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C370" w14:textId="77777777" w:rsidR="00C8062F" w:rsidRPr="006604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0A1D5ABC" w14:textId="77777777" w:rsidR="00C8062F" w:rsidRPr="006604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Pr="006604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 w:rsidRPr="00660452"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047DEDD" w:rsidR="00C8062F" w:rsidRPr="006604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660452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ОБ </w:t>
      </w:r>
      <w:r w:rsidR="001B0392" w:rsidRPr="00660452">
        <w:rPr>
          <w:rFonts w:ascii="Times New Roman" w:hAnsi="Times New Roman" w:cs="Times New Roman"/>
          <w:b/>
          <w:spacing w:val="1"/>
          <w:sz w:val="22"/>
          <w:szCs w:val="22"/>
        </w:rPr>
        <w:t>КОНКУРСЕ</w:t>
      </w:r>
      <w:r w:rsidRPr="00660452">
        <w:rPr>
          <w:rFonts w:ascii="Times New Roman" w:hAnsi="Times New Roman" w:cs="Times New Roman"/>
          <w:b/>
          <w:spacing w:val="1"/>
          <w:sz w:val="22"/>
          <w:szCs w:val="22"/>
        </w:rPr>
        <w:t xml:space="preserve"> В ЭЛЕКТРОННОЙ ФОРМЕ</w:t>
      </w:r>
      <w:r w:rsidRPr="00660452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36BCC95" w14:textId="35803667" w:rsidR="00683284" w:rsidRPr="00660452" w:rsidRDefault="00C8062F" w:rsidP="00683284">
      <w:pPr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660452">
        <w:rPr>
          <w:rFonts w:ascii="Times New Roman" w:hAnsi="Times New Roman" w:cs="Times New Roman"/>
          <w:b/>
          <w:spacing w:val="1"/>
          <w:sz w:val="22"/>
          <w:szCs w:val="22"/>
        </w:rPr>
        <w:t>на право заключения договора на</w:t>
      </w:r>
      <w:r w:rsidR="00683284" w:rsidRPr="00660452">
        <w:rPr>
          <w:rFonts w:ascii="Times New Roman" w:hAnsi="Times New Roman" w:cs="Times New Roman"/>
          <w:sz w:val="22"/>
          <w:szCs w:val="22"/>
        </w:rPr>
        <w:t xml:space="preserve"> </w:t>
      </w:r>
      <w:r w:rsidR="00656C90" w:rsidRPr="00656C90">
        <w:rPr>
          <w:rFonts w:ascii="Times New Roman" w:hAnsi="Times New Roman" w:cs="Times New Roman"/>
          <w:sz w:val="22"/>
          <w:szCs w:val="22"/>
        </w:rPr>
        <w:t>выполнение работ по капитальному ремонту МАООУ «Пансионат «Радуга»</w:t>
      </w:r>
      <w:r w:rsidR="00583C07">
        <w:rPr>
          <w:rFonts w:ascii="Times New Roman" w:hAnsi="Times New Roman" w:cs="Times New Roman"/>
          <w:sz w:val="22"/>
          <w:szCs w:val="22"/>
        </w:rPr>
        <w:t xml:space="preserve"> (</w:t>
      </w:r>
      <w:r w:rsidR="00C63D08">
        <w:rPr>
          <w:rFonts w:ascii="Times New Roman" w:hAnsi="Times New Roman" w:cs="Times New Roman"/>
          <w:sz w:val="22"/>
          <w:szCs w:val="22"/>
        </w:rPr>
        <w:t>с</w:t>
      </w:r>
      <w:r w:rsidR="00583C07">
        <w:rPr>
          <w:rFonts w:ascii="Times New Roman" w:hAnsi="Times New Roman" w:cs="Times New Roman"/>
          <w:sz w:val="22"/>
          <w:szCs w:val="22"/>
        </w:rPr>
        <w:t>толовой)</w:t>
      </w:r>
      <w:r w:rsidR="00656C90" w:rsidRPr="00656C90">
        <w:rPr>
          <w:rFonts w:ascii="Times New Roman" w:hAnsi="Times New Roman" w:cs="Times New Roman"/>
          <w:sz w:val="22"/>
          <w:szCs w:val="22"/>
        </w:rPr>
        <w:t>, Самарская область, г. Тольятти, Лесопарковое шоссе, 36</w:t>
      </w:r>
    </w:p>
    <w:p w14:paraId="243A5EC6" w14:textId="49944027" w:rsidR="00AF68CD" w:rsidRPr="00660452" w:rsidRDefault="00AF68CD" w:rsidP="00AF68CD">
      <w:pPr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42724FE6" w14:textId="6E52A1CD" w:rsidR="00C8062F" w:rsidRPr="006604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color w:val="FF0000"/>
          <w:spacing w:val="1"/>
          <w:sz w:val="22"/>
          <w:szCs w:val="22"/>
        </w:rPr>
      </w:pPr>
    </w:p>
    <w:p w14:paraId="36701242" w14:textId="77777777" w:rsidR="00C8062F" w:rsidRPr="00660452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4542"/>
        <w:gridCol w:w="1110"/>
        <w:gridCol w:w="4147"/>
      </w:tblGrid>
      <w:tr w:rsidR="00C77FDD" w:rsidRPr="00660452" w14:paraId="36CD62AF" w14:textId="77777777" w:rsidTr="00C70F89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8C32" w14:textId="0BBC6F81" w:rsidR="00C77FDD" w:rsidRPr="00660452" w:rsidRDefault="00C77F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77FDD" w:rsidRPr="00660452" w14:paraId="2579E292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60E8" w14:textId="69D9E236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5DE11E1F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2DC24" w14:textId="07167475" w:rsidR="00C77FDD" w:rsidRPr="00660452" w:rsidRDefault="00583C07" w:rsidP="001B0392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</w:t>
            </w:r>
            <w:r w:rsidR="00C77FDD"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онкурс в электронной форме</w:t>
            </w:r>
          </w:p>
          <w:p w14:paraId="2E6CF82F" w14:textId="51979D2C" w:rsidR="00C77FDD" w:rsidRPr="00660452" w:rsidRDefault="00C77FDD" w:rsidP="0095342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77FDD" w:rsidRPr="00660452" w14:paraId="55EA4981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F66A" w14:textId="66C82707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538B6F5C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EEA799B" w:rsidR="00C77FDD" w:rsidRPr="00660452" w:rsidRDefault="00C77FDD" w:rsidP="008010C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«РЕГИОН»</w:t>
            </w:r>
          </w:p>
          <w:p w14:paraId="4A4B4335" w14:textId="77777777" w:rsidR="00C77FDD" w:rsidRPr="00660452" w:rsidRDefault="00C77FDD" w:rsidP="008010C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66045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C77FDD" w:rsidRPr="00660452" w:rsidRDefault="00C77FDD" w:rsidP="0095342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C77FDD" w:rsidRPr="00660452" w14:paraId="032FDEDF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3243" w14:textId="278E2996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4268F9C1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C77FDD" w:rsidRPr="00660452" w:rsidRDefault="00C77FDD" w:rsidP="0095342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77FDD" w:rsidRPr="00660452" w14:paraId="6408FE2A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F24" w14:textId="13DE2481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168F0351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9387F" w14:textId="77777777" w:rsidR="00683284" w:rsidRPr="00660452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МУНИЦИПАЛЬНОЕ АВТОНОМНОЕ ОБРАЗОВАТЕЛЬНО-ОЗДОРОВИТЕЛЬНОЕ УЧРЕЖДЕНИЕ " ПАНСИОНАТ "РАДУГА" ГОРОДСКОГО ОКРУГА ТОЛЬЯТТИ </w:t>
            </w:r>
          </w:p>
          <w:p w14:paraId="62492A77" w14:textId="77777777" w:rsidR="00683284" w:rsidRPr="00660452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445003, Самарская область, город Тольятти, Лесопарковое ш., д.36 </w:t>
            </w:r>
          </w:p>
          <w:p w14:paraId="2BEEF844" w14:textId="0139694F" w:rsidR="00683284" w:rsidRPr="00FB750E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ФИО: Золотова</w:t>
            </w:r>
            <w:r w:rsidR="00FB750E" w:rsidRPr="00FB750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B750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Р.Н.</w:t>
            </w:r>
          </w:p>
          <w:p w14:paraId="09B704CD" w14:textId="00D803A3" w:rsidR="00683284" w:rsidRPr="00660452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Телефон: </w:t>
            </w:r>
            <w:r w:rsidR="001E16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8(8482)489110</w:t>
            </w:r>
          </w:p>
          <w:p w14:paraId="5D3C0E99" w14:textId="198361F8" w:rsidR="00C77FDD" w:rsidRPr="001E16AC" w:rsidRDefault="00683284" w:rsidP="00683284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Почта: </w:t>
            </w:r>
            <w:r w:rsidR="001E16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raduga@edu.t</w:t>
            </w:r>
            <w:proofErr w:type="spellStart"/>
            <w:r w:rsidR="001E16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gl</w:t>
            </w:r>
            <w:proofErr w:type="spellEnd"/>
            <w:r w:rsidR="001E16AC" w:rsidRPr="001E16A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proofErr w:type="spellStart"/>
            <w:r w:rsidR="001E16A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77FDD" w:rsidRPr="00660452" w14:paraId="40EC5F8D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51A" w14:textId="4C2B2781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2E0EAAD9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660452">
                <w:rPr>
                  <w:rFonts w:ascii="Times New Roman" w:hAnsi="Times New Roman" w:cs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77FDD" w:rsidRPr="00660452" w:rsidRDefault="00C77FD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 соответствии с Техническим заданием </w:t>
            </w:r>
          </w:p>
        </w:tc>
      </w:tr>
      <w:tr w:rsidR="00C77FDD" w:rsidRPr="00660452" w14:paraId="51C92C52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829" w14:textId="2E975402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057967C1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41B54" w14:textId="2D3A904C" w:rsidR="00C77FDD" w:rsidRPr="00660452" w:rsidRDefault="00683284" w:rsidP="00D7409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445003, обл. Самарская, г. Тольятти, ш. Лесопарковое, д. 36.</w:t>
            </w:r>
          </w:p>
        </w:tc>
      </w:tr>
      <w:tr w:rsidR="00C77FDD" w:rsidRPr="00660452" w14:paraId="5160868E" w14:textId="77777777" w:rsidTr="00AF68CD">
        <w:trPr>
          <w:trHeight w:val="2287"/>
        </w:trPr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754" w14:textId="7E7EA9E3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6A75F457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278506E6" w:rsidR="00C77FDD" w:rsidRPr="00660452" w:rsidRDefault="00AF68CD" w:rsidP="00D74094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 xml:space="preserve">Начальная максимальная цена договора: </w:t>
            </w:r>
            <w:r w:rsidR="00C63D08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33</w:t>
            </w:r>
            <w:r w:rsidR="00656C90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 </w:t>
            </w:r>
            <w:r w:rsidR="00C63D08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335</w:t>
            </w:r>
            <w:r w:rsidR="00656C90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 </w:t>
            </w:r>
            <w:r w:rsidR="00C63D08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588</w:t>
            </w:r>
            <w:r w:rsidR="00656C90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,</w:t>
            </w:r>
            <w:r w:rsidR="00C63D08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66</w:t>
            </w:r>
            <w:r w:rsidR="00656C90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656C90" w:rsidRPr="004C5A61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>рублей.</w:t>
            </w:r>
            <w:r w:rsidR="00656C90">
              <w:rPr>
                <w:b/>
                <w:bCs/>
                <w:i/>
                <w:iCs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77FDD" w:rsidRPr="00660452" w14:paraId="455B681C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C034" w14:textId="5C486F83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68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055956AC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C77FDD" w:rsidRPr="00660452" w14:paraId="0AF42BAE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1B00" w14:textId="61EACCC7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01005BD1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10FBF" w14:textId="19686FE9" w:rsidR="004D3CE7" w:rsidRPr="00660452" w:rsidRDefault="004D3CE7" w:rsidP="004D3CE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Заявка на участие в конкурсе в электронной форме направляется участником закупки оператору электронной площадки в форме электронного документа.</w:t>
            </w:r>
          </w:p>
          <w:p w14:paraId="716D58CA" w14:textId="12B3DE6B" w:rsidR="00C77FDD" w:rsidRPr="00660452" w:rsidRDefault="004D3CE7" w:rsidP="004D3CE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Прием заявок на участие в конкурсе в электронной </w:t>
            </w: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форме осуществляется оператором электронной площадки с момента опубликования извещения.</w:t>
            </w:r>
          </w:p>
        </w:tc>
      </w:tr>
      <w:tr w:rsidR="00C77FDD" w:rsidRPr="00660452" w14:paraId="6421D3CF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E9E" w14:textId="419CBDA6" w:rsidR="00C77FDD" w:rsidRPr="00660452" w:rsidRDefault="00C77FDD" w:rsidP="009C306A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754B79B5" w:rsidR="00C77FDD" w:rsidRPr="00660452" w:rsidRDefault="00C77FDD" w:rsidP="009C306A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начала приема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C77FDD" w:rsidRPr="00660452" w:rsidRDefault="00C77FDD" w:rsidP="009C306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7DFFC6E7" w14:textId="77777777" w:rsidR="00C77FDD" w:rsidRPr="00660452" w:rsidRDefault="00C77FDD" w:rsidP="009C306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66045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14:paraId="00019D13" w14:textId="77777777" w:rsidR="00C77FDD" w:rsidRPr="00660452" w:rsidRDefault="00C77FDD" w:rsidP="009C306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</w:p>
          <w:p w14:paraId="6199CB87" w14:textId="3FD3D5C7" w:rsidR="00C77FDD" w:rsidRPr="00660452" w:rsidRDefault="00C77FDD" w:rsidP="009C306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«</w:t>
            </w:r>
            <w:r w:rsidR="00AF68CD"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03</w:t>
            </w:r>
            <w:proofErr w:type="gramEnd"/>
            <w:r w:rsidR="00AF68CD"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» </w:t>
            </w:r>
            <w:r w:rsid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марта</w:t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2025 года</w:t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instrText xml:space="preserve"> FORMTEXT </w:instrText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fldChar w:fldCharType="separate"/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fldChar w:fldCharType="end"/>
            </w:r>
          </w:p>
        </w:tc>
      </w:tr>
      <w:tr w:rsidR="00C77FDD" w:rsidRPr="00660452" w14:paraId="45716695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4DC3" w14:textId="4D029662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0402B9B7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C77FDD" w:rsidRPr="00660452" w:rsidRDefault="00C77FDD" w:rsidP="00D7409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Электронная торговая площадка ООО «РЕГИОН»</w:t>
            </w:r>
          </w:p>
          <w:p w14:paraId="3A0B09F2" w14:textId="77777777" w:rsidR="00C77FDD" w:rsidRPr="00660452" w:rsidRDefault="00C77FDD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66045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07ACB6DD" w:rsidR="00C77FDD" w:rsidRPr="00660452" w:rsidRDefault="00C77FDD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«</w:t>
            </w:r>
            <w:r w:rsidR="00AF68CD"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19</w:t>
            </w:r>
            <w:proofErr w:type="gramEnd"/>
            <w:r w:rsidR="00AF68CD"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» </w:t>
            </w:r>
            <w:r w:rsidR="00656C90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марта</w:t>
            </w:r>
            <w:r w:rsidR="00AF68CD"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2025 года, </w:t>
            </w:r>
            <w:r w:rsidR="00AF68CD"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10.00</w:t>
            </w: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77FDD" w:rsidRPr="00660452" w14:paraId="6D3E0500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6CE2" w14:textId="56D80D97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7336EBB8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заявок и подведения итогов закупки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77FDD" w:rsidRPr="00660452" w:rsidRDefault="00C77FDD" w:rsidP="00C93D2A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394CD329" w14:textId="1FDA3D99" w:rsidR="00E94262" w:rsidRPr="00E94262" w:rsidRDefault="00E94262" w:rsidP="00E94262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Дата рассмотрения заявок: </w:t>
            </w:r>
            <w:r w:rsidR="000A5C1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19</w:t>
            </w:r>
            <w:r w:rsidRP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.03.2025 г.</w:t>
            </w:r>
          </w:p>
          <w:p w14:paraId="57F85768" w14:textId="6F9D22CE" w:rsidR="00C77FDD" w:rsidRPr="00660452" w:rsidRDefault="00E94262" w:rsidP="00E94262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Дата подведения итогов: 2</w:t>
            </w:r>
            <w:r w:rsidR="00C63D0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0</w:t>
            </w:r>
            <w:r w:rsidRPr="00E942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.03.2025 г.</w:t>
            </w:r>
          </w:p>
        </w:tc>
      </w:tr>
      <w:tr w:rsidR="00C77FDD" w:rsidRPr="00660452" w14:paraId="3D321C8A" w14:textId="77777777" w:rsidTr="00AF68CD">
        <w:tc>
          <w:tcPr>
            <w:tcW w:w="3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4E13" w14:textId="1F2887ED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4BEBF8A9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251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E9284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1. С целью подведения итогов конкурса в электронной форме комиссия осуществляет рассмотрение и оценку заявок на участие в конкурсе в электронной форме. </w:t>
            </w:r>
          </w:p>
          <w:p w14:paraId="67A79F80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2. Комиссия осуществляет рассмотрение заявок на участие в конкурсе в электронной форме, в том числе заявки на участие в конкурсе в электронной форме единственного участника конкурса в электронной форме.</w:t>
            </w:r>
          </w:p>
          <w:p w14:paraId="249EF1A1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 результатам рассмотрения заявок на участие в конкурсе в электронной форме комиссия принимает решение о признании заявки на участие в конкурсе </w:t>
            </w:r>
            <w:proofErr w:type="gramStart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электронной форме</w:t>
            </w:r>
            <w:proofErr w:type="gramEnd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соответствующей требованиям, установленным в извещении о проведении конкурса в электронной форме, документации о конкурсе в электронной форме, или об отклонении заявки на участие в конкурсе в электронной форме.</w:t>
            </w:r>
          </w:p>
          <w:p w14:paraId="00A87832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3. Комиссия осуществляет оценку заявок на участие в конкурсе в электронной форме, которые не были отклонены, за исключением заявки единственного участника конкурса в электронной форме, при которой определяется победитель конкурса в электронной форме на основе критериев оценки, установленных в документации о конкурсе в электронной форме.</w:t>
            </w:r>
          </w:p>
          <w:p w14:paraId="5A17CD4F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Победителем конкурса в электронной форме признается участник конкурса в электронной форме, заявка на участие в конкурсе в электронной форме которого признана соответствующей требованиям, установленным в извещении о проведении конкурса в электронной форме, документации о конкурсе в электронной форме, и заявке на участие </w:t>
            </w:r>
            <w:proofErr w:type="gramStart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конкурсе</w:t>
            </w:r>
            <w:proofErr w:type="gramEnd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 электронной форме которого присвоен первый номер.</w:t>
            </w:r>
          </w:p>
          <w:p w14:paraId="5E2C43EA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Вторым участником конкурса в электронной форме признается участник конкурса в электронной форме, заявка на участие в конкурсе в электронной форме которого признана соответствующей требованиям, установленным в извещении о проведении конкурса в электронной форме, документации о конкурсе в электронной форме, и заявке на участие </w:t>
            </w:r>
            <w:proofErr w:type="gramStart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конкурсе</w:t>
            </w:r>
            <w:proofErr w:type="gramEnd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в электронной форме которого присвоен второй номер.</w:t>
            </w:r>
          </w:p>
          <w:p w14:paraId="633642BF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4. Результаты рассмотрения и оценки заявок на </w:t>
            </w: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участие в конкурсе в электронной форме вносятся в протокол рассмотрения и оценки заявок на участие в конкурсе в электронной форме, являющийся итоговым протоколом.</w:t>
            </w:r>
          </w:p>
          <w:p w14:paraId="33AB71F4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  <w:p w14:paraId="533F6BF1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Не соответствующими требованиям признаются </w:t>
            </w:r>
            <w:proofErr w:type="gramStart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заявки в случае если</w:t>
            </w:r>
            <w:proofErr w:type="gramEnd"/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:</w:t>
            </w:r>
          </w:p>
          <w:p w14:paraId="431CCF46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− заявка не соответствует требованиям документации </w:t>
            </w:r>
          </w:p>
          <w:p w14:paraId="43487849" w14:textId="77777777" w:rsidR="00FB1F93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− участник не соответствует требованиям документации </w:t>
            </w:r>
          </w:p>
          <w:p w14:paraId="72A4F403" w14:textId="4E3B69C7" w:rsidR="00C77FDD" w:rsidRPr="00660452" w:rsidRDefault="00FB1F93" w:rsidP="00FB1F93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− условия, содержащиеся в предложении, не соответствуют требованиям документации</w:t>
            </w:r>
          </w:p>
        </w:tc>
      </w:tr>
      <w:tr w:rsidR="00683284" w:rsidRPr="00660452" w14:paraId="1B5A6301" w14:textId="77777777" w:rsidTr="005323D4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415" w14:textId="40170A06" w:rsidR="00683284" w:rsidRPr="00660452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7E531134" w:rsidR="00683284" w:rsidRPr="00660452" w:rsidRDefault="00683284" w:rsidP="0068328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82C" w14:textId="1BEF8860" w:rsidR="00683284" w:rsidRPr="00660452" w:rsidRDefault="00683284" w:rsidP="00683284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Не установлено</w:t>
            </w:r>
          </w:p>
        </w:tc>
      </w:tr>
      <w:tr w:rsidR="008C78DB" w:rsidRPr="00660452" w14:paraId="653900DF" w14:textId="77777777" w:rsidTr="008C78DB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E18" w14:textId="40F74EAA" w:rsidR="008C78DB" w:rsidRPr="00660452" w:rsidRDefault="008C78DB" w:rsidP="008C78D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C62" w14:textId="46542698" w:rsidR="008C78DB" w:rsidRPr="008C78DB" w:rsidRDefault="008C78DB" w:rsidP="008C78D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C78DB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</w:t>
            </w:r>
          </w:p>
        </w:tc>
        <w:tc>
          <w:tcPr>
            <w:tcW w:w="2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E1D" w14:textId="40B55A48" w:rsidR="008C78DB" w:rsidRPr="008C78DB" w:rsidRDefault="008C78DB" w:rsidP="008C78DB">
            <w:pPr>
              <w:widowControl w:val="0"/>
              <w:ind w:left="38" w:firstLine="28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Установлено, 5% от НМЦД</w:t>
            </w:r>
            <w:r w:rsidR="0008759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1 666 779.43 (один миллион шестьсот шестьдесят шесть тысяч семьсот семьдесят девять рублей 43 копейки) </w:t>
            </w:r>
          </w:p>
          <w:p w14:paraId="41F2AEA1" w14:textId="77777777" w:rsidR="008C78DB" w:rsidRPr="008C78DB" w:rsidRDefault="008C78DB" w:rsidP="008C78DB">
            <w:pPr>
              <w:widowControl w:val="0"/>
              <w:ind w:left="38" w:firstLine="28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222624" w14:textId="77777777" w:rsidR="008C78DB" w:rsidRPr="008C78DB" w:rsidRDefault="008C78DB" w:rsidP="008C78D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Способ обеспечения исполнения договора</w:t>
            </w:r>
          </w:p>
          <w:p w14:paraId="371DE9C7" w14:textId="77777777" w:rsidR="008C78DB" w:rsidRPr="008C78DB" w:rsidRDefault="008C78DB" w:rsidP="008C78DB">
            <w:pPr>
              <w:widowControl w:val="0"/>
              <w:ind w:left="38" w:firstLine="2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sz w:val="22"/>
                <w:szCs w:val="22"/>
              </w:rPr>
              <w:t>1. Обеспечение исполнения договора может предоставляться участником закупки по его выбору путем внесения денежных средств на счет, указанный заказчиком в документации о закупке (</w:t>
            </w:r>
            <w:r w:rsidRPr="008C78D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извещении об осуществлении конкурентной закупки</w:t>
            </w:r>
            <w:r w:rsidRPr="008C78DB">
              <w:rPr>
                <w:rFonts w:ascii="Times New Roman" w:hAnsi="Times New Roman" w:cs="Times New Roman"/>
                <w:sz w:val="22"/>
                <w:szCs w:val="22"/>
              </w:rPr>
              <w:t>), путем предоставления независимой гарантии.</w:t>
            </w:r>
          </w:p>
          <w:p w14:paraId="119E41B3" w14:textId="77777777" w:rsidR="008C78DB" w:rsidRPr="008C78DB" w:rsidRDefault="008C78DB" w:rsidP="008C78DB">
            <w:pPr>
              <w:widowControl w:val="0"/>
              <w:ind w:left="38" w:firstLine="2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sz w:val="22"/>
                <w:szCs w:val="22"/>
              </w:rPr>
              <w:t>2. В отношении независимой гарантии, предоставляемой в качестве обеспечения исполнения договора, заключаемого по результатам конкурентной закупки с участием субъектов малого и среднего предпринимательства, применяются положения пунктов 1 - 3, подпунктов "а" и "б" пункта 4 части 14.1, частей 14.2 и 14.3 статьи 3.4 Закона № 223-ФЗ. При этом такая независимая гарантия:</w:t>
            </w:r>
          </w:p>
          <w:p w14:paraId="7F4B31A9" w14:textId="77777777" w:rsidR="008C78DB" w:rsidRPr="008C78DB" w:rsidRDefault="008C78DB" w:rsidP="008C78DB">
            <w:pPr>
              <w:widowControl w:val="0"/>
              <w:ind w:left="38" w:firstLine="2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sz w:val="22"/>
                <w:szCs w:val="22"/>
              </w:rPr>
              <w:t xml:space="preserve">1) должна содержать указание на срок ее действия, который не может составлять менее одного месяца с даты </w:t>
            </w:r>
            <w:proofErr w:type="gramStart"/>
            <w:r w:rsidRPr="008C78DB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  <w:proofErr w:type="gramEnd"/>
            <w:r w:rsidRPr="008C78DB">
              <w:rPr>
                <w:rFonts w:ascii="Times New Roman" w:hAnsi="Times New Roman" w:cs="Times New Roman"/>
                <w:sz w:val="22"/>
                <w:szCs w:val="22"/>
              </w:rPr>
              <w:t xml:space="preserve"> предусмотренного извещением об осуществлении конкурентной закупки с участием субъектов малого и среднего предпринимательства, документацией о такой закупке срока исполнения основного обязательства;</w:t>
            </w:r>
          </w:p>
          <w:p w14:paraId="02BD2519" w14:textId="77777777" w:rsidR="008C78DB" w:rsidRPr="008C78DB" w:rsidRDefault="008C78DB" w:rsidP="008C78DB">
            <w:pPr>
              <w:widowControl w:val="0"/>
              <w:ind w:left="38" w:firstLine="2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sz w:val="22"/>
                <w:szCs w:val="22"/>
              </w:rPr>
              <w:t>2) не должна содержать условие о представлении заказчиком гаранту судебных актов, подтверждающих неисполнение участником закупки обязательств, обеспечиваемых независимой гарантией.</w:t>
            </w:r>
          </w:p>
          <w:p w14:paraId="2D44D792" w14:textId="77777777" w:rsidR="008C78DB" w:rsidRPr="008C78DB" w:rsidRDefault="008C78DB" w:rsidP="008C78D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sz w:val="22"/>
                <w:szCs w:val="22"/>
              </w:rPr>
              <w:t>3. Денежные средства, внесенные в качестве обеспечения исполнения договора, возвращаются на счет участника закупки в течение десяти рабочих дней с даты получения Заказчиком от поставщика (подрядчика, исполнителя) соответствующего требования и при условии надлежащего исполнения им всех обязательств по договору.</w:t>
            </w:r>
          </w:p>
          <w:p w14:paraId="450ECB51" w14:textId="77777777" w:rsidR="008C78DB" w:rsidRPr="008C78DB" w:rsidRDefault="008C78DB" w:rsidP="008C78DB">
            <w:pPr>
              <w:widowControl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</w:p>
          <w:p w14:paraId="639AB3A5" w14:textId="77777777" w:rsidR="008C78DB" w:rsidRPr="008C78DB" w:rsidRDefault="008C78DB" w:rsidP="008C78DB">
            <w:pPr>
              <w:widowControl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</w:rPr>
            </w:pPr>
            <w:r w:rsidRPr="008C78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Банковские реквизиты для внесения обеспечения исполнения договора</w:t>
            </w:r>
          </w:p>
          <w:p w14:paraId="043AF797" w14:textId="40EABD3F" w:rsidR="008C78DB" w:rsidRPr="008C78DB" w:rsidRDefault="008C78DB" w:rsidP="008C78DB">
            <w:pPr>
              <w:widowControl w:val="0"/>
              <w:rPr>
                <w:rFonts w:ascii="Times New Roman" w:hAnsi="Times New Roman" w:cs="Times New Roman"/>
                <w:iCs/>
                <w:sz w:val="22"/>
                <w:szCs w:val="22"/>
                <w:lang w:eastAsia="ru-RU"/>
              </w:rPr>
            </w:pPr>
            <w:r w:rsidRPr="008C78DB">
              <w:rPr>
                <w:rFonts w:ascii="Times New Roman" w:hAnsi="Times New Roman" w:cs="Times New Roman"/>
              </w:rPr>
              <w:t xml:space="preserve">департамент финансов администрации городского округа </w:t>
            </w:r>
            <w:r w:rsidRPr="008C78DB">
              <w:rPr>
                <w:rFonts w:ascii="Times New Roman" w:hAnsi="Times New Roman" w:cs="Times New Roman"/>
              </w:rPr>
              <w:lastRenderedPageBreak/>
              <w:t>Тольятти (МАООУ «Пансионат «Радуга», л/с 349130040) КС 03234643367400004200 ЕКС 40102810545370000036 ОТДЕЛЕНИЕ САМАРА БАНКА РОССИИ//УФК по Самарской области г Самара БИК 013601205 ОКТМО 36740000</w:t>
            </w:r>
          </w:p>
        </w:tc>
      </w:tr>
      <w:tr w:rsidR="00C77FDD" w:rsidRPr="00660452" w14:paraId="59B02F6D" w14:textId="77777777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D88" w14:textId="73D7BF2C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4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CA85E67" w:rsidR="00C77FDD" w:rsidRPr="00660452" w:rsidRDefault="00C77FDD" w:rsidP="008010C3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77FDD" w:rsidRPr="00660452" w14:paraId="31B09428" w14:textId="77777777" w:rsidTr="00C70F8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AA2" w14:textId="66E0C696" w:rsidR="00C77FDD" w:rsidRPr="00660452" w:rsidRDefault="00C77FDD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</w:t>
            </w:r>
          </w:p>
        </w:tc>
      </w:tr>
      <w:tr w:rsidR="00C77FDD" w:rsidRPr="00660452" w14:paraId="3D2BDB05" w14:textId="77777777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1FB" w14:textId="3173CA02" w:rsidR="00C77FDD" w:rsidRPr="00660452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16.1.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37CAA319" w:rsidR="00C77FDD" w:rsidRPr="00660452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ЗАПРЕТ</w:t>
            </w: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582F4494" w:rsidR="00C77FDD" w:rsidRPr="00660452" w:rsidRDefault="00C77FDD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77FDD" w:rsidRPr="00660452" w14:paraId="53B2953E" w14:textId="77777777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1982" w14:textId="65FE848E" w:rsidR="00C77FDD" w:rsidRPr="00660452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16.2.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6A21BA75" w:rsidR="00C77FDD" w:rsidRPr="00660452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2866C4AC" w:rsidR="00C77FDD" w:rsidRPr="00660452" w:rsidRDefault="00C77FDD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77FDD" w:rsidRPr="00660452" w14:paraId="3C01B859" w14:textId="77777777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7BD" w14:textId="1E4FA35B" w:rsidR="00C77FDD" w:rsidRPr="00660452" w:rsidRDefault="00C70F89" w:rsidP="002144E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16.3.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E0E657E" w:rsidR="00C77FDD" w:rsidRPr="00660452" w:rsidRDefault="00C77FDD" w:rsidP="002144E3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6DA1BCC1" w:rsidR="00C77FDD" w:rsidRPr="00660452" w:rsidRDefault="006B667F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660452">
              <w:rPr>
                <w:rFonts w:ascii="Times New Roman" w:hAnsi="Times New Roman" w:cs="Times New Roman"/>
                <w:sz w:val="22"/>
                <w:szCs w:val="22"/>
              </w:rPr>
              <w:t>предоставляется</w:t>
            </w:r>
            <w:r w:rsidR="00C77FDD" w:rsidRPr="006604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77FDD" w:rsidRPr="00660452" w14:paraId="2B220131" w14:textId="77777777" w:rsidTr="00AF68CD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96E" w14:textId="5EC879DC" w:rsidR="00C77FDD" w:rsidRPr="00660452" w:rsidRDefault="00C70F89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16.4.</w:t>
            </w:r>
          </w:p>
        </w:tc>
        <w:tc>
          <w:tcPr>
            <w:tcW w:w="2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245C25F8" w:rsidR="00C77FDD" w:rsidRPr="00660452" w:rsidRDefault="00C77FDD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3A4AF408" w:rsidR="00C77FDD" w:rsidRPr="00660452" w:rsidRDefault="00AF68CD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6045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 установлено</w:t>
            </w:r>
          </w:p>
        </w:tc>
      </w:tr>
    </w:tbl>
    <w:p w14:paraId="21C9A053" w14:textId="77777777" w:rsidR="00C8062F" w:rsidRPr="00660452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77777777" w:rsidR="00C8062F" w:rsidRPr="00660452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Pr="00660452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Pr="00660452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0452">
        <w:rPr>
          <w:rFonts w:ascii="Times New Roman" w:hAnsi="Times New Roman" w:cs="Times New Roman"/>
          <w:b/>
          <w:sz w:val="22"/>
          <w:szCs w:val="22"/>
        </w:rPr>
        <w:t>2025</w:t>
      </w:r>
      <w:r w:rsidRPr="00660452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Pr="00660452" w:rsidRDefault="009D0233">
      <w:pPr>
        <w:rPr>
          <w:rFonts w:ascii="Times New Roman" w:hAnsi="Times New Roman" w:cs="Times New Roman"/>
          <w:sz w:val="22"/>
          <w:szCs w:val="22"/>
        </w:rPr>
      </w:pPr>
    </w:p>
    <w:sectPr w:rsidR="009D0233" w:rsidRPr="00660452" w:rsidSect="008C2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4CB2" w14:textId="77777777" w:rsidR="00DD5399" w:rsidRDefault="00DD5399" w:rsidP="00020506">
      <w:r>
        <w:separator/>
      </w:r>
    </w:p>
  </w:endnote>
  <w:endnote w:type="continuationSeparator" w:id="0">
    <w:p w14:paraId="78A0F5BA" w14:textId="77777777" w:rsidR="00DD5399" w:rsidRDefault="00DD5399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62DD" w14:textId="77777777" w:rsidR="00DD5399" w:rsidRDefault="00DD5399" w:rsidP="00020506">
      <w:r>
        <w:separator/>
      </w:r>
    </w:p>
  </w:footnote>
  <w:footnote w:type="continuationSeparator" w:id="0">
    <w:p w14:paraId="7113EEDA" w14:textId="77777777" w:rsidR="00DD5399" w:rsidRDefault="00DD5399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AFE20"/>
    <w:multiLevelType w:val="singleLevel"/>
    <w:tmpl w:val="887AFE20"/>
    <w:lvl w:ilvl="0">
      <w:start w:val="1"/>
      <w:numFmt w:val="decimal"/>
      <w:suff w:val="space"/>
      <w:lvlText w:val="%1."/>
      <w:lvlJc w:val="left"/>
    </w:lvl>
  </w:abstractNum>
  <w:num w:numId="1" w16cid:durableId="10661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13737"/>
    <w:rsid w:val="00020506"/>
    <w:rsid w:val="000322D2"/>
    <w:rsid w:val="00087593"/>
    <w:rsid w:val="000A5C1B"/>
    <w:rsid w:val="001468BC"/>
    <w:rsid w:val="001B0392"/>
    <w:rsid w:val="001C04D1"/>
    <w:rsid w:val="001C5399"/>
    <w:rsid w:val="001E16AC"/>
    <w:rsid w:val="002144E3"/>
    <w:rsid w:val="002D6E95"/>
    <w:rsid w:val="003C4EA7"/>
    <w:rsid w:val="00474DAE"/>
    <w:rsid w:val="004A0EF0"/>
    <w:rsid w:val="004C703A"/>
    <w:rsid w:val="004D23E7"/>
    <w:rsid w:val="004D3CE7"/>
    <w:rsid w:val="005817D5"/>
    <w:rsid w:val="00583C07"/>
    <w:rsid w:val="005924C4"/>
    <w:rsid w:val="00604017"/>
    <w:rsid w:val="00627853"/>
    <w:rsid w:val="00656C90"/>
    <w:rsid w:val="00660452"/>
    <w:rsid w:val="00683284"/>
    <w:rsid w:val="006B667F"/>
    <w:rsid w:val="0078591D"/>
    <w:rsid w:val="00791167"/>
    <w:rsid w:val="00794018"/>
    <w:rsid w:val="00795936"/>
    <w:rsid w:val="007B1E46"/>
    <w:rsid w:val="007C604F"/>
    <w:rsid w:val="008010C3"/>
    <w:rsid w:val="008C2E2C"/>
    <w:rsid w:val="008C78DB"/>
    <w:rsid w:val="0095342B"/>
    <w:rsid w:val="00955643"/>
    <w:rsid w:val="009C306A"/>
    <w:rsid w:val="009D0233"/>
    <w:rsid w:val="00A24CA5"/>
    <w:rsid w:val="00A76D61"/>
    <w:rsid w:val="00AE3C0C"/>
    <w:rsid w:val="00AF68CD"/>
    <w:rsid w:val="00B174B1"/>
    <w:rsid w:val="00B82505"/>
    <w:rsid w:val="00C63D08"/>
    <w:rsid w:val="00C70F89"/>
    <w:rsid w:val="00C77FDD"/>
    <w:rsid w:val="00C8062F"/>
    <w:rsid w:val="00C82C1B"/>
    <w:rsid w:val="00C93D2A"/>
    <w:rsid w:val="00CB6A14"/>
    <w:rsid w:val="00CE0F8E"/>
    <w:rsid w:val="00D5738F"/>
    <w:rsid w:val="00D74094"/>
    <w:rsid w:val="00D94FE2"/>
    <w:rsid w:val="00DD5399"/>
    <w:rsid w:val="00E343A2"/>
    <w:rsid w:val="00E94262"/>
    <w:rsid w:val="00ED0572"/>
    <w:rsid w:val="00FB15AB"/>
    <w:rsid w:val="00FB1F93"/>
    <w:rsid w:val="00FB317B"/>
    <w:rsid w:val="00F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Кампус Радуга</cp:lastModifiedBy>
  <cp:revision>10</cp:revision>
  <dcterms:created xsi:type="dcterms:W3CDTF">2025-03-03T10:36:00Z</dcterms:created>
  <dcterms:modified xsi:type="dcterms:W3CDTF">2025-03-03T17:02:00Z</dcterms:modified>
</cp:coreProperties>
</file>