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32EF6" w14:textId="77777777" w:rsidR="00C05BAA" w:rsidRPr="00C05BAA" w:rsidRDefault="00C05BAA" w:rsidP="00C05BAA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C05BAA">
        <w:rPr>
          <w:rFonts w:ascii="Times New Roman" w:hAnsi="Times New Roman" w:cs="Times New Roman"/>
          <w:b/>
          <w:sz w:val="22"/>
          <w:szCs w:val="22"/>
        </w:rPr>
        <w:t>УТВЕРЖДАЮ:</w:t>
      </w:r>
    </w:p>
    <w:p w14:paraId="4C6D5681" w14:textId="77777777" w:rsidR="00C05BAA" w:rsidRPr="00C05BAA" w:rsidRDefault="00C05BAA" w:rsidP="00C05BAA">
      <w:pPr>
        <w:widowControl w:val="0"/>
        <w:jc w:val="right"/>
        <w:rPr>
          <w:rFonts w:ascii="Times New Roman" w:hAnsi="Times New Roman"/>
          <w:b/>
          <w:bCs/>
          <w:sz w:val="22"/>
          <w:szCs w:val="22"/>
          <w:lang w:eastAsia="ru-RU"/>
        </w:rPr>
      </w:pPr>
      <w:r w:rsidRPr="00C05BAA">
        <w:rPr>
          <w:rFonts w:ascii="Times New Roman" w:hAnsi="Times New Roman"/>
          <w:b/>
          <w:bCs/>
          <w:sz w:val="22"/>
          <w:szCs w:val="22"/>
          <w:lang w:eastAsia="ru-RU"/>
        </w:rPr>
        <w:t xml:space="preserve">Муниципальное </w:t>
      </w:r>
      <w:r w:rsidRPr="00C05BAA">
        <w:rPr>
          <w:rFonts w:ascii="Times New Roman" w:hAnsi="Times New Roman"/>
          <w:b/>
          <w:bCs/>
          <w:sz w:val="22"/>
          <w:szCs w:val="22"/>
          <w:lang w:eastAsia="ru-RU"/>
        </w:rPr>
        <w:tab/>
        <w:t xml:space="preserve">автономное </w:t>
      </w:r>
      <w:r w:rsidRPr="00C05BAA">
        <w:rPr>
          <w:rFonts w:ascii="Times New Roman" w:hAnsi="Times New Roman"/>
          <w:b/>
          <w:bCs/>
          <w:sz w:val="22"/>
          <w:szCs w:val="22"/>
          <w:lang w:eastAsia="ru-RU"/>
        </w:rPr>
        <w:tab/>
        <w:t>учреждение дополнительного образования</w:t>
      </w:r>
    </w:p>
    <w:p w14:paraId="199C631D" w14:textId="77777777" w:rsidR="00C05BAA" w:rsidRPr="00C05BAA" w:rsidRDefault="00C05BAA" w:rsidP="00C05BAA">
      <w:pPr>
        <w:widowControl w:val="0"/>
        <w:jc w:val="right"/>
        <w:rPr>
          <w:rFonts w:ascii="Times New Roman" w:hAnsi="Times New Roman"/>
          <w:b/>
          <w:bCs/>
          <w:sz w:val="22"/>
          <w:szCs w:val="22"/>
          <w:lang w:eastAsia="ru-RU"/>
        </w:rPr>
      </w:pPr>
      <w:r w:rsidRPr="00C05BAA">
        <w:rPr>
          <w:rFonts w:ascii="Times New Roman" w:hAnsi="Times New Roman"/>
          <w:b/>
          <w:bCs/>
          <w:sz w:val="22"/>
          <w:szCs w:val="22"/>
          <w:lang w:eastAsia="ru-RU"/>
        </w:rPr>
        <w:t>«Спортивная школа олимпийского резерва по гимнастике»</w:t>
      </w:r>
    </w:p>
    <w:p w14:paraId="1F93179E" w14:textId="77777777" w:rsidR="00C05BAA" w:rsidRPr="00C05BAA" w:rsidRDefault="00C05BAA" w:rsidP="00C05BAA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C05BAA">
        <w:rPr>
          <w:rFonts w:ascii="Times New Roman" w:hAnsi="Times New Roman" w:cs="Times New Roman"/>
          <w:b/>
          <w:sz w:val="22"/>
          <w:szCs w:val="22"/>
        </w:rPr>
        <w:t xml:space="preserve">Директор _________________ </w:t>
      </w:r>
      <w:proofErr w:type="spellStart"/>
      <w:r w:rsidRPr="00C05BAA">
        <w:rPr>
          <w:rFonts w:ascii="Times New Roman" w:hAnsi="Times New Roman" w:cs="Times New Roman"/>
          <w:b/>
          <w:sz w:val="22"/>
          <w:szCs w:val="22"/>
        </w:rPr>
        <w:t>Т.Н.Артамонова</w:t>
      </w:r>
      <w:proofErr w:type="spellEnd"/>
    </w:p>
    <w:p w14:paraId="68FDD832" w14:textId="77777777" w:rsidR="00C05BAA" w:rsidRPr="00C05BAA" w:rsidRDefault="00C05BAA" w:rsidP="00C05BAA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C05BAA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14:paraId="0E73C370" w14:textId="3D265C5C" w:rsidR="00C8062F" w:rsidRDefault="00C05BAA" w:rsidP="00C05BAA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C05BAA">
        <w:rPr>
          <w:rFonts w:ascii="Times New Roman" w:hAnsi="Times New Roman" w:cs="Times New Roman"/>
          <w:b/>
          <w:sz w:val="22"/>
          <w:szCs w:val="22"/>
        </w:rPr>
        <w:t>«</w:t>
      </w:r>
      <w:r w:rsidR="00162C44">
        <w:rPr>
          <w:rFonts w:ascii="Times New Roman" w:hAnsi="Times New Roman" w:cs="Times New Roman"/>
          <w:b/>
          <w:sz w:val="22"/>
          <w:szCs w:val="22"/>
        </w:rPr>
        <w:t>0</w:t>
      </w:r>
      <w:r w:rsidR="00782307">
        <w:rPr>
          <w:rFonts w:ascii="Times New Roman" w:hAnsi="Times New Roman" w:cs="Times New Roman"/>
          <w:b/>
          <w:sz w:val="22"/>
          <w:szCs w:val="22"/>
        </w:rPr>
        <w:t>4</w:t>
      </w:r>
      <w:r w:rsidRPr="00C05BAA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="00162C44">
        <w:rPr>
          <w:rFonts w:ascii="Times New Roman" w:hAnsi="Times New Roman" w:cs="Times New Roman"/>
          <w:b/>
          <w:sz w:val="22"/>
          <w:szCs w:val="22"/>
        </w:rPr>
        <w:t>марта</w:t>
      </w:r>
      <w:r w:rsidRPr="00C05BAA">
        <w:rPr>
          <w:rFonts w:ascii="Times New Roman" w:hAnsi="Times New Roman" w:cs="Times New Roman"/>
          <w:b/>
          <w:sz w:val="22"/>
          <w:szCs w:val="22"/>
        </w:rPr>
        <w:t xml:space="preserve"> 2025г</w:t>
      </w:r>
    </w:p>
    <w:p w14:paraId="0A1D5ABC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232E96DF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334BEFB8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ОБ АУКЦИОНЕ В ЭЛЕКТРОННОЙ ФОРМЕ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42724FE6" w14:textId="407DAF45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color w:val="FF0000"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право заключения договора на поставку </w:t>
      </w:r>
      <w:r w:rsidR="00C05BAA" w:rsidRPr="00C05BAA">
        <w:rPr>
          <w:rFonts w:ascii="Times New Roman" w:hAnsi="Times New Roman" w:cs="Times New Roman"/>
          <w:b/>
          <w:spacing w:val="1"/>
          <w:sz w:val="22"/>
          <w:szCs w:val="22"/>
        </w:rPr>
        <w:t>спортивного оборудования</w:t>
      </w:r>
    </w:p>
    <w:p w14:paraId="36701242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54"/>
        <w:gridCol w:w="1531"/>
        <w:gridCol w:w="5571"/>
      </w:tblGrid>
      <w:tr w:rsidR="00C8062F" w14:paraId="36CD62AF" w14:textId="77777777" w:rsidTr="00C8062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68C32" w14:textId="6EA11D9D" w:rsidR="00C8062F" w:rsidRPr="00F0271E" w:rsidRDefault="00C8062F" w:rsidP="00F0271E">
            <w:pPr>
              <w:pStyle w:val="a9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8062F" w14:paraId="2579E29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4D1DC77E" w:rsidR="00C8062F" w:rsidRPr="00F0271E" w:rsidRDefault="00C8062F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C48D6" w14:textId="77777777" w:rsidR="00835118" w:rsidRDefault="00835118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E40057A" w14:textId="3A80676B" w:rsidR="00C8062F" w:rsidRDefault="00C8062F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Аукцион в электронной форме</w:t>
            </w:r>
          </w:p>
          <w:p w14:paraId="7382DC24" w14:textId="77777777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2E6CF82F" w14:textId="51979D2C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55EA4981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4D22D504" w:rsidR="008010C3" w:rsidRPr="00F0271E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4A4B4335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1E1CE783" w14:textId="77777777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032FDED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62FC0D2B" w:rsidR="008010C3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8062F" w14:paraId="6408FE2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39C4C233" w:rsidR="00C8062F" w:rsidRPr="008010C3" w:rsidRDefault="00C8062F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57A933" w14:textId="77777777" w:rsidR="00C05BAA" w:rsidRPr="00070EB9" w:rsidRDefault="00C05BAA" w:rsidP="00070EB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70EB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Наименование: Муниципальное автономное учреждение дополнительного образования «Спортивная школа олимпийского резерва по гимнастике» </w:t>
            </w:r>
          </w:p>
          <w:p w14:paraId="6602DD12" w14:textId="77777777" w:rsidR="00C05BAA" w:rsidRPr="00070EB9" w:rsidRDefault="00C05BAA" w:rsidP="00070EB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70EB9">
              <w:rPr>
                <w:rFonts w:ascii="Times New Roman" w:hAnsi="Times New Roman"/>
                <w:sz w:val="22"/>
                <w:szCs w:val="22"/>
                <w:lang w:eastAsia="ru-RU"/>
              </w:rPr>
              <w:t>ИНН 4205010776 КПП 420501001</w:t>
            </w:r>
          </w:p>
          <w:p w14:paraId="16E7E9B0" w14:textId="77777777" w:rsidR="00C05BAA" w:rsidRPr="00070EB9" w:rsidRDefault="00C05BAA" w:rsidP="00070EB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70EB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Место нахождения: 650056, Кемеровская область, г. Кемерово, пр. Октябрьский, 56В  </w:t>
            </w:r>
          </w:p>
          <w:p w14:paraId="59FCB8DD" w14:textId="77777777" w:rsidR="00C05BAA" w:rsidRPr="00070EB9" w:rsidRDefault="00C05BAA" w:rsidP="00070EB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70EB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Почтовый адрес: 650056, Кемеровская область, г. Кемерово, пр. Октябрьский, 56В </w:t>
            </w:r>
          </w:p>
          <w:p w14:paraId="4F4CCB67" w14:textId="77777777" w:rsidR="00C05BAA" w:rsidRPr="00070EB9" w:rsidRDefault="00C05BAA" w:rsidP="00070EB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70EB9">
              <w:rPr>
                <w:rFonts w:ascii="Times New Roman" w:hAnsi="Times New Roman"/>
                <w:sz w:val="22"/>
                <w:szCs w:val="22"/>
                <w:lang w:eastAsia="ru-RU"/>
              </w:rPr>
              <w:t>Адрес электронной почты: sport.kemerovo@mail.ru</w:t>
            </w:r>
          </w:p>
          <w:p w14:paraId="50241572" w14:textId="77777777" w:rsidR="00C05BAA" w:rsidRPr="00070EB9" w:rsidRDefault="00C05BAA" w:rsidP="00070EB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70EB9">
              <w:rPr>
                <w:rFonts w:ascii="Times New Roman" w:hAnsi="Times New Roman"/>
                <w:sz w:val="22"/>
                <w:szCs w:val="22"/>
                <w:lang w:eastAsia="ru-RU"/>
              </w:rPr>
              <w:t>Директор: Артамонова Татьяна Николаевна</w:t>
            </w:r>
          </w:p>
          <w:p w14:paraId="135786E4" w14:textId="77777777" w:rsidR="00C05BAA" w:rsidRPr="00070EB9" w:rsidRDefault="00C05BAA" w:rsidP="00070EB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70EB9">
              <w:rPr>
                <w:rFonts w:ascii="Times New Roman" w:hAnsi="Times New Roman"/>
                <w:sz w:val="22"/>
                <w:szCs w:val="22"/>
                <w:lang w:eastAsia="ru-RU"/>
              </w:rPr>
              <w:t>Ответственное лицо: Орлова Вера Сергеевна</w:t>
            </w:r>
          </w:p>
          <w:p w14:paraId="1FDE8F74" w14:textId="77777777" w:rsidR="00C05BAA" w:rsidRPr="00070EB9" w:rsidRDefault="00C05BAA" w:rsidP="00070EB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70EB9">
              <w:rPr>
                <w:rFonts w:ascii="Times New Roman" w:hAnsi="Times New Roman"/>
                <w:sz w:val="22"/>
                <w:szCs w:val="22"/>
                <w:lang w:eastAsia="ru-RU"/>
              </w:rPr>
              <w:t>Номер контактного телефона: 89069280371</w:t>
            </w:r>
          </w:p>
          <w:p w14:paraId="5D3C0E99" w14:textId="38321894" w:rsidR="00C8062F" w:rsidRPr="00C8062F" w:rsidRDefault="00C05BAA" w:rsidP="00070EB9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070EB9">
              <w:rPr>
                <w:rFonts w:ascii="Times New Roman" w:hAnsi="Times New Roman"/>
                <w:sz w:val="22"/>
                <w:szCs w:val="22"/>
                <w:lang w:eastAsia="ru-RU"/>
              </w:rPr>
              <w:t>Адрес электронной почты ответственного лица: orlova19692410@yandex.ru</w:t>
            </w:r>
          </w:p>
        </w:tc>
      </w:tr>
      <w:tr w:rsidR="00C8062F" w14:paraId="40EC5F8D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53DDD9B2" w:rsidR="00C8062F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редмет договора с указанием количества поставляемого товара, объема выполняемой работы, оказываемой 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услуги, а также краткое описание предмета закупки в соответствии с </w:t>
            </w:r>
            <w:hyperlink r:id="rId8" w:anchor="dst199" w:history="1">
              <w:r w:rsidRPr="008010C3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15FFD" w14:textId="3217515D" w:rsidR="00C8062F" w:rsidRDefault="00C8062F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В соответствии с Техническим заданием </w:t>
            </w:r>
          </w:p>
        </w:tc>
      </w:tr>
      <w:tr w:rsidR="00D74094" w14:paraId="51C92C5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606AEE08" w:rsidR="00D74094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есто поставки товара, выполнения работы, оказания услуги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41B54" w14:textId="21C0EEF4" w:rsidR="00D74094" w:rsidRDefault="00C05BAA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650023, Кемеровская область-Кузбасс, г. Кемерово, проспект Октябрьский, 56в.</w:t>
            </w:r>
          </w:p>
        </w:tc>
      </w:tr>
      <w:tr w:rsidR="00D74094" w14:paraId="5160868E" w14:textId="77777777" w:rsidTr="008010C3">
        <w:trPr>
          <w:trHeight w:val="2287"/>
        </w:trPr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740F4DB6" w:rsidR="00D74094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5BC96" w14:textId="0DBF2C95" w:rsidR="00D74094" w:rsidRPr="007F56BE" w:rsidRDefault="00167EA0" w:rsidP="007F56BE">
            <w:pPr>
              <w:widowControl w:val="0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7F56B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ru-RU"/>
              </w:rPr>
              <w:t>8 891 069 (восемь миллионов восемьсот девяносто одна тысяча шестьдесят девять) рублей 23 копейки.</w:t>
            </w:r>
          </w:p>
        </w:tc>
      </w:tr>
      <w:tr w:rsidR="008010C3" w14:paraId="455B681C" w14:textId="77777777" w:rsidTr="008010C3"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636" w14:textId="2379C194" w:rsidR="008010C3" w:rsidRPr="00070EB9" w:rsidRDefault="008010C3" w:rsidP="00F0271E">
            <w:pPr>
              <w:pStyle w:val="a9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070EB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D74094" w14:paraId="0AF42BA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CA29" w14:textId="385491DA" w:rsidR="00D74094" w:rsidRPr="00C05BAA" w:rsidRDefault="009C306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подачи заявок на участие в закупке (этапах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D734B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только одну заявку на участие в электронном Аукционе в отношении предмета закупки.</w:t>
            </w:r>
          </w:p>
          <w:p w14:paraId="185CC1B1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Аукциона, подавший заявку на участие в электронном Аукционе, вправе отозвать данную заявку либо внести в нее изменения не позднее даты окончания срока подачи заявок на участие в электронном Аукционе, направив об этом уведомление оператору электронной площадки.</w:t>
            </w:r>
          </w:p>
          <w:p w14:paraId="397F54AE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Заявка на участие в электронном Аукционе направляется участником такого Аукциона оператору электронной площадки в форме электронного документа, который должен содержать </w:t>
            </w:r>
            <w:proofErr w:type="gramStart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информацию</w:t>
            </w:r>
            <w:proofErr w:type="gramEnd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предусмотренную документацией о закупке.</w:t>
            </w:r>
          </w:p>
          <w:p w14:paraId="64E06596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 формирует заявку на участие в электронном Аукционе в соответствии с регламентом электронной площадки, определенной для проведения настоящего электронного Аукциона, требованиями Федерального закона № 223-ФЗ.</w:t>
            </w:r>
          </w:p>
          <w:p w14:paraId="0FA6052F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электронного Аукциона, не должны допускать двусмысленных толкований.</w:t>
            </w:r>
          </w:p>
          <w:p w14:paraId="6F219FCF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doc</w:t>
            </w:r>
            <w:proofErr w:type="spellEnd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docx</w:t>
            </w:r>
            <w:proofErr w:type="spellEnd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xls</w:t>
            </w:r>
            <w:proofErr w:type="spellEnd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xlsx</w:t>
            </w:r>
            <w:proofErr w:type="spellEnd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txt</w:t>
            </w:r>
            <w:proofErr w:type="spellEnd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pdf</w:t>
            </w:r>
            <w:proofErr w:type="spellEnd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jpg</w:t>
            </w:r>
            <w:proofErr w:type="spellEnd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) и т.д.</w:t>
            </w:r>
          </w:p>
          <w:p w14:paraId="77FCA9D4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Документы, подписанные электронной подпись (далее – ЭП) участника электронного Аукциона, лица, имеющего право действовать от имени участника электронного Аукциона, признаются документами, подписанными собственноручной подписью участника электронного Аукциона, лица имеющего право действовать от имени участника, заверенные печатью организации.</w:t>
            </w:r>
          </w:p>
          <w:p w14:paraId="330C1DEE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Наличие ЭП участника электронного Аукциона подтверждает, что документ отправлен от имени участника электронного Аукциона и являются точными цифровыми копиями документов-оригиналов. </w:t>
            </w:r>
          </w:p>
          <w:p w14:paraId="72E50D4C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Файлы формируются по принципу: один файл – один документ.</w:t>
            </w:r>
          </w:p>
          <w:p w14:paraId="583C14A5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Участник вправе подать заявку на участие в электронном Аукционе в любое время с момента размещения извещения о его проведении до </w:t>
            </w: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предусмотренных извещением и документацией об Аукционе даты и времени окончания срока подачи заявок на участие в электронном Аукционе.</w:t>
            </w:r>
          </w:p>
          <w:p w14:paraId="13F0D77C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Проведение аукциона:</w:t>
            </w:r>
          </w:p>
          <w:p w14:paraId="198765D9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gramStart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В</w:t>
            </w:r>
            <w:proofErr w:type="gramEnd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аукционе могут участвовать только участники закупки, допущенные к нему по результатам рассмотрения первых частей заявок. Аукцион проводится оператором ЭТП путем использования соответствующих программных и технических средств, не требующих проведения заседания ЗК. </w:t>
            </w:r>
          </w:p>
          <w:p w14:paraId="7A5AF957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Аукцион проводится на ЭТП в день и время, указанные в извещении и документации о закупке, с использованием программно-аппаратных средств такой ЭТП. Оператор ЭТП обязан обеспечить 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закупки к участию в нем, а также выполнение предусмотренного настоящим подразделом, документацией о закупке, регламентами ЭТП порядка на протяжении всего срока проведения аукциона.</w:t>
            </w:r>
          </w:p>
          <w:p w14:paraId="0F1C71B3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gramStart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В</w:t>
            </w:r>
            <w:proofErr w:type="gramEnd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случае проведения аукциона по нескольким лотам аукцион проводится последовательно по каждому лоту, начиная с первого, с перерывом начала проведения аукциона по каждому следующему лоту в 10 (десять) минут. Проведение аукциона по каждому следующему лоту начинается только после завершения аукциона по предыдущему.</w:t>
            </w:r>
          </w:p>
          <w:p w14:paraId="51429381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Аукцион проводится путем снижения НМЦ на шаг аукциона, который составляет от 0,5 до 5% (от половины процента до пяти </w:t>
            </w:r>
            <w:proofErr w:type="gramStart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процентов)НМЦ</w:t>
            </w:r>
            <w:proofErr w:type="gramEnd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. В процессе аукциона его участники вправе подать предложения о цене договора (цене лота), предусматривающие снижение текущего минимального предложения о цене договора (цене лота) на произвольную величину в пределах шага аукциона.</w:t>
            </w:r>
          </w:p>
          <w:p w14:paraId="02218D8A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gramStart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С</w:t>
            </w:r>
            <w:proofErr w:type="gramEnd"/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помощью программно-аппаратных средств ЭТП обеспечиваются следующие ограничения на подачу предложений о цене договора (цене лота):</w:t>
            </w:r>
          </w:p>
          <w:p w14:paraId="5C3F9A28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(1)</w:t>
            </w: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вправе снизить текущее минимальное предложение о цене договора (цене лота), на величину в пределах «шага аукциона»:</w:t>
            </w:r>
          </w:p>
          <w:p w14:paraId="0F09E520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как минимум, на 0,5% (половину процента) и, как максимум, на 5% (пять процентов) (шаг аукциона);</w:t>
            </w:r>
          </w:p>
          <w:p w14:paraId="09A7B905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(2)</w:t>
            </w: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подавать предложение о цене договора (цене лота), равное ранее поданному этим участником предложению о</w:t>
            </w:r>
          </w:p>
          <w:p w14:paraId="0271B7BB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или больше, чем оно;</w:t>
            </w:r>
          </w:p>
          <w:p w14:paraId="5FA23C46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(3)</w:t>
            </w: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6DEF443D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лота), сниженное в пределах «шага аукциона»;</w:t>
            </w:r>
          </w:p>
          <w:p w14:paraId="0F19BDD7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(4)</w:t>
            </w: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договора, равное нулю;</w:t>
            </w:r>
          </w:p>
          <w:p w14:paraId="6994A750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(5)</w:t>
            </w: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06E38979" w14:textId="77777777" w:rsidR="00065350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 в случае, если оно подано этим участником.</w:t>
            </w:r>
          </w:p>
          <w:p w14:paraId="716D58CA" w14:textId="621D9F87" w:rsidR="00D74094" w:rsidRPr="00C05BA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  <w:r w:rsidRPr="00C05BAA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Если в течение 10 (десять)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несостоявшейся, а проведение аукциона автоматически завершается программно-аппаратными средствами ЭТП.</w:t>
            </w:r>
          </w:p>
        </w:tc>
      </w:tr>
      <w:tr w:rsidR="009C306A" w14:paraId="6421D3C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243" w14:textId="5675DEB7" w:rsidR="009C306A" w:rsidRPr="00C05BAA" w:rsidRDefault="009C306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начала приема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DF5EA" w14:textId="77777777" w:rsidR="009C306A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7DFFC6E7" w14:textId="77777777" w:rsidR="009C306A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9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6199CB87" w14:textId="587E9543" w:rsidR="009C306A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 w:rsidR="000E7DD9">
              <w:rPr>
                <w:rFonts w:ascii="Times New Roman" w:hAnsi="Times New Roman"/>
                <w:sz w:val="22"/>
                <w:szCs w:val="22"/>
                <w:lang w:eastAsia="ru-RU"/>
              </w:rPr>
            </w:r>
            <w:r w:rsidR="000E7DD9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D74094" w14:paraId="45716695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B02A" w14:textId="77777777" w:rsidR="00D74094" w:rsidRPr="00C05BAA" w:rsidRDefault="00D74094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и время окончания срока подачи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0CC8" w14:textId="4C05D8DB" w:rsidR="00D74094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3A0B09F2" w14:textId="77777777" w:rsidR="00C93D2A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25ABA8A4" w14:textId="69B7C8C7" w:rsidR="00D74094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 w:rsidR="0078230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20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r w:rsidR="00C05BAA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марта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2025 года, </w:t>
            </w:r>
            <w:r w:rsidR="00C05BAA">
              <w:rPr>
                <w:rFonts w:ascii="Times New Roman" w:hAnsi="Times New Roman"/>
                <w:sz w:val="22"/>
                <w:szCs w:val="22"/>
                <w:lang w:eastAsia="ru-RU"/>
              </w:rPr>
              <w:t>10:00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(местное время заказчика)</w:t>
            </w:r>
          </w:p>
        </w:tc>
      </w:tr>
      <w:tr w:rsidR="00D74094" w14:paraId="42ACA4F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3527" w14:textId="23320771" w:rsidR="00D74094" w:rsidRPr="00C05BAA" w:rsidRDefault="00D74094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рассмотрения </w:t>
            </w:r>
            <w:r w:rsidR="00C93D2A" w:rsidRPr="00C05BA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первых частей </w:t>
            </w:r>
            <w:r w:rsidRPr="00C05BA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D68A" w14:textId="77777777" w:rsidR="00D74094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134B168C" w14:textId="18208703" w:rsidR="00D74094" w:rsidRDefault="00C05BAA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 w:rsidR="0078230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20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марта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2025 года</w:t>
            </w:r>
          </w:p>
        </w:tc>
      </w:tr>
      <w:tr w:rsidR="00C93D2A" w14:paraId="15F3B33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2D85" w14:textId="58AB702C" w:rsidR="00C93D2A" w:rsidRPr="00C05BAA" w:rsidRDefault="00C93D2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Место, дата и время проведения аукциона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0F757" w14:textId="77777777" w:rsidR="00C93D2A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1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526C0B20" w14:textId="12632699" w:rsidR="00C93D2A" w:rsidRDefault="00C05BA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</w:t>
            </w:r>
            <w:r w:rsidR="0078230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1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марта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2025 года</w:t>
            </w:r>
            <w:r w:rsidR="00C93D2A"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10:00</w:t>
            </w:r>
            <w:r w:rsidR="00C93D2A">
              <w:rPr>
                <w:rFonts w:ascii="Times New Roman" w:hAnsi="Times New Roman"/>
                <w:sz w:val="22"/>
                <w:szCs w:val="22"/>
                <w:lang w:eastAsia="ru-RU"/>
              </w:rPr>
              <w:t>(местное время заказчика)</w:t>
            </w:r>
          </w:p>
        </w:tc>
      </w:tr>
      <w:tr w:rsidR="00C93D2A" w14:paraId="6D3E0500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883" w14:textId="33848EEE" w:rsidR="00C93D2A" w:rsidRPr="00C05BAA" w:rsidRDefault="00C93D2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 и дата рассмотрения вторых частей заявок и подведения итогов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03ADD" w14:textId="77777777" w:rsidR="00C93D2A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57F85768" w14:textId="402BE8D5" w:rsidR="00C93D2A" w:rsidRDefault="00C05BA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</w:t>
            </w:r>
            <w:r w:rsidR="0078230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4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марта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2025 года</w:t>
            </w:r>
          </w:p>
        </w:tc>
      </w:tr>
      <w:tr w:rsidR="009C306A" w14:paraId="3D321C8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5D2A" w14:textId="7E1A4454" w:rsidR="009C306A" w:rsidRPr="00C05BAA" w:rsidRDefault="009C306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подведения итогов конкурентной закупки (этапов конкурентной закупки);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37A5F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процедуры рассмотрения заявок закупочной комиссией оформляется протокол рассмотрения заявок</w:t>
            </w:r>
          </w:p>
          <w:p w14:paraId="5C0A7DA1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Протокол рассмотрения заявок подписывается присутствующими членами закупочной комиссии в день рассмотрения заявок</w:t>
            </w:r>
          </w:p>
          <w:p w14:paraId="198271A4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Подписанный присутствующими членами закупочной комиссии протокол рассмотрения заявок размещается в ЕИС в течение 3 дней со дня его подписания</w:t>
            </w:r>
          </w:p>
          <w:p w14:paraId="3C4E667D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Этап проведения аукциона (далее проведение аукциона в настоящем подразделе) обеспечивается оператором ЭП посредством автоматизированного функционала.</w:t>
            </w:r>
          </w:p>
          <w:p w14:paraId="26BE8EF2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К проведению аукциона допускаются только участники аукциона, заявки которых были признаны соответствующими требованиям аукционной документации в соответствии с протоколом рассмотрения заявок.</w:t>
            </w:r>
          </w:p>
          <w:p w14:paraId="72A4F403" w14:textId="777EA2F7" w:rsidR="009C306A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 результатам проведения аукциона и рассмотрения закупочной комиссией документов и сведений участников, представленных оператором Подписанный присутствующими членами комиссии </w:t>
            </w:r>
            <w:proofErr w:type="gramStart"/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протокол проведения аукциона</w:t>
            </w:r>
            <w:proofErr w:type="gramEnd"/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размещается в ЕИС в течение 3 дней со дня его подписания.</w:t>
            </w:r>
          </w:p>
        </w:tc>
      </w:tr>
      <w:tr w:rsidR="00D5738F" w14:paraId="1B5A6301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5B83BF67" w:rsidR="00D5738F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3.1. </w:t>
            </w:r>
            <w:r w:rsid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082C" w14:textId="43FAC826" w:rsidR="00D5738F" w:rsidRDefault="00C05BAA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5738F" w14:paraId="653900DF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C62" w14:textId="0589A079" w:rsidR="00D5738F" w:rsidRPr="00C93D2A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3.2. 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F797" w14:textId="3B6B060E" w:rsidR="00D5738F" w:rsidRPr="007F336C" w:rsidRDefault="00C05BAA" w:rsidP="00D5738F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7F336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2% НМЦД</w:t>
            </w:r>
          </w:p>
        </w:tc>
      </w:tr>
      <w:tr w:rsidR="008010C3" w14:paraId="59B02F6D" w14:textId="77777777" w:rsidTr="00801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4D52C83F" w:rsidR="008010C3" w:rsidRPr="00C8062F" w:rsidRDefault="00F0271E" w:rsidP="008010C3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3.3. </w:t>
            </w:r>
            <w:r w:rsidR="009C306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И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C93D2A" w14:paraId="31B09428" w14:textId="77777777" w:rsidTr="00C93D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AA2" w14:textId="2BD05D34" w:rsidR="00C93D2A" w:rsidRPr="008010C3" w:rsidRDefault="00C93D2A" w:rsidP="00C93D2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</w:t>
            </w:r>
            <w:r w:rsidRPr="008010C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положения настоящей статьи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>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C93D2A" w14:paraId="3D2BDB05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15230E4D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ЗАПРЕТ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29F" w14:textId="13D424D3" w:rsidR="00C93D2A" w:rsidRPr="00C05BAA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C93D2A" w14:paraId="53B2953E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7CE84D87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8E0" w14:textId="5DE252C5" w:rsidR="00C93D2A" w:rsidRPr="00C05BAA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Предоставляется </w:t>
            </w:r>
          </w:p>
        </w:tc>
      </w:tr>
      <w:tr w:rsidR="00C93D2A" w14:paraId="3C01B859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76F31EAA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C01" w14:textId="4E8E4A60" w:rsidR="00C93D2A" w:rsidRPr="00C05BAA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05BAA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ED0572" w14:paraId="2B220131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E61F" w14:textId="33EDC0B6" w:rsidR="00ED0572" w:rsidRDefault="00F0271E" w:rsidP="00C93D2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3.4. </w:t>
            </w:r>
            <w:r w:rsidR="00ED05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Иные сведения в соответствии с Положением Заказчика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0335" w14:textId="6DA2D76B" w:rsidR="00ED0572" w:rsidRPr="00C05BAA" w:rsidRDefault="00C05BAA" w:rsidP="00C93D2A">
            <w:pPr>
              <w:widowControl w:val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05B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</w:p>
        </w:tc>
      </w:tr>
    </w:tbl>
    <w:p w14:paraId="21C9A053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1852B0" w14:textId="2DC60A63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1894239" w14:textId="29BE3869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186D45D" w14:textId="2C8D9A73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6AFD21" w14:textId="567DA7AD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D968159" w14:textId="01ED039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CAF3335" w14:textId="684C6E6B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734DA82" w14:textId="21AF8CB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6B4FF25" w14:textId="48AD2C05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67EA624" w14:textId="33B88341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89015BA" w14:textId="5A9E547D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71C2A09" w14:textId="5E8560F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DE547A2" w14:textId="1FF9E74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12A1E9A" w14:textId="57E4E04C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27DA219" w14:textId="28C04E6F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48DB863" w14:textId="7BE7AA6B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6B5914B" w14:textId="4E939FD2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0671043" w14:textId="5CE78D11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A1B9DE4" w14:textId="5085101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BC626A8" w14:textId="1BC5C3A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CEF1E6F" w14:textId="77777777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3290F2A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937A750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14:paraId="25A763DA" w14:textId="77777777" w:rsidR="009D0233" w:rsidRDefault="009D0233"/>
    <w:sectPr w:rsidR="009D0233" w:rsidSect="008C2E2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BF1A1" w14:textId="77777777" w:rsidR="000E7DD9" w:rsidRDefault="000E7DD9" w:rsidP="00020506">
      <w:r>
        <w:separator/>
      </w:r>
    </w:p>
  </w:endnote>
  <w:endnote w:type="continuationSeparator" w:id="0">
    <w:p w14:paraId="34BDD6A0" w14:textId="77777777" w:rsidR="000E7DD9" w:rsidRDefault="000E7DD9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7B355" w14:textId="0584974F" w:rsidR="00020506" w:rsidRDefault="00020506">
    <w:pPr>
      <w:pStyle w:val="a7"/>
    </w:pPr>
    <w:r>
      <w:rPr>
        <w:noProof/>
      </w:rPr>
      <w:drawing>
        <wp:inline distT="0" distB="0" distL="0" distR="0" wp14:anchorId="4AAD6A32" wp14:editId="79CFD85A">
          <wp:extent cx="1335073" cy="44673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21" cy="46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069F1" w14:textId="77777777" w:rsidR="000E7DD9" w:rsidRDefault="000E7DD9" w:rsidP="00020506">
      <w:r>
        <w:separator/>
      </w:r>
    </w:p>
  </w:footnote>
  <w:footnote w:type="continuationSeparator" w:id="0">
    <w:p w14:paraId="4543C943" w14:textId="77777777" w:rsidR="000E7DD9" w:rsidRDefault="000E7DD9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95472"/>
    <w:multiLevelType w:val="multilevel"/>
    <w:tmpl w:val="14F45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C"/>
    <w:rsid w:val="0000202B"/>
    <w:rsid w:val="00020506"/>
    <w:rsid w:val="00065350"/>
    <w:rsid w:val="00070EB9"/>
    <w:rsid w:val="000D5908"/>
    <w:rsid w:val="000E7DD9"/>
    <w:rsid w:val="001468BC"/>
    <w:rsid w:val="00162C44"/>
    <w:rsid w:val="00167EA0"/>
    <w:rsid w:val="002144E3"/>
    <w:rsid w:val="002D6E95"/>
    <w:rsid w:val="003C4EA7"/>
    <w:rsid w:val="00420B30"/>
    <w:rsid w:val="004A0EF0"/>
    <w:rsid w:val="004D23E7"/>
    <w:rsid w:val="004F6445"/>
    <w:rsid w:val="00604017"/>
    <w:rsid w:val="00782307"/>
    <w:rsid w:val="00785723"/>
    <w:rsid w:val="00791167"/>
    <w:rsid w:val="007F336C"/>
    <w:rsid w:val="007F56BE"/>
    <w:rsid w:val="008010C3"/>
    <w:rsid w:val="00835118"/>
    <w:rsid w:val="00864386"/>
    <w:rsid w:val="008C2E2C"/>
    <w:rsid w:val="0095342B"/>
    <w:rsid w:val="009C306A"/>
    <w:rsid w:val="009D0233"/>
    <w:rsid w:val="00A24CA5"/>
    <w:rsid w:val="00A76D61"/>
    <w:rsid w:val="00AE3C0C"/>
    <w:rsid w:val="00B174B1"/>
    <w:rsid w:val="00C05BAA"/>
    <w:rsid w:val="00C379A3"/>
    <w:rsid w:val="00C8062F"/>
    <w:rsid w:val="00C82C1B"/>
    <w:rsid w:val="00C93D2A"/>
    <w:rsid w:val="00CC61D3"/>
    <w:rsid w:val="00D03F02"/>
    <w:rsid w:val="00D309AA"/>
    <w:rsid w:val="00D5738F"/>
    <w:rsid w:val="00D74094"/>
    <w:rsid w:val="00E623BA"/>
    <w:rsid w:val="00EC2230"/>
    <w:rsid w:val="00ED0572"/>
    <w:rsid w:val="00F0271E"/>
    <w:rsid w:val="00F26B16"/>
    <w:rsid w:val="00FB15AB"/>
    <w:rsid w:val="00FB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  <w15:chartTrackingRefBased/>
  <w15:docId w15:val="{0E7B7DCA-2DBB-44AD-AEEC-D24E90F6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F0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052/fddec0f5c16a67f6fca41f9e31dfb0dcc72cc49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-region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p-regio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-region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Пользователь Windows</cp:lastModifiedBy>
  <cp:revision>2</cp:revision>
  <dcterms:created xsi:type="dcterms:W3CDTF">2025-03-04T05:10:00Z</dcterms:created>
  <dcterms:modified xsi:type="dcterms:W3CDTF">2025-03-04T05:10:00Z</dcterms:modified>
</cp:coreProperties>
</file>