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9DBC9" w14:textId="77777777" w:rsidR="00B36216" w:rsidRPr="007A1D63" w:rsidRDefault="00E70F4C">
      <w:pPr>
        <w:spacing w:after="0" w:line="240" w:lineRule="auto"/>
        <w:jc w:val="center"/>
        <w:outlineLvl w:val="0"/>
        <w:rPr>
          <w:rFonts w:ascii="Times New Roman" w:eastAsia="Liberation Sans" w:hAnsi="Times New Roman"/>
          <w:b/>
          <w:color w:val="000000" w:themeColor="text1"/>
          <w:lang w:eastAsia="ru-RU"/>
        </w:rPr>
      </w:pPr>
      <w:r w:rsidRPr="007A1D63">
        <w:rPr>
          <w:rFonts w:ascii="Times New Roman" w:eastAsia="Liberation Sans" w:hAnsi="Times New Roman"/>
          <w:b/>
          <w:color w:val="000000" w:themeColor="text1"/>
          <w:lang w:eastAsia="ru-RU"/>
        </w:rPr>
        <w:t xml:space="preserve">Техническое задание </w:t>
      </w:r>
    </w:p>
    <w:p w14:paraId="4A308A1E" w14:textId="3BFC9ACC" w:rsidR="00092741" w:rsidRPr="007A1D63" w:rsidRDefault="00E70F4C">
      <w:pPr>
        <w:spacing w:after="0" w:line="240" w:lineRule="auto"/>
        <w:jc w:val="center"/>
        <w:outlineLvl w:val="0"/>
        <w:rPr>
          <w:rFonts w:ascii="Times New Roman" w:eastAsia="Liberation Sans" w:hAnsi="Times New Roman"/>
          <w:b/>
          <w:color w:val="000000" w:themeColor="text1"/>
          <w:lang w:eastAsia="ru-RU"/>
        </w:rPr>
      </w:pPr>
      <w:r w:rsidRPr="007A1D63">
        <w:rPr>
          <w:rFonts w:ascii="Times New Roman" w:eastAsia="Liberation Sans" w:hAnsi="Times New Roman"/>
          <w:b/>
          <w:color w:val="000000" w:themeColor="text1"/>
          <w:lang w:eastAsia="ru-RU"/>
        </w:rPr>
        <w:t xml:space="preserve">на поставку </w:t>
      </w:r>
      <w:r w:rsidR="00223986" w:rsidRPr="00223986">
        <w:rPr>
          <w:rFonts w:ascii="Times New Roman" w:eastAsia="Liberation Sans" w:hAnsi="Times New Roman"/>
          <w:b/>
          <w:color w:val="000000" w:themeColor="text1"/>
          <w:lang w:eastAsia="ru-RU"/>
        </w:rPr>
        <w:t>спортивного оборудования для нужд МАУДО «СШОР по гимнастике»</w:t>
      </w:r>
    </w:p>
    <w:p w14:paraId="24300EF6" w14:textId="4FC2A18C" w:rsidR="00F61CC5" w:rsidRPr="007A1D63" w:rsidRDefault="00F61CC5">
      <w:pPr>
        <w:spacing w:after="0" w:line="240" w:lineRule="auto"/>
        <w:jc w:val="center"/>
        <w:rPr>
          <w:rFonts w:ascii="Times New Roman" w:eastAsia="Liberation Sans" w:hAnsi="Times New Roman"/>
          <w:b/>
          <w:color w:val="000000" w:themeColor="text1"/>
          <w:lang w:eastAsia="ru-RU"/>
        </w:rPr>
      </w:pPr>
    </w:p>
    <w:p w14:paraId="78BC5AD6" w14:textId="66426B3B" w:rsidR="00CB72F7" w:rsidRPr="007A1D63" w:rsidRDefault="00CB72F7">
      <w:pPr>
        <w:spacing w:after="0" w:line="240" w:lineRule="auto"/>
        <w:jc w:val="center"/>
        <w:rPr>
          <w:rFonts w:ascii="Times New Roman" w:eastAsia="Liberation Sans" w:hAnsi="Times New Roman"/>
          <w:b/>
          <w:color w:val="000000" w:themeColor="text1"/>
          <w:lang w:eastAsia="ru-RU"/>
        </w:rPr>
      </w:pPr>
      <w:r w:rsidRPr="007A1D63">
        <w:rPr>
          <w:rFonts w:ascii="Times New Roman" w:eastAsia="Liberation Sans" w:hAnsi="Times New Roman"/>
          <w:b/>
          <w:color w:val="000000" w:themeColor="text1"/>
          <w:lang w:eastAsia="ru-RU"/>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8A29D4A" w14:textId="77777777" w:rsidR="00CB72F7" w:rsidRPr="007A1D63" w:rsidRDefault="00CB72F7">
      <w:pPr>
        <w:spacing w:after="0" w:line="240" w:lineRule="auto"/>
        <w:jc w:val="center"/>
        <w:rPr>
          <w:rFonts w:ascii="Times New Roman" w:hAnsi="Times New Roman"/>
          <w:color w:val="000000"/>
        </w:rPr>
      </w:pPr>
    </w:p>
    <w:p w14:paraId="600EBCBE" w14:textId="3577D307" w:rsidR="00E70F4C" w:rsidRPr="007A1D63" w:rsidRDefault="00E70F4C" w:rsidP="00E70F4C">
      <w:pPr>
        <w:spacing w:after="0" w:line="240" w:lineRule="auto"/>
        <w:jc w:val="both"/>
        <w:rPr>
          <w:rFonts w:ascii="Times New Roman" w:hAnsi="Times New Roman"/>
          <w:b/>
          <w:bCs/>
          <w:color w:val="000000"/>
        </w:rPr>
      </w:pPr>
      <w:r w:rsidRPr="007A1D63">
        <w:rPr>
          <w:rFonts w:ascii="Times New Roman" w:hAnsi="Times New Roman"/>
          <w:b/>
          <w:bCs/>
          <w:color w:val="000000"/>
        </w:rPr>
        <w:t>1. Объект закупки:</w:t>
      </w:r>
    </w:p>
    <w:tbl>
      <w:tblPr>
        <w:tblStyle w:val="37"/>
        <w:tblW w:w="10910" w:type="dxa"/>
        <w:jc w:val="center"/>
        <w:tblLayout w:type="fixed"/>
        <w:tblLook w:val="04A0" w:firstRow="1" w:lastRow="0" w:firstColumn="1" w:lastColumn="0" w:noHBand="0" w:noVBand="1"/>
      </w:tblPr>
      <w:tblGrid>
        <w:gridCol w:w="704"/>
        <w:gridCol w:w="2126"/>
        <w:gridCol w:w="1560"/>
        <w:gridCol w:w="5670"/>
        <w:gridCol w:w="850"/>
      </w:tblGrid>
      <w:tr w:rsidR="00CB72F7" w:rsidRPr="007A1D63" w14:paraId="47DC9C13" w14:textId="1D6209B3" w:rsidTr="000C6EE3">
        <w:trPr>
          <w:trHeight w:val="671"/>
          <w:jc w:val="center"/>
        </w:trPr>
        <w:tc>
          <w:tcPr>
            <w:tcW w:w="704" w:type="dxa"/>
          </w:tcPr>
          <w:p w14:paraId="0C076788" w14:textId="77777777" w:rsidR="00CB72F7" w:rsidRPr="00CB72F7" w:rsidRDefault="00CB72F7" w:rsidP="007A1D63">
            <w:pPr>
              <w:spacing w:after="0" w:line="240" w:lineRule="auto"/>
              <w:jc w:val="center"/>
              <w:rPr>
                <w:rFonts w:ascii="Times New Roman" w:eastAsia="Calibri" w:hAnsi="Times New Roman"/>
                <w:b/>
                <w:lang w:eastAsia="en-US"/>
              </w:rPr>
            </w:pPr>
            <w:r w:rsidRPr="00CB72F7">
              <w:rPr>
                <w:rFonts w:ascii="Times New Roman" w:eastAsia="Calibri" w:hAnsi="Times New Roman"/>
                <w:b/>
                <w:lang w:eastAsia="en-US"/>
              </w:rPr>
              <w:t>№ п/п</w:t>
            </w:r>
          </w:p>
        </w:tc>
        <w:tc>
          <w:tcPr>
            <w:tcW w:w="2126" w:type="dxa"/>
          </w:tcPr>
          <w:p w14:paraId="131B8D13" w14:textId="77777777" w:rsidR="00CB72F7" w:rsidRPr="00CB72F7" w:rsidRDefault="00CB72F7" w:rsidP="007A1D63">
            <w:pPr>
              <w:spacing w:after="0" w:line="240" w:lineRule="auto"/>
              <w:jc w:val="center"/>
              <w:rPr>
                <w:rFonts w:ascii="Times New Roman" w:eastAsia="Calibri" w:hAnsi="Times New Roman"/>
                <w:b/>
                <w:lang w:eastAsia="en-US"/>
              </w:rPr>
            </w:pPr>
            <w:r w:rsidRPr="00CB72F7">
              <w:rPr>
                <w:rFonts w:ascii="Times New Roman" w:eastAsia="Calibri" w:hAnsi="Times New Roman"/>
                <w:b/>
                <w:lang w:eastAsia="en-US"/>
              </w:rPr>
              <w:t>Наименование</w:t>
            </w:r>
          </w:p>
        </w:tc>
        <w:tc>
          <w:tcPr>
            <w:tcW w:w="1560" w:type="dxa"/>
          </w:tcPr>
          <w:p w14:paraId="58834008" w14:textId="6EC6663A" w:rsidR="00CB72F7" w:rsidRPr="007A1D63" w:rsidRDefault="00CB72F7" w:rsidP="007A1D63">
            <w:pPr>
              <w:spacing w:after="0" w:line="240" w:lineRule="auto"/>
              <w:jc w:val="center"/>
              <w:rPr>
                <w:rFonts w:ascii="Times New Roman" w:eastAsia="Calibri" w:hAnsi="Times New Roman"/>
                <w:b/>
                <w:lang w:eastAsia="en-US"/>
              </w:rPr>
            </w:pPr>
            <w:r w:rsidRPr="007A1D63">
              <w:rPr>
                <w:rFonts w:ascii="Times New Roman" w:eastAsia="Calibri" w:hAnsi="Times New Roman"/>
                <w:b/>
                <w:lang w:eastAsia="en-US"/>
              </w:rPr>
              <w:t>ОКПД 2</w:t>
            </w:r>
          </w:p>
        </w:tc>
        <w:tc>
          <w:tcPr>
            <w:tcW w:w="5670" w:type="dxa"/>
          </w:tcPr>
          <w:p w14:paraId="22FFBC04" w14:textId="05A2FAFC" w:rsidR="00CB72F7" w:rsidRPr="00CB72F7" w:rsidRDefault="00CB72F7" w:rsidP="007A1D63">
            <w:pPr>
              <w:spacing w:after="0" w:line="240" w:lineRule="auto"/>
              <w:jc w:val="center"/>
              <w:rPr>
                <w:rFonts w:ascii="Times New Roman" w:eastAsia="Calibri" w:hAnsi="Times New Roman"/>
                <w:b/>
                <w:lang w:eastAsia="en-US"/>
              </w:rPr>
            </w:pPr>
            <w:r w:rsidRPr="00CB72F7">
              <w:rPr>
                <w:rFonts w:ascii="Times New Roman" w:eastAsia="Calibri" w:hAnsi="Times New Roman"/>
                <w:b/>
                <w:lang w:eastAsia="en-US"/>
              </w:rPr>
              <w:t>Описание</w:t>
            </w:r>
          </w:p>
        </w:tc>
        <w:tc>
          <w:tcPr>
            <w:tcW w:w="850" w:type="dxa"/>
            <w:shd w:val="clear" w:color="auto" w:fill="auto"/>
          </w:tcPr>
          <w:p w14:paraId="551AC7AE" w14:textId="2C69CAB3" w:rsidR="00CB72F7" w:rsidRPr="000C6EE3" w:rsidRDefault="00CB72F7" w:rsidP="007A1D63">
            <w:pPr>
              <w:spacing w:after="0" w:line="240" w:lineRule="auto"/>
              <w:jc w:val="center"/>
              <w:rPr>
                <w:rFonts w:ascii="Times New Roman" w:eastAsia="Calibri" w:hAnsi="Times New Roman"/>
                <w:b/>
                <w:lang w:eastAsia="en-US"/>
              </w:rPr>
            </w:pPr>
            <w:r w:rsidRPr="000C6EE3">
              <w:rPr>
                <w:rFonts w:ascii="Times New Roman" w:eastAsia="Calibri" w:hAnsi="Times New Roman"/>
                <w:b/>
                <w:lang w:eastAsia="en-US"/>
              </w:rPr>
              <w:t xml:space="preserve">Кол-во, </w:t>
            </w:r>
            <w:proofErr w:type="spellStart"/>
            <w:r w:rsidRPr="000C6EE3">
              <w:rPr>
                <w:rFonts w:ascii="Times New Roman" w:eastAsia="Calibri" w:hAnsi="Times New Roman"/>
                <w:b/>
                <w:lang w:eastAsia="en-US"/>
              </w:rPr>
              <w:t>шт</w:t>
            </w:r>
            <w:proofErr w:type="spellEnd"/>
          </w:p>
        </w:tc>
      </w:tr>
      <w:tr w:rsidR="00CB72F7" w:rsidRPr="007A1D63" w14:paraId="41B9B146" w14:textId="7F6B4C21" w:rsidTr="000C6EE3">
        <w:trPr>
          <w:trHeight w:val="224"/>
          <w:jc w:val="center"/>
        </w:trPr>
        <w:tc>
          <w:tcPr>
            <w:tcW w:w="704" w:type="dxa"/>
          </w:tcPr>
          <w:p w14:paraId="755C6EB3"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1.</w:t>
            </w:r>
          </w:p>
        </w:tc>
        <w:tc>
          <w:tcPr>
            <w:tcW w:w="2126" w:type="dxa"/>
            <w:shd w:val="clear" w:color="auto" w:fill="auto"/>
          </w:tcPr>
          <w:p w14:paraId="760FB525"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Дорожка для разбега для опорного прыжка</w:t>
            </w:r>
          </w:p>
        </w:tc>
        <w:tc>
          <w:tcPr>
            <w:tcW w:w="1560" w:type="dxa"/>
          </w:tcPr>
          <w:p w14:paraId="2A4AADB5" w14:textId="049DFDD9"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9</w:t>
            </w:r>
            <w:r w:rsidRPr="007A1D63">
              <w:rPr>
                <w:rFonts w:ascii="Times New Roman" w:eastAsia="Calibri" w:hAnsi="Times New Roman"/>
                <w:color w:val="000000"/>
                <w:lang w:eastAsia="en-US"/>
              </w:rPr>
              <w:t xml:space="preserve"> (О)</w:t>
            </w:r>
          </w:p>
        </w:tc>
        <w:tc>
          <w:tcPr>
            <w:tcW w:w="5670" w:type="dxa"/>
          </w:tcPr>
          <w:p w14:paraId="637BFACD"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Состоит из зоны под мостик и снаряд, которые изготовлены из плиты МДФ, и дорожки для разбега, изготовленной из специального </w:t>
            </w:r>
            <w:proofErr w:type="spellStart"/>
            <w:r w:rsidRPr="00CB72F7">
              <w:rPr>
                <w:rFonts w:ascii="Times New Roman" w:eastAsia="Calibri" w:hAnsi="Times New Roman"/>
                <w:color w:val="000000"/>
                <w:lang w:eastAsia="en-US"/>
              </w:rPr>
              <w:t>пеноматериала</w:t>
            </w:r>
            <w:proofErr w:type="spellEnd"/>
            <w:r w:rsidRPr="00CB72F7">
              <w:rPr>
                <w:rFonts w:ascii="Times New Roman" w:eastAsia="Calibri" w:hAnsi="Times New Roman"/>
                <w:color w:val="000000"/>
                <w:lang w:eastAsia="en-US"/>
              </w:rPr>
              <w:t>, возвышенная часть из мягкого износостойкого велюра "</w:t>
            </w:r>
            <w:proofErr w:type="spellStart"/>
            <w:r w:rsidRPr="00CB72F7">
              <w:rPr>
                <w:rFonts w:ascii="Times New Roman" w:eastAsia="Calibri" w:hAnsi="Times New Roman"/>
                <w:color w:val="000000"/>
                <w:lang w:eastAsia="en-US"/>
              </w:rPr>
              <w:t>Triflex</w:t>
            </w:r>
            <w:proofErr w:type="spellEnd"/>
            <w:r w:rsidRPr="00CB72F7">
              <w:rPr>
                <w:rFonts w:ascii="Times New Roman" w:eastAsia="Calibri" w:hAnsi="Times New Roman"/>
                <w:color w:val="000000"/>
                <w:lang w:eastAsia="en-US"/>
              </w:rPr>
              <w:t xml:space="preserve">". </w:t>
            </w:r>
          </w:p>
          <w:p w14:paraId="1DAFC9A6"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Цвет: синий. </w:t>
            </w:r>
          </w:p>
          <w:p w14:paraId="2B3F9812" w14:textId="19B393AE"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Зона под мостик и снаряд представляет собой две плиты, Дорожка для разбега 25000 см х 100 см, толщина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25 мм.</w:t>
            </w:r>
          </w:p>
        </w:tc>
        <w:tc>
          <w:tcPr>
            <w:tcW w:w="850" w:type="dxa"/>
            <w:shd w:val="clear" w:color="auto" w:fill="auto"/>
          </w:tcPr>
          <w:p w14:paraId="525479BC" w14:textId="71920712" w:rsidR="00CB72F7" w:rsidRPr="000C6EE3" w:rsidRDefault="00CB72F7" w:rsidP="007A1D63">
            <w:pPr>
              <w:spacing w:after="0" w:line="240" w:lineRule="auto"/>
              <w:rPr>
                <w:rFonts w:ascii="Times New Roman" w:eastAsia="Calibri" w:hAnsi="Times New Roman"/>
                <w:color w:val="FFFFFF" w:themeColor="background1"/>
                <w:lang w:eastAsia="en-US"/>
              </w:rPr>
            </w:pPr>
            <w:r w:rsidRPr="000C6EE3">
              <w:rPr>
                <w:rFonts w:ascii="Times New Roman" w:eastAsia="Calibri" w:hAnsi="Times New Roman"/>
                <w:color w:val="000000"/>
                <w:lang w:eastAsia="en-US"/>
              </w:rPr>
              <w:t>1</w:t>
            </w:r>
          </w:p>
        </w:tc>
      </w:tr>
      <w:tr w:rsidR="00CB72F7" w:rsidRPr="007A1D63" w14:paraId="3A260AC0" w14:textId="0DCF02EF" w:rsidTr="000C6EE3">
        <w:trPr>
          <w:trHeight w:val="224"/>
          <w:jc w:val="center"/>
        </w:trPr>
        <w:tc>
          <w:tcPr>
            <w:tcW w:w="704" w:type="dxa"/>
          </w:tcPr>
          <w:p w14:paraId="0BD28FE4"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2.</w:t>
            </w:r>
          </w:p>
        </w:tc>
        <w:tc>
          <w:tcPr>
            <w:tcW w:w="2126" w:type="dxa"/>
            <w:shd w:val="clear" w:color="auto" w:fill="auto"/>
          </w:tcPr>
          <w:p w14:paraId="27E6DFEB"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color w:val="000000"/>
                <w:lang w:eastAsia="en-US"/>
              </w:rPr>
              <w:t>Конь гимнастический маховый (кожа) переменной высоты</w:t>
            </w:r>
          </w:p>
        </w:tc>
        <w:tc>
          <w:tcPr>
            <w:tcW w:w="1560" w:type="dxa"/>
          </w:tcPr>
          <w:p w14:paraId="4E3F6251" w14:textId="5FAA7A8D"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416A21CC"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Уровень оборудования: Соревновательный</w:t>
            </w:r>
          </w:p>
          <w:p w14:paraId="1F9F59AA" w14:textId="70A1A0D4"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Сертификат FIG</w:t>
            </w:r>
            <w:r w:rsidR="007A1D63">
              <w:rPr>
                <w:rFonts w:ascii="Times New Roman" w:eastAsia="Calibri" w:hAnsi="Times New Roman"/>
                <w:color w:val="000000"/>
                <w:lang w:eastAsia="en-US"/>
              </w:rPr>
              <w:t xml:space="preserve"> – наличие </w:t>
            </w:r>
          </w:p>
          <w:p w14:paraId="3F3F9E55"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металлического основания серебристый.</w:t>
            </w:r>
          </w:p>
          <w:p w14:paraId="3E788B4D"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Конь-махи на двух опорах в форме „У“, регулируемый по высоте, с 2-мя ручками. </w:t>
            </w:r>
          </w:p>
          <w:p w14:paraId="06A9F8FA" w14:textId="03A3D03E"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Корпус обтянут телячьей кожей.</w:t>
            </w:r>
          </w:p>
          <w:p w14:paraId="41C136FB"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Размеры и параметры:</w:t>
            </w:r>
          </w:p>
          <w:p w14:paraId="2C6722D0" w14:textId="4EA58065"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Регулировка высоты </w:t>
            </w:r>
            <w:r w:rsidR="007A1D63">
              <w:rPr>
                <w:rFonts w:ascii="Times New Roman" w:eastAsia="Calibri" w:hAnsi="Times New Roman"/>
                <w:color w:val="000000"/>
                <w:lang w:eastAsia="en-US"/>
              </w:rPr>
              <w:t xml:space="preserve">не менее от </w:t>
            </w:r>
            <w:r w:rsidRPr="00CB72F7">
              <w:rPr>
                <w:rFonts w:ascii="Times New Roman" w:eastAsia="Calibri" w:hAnsi="Times New Roman"/>
                <w:color w:val="000000"/>
                <w:lang w:eastAsia="en-US"/>
              </w:rPr>
              <w:t xml:space="preserve">95 </w:t>
            </w:r>
            <w:r w:rsidR="007A1D63">
              <w:rPr>
                <w:rFonts w:ascii="Times New Roman" w:eastAsia="Calibri" w:hAnsi="Times New Roman"/>
                <w:color w:val="000000"/>
                <w:lang w:eastAsia="en-US"/>
              </w:rPr>
              <w:t>до</w:t>
            </w:r>
            <w:r w:rsidRPr="00CB72F7">
              <w:rPr>
                <w:rFonts w:ascii="Times New Roman" w:eastAsia="Calibri" w:hAnsi="Times New Roman"/>
                <w:color w:val="000000"/>
                <w:lang w:eastAsia="en-US"/>
              </w:rPr>
              <w:t xml:space="preserve"> 125 см, шагом </w:t>
            </w:r>
            <w:r w:rsidR="007A1D63">
              <w:rPr>
                <w:rFonts w:ascii="Times New Roman" w:eastAsia="Calibri" w:hAnsi="Times New Roman"/>
                <w:color w:val="000000"/>
                <w:lang w:eastAsia="en-US"/>
              </w:rPr>
              <w:t xml:space="preserve">не более </w:t>
            </w:r>
            <w:r w:rsidRPr="00CB72F7">
              <w:rPr>
                <w:rFonts w:ascii="Times New Roman" w:eastAsia="Calibri" w:hAnsi="Times New Roman"/>
                <w:color w:val="000000"/>
                <w:lang w:eastAsia="en-US"/>
              </w:rPr>
              <w:t xml:space="preserve">5 см с помощью рычажного механизма. </w:t>
            </w:r>
          </w:p>
          <w:p w14:paraId="0BAF410F"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Корпус обит </w:t>
            </w:r>
            <w:proofErr w:type="spellStart"/>
            <w:r w:rsidRPr="00CB72F7">
              <w:rPr>
                <w:rFonts w:ascii="Times New Roman" w:eastAsia="Calibri" w:hAnsi="Times New Roman"/>
                <w:color w:val="000000"/>
                <w:lang w:eastAsia="en-US"/>
              </w:rPr>
              <w:t>пеноматериалом</w:t>
            </w:r>
            <w:proofErr w:type="spellEnd"/>
            <w:r w:rsidRPr="00CB72F7">
              <w:rPr>
                <w:rFonts w:ascii="Times New Roman" w:eastAsia="Calibri" w:hAnsi="Times New Roman"/>
                <w:color w:val="000000"/>
                <w:lang w:eastAsia="en-US"/>
              </w:rPr>
              <w:t xml:space="preserve"> и обтянут телячьей кожей.</w:t>
            </w:r>
          </w:p>
          <w:p w14:paraId="5D5F9877" w14:textId="6D2AD76E"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Опоры из прямоугольного профиля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12х8 см, выдвижная регулируемая труба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10х6 см.</w:t>
            </w:r>
          </w:p>
          <w:p w14:paraId="3768FA07" w14:textId="0A23E509"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Ручки с гигроскопическим резиновым покрытием регулируются по ширине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от 36 до 48 см.</w:t>
            </w:r>
          </w:p>
          <w:p w14:paraId="514CAE7E"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Натяжение с двух сторон цепью со стяжным замком для анкерного крепления.</w:t>
            </w:r>
          </w:p>
          <w:p w14:paraId="05CEEA59" w14:textId="1DC9B581" w:rsidR="00CB72F7" w:rsidRPr="00CB72F7" w:rsidRDefault="007A1D63" w:rsidP="007A1D63">
            <w:pPr>
              <w:spacing w:after="0" w:line="240" w:lineRule="auto"/>
              <w:rPr>
                <w:rFonts w:ascii="Times New Roman" w:eastAsia="Calibri" w:hAnsi="Times New Roman"/>
                <w:color w:val="000000"/>
                <w:lang w:eastAsia="en-US"/>
              </w:rPr>
            </w:pPr>
            <w:r>
              <w:rPr>
                <w:rFonts w:ascii="Times New Roman" w:eastAsia="Calibri" w:hAnsi="Times New Roman"/>
                <w:color w:val="000000"/>
                <w:lang w:eastAsia="en-US"/>
              </w:rPr>
              <w:t xml:space="preserve">Не менее </w:t>
            </w:r>
            <w:r w:rsidR="00CB72F7" w:rsidRPr="00CB72F7">
              <w:rPr>
                <w:rFonts w:ascii="Times New Roman" w:eastAsia="Calibri" w:hAnsi="Times New Roman"/>
                <w:color w:val="000000"/>
                <w:lang w:eastAsia="en-US"/>
              </w:rPr>
              <w:t>4 погружных колесика для транспортировки.</w:t>
            </w:r>
          </w:p>
          <w:p w14:paraId="6E011240" w14:textId="63C195F1"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Вес: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8</w:t>
            </w:r>
            <w:r w:rsidR="007A1D63">
              <w:rPr>
                <w:rFonts w:ascii="Times New Roman" w:eastAsia="Calibri" w:hAnsi="Times New Roman"/>
                <w:color w:val="000000"/>
                <w:lang w:eastAsia="en-US"/>
              </w:rPr>
              <w:t>5</w:t>
            </w:r>
            <w:r w:rsidRPr="00CB72F7">
              <w:rPr>
                <w:rFonts w:ascii="Times New Roman" w:eastAsia="Calibri" w:hAnsi="Times New Roman"/>
                <w:color w:val="000000"/>
                <w:lang w:eastAsia="en-US"/>
              </w:rPr>
              <w:t xml:space="preserve"> кг.</w:t>
            </w:r>
          </w:p>
        </w:tc>
        <w:tc>
          <w:tcPr>
            <w:tcW w:w="850" w:type="dxa"/>
            <w:shd w:val="clear" w:color="auto" w:fill="auto"/>
          </w:tcPr>
          <w:p w14:paraId="59B031F0" w14:textId="154EEB13" w:rsidR="00CB72F7" w:rsidRPr="000C6EE3" w:rsidRDefault="00CB72F7" w:rsidP="000C6EE3">
            <w:r w:rsidRPr="000C6EE3">
              <w:rPr>
                <w:lang w:eastAsia="en-US"/>
              </w:rPr>
              <w:t>2</w:t>
            </w:r>
          </w:p>
        </w:tc>
      </w:tr>
      <w:tr w:rsidR="00CB72F7" w:rsidRPr="007A1D63" w14:paraId="049CD803" w14:textId="577896FB" w:rsidTr="000C6EE3">
        <w:trPr>
          <w:trHeight w:val="224"/>
          <w:jc w:val="center"/>
        </w:trPr>
        <w:tc>
          <w:tcPr>
            <w:tcW w:w="704" w:type="dxa"/>
          </w:tcPr>
          <w:p w14:paraId="607737FF"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3.</w:t>
            </w:r>
          </w:p>
        </w:tc>
        <w:tc>
          <w:tcPr>
            <w:tcW w:w="2126" w:type="dxa"/>
            <w:shd w:val="clear" w:color="auto" w:fill="auto"/>
          </w:tcPr>
          <w:p w14:paraId="58AC2014"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Зона приземления для махового коня</w:t>
            </w:r>
          </w:p>
        </w:tc>
        <w:tc>
          <w:tcPr>
            <w:tcW w:w="1560" w:type="dxa"/>
          </w:tcPr>
          <w:p w14:paraId="025DF74D" w14:textId="02EB1597" w:rsidR="00CB72F7" w:rsidRPr="007A1D63" w:rsidRDefault="007A1D63"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5E57956D" w14:textId="28C3C4A8" w:rsidR="00CB72F7" w:rsidRPr="00CB72F7" w:rsidRDefault="007A1D63" w:rsidP="007A1D63">
            <w:pPr>
              <w:spacing w:after="0" w:line="240" w:lineRule="auto"/>
              <w:rPr>
                <w:rFonts w:ascii="Times New Roman" w:eastAsia="Calibri" w:hAnsi="Times New Roman"/>
                <w:color w:val="000000"/>
                <w:lang w:eastAsia="en-US"/>
              </w:rPr>
            </w:pPr>
            <w:r>
              <w:rPr>
                <w:rFonts w:ascii="Times New Roman" w:eastAsia="Calibri" w:hAnsi="Times New Roman"/>
                <w:color w:val="000000"/>
                <w:lang w:eastAsia="en-US"/>
              </w:rPr>
              <w:t>Площадь: не менее</w:t>
            </w:r>
            <w:r w:rsidR="00CB72F7" w:rsidRPr="00CB72F7">
              <w:rPr>
                <w:rFonts w:ascii="Times New Roman" w:eastAsia="Calibri" w:hAnsi="Times New Roman"/>
                <w:color w:val="000000"/>
                <w:lang w:eastAsia="en-US"/>
              </w:rPr>
              <w:t xml:space="preserve"> 16 м2 </w:t>
            </w:r>
          </w:p>
          <w:p w14:paraId="3308ECBF" w14:textId="44EC8E70" w:rsidR="00CB72F7" w:rsidRPr="00CB72F7" w:rsidRDefault="007A1D63" w:rsidP="007A1D63">
            <w:pPr>
              <w:spacing w:after="0" w:line="240" w:lineRule="auto"/>
              <w:rPr>
                <w:rFonts w:ascii="Times New Roman" w:eastAsia="Calibri" w:hAnsi="Times New Roman"/>
                <w:color w:val="000000"/>
                <w:lang w:eastAsia="en-US"/>
              </w:rPr>
            </w:pPr>
            <w:r>
              <w:rPr>
                <w:rFonts w:ascii="Times New Roman" w:eastAsia="Calibri" w:hAnsi="Times New Roman"/>
                <w:color w:val="000000"/>
                <w:lang w:eastAsia="en-US"/>
              </w:rPr>
              <w:t xml:space="preserve">Не менее </w:t>
            </w:r>
            <w:r w:rsidR="00CB72F7" w:rsidRPr="00CB72F7">
              <w:rPr>
                <w:rFonts w:ascii="Times New Roman" w:eastAsia="Calibri" w:hAnsi="Times New Roman"/>
                <w:color w:val="000000"/>
                <w:lang w:eastAsia="en-US"/>
              </w:rPr>
              <w:t xml:space="preserve">4 мата </w:t>
            </w:r>
            <w:r>
              <w:rPr>
                <w:rFonts w:ascii="Times New Roman" w:eastAsia="Calibri" w:hAnsi="Times New Roman"/>
                <w:color w:val="000000"/>
                <w:lang w:eastAsia="en-US"/>
              </w:rPr>
              <w:t xml:space="preserve">не менее </w:t>
            </w:r>
            <w:r w:rsidR="00CB72F7" w:rsidRPr="00CB72F7">
              <w:rPr>
                <w:rFonts w:ascii="Times New Roman" w:eastAsia="Calibri" w:hAnsi="Times New Roman"/>
                <w:color w:val="000000"/>
                <w:lang w:eastAsia="en-US"/>
              </w:rPr>
              <w:t xml:space="preserve">200 x 200 x 10 см, </w:t>
            </w:r>
          </w:p>
          <w:p w14:paraId="786F1DC5"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матов: синий</w:t>
            </w:r>
          </w:p>
          <w:p w14:paraId="59D60C38"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Логотип: белый </w:t>
            </w:r>
          </w:p>
          <w:p w14:paraId="039FB1B7"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Чехол: </w:t>
            </w:r>
            <w:proofErr w:type="spellStart"/>
            <w:r w:rsidRPr="00CB72F7">
              <w:rPr>
                <w:rFonts w:ascii="Times New Roman" w:eastAsia="Calibri" w:hAnsi="Times New Roman"/>
                <w:color w:val="000000"/>
                <w:lang w:eastAsia="en-US"/>
              </w:rPr>
              <w:t>пвх</w:t>
            </w:r>
            <w:proofErr w:type="spellEnd"/>
            <w:r w:rsidRPr="00CB72F7">
              <w:rPr>
                <w:rFonts w:ascii="Times New Roman" w:eastAsia="Calibri" w:hAnsi="Times New Roman"/>
                <w:color w:val="000000"/>
                <w:lang w:eastAsia="en-US"/>
              </w:rPr>
              <w:t xml:space="preserve"> на молнии с ручками</w:t>
            </w:r>
          </w:p>
          <w:p w14:paraId="39683072" w14:textId="065B1E85"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Верхний слой: </w:t>
            </w:r>
            <w:proofErr w:type="spellStart"/>
            <w:r w:rsidRPr="00CB72F7">
              <w:rPr>
                <w:rFonts w:ascii="Times New Roman" w:eastAsia="Calibri" w:hAnsi="Times New Roman"/>
                <w:color w:val="000000"/>
                <w:lang w:eastAsia="en-US"/>
              </w:rPr>
              <w:t>Изолон</w:t>
            </w:r>
            <w:proofErr w:type="spellEnd"/>
            <w:r w:rsidRPr="00CB72F7">
              <w:rPr>
                <w:rFonts w:ascii="Times New Roman" w:eastAsia="Calibri" w:hAnsi="Times New Roman"/>
                <w:color w:val="000000"/>
                <w:lang w:eastAsia="en-US"/>
              </w:rPr>
              <w:t xml:space="preserve">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4 см, плотность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32</w:t>
            </w:r>
            <w:r w:rsidR="007A1D63">
              <w:rPr>
                <w:rFonts w:ascii="Times New Roman" w:eastAsia="Calibri" w:hAnsi="Times New Roman"/>
                <w:color w:val="000000"/>
                <w:lang w:eastAsia="en-US"/>
              </w:rPr>
              <w:t xml:space="preserve"> кг/м3</w:t>
            </w:r>
          </w:p>
          <w:p w14:paraId="6D17562F" w14:textId="5A838E1E"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Нижний слой: Лист поролона на гимнастический мат, толщина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6 см. Плотность 28</w:t>
            </w:r>
            <w:r w:rsidR="007A1D63">
              <w:rPr>
                <w:rFonts w:ascii="Times New Roman" w:eastAsia="Calibri" w:hAnsi="Times New Roman"/>
                <w:color w:val="000000"/>
                <w:lang w:eastAsia="en-US"/>
              </w:rPr>
              <w:t xml:space="preserve"> кг/м3</w:t>
            </w:r>
          </w:p>
          <w:p w14:paraId="335241EF" w14:textId="33206C3A"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Коннекторы: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200*10 см –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4 шт.</w:t>
            </w:r>
          </w:p>
          <w:p w14:paraId="3990D735" w14:textId="7ACA874A"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коннекторов: синий</w:t>
            </w:r>
          </w:p>
        </w:tc>
        <w:tc>
          <w:tcPr>
            <w:tcW w:w="850" w:type="dxa"/>
            <w:shd w:val="clear" w:color="auto" w:fill="auto"/>
          </w:tcPr>
          <w:p w14:paraId="4845105F" w14:textId="0F9CFBA4" w:rsidR="00CB72F7" w:rsidRPr="000C6EE3" w:rsidRDefault="00CB72F7" w:rsidP="007A1D63">
            <w:pPr>
              <w:spacing w:after="0" w:line="240" w:lineRule="auto"/>
              <w:rPr>
                <w:rFonts w:ascii="Times New Roman" w:eastAsia="Calibri" w:hAnsi="Times New Roman"/>
                <w:color w:val="000000"/>
                <w:lang w:eastAsia="en-US"/>
              </w:rPr>
            </w:pPr>
            <w:r w:rsidRPr="000C6EE3">
              <w:rPr>
                <w:rFonts w:ascii="Times New Roman" w:eastAsia="Calibri" w:hAnsi="Times New Roman"/>
                <w:color w:val="000000"/>
                <w:lang w:eastAsia="en-US"/>
              </w:rPr>
              <w:t>1</w:t>
            </w:r>
          </w:p>
        </w:tc>
      </w:tr>
      <w:tr w:rsidR="00CB72F7" w:rsidRPr="007A1D63" w14:paraId="04746D9E" w14:textId="1C91E9A6" w:rsidTr="000C6EE3">
        <w:trPr>
          <w:trHeight w:val="224"/>
          <w:jc w:val="center"/>
        </w:trPr>
        <w:tc>
          <w:tcPr>
            <w:tcW w:w="704" w:type="dxa"/>
          </w:tcPr>
          <w:p w14:paraId="101790B5"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4.</w:t>
            </w:r>
          </w:p>
        </w:tc>
        <w:tc>
          <w:tcPr>
            <w:tcW w:w="2126" w:type="dxa"/>
            <w:shd w:val="clear" w:color="auto" w:fill="auto"/>
          </w:tcPr>
          <w:p w14:paraId="73172A45"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Бревно гимнастическое для соревнований</w:t>
            </w:r>
          </w:p>
        </w:tc>
        <w:tc>
          <w:tcPr>
            <w:tcW w:w="1560" w:type="dxa"/>
          </w:tcPr>
          <w:p w14:paraId="0FC5E956" w14:textId="37706717" w:rsidR="00CB72F7" w:rsidRPr="007A1D63" w:rsidRDefault="007A1D63"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5ABD93F3" w14:textId="69E4F633"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Уровень оборудования: Соревновательный</w:t>
            </w:r>
          </w:p>
          <w:p w14:paraId="35E1A6EC"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Общие характеристики: Сертификат FIG. </w:t>
            </w:r>
          </w:p>
          <w:p w14:paraId="6BBEA5F8"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Бревно из специального легкого алюминиевого профиля с эластичным покрытием. </w:t>
            </w:r>
          </w:p>
          <w:p w14:paraId="620E045B" w14:textId="3377D8C9"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Применение 2-х слоев </w:t>
            </w:r>
            <w:proofErr w:type="spellStart"/>
            <w:r w:rsidRPr="00CB72F7">
              <w:rPr>
                <w:rFonts w:ascii="Times New Roman" w:eastAsia="Calibri" w:hAnsi="Times New Roman"/>
                <w:color w:val="000000"/>
                <w:lang w:eastAsia="en-US"/>
              </w:rPr>
              <w:t>пеноматериала</w:t>
            </w:r>
            <w:proofErr w:type="spellEnd"/>
            <w:r w:rsidRPr="00CB72F7">
              <w:rPr>
                <w:rFonts w:ascii="Times New Roman" w:eastAsia="Calibri" w:hAnsi="Times New Roman"/>
                <w:color w:val="000000"/>
                <w:lang w:eastAsia="en-US"/>
              </w:rPr>
              <w:t xml:space="preserve"> внутри рабочей поверхности: мягкого нижнего и упругого верхнего. Рабочая поверхность бревна обтянута гигроскопической </w:t>
            </w:r>
            <w:r w:rsidRPr="00CB72F7">
              <w:rPr>
                <w:rFonts w:ascii="Times New Roman" w:eastAsia="Calibri" w:hAnsi="Times New Roman"/>
                <w:color w:val="000000"/>
                <w:lang w:eastAsia="en-US"/>
              </w:rPr>
              <w:lastRenderedPageBreak/>
              <w:t xml:space="preserve">синтетической кожей </w:t>
            </w:r>
            <w:proofErr w:type="spellStart"/>
            <w:r w:rsidRPr="00CB72F7">
              <w:rPr>
                <w:rFonts w:ascii="Times New Roman" w:eastAsia="Calibri" w:hAnsi="Times New Roman"/>
                <w:color w:val="000000"/>
                <w:lang w:eastAsia="en-US"/>
              </w:rPr>
              <w:t>Paraskin</w:t>
            </w:r>
            <w:proofErr w:type="spellEnd"/>
            <w:r w:rsidRPr="00CB72F7">
              <w:rPr>
                <w:rFonts w:ascii="Times New Roman" w:eastAsia="Calibri" w:hAnsi="Times New Roman"/>
                <w:color w:val="000000"/>
                <w:lang w:eastAsia="en-US"/>
              </w:rPr>
              <w:t>, на торцах</w:t>
            </w:r>
            <w:r w:rsidR="007A1D63">
              <w:rPr>
                <w:rFonts w:ascii="Times New Roman" w:eastAsia="Calibri" w:hAnsi="Times New Roman"/>
                <w:color w:val="000000"/>
                <w:lang w:eastAsia="en-US"/>
              </w:rPr>
              <w:t xml:space="preserve"> </w:t>
            </w:r>
            <w:r w:rsidRPr="00CB72F7">
              <w:rPr>
                <w:rFonts w:ascii="Times New Roman" w:eastAsia="Calibri" w:hAnsi="Times New Roman"/>
                <w:color w:val="000000"/>
                <w:lang w:eastAsia="en-US"/>
              </w:rPr>
              <w:t xml:space="preserve">пенополиуретановые защитные накладки. </w:t>
            </w:r>
          </w:p>
          <w:p w14:paraId="64AD9ABA"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Бревно крепится на 2 опоры в форме „У“. </w:t>
            </w:r>
          </w:p>
          <w:p w14:paraId="2583CD12"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Ножки бревна оснащены наконечниками, не оставляющими следов на полу. </w:t>
            </w:r>
          </w:p>
          <w:p w14:paraId="70DD5442"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Опоры бревна имеют прямоугольный профиль. </w:t>
            </w:r>
          </w:p>
          <w:p w14:paraId="2CCD76D0" w14:textId="4C5EEE00"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Ноги (на которых бревно стоит на полу) — круглый. </w:t>
            </w:r>
          </w:p>
          <w:p w14:paraId="6153E38D"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корпуса бревна — бежевый, ножек — серебристый.</w:t>
            </w:r>
          </w:p>
          <w:p w14:paraId="6A4D77D4"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Размеры и параметры:</w:t>
            </w:r>
          </w:p>
          <w:p w14:paraId="38FAF787" w14:textId="289D8193"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Корпус длиной</w:t>
            </w:r>
            <w:r w:rsidR="007A1D63">
              <w:rPr>
                <w:rFonts w:ascii="Times New Roman" w:eastAsia="Calibri" w:hAnsi="Times New Roman"/>
                <w:color w:val="000000"/>
                <w:lang w:eastAsia="en-US"/>
              </w:rPr>
              <w:t xml:space="preserve"> не менее</w:t>
            </w:r>
            <w:r w:rsidRPr="00CB72F7">
              <w:rPr>
                <w:rFonts w:ascii="Times New Roman" w:eastAsia="Calibri" w:hAnsi="Times New Roman"/>
                <w:color w:val="000000"/>
                <w:lang w:eastAsia="en-US"/>
              </w:rPr>
              <w:t xml:space="preserve"> 500 см шириной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10 см.</w:t>
            </w:r>
          </w:p>
          <w:p w14:paraId="0EF6C505" w14:textId="5F9637D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Регулировка по высоте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от 75 до 125 см по направляющим, шагом </w:t>
            </w:r>
            <w:r w:rsidR="007A1D63">
              <w:rPr>
                <w:rFonts w:ascii="Times New Roman" w:eastAsia="Calibri" w:hAnsi="Times New Roman"/>
                <w:color w:val="000000"/>
                <w:lang w:eastAsia="en-US"/>
              </w:rPr>
              <w:t xml:space="preserve">не более </w:t>
            </w:r>
            <w:r w:rsidRPr="00CB72F7">
              <w:rPr>
                <w:rFonts w:ascii="Times New Roman" w:eastAsia="Calibri" w:hAnsi="Times New Roman"/>
                <w:color w:val="000000"/>
                <w:lang w:eastAsia="en-US"/>
              </w:rPr>
              <w:t>5 см.</w:t>
            </w:r>
          </w:p>
          <w:p w14:paraId="2BF11587" w14:textId="06BAC8FB"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Длина основания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118 см, диаметр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6 см.</w:t>
            </w:r>
          </w:p>
          <w:p w14:paraId="5AD3A52C" w14:textId="49D79720"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Вес: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9</w:t>
            </w:r>
            <w:r w:rsidR="007A1D63">
              <w:rPr>
                <w:rFonts w:ascii="Times New Roman" w:eastAsia="Calibri" w:hAnsi="Times New Roman"/>
                <w:color w:val="000000"/>
                <w:lang w:eastAsia="en-US"/>
              </w:rPr>
              <w:t>0</w:t>
            </w:r>
            <w:r w:rsidRPr="00CB72F7">
              <w:rPr>
                <w:rFonts w:ascii="Times New Roman" w:eastAsia="Calibri" w:hAnsi="Times New Roman"/>
                <w:color w:val="000000"/>
                <w:lang w:eastAsia="en-US"/>
              </w:rPr>
              <w:t xml:space="preserve"> кг</w:t>
            </w:r>
          </w:p>
        </w:tc>
        <w:tc>
          <w:tcPr>
            <w:tcW w:w="850" w:type="dxa"/>
            <w:shd w:val="clear" w:color="auto" w:fill="auto"/>
          </w:tcPr>
          <w:p w14:paraId="24BD56AE" w14:textId="146E7DD9"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lastRenderedPageBreak/>
              <w:t>1</w:t>
            </w:r>
          </w:p>
        </w:tc>
      </w:tr>
      <w:tr w:rsidR="00CB72F7" w:rsidRPr="007A1D63" w14:paraId="7A0A0969" w14:textId="0EB30EBB" w:rsidTr="000C6EE3">
        <w:trPr>
          <w:trHeight w:val="224"/>
          <w:jc w:val="center"/>
        </w:trPr>
        <w:tc>
          <w:tcPr>
            <w:tcW w:w="704" w:type="dxa"/>
          </w:tcPr>
          <w:p w14:paraId="019DF7B5"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5.</w:t>
            </w:r>
          </w:p>
        </w:tc>
        <w:tc>
          <w:tcPr>
            <w:tcW w:w="2126" w:type="dxa"/>
            <w:shd w:val="clear" w:color="auto" w:fill="auto"/>
          </w:tcPr>
          <w:p w14:paraId="24347BCD" w14:textId="1E60656B"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Конь прыжковый с механизмом подъема</w:t>
            </w:r>
            <w:r w:rsidR="00223986">
              <w:rPr>
                <w:rFonts w:ascii="Times New Roman" w:eastAsia="Calibri" w:hAnsi="Times New Roman"/>
                <w:color w:val="000000"/>
                <w:lang w:eastAsia="en-US"/>
              </w:rPr>
              <w:t xml:space="preserve"> </w:t>
            </w:r>
            <w:r w:rsidR="00223986" w:rsidRPr="00CB72F7">
              <w:rPr>
                <w:rFonts w:ascii="Times New Roman" w:eastAsia="Calibri" w:hAnsi="Times New Roman"/>
                <w:color w:val="000000"/>
                <w:lang w:eastAsia="en-US"/>
              </w:rPr>
              <w:t>"</w:t>
            </w:r>
            <w:proofErr w:type="spellStart"/>
            <w:r w:rsidR="00223986" w:rsidRPr="00CB72F7">
              <w:rPr>
                <w:rFonts w:ascii="Times New Roman" w:eastAsia="Calibri" w:hAnsi="Times New Roman"/>
                <w:color w:val="000000"/>
                <w:lang w:eastAsia="en-US"/>
              </w:rPr>
              <w:t>Ergojet</w:t>
            </w:r>
            <w:proofErr w:type="spellEnd"/>
            <w:r w:rsidR="00223986" w:rsidRPr="00CB72F7">
              <w:rPr>
                <w:rFonts w:ascii="Times New Roman" w:eastAsia="Calibri" w:hAnsi="Times New Roman"/>
                <w:color w:val="000000"/>
                <w:lang w:eastAsia="en-US"/>
              </w:rPr>
              <w:t xml:space="preserve"> </w:t>
            </w:r>
            <w:proofErr w:type="spellStart"/>
            <w:r w:rsidR="00223986" w:rsidRPr="00CB72F7">
              <w:rPr>
                <w:rFonts w:ascii="Times New Roman" w:eastAsia="Calibri" w:hAnsi="Times New Roman"/>
                <w:color w:val="000000"/>
                <w:lang w:eastAsia="en-US"/>
              </w:rPr>
              <w:t>Rio</w:t>
            </w:r>
            <w:proofErr w:type="spellEnd"/>
            <w:r w:rsidR="00223986" w:rsidRPr="00CB72F7">
              <w:rPr>
                <w:rFonts w:ascii="Times New Roman" w:eastAsia="Calibri" w:hAnsi="Times New Roman"/>
                <w:color w:val="000000"/>
                <w:lang w:eastAsia="en-US"/>
              </w:rPr>
              <w:t>"</w:t>
            </w:r>
          </w:p>
        </w:tc>
        <w:tc>
          <w:tcPr>
            <w:tcW w:w="1560" w:type="dxa"/>
          </w:tcPr>
          <w:p w14:paraId="150A0010" w14:textId="385FE1A8"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5D751298"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Уровень оборудования: Соревновательный</w:t>
            </w:r>
          </w:p>
          <w:p w14:paraId="6F574505"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Общие характеристики: Сертификат FIG. </w:t>
            </w:r>
          </w:p>
          <w:p w14:paraId="498D51FB"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Опорная часть снаряда изготовлена из 2-х стеклопластиковых изогнутых пластин со встроенной системой пенополиуретановых пружин. Наличие центральной металлической пружины под опорной частью снаряда. Опорная поверхность обтянута гигроскопической синтетической кожей. Протекторы ноги снаряда состоят из 2-х частей.</w:t>
            </w:r>
          </w:p>
          <w:p w14:paraId="4D8EE3F3"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опорной поверхности — бежевый с оранжевой маркировкой толчковой зоны, протектора и основания — серый.</w:t>
            </w:r>
          </w:p>
          <w:p w14:paraId="7DCBC2FB"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Размеры и параметры:</w:t>
            </w:r>
          </w:p>
          <w:p w14:paraId="70330C05" w14:textId="1A494E34"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Регулирование высоты посредством газонаполненных пружин </w:t>
            </w:r>
            <w:r w:rsidR="00223986">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от 100 до 140 см</w:t>
            </w:r>
            <w:r w:rsidR="00223986">
              <w:rPr>
                <w:rFonts w:ascii="Times New Roman" w:eastAsia="Calibri" w:hAnsi="Times New Roman"/>
                <w:color w:val="000000"/>
                <w:lang w:eastAsia="en-US"/>
              </w:rPr>
              <w:t xml:space="preserve">, </w:t>
            </w:r>
            <w:r w:rsidRPr="00CB72F7">
              <w:rPr>
                <w:rFonts w:ascii="Times New Roman" w:eastAsia="Calibri" w:hAnsi="Times New Roman"/>
                <w:color w:val="000000"/>
                <w:lang w:eastAsia="en-US"/>
              </w:rPr>
              <w:t xml:space="preserve">шагом в </w:t>
            </w:r>
            <w:r w:rsidR="00223986">
              <w:rPr>
                <w:rFonts w:ascii="Times New Roman" w:eastAsia="Calibri" w:hAnsi="Times New Roman"/>
                <w:color w:val="000000"/>
                <w:lang w:eastAsia="en-US"/>
              </w:rPr>
              <w:t xml:space="preserve">не более </w:t>
            </w:r>
            <w:r w:rsidRPr="00CB72F7">
              <w:rPr>
                <w:rFonts w:ascii="Times New Roman" w:eastAsia="Calibri" w:hAnsi="Times New Roman"/>
                <w:color w:val="000000"/>
                <w:lang w:eastAsia="en-US"/>
              </w:rPr>
              <w:t>5 см. Ручка регулирования высоты расположена справа сбоку.</w:t>
            </w:r>
          </w:p>
          <w:p w14:paraId="71611858" w14:textId="1900DC81"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Площадь рамы основания: </w:t>
            </w:r>
            <w:r w:rsidR="00223986">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110 х 94 см</w:t>
            </w:r>
          </w:p>
          <w:p w14:paraId="34EFE3FA"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2 встроенных откидных колесика для перевозки.</w:t>
            </w:r>
          </w:p>
          <w:p w14:paraId="7209B8F8" w14:textId="3D6E4FAF"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Вес: </w:t>
            </w:r>
            <w:r w:rsidR="00223986">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150 кг</w:t>
            </w:r>
          </w:p>
        </w:tc>
        <w:tc>
          <w:tcPr>
            <w:tcW w:w="850" w:type="dxa"/>
            <w:shd w:val="clear" w:color="auto" w:fill="auto"/>
          </w:tcPr>
          <w:p w14:paraId="0648D449" w14:textId="6DDEBB4E"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1</w:t>
            </w:r>
          </w:p>
        </w:tc>
      </w:tr>
      <w:tr w:rsidR="00CB72F7" w:rsidRPr="007A1D63" w14:paraId="22A45DC3" w14:textId="33049869" w:rsidTr="000C6EE3">
        <w:trPr>
          <w:trHeight w:val="224"/>
          <w:jc w:val="center"/>
        </w:trPr>
        <w:tc>
          <w:tcPr>
            <w:tcW w:w="704" w:type="dxa"/>
          </w:tcPr>
          <w:p w14:paraId="6E180325"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6.</w:t>
            </w:r>
          </w:p>
        </w:tc>
        <w:tc>
          <w:tcPr>
            <w:tcW w:w="2126" w:type="dxa"/>
            <w:shd w:val="clear" w:color="auto" w:fill="auto"/>
          </w:tcPr>
          <w:p w14:paraId="2A3D81FA"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Мостик гимнастический</w:t>
            </w:r>
          </w:p>
        </w:tc>
        <w:tc>
          <w:tcPr>
            <w:tcW w:w="1560" w:type="dxa"/>
          </w:tcPr>
          <w:p w14:paraId="167CC287" w14:textId="37B624DB" w:rsidR="00CB72F7" w:rsidRPr="007A1D63" w:rsidRDefault="007A1D63" w:rsidP="007A1D63">
            <w:pPr>
              <w:spacing w:after="0"/>
              <w:rPr>
                <w:rFonts w:ascii="Times New Roman" w:eastAsia="Calibri" w:hAnsi="Times New Roman"/>
                <w:lang w:eastAsia="ru-RU"/>
              </w:rPr>
            </w:pPr>
            <w:r w:rsidRPr="007A1D63">
              <w:rPr>
                <w:rFonts w:ascii="Times New Roman" w:eastAsia="Calibri" w:hAnsi="Times New Roman"/>
                <w:lang w:eastAsia="ru-RU"/>
              </w:rPr>
              <w:t>32.30.14.11</w:t>
            </w:r>
            <w:r w:rsidR="000C6EE3">
              <w:rPr>
                <w:rFonts w:ascii="Times New Roman" w:eastAsia="Calibri" w:hAnsi="Times New Roman"/>
                <w:lang w:eastAsia="ru-RU"/>
              </w:rPr>
              <w:t>2</w:t>
            </w:r>
            <w:r w:rsidRPr="007A1D63">
              <w:rPr>
                <w:rFonts w:ascii="Times New Roman" w:eastAsia="Calibri" w:hAnsi="Times New Roman"/>
                <w:lang w:eastAsia="ru-RU"/>
              </w:rPr>
              <w:t xml:space="preserve"> (О)</w:t>
            </w:r>
          </w:p>
        </w:tc>
        <w:tc>
          <w:tcPr>
            <w:tcW w:w="5670" w:type="dxa"/>
          </w:tcPr>
          <w:p w14:paraId="14B01E14" w14:textId="4A509953" w:rsidR="00CB72F7" w:rsidRPr="00CB72F7" w:rsidRDefault="00223986" w:rsidP="007A1D63">
            <w:pPr>
              <w:spacing w:after="0"/>
              <w:rPr>
                <w:rFonts w:ascii="Times New Roman" w:eastAsia="Calibri" w:hAnsi="Times New Roman"/>
                <w:lang w:eastAsia="ru-RU"/>
              </w:rPr>
            </w:pPr>
            <w:r>
              <w:rPr>
                <w:rFonts w:ascii="Times New Roman" w:eastAsia="Calibri" w:hAnsi="Times New Roman"/>
                <w:lang w:eastAsia="ru-RU"/>
              </w:rPr>
              <w:t>С</w:t>
            </w:r>
            <w:r w:rsidR="00CB72F7" w:rsidRPr="00CB72F7">
              <w:rPr>
                <w:rFonts w:ascii="Times New Roman" w:eastAsia="Calibri" w:hAnsi="Times New Roman"/>
                <w:lang w:eastAsia="ru-RU"/>
              </w:rPr>
              <w:t xml:space="preserve"> углепластиковой платформой переменной жесткости универсальный. </w:t>
            </w:r>
          </w:p>
          <w:p w14:paraId="437E98F7"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Уровень оборудования: Соревновательный</w:t>
            </w:r>
          </w:p>
          <w:p w14:paraId="6ABF224E"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Общие характеристики: Сертификат FIG. </w:t>
            </w:r>
          </w:p>
          <w:p w14:paraId="4D78FD38" w14:textId="77777777" w:rsidR="00223986"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Мостик представляет собой </w:t>
            </w:r>
            <w:proofErr w:type="gramStart"/>
            <w:r w:rsidRPr="00CB72F7">
              <w:rPr>
                <w:rFonts w:ascii="Times New Roman" w:eastAsia="Calibri" w:hAnsi="Times New Roman"/>
                <w:lang w:eastAsia="ru-RU"/>
              </w:rPr>
              <w:t>сборную конструкцию</w:t>
            </w:r>
            <w:proofErr w:type="gramEnd"/>
            <w:r w:rsidRPr="00CB72F7">
              <w:rPr>
                <w:rFonts w:ascii="Times New Roman" w:eastAsia="Calibri" w:hAnsi="Times New Roman"/>
                <w:lang w:eastAsia="ru-RU"/>
              </w:rPr>
              <w:t xml:space="preserve"> состоящую из основания, подкидной доски и конических пружин. В фанерных основаниях выполнены посадочные места для пружин. Подкидная доска покрыта мягкой прокладкой из ППЭ материала и облицована ковролином. Между основанием и доской установлены 8 конических пружины из высокоуглеродистой проволоки с гальваническим покрытием. Доска и основание фиксируются между собой болтами и капроновой стропой. </w:t>
            </w:r>
          </w:p>
          <w:p w14:paraId="4193FDBA" w14:textId="2CFBA86C"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Основные размеры мостика в рабочем положении:</w:t>
            </w:r>
          </w:p>
          <w:p w14:paraId="657997EB" w14:textId="6437AB93"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Длина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1200 мм</w:t>
            </w:r>
          </w:p>
          <w:p w14:paraId="04C5F9ED" w14:textId="4F92638B"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Ширина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600 мм</w:t>
            </w:r>
          </w:p>
          <w:p w14:paraId="3A11ADA0" w14:textId="61893127"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Высота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230 мм</w:t>
            </w:r>
          </w:p>
          <w:p w14:paraId="533E9343" w14:textId="33686EF6"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lang w:eastAsia="ru-RU"/>
              </w:rPr>
              <w:t xml:space="preserve">Вес в сборе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25 кг</w:t>
            </w:r>
          </w:p>
        </w:tc>
        <w:tc>
          <w:tcPr>
            <w:tcW w:w="850" w:type="dxa"/>
            <w:shd w:val="clear" w:color="auto" w:fill="auto"/>
          </w:tcPr>
          <w:p w14:paraId="5257CE35" w14:textId="14C4987F" w:rsidR="00CB72F7" w:rsidRPr="007A1D63" w:rsidRDefault="00CB72F7" w:rsidP="007A1D63">
            <w:pPr>
              <w:spacing w:after="0"/>
              <w:rPr>
                <w:rFonts w:ascii="Times New Roman" w:eastAsia="Calibri" w:hAnsi="Times New Roman"/>
                <w:lang w:eastAsia="ru-RU"/>
              </w:rPr>
            </w:pPr>
            <w:r w:rsidRPr="007A1D63">
              <w:rPr>
                <w:rFonts w:ascii="Times New Roman" w:eastAsia="Calibri" w:hAnsi="Times New Roman"/>
                <w:lang w:eastAsia="ru-RU"/>
              </w:rPr>
              <w:t>3</w:t>
            </w:r>
          </w:p>
        </w:tc>
      </w:tr>
      <w:tr w:rsidR="00CB72F7" w:rsidRPr="007A1D63" w14:paraId="7AA440E8" w14:textId="0D8EADD6" w:rsidTr="000C6EE3">
        <w:trPr>
          <w:trHeight w:val="224"/>
          <w:jc w:val="center"/>
        </w:trPr>
        <w:tc>
          <w:tcPr>
            <w:tcW w:w="704" w:type="dxa"/>
          </w:tcPr>
          <w:p w14:paraId="16ADD550"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7.</w:t>
            </w:r>
          </w:p>
        </w:tc>
        <w:tc>
          <w:tcPr>
            <w:tcW w:w="2126" w:type="dxa"/>
            <w:shd w:val="clear" w:color="auto" w:fill="auto"/>
          </w:tcPr>
          <w:p w14:paraId="25DD1EE1"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Мостик гимнастический</w:t>
            </w:r>
          </w:p>
        </w:tc>
        <w:tc>
          <w:tcPr>
            <w:tcW w:w="1560" w:type="dxa"/>
          </w:tcPr>
          <w:p w14:paraId="5DB0046C" w14:textId="5221DAF4" w:rsidR="00CB72F7" w:rsidRPr="007A1D63" w:rsidRDefault="007A1D63" w:rsidP="007A1D63">
            <w:pPr>
              <w:spacing w:after="0"/>
              <w:rPr>
                <w:rFonts w:ascii="Times New Roman" w:eastAsia="Calibri" w:hAnsi="Times New Roman"/>
                <w:lang w:eastAsia="ru-RU"/>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2EF655C9" w14:textId="62F0650B" w:rsidR="00CB72F7" w:rsidRPr="00CB72F7" w:rsidRDefault="00223986" w:rsidP="007A1D63">
            <w:pPr>
              <w:spacing w:after="0"/>
              <w:rPr>
                <w:rFonts w:ascii="Times New Roman" w:eastAsia="Calibri" w:hAnsi="Times New Roman"/>
                <w:lang w:eastAsia="ru-RU"/>
              </w:rPr>
            </w:pPr>
            <w:r>
              <w:rPr>
                <w:rFonts w:ascii="Times New Roman" w:eastAsia="Calibri" w:hAnsi="Times New Roman"/>
                <w:lang w:eastAsia="ru-RU"/>
              </w:rPr>
              <w:t>С</w:t>
            </w:r>
            <w:r w:rsidR="00CB72F7" w:rsidRPr="00CB72F7">
              <w:rPr>
                <w:rFonts w:ascii="Times New Roman" w:eastAsia="Calibri" w:hAnsi="Times New Roman"/>
                <w:lang w:eastAsia="ru-RU"/>
              </w:rPr>
              <w:t xml:space="preserve"> углепластиковой платформой переменной жесткости универсальный.</w:t>
            </w:r>
          </w:p>
          <w:p w14:paraId="3B45D4C4"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lastRenderedPageBreak/>
              <w:t>Уровень оборудования: Соревновательный</w:t>
            </w:r>
          </w:p>
          <w:p w14:paraId="01002764"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Общие характеристики: Сертификат FIG. </w:t>
            </w:r>
          </w:p>
          <w:p w14:paraId="7DF3E60A" w14:textId="77777777"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Мостик представляет собой </w:t>
            </w:r>
            <w:proofErr w:type="gramStart"/>
            <w:r w:rsidRPr="00CB72F7">
              <w:rPr>
                <w:rFonts w:ascii="Times New Roman" w:eastAsia="Calibri" w:hAnsi="Times New Roman"/>
                <w:lang w:eastAsia="ru-RU"/>
              </w:rPr>
              <w:t>сборную конструкцию</w:t>
            </w:r>
            <w:proofErr w:type="gramEnd"/>
            <w:r w:rsidRPr="00CB72F7">
              <w:rPr>
                <w:rFonts w:ascii="Times New Roman" w:eastAsia="Calibri" w:hAnsi="Times New Roman"/>
                <w:lang w:eastAsia="ru-RU"/>
              </w:rPr>
              <w:t xml:space="preserve"> состоящую из основания, подкидной доски и конических пружин. В фанерных основаниях выполнены посадочные места для пружин. Подкидная доска покрыта мягкой прокладкой из ППЭ материала и облицована ковролином. Между основанием и доской установлены 5 конических пружины из высокоуглеродистой проволоки с гальваническим покрытием. Доска и основание фиксируются между собой болтами и капроновой стропой. Основные размеры мостика в рабочем положении:</w:t>
            </w:r>
          </w:p>
          <w:p w14:paraId="10CD0F1D" w14:textId="40287A1F"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Длина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1200 мм</w:t>
            </w:r>
          </w:p>
          <w:p w14:paraId="25C985C2" w14:textId="529F1876"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Ширина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600 мм</w:t>
            </w:r>
          </w:p>
          <w:p w14:paraId="3F1D1C1F" w14:textId="7748A9C7"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Высота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230 мм</w:t>
            </w:r>
          </w:p>
          <w:p w14:paraId="5ACCB763" w14:textId="5B7B7CE4"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lang w:eastAsia="ru-RU"/>
              </w:rPr>
              <w:t xml:space="preserve">Вес в сборе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24 кг</w:t>
            </w:r>
          </w:p>
        </w:tc>
        <w:tc>
          <w:tcPr>
            <w:tcW w:w="850" w:type="dxa"/>
            <w:shd w:val="clear" w:color="auto" w:fill="auto"/>
          </w:tcPr>
          <w:p w14:paraId="35AF9168" w14:textId="551B0F09" w:rsidR="00CB72F7" w:rsidRPr="007A1D63" w:rsidRDefault="00CB72F7" w:rsidP="007A1D63">
            <w:pPr>
              <w:spacing w:after="0"/>
              <w:rPr>
                <w:rFonts w:ascii="Times New Roman" w:eastAsia="Calibri" w:hAnsi="Times New Roman"/>
                <w:lang w:eastAsia="ru-RU"/>
              </w:rPr>
            </w:pPr>
            <w:r w:rsidRPr="007A1D63">
              <w:rPr>
                <w:rFonts w:ascii="Times New Roman" w:eastAsia="Calibri" w:hAnsi="Times New Roman"/>
                <w:lang w:eastAsia="ru-RU"/>
              </w:rPr>
              <w:lastRenderedPageBreak/>
              <w:t>3</w:t>
            </w:r>
          </w:p>
        </w:tc>
      </w:tr>
      <w:tr w:rsidR="00CB72F7" w:rsidRPr="007A1D63" w14:paraId="6977A0A1" w14:textId="2B6A1222" w:rsidTr="000C6EE3">
        <w:trPr>
          <w:trHeight w:val="224"/>
          <w:jc w:val="center"/>
        </w:trPr>
        <w:tc>
          <w:tcPr>
            <w:tcW w:w="704" w:type="dxa"/>
          </w:tcPr>
          <w:p w14:paraId="0A5AEC5C"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8.</w:t>
            </w:r>
          </w:p>
        </w:tc>
        <w:tc>
          <w:tcPr>
            <w:tcW w:w="2126" w:type="dxa"/>
            <w:shd w:val="clear" w:color="auto" w:fill="auto"/>
          </w:tcPr>
          <w:p w14:paraId="5D2A446F"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bCs/>
                <w:lang w:eastAsia="en-US"/>
              </w:rPr>
              <w:t>Ковер гимнастический для вольных упражнений.</w:t>
            </w:r>
          </w:p>
        </w:tc>
        <w:tc>
          <w:tcPr>
            <w:tcW w:w="1560" w:type="dxa"/>
          </w:tcPr>
          <w:p w14:paraId="44AB55F5" w14:textId="73DBDAC4" w:rsidR="00CB72F7" w:rsidRPr="007A1D63" w:rsidRDefault="007A1D63" w:rsidP="007A1D63">
            <w:pPr>
              <w:spacing w:after="0" w:line="240" w:lineRule="auto"/>
              <w:rPr>
                <w:rFonts w:ascii="Times New Roman" w:eastAsia="Calibri" w:hAnsi="Times New Roman"/>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bookmarkStart w:id="0" w:name="_GoBack"/>
            <w:bookmarkEnd w:id="0"/>
            <w:r w:rsidRPr="007A1D63">
              <w:rPr>
                <w:rFonts w:ascii="Times New Roman" w:eastAsia="Calibri" w:hAnsi="Times New Roman"/>
                <w:color w:val="000000"/>
                <w:lang w:eastAsia="en-US"/>
              </w:rPr>
              <w:t xml:space="preserve"> (О)</w:t>
            </w:r>
          </w:p>
        </w:tc>
        <w:tc>
          <w:tcPr>
            <w:tcW w:w="5670" w:type="dxa"/>
          </w:tcPr>
          <w:p w14:paraId="39904D50" w14:textId="786A40C1"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Габариты, м – 14х13</w:t>
            </w:r>
          </w:p>
          <w:p w14:paraId="6FF2BA9F"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Высота, мм – не менее 200 не более 210</w:t>
            </w:r>
          </w:p>
          <w:p w14:paraId="4DEE4751"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В комплект ковра входит:</w:t>
            </w:r>
          </w:p>
          <w:p w14:paraId="4932DB72"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Помост</w:t>
            </w:r>
          </w:p>
          <w:p w14:paraId="3F198945" w14:textId="08ED5665"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 xml:space="preserve">Нижнее </w:t>
            </w:r>
            <w:proofErr w:type="spellStart"/>
            <w:r w:rsidRPr="00CB72F7">
              <w:rPr>
                <w:rFonts w:ascii="Times New Roman" w:eastAsia="Calibri" w:hAnsi="Times New Roman"/>
                <w:lang w:eastAsia="en-US"/>
              </w:rPr>
              <w:t>пенополиэтиленовое</w:t>
            </w:r>
            <w:proofErr w:type="spellEnd"/>
            <w:r w:rsidRPr="00CB72F7">
              <w:rPr>
                <w:rFonts w:ascii="Times New Roman" w:eastAsia="Calibri" w:hAnsi="Times New Roman"/>
                <w:lang w:eastAsia="en-US"/>
              </w:rPr>
              <w:t xml:space="preserve"> покрытие</w:t>
            </w:r>
            <w:r w:rsidRPr="007A1D63">
              <w:rPr>
                <w:rFonts w:ascii="Times New Roman" w:eastAsia="Calibri" w:hAnsi="Times New Roman"/>
                <w:lang w:eastAsia="en-US"/>
              </w:rPr>
              <w:t xml:space="preserve"> </w:t>
            </w:r>
            <w:r w:rsidRPr="00CB72F7">
              <w:rPr>
                <w:rFonts w:ascii="Times New Roman" w:eastAsia="Calibri" w:hAnsi="Times New Roman"/>
                <w:lang w:eastAsia="en-US"/>
              </w:rPr>
              <w:t>(ППЭ)</w:t>
            </w:r>
          </w:p>
          <w:p w14:paraId="51B3E246"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Верхнее рулонное покрытие</w:t>
            </w:r>
          </w:p>
          <w:p w14:paraId="7CFC78D5"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Прижимные планки</w:t>
            </w:r>
          </w:p>
          <w:p w14:paraId="7CB488AC"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Стяжные ремни</w:t>
            </w:r>
          </w:p>
          <w:p w14:paraId="34EC3415"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соединительное</w:t>
            </w:r>
          </w:p>
          <w:p w14:paraId="6496DE5F"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разметки соревновательной зоны</w:t>
            </w:r>
          </w:p>
          <w:p w14:paraId="0ADDCD10"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Торцевые шторки</w:t>
            </w:r>
          </w:p>
          <w:p w14:paraId="7A109D86" w14:textId="0AD3325E"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 xml:space="preserve">Помост состоит из отдельных секций – </w:t>
            </w:r>
            <w:r w:rsidR="00223986">
              <w:rPr>
                <w:rFonts w:ascii="Times New Roman" w:eastAsia="Calibri" w:hAnsi="Times New Roman"/>
                <w:lang w:eastAsia="en-US"/>
              </w:rPr>
              <w:t>соответствие</w:t>
            </w:r>
          </w:p>
          <w:p w14:paraId="6A781F27"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Материал секций – шлифованная фанера</w:t>
            </w:r>
          </w:p>
          <w:p w14:paraId="1D501694"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Высота помоста, мм – не менее 135 не более 140</w:t>
            </w:r>
          </w:p>
          <w:p w14:paraId="247EE576" w14:textId="79EF6F9B"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Толщина шлифованной фанеры, мм </w:t>
            </w:r>
            <w:r w:rsidR="00223986">
              <w:rPr>
                <w:rFonts w:ascii="Times New Roman" w:eastAsia="Calibri" w:hAnsi="Times New Roman"/>
                <w:lang w:eastAsia="en-US"/>
              </w:rPr>
              <w:t>–</w:t>
            </w:r>
            <w:r w:rsidRPr="00CB72F7">
              <w:rPr>
                <w:rFonts w:ascii="Times New Roman" w:eastAsia="Calibri" w:hAnsi="Times New Roman"/>
                <w:lang w:eastAsia="en-US"/>
              </w:rPr>
              <w:t xml:space="preserve"> </w:t>
            </w:r>
            <w:r w:rsidR="00223986">
              <w:rPr>
                <w:rFonts w:ascii="Times New Roman" w:eastAsia="Calibri" w:hAnsi="Times New Roman"/>
                <w:lang w:eastAsia="en-US"/>
              </w:rPr>
              <w:t xml:space="preserve">не менее </w:t>
            </w:r>
            <w:r w:rsidRPr="00CB72F7">
              <w:rPr>
                <w:rFonts w:ascii="Times New Roman" w:eastAsia="Calibri" w:hAnsi="Times New Roman"/>
                <w:lang w:eastAsia="en-US"/>
              </w:rPr>
              <w:t>15</w:t>
            </w:r>
          </w:p>
          <w:p w14:paraId="3335B476"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Тип пружин – цилиндрический</w:t>
            </w:r>
          </w:p>
          <w:p w14:paraId="2E58EF7B" w14:textId="7693011B"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На каждой пружине имеется защитная рессорная заглушка – </w:t>
            </w:r>
            <w:r w:rsidR="00223986">
              <w:rPr>
                <w:rFonts w:ascii="Times New Roman" w:eastAsia="Calibri" w:hAnsi="Times New Roman"/>
                <w:lang w:eastAsia="en-US"/>
              </w:rPr>
              <w:t>соответствие</w:t>
            </w:r>
          </w:p>
          <w:p w14:paraId="24E808A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защитной заглушки – белый</w:t>
            </w:r>
          </w:p>
          <w:p w14:paraId="74A055F0"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Толщина шляпки защитной заглушки, </w:t>
            </w:r>
            <w:proofErr w:type="gramStart"/>
            <w:r w:rsidRPr="00CB72F7">
              <w:rPr>
                <w:rFonts w:ascii="Times New Roman" w:eastAsia="Calibri" w:hAnsi="Times New Roman"/>
                <w:lang w:eastAsia="en-US"/>
              </w:rPr>
              <w:t>мм  -</w:t>
            </w:r>
            <w:proofErr w:type="gramEnd"/>
            <w:r w:rsidRPr="00CB72F7">
              <w:rPr>
                <w:rFonts w:ascii="Times New Roman" w:eastAsia="Calibri" w:hAnsi="Times New Roman"/>
                <w:lang w:eastAsia="en-US"/>
              </w:rPr>
              <w:t xml:space="preserve"> не менее 1 не более 2 </w:t>
            </w:r>
          </w:p>
          <w:p w14:paraId="460DDAA3"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По четырем торцевым сторонам фанерной секции сделаны выборки(углубления) под прижимные планки – да</w:t>
            </w:r>
          </w:p>
          <w:p w14:paraId="1C898233"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Количество выборки(углубления) под прижимные планки в одной секции, шт. – 6</w:t>
            </w:r>
          </w:p>
          <w:p w14:paraId="62548FF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Каждая выборка(углубление) отдельно независима относительно друг друга – да.</w:t>
            </w:r>
          </w:p>
          <w:p w14:paraId="61246586"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Отсутствие сплошной выборки(углубления) под прижимные планки по всей длине каждой из торцевых сторон фанерной секции – да.</w:t>
            </w:r>
          </w:p>
          <w:p w14:paraId="4C57C19C"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Длина выборки(углубления) на торцевых сторонах фанерной секции, мм – не менее 980 не более 990</w:t>
            </w:r>
          </w:p>
          <w:p w14:paraId="5DAB682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Элемент соединения фанерной секции и пружины – дисковая планка</w:t>
            </w:r>
          </w:p>
          <w:p w14:paraId="13C7318E"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Способ соединения дисковой планки с фанерной секцией – резьбовой</w:t>
            </w:r>
          </w:p>
          <w:p w14:paraId="5BC4CD75" w14:textId="1ABDF35C"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lastRenderedPageBreak/>
              <w:t xml:space="preserve">В комплекте поставки фанерные секции смонтированы с пружинами в единую не разборную конструкцию – </w:t>
            </w:r>
            <w:r w:rsidR="00223986">
              <w:rPr>
                <w:rFonts w:ascii="Times New Roman" w:eastAsia="Calibri" w:hAnsi="Times New Roman"/>
                <w:lang w:eastAsia="en-US"/>
              </w:rPr>
              <w:t xml:space="preserve">соответствие </w:t>
            </w:r>
          </w:p>
          <w:p w14:paraId="42C73990" w14:textId="4E415D3C"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 xml:space="preserve">Покрытие </w:t>
            </w:r>
            <w:proofErr w:type="spellStart"/>
            <w:r w:rsidRPr="00CB72F7">
              <w:rPr>
                <w:rFonts w:ascii="Times New Roman" w:eastAsia="Calibri" w:hAnsi="Times New Roman"/>
                <w:lang w:eastAsia="en-US"/>
              </w:rPr>
              <w:t>пенополиэтиленовое</w:t>
            </w:r>
            <w:proofErr w:type="spellEnd"/>
            <w:r w:rsidRPr="00CB72F7">
              <w:rPr>
                <w:rFonts w:ascii="Times New Roman" w:eastAsia="Calibri" w:hAnsi="Times New Roman"/>
                <w:lang w:eastAsia="en-US"/>
              </w:rPr>
              <w:t xml:space="preserve"> двухслойное эластичное – </w:t>
            </w:r>
            <w:r w:rsidR="00223986">
              <w:rPr>
                <w:rFonts w:ascii="Times New Roman" w:eastAsia="Calibri" w:hAnsi="Times New Roman"/>
                <w:lang w:eastAsia="en-US"/>
              </w:rPr>
              <w:t>соответствие</w:t>
            </w:r>
          </w:p>
          <w:p w14:paraId="6FF8328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Толщина </w:t>
            </w:r>
            <w:proofErr w:type="spellStart"/>
            <w:r w:rsidRPr="00CB72F7">
              <w:rPr>
                <w:rFonts w:ascii="Times New Roman" w:eastAsia="Calibri" w:hAnsi="Times New Roman"/>
                <w:lang w:eastAsia="en-US"/>
              </w:rPr>
              <w:t>пенополиэтиленового</w:t>
            </w:r>
            <w:proofErr w:type="spellEnd"/>
            <w:r w:rsidRPr="00CB72F7">
              <w:rPr>
                <w:rFonts w:ascii="Times New Roman" w:eastAsia="Calibri" w:hAnsi="Times New Roman"/>
                <w:lang w:eastAsia="en-US"/>
              </w:rPr>
              <w:t xml:space="preserve"> покрытия, мм – не менее 30 не более 31</w:t>
            </w:r>
          </w:p>
          <w:p w14:paraId="1FB6A65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Тип матов – </w:t>
            </w:r>
            <w:proofErr w:type="spellStart"/>
            <w:r w:rsidRPr="00CB72F7">
              <w:rPr>
                <w:rFonts w:ascii="Times New Roman" w:eastAsia="Calibri" w:hAnsi="Times New Roman"/>
                <w:lang w:eastAsia="en-US"/>
              </w:rPr>
              <w:t>пазл</w:t>
            </w:r>
            <w:proofErr w:type="spellEnd"/>
            <w:r w:rsidRPr="00CB72F7">
              <w:rPr>
                <w:rFonts w:ascii="Times New Roman" w:eastAsia="Calibri" w:hAnsi="Times New Roman"/>
                <w:lang w:eastAsia="en-US"/>
              </w:rPr>
              <w:t xml:space="preserve"> маты</w:t>
            </w:r>
          </w:p>
          <w:p w14:paraId="3D17BD28"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Способ соединения </w:t>
            </w:r>
            <w:proofErr w:type="spellStart"/>
            <w:r w:rsidRPr="00CB72F7">
              <w:rPr>
                <w:rFonts w:ascii="Times New Roman" w:eastAsia="Calibri" w:hAnsi="Times New Roman"/>
                <w:lang w:eastAsia="en-US"/>
              </w:rPr>
              <w:t>пенополиэтиленого</w:t>
            </w:r>
            <w:proofErr w:type="spellEnd"/>
            <w:r w:rsidRPr="00CB72F7">
              <w:rPr>
                <w:rFonts w:ascii="Times New Roman" w:eastAsia="Calibri" w:hAnsi="Times New Roman"/>
                <w:lang w:eastAsia="en-US"/>
              </w:rPr>
              <w:t xml:space="preserve"> покрытия – паз в паз (</w:t>
            </w:r>
            <w:proofErr w:type="spellStart"/>
            <w:r w:rsidRPr="00CB72F7">
              <w:rPr>
                <w:rFonts w:ascii="Times New Roman" w:eastAsia="Calibri" w:hAnsi="Times New Roman"/>
                <w:lang w:eastAsia="en-US"/>
              </w:rPr>
              <w:t>ласточким</w:t>
            </w:r>
            <w:proofErr w:type="spellEnd"/>
            <w:r w:rsidRPr="00CB72F7">
              <w:rPr>
                <w:rFonts w:ascii="Times New Roman" w:eastAsia="Calibri" w:hAnsi="Times New Roman"/>
                <w:lang w:eastAsia="en-US"/>
              </w:rPr>
              <w:t xml:space="preserve"> хвост)</w:t>
            </w:r>
          </w:p>
          <w:p w14:paraId="52C07CCC"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Фиксация </w:t>
            </w:r>
            <w:proofErr w:type="spellStart"/>
            <w:r w:rsidRPr="00CB72F7">
              <w:rPr>
                <w:rFonts w:ascii="Times New Roman" w:eastAsia="Calibri" w:hAnsi="Times New Roman"/>
                <w:lang w:eastAsia="en-US"/>
              </w:rPr>
              <w:t>пазл</w:t>
            </w:r>
            <w:proofErr w:type="spellEnd"/>
            <w:r w:rsidRPr="00CB72F7">
              <w:rPr>
                <w:rFonts w:ascii="Times New Roman" w:eastAsia="Calibri" w:hAnsi="Times New Roman"/>
                <w:lang w:eastAsia="en-US"/>
              </w:rPr>
              <w:t xml:space="preserve"> матов друг с другом за счет клеевых материалов или скотча исключена.</w:t>
            </w:r>
          </w:p>
          <w:p w14:paraId="08970823"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Толщина верхнего рулонного покрытия, мм – не менее 35 не более 36</w:t>
            </w:r>
          </w:p>
          <w:p w14:paraId="251FDE17"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Длина рулонного покрытия, м – 14</w:t>
            </w:r>
          </w:p>
          <w:p w14:paraId="5297D4BF"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Ширина рулонного покрытия, см – не менее 200 не более 201 </w:t>
            </w:r>
          </w:p>
          <w:p w14:paraId="25C98CA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Рулонное покрытие изготовлено при помощи физически вспененного </w:t>
            </w:r>
            <w:proofErr w:type="spellStart"/>
            <w:r w:rsidRPr="00CB72F7">
              <w:rPr>
                <w:rFonts w:ascii="Times New Roman" w:eastAsia="Calibri" w:hAnsi="Times New Roman"/>
                <w:lang w:eastAsia="en-US"/>
              </w:rPr>
              <w:t>пенополиэтилена</w:t>
            </w:r>
            <w:proofErr w:type="spellEnd"/>
            <w:r w:rsidRPr="00CB72F7">
              <w:rPr>
                <w:rFonts w:ascii="Times New Roman" w:eastAsia="Calibri" w:hAnsi="Times New Roman"/>
                <w:lang w:eastAsia="en-US"/>
              </w:rPr>
              <w:t xml:space="preserve"> ламинированного ковролином.</w:t>
            </w:r>
          </w:p>
          <w:p w14:paraId="4026111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Использование клея при соединении </w:t>
            </w:r>
            <w:proofErr w:type="spellStart"/>
            <w:r w:rsidRPr="00CB72F7">
              <w:rPr>
                <w:rFonts w:ascii="Times New Roman" w:eastAsia="Calibri" w:hAnsi="Times New Roman"/>
                <w:lang w:eastAsia="en-US"/>
              </w:rPr>
              <w:t>пенополиэтилена</w:t>
            </w:r>
            <w:proofErr w:type="spellEnd"/>
            <w:r w:rsidRPr="00CB72F7">
              <w:rPr>
                <w:rFonts w:ascii="Times New Roman" w:eastAsia="Calibri" w:hAnsi="Times New Roman"/>
                <w:lang w:eastAsia="en-US"/>
              </w:rPr>
              <w:t xml:space="preserve"> и ковролина исключено. </w:t>
            </w:r>
          </w:p>
          <w:p w14:paraId="0F6AE6E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рулонного покрытия – голубой</w:t>
            </w:r>
          </w:p>
          <w:p w14:paraId="14E32F11"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Материал планок - дюралюминий.</w:t>
            </w:r>
          </w:p>
          <w:p w14:paraId="6A91526D"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Углы планок – закругленные</w:t>
            </w:r>
          </w:p>
          <w:p w14:paraId="641402B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Толщина планок, мм – не менее 3 не более 4</w:t>
            </w:r>
          </w:p>
          <w:p w14:paraId="5D566041"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Стяжные ремни – наличие</w:t>
            </w:r>
          </w:p>
          <w:p w14:paraId="55B77401"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Ширина ремней, мм – не менее 50 не более 51</w:t>
            </w:r>
          </w:p>
          <w:p w14:paraId="79EA34C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Ремни в комплекте с замками натяжения – наличие</w:t>
            </w:r>
          </w:p>
          <w:p w14:paraId="24FAC79E"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proofErr w:type="spellStart"/>
            <w:r w:rsidRPr="00CB72F7">
              <w:rPr>
                <w:rFonts w:ascii="Times New Roman" w:eastAsia="Calibri" w:hAnsi="Times New Roman"/>
                <w:lang w:eastAsia="en-US"/>
              </w:rPr>
              <w:t>Щирина</w:t>
            </w:r>
            <w:proofErr w:type="spellEnd"/>
            <w:r w:rsidRPr="00CB72F7">
              <w:rPr>
                <w:rFonts w:ascii="Times New Roman" w:eastAsia="Calibri" w:hAnsi="Times New Roman"/>
                <w:lang w:eastAsia="en-US"/>
              </w:rPr>
              <w:t xml:space="preserve"> соединительного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val="en-US" w:eastAsia="en-US"/>
              </w:rPr>
              <w:t xml:space="preserve">, </w:t>
            </w:r>
            <w:r w:rsidRPr="00CB72F7">
              <w:rPr>
                <w:rFonts w:ascii="Times New Roman" w:eastAsia="Calibri" w:hAnsi="Times New Roman"/>
                <w:lang w:eastAsia="en-US"/>
              </w:rPr>
              <w:t>мм – 100</w:t>
            </w:r>
          </w:p>
          <w:p w14:paraId="43C8AD4C"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 голубой</w:t>
            </w:r>
          </w:p>
          <w:p w14:paraId="04AD1F98"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Гладкий верх – наличие</w:t>
            </w:r>
          </w:p>
          <w:p w14:paraId="00A1BBAD"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Тип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 крючок</w:t>
            </w:r>
          </w:p>
          <w:p w14:paraId="1E3FBC96"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 xml:space="preserve">Ширина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для разметки соревновательной зоны, мм – 50</w:t>
            </w:r>
          </w:p>
          <w:p w14:paraId="0E32961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 белый</w:t>
            </w:r>
          </w:p>
          <w:p w14:paraId="45B3E04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Гладкий верх – наличие</w:t>
            </w:r>
          </w:p>
          <w:p w14:paraId="20AF8598"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Тип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 крючок</w:t>
            </w:r>
          </w:p>
          <w:p w14:paraId="3738258A" w14:textId="1418142C"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Высота торцевых шторок</w:t>
            </w:r>
            <w:r w:rsidRPr="00CB72F7">
              <w:rPr>
                <w:rFonts w:ascii="Times New Roman" w:eastAsia="Calibri" w:hAnsi="Times New Roman"/>
                <w:lang w:val="en-US" w:eastAsia="en-US"/>
              </w:rPr>
              <w:t xml:space="preserve">, </w:t>
            </w:r>
            <w:r w:rsidRPr="00CB72F7">
              <w:rPr>
                <w:rFonts w:ascii="Times New Roman" w:eastAsia="Calibri" w:hAnsi="Times New Roman"/>
                <w:lang w:eastAsia="en-US"/>
              </w:rPr>
              <w:t>см - 25</w:t>
            </w:r>
          </w:p>
          <w:p w14:paraId="0005018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Пришитое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по типу крючок с внутренней стороны шторки для соединения с рулонным покрытием - наличие</w:t>
            </w:r>
          </w:p>
          <w:p w14:paraId="5B17EB6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Количество шторок габаритами 14х0,25 м – 2</w:t>
            </w:r>
          </w:p>
          <w:p w14:paraId="3FAE04E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Количество шторок габаритами 13х0,25 м -2</w:t>
            </w:r>
          </w:p>
          <w:p w14:paraId="11FF657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шторок – голубой</w:t>
            </w:r>
          </w:p>
          <w:p w14:paraId="0DE37120" w14:textId="77777777" w:rsidR="00CB72F7" w:rsidRPr="00CB72F7" w:rsidRDefault="00CB72F7" w:rsidP="007A1D63">
            <w:pPr>
              <w:spacing w:after="0" w:line="240" w:lineRule="auto"/>
              <w:contextualSpacing/>
              <w:rPr>
                <w:rFonts w:ascii="Times New Roman" w:eastAsia="Calibri" w:hAnsi="Times New Roman"/>
                <w:lang w:eastAsia="ru-RU"/>
              </w:rPr>
            </w:pPr>
            <w:r w:rsidRPr="00CB72F7">
              <w:rPr>
                <w:rFonts w:ascii="Times New Roman" w:eastAsia="Calibri" w:hAnsi="Times New Roman"/>
                <w:lang w:eastAsia="en-US"/>
              </w:rPr>
              <w:t>Материал - ПВХ</w:t>
            </w:r>
          </w:p>
        </w:tc>
        <w:tc>
          <w:tcPr>
            <w:tcW w:w="850" w:type="dxa"/>
            <w:shd w:val="clear" w:color="auto" w:fill="auto"/>
          </w:tcPr>
          <w:p w14:paraId="1F46638B" w14:textId="0A1CB061" w:rsidR="00CB72F7" w:rsidRPr="007A1D63" w:rsidRDefault="00CB72F7" w:rsidP="007A1D63">
            <w:pPr>
              <w:spacing w:after="0" w:line="240" w:lineRule="auto"/>
              <w:rPr>
                <w:rFonts w:ascii="Times New Roman" w:eastAsia="Calibri" w:hAnsi="Times New Roman"/>
                <w:lang w:eastAsia="en-US"/>
              </w:rPr>
            </w:pPr>
            <w:r w:rsidRPr="007A1D63">
              <w:rPr>
                <w:rFonts w:ascii="Times New Roman" w:eastAsia="Calibri" w:hAnsi="Times New Roman"/>
                <w:lang w:eastAsia="en-US"/>
              </w:rPr>
              <w:lastRenderedPageBreak/>
              <w:t>1</w:t>
            </w:r>
          </w:p>
        </w:tc>
      </w:tr>
    </w:tbl>
    <w:p w14:paraId="77B256F2" w14:textId="0BA079DF" w:rsidR="00161EA0" w:rsidRPr="007A1D63" w:rsidRDefault="007A1D63" w:rsidP="009E4BCE">
      <w:pPr>
        <w:spacing w:after="0" w:line="240" w:lineRule="auto"/>
        <w:jc w:val="both"/>
        <w:rPr>
          <w:rFonts w:ascii="Times New Roman" w:eastAsia="Times New Roman" w:hAnsi="Times New Roman"/>
          <w:b/>
          <w:bCs/>
          <w:i/>
          <w:iCs/>
          <w:highlight w:val="red"/>
          <w:lang w:eastAsia="ru-RU"/>
        </w:rPr>
      </w:pPr>
      <w:r w:rsidRPr="007A1D63">
        <w:rPr>
          <w:rFonts w:ascii="Times New Roman" w:eastAsia="Times New Roman" w:hAnsi="Times New Roman"/>
          <w:b/>
          <w:bCs/>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FB2F6F1" w14:textId="4EC9F76A" w:rsidR="009E4BCE" w:rsidRPr="007A1D63" w:rsidRDefault="009E4BCE" w:rsidP="009E4BCE">
      <w:pPr>
        <w:spacing w:after="0" w:line="240" w:lineRule="auto"/>
        <w:jc w:val="both"/>
        <w:rPr>
          <w:rFonts w:ascii="Times New Roman" w:eastAsia="Times New Roman" w:hAnsi="Times New Roman"/>
          <w:lang w:eastAsia="ru-RU"/>
        </w:rPr>
      </w:pPr>
      <w:r w:rsidRPr="007A1D63">
        <w:rPr>
          <w:rFonts w:ascii="Times New Roman" w:eastAsia="Times New Roman" w:hAnsi="Times New Roman"/>
          <w:b/>
          <w:bCs/>
          <w:lang w:eastAsia="ru-RU"/>
        </w:rPr>
        <w:t>2. Место поставки товара:</w:t>
      </w:r>
      <w:r w:rsidRPr="007A1D63">
        <w:rPr>
          <w:rFonts w:ascii="Times New Roman" w:eastAsia="Times New Roman" w:hAnsi="Times New Roman"/>
          <w:lang w:eastAsia="ru-RU"/>
        </w:rPr>
        <w:t xml:space="preserve"> </w:t>
      </w:r>
      <w:r w:rsidR="00CB72F7" w:rsidRPr="007A1D63">
        <w:rPr>
          <w:rFonts w:ascii="Times New Roman" w:eastAsia="Times New Roman" w:hAnsi="Times New Roman"/>
          <w:lang w:eastAsia="ru-RU"/>
        </w:rPr>
        <w:t>650023, Кемеровская область-Кузбасс, г. Кемерово, проспект Октябрьский, 56в.</w:t>
      </w:r>
    </w:p>
    <w:p w14:paraId="1FB86188" w14:textId="3EB91204" w:rsidR="009E4BCE" w:rsidRPr="007A1D63" w:rsidRDefault="009E4BCE" w:rsidP="009E4BCE">
      <w:pPr>
        <w:spacing w:after="0" w:line="240" w:lineRule="auto"/>
        <w:jc w:val="both"/>
        <w:rPr>
          <w:rFonts w:ascii="Times New Roman" w:eastAsia="Times New Roman" w:hAnsi="Times New Roman"/>
          <w:lang w:eastAsia="ru-RU"/>
        </w:rPr>
      </w:pPr>
      <w:r w:rsidRPr="007A1D63">
        <w:rPr>
          <w:rFonts w:ascii="Times New Roman" w:eastAsia="Times New Roman" w:hAnsi="Times New Roman"/>
          <w:b/>
          <w:bCs/>
          <w:lang w:eastAsia="ru-RU"/>
        </w:rPr>
        <w:t>3. Срок поставки товара:</w:t>
      </w:r>
      <w:r w:rsidRPr="007A1D63">
        <w:rPr>
          <w:rFonts w:ascii="Times New Roman" w:eastAsia="Times New Roman" w:hAnsi="Times New Roman"/>
          <w:lang w:eastAsia="ru-RU"/>
        </w:rPr>
        <w:t xml:space="preserve"> </w:t>
      </w:r>
      <w:r w:rsidR="00515F47" w:rsidRPr="007A1D63">
        <w:rPr>
          <w:rFonts w:ascii="Times New Roman" w:eastAsia="Times New Roman" w:hAnsi="Times New Roman"/>
          <w:lang w:eastAsia="ru-RU"/>
        </w:rPr>
        <w:t>с момента заключения Договора</w:t>
      </w:r>
      <w:r w:rsidR="00CB72F7" w:rsidRPr="007A1D63">
        <w:rPr>
          <w:rFonts w:ascii="Times New Roman" w:eastAsia="Times New Roman" w:hAnsi="Times New Roman"/>
          <w:lang w:eastAsia="ru-RU"/>
        </w:rPr>
        <w:t xml:space="preserve"> до 01 сентября 2025 года. Возможна поставка частями.</w:t>
      </w:r>
    </w:p>
    <w:p w14:paraId="7F825A0C" w14:textId="0F96EC3E" w:rsidR="009E4BCE" w:rsidRPr="007A1D63" w:rsidRDefault="009E4BCE" w:rsidP="009E4BCE">
      <w:pPr>
        <w:widowControl w:val="0"/>
        <w:spacing w:after="0" w:line="240" w:lineRule="auto"/>
        <w:jc w:val="both"/>
        <w:rPr>
          <w:rFonts w:ascii="Times New Roman" w:eastAsia="Calibri" w:hAnsi="Times New Roman"/>
          <w:bCs/>
          <w:color w:val="000000"/>
          <w:lang w:eastAsia="ru-RU"/>
        </w:rPr>
      </w:pPr>
      <w:r w:rsidRPr="007A1D63">
        <w:rPr>
          <w:rFonts w:ascii="Times New Roman" w:eastAsia="Calibri" w:hAnsi="Times New Roman"/>
          <w:b/>
          <w:lang w:eastAsia="ru-RU"/>
        </w:rPr>
        <w:lastRenderedPageBreak/>
        <w:t xml:space="preserve">4. </w:t>
      </w:r>
      <w:r w:rsidRPr="007A1D63">
        <w:rPr>
          <w:rFonts w:ascii="Times New Roman" w:eastAsia="Calibri" w:hAnsi="Times New Roman"/>
          <w:b/>
          <w:bCs/>
          <w:lang w:eastAsia="ru-RU" w:bidi="ru-RU"/>
        </w:rPr>
        <w:t>Условия поставки:</w:t>
      </w:r>
      <w:r w:rsidRPr="007A1D63">
        <w:rPr>
          <w:rFonts w:ascii="Times New Roman" w:eastAsia="Calibri" w:hAnsi="Times New Roman"/>
          <w:lang w:eastAsia="ru-RU" w:bidi="ru-RU"/>
        </w:rPr>
        <w:t xml:space="preserve"> </w:t>
      </w:r>
      <w:r w:rsidRPr="007A1D63">
        <w:rPr>
          <w:rFonts w:ascii="Times New Roman" w:eastAsia="Calibri" w:hAnsi="Times New Roman"/>
          <w:bCs/>
          <w:color w:val="000000"/>
          <w:lang w:eastAsia="ru-RU"/>
        </w:rPr>
        <w:t>В стоимость товара включены: расходы Поставщика, связанные с исполнением Договора, в том числе транспортные расходы, расходы на погрузку, доставку, разгрузку, подъем и занос, в соответствие товара в помещение Заказчика (независимо от этажа и наличия лифтов) за счет Поставщика, а также все применимые налоги, сборы и другие обязательные платежи, предусмотренные законодательством Российской Федерации.</w:t>
      </w:r>
    </w:p>
    <w:p w14:paraId="4B0D9E1B" w14:textId="77777777" w:rsidR="00B04DF5" w:rsidRPr="007A1D63" w:rsidRDefault="00B04DF5" w:rsidP="00B04DF5">
      <w:pPr>
        <w:widowControl w:val="0"/>
        <w:spacing w:after="0" w:line="240" w:lineRule="auto"/>
        <w:jc w:val="both"/>
        <w:rPr>
          <w:rFonts w:ascii="Times New Roman" w:eastAsia="Calibri" w:hAnsi="Times New Roman"/>
          <w:bCs/>
          <w:color w:val="000000"/>
          <w:lang w:eastAsia="ru-RU"/>
        </w:rPr>
      </w:pPr>
      <w:r w:rsidRPr="007A1D63">
        <w:rPr>
          <w:rFonts w:ascii="Times New Roman" w:eastAsia="Calibri" w:hAnsi="Times New Roman"/>
          <w:bCs/>
          <w:color w:val="000000"/>
          <w:lang w:eastAsia="ru-RU"/>
        </w:rPr>
        <w:t>Установка, настройка, пуско-наладка оборудования производится силами Поставщика, а именно:</w:t>
      </w:r>
    </w:p>
    <w:p w14:paraId="2BF1C517" w14:textId="07D654CC" w:rsidR="00B04DF5" w:rsidRPr="007A1D63" w:rsidRDefault="00B04DF5" w:rsidP="00B04DF5">
      <w:pPr>
        <w:widowControl w:val="0"/>
        <w:spacing w:after="0" w:line="240" w:lineRule="auto"/>
        <w:jc w:val="both"/>
        <w:rPr>
          <w:rFonts w:ascii="Times New Roman" w:eastAsia="Calibri" w:hAnsi="Times New Roman"/>
          <w:bCs/>
          <w:color w:val="000000"/>
          <w:lang w:eastAsia="ru-RU"/>
        </w:rPr>
      </w:pPr>
      <w:r w:rsidRPr="007A1D63">
        <w:rPr>
          <w:rFonts w:ascii="Times New Roman" w:eastAsia="Calibri" w:hAnsi="Times New Roman"/>
          <w:bCs/>
          <w:color w:val="000000"/>
          <w:lang w:eastAsia="ru-RU"/>
        </w:rPr>
        <w:t>всё оборудование должно быть собрано, установлено и настроено по месту нахождения Заказчика. Все материалы необходимы для установки, настройки и пуско-наладки оборудования, крепления, расходные материалы) предоставляются Поставщиком в рамках поставки и не требуют дополнительных расходов со стороны Заказчика.</w:t>
      </w:r>
    </w:p>
    <w:p w14:paraId="46C56EAD" w14:textId="77777777" w:rsidR="009E4BCE" w:rsidRPr="007A1D63" w:rsidRDefault="009E4BCE" w:rsidP="009E4BCE">
      <w:pPr>
        <w:widowControl w:val="0"/>
        <w:spacing w:after="0" w:line="240" w:lineRule="auto"/>
        <w:jc w:val="both"/>
        <w:rPr>
          <w:rFonts w:ascii="Times New Roman" w:eastAsia="Calibri" w:hAnsi="Times New Roman"/>
          <w:b/>
          <w:shd w:val="clear" w:color="auto" w:fill="F9FAFB"/>
          <w:lang w:eastAsia="ru-RU"/>
        </w:rPr>
      </w:pPr>
      <w:r w:rsidRPr="007A1D63">
        <w:rPr>
          <w:rFonts w:ascii="Times New Roman" w:eastAsia="Calibri" w:hAnsi="Times New Roman"/>
          <w:b/>
          <w:lang w:eastAsia="ru-RU"/>
        </w:rPr>
        <w:t xml:space="preserve">5. Требования к качеству, безопасности товара: </w:t>
      </w:r>
    </w:p>
    <w:p w14:paraId="1F33C77B" w14:textId="77777777" w:rsidR="009E4BCE" w:rsidRPr="007A1D63" w:rsidRDefault="009E4BCE" w:rsidP="009E4BCE">
      <w:pPr>
        <w:widowControl w:val="0"/>
        <w:spacing w:after="0" w:line="240" w:lineRule="auto"/>
        <w:jc w:val="both"/>
        <w:rPr>
          <w:rFonts w:ascii="Times New Roman" w:eastAsia="DejaVu Sans" w:hAnsi="Times New Roman"/>
          <w:b/>
          <w:lang w:eastAsia="zh-CN"/>
        </w:rPr>
      </w:pPr>
      <w:r w:rsidRPr="007A1D63">
        <w:rPr>
          <w:rFonts w:ascii="Times New Roman" w:eastAsia="NSimSun" w:hAnsi="Times New Roman"/>
          <w:lang w:eastAsia="ru-RU"/>
        </w:rPr>
        <w:t xml:space="preserve">5.1. Поставляемый товар должен соответствовать заданным функциональным и качественным характеристикам; </w:t>
      </w:r>
    </w:p>
    <w:p w14:paraId="20786AFD" w14:textId="77777777" w:rsidR="009E4BCE" w:rsidRPr="007A1D63" w:rsidRDefault="009E4BCE" w:rsidP="009E4BCE">
      <w:pPr>
        <w:widowControl w:val="0"/>
        <w:spacing w:after="0" w:line="240" w:lineRule="auto"/>
        <w:jc w:val="both"/>
        <w:rPr>
          <w:rFonts w:ascii="Times New Roman" w:eastAsia="Calibri" w:hAnsi="Times New Roman"/>
          <w:b/>
          <w:lang w:eastAsia="ru-RU"/>
        </w:rPr>
      </w:pPr>
      <w:r w:rsidRPr="007A1D63">
        <w:rPr>
          <w:rFonts w:ascii="Times New Roman" w:eastAsia="NSimSun" w:hAnsi="Times New Roman"/>
          <w:lang w:eastAsia="ru-RU"/>
        </w:rPr>
        <w:t xml:space="preserve">5.2. Поставляемый товар должен быть разрешен к использованию на территории Российской Федерации, </w:t>
      </w:r>
      <w:r w:rsidRPr="007A1D63">
        <w:rPr>
          <w:rFonts w:ascii="Times New Roman" w:eastAsia="NSimSun" w:hAnsi="Times New Roman"/>
          <w:spacing w:val="-1"/>
          <w:lang w:eastAsia="ru-RU"/>
        </w:rPr>
        <w:t xml:space="preserve">иметь торговую </w:t>
      </w:r>
      <w:r w:rsidRPr="007A1D63">
        <w:rPr>
          <w:rFonts w:ascii="Times New Roman" w:eastAsia="NSimSun" w:hAnsi="Times New Roman"/>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6AD3351" w14:textId="77777777" w:rsidR="009E4BCE" w:rsidRPr="007A1D63" w:rsidRDefault="009E4BCE" w:rsidP="009E4BCE">
      <w:pPr>
        <w:widowControl w:val="0"/>
        <w:spacing w:after="0" w:line="240" w:lineRule="auto"/>
        <w:jc w:val="both"/>
        <w:rPr>
          <w:rFonts w:ascii="Times New Roman" w:eastAsia="NSimSun" w:hAnsi="Times New Roman"/>
          <w:b/>
          <w:lang w:eastAsia="ru-RU"/>
        </w:rPr>
      </w:pPr>
      <w:r w:rsidRPr="007A1D63">
        <w:rPr>
          <w:rFonts w:ascii="Times New Roman" w:eastAsia="NSimSun" w:hAnsi="Times New Roman"/>
          <w:lang w:eastAsia="ru-RU"/>
        </w:rPr>
        <w:t>5.3.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D96883C" w14:textId="77777777" w:rsidR="009E4BCE" w:rsidRPr="007A1D63" w:rsidRDefault="009E4BCE" w:rsidP="009E4BCE">
      <w:pPr>
        <w:widowControl w:val="0"/>
        <w:shd w:val="clear" w:color="auto" w:fill="FFFFFF"/>
        <w:tabs>
          <w:tab w:val="left" w:pos="0"/>
        </w:tabs>
        <w:spacing w:after="0" w:line="240" w:lineRule="auto"/>
        <w:jc w:val="both"/>
        <w:rPr>
          <w:rFonts w:ascii="Times New Roman" w:eastAsia="DejaVu Sans" w:hAnsi="Times New Roman"/>
          <w:b/>
          <w:lang w:eastAsia="ru-RU"/>
        </w:rPr>
      </w:pPr>
      <w:r w:rsidRPr="007A1D63">
        <w:rPr>
          <w:rFonts w:ascii="Times New Roman" w:eastAsia="NSimSun" w:hAnsi="Times New Roman"/>
          <w:lang w:eastAsia="ru-RU"/>
        </w:rPr>
        <w:t>5.4. На товаре не должно быть следов механических повреждений, изменений вида комплектующих;</w:t>
      </w:r>
    </w:p>
    <w:p w14:paraId="12F54F86" w14:textId="77777777" w:rsidR="009E4BCE" w:rsidRPr="007A1D63" w:rsidRDefault="009E4BCE" w:rsidP="009E4BCE">
      <w:pPr>
        <w:widowControl w:val="0"/>
        <w:spacing w:after="0" w:line="240" w:lineRule="auto"/>
        <w:jc w:val="both"/>
        <w:rPr>
          <w:rFonts w:ascii="Times New Roman" w:eastAsia="DejaVu Sans" w:hAnsi="Times New Roman"/>
          <w:b/>
          <w:lang w:eastAsia="ru-RU"/>
        </w:rPr>
      </w:pPr>
      <w:r w:rsidRPr="007A1D63">
        <w:rPr>
          <w:rFonts w:ascii="Times New Roman" w:eastAsia="NSimSun" w:hAnsi="Times New Roman"/>
          <w:lang w:eastAsia="ru-RU"/>
        </w:rPr>
        <w:t>5.5.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7F8868B" w14:textId="77777777" w:rsidR="009E4BCE" w:rsidRPr="007A1D63" w:rsidRDefault="009E4BCE" w:rsidP="009E4BCE">
      <w:pPr>
        <w:widowControl w:val="0"/>
        <w:spacing w:after="0" w:line="240" w:lineRule="auto"/>
        <w:jc w:val="both"/>
        <w:rPr>
          <w:rFonts w:ascii="Times New Roman" w:eastAsia="NSimSun" w:hAnsi="Times New Roman"/>
          <w:b/>
          <w:lang w:eastAsia="ru-RU"/>
        </w:rPr>
      </w:pPr>
      <w:r w:rsidRPr="007A1D63">
        <w:rPr>
          <w:rFonts w:ascii="Times New Roman" w:eastAsia="NSimSun" w:hAnsi="Times New Roman"/>
          <w:lang w:eastAsia="ru-RU"/>
        </w:rPr>
        <w:t>5.6.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44E6B8C" w14:textId="77777777" w:rsidR="009E4BCE" w:rsidRPr="007A1D63" w:rsidRDefault="009E4BCE" w:rsidP="009E4BCE">
      <w:pPr>
        <w:widowControl w:val="0"/>
        <w:spacing w:after="0" w:line="240" w:lineRule="auto"/>
        <w:jc w:val="both"/>
        <w:rPr>
          <w:rFonts w:ascii="Times New Roman" w:eastAsia="Calibri" w:hAnsi="Times New Roman"/>
          <w:lang w:eastAsia="ru-RU"/>
        </w:rPr>
      </w:pPr>
      <w:r w:rsidRPr="007A1D63">
        <w:rPr>
          <w:rFonts w:ascii="Times New Roman" w:eastAsia="Calibri" w:hAnsi="Times New Roman"/>
          <w:lang w:eastAsia="ru-RU"/>
        </w:rPr>
        <w:t>5.7.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0F80A6AA" w14:textId="77777777" w:rsidR="009E4BCE" w:rsidRPr="007A1D63" w:rsidRDefault="009E4BCE" w:rsidP="009E4BCE">
      <w:pPr>
        <w:widowControl w:val="0"/>
        <w:tabs>
          <w:tab w:val="left" w:pos="7140"/>
        </w:tabs>
        <w:spacing w:after="0" w:line="240" w:lineRule="auto"/>
        <w:jc w:val="both"/>
        <w:rPr>
          <w:rFonts w:ascii="Times New Roman" w:eastAsia="Calibri" w:hAnsi="Times New Roman"/>
          <w:b/>
          <w:lang w:eastAsia="ru-RU"/>
        </w:rPr>
      </w:pPr>
      <w:r w:rsidRPr="007A1D63">
        <w:rPr>
          <w:rFonts w:ascii="Times New Roman" w:eastAsia="Calibri" w:hAnsi="Times New Roman"/>
          <w:b/>
          <w:lang w:eastAsia="ru-RU"/>
        </w:rPr>
        <w:t>6. Требования к упаковке, маркировке товара:</w:t>
      </w:r>
    </w:p>
    <w:p w14:paraId="55868233" w14:textId="77777777" w:rsidR="009E4BCE" w:rsidRPr="007A1D63" w:rsidRDefault="009E4BCE" w:rsidP="009E4BCE">
      <w:pPr>
        <w:widowControl w:val="0"/>
        <w:tabs>
          <w:tab w:val="left" w:pos="0"/>
        </w:tabs>
        <w:spacing w:after="0" w:line="240" w:lineRule="auto"/>
        <w:jc w:val="both"/>
        <w:rPr>
          <w:rFonts w:ascii="Times New Roman" w:eastAsia="DejaVu Sans" w:hAnsi="Times New Roman"/>
          <w:b/>
          <w:lang w:eastAsia="zh-CN"/>
        </w:rPr>
      </w:pPr>
      <w:r w:rsidRPr="007A1D63">
        <w:rPr>
          <w:rFonts w:ascii="Times New Roman" w:eastAsia="NSimSun" w:hAnsi="Times New Roman"/>
          <w:lang w:eastAsia="ru-RU"/>
        </w:rPr>
        <w:t>6.1.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43DD272" w14:textId="77777777" w:rsidR="009E4BCE" w:rsidRPr="007A1D63" w:rsidRDefault="009E4BCE" w:rsidP="009E4BCE">
      <w:pPr>
        <w:widowControl w:val="0"/>
        <w:spacing w:after="0" w:line="240" w:lineRule="auto"/>
        <w:jc w:val="both"/>
        <w:rPr>
          <w:rFonts w:ascii="Times New Roman" w:eastAsia="Calibri" w:hAnsi="Times New Roman"/>
          <w:b/>
          <w:lang w:eastAsia="ru-RU"/>
        </w:rPr>
      </w:pPr>
      <w:r w:rsidRPr="007A1D63">
        <w:rPr>
          <w:rFonts w:ascii="Times New Roman" w:eastAsia="NSimSun" w:hAnsi="Times New Roman"/>
          <w:lang w:eastAsia="ru-RU"/>
        </w:rPr>
        <w:t>6.2.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2BF12D0" w14:textId="77777777" w:rsidR="009E4BCE" w:rsidRPr="007A1D63" w:rsidRDefault="009E4BCE" w:rsidP="009E4BCE">
      <w:pPr>
        <w:widowControl w:val="0"/>
        <w:tabs>
          <w:tab w:val="left" w:pos="0"/>
        </w:tabs>
        <w:spacing w:after="0" w:line="240" w:lineRule="auto"/>
        <w:jc w:val="both"/>
        <w:rPr>
          <w:rFonts w:ascii="Times New Roman" w:eastAsia="NSimSun" w:hAnsi="Times New Roman"/>
          <w:b/>
          <w:lang w:eastAsia="ru-RU"/>
        </w:rPr>
      </w:pPr>
      <w:r w:rsidRPr="007A1D63">
        <w:rPr>
          <w:rFonts w:ascii="Times New Roman" w:eastAsia="NSimSun" w:hAnsi="Times New Roman"/>
          <w:lang w:eastAsia="ru-RU"/>
        </w:rPr>
        <w:t>6.3. Поставщик несет ответственность за ненадлежащую упаковку, не обеспечивающую сохранность товара при его хранении и транспортировании.</w:t>
      </w:r>
    </w:p>
    <w:p w14:paraId="2741A6A2" w14:textId="77777777" w:rsidR="009E4BCE" w:rsidRPr="007A1D63" w:rsidRDefault="009E4BCE" w:rsidP="009E4BCE">
      <w:pPr>
        <w:widowControl w:val="0"/>
        <w:tabs>
          <w:tab w:val="left" w:pos="0"/>
        </w:tabs>
        <w:spacing w:after="0" w:line="240" w:lineRule="auto"/>
        <w:jc w:val="both"/>
        <w:rPr>
          <w:rFonts w:ascii="Times New Roman" w:hAnsi="Times New Roman"/>
        </w:rPr>
      </w:pPr>
      <w:r w:rsidRPr="007A1D63">
        <w:rPr>
          <w:rFonts w:ascii="Times New Roman" w:eastAsia="NSimSun" w:hAnsi="Times New Roman"/>
          <w:lang w:eastAsia="ru-RU"/>
        </w:rPr>
        <w:t>6.4.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sectPr w:rsidR="009E4BCE" w:rsidRPr="007A1D63" w:rsidSect="009E4BCE">
      <w:pgSz w:w="11906" w:h="16838"/>
      <w:pgMar w:top="1134" w:right="652"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54A6C" w14:textId="77777777" w:rsidR="00B01B61" w:rsidRDefault="00B01B61">
      <w:pPr>
        <w:spacing w:after="0" w:line="240" w:lineRule="auto"/>
      </w:pPr>
      <w:r>
        <w:separator/>
      </w:r>
    </w:p>
  </w:endnote>
  <w:endnote w:type="continuationSeparator" w:id="0">
    <w:p w14:paraId="2E07925F" w14:textId="77777777" w:rsidR="00B01B61" w:rsidRDefault="00B01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default"/>
  </w:font>
  <w:font w:name="Calibri Light">
    <w:panose1 w:val="020F0302020204030204"/>
    <w:charset w:val="CC"/>
    <w:family w:val="swiss"/>
    <w:pitch w:val="variable"/>
    <w:sig w:usb0="E4002EFF" w:usb1="C000247B" w:usb2="00000009" w:usb3="00000000" w:csb0="000001FF" w:csb1="00000000"/>
  </w:font>
  <w:font w:name="Liberation Sans">
    <w:charset w:val="00"/>
    <w:family w:val="auto"/>
    <w:pitch w:val="default"/>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BF977" w14:textId="77777777" w:rsidR="00B01B61" w:rsidRDefault="00B01B61">
      <w:pPr>
        <w:spacing w:after="0" w:line="240" w:lineRule="auto"/>
      </w:pPr>
      <w:r>
        <w:separator/>
      </w:r>
    </w:p>
  </w:footnote>
  <w:footnote w:type="continuationSeparator" w:id="0">
    <w:p w14:paraId="49E3BA5A" w14:textId="77777777" w:rsidR="00B01B61" w:rsidRDefault="00B01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4E69"/>
    <w:multiLevelType w:val="hybridMultilevel"/>
    <w:tmpl w:val="CEE83F3A"/>
    <w:lvl w:ilvl="0" w:tplc="0A9EB4CC">
      <w:start w:val="1"/>
      <w:numFmt w:val="bullet"/>
      <w:lvlText w:val=""/>
      <w:lvlJc w:val="left"/>
      <w:pPr>
        <w:ind w:left="720" w:hanging="360"/>
      </w:pPr>
      <w:rPr>
        <w:rFonts w:ascii="Symbol" w:hAnsi="Symbol"/>
      </w:rPr>
    </w:lvl>
    <w:lvl w:ilvl="1" w:tplc="6A9E9800">
      <w:start w:val="1"/>
      <w:numFmt w:val="bullet"/>
      <w:lvlText w:val="o"/>
      <w:lvlJc w:val="left"/>
      <w:pPr>
        <w:ind w:left="1440" w:hanging="360"/>
      </w:pPr>
      <w:rPr>
        <w:rFonts w:ascii="Courier New" w:hAnsi="Courier New"/>
      </w:rPr>
    </w:lvl>
    <w:lvl w:ilvl="2" w:tplc="B8FC4262">
      <w:start w:val="1"/>
      <w:numFmt w:val="bullet"/>
      <w:lvlText w:val=""/>
      <w:lvlJc w:val="left"/>
      <w:pPr>
        <w:ind w:left="2160" w:hanging="360"/>
      </w:pPr>
      <w:rPr>
        <w:rFonts w:ascii="Wingdings" w:hAnsi="Wingdings"/>
      </w:rPr>
    </w:lvl>
    <w:lvl w:ilvl="3" w:tplc="25A48B64">
      <w:start w:val="1"/>
      <w:numFmt w:val="bullet"/>
      <w:lvlText w:val=""/>
      <w:lvlJc w:val="left"/>
      <w:pPr>
        <w:ind w:left="2880" w:hanging="360"/>
      </w:pPr>
      <w:rPr>
        <w:rFonts w:ascii="Symbol" w:hAnsi="Symbol"/>
      </w:rPr>
    </w:lvl>
    <w:lvl w:ilvl="4" w:tplc="F95023EA">
      <w:start w:val="1"/>
      <w:numFmt w:val="bullet"/>
      <w:lvlText w:val="o"/>
      <w:lvlJc w:val="left"/>
      <w:pPr>
        <w:ind w:left="3600" w:hanging="360"/>
      </w:pPr>
      <w:rPr>
        <w:rFonts w:ascii="Courier New" w:hAnsi="Courier New"/>
      </w:rPr>
    </w:lvl>
    <w:lvl w:ilvl="5" w:tplc="46B04478">
      <w:start w:val="1"/>
      <w:numFmt w:val="bullet"/>
      <w:lvlText w:val=""/>
      <w:lvlJc w:val="left"/>
      <w:pPr>
        <w:ind w:left="4320" w:hanging="360"/>
      </w:pPr>
      <w:rPr>
        <w:rFonts w:ascii="Wingdings" w:hAnsi="Wingdings"/>
      </w:rPr>
    </w:lvl>
    <w:lvl w:ilvl="6" w:tplc="3F389F3E">
      <w:start w:val="1"/>
      <w:numFmt w:val="bullet"/>
      <w:lvlText w:val=""/>
      <w:lvlJc w:val="left"/>
      <w:pPr>
        <w:ind w:left="5040" w:hanging="360"/>
      </w:pPr>
      <w:rPr>
        <w:rFonts w:ascii="Symbol" w:hAnsi="Symbol"/>
      </w:rPr>
    </w:lvl>
    <w:lvl w:ilvl="7" w:tplc="8A5ECD6C">
      <w:start w:val="1"/>
      <w:numFmt w:val="bullet"/>
      <w:lvlText w:val="o"/>
      <w:lvlJc w:val="left"/>
      <w:pPr>
        <w:ind w:left="5760" w:hanging="360"/>
      </w:pPr>
      <w:rPr>
        <w:rFonts w:ascii="Courier New" w:hAnsi="Courier New"/>
      </w:rPr>
    </w:lvl>
    <w:lvl w:ilvl="8" w:tplc="57E0835E">
      <w:start w:val="1"/>
      <w:numFmt w:val="bullet"/>
      <w:lvlText w:val=""/>
      <w:lvlJc w:val="left"/>
      <w:pPr>
        <w:ind w:left="6480" w:hanging="360"/>
      </w:pPr>
      <w:rPr>
        <w:rFonts w:ascii="Wingdings" w:hAnsi="Wingdings"/>
      </w:rPr>
    </w:lvl>
  </w:abstractNum>
  <w:abstractNum w:abstractNumId="1" w15:restartNumberingAfterBreak="0">
    <w:nsid w:val="095A0052"/>
    <w:multiLevelType w:val="hybridMultilevel"/>
    <w:tmpl w:val="EB84E068"/>
    <w:lvl w:ilvl="0" w:tplc="9EBE6F5C">
      <w:start w:val="1"/>
      <w:numFmt w:val="bullet"/>
      <w:lvlText w:val=""/>
      <w:lvlJc w:val="left"/>
      <w:pPr>
        <w:ind w:left="720" w:hanging="360"/>
      </w:pPr>
      <w:rPr>
        <w:rFonts w:ascii="Symbol" w:hAnsi="Symbol"/>
      </w:rPr>
    </w:lvl>
    <w:lvl w:ilvl="1" w:tplc="8C10DD5E">
      <w:start w:val="1"/>
      <w:numFmt w:val="bullet"/>
      <w:lvlText w:val="o"/>
      <w:lvlJc w:val="left"/>
      <w:pPr>
        <w:ind w:left="1440" w:hanging="360"/>
      </w:pPr>
      <w:rPr>
        <w:rFonts w:ascii="Courier New" w:hAnsi="Courier New"/>
      </w:rPr>
    </w:lvl>
    <w:lvl w:ilvl="2" w:tplc="F5241D1A">
      <w:start w:val="1"/>
      <w:numFmt w:val="bullet"/>
      <w:lvlText w:val=""/>
      <w:lvlJc w:val="left"/>
      <w:pPr>
        <w:ind w:left="2160" w:hanging="360"/>
      </w:pPr>
      <w:rPr>
        <w:rFonts w:ascii="Wingdings" w:hAnsi="Wingdings"/>
      </w:rPr>
    </w:lvl>
    <w:lvl w:ilvl="3" w:tplc="C8BC514E">
      <w:start w:val="1"/>
      <w:numFmt w:val="bullet"/>
      <w:lvlText w:val=""/>
      <w:lvlJc w:val="left"/>
      <w:pPr>
        <w:ind w:left="2880" w:hanging="360"/>
      </w:pPr>
      <w:rPr>
        <w:rFonts w:ascii="Symbol" w:hAnsi="Symbol"/>
      </w:rPr>
    </w:lvl>
    <w:lvl w:ilvl="4" w:tplc="B010DA36">
      <w:start w:val="1"/>
      <w:numFmt w:val="bullet"/>
      <w:lvlText w:val="o"/>
      <w:lvlJc w:val="left"/>
      <w:pPr>
        <w:ind w:left="3600" w:hanging="360"/>
      </w:pPr>
      <w:rPr>
        <w:rFonts w:ascii="Courier New" w:hAnsi="Courier New"/>
      </w:rPr>
    </w:lvl>
    <w:lvl w:ilvl="5" w:tplc="DBDABC42">
      <w:start w:val="1"/>
      <w:numFmt w:val="bullet"/>
      <w:lvlText w:val=""/>
      <w:lvlJc w:val="left"/>
      <w:pPr>
        <w:ind w:left="4320" w:hanging="360"/>
      </w:pPr>
      <w:rPr>
        <w:rFonts w:ascii="Wingdings" w:hAnsi="Wingdings"/>
      </w:rPr>
    </w:lvl>
    <w:lvl w:ilvl="6" w:tplc="9EF6EB14">
      <w:start w:val="1"/>
      <w:numFmt w:val="bullet"/>
      <w:lvlText w:val=""/>
      <w:lvlJc w:val="left"/>
      <w:pPr>
        <w:ind w:left="5040" w:hanging="360"/>
      </w:pPr>
      <w:rPr>
        <w:rFonts w:ascii="Symbol" w:hAnsi="Symbol"/>
      </w:rPr>
    </w:lvl>
    <w:lvl w:ilvl="7" w:tplc="0DFA9248">
      <w:start w:val="1"/>
      <w:numFmt w:val="bullet"/>
      <w:lvlText w:val="o"/>
      <w:lvlJc w:val="left"/>
      <w:pPr>
        <w:ind w:left="5760" w:hanging="360"/>
      </w:pPr>
      <w:rPr>
        <w:rFonts w:ascii="Courier New" w:hAnsi="Courier New"/>
      </w:rPr>
    </w:lvl>
    <w:lvl w:ilvl="8" w:tplc="58AC1314">
      <w:start w:val="1"/>
      <w:numFmt w:val="bullet"/>
      <w:lvlText w:val=""/>
      <w:lvlJc w:val="left"/>
      <w:pPr>
        <w:ind w:left="6480" w:hanging="360"/>
      </w:pPr>
      <w:rPr>
        <w:rFonts w:ascii="Wingdings" w:hAnsi="Wingdings"/>
      </w:rPr>
    </w:lvl>
  </w:abstractNum>
  <w:abstractNum w:abstractNumId="2" w15:restartNumberingAfterBreak="0">
    <w:nsid w:val="206D2B9F"/>
    <w:multiLevelType w:val="hybridMultilevel"/>
    <w:tmpl w:val="54384246"/>
    <w:lvl w:ilvl="0" w:tplc="F6280112">
      <w:start w:val="1"/>
      <w:numFmt w:val="bullet"/>
      <w:lvlText w:val="·"/>
      <w:lvlJc w:val="left"/>
      <w:pPr>
        <w:ind w:left="709" w:hanging="360"/>
      </w:pPr>
      <w:rPr>
        <w:rFonts w:ascii="Symbol" w:eastAsia="Symbol" w:hAnsi="Symbol" w:cs="Symbol" w:hint="default"/>
      </w:rPr>
    </w:lvl>
    <w:lvl w:ilvl="1" w:tplc="5AD06776">
      <w:start w:val="1"/>
      <w:numFmt w:val="bullet"/>
      <w:lvlText w:val="·"/>
      <w:lvlJc w:val="left"/>
      <w:pPr>
        <w:ind w:left="1429" w:hanging="360"/>
      </w:pPr>
      <w:rPr>
        <w:rFonts w:ascii="Symbol" w:eastAsia="Symbol" w:hAnsi="Symbol" w:cs="Symbol" w:hint="default"/>
      </w:rPr>
    </w:lvl>
    <w:lvl w:ilvl="2" w:tplc="8BD63308">
      <w:start w:val="1"/>
      <w:numFmt w:val="bullet"/>
      <w:lvlText w:val="·"/>
      <w:lvlJc w:val="left"/>
      <w:pPr>
        <w:ind w:left="2149" w:hanging="360"/>
      </w:pPr>
      <w:rPr>
        <w:rFonts w:ascii="Symbol" w:eastAsia="Symbol" w:hAnsi="Symbol" w:cs="Symbol" w:hint="default"/>
      </w:rPr>
    </w:lvl>
    <w:lvl w:ilvl="3" w:tplc="11BA52AA">
      <w:start w:val="1"/>
      <w:numFmt w:val="bullet"/>
      <w:lvlText w:val="·"/>
      <w:lvlJc w:val="left"/>
      <w:pPr>
        <w:ind w:left="2869" w:hanging="360"/>
      </w:pPr>
      <w:rPr>
        <w:rFonts w:ascii="Symbol" w:eastAsia="Symbol" w:hAnsi="Symbol" w:cs="Symbol" w:hint="default"/>
      </w:rPr>
    </w:lvl>
    <w:lvl w:ilvl="4" w:tplc="D864ED76">
      <w:start w:val="1"/>
      <w:numFmt w:val="bullet"/>
      <w:lvlText w:val="·"/>
      <w:lvlJc w:val="left"/>
      <w:pPr>
        <w:ind w:left="3589" w:hanging="360"/>
      </w:pPr>
      <w:rPr>
        <w:rFonts w:ascii="Symbol" w:eastAsia="Symbol" w:hAnsi="Symbol" w:cs="Symbol" w:hint="default"/>
      </w:rPr>
    </w:lvl>
    <w:lvl w:ilvl="5" w:tplc="7F5A1BD2">
      <w:start w:val="1"/>
      <w:numFmt w:val="bullet"/>
      <w:lvlText w:val="·"/>
      <w:lvlJc w:val="left"/>
      <w:pPr>
        <w:ind w:left="4309" w:hanging="360"/>
      </w:pPr>
      <w:rPr>
        <w:rFonts w:ascii="Symbol" w:eastAsia="Symbol" w:hAnsi="Symbol" w:cs="Symbol" w:hint="default"/>
      </w:rPr>
    </w:lvl>
    <w:lvl w:ilvl="6" w:tplc="A9D83466">
      <w:start w:val="1"/>
      <w:numFmt w:val="bullet"/>
      <w:lvlText w:val="·"/>
      <w:lvlJc w:val="left"/>
      <w:pPr>
        <w:ind w:left="5029" w:hanging="360"/>
      </w:pPr>
      <w:rPr>
        <w:rFonts w:ascii="Symbol" w:eastAsia="Symbol" w:hAnsi="Symbol" w:cs="Symbol" w:hint="default"/>
      </w:rPr>
    </w:lvl>
    <w:lvl w:ilvl="7" w:tplc="766A64AE">
      <w:start w:val="1"/>
      <w:numFmt w:val="bullet"/>
      <w:lvlText w:val="·"/>
      <w:lvlJc w:val="left"/>
      <w:pPr>
        <w:ind w:left="5749" w:hanging="360"/>
      </w:pPr>
      <w:rPr>
        <w:rFonts w:ascii="Symbol" w:eastAsia="Symbol" w:hAnsi="Symbol" w:cs="Symbol" w:hint="default"/>
      </w:rPr>
    </w:lvl>
    <w:lvl w:ilvl="8" w:tplc="F814D560">
      <w:start w:val="1"/>
      <w:numFmt w:val="bullet"/>
      <w:lvlText w:val="·"/>
      <w:lvlJc w:val="left"/>
      <w:pPr>
        <w:ind w:left="6469" w:hanging="360"/>
      </w:pPr>
      <w:rPr>
        <w:rFonts w:ascii="Symbol" w:eastAsia="Symbol" w:hAnsi="Symbol" w:cs="Symbol" w:hint="default"/>
      </w:rPr>
    </w:lvl>
  </w:abstractNum>
  <w:abstractNum w:abstractNumId="3" w15:restartNumberingAfterBreak="0">
    <w:nsid w:val="20DC4E50"/>
    <w:multiLevelType w:val="hybridMultilevel"/>
    <w:tmpl w:val="5126A0F4"/>
    <w:lvl w:ilvl="0" w:tplc="5C34C3D6">
      <w:start w:val="1"/>
      <w:numFmt w:val="bullet"/>
      <w:lvlText w:val=""/>
      <w:lvlJc w:val="left"/>
      <w:pPr>
        <w:ind w:left="720" w:hanging="360"/>
      </w:pPr>
      <w:rPr>
        <w:rFonts w:ascii="Symbol" w:hAnsi="Symbol"/>
      </w:rPr>
    </w:lvl>
    <w:lvl w:ilvl="1" w:tplc="6750C9C8">
      <w:start w:val="1"/>
      <w:numFmt w:val="bullet"/>
      <w:lvlText w:val="o"/>
      <w:lvlJc w:val="left"/>
      <w:pPr>
        <w:ind w:left="1440" w:hanging="360"/>
      </w:pPr>
      <w:rPr>
        <w:rFonts w:ascii="Courier New" w:hAnsi="Courier New"/>
      </w:rPr>
    </w:lvl>
    <w:lvl w:ilvl="2" w:tplc="B42ECAEA">
      <w:start w:val="1"/>
      <w:numFmt w:val="bullet"/>
      <w:lvlText w:val=""/>
      <w:lvlJc w:val="left"/>
      <w:pPr>
        <w:ind w:left="2160" w:hanging="360"/>
      </w:pPr>
      <w:rPr>
        <w:rFonts w:ascii="Wingdings" w:hAnsi="Wingdings"/>
      </w:rPr>
    </w:lvl>
    <w:lvl w:ilvl="3" w:tplc="FEA21118">
      <w:start w:val="1"/>
      <w:numFmt w:val="bullet"/>
      <w:lvlText w:val=""/>
      <w:lvlJc w:val="left"/>
      <w:pPr>
        <w:ind w:left="2880" w:hanging="360"/>
      </w:pPr>
      <w:rPr>
        <w:rFonts w:ascii="Symbol" w:hAnsi="Symbol"/>
      </w:rPr>
    </w:lvl>
    <w:lvl w:ilvl="4" w:tplc="0FB62990">
      <w:start w:val="1"/>
      <w:numFmt w:val="bullet"/>
      <w:lvlText w:val="o"/>
      <w:lvlJc w:val="left"/>
      <w:pPr>
        <w:ind w:left="3600" w:hanging="360"/>
      </w:pPr>
      <w:rPr>
        <w:rFonts w:ascii="Courier New" w:hAnsi="Courier New"/>
      </w:rPr>
    </w:lvl>
    <w:lvl w:ilvl="5" w:tplc="CF58FBC2">
      <w:start w:val="1"/>
      <w:numFmt w:val="bullet"/>
      <w:lvlText w:val=""/>
      <w:lvlJc w:val="left"/>
      <w:pPr>
        <w:ind w:left="4320" w:hanging="360"/>
      </w:pPr>
      <w:rPr>
        <w:rFonts w:ascii="Wingdings" w:hAnsi="Wingdings"/>
      </w:rPr>
    </w:lvl>
    <w:lvl w:ilvl="6" w:tplc="EAA4221C">
      <w:start w:val="1"/>
      <w:numFmt w:val="bullet"/>
      <w:lvlText w:val=""/>
      <w:lvlJc w:val="left"/>
      <w:pPr>
        <w:ind w:left="5040" w:hanging="360"/>
      </w:pPr>
      <w:rPr>
        <w:rFonts w:ascii="Symbol" w:hAnsi="Symbol"/>
      </w:rPr>
    </w:lvl>
    <w:lvl w:ilvl="7" w:tplc="D25EE7F0">
      <w:start w:val="1"/>
      <w:numFmt w:val="bullet"/>
      <w:lvlText w:val="o"/>
      <w:lvlJc w:val="left"/>
      <w:pPr>
        <w:ind w:left="5760" w:hanging="360"/>
      </w:pPr>
      <w:rPr>
        <w:rFonts w:ascii="Courier New" w:hAnsi="Courier New"/>
      </w:rPr>
    </w:lvl>
    <w:lvl w:ilvl="8" w:tplc="7640010C">
      <w:start w:val="1"/>
      <w:numFmt w:val="bullet"/>
      <w:lvlText w:val=""/>
      <w:lvlJc w:val="left"/>
      <w:pPr>
        <w:ind w:left="6480" w:hanging="360"/>
      </w:pPr>
      <w:rPr>
        <w:rFonts w:ascii="Wingdings" w:hAnsi="Wingdings"/>
      </w:rPr>
    </w:lvl>
  </w:abstractNum>
  <w:abstractNum w:abstractNumId="4" w15:restartNumberingAfterBreak="0">
    <w:nsid w:val="2404799D"/>
    <w:multiLevelType w:val="hybridMultilevel"/>
    <w:tmpl w:val="A622DBD2"/>
    <w:lvl w:ilvl="0" w:tplc="C5E6C470">
      <w:start w:val="1"/>
      <w:numFmt w:val="bullet"/>
      <w:lvlText w:val=""/>
      <w:lvlJc w:val="left"/>
      <w:pPr>
        <w:ind w:left="720" w:hanging="360"/>
      </w:pPr>
      <w:rPr>
        <w:rFonts w:ascii="Symbol" w:hAnsi="Symbol"/>
      </w:rPr>
    </w:lvl>
    <w:lvl w:ilvl="1" w:tplc="B24CA77C">
      <w:start w:val="1"/>
      <w:numFmt w:val="bullet"/>
      <w:lvlText w:val="o"/>
      <w:lvlJc w:val="left"/>
      <w:pPr>
        <w:ind w:left="1440" w:hanging="360"/>
      </w:pPr>
      <w:rPr>
        <w:rFonts w:ascii="Courier New" w:hAnsi="Courier New"/>
      </w:rPr>
    </w:lvl>
    <w:lvl w:ilvl="2" w:tplc="EB0A8B6A">
      <w:start w:val="1"/>
      <w:numFmt w:val="bullet"/>
      <w:lvlText w:val=""/>
      <w:lvlJc w:val="left"/>
      <w:pPr>
        <w:ind w:left="2160" w:hanging="360"/>
      </w:pPr>
      <w:rPr>
        <w:rFonts w:ascii="Wingdings" w:hAnsi="Wingdings"/>
      </w:rPr>
    </w:lvl>
    <w:lvl w:ilvl="3" w:tplc="08DAED6A">
      <w:start w:val="1"/>
      <w:numFmt w:val="bullet"/>
      <w:lvlText w:val=""/>
      <w:lvlJc w:val="left"/>
      <w:pPr>
        <w:ind w:left="2880" w:hanging="360"/>
      </w:pPr>
      <w:rPr>
        <w:rFonts w:ascii="Symbol" w:hAnsi="Symbol"/>
      </w:rPr>
    </w:lvl>
    <w:lvl w:ilvl="4" w:tplc="7E306636">
      <w:start w:val="1"/>
      <w:numFmt w:val="bullet"/>
      <w:lvlText w:val="o"/>
      <w:lvlJc w:val="left"/>
      <w:pPr>
        <w:ind w:left="3600" w:hanging="360"/>
      </w:pPr>
      <w:rPr>
        <w:rFonts w:ascii="Courier New" w:hAnsi="Courier New"/>
      </w:rPr>
    </w:lvl>
    <w:lvl w:ilvl="5" w:tplc="C5BEBB74">
      <w:start w:val="1"/>
      <w:numFmt w:val="bullet"/>
      <w:lvlText w:val=""/>
      <w:lvlJc w:val="left"/>
      <w:pPr>
        <w:ind w:left="4320" w:hanging="360"/>
      </w:pPr>
      <w:rPr>
        <w:rFonts w:ascii="Wingdings" w:hAnsi="Wingdings"/>
      </w:rPr>
    </w:lvl>
    <w:lvl w:ilvl="6" w:tplc="0C0A3CF6">
      <w:start w:val="1"/>
      <w:numFmt w:val="bullet"/>
      <w:lvlText w:val=""/>
      <w:lvlJc w:val="left"/>
      <w:pPr>
        <w:ind w:left="5040" w:hanging="360"/>
      </w:pPr>
      <w:rPr>
        <w:rFonts w:ascii="Symbol" w:hAnsi="Symbol"/>
      </w:rPr>
    </w:lvl>
    <w:lvl w:ilvl="7" w:tplc="F6409826">
      <w:start w:val="1"/>
      <w:numFmt w:val="bullet"/>
      <w:lvlText w:val="o"/>
      <w:lvlJc w:val="left"/>
      <w:pPr>
        <w:ind w:left="5760" w:hanging="360"/>
      </w:pPr>
      <w:rPr>
        <w:rFonts w:ascii="Courier New" w:hAnsi="Courier New"/>
      </w:rPr>
    </w:lvl>
    <w:lvl w:ilvl="8" w:tplc="6F8A661A">
      <w:start w:val="1"/>
      <w:numFmt w:val="bullet"/>
      <w:lvlText w:val=""/>
      <w:lvlJc w:val="left"/>
      <w:pPr>
        <w:ind w:left="6480" w:hanging="360"/>
      </w:pPr>
      <w:rPr>
        <w:rFonts w:ascii="Wingdings" w:hAnsi="Wingdings"/>
      </w:rPr>
    </w:lvl>
  </w:abstractNum>
  <w:abstractNum w:abstractNumId="5" w15:restartNumberingAfterBreak="0">
    <w:nsid w:val="2F6A369B"/>
    <w:multiLevelType w:val="hybridMultilevel"/>
    <w:tmpl w:val="358C86B0"/>
    <w:lvl w:ilvl="0" w:tplc="725CAD0C">
      <w:start w:val="1"/>
      <w:numFmt w:val="bullet"/>
      <w:lvlText w:val="–"/>
      <w:lvlJc w:val="left"/>
      <w:pPr>
        <w:ind w:left="709" w:hanging="360"/>
      </w:pPr>
      <w:rPr>
        <w:rFonts w:ascii="Arial" w:eastAsia="Arial" w:hAnsi="Arial" w:cs="Arial" w:hint="default"/>
      </w:rPr>
    </w:lvl>
    <w:lvl w:ilvl="1" w:tplc="3508F286">
      <w:start w:val="1"/>
      <w:numFmt w:val="bullet"/>
      <w:lvlText w:val="o"/>
      <w:lvlJc w:val="left"/>
      <w:pPr>
        <w:ind w:left="1429" w:hanging="360"/>
      </w:pPr>
      <w:rPr>
        <w:rFonts w:ascii="Courier New" w:eastAsia="Courier New" w:hAnsi="Courier New" w:cs="Courier New" w:hint="default"/>
      </w:rPr>
    </w:lvl>
    <w:lvl w:ilvl="2" w:tplc="B6D45C26">
      <w:start w:val="1"/>
      <w:numFmt w:val="bullet"/>
      <w:lvlText w:val="§"/>
      <w:lvlJc w:val="left"/>
      <w:pPr>
        <w:ind w:left="2149" w:hanging="360"/>
      </w:pPr>
      <w:rPr>
        <w:rFonts w:ascii="Wingdings" w:eastAsia="Wingdings" w:hAnsi="Wingdings" w:cs="Wingdings" w:hint="default"/>
      </w:rPr>
    </w:lvl>
    <w:lvl w:ilvl="3" w:tplc="AEFA3180">
      <w:start w:val="1"/>
      <w:numFmt w:val="bullet"/>
      <w:lvlText w:val="·"/>
      <w:lvlJc w:val="left"/>
      <w:pPr>
        <w:ind w:left="2869" w:hanging="360"/>
      </w:pPr>
      <w:rPr>
        <w:rFonts w:ascii="Symbol" w:eastAsia="Symbol" w:hAnsi="Symbol" w:cs="Symbol" w:hint="default"/>
      </w:rPr>
    </w:lvl>
    <w:lvl w:ilvl="4" w:tplc="8198273A">
      <w:start w:val="1"/>
      <w:numFmt w:val="bullet"/>
      <w:lvlText w:val="o"/>
      <w:lvlJc w:val="left"/>
      <w:pPr>
        <w:ind w:left="3589" w:hanging="360"/>
      </w:pPr>
      <w:rPr>
        <w:rFonts w:ascii="Courier New" w:eastAsia="Courier New" w:hAnsi="Courier New" w:cs="Courier New" w:hint="default"/>
      </w:rPr>
    </w:lvl>
    <w:lvl w:ilvl="5" w:tplc="288E2540">
      <w:start w:val="1"/>
      <w:numFmt w:val="bullet"/>
      <w:lvlText w:val="§"/>
      <w:lvlJc w:val="left"/>
      <w:pPr>
        <w:ind w:left="4309" w:hanging="360"/>
      </w:pPr>
      <w:rPr>
        <w:rFonts w:ascii="Wingdings" w:eastAsia="Wingdings" w:hAnsi="Wingdings" w:cs="Wingdings" w:hint="default"/>
      </w:rPr>
    </w:lvl>
    <w:lvl w:ilvl="6" w:tplc="68A2AFA0">
      <w:start w:val="1"/>
      <w:numFmt w:val="bullet"/>
      <w:lvlText w:val="·"/>
      <w:lvlJc w:val="left"/>
      <w:pPr>
        <w:ind w:left="5029" w:hanging="360"/>
      </w:pPr>
      <w:rPr>
        <w:rFonts w:ascii="Symbol" w:eastAsia="Symbol" w:hAnsi="Symbol" w:cs="Symbol" w:hint="default"/>
      </w:rPr>
    </w:lvl>
    <w:lvl w:ilvl="7" w:tplc="366AF290">
      <w:start w:val="1"/>
      <w:numFmt w:val="bullet"/>
      <w:lvlText w:val="o"/>
      <w:lvlJc w:val="left"/>
      <w:pPr>
        <w:ind w:left="5749" w:hanging="360"/>
      </w:pPr>
      <w:rPr>
        <w:rFonts w:ascii="Courier New" w:eastAsia="Courier New" w:hAnsi="Courier New" w:cs="Courier New" w:hint="default"/>
      </w:rPr>
    </w:lvl>
    <w:lvl w:ilvl="8" w:tplc="193C606E">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F6F6A86"/>
    <w:multiLevelType w:val="hybridMultilevel"/>
    <w:tmpl w:val="B5C62554"/>
    <w:lvl w:ilvl="0" w:tplc="880833E4">
      <w:start w:val="1"/>
      <w:numFmt w:val="bullet"/>
      <w:lvlText w:val="–"/>
      <w:lvlJc w:val="left"/>
      <w:pPr>
        <w:ind w:left="709" w:hanging="360"/>
      </w:pPr>
      <w:rPr>
        <w:rFonts w:ascii="Arial" w:eastAsia="Arial" w:hAnsi="Arial" w:cs="Arial" w:hint="default"/>
      </w:rPr>
    </w:lvl>
    <w:lvl w:ilvl="1" w:tplc="073CD0FE">
      <w:start w:val="1"/>
      <w:numFmt w:val="bullet"/>
      <w:lvlText w:val="o"/>
      <w:lvlJc w:val="left"/>
      <w:pPr>
        <w:ind w:left="1429" w:hanging="360"/>
      </w:pPr>
      <w:rPr>
        <w:rFonts w:ascii="Courier New" w:eastAsia="Courier New" w:hAnsi="Courier New" w:cs="Courier New" w:hint="default"/>
      </w:rPr>
    </w:lvl>
    <w:lvl w:ilvl="2" w:tplc="24703570">
      <w:start w:val="1"/>
      <w:numFmt w:val="bullet"/>
      <w:lvlText w:val="§"/>
      <w:lvlJc w:val="left"/>
      <w:pPr>
        <w:ind w:left="2149" w:hanging="360"/>
      </w:pPr>
      <w:rPr>
        <w:rFonts w:ascii="Wingdings" w:eastAsia="Wingdings" w:hAnsi="Wingdings" w:cs="Wingdings" w:hint="default"/>
      </w:rPr>
    </w:lvl>
    <w:lvl w:ilvl="3" w:tplc="57D04BEC">
      <w:start w:val="1"/>
      <w:numFmt w:val="bullet"/>
      <w:lvlText w:val="·"/>
      <w:lvlJc w:val="left"/>
      <w:pPr>
        <w:ind w:left="2869" w:hanging="360"/>
      </w:pPr>
      <w:rPr>
        <w:rFonts w:ascii="Symbol" w:eastAsia="Symbol" w:hAnsi="Symbol" w:cs="Symbol" w:hint="default"/>
      </w:rPr>
    </w:lvl>
    <w:lvl w:ilvl="4" w:tplc="0DDAC576">
      <w:start w:val="1"/>
      <w:numFmt w:val="bullet"/>
      <w:lvlText w:val="o"/>
      <w:lvlJc w:val="left"/>
      <w:pPr>
        <w:ind w:left="3589" w:hanging="360"/>
      </w:pPr>
      <w:rPr>
        <w:rFonts w:ascii="Courier New" w:eastAsia="Courier New" w:hAnsi="Courier New" w:cs="Courier New" w:hint="default"/>
      </w:rPr>
    </w:lvl>
    <w:lvl w:ilvl="5" w:tplc="F0929260">
      <w:start w:val="1"/>
      <w:numFmt w:val="bullet"/>
      <w:lvlText w:val="§"/>
      <w:lvlJc w:val="left"/>
      <w:pPr>
        <w:ind w:left="4309" w:hanging="360"/>
      </w:pPr>
      <w:rPr>
        <w:rFonts w:ascii="Wingdings" w:eastAsia="Wingdings" w:hAnsi="Wingdings" w:cs="Wingdings" w:hint="default"/>
      </w:rPr>
    </w:lvl>
    <w:lvl w:ilvl="6" w:tplc="DC949B3C">
      <w:start w:val="1"/>
      <w:numFmt w:val="bullet"/>
      <w:lvlText w:val="·"/>
      <w:lvlJc w:val="left"/>
      <w:pPr>
        <w:ind w:left="5029" w:hanging="360"/>
      </w:pPr>
      <w:rPr>
        <w:rFonts w:ascii="Symbol" w:eastAsia="Symbol" w:hAnsi="Symbol" w:cs="Symbol" w:hint="default"/>
      </w:rPr>
    </w:lvl>
    <w:lvl w:ilvl="7" w:tplc="B510A47E">
      <w:start w:val="1"/>
      <w:numFmt w:val="bullet"/>
      <w:lvlText w:val="o"/>
      <w:lvlJc w:val="left"/>
      <w:pPr>
        <w:ind w:left="5749" w:hanging="360"/>
      </w:pPr>
      <w:rPr>
        <w:rFonts w:ascii="Courier New" w:eastAsia="Courier New" w:hAnsi="Courier New" w:cs="Courier New" w:hint="default"/>
      </w:rPr>
    </w:lvl>
    <w:lvl w:ilvl="8" w:tplc="16422D3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3AAE5E6D"/>
    <w:multiLevelType w:val="hybridMultilevel"/>
    <w:tmpl w:val="9C5020BA"/>
    <w:lvl w:ilvl="0" w:tplc="EEC81030">
      <w:start w:val="1"/>
      <w:numFmt w:val="bullet"/>
      <w:lvlText w:val=""/>
      <w:lvlJc w:val="left"/>
      <w:pPr>
        <w:ind w:left="720" w:hanging="360"/>
      </w:pPr>
      <w:rPr>
        <w:rFonts w:ascii="Symbol" w:hAnsi="Symbol"/>
      </w:rPr>
    </w:lvl>
    <w:lvl w:ilvl="1" w:tplc="7E24C026">
      <w:start w:val="1"/>
      <w:numFmt w:val="bullet"/>
      <w:lvlText w:val="o"/>
      <w:lvlJc w:val="left"/>
      <w:pPr>
        <w:ind w:left="1440" w:hanging="360"/>
      </w:pPr>
      <w:rPr>
        <w:rFonts w:ascii="Courier New" w:hAnsi="Courier New"/>
      </w:rPr>
    </w:lvl>
    <w:lvl w:ilvl="2" w:tplc="00A64006">
      <w:start w:val="1"/>
      <w:numFmt w:val="bullet"/>
      <w:lvlText w:val=""/>
      <w:lvlJc w:val="left"/>
      <w:pPr>
        <w:ind w:left="2160" w:hanging="360"/>
      </w:pPr>
      <w:rPr>
        <w:rFonts w:ascii="Wingdings" w:hAnsi="Wingdings"/>
      </w:rPr>
    </w:lvl>
    <w:lvl w:ilvl="3" w:tplc="76D06716">
      <w:start w:val="1"/>
      <w:numFmt w:val="bullet"/>
      <w:lvlText w:val=""/>
      <w:lvlJc w:val="left"/>
      <w:pPr>
        <w:ind w:left="2880" w:hanging="360"/>
      </w:pPr>
      <w:rPr>
        <w:rFonts w:ascii="Symbol" w:hAnsi="Symbol"/>
      </w:rPr>
    </w:lvl>
    <w:lvl w:ilvl="4" w:tplc="50FC3916">
      <w:start w:val="1"/>
      <w:numFmt w:val="bullet"/>
      <w:lvlText w:val="o"/>
      <w:lvlJc w:val="left"/>
      <w:pPr>
        <w:ind w:left="3600" w:hanging="360"/>
      </w:pPr>
      <w:rPr>
        <w:rFonts w:ascii="Courier New" w:hAnsi="Courier New"/>
      </w:rPr>
    </w:lvl>
    <w:lvl w:ilvl="5" w:tplc="6E4CB640">
      <w:start w:val="1"/>
      <w:numFmt w:val="bullet"/>
      <w:lvlText w:val=""/>
      <w:lvlJc w:val="left"/>
      <w:pPr>
        <w:ind w:left="4320" w:hanging="360"/>
      </w:pPr>
      <w:rPr>
        <w:rFonts w:ascii="Wingdings" w:hAnsi="Wingdings"/>
      </w:rPr>
    </w:lvl>
    <w:lvl w:ilvl="6" w:tplc="53E87200">
      <w:start w:val="1"/>
      <w:numFmt w:val="bullet"/>
      <w:lvlText w:val=""/>
      <w:lvlJc w:val="left"/>
      <w:pPr>
        <w:ind w:left="5040" w:hanging="360"/>
      </w:pPr>
      <w:rPr>
        <w:rFonts w:ascii="Symbol" w:hAnsi="Symbol"/>
      </w:rPr>
    </w:lvl>
    <w:lvl w:ilvl="7" w:tplc="F0F44CEC">
      <w:start w:val="1"/>
      <w:numFmt w:val="bullet"/>
      <w:lvlText w:val="o"/>
      <w:lvlJc w:val="left"/>
      <w:pPr>
        <w:ind w:left="5760" w:hanging="360"/>
      </w:pPr>
      <w:rPr>
        <w:rFonts w:ascii="Courier New" w:hAnsi="Courier New"/>
      </w:rPr>
    </w:lvl>
    <w:lvl w:ilvl="8" w:tplc="4A94A094">
      <w:start w:val="1"/>
      <w:numFmt w:val="bullet"/>
      <w:lvlText w:val=""/>
      <w:lvlJc w:val="left"/>
      <w:pPr>
        <w:ind w:left="6480" w:hanging="360"/>
      </w:pPr>
      <w:rPr>
        <w:rFonts w:ascii="Wingdings" w:hAnsi="Wingdings"/>
      </w:rPr>
    </w:lvl>
  </w:abstractNum>
  <w:abstractNum w:abstractNumId="8" w15:restartNumberingAfterBreak="0">
    <w:nsid w:val="465F6DDF"/>
    <w:multiLevelType w:val="hybridMultilevel"/>
    <w:tmpl w:val="8F08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6929DD"/>
    <w:multiLevelType w:val="hybridMultilevel"/>
    <w:tmpl w:val="FBAC9F28"/>
    <w:lvl w:ilvl="0" w:tplc="E522FD7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A55012"/>
    <w:multiLevelType w:val="hybridMultilevel"/>
    <w:tmpl w:val="12CA1F1C"/>
    <w:lvl w:ilvl="0" w:tplc="EC784480">
      <w:start w:val="1"/>
      <w:numFmt w:val="bullet"/>
      <w:lvlText w:val=""/>
      <w:lvlJc w:val="left"/>
      <w:pPr>
        <w:ind w:left="720" w:hanging="360"/>
      </w:pPr>
      <w:rPr>
        <w:rFonts w:ascii="Symbol" w:hAnsi="Symbol"/>
      </w:rPr>
    </w:lvl>
    <w:lvl w:ilvl="1" w:tplc="6D4ED978">
      <w:start w:val="1"/>
      <w:numFmt w:val="bullet"/>
      <w:lvlText w:val="o"/>
      <w:lvlJc w:val="left"/>
      <w:pPr>
        <w:ind w:left="1440" w:hanging="360"/>
      </w:pPr>
      <w:rPr>
        <w:rFonts w:ascii="Courier New" w:hAnsi="Courier New"/>
      </w:rPr>
    </w:lvl>
    <w:lvl w:ilvl="2" w:tplc="9454EB44">
      <w:start w:val="1"/>
      <w:numFmt w:val="bullet"/>
      <w:lvlText w:val=""/>
      <w:lvlJc w:val="left"/>
      <w:pPr>
        <w:ind w:left="2160" w:hanging="360"/>
      </w:pPr>
      <w:rPr>
        <w:rFonts w:ascii="Wingdings" w:hAnsi="Wingdings"/>
      </w:rPr>
    </w:lvl>
    <w:lvl w:ilvl="3" w:tplc="2612DAF8">
      <w:start w:val="1"/>
      <w:numFmt w:val="bullet"/>
      <w:lvlText w:val=""/>
      <w:lvlJc w:val="left"/>
      <w:pPr>
        <w:ind w:left="2880" w:hanging="360"/>
      </w:pPr>
      <w:rPr>
        <w:rFonts w:ascii="Symbol" w:hAnsi="Symbol"/>
      </w:rPr>
    </w:lvl>
    <w:lvl w:ilvl="4" w:tplc="01EADB72">
      <w:start w:val="1"/>
      <w:numFmt w:val="bullet"/>
      <w:lvlText w:val="o"/>
      <w:lvlJc w:val="left"/>
      <w:pPr>
        <w:ind w:left="3600" w:hanging="360"/>
      </w:pPr>
      <w:rPr>
        <w:rFonts w:ascii="Courier New" w:hAnsi="Courier New"/>
      </w:rPr>
    </w:lvl>
    <w:lvl w:ilvl="5" w:tplc="6192BBB0">
      <w:start w:val="1"/>
      <w:numFmt w:val="bullet"/>
      <w:lvlText w:val=""/>
      <w:lvlJc w:val="left"/>
      <w:pPr>
        <w:ind w:left="4320" w:hanging="360"/>
      </w:pPr>
      <w:rPr>
        <w:rFonts w:ascii="Wingdings" w:hAnsi="Wingdings"/>
      </w:rPr>
    </w:lvl>
    <w:lvl w:ilvl="6" w:tplc="05587AEE">
      <w:start w:val="1"/>
      <w:numFmt w:val="bullet"/>
      <w:lvlText w:val=""/>
      <w:lvlJc w:val="left"/>
      <w:pPr>
        <w:ind w:left="5040" w:hanging="360"/>
      </w:pPr>
      <w:rPr>
        <w:rFonts w:ascii="Symbol" w:hAnsi="Symbol"/>
      </w:rPr>
    </w:lvl>
    <w:lvl w:ilvl="7" w:tplc="8DDEF228">
      <w:start w:val="1"/>
      <w:numFmt w:val="bullet"/>
      <w:lvlText w:val="o"/>
      <w:lvlJc w:val="left"/>
      <w:pPr>
        <w:ind w:left="5760" w:hanging="360"/>
      </w:pPr>
      <w:rPr>
        <w:rFonts w:ascii="Courier New" w:hAnsi="Courier New"/>
      </w:rPr>
    </w:lvl>
    <w:lvl w:ilvl="8" w:tplc="8F22B12E">
      <w:start w:val="1"/>
      <w:numFmt w:val="bullet"/>
      <w:lvlText w:val=""/>
      <w:lvlJc w:val="left"/>
      <w:pPr>
        <w:ind w:left="6480" w:hanging="360"/>
      </w:pPr>
      <w:rPr>
        <w:rFonts w:ascii="Wingdings" w:hAnsi="Wingdings"/>
      </w:rPr>
    </w:lvl>
  </w:abstractNum>
  <w:abstractNum w:abstractNumId="11" w15:restartNumberingAfterBreak="0">
    <w:nsid w:val="4C33090A"/>
    <w:multiLevelType w:val="hybridMultilevel"/>
    <w:tmpl w:val="CB6A2AB8"/>
    <w:lvl w:ilvl="0" w:tplc="1EC6FA2A">
      <w:start w:val="1"/>
      <w:numFmt w:val="bullet"/>
      <w:lvlText w:val=""/>
      <w:lvlJc w:val="left"/>
      <w:pPr>
        <w:ind w:left="720" w:hanging="360"/>
      </w:pPr>
      <w:rPr>
        <w:rFonts w:ascii="Symbol" w:hAnsi="Symbol"/>
      </w:rPr>
    </w:lvl>
    <w:lvl w:ilvl="1" w:tplc="D29E99E8">
      <w:start w:val="1"/>
      <w:numFmt w:val="bullet"/>
      <w:lvlText w:val="o"/>
      <w:lvlJc w:val="left"/>
      <w:pPr>
        <w:ind w:left="1440" w:hanging="360"/>
      </w:pPr>
      <w:rPr>
        <w:rFonts w:ascii="Courier New" w:hAnsi="Courier New"/>
      </w:rPr>
    </w:lvl>
    <w:lvl w:ilvl="2" w:tplc="D73EEEE0">
      <w:start w:val="1"/>
      <w:numFmt w:val="bullet"/>
      <w:lvlText w:val=""/>
      <w:lvlJc w:val="left"/>
      <w:pPr>
        <w:ind w:left="2160" w:hanging="360"/>
      </w:pPr>
      <w:rPr>
        <w:rFonts w:ascii="Wingdings" w:hAnsi="Wingdings"/>
      </w:rPr>
    </w:lvl>
    <w:lvl w:ilvl="3" w:tplc="BCD4AA3E">
      <w:start w:val="1"/>
      <w:numFmt w:val="bullet"/>
      <w:lvlText w:val=""/>
      <w:lvlJc w:val="left"/>
      <w:pPr>
        <w:ind w:left="2880" w:hanging="360"/>
      </w:pPr>
      <w:rPr>
        <w:rFonts w:ascii="Symbol" w:hAnsi="Symbol"/>
      </w:rPr>
    </w:lvl>
    <w:lvl w:ilvl="4" w:tplc="9D6CB2BE">
      <w:start w:val="1"/>
      <w:numFmt w:val="bullet"/>
      <w:lvlText w:val="o"/>
      <w:lvlJc w:val="left"/>
      <w:pPr>
        <w:ind w:left="3600" w:hanging="360"/>
      </w:pPr>
      <w:rPr>
        <w:rFonts w:ascii="Courier New" w:hAnsi="Courier New"/>
      </w:rPr>
    </w:lvl>
    <w:lvl w:ilvl="5" w:tplc="A094B8D4">
      <w:start w:val="1"/>
      <w:numFmt w:val="bullet"/>
      <w:lvlText w:val=""/>
      <w:lvlJc w:val="left"/>
      <w:pPr>
        <w:ind w:left="4320" w:hanging="360"/>
      </w:pPr>
      <w:rPr>
        <w:rFonts w:ascii="Wingdings" w:hAnsi="Wingdings"/>
      </w:rPr>
    </w:lvl>
    <w:lvl w:ilvl="6" w:tplc="4D588C68">
      <w:start w:val="1"/>
      <w:numFmt w:val="bullet"/>
      <w:lvlText w:val=""/>
      <w:lvlJc w:val="left"/>
      <w:pPr>
        <w:ind w:left="5040" w:hanging="360"/>
      </w:pPr>
      <w:rPr>
        <w:rFonts w:ascii="Symbol" w:hAnsi="Symbol"/>
      </w:rPr>
    </w:lvl>
    <w:lvl w:ilvl="7" w:tplc="096834CC">
      <w:start w:val="1"/>
      <w:numFmt w:val="bullet"/>
      <w:lvlText w:val="o"/>
      <w:lvlJc w:val="left"/>
      <w:pPr>
        <w:ind w:left="5760" w:hanging="360"/>
      </w:pPr>
      <w:rPr>
        <w:rFonts w:ascii="Courier New" w:hAnsi="Courier New"/>
      </w:rPr>
    </w:lvl>
    <w:lvl w:ilvl="8" w:tplc="EBE8CEB6">
      <w:start w:val="1"/>
      <w:numFmt w:val="bullet"/>
      <w:lvlText w:val=""/>
      <w:lvlJc w:val="left"/>
      <w:pPr>
        <w:ind w:left="6480" w:hanging="360"/>
      </w:pPr>
      <w:rPr>
        <w:rFonts w:ascii="Wingdings" w:hAnsi="Wingdings"/>
      </w:rPr>
    </w:lvl>
  </w:abstractNum>
  <w:abstractNum w:abstractNumId="12" w15:restartNumberingAfterBreak="0">
    <w:nsid w:val="51DB7B8C"/>
    <w:multiLevelType w:val="hybridMultilevel"/>
    <w:tmpl w:val="099E423C"/>
    <w:lvl w:ilvl="0" w:tplc="63D0A32E">
      <w:start w:val="1"/>
      <w:numFmt w:val="bullet"/>
      <w:lvlText w:val=""/>
      <w:lvlJc w:val="left"/>
      <w:pPr>
        <w:ind w:left="720" w:hanging="360"/>
      </w:pPr>
      <w:rPr>
        <w:rFonts w:ascii="Symbol" w:hAnsi="Symbol"/>
      </w:rPr>
    </w:lvl>
    <w:lvl w:ilvl="1" w:tplc="C26AF54C">
      <w:start w:val="1"/>
      <w:numFmt w:val="bullet"/>
      <w:lvlText w:val="o"/>
      <w:lvlJc w:val="left"/>
      <w:pPr>
        <w:ind w:left="1440" w:hanging="360"/>
      </w:pPr>
      <w:rPr>
        <w:rFonts w:ascii="Courier New" w:hAnsi="Courier New"/>
      </w:rPr>
    </w:lvl>
    <w:lvl w:ilvl="2" w:tplc="E736B4EC">
      <w:start w:val="1"/>
      <w:numFmt w:val="bullet"/>
      <w:lvlText w:val=""/>
      <w:lvlJc w:val="left"/>
      <w:pPr>
        <w:ind w:left="2160" w:hanging="360"/>
      </w:pPr>
      <w:rPr>
        <w:rFonts w:ascii="Wingdings" w:hAnsi="Wingdings"/>
      </w:rPr>
    </w:lvl>
    <w:lvl w:ilvl="3" w:tplc="446A1AA0">
      <w:start w:val="1"/>
      <w:numFmt w:val="bullet"/>
      <w:lvlText w:val=""/>
      <w:lvlJc w:val="left"/>
      <w:pPr>
        <w:ind w:left="2880" w:hanging="360"/>
      </w:pPr>
      <w:rPr>
        <w:rFonts w:ascii="Symbol" w:hAnsi="Symbol"/>
      </w:rPr>
    </w:lvl>
    <w:lvl w:ilvl="4" w:tplc="ADDE886E">
      <w:start w:val="1"/>
      <w:numFmt w:val="bullet"/>
      <w:lvlText w:val="o"/>
      <w:lvlJc w:val="left"/>
      <w:pPr>
        <w:ind w:left="3600" w:hanging="360"/>
      </w:pPr>
      <w:rPr>
        <w:rFonts w:ascii="Courier New" w:hAnsi="Courier New"/>
      </w:rPr>
    </w:lvl>
    <w:lvl w:ilvl="5" w:tplc="628AA25E">
      <w:start w:val="1"/>
      <w:numFmt w:val="bullet"/>
      <w:lvlText w:val=""/>
      <w:lvlJc w:val="left"/>
      <w:pPr>
        <w:ind w:left="4320" w:hanging="360"/>
      </w:pPr>
      <w:rPr>
        <w:rFonts w:ascii="Wingdings" w:hAnsi="Wingdings"/>
      </w:rPr>
    </w:lvl>
    <w:lvl w:ilvl="6" w:tplc="5F20E316">
      <w:start w:val="1"/>
      <w:numFmt w:val="bullet"/>
      <w:lvlText w:val=""/>
      <w:lvlJc w:val="left"/>
      <w:pPr>
        <w:ind w:left="5040" w:hanging="360"/>
      </w:pPr>
      <w:rPr>
        <w:rFonts w:ascii="Symbol" w:hAnsi="Symbol"/>
      </w:rPr>
    </w:lvl>
    <w:lvl w:ilvl="7" w:tplc="455E92FE">
      <w:start w:val="1"/>
      <w:numFmt w:val="bullet"/>
      <w:lvlText w:val="o"/>
      <w:lvlJc w:val="left"/>
      <w:pPr>
        <w:ind w:left="5760" w:hanging="360"/>
      </w:pPr>
      <w:rPr>
        <w:rFonts w:ascii="Courier New" w:hAnsi="Courier New"/>
      </w:rPr>
    </w:lvl>
    <w:lvl w:ilvl="8" w:tplc="9E00D53C">
      <w:start w:val="1"/>
      <w:numFmt w:val="bullet"/>
      <w:lvlText w:val=""/>
      <w:lvlJc w:val="left"/>
      <w:pPr>
        <w:ind w:left="6480" w:hanging="360"/>
      </w:pPr>
      <w:rPr>
        <w:rFonts w:ascii="Wingdings" w:hAnsi="Wingdings"/>
      </w:rPr>
    </w:lvl>
  </w:abstractNum>
  <w:abstractNum w:abstractNumId="13" w15:restartNumberingAfterBreak="0">
    <w:nsid w:val="5B4E7B43"/>
    <w:multiLevelType w:val="hybridMultilevel"/>
    <w:tmpl w:val="FCB2D822"/>
    <w:lvl w:ilvl="0" w:tplc="1916BDDC">
      <w:start w:val="1"/>
      <w:numFmt w:val="bullet"/>
      <w:lvlText w:val=""/>
      <w:lvlJc w:val="left"/>
      <w:pPr>
        <w:ind w:left="825" w:hanging="360"/>
      </w:pPr>
      <w:rPr>
        <w:rFonts w:ascii="Symbol" w:hAnsi="Symbol"/>
      </w:rPr>
    </w:lvl>
    <w:lvl w:ilvl="1" w:tplc="54BACB40">
      <w:start w:val="1"/>
      <w:numFmt w:val="bullet"/>
      <w:lvlText w:val="o"/>
      <w:lvlJc w:val="left"/>
      <w:pPr>
        <w:ind w:left="1545" w:hanging="360"/>
      </w:pPr>
      <w:rPr>
        <w:rFonts w:ascii="Courier New" w:hAnsi="Courier New"/>
      </w:rPr>
    </w:lvl>
    <w:lvl w:ilvl="2" w:tplc="E1564C14">
      <w:start w:val="1"/>
      <w:numFmt w:val="bullet"/>
      <w:lvlText w:val=""/>
      <w:lvlJc w:val="left"/>
      <w:pPr>
        <w:ind w:left="2265" w:hanging="360"/>
      </w:pPr>
      <w:rPr>
        <w:rFonts w:ascii="Wingdings" w:hAnsi="Wingdings"/>
      </w:rPr>
    </w:lvl>
    <w:lvl w:ilvl="3" w:tplc="2E5E2A44">
      <w:start w:val="1"/>
      <w:numFmt w:val="bullet"/>
      <w:lvlText w:val=""/>
      <w:lvlJc w:val="left"/>
      <w:pPr>
        <w:ind w:left="2985" w:hanging="360"/>
      </w:pPr>
      <w:rPr>
        <w:rFonts w:ascii="Symbol" w:hAnsi="Symbol"/>
      </w:rPr>
    </w:lvl>
    <w:lvl w:ilvl="4" w:tplc="DF9AD000">
      <w:start w:val="1"/>
      <w:numFmt w:val="bullet"/>
      <w:lvlText w:val="o"/>
      <w:lvlJc w:val="left"/>
      <w:pPr>
        <w:ind w:left="3705" w:hanging="360"/>
      </w:pPr>
      <w:rPr>
        <w:rFonts w:ascii="Courier New" w:hAnsi="Courier New"/>
      </w:rPr>
    </w:lvl>
    <w:lvl w:ilvl="5" w:tplc="3BEC25B4">
      <w:start w:val="1"/>
      <w:numFmt w:val="bullet"/>
      <w:lvlText w:val=""/>
      <w:lvlJc w:val="left"/>
      <w:pPr>
        <w:ind w:left="4425" w:hanging="360"/>
      </w:pPr>
      <w:rPr>
        <w:rFonts w:ascii="Wingdings" w:hAnsi="Wingdings"/>
      </w:rPr>
    </w:lvl>
    <w:lvl w:ilvl="6" w:tplc="CDFCED2E">
      <w:start w:val="1"/>
      <w:numFmt w:val="bullet"/>
      <w:lvlText w:val=""/>
      <w:lvlJc w:val="left"/>
      <w:pPr>
        <w:ind w:left="5145" w:hanging="360"/>
      </w:pPr>
      <w:rPr>
        <w:rFonts w:ascii="Symbol" w:hAnsi="Symbol"/>
      </w:rPr>
    </w:lvl>
    <w:lvl w:ilvl="7" w:tplc="B14AF28E">
      <w:start w:val="1"/>
      <w:numFmt w:val="bullet"/>
      <w:lvlText w:val="o"/>
      <w:lvlJc w:val="left"/>
      <w:pPr>
        <w:ind w:left="5865" w:hanging="360"/>
      </w:pPr>
      <w:rPr>
        <w:rFonts w:ascii="Courier New" w:hAnsi="Courier New"/>
      </w:rPr>
    </w:lvl>
    <w:lvl w:ilvl="8" w:tplc="D3D88DB8">
      <w:start w:val="1"/>
      <w:numFmt w:val="bullet"/>
      <w:lvlText w:val=""/>
      <w:lvlJc w:val="left"/>
      <w:pPr>
        <w:ind w:left="6585" w:hanging="360"/>
      </w:pPr>
      <w:rPr>
        <w:rFonts w:ascii="Wingdings" w:hAnsi="Wingdings"/>
      </w:rPr>
    </w:lvl>
  </w:abstractNum>
  <w:abstractNum w:abstractNumId="14" w15:restartNumberingAfterBreak="0">
    <w:nsid w:val="650833EF"/>
    <w:multiLevelType w:val="multilevel"/>
    <w:tmpl w:val="D33C2CC6"/>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1702"/>
        </w:tabs>
        <w:ind w:left="1702" w:hanging="567"/>
      </w:pPr>
    </w:lvl>
    <w:lvl w:ilvl="2">
      <w:start w:val="1"/>
      <w:numFmt w:val="decimal"/>
      <w:pStyle w:val="a0"/>
      <w:lvlText w:val="%1.%2.%3."/>
      <w:lvlJc w:val="left"/>
      <w:pPr>
        <w:tabs>
          <w:tab w:val="num" w:pos="851"/>
        </w:tabs>
        <w:ind w:left="851" w:hanging="851"/>
      </w:pPr>
      <w:rPr>
        <w:spacing w:val="0"/>
        <w:sz w:val="28"/>
        <w:szCs w:val="28"/>
      </w:rPr>
    </w:lvl>
    <w:lvl w:ilvl="3">
      <w:start w:val="1"/>
      <w:numFmt w:val="decimal"/>
      <w:pStyle w:val="a1"/>
      <w:lvlText w:val="%1.%2.%3.%4."/>
      <w:lvlJc w:val="left"/>
      <w:pPr>
        <w:tabs>
          <w:tab w:val="num" w:pos="2127"/>
        </w:tabs>
        <w:ind w:left="2127" w:hanging="567"/>
      </w:pPr>
    </w:lvl>
    <w:lvl w:ilvl="4">
      <w:start w:val="1"/>
      <w:numFmt w:val="decimal"/>
      <w:pStyle w:val="a2"/>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67EA507E"/>
    <w:multiLevelType w:val="hybridMultilevel"/>
    <w:tmpl w:val="87122AA8"/>
    <w:lvl w:ilvl="0" w:tplc="F858105C">
      <w:start w:val="1"/>
      <w:numFmt w:val="bullet"/>
      <w:lvlText w:val=""/>
      <w:lvlJc w:val="left"/>
      <w:pPr>
        <w:ind w:left="720" w:hanging="360"/>
      </w:pPr>
      <w:rPr>
        <w:rFonts w:ascii="Symbol" w:hAnsi="Symbol"/>
      </w:rPr>
    </w:lvl>
    <w:lvl w:ilvl="1" w:tplc="F58E0E24">
      <w:start w:val="1"/>
      <w:numFmt w:val="bullet"/>
      <w:lvlText w:val="o"/>
      <w:lvlJc w:val="left"/>
      <w:pPr>
        <w:ind w:left="1440" w:hanging="360"/>
      </w:pPr>
      <w:rPr>
        <w:rFonts w:ascii="Courier New" w:hAnsi="Courier New"/>
      </w:rPr>
    </w:lvl>
    <w:lvl w:ilvl="2" w:tplc="E9FC23B6">
      <w:start w:val="1"/>
      <w:numFmt w:val="bullet"/>
      <w:lvlText w:val=""/>
      <w:lvlJc w:val="left"/>
      <w:pPr>
        <w:ind w:left="2160" w:hanging="360"/>
      </w:pPr>
      <w:rPr>
        <w:rFonts w:ascii="Wingdings" w:hAnsi="Wingdings"/>
      </w:rPr>
    </w:lvl>
    <w:lvl w:ilvl="3" w:tplc="78D85474">
      <w:start w:val="1"/>
      <w:numFmt w:val="bullet"/>
      <w:lvlText w:val=""/>
      <w:lvlJc w:val="left"/>
      <w:pPr>
        <w:ind w:left="2880" w:hanging="360"/>
      </w:pPr>
      <w:rPr>
        <w:rFonts w:ascii="Symbol" w:hAnsi="Symbol"/>
      </w:rPr>
    </w:lvl>
    <w:lvl w:ilvl="4" w:tplc="741CB6DA">
      <w:start w:val="1"/>
      <w:numFmt w:val="bullet"/>
      <w:lvlText w:val="o"/>
      <w:lvlJc w:val="left"/>
      <w:pPr>
        <w:ind w:left="3600" w:hanging="360"/>
      </w:pPr>
      <w:rPr>
        <w:rFonts w:ascii="Courier New" w:hAnsi="Courier New"/>
      </w:rPr>
    </w:lvl>
    <w:lvl w:ilvl="5" w:tplc="7CC63A08">
      <w:start w:val="1"/>
      <w:numFmt w:val="bullet"/>
      <w:lvlText w:val=""/>
      <w:lvlJc w:val="left"/>
      <w:pPr>
        <w:ind w:left="4320" w:hanging="360"/>
      </w:pPr>
      <w:rPr>
        <w:rFonts w:ascii="Wingdings" w:hAnsi="Wingdings"/>
      </w:rPr>
    </w:lvl>
    <w:lvl w:ilvl="6" w:tplc="B01E1CBA">
      <w:start w:val="1"/>
      <w:numFmt w:val="bullet"/>
      <w:lvlText w:val=""/>
      <w:lvlJc w:val="left"/>
      <w:pPr>
        <w:ind w:left="5040" w:hanging="360"/>
      </w:pPr>
      <w:rPr>
        <w:rFonts w:ascii="Symbol" w:hAnsi="Symbol"/>
      </w:rPr>
    </w:lvl>
    <w:lvl w:ilvl="7" w:tplc="5CC8C118">
      <w:start w:val="1"/>
      <w:numFmt w:val="bullet"/>
      <w:lvlText w:val="o"/>
      <w:lvlJc w:val="left"/>
      <w:pPr>
        <w:ind w:left="5760" w:hanging="360"/>
      </w:pPr>
      <w:rPr>
        <w:rFonts w:ascii="Courier New" w:hAnsi="Courier New"/>
      </w:rPr>
    </w:lvl>
    <w:lvl w:ilvl="8" w:tplc="3C1EA53E">
      <w:start w:val="1"/>
      <w:numFmt w:val="bullet"/>
      <w:lvlText w:val=""/>
      <w:lvlJc w:val="left"/>
      <w:pPr>
        <w:ind w:left="6480" w:hanging="360"/>
      </w:pPr>
      <w:rPr>
        <w:rFonts w:ascii="Wingdings" w:hAnsi="Wingdings"/>
      </w:rPr>
    </w:lvl>
  </w:abstractNum>
  <w:abstractNum w:abstractNumId="16" w15:restartNumberingAfterBreak="0">
    <w:nsid w:val="696F1862"/>
    <w:multiLevelType w:val="hybridMultilevel"/>
    <w:tmpl w:val="3C7CB4B4"/>
    <w:lvl w:ilvl="0" w:tplc="DFAA3F8E">
      <w:start w:val="1"/>
      <w:numFmt w:val="bullet"/>
      <w:lvlText w:val=""/>
      <w:lvlJc w:val="left"/>
      <w:pPr>
        <w:ind w:left="720" w:hanging="360"/>
      </w:pPr>
      <w:rPr>
        <w:rFonts w:ascii="Symbol" w:hAnsi="Symbol"/>
      </w:rPr>
    </w:lvl>
    <w:lvl w:ilvl="1" w:tplc="868A007E">
      <w:start w:val="1"/>
      <w:numFmt w:val="bullet"/>
      <w:lvlText w:val="o"/>
      <w:lvlJc w:val="left"/>
      <w:pPr>
        <w:ind w:left="1440" w:hanging="360"/>
      </w:pPr>
      <w:rPr>
        <w:rFonts w:ascii="Courier New" w:hAnsi="Courier New"/>
      </w:rPr>
    </w:lvl>
    <w:lvl w:ilvl="2" w:tplc="4C70EDE8">
      <w:start w:val="1"/>
      <w:numFmt w:val="bullet"/>
      <w:lvlText w:val=""/>
      <w:lvlJc w:val="left"/>
      <w:pPr>
        <w:ind w:left="2160" w:hanging="360"/>
      </w:pPr>
      <w:rPr>
        <w:rFonts w:ascii="Wingdings" w:hAnsi="Wingdings"/>
      </w:rPr>
    </w:lvl>
    <w:lvl w:ilvl="3" w:tplc="5FD6EE20">
      <w:start w:val="1"/>
      <w:numFmt w:val="bullet"/>
      <w:lvlText w:val=""/>
      <w:lvlJc w:val="left"/>
      <w:pPr>
        <w:ind w:left="2880" w:hanging="360"/>
      </w:pPr>
      <w:rPr>
        <w:rFonts w:ascii="Symbol" w:hAnsi="Symbol"/>
      </w:rPr>
    </w:lvl>
    <w:lvl w:ilvl="4" w:tplc="FC62C102">
      <w:start w:val="1"/>
      <w:numFmt w:val="bullet"/>
      <w:lvlText w:val="o"/>
      <w:lvlJc w:val="left"/>
      <w:pPr>
        <w:ind w:left="3600" w:hanging="360"/>
      </w:pPr>
      <w:rPr>
        <w:rFonts w:ascii="Courier New" w:hAnsi="Courier New"/>
      </w:rPr>
    </w:lvl>
    <w:lvl w:ilvl="5" w:tplc="F0ACB03A">
      <w:start w:val="1"/>
      <w:numFmt w:val="bullet"/>
      <w:lvlText w:val=""/>
      <w:lvlJc w:val="left"/>
      <w:pPr>
        <w:ind w:left="4320" w:hanging="360"/>
      </w:pPr>
      <w:rPr>
        <w:rFonts w:ascii="Wingdings" w:hAnsi="Wingdings"/>
      </w:rPr>
    </w:lvl>
    <w:lvl w:ilvl="6" w:tplc="27E0114E">
      <w:start w:val="1"/>
      <w:numFmt w:val="bullet"/>
      <w:lvlText w:val=""/>
      <w:lvlJc w:val="left"/>
      <w:pPr>
        <w:ind w:left="5040" w:hanging="360"/>
      </w:pPr>
      <w:rPr>
        <w:rFonts w:ascii="Symbol" w:hAnsi="Symbol"/>
      </w:rPr>
    </w:lvl>
    <w:lvl w:ilvl="7" w:tplc="578AA016">
      <w:start w:val="1"/>
      <w:numFmt w:val="bullet"/>
      <w:lvlText w:val="o"/>
      <w:lvlJc w:val="left"/>
      <w:pPr>
        <w:ind w:left="5760" w:hanging="360"/>
      </w:pPr>
      <w:rPr>
        <w:rFonts w:ascii="Courier New" w:hAnsi="Courier New"/>
      </w:rPr>
    </w:lvl>
    <w:lvl w:ilvl="8" w:tplc="1E924072">
      <w:start w:val="1"/>
      <w:numFmt w:val="bullet"/>
      <w:lvlText w:val=""/>
      <w:lvlJc w:val="left"/>
      <w:pPr>
        <w:ind w:left="6480" w:hanging="360"/>
      </w:pPr>
      <w:rPr>
        <w:rFonts w:ascii="Wingdings" w:hAnsi="Wingdings"/>
      </w:rPr>
    </w:lvl>
  </w:abstractNum>
  <w:abstractNum w:abstractNumId="17" w15:restartNumberingAfterBreak="0">
    <w:nsid w:val="6E1914A1"/>
    <w:multiLevelType w:val="multilevel"/>
    <w:tmpl w:val="35CAE930"/>
    <w:lvl w:ilvl="0">
      <w:start w:val="1"/>
      <w:numFmt w:val="decimal"/>
      <w:pStyle w:val="10"/>
      <w:lvlText w:val="%1."/>
      <w:lvlJc w:val="left"/>
      <w:pPr>
        <w:tabs>
          <w:tab w:val="num" w:pos="432"/>
        </w:tabs>
        <w:ind w:left="432" w:hanging="432"/>
      </w:pPr>
      <w:rPr>
        <w:sz w:val="24"/>
        <w:szCs w:val="24"/>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67"/>
        </w:tabs>
        <w:ind w:left="5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0E00E89"/>
    <w:multiLevelType w:val="hybridMultilevel"/>
    <w:tmpl w:val="8B3E5398"/>
    <w:lvl w:ilvl="0" w:tplc="5534397C">
      <w:start w:val="1"/>
      <w:numFmt w:val="decimal"/>
      <w:pStyle w:val="20"/>
      <w:lvlText w:val="%1."/>
      <w:lvlJc w:val="left"/>
      <w:pPr>
        <w:tabs>
          <w:tab w:val="num" w:pos="928"/>
        </w:tabs>
        <w:ind w:left="928" w:hanging="360"/>
      </w:pPr>
    </w:lvl>
    <w:lvl w:ilvl="1" w:tplc="C0BC77CE">
      <w:start w:val="1"/>
      <w:numFmt w:val="bullet"/>
      <w:lvlText w:val="o"/>
      <w:lvlJc w:val="left"/>
      <w:pPr>
        <w:ind w:left="1440" w:hanging="360"/>
      </w:pPr>
      <w:rPr>
        <w:rFonts w:ascii="Courier New" w:eastAsia="Courier New" w:hAnsi="Courier New" w:cs="Courier New" w:hint="default"/>
      </w:rPr>
    </w:lvl>
    <w:lvl w:ilvl="2" w:tplc="BA70CB2E">
      <w:start w:val="1"/>
      <w:numFmt w:val="bullet"/>
      <w:lvlText w:val="§"/>
      <w:lvlJc w:val="left"/>
      <w:pPr>
        <w:ind w:left="2160" w:hanging="360"/>
      </w:pPr>
      <w:rPr>
        <w:rFonts w:ascii="Wingdings" w:eastAsia="Wingdings" w:hAnsi="Wingdings" w:cs="Wingdings" w:hint="default"/>
      </w:rPr>
    </w:lvl>
    <w:lvl w:ilvl="3" w:tplc="62724B2E">
      <w:start w:val="1"/>
      <w:numFmt w:val="bullet"/>
      <w:lvlText w:val="·"/>
      <w:lvlJc w:val="left"/>
      <w:pPr>
        <w:ind w:left="2880" w:hanging="360"/>
      </w:pPr>
      <w:rPr>
        <w:rFonts w:ascii="Symbol" w:eastAsia="Symbol" w:hAnsi="Symbol" w:cs="Symbol" w:hint="default"/>
      </w:rPr>
    </w:lvl>
    <w:lvl w:ilvl="4" w:tplc="7804C22C">
      <w:start w:val="1"/>
      <w:numFmt w:val="bullet"/>
      <w:lvlText w:val="o"/>
      <w:lvlJc w:val="left"/>
      <w:pPr>
        <w:ind w:left="3600" w:hanging="360"/>
      </w:pPr>
      <w:rPr>
        <w:rFonts w:ascii="Courier New" w:eastAsia="Courier New" w:hAnsi="Courier New" w:cs="Courier New" w:hint="default"/>
      </w:rPr>
    </w:lvl>
    <w:lvl w:ilvl="5" w:tplc="C4DA7DBE">
      <w:start w:val="1"/>
      <w:numFmt w:val="bullet"/>
      <w:lvlText w:val="§"/>
      <w:lvlJc w:val="left"/>
      <w:pPr>
        <w:ind w:left="4320" w:hanging="360"/>
      </w:pPr>
      <w:rPr>
        <w:rFonts w:ascii="Wingdings" w:eastAsia="Wingdings" w:hAnsi="Wingdings" w:cs="Wingdings" w:hint="default"/>
      </w:rPr>
    </w:lvl>
    <w:lvl w:ilvl="6" w:tplc="478AEFA8">
      <w:start w:val="1"/>
      <w:numFmt w:val="bullet"/>
      <w:lvlText w:val="·"/>
      <w:lvlJc w:val="left"/>
      <w:pPr>
        <w:ind w:left="5040" w:hanging="360"/>
      </w:pPr>
      <w:rPr>
        <w:rFonts w:ascii="Symbol" w:eastAsia="Symbol" w:hAnsi="Symbol" w:cs="Symbol" w:hint="default"/>
      </w:rPr>
    </w:lvl>
    <w:lvl w:ilvl="7" w:tplc="9D8A684E">
      <w:start w:val="1"/>
      <w:numFmt w:val="bullet"/>
      <w:lvlText w:val="o"/>
      <w:lvlJc w:val="left"/>
      <w:pPr>
        <w:ind w:left="5760" w:hanging="360"/>
      </w:pPr>
      <w:rPr>
        <w:rFonts w:ascii="Courier New" w:eastAsia="Courier New" w:hAnsi="Courier New" w:cs="Courier New" w:hint="default"/>
      </w:rPr>
    </w:lvl>
    <w:lvl w:ilvl="8" w:tplc="DA34A7E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7C313778"/>
    <w:multiLevelType w:val="hybridMultilevel"/>
    <w:tmpl w:val="63D43BC0"/>
    <w:lvl w:ilvl="0" w:tplc="B842646E">
      <w:start w:val="1"/>
      <w:numFmt w:val="decimal"/>
      <w:pStyle w:val="11"/>
      <w:suff w:val="nothing"/>
      <w:lvlText w:val=""/>
      <w:lvlJc w:val="left"/>
      <w:pPr>
        <w:tabs>
          <w:tab w:val="num" w:pos="0"/>
        </w:tabs>
        <w:ind w:left="432" w:hanging="432"/>
      </w:pPr>
    </w:lvl>
    <w:lvl w:ilvl="1" w:tplc="5CA82714">
      <w:start w:val="1"/>
      <w:numFmt w:val="decimal"/>
      <w:suff w:val="nothing"/>
      <w:lvlText w:val=""/>
      <w:lvlJc w:val="left"/>
      <w:pPr>
        <w:tabs>
          <w:tab w:val="num" w:pos="0"/>
        </w:tabs>
        <w:ind w:left="576" w:hanging="576"/>
      </w:pPr>
    </w:lvl>
    <w:lvl w:ilvl="2" w:tplc="963E716E">
      <w:start w:val="1"/>
      <w:numFmt w:val="decimal"/>
      <w:suff w:val="nothing"/>
      <w:lvlText w:val=""/>
      <w:lvlJc w:val="left"/>
      <w:pPr>
        <w:tabs>
          <w:tab w:val="num" w:pos="0"/>
        </w:tabs>
        <w:ind w:left="720" w:hanging="720"/>
      </w:pPr>
    </w:lvl>
    <w:lvl w:ilvl="3" w:tplc="2410C060">
      <w:start w:val="1"/>
      <w:numFmt w:val="decimal"/>
      <w:suff w:val="nothing"/>
      <w:lvlText w:val=""/>
      <w:lvlJc w:val="left"/>
      <w:pPr>
        <w:tabs>
          <w:tab w:val="num" w:pos="0"/>
        </w:tabs>
        <w:ind w:left="864" w:hanging="864"/>
      </w:pPr>
    </w:lvl>
    <w:lvl w:ilvl="4" w:tplc="AB72C760">
      <w:start w:val="1"/>
      <w:numFmt w:val="decimal"/>
      <w:suff w:val="nothing"/>
      <w:lvlText w:val=""/>
      <w:lvlJc w:val="left"/>
      <w:pPr>
        <w:tabs>
          <w:tab w:val="num" w:pos="0"/>
        </w:tabs>
        <w:ind w:left="1008" w:hanging="1008"/>
      </w:pPr>
    </w:lvl>
    <w:lvl w:ilvl="5" w:tplc="3D88D6FA">
      <w:start w:val="1"/>
      <w:numFmt w:val="decimal"/>
      <w:suff w:val="nothing"/>
      <w:lvlText w:val=""/>
      <w:lvlJc w:val="left"/>
      <w:pPr>
        <w:tabs>
          <w:tab w:val="num" w:pos="0"/>
        </w:tabs>
        <w:ind w:left="1152" w:hanging="1152"/>
      </w:pPr>
    </w:lvl>
    <w:lvl w:ilvl="6" w:tplc="B96627FC">
      <w:start w:val="1"/>
      <w:numFmt w:val="decimal"/>
      <w:suff w:val="nothing"/>
      <w:lvlText w:val=""/>
      <w:lvlJc w:val="left"/>
      <w:pPr>
        <w:tabs>
          <w:tab w:val="num" w:pos="0"/>
        </w:tabs>
        <w:ind w:left="1296" w:hanging="1296"/>
      </w:pPr>
    </w:lvl>
    <w:lvl w:ilvl="7" w:tplc="7BAE5BEC">
      <w:start w:val="1"/>
      <w:numFmt w:val="decimal"/>
      <w:suff w:val="nothing"/>
      <w:lvlText w:val=""/>
      <w:lvlJc w:val="left"/>
      <w:pPr>
        <w:tabs>
          <w:tab w:val="num" w:pos="0"/>
        </w:tabs>
        <w:ind w:left="1440" w:hanging="1440"/>
      </w:pPr>
    </w:lvl>
    <w:lvl w:ilvl="8" w:tplc="D5687C46">
      <w:start w:val="1"/>
      <w:numFmt w:val="decimal"/>
      <w:suff w:val="nothing"/>
      <w:lvlText w:val=""/>
      <w:lvlJc w:val="left"/>
      <w:pPr>
        <w:tabs>
          <w:tab w:val="num" w:pos="0"/>
        </w:tabs>
        <w:ind w:left="1584" w:hanging="1584"/>
      </w:pPr>
    </w:lvl>
  </w:abstractNum>
  <w:num w:numId="1">
    <w:abstractNumId w:val="19"/>
  </w:num>
  <w:num w:numId="2">
    <w:abstractNumId w:val="18"/>
  </w:num>
  <w:num w:numId="3">
    <w:abstractNumId w:val="14"/>
  </w:num>
  <w:num w:numId="4">
    <w:abstractNumId w:val="17"/>
  </w:num>
  <w:num w:numId="5">
    <w:abstractNumId w:val="15"/>
  </w:num>
  <w:num w:numId="6">
    <w:abstractNumId w:val="7"/>
  </w:num>
  <w:num w:numId="7">
    <w:abstractNumId w:val="16"/>
  </w:num>
  <w:num w:numId="8">
    <w:abstractNumId w:val="12"/>
  </w:num>
  <w:num w:numId="9">
    <w:abstractNumId w:val="1"/>
  </w:num>
  <w:num w:numId="10">
    <w:abstractNumId w:val="3"/>
  </w:num>
  <w:num w:numId="11">
    <w:abstractNumId w:val="13"/>
  </w:num>
  <w:num w:numId="12">
    <w:abstractNumId w:val="10"/>
  </w:num>
  <w:num w:numId="13">
    <w:abstractNumId w:val="4"/>
  </w:num>
  <w:num w:numId="14">
    <w:abstractNumId w:val="0"/>
  </w:num>
  <w:num w:numId="15">
    <w:abstractNumId w:val="11"/>
  </w:num>
  <w:num w:numId="16">
    <w:abstractNumId w:val="6"/>
  </w:num>
  <w:num w:numId="17">
    <w:abstractNumId w:val="2"/>
  </w:num>
  <w:num w:numId="18">
    <w:abstractNumId w:val="5"/>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C5"/>
    <w:rsid w:val="00002B9C"/>
    <w:rsid w:val="00092741"/>
    <w:rsid w:val="000C6EE3"/>
    <w:rsid w:val="000F6722"/>
    <w:rsid w:val="0011126A"/>
    <w:rsid w:val="00130B40"/>
    <w:rsid w:val="00161EA0"/>
    <w:rsid w:val="00223986"/>
    <w:rsid w:val="003027F6"/>
    <w:rsid w:val="003A1925"/>
    <w:rsid w:val="00403B8A"/>
    <w:rsid w:val="004710B8"/>
    <w:rsid w:val="004901FD"/>
    <w:rsid w:val="004D37B2"/>
    <w:rsid w:val="00515F47"/>
    <w:rsid w:val="00517E49"/>
    <w:rsid w:val="00585BDE"/>
    <w:rsid w:val="005970B1"/>
    <w:rsid w:val="005A40CA"/>
    <w:rsid w:val="00626918"/>
    <w:rsid w:val="00646C0A"/>
    <w:rsid w:val="006A5D1F"/>
    <w:rsid w:val="006B649F"/>
    <w:rsid w:val="006D3F71"/>
    <w:rsid w:val="007A1D63"/>
    <w:rsid w:val="007F4E2F"/>
    <w:rsid w:val="008473D5"/>
    <w:rsid w:val="008837F7"/>
    <w:rsid w:val="008F414A"/>
    <w:rsid w:val="00977F79"/>
    <w:rsid w:val="009D6AB6"/>
    <w:rsid w:val="009E4BCE"/>
    <w:rsid w:val="009F5EAD"/>
    <w:rsid w:val="00A12BC2"/>
    <w:rsid w:val="00A304C4"/>
    <w:rsid w:val="00B01B61"/>
    <w:rsid w:val="00B04DF5"/>
    <w:rsid w:val="00B20325"/>
    <w:rsid w:val="00B36216"/>
    <w:rsid w:val="00C174BD"/>
    <w:rsid w:val="00C46905"/>
    <w:rsid w:val="00C55E84"/>
    <w:rsid w:val="00C70958"/>
    <w:rsid w:val="00CA33D1"/>
    <w:rsid w:val="00CA7F6B"/>
    <w:rsid w:val="00CB72F7"/>
    <w:rsid w:val="00CE275F"/>
    <w:rsid w:val="00E361AB"/>
    <w:rsid w:val="00E70F4C"/>
    <w:rsid w:val="00E74072"/>
    <w:rsid w:val="00E97660"/>
    <w:rsid w:val="00EE2BFC"/>
    <w:rsid w:val="00EE2DD8"/>
    <w:rsid w:val="00F26189"/>
    <w:rsid w:val="00F61CC5"/>
    <w:rsid w:val="00FC6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CA21"/>
  <w15:docId w15:val="{6ED45F9C-9280-4BF1-942C-75A2CA33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pPr>
      <w:spacing w:after="200" w:line="276" w:lineRule="auto"/>
    </w:pPr>
    <w:rPr>
      <w:rFonts w:ascii="Calibri" w:eastAsia="SimSun" w:hAnsi="Calibri"/>
      <w:sz w:val="22"/>
      <w:szCs w:val="22"/>
      <w:lang w:eastAsia="ar-SA"/>
    </w:rPr>
  </w:style>
  <w:style w:type="paragraph" w:styleId="11">
    <w:name w:val="heading 1"/>
    <w:basedOn w:val="a3"/>
    <w:next w:val="a4"/>
    <w:link w:val="12"/>
    <w:pPr>
      <w:keepNext/>
      <w:numPr>
        <w:numId w:val="1"/>
      </w:numPr>
      <w:outlineLvl w:val="0"/>
    </w:pPr>
    <w:rPr>
      <w:b/>
      <w:sz w:val="16"/>
      <w:lang w:val="en-US"/>
    </w:rPr>
  </w:style>
  <w:style w:type="paragraph" w:styleId="21">
    <w:name w:val="heading 2"/>
    <w:basedOn w:val="a3"/>
    <w:next w:val="a3"/>
    <w:link w:val="22"/>
    <w:pPr>
      <w:keepNext/>
      <w:spacing w:before="240" w:after="60"/>
      <w:outlineLvl w:val="1"/>
    </w:pPr>
    <w:rPr>
      <w:rFonts w:ascii="Cambria" w:eastAsia="Times New Roman" w:hAnsi="Cambria"/>
      <w:b/>
      <w:bCs/>
      <w:i/>
      <w:iCs/>
      <w:sz w:val="28"/>
      <w:szCs w:val="28"/>
      <w:lang w:val="en-US"/>
    </w:rPr>
  </w:style>
  <w:style w:type="paragraph" w:styleId="30">
    <w:name w:val="heading 3"/>
    <w:basedOn w:val="a3"/>
    <w:next w:val="a3"/>
    <w:link w:val="31"/>
    <w:semiHidden/>
    <w:pPr>
      <w:keepNext/>
      <w:spacing w:before="240" w:after="60"/>
      <w:outlineLvl w:val="2"/>
    </w:pPr>
    <w:rPr>
      <w:rFonts w:ascii="Cambria" w:eastAsia="Times New Roman" w:hAnsi="Cambria"/>
      <w:b/>
      <w:bCs/>
      <w:color w:val="4F81BD"/>
      <w:sz w:val="18"/>
      <w:szCs w:val="18"/>
      <w:lang w:val="en-US" w:eastAsia="en-US"/>
    </w:rPr>
  </w:style>
  <w:style w:type="paragraph" w:styleId="4">
    <w:name w:val="heading 4"/>
    <w:basedOn w:val="a3"/>
    <w:next w:val="a3"/>
    <w:link w:val="40"/>
    <w:pPr>
      <w:keepNext/>
      <w:spacing w:before="240" w:after="60" w:line="240" w:lineRule="auto"/>
      <w:outlineLvl w:val="3"/>
    </w:pPr>
    <w:rPr>
      <w:rFonts w:ascii="Times New Roman" w:eastAsia="Times New Roman" w:hAnsi="Times New Roman"/>
      <w:b/>
      <w:bCs/>
      <w:sz w:val="28"/>
      <w:szCs w:val="28"/>
      <w:lang w:val="en-US" w:eastAsia="en-US"/>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semiHidden/>
    <w:pPr>
      <w:spacing w:before="240" w:after="60"/>
      <w:outlineLvl w:val="6"/>
    </w:pPr>
    <w:rPr>
      <w:rFonts w:eastAsia="Times New Roman"/>
      <w:sz w:val="24"/>
      <w:szCs w:val="24"/>
      <w:lang w:val="en-U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basedOn w:val="a5"/>
    <w:uiPriority w:val="9"/>
    <w:rPr>
      <w:rFonts w:ascii="Arial" w:eastAsia="Arial" w:hAnsi="Arial" w:cs="Arial"/>
      <w:sz w:val="40"/>
      <w:szCs w:val="40"/>
    </w:rPr>
  </w:style>
  <w:style w:type="character" w:customStyle="1" w:styleId="Heading2Char">
    <w:name w:val="Heading 2 Char"/>
    <w:basedOn w:val="a5"/>
    <w:uiPriority w:val="9"/>
    <w:rPr>
      <w:rFonts w:ascii="Arial" w:eastAsia="Arial" w:hAnsi="Arial" w:cs="Arial"/>
      <w:sz w:val="34"/>
    </w:rPr>
  </w:style>
  <w:style w:type="character" w:customStyle="1" w:styleId="Heading3Char">
    <w:name w:val="Heading 3 Char"/>
    <w:basedOn w:val="a5"/>
    <w:uiPriority w:val="9"/>
    <w:rPr>
      <w:rFonts w:ascii="Arial" w:eastAsia="Arial" w:hAnsi="Arial" w:cs="Arial"/>
      <w:sz w:val="30"/>
      <w:szCs w:val="30"/>
    </w:rPr>
  </w:style>
  <w:style w:type="character" w:customStyle="1" w:styleId="Heading4Char">
    <w:name w:val="Heading 4 Char"/>
    <w:basedOn w:val="a5"/>
    <w:uiPriority w:val="9"/>
    <w:rPr>
      <w:rFonts w:ascii="Arial" w:eastAsia="Arial" w:hAnsi="Arial" w:cs="Arial"/>
      <w:b/>
      <w:bCs/>
      <w:sz w:val="26"/>
      <w:szCs w:val="26"/>
    </w:rPr>
  </w:style>
  <w:style w:type="character" w:customStyle="1" w:styleId="50">
    <w:name w:val="Заголовок 5 Знак"/>
    <w:basedOn w:val="a5"/>
    <w:link w:val="5"/>
    <w:uiPriority w:val="9"/>
    <w:rPr>
      <w:rFonts w:ascii="Arial" w:eastAsia="Arial" w:hAnsi="Arial" w:cs="Arial"/>
      <w:b/>
      <w:bCs/>
      <w:sz w:val="24"/>
      <w:szCs w:val="24"/>
    </w:rPr>
  </w:style>
  <w:style w:type="character" w:customStyle="1" w:styleId="60">
    <w:name w:val="Заголовок 6 Знак"/>
    <w:basedOn w:val="a5"/>
    <w:link w:val="6"/>
    <w:uiPriority w:val="9"/>
    <w:rPr>
      <w:rFonts w:ascii="Arial" w:eastAsia="Arial" w:hAnsi="Arial" w:cs="Arial"/>
      <w:b/>
      <w:bCs/>
      <w:sz w:val="22"/>
      <w:szCs w:val="22"/>
    </w:rPr>
  </w:style>
  <w:style w:type="character" w:customStyle="1" w:styleId="Heading7Char">
    <w:name w:val="Heading 7 Char"/>
    <w:basedOn w:val="a5"/>
    <w:uiPriority w:val="9"/>
    <w:rPr>
      <w:rFonts w:ascii="Arial" w:eastAsia="Arial" w:hAnsi="Arial" w:cs="Arial"/>
      <w:b/>
      <w:bCs/>
      <w:i/>
      <w:iCs/>
      <w:sz w:val="22"/>
      <w:szCs w:val="22"/>
    </w:rPr>
  </w:style>
  <w:style w:type="character" w:customStyle="1" w:styleId="80">
    <w:name w:val="Заголовок 8 Знак"/>
    <w:basedOn w:val="a5"/>
    <w:link w:val="8"/>
    <w:uiPriority w:val="9"/>
    <w:rPr>
      <w:rFonts w:ascii="Arial" w:eastAsia="Arial" w:hAnsi="Arial" w:cs="Arial"/>
      <w:i/>
      <w:iCs/>
      <w:sz w:val="22"/>
      <w:szCs w:val="22"/>
    </w:rPr>
  </w:style>
  <w:style w:type="character" w:customStyle="1" w:styleId="90">
    <w:name w:val="Заголовок 9 Знак"/>
    <w:basedOn w:val="a5"/>
    <w:link w:val="9"/>
    <w:uiPriority w:val="9"/>
    <w:rPr>
      <w:rFonts w:ascii="Arial" w:eastAsia="Arial" w:hAnsi="Arial" w:cs="Arial"/>
      <w:i/>
      <w:iCs/>
      <w:sz w:val="21"/>
      <w:szCs w:val="21"/>
    </w:rPr>
  </w:style>
  <w:style w:type="paragraph" w:styleId="a8">
    <w:name w:val="No Spacing"/>
    <w:pPr>
      <w:widowControl w:val="0"/>
    </w:pPr>
    <w:rPr>
      <w:lang w:eastAsia="en-US"/>
    </w:rPr>
  </w:style>
  <w:style w:type="paragraph" w:styleId="a9">
    <w:name w:val="Title"/>
    <w:basedOn w:val="a3"/>
    <w:next w:val="a3"/>
    <w:link w:val="13"/>
    <w:uiPriority w:val="10"/>
    <w:qFormat/>
    <w:pPr>
      <w:spacing w:before="300"/>
      <w:contextualSpacing/>
    </w:pPr>
    <w:rPr>
      <w:sz w:val="48"/>
      <w:szCs w:val="48"/>
    </w:rPr>
  </w:style>
  <w:style w:type="character" w:customStyle="1" w:styleId="13">
    <w:name w:val="Заголовок Знак1"/>
    <w:basedOn w:val="a5"/>
    <w:link w:val="a9"/>
    <w:uiPriority w:val="10"/>
    <w:rPr>
      <w:sz w:val="48"/>
      <w:szCs w:val="48"/>
    </w:rPr>
  </w:style>
  <w:style w:type="paragraph" w:styleId="aa">
    <w:name w:val="Subtitle"/>
    <w:basedOn w:val="a3"/>
    <w:next w:val="a3"/>
    <w:link w:val="ab"/>
    <w:pPr>
      <w:jc w:val="center"/>
    </w:pPr>
    <w:rPr>
      <w:i/>
      <w:iCs/>
      <w:sz w:val="28"/>
      <w:lang w:val="en-US"/>
    </w:rPr>
  </w:style>
  <w:style w:type="character" w:customStyle="1" w:styleId="SubtitleChar">
    <w:name w:val="Subtitle Char"/>
    <w:basedOn w:val="a5"/>
    <w:uiPriority w:val="11"/>
    <w:rPr>
      <w:sz w:val="24"/>
      <w:szCs w:val="24"/>
    </w:rPr>
  </w:style>
  <w:style w:type="paragraph" w:styleId="23">
    <w:name w:val="Quote"/>
    <w:basedOn w:val="a3"/>
    <w:next w:val="a3"/>
    <w:link w:val="24"/>
    <w:uiPriority w:val="29"/>
    <w:qFormat/>
    <w:pPr>
      <w:ind w:left="720" w:right="720"/>
    </w:pPr>
    <w:rPr>
      <w:i/>
    </w:rPr>
  </w:style>
  <w:style w:type="character" w:customStyle="1" w:styleId="24">
    <w:name w:val="Цитата 2 Знак"/>
    <w:link w:val="23"/>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25"/>
    <w:pPr>
      <w:suppressLineNumbers/>
      <w:tabs>
        <w:tab w:val="center" w:pos="4677"/>
        <w:tab w:val="right" w:pos="9355"/>
      </w:tabs>
      <w:spacing w:after="0" w:line="100" w:lineRule="atLeast"/>
    </w:pPr>
  </w:style>
  <w:style w:type="character" w:customStyle="1" w:styleId="25">
    <w:name w:val="Верхний колонтитул Знак2"/>
    <w:basedOn w:val="a5"/>
    <w:link w:val="ae"/>
    <w:uiPriority w:val="99"/>
  </w:style>
  <w:style w:type="paragraph" w:styleId="af">
    <w:name w:val="footer"/>
    <w:basedOn w:val="a3"/>
    <w:link w:val="14"/>
    <w:pPr>
      <w:suppressLineNumbers/>
      <w:tabs>
        <w:tab w:val="center" w:pos="4677"/>
        <w:tab w:val="right" w:pos="9355"/>
      </w:tabs>
      <w:spacing w:after="0" w:line="100" w:lineRule="atLeast"/>
    </w:pPr>
    <w:rPr>
      <w:lang w:val="en-US"/>
    </w:rPr>
  </w:style>
  <w:style w:type="character" w:customStyle="1" w:styleId="FooterChar">
    <w:name w:val="Footer Char"/>
    <w:basedOn w:val="a5"/>
    <w:uiPriority w:val="99"/>
  </w:style>
  <w:style w:type="paragraph" w:styleId="af0">
    <w:name w:val="caption"/>
    <w:basedOn w:val="a3"/>
    <w:next w:val="a3"/>
    <w:uiPriority w:val="35"/>
    <w:semiHidden/>
    <w:unhideWhenUsed/>
    <w:qFormat/>
    <w:rPr>
      <w:b/>
      <w:bCs/>
      <w:color w:val="4F81BD" w:themeColor="accent1"/>
      <w:sz w:val="18"/>
      <w:szCs w:val="18"/>
    </w:rPr>
  </w:style>
  <w:style w:type="character" w:customStyle="1" w:styleId="CaptionChar">
    <w:name w:val="Caption Char"/>
    <w:uiPriority w:val="99"/>
  </w:style>
  <w:style w:type="table" w:styleId="af1">
    <w:name w:val="Table Grid"/>
    <w:basedOn w:val="a6"/>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5">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lang w:val="en-US" w:eastAsia="en-US" w:bidi="en-US"/>
    </w:r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5"/>
    <w:rPr>
      <w:vertAlign w:val="superscript"/>
    </w:rPr>
  </w:style>
  <w:style w:type="paragraph" w:styleId="16">
    <w:name w:val="toc 1"/>
    <w:basedOn w:val="a3"/>
    <w:next w:val="a3"/>
    <w:pPr>
      <w:tabs>
        <w:tab w:val="right" w:leader="dot" w:pos="9344"/>
      </w:tabs>
    </w:pPr>
    <w:rPr>
      <w:rFonts w:ascii="Times New Roman" w:hAnsi="Times New Roman"/>
      <w:b/>
      <w:i/>
      <w:iCs/>
    </w:rPr>
  </w:style>
  <w:style w:type="paragraph" w:styleId="27">
    <w:name w:val="toc 2"/>
    <w:basedOn w:val="a3"/>
    <w:next w:val="a3"/>
    <w:pPr>
      <w:tabs>
        <w:tab w:val="right" w:leader="dot" w:pos="9344"/>
      </w:tabs>
      <w:ind w:left="220"/>
    </w:pPr>
    <w:rPr>
      <w:rFonts w:ascii="Times New Roman" w:eastAsia="Times New Roman" w:hAnsi="Times New Roman"/>
      <w:b/>
      <w:i/>
      <w:lang w:eastAsia="ru-RU"/>
    </w:rPr>
  </w:style>
  <w:style w:type="paragraph" w:styleId="33">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basedOn w:val="11"/>
    <w:next w:val="a3"/>
    <w:pPr>
      <w:keepLines/>
      <w:numPr>
        <w:numId w:val="0"/>
      </w:numPr>
      <w:spacing w:before="480" w:after="0"/>
      <w:outlineLvl w:val="9"/>
    </w:pPr>
    <w:rPr>
      <w:rFonts w:ascii="Cambria" w:eastAsia="Times New Roman" w:hAnsi="Cambria"/>
      <w:bCs/>
      <w:color w:val="365F91"/>
      <w:sz w:val="28"/>
      <w:szCs w:val="28"/>
      <w:lang w:eastAsia="en-US"/>
    </w:rPr>
  </w:style>
  <w:style w:type="paragraph" w:styleId="af7">
    <w:name w:val="table of figures"/>
    <w:basedOn w:val="a3"/>
    <w:next w:val="a3"/>
    <w:uiPriority w:val="99"/>
    <w:unhideWhenUsed/>
    <w:pPr>
      <w:spacing w:after="0"/>
    </w:pPr>
  </w:style>
  <w:style w:type="paragraph" w:customStyle="1" w:styleId="a4">
    <w:name w:val="Основной текст;Основной текст Знак"/>
    <w:basedOn w:val="a3"/>
    <w:link w:val="17"/>
    <w:pPr>
      <w:spacing w:after="120"/>
    </w:pPr>
    <w:rPr>
      <w:lang w:val="en-US"/>
    </w:rPr>
  </w:style>
  <w:style w:type="character" w:customStyle="1" w:styleId="22">
    <w:name w:val="Заголовок 2 Знак"/>
    <w:link w:val="21"/>
    <w:rPr>
      <w:rFonts w:ascii="Cambria" w:eastAsia="Times New Roman" w:hAnsi="Cambria"/>
      <w:b/>
      <w:bCs/>
      <w:i/>
      <w:iCs/>
      <w:sz w:val="28"/>
      <w:szCs w:val="28"/>
      <w:lang w:eastAsia="ar-SA"/>
    </w:rPr>
  </w:style>
  <w:style w:type="character" w:customStyle="1" w:styleId="WW8Num4z0">
    <w:name w:val="WW8Num4z0"/>
    <w:rPr>
      <w:rFonts w:ascii="Symbol" w:hAnsi="Symbol"/>
    </w:rPr>
  </w:style>
  <w:style w:type="character" w:customStyle="1" w:styleId="18">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1ULBulletListFooterTextnumberedTable-NormalRSHBTable-Normal11BulletNumberlp1">
    <w:name w:val="Абзац списка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1ULBulletListFooterTextnumberedTable-NormalRSHBTable-Normal11BulletNumberlp1lp11ListParagraph11UseCaseListParagraphBullet1"/>
  </w:style>
  <w:style w:type="paragraph" w:customStyle="1" w:styleId="1ULBulletListFooterTextnumberedTable-NormalRSHBTable-Normal11BulletNumberlp1lp11ListParagraph11UseCaseListParagraphBullet1">
    <w:name w:val="Абзац списка;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Bullet 1"/>
    <w:basedOn w:val="a3"/>
    <w:link w:val="1ULBulletListFooterTextnumberedTable-NormalRSHBTable-Normal11BulletNumberlp1"/>
    <w:pPr>
      <w:spacing w:after="0" w:line="240" w:lineRule="auto"/>
      <w:ind w:left="720"/>
      <w:contextualSpacing/>
    </w:pPr>
    <w:rPr>
      <w:rFonts w:ascii="Times New Roman" w:eastAsia="Times New Roman" w:hAnsi="Times New Roman"/>
      <w:sz w:val="24"/>
      <w:szCs w:val="24"/>
      <w:lang w:eastAsia="ru-RU"/>
    </w:rPr>
  </w:style>
  <w:style w:type="character" w:customStyle="1" w:styleId="af8">
    <w:name w:val="Верхний колонтитул Знак"/>
    <w:basedOn w:val="a5"/>
  </w:style>
  <w:style w:type="character" w:customStyle="1" w:styleId="af9">
    <w:name w:val="Нижний колонтитул Знак"/>
    <w:basedOn w:val="a5"/>
  </w:style>
  <w:style w:type="character" w:customStyle="1" w:styleId="afa">
    <w:name w:val="Текст сноски Знак"/>
    <w:basedOn w:val="a5"/>
  </w:style>
  <w:style w:type="character" w:styleId="afb">
    <w:name w:val="footnote reference"/>
    <w:rPr>
      <w:vertAlign w:val="superscript"/>
    </w:rPr>
  </w:style>
  <w:style w:type="character" w:customStyle="1" w:styleId="afc">
    <w:name w:val="Текст выноски Знак"/>
    <w:basedOn w:val="a5"/>
  </w:style>
  <w:style w:type="character" w:customStyle="1" w:styleId="afd">
    <w:name w:val="Символ сноски"/>
  </w:style>
  <w:style w:type="character" w:customStyle="1" w:styleId="19">
    <w:name w:val="Знак сноски1"/>
    <w:rPr>
      <w:vertAlign w:val="superscript"/>
    </w:rPr>
  </w:style>
  <w:style w:type="character" w:customStyle="1" w:styleId="afe">
    <w:name w:val="Маркеры списка"/>
    <w:rPr>
      <w:rFonts w:ascii="OpenSymbol" w:eastAsia="OpenSymbol" w:hAnsi="OpenSymbol"/>
    </w:rPr>
  </w:style>
  <w:style w:type="character" w:customStyle="1" w:styleId="aff">
    <w:name w:val="Символ нумерации"/>
  </w:style>
  <w:style w:type="character" w:customStyle="1" w:styleId="aff0">
    <w:name w:val="Символы концевой сноски"/>
    <w:rPr>
      <w:vertAlign w:val="superscript"/>
    </w:rPr>
  </w:style>
  <w:style w:type="character" w:customStyle="1" w:styleId="WW-">
    <w:name w:val="WW-Символы концевой сноски"/>
  </w:style>
  <w:style w:type="character" w:customStyle="1" w:styleId="1a">
    <w:name w:val="Знак концевой сноски1"/>
    <w:rPr>
      <w:vertAlign w:val="superscript"/>
    </w:rPr>
  </w:style>
  <w:style w:type="paragraph" w:styleId="aff1">
    <w:name w:val="List"/>
    <w:basedOn w:val="a4"/>
  </w:style>
  <w:style w:type="paragraph" w:customStyle="1" w:styleId="28">
    <w:name w:val="Название2"/>
    <w:basedOn w:val="a3"/>
    <w:pPr>
      <w:suppressLineNumbers/>
      <w:spacing w:before="120" w:after="120"/>
    </w:pPr>
    <w:rPr>
      <w:i/>
      <w:iCs/>
      <w:sz w:val="24"/>
      <w:szCs w:val="24"/>
    </w:rPr>
  </w:style>
  <w:style w:type="paragraph" w:customStyle="1" w:styleId="29">
    <w:name w:val="Указатель2"/>
    <w:basedOn w:val="a3"/>
    <w:pPr>
      <w:suppressLineNumbers/>
    </w:pPr>
    <w:rPr>
      <w:sz w:val="20"/>
    </w:rPr>
  </w:style>
  <w:style w:type="paragraph" w:customStyle="1" w:styleId="aff2">
    <w:name w:val="Название"/>
    <w:next w:val="aa"/>
    <w:link w:val="aff3"/>
    <w:rPr>
      <w:lang w:val="en-US"/>
    </w:rPr>
  </w:style>
  <w:style w:type="paragraph" w:customStyle="1" w:styleId="1b">
    <w:name w:val="Название1"/>
    <w:basedOn w:val="a3"/>
    <w:pPr>
      <w:suppressLineNumbers/>
      <w:spacing w:before="120" w:after="120"/>
    </w:pPr>
    <w:rPr>
      <w:i/>
      <w:iCs/>
      <w:sz w:val="24"/>
      <w:szCs w:val="24"/>
    </w:rPr>
  </w:style>
  <w:style w:type="paragraph" w:customStyle="1" w:styleId="1c">
    <w:name w:val="Указатель1"/>
    <w:basedOn w:val="a3"/>
    <w:pPr>
      <w:suppressLineNumbers/>
    </w:pPr>
    <w:rPr>
      <w:sz w:val="20"/>
    </w:rPr>
  </w:style>
  <w:style w:type="paragraph" w:styleId="aff4">
    <w:name w:val="List Paragraph"/>
    <w:basedOn w:val="a3"/>
  </w:style>
  <w:style w:type="paragraph" w:styleId="aff5">
    <w:name w:val="footnote text"/>
    <w:basedOn w:val="a3"/>
    <w:link w:val="1d"/>
    <w:pPr>
      <w:suppressLineNumbers/>
      <w:ind w:left="283" w:hanging="283"/>
    </w:pPr>
    <w:rPr>
      <w:sz w:val="20"/>
      <w:szCs w:val="20"/>
      <w:lang w:val="en-US"/>
    </w:rPr>
  </w:style>
  <w:style w:type="paragraph" w:styleId="aff6">
    <w:name w:val="Normal (Web)"/>
    <w:basedOn w:val="a3"/>
    <w:uiPriority w:val="99"/>
  </w:style>
  <w:style w:type="paragraph" w:styleId="aff7">
    <w:name w:val="Balloon Text"/>
    <w:basedOn w:val="a3"/>
    <w:link w:val="1e"/>
    <w:semiHidden/>
    <w:pPr>
      <w:spacing w:after="0" w:line="240" w:lineRule="auto"/>
    </w:pPr>
    <w:rPr>
      <w:rFonts w:ascii="Tahoma" w:hAnsi="Tahoma"/>
      <w:sz w:val="16"/>
      <w:szCs w:val="16"/>
      <w:lang w:val="en-US"/>
    </w:rPr>
  </w:style>
  <w:style w:type="paragraph" w:customStyle="1" w:styleId="aff8">
    <w:name w:val="Содержимое таблицы"/>
    <w:basedOn w:val="a3"/>
    <w:pPr>
      <w:suppressLineNumbers/>
    </w:pPr>
  </w:style>
  <w:style w:type="paragraph" w:customStyle="1" w:styleId="aff9">
    <w:name w:val="Заголовок таблицы"/>
    <w:basedOn w:val="aff8"/>
    <w:pPr>
      <w:jc w:val="center"/>
    </w:pPr>
    <w:rPr>
      <w:b/>
      <w:bCs/>
    </w:rPr>
  </w:style>
  <w:style w:type="character" w:styleId="affa">
    <w:name w:val="Strong"/>
    <w:rPr>
      <w:b/>
      <w:bCs/>
    </w:rPr>
  </w:style>
  <w:style w:type="paragraph" w:styleId="20">
    <w:name w:val="List Number 2"/>
    <w:basedOn w:val="a3"/>
    <w:pPr>
      <w:numPr>
        <w:numId w:val="2"/>
      </w:numPr>
      <w:spacing w:after="0" w:line="240" w:lineRule="auto"/>
      <w:contextualSpacing/>
    </w:pPr>
    <w:rPr>
      <w:rFonts w:ascii="Times New Roman" w:eastAsia="Times New Roman" w:hAnsi="Times New Roman"/>
      <w:sz w:val="24"/>
      <w:szCs w:val="24"/>
      <w:lang w:eastAsia="ru-RU"/>
    </w:rPr>
  </w:style>
  <w:style w:type="character" w:styleId="affb">
    <w:name w:val="Emphasis"/>
    <w:rPr>
      <w:i/>
      <w:iCs/>
    </w:rPr>
  </w:style>
  <w:style w:type="paragraph" w:customStyle="1" w:styleId="a">
    <w:name w:val="Пункт Знак"/>
    <w:basedOn w:val="a3"/>
    <w:pPr>
      <w:numPr>
        <w:ilvl w:val="1"/>
        <w:numId w:val="3"/>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3"/>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
    <w:name w:val="Пункт1"/>
    <w:basedOn w:val="a3"/>
    <w:pPr>
      <w:numPr>
        <w:numId w:val="3"/>
      </w:numPr>
      <w:spacing w:before="240" w:after="0" w:line="360" w:lineRule="auto"/>
      <w:jc w:val="center"/>
    </w:pPr>
    <w:rPr>
      <w:rFonts w:ascii="Arial" w:eastAsia="Times New Roman" w:hAnsi="Arial"/>
      <w:b/>
      <w:sz w:val="28"/>
      <w:szCs w:val="28"/>
      <w:lang w:eastAsia="ru-RU"/>
    </w:rPr>
  </w:style>
  <w:style w:type="paragraph" w:customStyle="1" w:styleId="affc">
    <w:name w:val="Пункт"/>
    <w:basedOn w:val="a3"/>
    <w:pPr>
      <w:spacing w:after="0" w:line="360" w:lineRule="auto"/>
      <w:jc w:val="both"/>
    </w:pPr>
    <w:rPr>
      <w:rFonts w:ascii="Times New Roman" w:eastAsia="Times New Roman" w:hAnsi="Times New Roman"/>
      <w:sz w:val="28"/>
      <w:szCs w:val="20"/>
      <w:lang w:eastAsia="ru-RU"/>
    </w:rPr>
  </w:style>
  <w:style w:type="paragraph" w:customStyle="1" w:styleId="10">
    <w:name w:val="Стиль1"/>
    <w:basedOn w:val="a3"/>
    <w:pPr>
      <w:keepNext/>
      <w:keepLines/>
      <w:widowControl w:val="0"/>
      <w:numPr>
        <w:numId w:val="4"/>
      </w:numPr>
      <w:suppressLineNumbers/>
      <w:spacing w:after="60" w:line="240" w:lineRule="auto"/>
    </w:pPr>
    <w:rPr>
      <w:rFonts w:ascii="Times New Roman" w:eastAsia="Times New Roman" w:hAnsi="Times New Roman"/>
      <w:b/>
      <w:sz w:val="28"/>
      <w:szCs w:val="24"/>
      <w:lang w:eastAsia="ru-RU"/>
    </w:rPr>
  </w:style>
  <w:style w:type="paragraph" w:customStyle="1" w:styleId="2">
    <w:name w:val="Стиль2"/>
    <w:basedOn w:val="20"/>
    <w:pPr>
      <w:keepNext/>
      <w:keepLines/>
      <w:widowControl w:val="0"/>
      <w:numPr>
        <w:ilvl w:val="1"/>
        <w:numId w:val="4"/>
      </w:numPr>
      <w:suppressLineNumbers/>
      <w:spacing w:after="60"/>
      <w:contextualSpacing w:val="0"/>
      <w:jc w:val="both"/>
    </w:pPr>
    <w:rPr>
      <w:b/>
      <w:szCs w:val="20"/>
    </w:rPr>
  </w:style>
  <w:style w:type="paragraph" w:customStyle="1" w:styleId="3">
    <w:name w:val="Стиль3"/>
    <w:basedOn w:val="2a"/>
    <w:pPr>
      <w:widowControl w:val="0"/>
      <w:numPr>
        <w:ilvl w:val="2"/>
        <w:numId w:val="4"/>
      </w:numPr>
      <w:spacing w:after="0" w:line="240" w:lineRule="auto"/>
      <w:jc w:val="both"/>
    </w:pPr>
    <w:rPr>
      <w:rFonts w:ascii="Times New Roman" w:eastAsia="Times New Roman" w:hAnsi="Times New Roman"/>
      <w:sz w:val="24"/>
      <w:szCs w:val="20"/>
      <w:lang w:eastAsia="ru-RU"/>
    </w:rPr>
  </w:style>
  <w:style w:type="paragraph" w:styleId="2a">
    <w:name w:val="Body Text Indent 2"/>
    <w:basedOn w:val="a3"/>
    <w:link w:val="2b"/>
    <w:pPr>
      <w:spacing w:after="120" w:line="480" w:lineRule="auto"/>
      <w:ind w:left="283"/>
    </w:pPr>
    <w:rPr>
      <w:lang w:val="en-US"/>
    </w:rPr>
  </w:style>
  <w:style w:type="character" w:customStyle="1" w:styleId="2b">
    <w:name w:val="Основной текст с отступом 2 Знак"/>
    <w:link w:val="2a"/>
    <w:rPr>
      <w:rFonts w:ascii="Calibri" w:eastAsia="SimSun" w:hAnsi="Calibri"/>
      <w:sz w:val="22"/>
      <w:szCs w:val="22"/>
      <w:lang w:eastAsia="ar-SA"/>
    </w:rPr>
  </w:style>
  <w:style w:type="character" w:customStyle="1" w:styleId="1e">
    <w:name w:val="Текст выноски Знак1"/>
    <w:link w:val="aff7"/>
    <w:semiHidden/>
    <w:rPr>
      <w:rFonts w:ascii="Tahoma" w:eastAsia="SimSun" w:hAnsi="Tahoma"/>
      <w:sz w:val="16"/>
      <w:szCs w:val="16"/>
      <w:lang w:eastAsia="ar-SA"/>
    </w:rPr>
  </w:style>
  <w:style w:type="numbering" w:customStyle="1" w:styleId="1f">
    <w:name w:val="Нет списка1"/>
    <w:next w:val="a7"/>
    <w:semiHidden/>
  </w:style>
  <w:style w:type="character" w:styleId="affd">
    <w:name w:val="page number"/>
  </w:style>
  <w:style w:type="character" w:customStyle="1" w:styleId="1f0">
    <w:name w:val="Верхний колонтитул Знак1"/>
    <w:rPr>
      <w:rFonts w:ascii="Times New Roman" w:eastAsia="Times New Roman" w:hAnsi="Times New Roman"/>
      <w:sz w:val="20"/>
      <w:szCs w:val="20"/>
    </w:rPr>
  </w:style>
  <w:style w:type="paragraph" w:customStyle="1" w:styleId="ConsPlusNormal">
    <w:name w:val="ConsPlusNormal"/>
    <w:link w:val="ConsPlusNormal0"/>
    <w:rPr>
      <w:sz w:val="24"/>
      <w:szCs w:val="24"/>
      <w:lang w:eastAsia="ru-RU"/>
    </w:rPr>
  </w:style>
  <w:style w:type="character" w:styleId="affe">
    <w:name w:val="Book Title"/>
    <w:rPr>
      <w:b/>
      <w:bCs/>
      <w:i/>
      <w:iCs/>
      <w:spacing w:val="5"/>
    </w:rPr>
  </w:style>
  <w:style w:type="numbering" w:customStyle="1" w:styleId="2c">
    <w:name w:val="Нет списка2"/>
    <w:next w:val="a7"/>
    <w:semiHidden/>
  </w:style>
  <w:style w:type="character" w:customStyle="1" w:styleId="12">
    <w:name w:val="Заголовок 1 Знак"/>
    <w:link w:val="11"/>
    <w:rPr>
      <w:rFonts w:ascii="Calibri" w:eastAsia="SimSun" w:hAnsi="Calibri"/>
      <w:b/>
      <w:sz w:val="16"/>
      <w:szCs w:val="22"/>
      <w:lang w:eastAsia="ar-SA"/>
    </w:rPr>
  </w:style>
  <w:style w:type="paragraph" w:customStyle="1" w:styleId="1f1">
    <w:name w:val="Абзац списка1"/>
    <w:basedOn w:val="a3"/>
    <w:pPr>
      <w:ind w:left="720"/>
      <w:contextualSpacing/>
    </w:pPr>
    <w:rPr>
      <w:rFonts w:eastAsia="Calibri"/>
      <w:lang w:eastAsia="en-US"/>
    </w:rPr>
  </w:style>
  <w:style w:type="character" w:styleId="afff">
    <w:name w:val="annotation reference"/>
    <w:semiHidden/>
    <w:rPr>
      <w:sz w:val="16"/>
      <w:szCs w:val="16"/>
    </w:rPr>
  </w:style>
  <w:style w:type="paragraph" w:styleId="afff0">
    <w:name w:val="annotation text"/>
    <w:basedOn w:val="a3"/>
    <w:link w:val="afff1"/>
    <w:semiHidden/>
    <w:pPr>
      <w:spacing w:after="0" w:line="240" w:lineRule="auto"/>
    </w:pPr>
    <w:rPr>
      <w:rFonts w:ascii="Times New Roman" w:eastAsia="Times New Roman" w:hAnsi="Times New Roman"/>
      <w:sz w:val="20"/>
      <w:szCs w:val="20"/>
      <w:lang w:val="en-US"/>
    </w:rPr>
  </w:style>
  <w:style w:type="character" w:customStyle="1" w:styleId="afff1">
    <w:name w:val="Текст примечания Знак"/>
    <w:link w:val="afff0"/>
    <w:semiHidden/>
    <w:rPr>
      <w:lang w:eastAsia="ar-SA"/>
    </w:rPr>
  </w:style>
  <w:style w:type="table" w:customStyle="1" w:styleId="1f2">
    <w:name w:val="Сетка таблицы1"/>
    <w:basedOn w:val="a6"/>
    <w:next w:val="af1"/>
    <w:rPr>
      <w:rFonts w:ascii="Calibri" w:eastAsia="Calibri" w:hAnsi="Calibri"/>
      <w:sz w:val="22"/>
      <w:szCs w:val="22"/>
      <w:lang w:eastAsia="en-US"/>
    </w:rPr>
    <w:tblPr/>
  </w:style>
  <w:style w:type="paragraph" w:customStyle="1" w:styleId="1Web1">
    <w:name w:val="Обычный (веб);Обычный (веб)1;Обычный (Web)1"/>
    <w:basedOn w:val="a3"/>
    <w:pPr>
      <w:spacing w:before="120" w:after="150" w:line="270" w:lineRule="atLeast"/>
    </w:pPr>
    <w:rPr>
      <w:rFonts w:ascii="Verdana" w:eastAsia="Times New Roman" w:hAnsi="Verdana"/>
      <w:color w:val="000000"/>
      <w:sz w:val="18"/>
      <w:szCs w:val="18"/>
      <w:lang w:eastAsia="ru-RU"/>
    </w:rPr>
  </w:style>
  <w:style w:type="paragraph" w:styleId="afff2">
    <w:name w:val="Body Text Indent"/>
    <w:basedOn w:val="a3"/>
    <w:link w:val="afff3"/>
    <w:semiHidden/>
    <w:pPr>
      <w:spacing w:after="120"/>
      <w:ind w:left="283"/>
    </w:pPr>
    <w:rPr>
      <w:lang w:val="en-US"/>
    </w:rPr>
  </w:style>
  <w:style w:type="character" w:customStyle="1" w:styleId="afff3">
    <w:name w:val="Основной текст с отступом Знак"/>
    <w:link w:val="afff2"/>
    <w:semiHidden/>
    <w:rPr>
      <w:rFonts w:ascii="Calibri" w:eastAsia="SimSun" w:hAnsi="Calibri"/>
      <w:sz w:val="22"/>
      <w:szCs w:val="22"/>
      <w:lang w:eastAsia="ar-SA"/>
    </w:rPr>
  </w:style>
  <w:style w:type="character" w:customStyle="1" w:styleId="34">
    <w:name w:val="Заголовок №3_"/>
    <w:link w:val="35"/>
    <w:rPr>
      <w:b/>
      <w:bCs/>
      <w:i/>
      <w:iCs/>
      <w:shd w:val="clear" w:color="auto" w:fill="FFFFFF"/>
    </w:rPr>
  </w:style>
  <w:style w:type="paragraph" w:customStyle="1" w:styleId="35">
    <w:name w:val="Заголовок №3"/>
    <w:basedOn w:val="a3"/>
    <w:link w:val="34"/>
    <w:pPr>
      <w:widowControl w:val="0"/>
      <w:shd w:val="clear" w:color="auto" w:fill="FFFFFF"/>
      <w:spacing w:after="300" w:line="0" w:lineRule="atLeast"/>
      <w:jc w:val="center"/>
      <w:outlineLvl w:val="2"/>
    </w:pPr>
    <w:rPr>
      <w:rFonts w:ascii="Times New Roman" w:eastAsia="Times New Roman" w:hAnsi="Times New Roman"/>
      <w:b/>
      <w:bCs/>
      <w:i/>
      <w:iCs/>
      <w:sz w:val="20"/>
      <w:szCs w:val="20"/>
      <w:lang w:val="en-US" w:eastAsia="en-US"/>
    </w:rPr>
  </w:style>
  <w:style w:type="paragraph" w:styleId="afff4">
    <w:name w:val="annotation subject"/>
    <w:basedOn w:val="afff0"/>
    <w:next w:val="afff0"/>
    <w:link w:val="afff5"/>
    <w:semiHidden/>
    <w:pPr>
      <w:spacing w:after="200" w:line="276" w:lineRule="auto"/>
    </w:pPr>
    <w:rPr>
      <w:rFonts w:ascii="Calibri" w:eastAsia="SimSun" w:hAnsi="Calibri"/>
      <w:b/>
      <w:bCs/>
    </w:rPr>
  </w:style>
  <w:style w:type="character" w:customStyle="1" w:styleId="afff5">
    <w:name w:val="Тема примечания Знак"/>
    <w:link w:val="afff4"/>
    <w:semiHidden/>
    <w:rPr>
      <w:rFonts w:ascii="Calibri" w:eastAsia="SimSun" w:hAnsi="Calibri"/>
      <w:b/>
      <w:bCs/>
      <w:lang w:eastAsia="ar-SA"/>
    </w:rPr>
  </w:style>
  <w:style w:type="paragraph" w:customStyle="1" w:styleId="Default">
    <w:name w:val="Default"/>
    <w:rPr>
      <w:color w:val="000000"/>
      <w:sz w:val="24"/>
      <w:szCs w:val="24"/>
      <w:lang w:eastAsia="ru-RU"/>
    </w:rPr>
  </w:style>
  <w:style w:type="character" w:customStyle="1" w:styleId="ConsPlusNormal0">
    <w:name w:val="ConsPlusNormal Знак"/>
    <w:link w:val="ConsPlusNormal"/>
    <w:rPr>
      <w:sz w:val="24"/>
      <w:szCs w:val="24"/>
      <w:lang w:bidi="ar-SA"/>
    </w:rPr>
  </w:style>
  <w:style w:type="paragraph" w:customStyle="1" w:styleId="ConsPlusNonformat">
    <w:name w:val="ConsPlusNonformat"/>
    <w:rPr>
      <w:rFonts w:ascii="Courier New" w:eastAsia="Calibri" w:hAnsi="Courier New"/>
      <w:lang w:eastAsia="en-US"/>
    </w:rPr>
  </w:style>
  <w:style w:type="paragraph" w:customStyle="1" w:styleId="xl103">
    <w:name w:val="xl103"/>
    <w:basedOn w:val="a3"/>
    <w:pPr>
      <w:pBdr>
        <w:top w:val="single" w:sz="4" w:space="0" w:color="000000"/>
      </w:pBdr>
      <w:spacing w:before="100" w:beforeAutospacing="1" w:after="100" w:afterAutospacing="1" w:line="240" w:lineRule="auto"/>
      <w:jc w:val="right"/>
    </w:pPr>
    <w:rPr>
      <w:rFonts w:ascii="Arial" w:eastAsia="Times New Roman" w:hAnsi="Arial"/>
      <w:b/>
      <w:bCs/>
      <w:sz w:val="16"/>
      <w:szCs w:val="16"/>
      <w:lang w:eastAsia="ru-RU"/>
    </w:rPr>
  </w:style>
  <w:style w:type="paragraph" w:customStyle="1" w:styleId="310">
    <w:name w:val="Заголовок 31"/>
    <w:basedOn w:val="a3"/>
    <w:next w:val="a3"/>
    <w:pPr>
      <w:keepNext/>
      <w:keepLines/>
      <w:widowControl w:val="0"/>
      <w:spacing w:before="200" w:after="0" w:line="240" w:lineRule="auto"/>
      <w:outlineLvl w:val="2"/>
    </w:pPr>
    <w:rPr>
      <w:rFonts w:ascii="Cambria" w:eastAsia="Times New Roman" w:hAnsi="Cambria"/>
      <w:b/>
      <w:bCs/>
      <w:color w:val="4F81BD"/>
      <w:sz w:val="18"/>
      <w:szCs w:val="18"/>
      <w:lang w:eastAsia="ru-RU"/>
    </w:rPr>
  </w:style>
  <w:style w:type="character" w:customStyle="1" w:styleId="40">
    <w:name w:val="Заголовок 4 Знак"/>
    <w:link w:val="4"/>
    <w:rPr>
      <w:b/>
      <w:bCs/>
      <w:sz w:val="28"/>
      <w:szCs w:val="28"/>
    </w:rPr>
  </w:style>
  <w:style w:type="numbering" w:customStyle="1" w:styleId="36">
    <w:name w:val="Нет списка3"/>
    <w:next w:val="a7"/>
    <w:semiHidden/>
  </w:style>
  <w:style w:type="paragraph" w:styleId="2d">
    <w:name w:val="Body Text 2"/>
    <w:basedOn w:val="a3"/>
    <w:link w:val="2e"/>
    <w:pPr>
      <w:widowControl w:val="0"/>
      <w:spacing w:after="120" w:line="480" w:lineRule="auto"/>
    </w:pPr>
    <w:rPr>
      <w:rFonts w:ascii="Arial" w:eastAsia="Times New Roman" w:hAnsi="Arial"/>
      <w:sz w:val="18"/>
      <w:szCs w:val="18"/>
      <w:lang w:val="en-US" w:eastAsia="en-US"/>
    </w:rPr>
  </w:style>
  <w:style w:type="character" w:customStyle="1" w:styleId="2e">
    <w:name w:val="Основной текст 2 Знак"/>
    <w:link w:val="2d"/>
    <w:rPr>
      <w:rFonts w:ascii="Arial" w:hAnsi="Arial"/>
      <w:sz w:val="18"/>
      <w:szCs w:val="18"/>
    </w:rPr>
  </w:style>
  <w:style w:type="character" w:customStyle="1" w:styleId="ConsNormal">
    <w:name w:val="ConsNormal Знак"/>
    <w:link w:val="ConsNormal0"/>
    <w:rPr>
      <w:rFonts w:ascii="Arial" w:hAnsi="Arial"/>
      <w:lang w:val="ru-RU" w:eastAsia="ru-RU" w:bidi="ar-SA"/>
    </w:rPr>
  </w:style>
  <w:style w:type="paragraph" w:customStyle="1" w:styleId="ConsNormal0">
    <w:name w:val="ConsNormal"/>
    <w:link w:val="ConsNormal"/>
    <w:pPr>
      <w:ind w:right="19772" w:firstLine="720"/>
    </w:pPr>
    <w:rPr>
      <w:rFonts w:ascii="Arial" w:hAnsi="Arial"/>
      <w:lang w:eastAsia="ru-RU"/>
    </w:rPr>
  </w:style>
  <w:style w:type="paragraph" w:customStyle="1" w:styleId="ConsNonformat">
    <w:name w:val="ConsNonformat"/>
    <w:pPr>
      <w:widowControl w:val="0"/>
      <w:ind w:right="19772"/>
    </w:pPr>
    <w:rPr>
      <w:rFonts w:ascii="Courier New" w:hAnsi="Courier New"/>
      <w:lang w:eastAsia="ru-RU"/>
    </w:rPr>
  </w:style>
  <w:style w:type="table" w:customStyle="1" w:styleId="2f">
    <w:name w:val="Сетка таблицы2"/>
    <w:basedOn w:val="a6"/>
    <w:next w:val="af1"/>
    <w:pPr>
      <w:widowControl w:val="0"/>
    </w:pPr>
    <w:tblPr/>
  </w:style>
  <w:style w:type="paragraph" w:styleId="afff6">
    <w:name w:val="Block Text"/>
    <w:basedOn w:val="a3"/>
    <w:pPr>
      <w:spacing w:after="0" w:line="240" w:lineRule="auto"/>
      <w:ind w:left="-567" w:right="-110"/>
      <w:jc w:val="both"/>
    </w:pPr>
    <w:rPr>
      <w:rFonts w:ascii="Times New Roman" w:eastAsia="Times New Roman" w:hAnsi="Times New Roman"/>
      <w:sz w:val="24"/>
      <w:szCs w:val="24"/>
      <w:lang w:eastAsia="ru-RU"/>
    </w:rPr>
  </w:style>
  <w:style w:type="paragraph" w:customStyle="1" w:styleId="210">
    <w:name w:val="Основной текст 21"/>
    <w:basedOn w:val="a3"/>
    <w:pPr>
      <w:widowControl w:val="0"/>
      <w:spacing w:after="0" w:line="240" w:lineRule="auto"/>
      <w:ind w:left="567" w:hanging="567"/>
      <w:jc w:val="both"/>
    </w:pPr>
    <w:rPr>
      <w:rFonts w:ascii="Times New Roman" w:eastAsia="Times New Roman" w:hAnsi="Times New Roman"/>
      <w:sz w:val="24"/>
      <w:szCs w:val="20"/>
      <w:lang w:eastAsia="ru-RU"/>
    </w:rPr>
  </w:style>
  <w:style w:type="paragraph" w:customStyle="1" w:styleId="Char">
    <w:name w:val="Char Знак Знак"/>
    <w:basedOn w:val="a3"/>
    <w:pPr>
      <w:widowControl w:val="0"/>
      <w:spacing w:after="160" w:line="240" w:lineRule="exact"/>
      <w:jc w:val="right"/>
    </w:pPr>
    <w:rPr>
      <w:rFonts w:ascii="Times New Roman" w:eastAsia="Times New Roman" w:hAnsi="Times New Roman"/>
      <w:sz w:val="20"/>
      <w:szCs w:val="20"/>
      <w:lang w:val="en-GB" w:eastAsia="en-US"/>
    </w:rPr>
  </w:style>
  <w:style w:type="paragraph" w:customStyle="1" w:styleId="afff7">
    <w:name w:val="Знак"/>
    <w:basedOn w:val="a3"/>
    <w:pPr>
      <w:widowControl w:val="0"/>
      <w:spacing w:after="160" w:line="240" w:lineRule="exact"/>
      <w:jc w:val="right"/>
    </w:pPr>
    <w:rPr>
      <w:rFonts w:ascii="Arial" w:eastAsia="Times New Roman" w:hAnsi="Arial"/>
      <w:sz w:val="20"/>
      <w:szCs w:val="20"/>
      <w:lang w:val="en-GB" w:eastAsia="en-US"/>
    </w:rPr>
  </w:style>
  <w:style w:type="character" w:styleId="afff8">
    <w:name w:val="FollowedHyperlink"/>
    <w:rPr>
      <w:color w:val="800080"/>
      <w:u w:val="single"/>
    </w:rPr>
  </w:style>
  <w:style w:type="character" w:customStyle="1" w:styleId="17">
    <w:name w:val="Основной текст Знак1;Основной текст Знак Знак"/>
    <w:link w:val="a4"/>
    <w:rPr>
      <w:rFonts w:ascii="Calibri" w:eastAsia="SimSun" w:hAnsi="Calibri"/>
      <w:sz w:val="22"/>
      <w:szCs w:val="22"/>
      <w:lang w:eastAsia="ar-SA"/>
    </w:rPr>
  </w:style>
  <w:style w:type="paragraph" w:styleId="afff9">
    <w:name w:val="Normal Indent"/>
    <w:basedOn w:val="a3"/>
    <w:pPr>
      <w:spacing w:after="0" w:line="240" w:lineRule="auto"/>
      <w:ind w:left="720" w:firstLine="720"/>
      <w:jc w:val="both"/>
    </w:pPr>
    <w:rPr>
      <w:rFonts w:ascii="Times New Roman" w:eastAsia="Times New Roman" w:hAnsi="Times New Roman"/>
      <w:sz w:val="28"/>
      <w:szCs w:val="20"/>
      <w:lang w:eastAsia="ru-RU"/>
    </w:rPr>
  </w:style>
  <w:style w:type="paragraph" w:customStyle="1" w:styleId="Standard">
    <w:name w:val="Standard"/>
    <w:pPr>
      <w:widowControl w:val="0"/>
    </w:pPr>
    <w:rPr>
      <w:rFonts w:eastAsia="Andale Sans UI"/>
      <w:sz w:val="24"/>
      <w:szCs w:val="24"/>
      <w:lang w:val="de-DE" w:eastAsia="ja-JP" w:bidi="fa-IR"/>
    </w:rPr>
  </w:style>
  <w:style w:type="paragraph" w:customStyle="1" w:styleId="1f3">
    <w:name w:val="Обычный1"/>
    <w:pPr>
      <w:widowControl w:val="0"/>
    </w:pPr>
    <w:rPr>
      <w:sz w:val="24"/>
      <w:szCs w:val="24"/>
      <w:lang w:eastAsia="ar-SA"/>
    </w:rPr>
  </w:style>
  <w:style w:type="character" w:customStyle="1" w:styleId="h">
    <w:name w:val="h"/>
  </w:style>
  <w:style w:type="character" w:customStyle="1" w:styleId="bigtext1">
    <w:name w:val="big_text1"/>
    <w:rPr>
      <w:color w:val="146A93"/>
      <w:sz w:val="33"/>
      <w:szCs w:val="33"/>
    </w:rPr>
  </w:style>
  <w:style w:type="character" w:customStyle="1" w:styleId="apple-converted-space">
    <w:name w:val="apple-converted-space"/>
  </w:style>
  <w:style w:type="character" w:customStyle="1" w:styleId="31">
    <w:name w:val="Заголовок 3 Знак"/>
    <w:link w:val="30"/>
    <w:rPr>
      <w:rFonts w:ascii="Cambria" w:eastAsia="Times New Roman" w:hAnsi="Cambria"/>
      <w:b/>
      <w:bCs/>
      <w:color w:val="4F81BD"/>
      <w:sz w:val="18"/>
      <w:szCs w:val="18"/>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en-US"/>
    </w:rPr>
  </w:style>
  <w:style w:type="character" w:customStyle="1" w:styleId="HTML0">
    <w:name w:val="Стандартный HTML Знак"/>
    <w:link w:val="HTML"/>
    <w:rPr>
      <w:rFonts w:ascii="Courier New" w:hAnsi="Courier New"/>
    </w:rPr>
  </w:style>
  <w:style w:type="character" w:customStyle="1" w:styleId="subtitle1">
    <w:name w:val="subtitle1"/>
    <w:rPr>
      <w:sz w:val="33"/>
      <w:szCs w:val="33"/>
    </w:rPr>
  </w:style>
  <w:style w:type="character" w:customStyle="1" w:styleId="311">
    <w:name w:val="Заголовок 3 Знак1"/>
    <w:semiHidden/>
    <w:rPr>
      <w:rFonts w:ascii="Calibri Light" w:eastAsia="Times New Roman" w:hAnsi="Calibri Light"/>
      <w:b/>
      <w:bCs/>
      <w:sz w:val="26"/>
      <w:szCs w:val="26"/>
      <w:lang w:eastAsia="ar-SA"/>
    </w:rPr>
  </w:style>
  <w:style w:type="character" w:customStyle="1" w:styleId="2f0">
    <w:name w:val="Основной шрифт абзаца2"/>
  </w:style>
  <w:style w:type="paragraph" w:customStyle="1" w:styleId="1f4">
    <w:name w:val="Заголовок1"/>
    <w:basedOn w:val="a3"/>
    <w:next w:val="a4"/>
    <w:pPr>
      <w:keepNext/>
      <w:spacing w:before="240" w:after="120"/>
    </w:pPr>
    <w:rPr>
      <w:rFonts w:ascii="Times New Roman" w:hAnsi="Times New Roman"/>
      <w:sz w:val="32"/>
      <w:szCs w:val="28"/>
    </w:rPr>
  </w:style>
  <w:style w:type="character" w:customStyle="1" w:styleId="aff3">
    <w:name w:val="Заголовок Знак"/>
    <w:link w:val="aff2"/>
    <w:rPr>
      <w:rFonts w:eastAsia="SimSun"/>
      <w:sz w:val="32"/>
      <w:szCs w:val="28"/>
      <w:lang w:eastAsia="ar-SA"/>
    </w:rPr>
  </w:style>
  <w:style w:type="character" w:customStyle="1" w:styleId="ab">
    <w:name w:val="Подзаголовок Знак"/>
    <w:link w:val="aa"/>
    <w:rPr>
      <w:rFonts w:eastAsia="SimSun"/>
      <w:i/>
      <w:iCs/>
      <w:sz w:val="28"/>
      <w:szCs w:val="28"/>
      <w:lang w:eastAsia="ar-SA"/>
    </w:rPr>
  </w:style>
  <w:style w:type="character" w:customStyle="1" w:styleId="14">
    <w:name w:val="Нижний колонтитул Знак1"/>
    <w:link w:val="af"/>
    <w:rPr>
      <w:rFonts w:ascii="Calibri" w:eastAsia="SimSun" w:hAnsi="Calibri"/>
      <w:sz w:val="22"/>
      <w:szCs w:val="22"/>
      <w:lang w:eastAsia="ar-SA"/>
    </w:rPr>
  </w:style>
  <w:style w:type="paragraph" w:customStyle="1" w:styleId="1f5">
    <w:name w:val="Текст сноски1"/>
    <w:basedOn w:val="a3"/>
  </w:style>
  <w:style w:type="paragraph" w:customStyle="1" w:styleId="1f6">
    <w:name w:val="Текст выноски1"/>
    <w:basedOn w:val="a3"/>
  </w:style>
  <w:style w:type="character" w:customStyle="1" w:styleId="1d">
    <w:name w:val="Текст сноски Знак1"/>
    <w:link w:val="aff5"/>
    <w:rPr>
      <w:rFonts w:ascii="Calibri" w:eastAsia="SimSun" w:hAnsi="Calibri"/>
      <w:lang w:eastAsia="ar-SA"/>
    </w:rPr>
  </w:style>
  <w:style w:type="character" w:customStyle="1" w:styleId="apple-tab-span">
    <w:name w:val="apple-tab-span"/>
  </w:style>
  <w:style w:type="character" w:customStyle="1" w:styleId="s30">
    <w:name w:val="s30"/>
  </w:style>
  <w:style w:type="character" w:customStyle="1" w:styleId="s31">
    <w:name w:val="s31"/>
  </w:style>
  <w:style w:type="character" w:customStyle="1" w:styleId="70">
    <w:name w:val="Заголовок 7 Знак"/>
    <w:link w:val="7"/>
    <w:semiHidden/>
    <w:rPr>
      <w:rFonts w:ascii="Calibri" w:eastAsia="Times New Roman" w:hAnsi="Calibri"/>
      <w:sz w:val="24"/>
      <w:szCs w:val="24"/>
      <w:lang w:eastAsia="ar-SA"/>
    </w:rPr>
  </w:style>
  <w:style w:type="character" w:customStyle="1" w:styleId="layout">
    <w:name w:val="layout"/>
  </w:style>
  <w:style w:type="character" w:customStyle="1" w:styleId="item-with-dotstext">
    <w:name w:val="item-with-dots__text"/>
  </w:style>
  <w:style w:type="character" w:customStyle="1" w:styleId="item-with-dotstext-with-divider">
    <w:name w:val="item-with-dots__text-with-divider"/>
  </w:style>
  <w:style w:type="character" w:customStyle="1" w:styleId="1f7">
    <w:name w:val="Строгий1"/>
    <w:uiPriority w:val="22"/>
    <w:qFormat/>
    <w:rPr>
      <w:b/>
      <w:bCs/>
    </w:rPr>
  </w:style>
  <w:style w:type="table" w:customStyle="1" w:styleId="37">
    <w:name w:val="Сетка таблицы3"/>
    <w:basedOn w:val="a6"/>
    <w:next w:val="af1"/>
    <w:uiPriority w:val="59"/>
    <w:rsid w:val="00CB72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02182">
      <w:bodyDiv w:val="1"/>
      <w:marLeft w:val="0"/>
      <w:marRight w:val="0"/>
      <w:marTop w:val="0"/>
      <w:marBottom w:val="0"/>
      <w:divBdr>
        <w:top w:val="none" w:sz="0" w:space="0" w:color="auto"/>
        <w:left w:val="none" w:sz="0" w:space="0" w:color="auto"/>
        <w:bottom w:val="none" w:sz="0" w:space="0" w:color="auto"/>
        <w:right w:val="none" w:sz="0" w:space="0" w:color="auto"/>
      </w:divBdr>
    </w:div>
    <w:div w:id="1106577381">
      <w:bodyDiv w:val="1"/>
      <w:marLeft w:val="0"/>
      <w:marRight w:val="0"/>
      <w:marTop w:val="0"/>
      <w:marBottom w:val="0"/>
      <w:divBdr>
        <w:top w:val="none" w:sz="0" w:space="0" w:color="auto"/>
        <w:left w:val="none" w:sz="0" w:space="0" w:color="auto"/>
        <w:bottom w:val="none" w:sz="0" w:space="0" w:color="auto"/>
        <w:right w:val="none" w:sz="0" w:space="0" w:color="auto"/>
      </w:divBdr>
    </w:div>
    <w:div w:id="1135293790">
      <w:bodyDiv w:val="1"/>
      <w:marLeft w:val="0"/>
      <w:marRight w:val="0"/>
      <w:marTop w:val="0"/>
      <w:marBottom w:val="0"/>
      <w:divBdr>
        <w:top w:val="none" w:sz="0" w:space="0" w:color="auto"/>
        <w:left w:val="none" w:sz="0" w:space="0" w:color="auto"/>
        <w:bottom w:val="none" w:sz="0" w:space="0" w:color="auto"/>
        <w:right w:val="none" w:sz="0" w:space="0" w:color="auto"/>
      </w:divBdr>
    </w:div>
    <w:div w:id="1371609925">
      <w:bodyDiv w:val="1"/>
      <w:marLeft w:val="0"/>
      <w:marRight w:val="0"/>
      <w:marTop w:val="0"/>
      <w:marBottom w:val="0"/>
      <w:divBdr>
        <w:top w:val="none" w:sz="0" w:space="0" w:color="auto"/>
        <w:left w:val="none" w:sz="0" w:space="0" w:color="auto"/>
        <w:bottom w:val="none" w:sz="0" w:space="0" w:color="auto"/>
        <w:right w:val="none" w:sz="0" w:space="0" w:color="auto"/>
      </w:divBdr>
    </w:div>
    <w:div w:id="1831166367">
      <w:bodyDiv w:val="1"/>
      <w:marLeft w:val="0"/>
      <w:marRight w:val="0"/>
      <w:marTop w:val="0"/>
      <w:marBottom w:val="0"/>
      <w:divBdr>
        <w:top w:val="none" w:sz="0" w:space="0" w:color="auto"/>
        <w:left w:val="none" w:sz="0" w:space="0" w:color="auto"/>
        <w:bottom w:val="none" w:sz="0" w:space="0" w:color="auto"/>
        <w:right w:val="none" w:sz="0" w:space="0" w:color="auto"/>
      </w:divBdr>
    </w:div>
    <w:div w:id="2012220545">
      <w:bodyDiv w:val="1"/>
      <w:marLeft w:val="0"/>
      <w:marRight w:val="0"/>
      <w:marTop w:val="0"/>
      <w:marBottom w:val="0"/>
      <w:divBdr>
        <w:top w:val="none" w:sz="0" w:space="0" w:color="auto"/>
        <w:left w:val="none" w:sz="0" w:space="0" w:color="auto"/>
        <w:bottom w:val="none" w:sz="0" w:space="0" w:color="auto"/>
        <w:right w:val="none" w:sz="0" w:space="0" w:color="auto"/>
      </w:divBdr>
    </w:div>
    <w:div w:id="21458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1938</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User132</dc:creator>
  <cp:lastModifiedBy>Пользователь Windows</cp:lastModifiedBy>
  <cp:revision>2</cp:revision>
  <cp:lastPrinted>2025-03-04T05:31:00Z</cp:lastPrinted>
  <dcterms:created xsi:type="dcterms:W3CDTF">2025-03-04T05:31:00Z</dcterms:created>
  <dcterms:modified xsi:type="dcterms:W3CDTF">2025-03-04T05:31:00Z</dcterms:modified>
</cp:coreProperties>
</file>