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AE" w:rsidRPr="00B36128" w:rsidRDefault="00745BAE" w:rsidP="00AA56FC">
      <w:pPr>
        <w:jc w:val="center"/>
      </w:pPr>
      <w:r w:rsidRPr="00B36128">
        <w:t>ИЗВЕЩЕНИЕ</w:t>
      </w:r>
    </w:p>
    <w:p w:rsidR="00745BAE" w:rsidRPr="00B36128" w:rsidRDefault="00745BAE" w:rsidP="00AA56FC">
      <w:pPr>
        <w:jc w:val="center"/>
      </w:pPr>
      <w:r w:rsidRPr="00B36128">
        <w:t>ОБ АУКЦИОНЕ В ЭЛЕКТРОННОЙ ФОРМЕ</w:t>
      </w:r>
    </w:p>
    <w:p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tblPr>
      <w:tblGrid>
        <w:gridCol w:w="729"/>
        <w:gridCol w:w="3209"/>
        <w:gridCol w:w="7243"/>
      </w:tblGrid>
      <w:tr w:rsidR="00745BAE" w:rsidRPr="00B36128"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rsidR="00636601"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rsidR="00AA56FC" w:rsidRPr="00B36128" w:rsidRDefault="00AA56FC" w:rsidP="00AA56FC">
            <w:pPr>
              <w:rPr>
                <w:sz w:val="22"/>
                <w:szCs w:val="22"/>
              </w:rPr>
            </w:pPr>
            <w:r w:rsidRPr="00B36128">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rsidR="00973501" w:rsidRPr="00973501" w:rsidRDefault="00973501" w:rsidP="00973501">
            <w:pPr>
              <w:jc w:val="both"/>
              <w:rPr>
                <w:sz w:val="22"/>
                <w:szCs w:val="22"/>
              </w:rPr>
            </w:pPr>
            <w:r w:rsidRPr="00973501">
              <w:rPr>
                <w:sz w:val="22"/>
                <w:szCs w:val="22"/>
              </w:rPr>
              <w:t xml:space="preserve">Федеральное государственное бюджетное научное учреждение «Всероссийский научно-исследовательский ветеринарный институт патологии, фармакологии и терапии»  (далее – ФГБНУ «ВНИВИПФиТ») </w:t>
            </w:r>
          </w:p>
          <w:p w:rsidR="00973501" w:rsidRPr="00973501" w:rsidRDefault="00973501" w:rsidP="00973501">
            <w:pPr>
              <w:jc w:val="both"/>
              <w:rPr>
                <w:sz w:val="22"/>
                <w:szCs w:val="22"/>
              </w:rPr>
            </w:pPr>
            <w:r w:rsidRPr="00973501">
              <w:rPr>
                <w:sz w:val="22"/>
                <w:szCs w:val="22"/>
              </w:rPr>
              <w:t xml:space="preserve">394087, г. Воронеж, ул. Ломоносова, д.114 б </w:t>
            </w:r>
          </w:p>
          <w:p w:rsidR="00973501" w:rsidRPr="00973501" w:rsidRDefault="00475D65" w:rsidP="00973501">
            <w:pPr>
              <w:jc w:val="both"/>
              <w:rPr>
                <w:sz w:val="22"/>
                <w:szCs w:val="22"/>
              </w:rPr>
            </w:pPr>
            <w:r>
              <w:rPr>
                <w:sz w:val="22"/>
                <w:szCs w:val="22"/>
              </w:rPr>
              <w:t>8</w:t>
            </w:r>
            <w:r w:rsidR="00973501" w:rsidRPr="00973501">
              <w:rPr>
                <w:sz w:val="22"/>
                <w:szCs w:val="22"/>
              </w:rPr>
              <w:t>(473) 253-92-81</w:t>
            </w:r>
          </w:p>
          <w:p w:rsidR="00973501" w:rsidRPr="00973501" w:rsidRDefault="00475D65" w:rsidP="00973501">
            <w:pPr>
              <w:jc w:val="both"/>
              <w:rPr>
                <w:sz w:val="22"/>
                <w:szCs w:val="22"/>
              </w:rPr>
            </w:pPr>
            <w:r>
              <w:rPr>
                <w:sz w:val="22"/>
                <w:szCs w:val="22"/>
              </w:rPr>
              <w:t>8</w:t>
            </w:r>
            <w:r w:rsidR="00973501" w:rsidRPr="00973501">
              <w:rPr>
                <w:sz w:val="22"/>
                <w:szCs w:val="22"/>
              </w:rPr>
              <w:t>(</w:t>
            </w:r>
            <w:r>
              <w:rPr>
                <w:sz w:val="22"/>
                <w:szCs w:val="22"/>
              </w:rPr>
              <w:t>920</w:t>
            </w:r>
            <w:r w:rsidR="00973501" w:rsidRPr="00973501">
              <w:rPr>
                <w:sz w:val="22"/>
                <w:szCs w:val="22"/>
              </w:rPr>
              <w:t xml:space="preserve">) </w:t>
            </w:r>
            <w:r>
              <w:rPr>
                <w:sz w:val="22"/>
                <w:szCs w:val="22"/>
              </w:rPr>
              <w:t>401</w:t>
            </w:r>
            <w:r w:rsidR="00973501" w:rsidRPr="00973501">
              <w:rPr>
                <w:sz w:val="22"/>
                <w:szCs w:val="22"/>
              </w:rPr>
              <w:t>-</w:t>
            </w:r>
            <w:r>
              <w:rPr>
                <w:sz w:val="22"/>
                <w:szCs w:val="22"/>
              </w:rPr>
              <w:t>3</w:t>
            </w:r>
            <w:r w:rsidR="00973501" w:rsidRPr="00973501">
              <w:rPr>
                <w:sz w:val="22"/>
                <w:szCs w:val="22"/>
              </w:rPr>
              <w:t>2-</w:t>
            </w:r>
            <w:r>
              <w:rPr>
                <w:sz w:val="22"/>
                <w:szCs w:val="22"/>
              </w:rPr>
              <w:t>36</w:t>
            </w:r>
          </w:p>
          <w:p w:rsidR="00973501" w:rsidRPr="00973501" w:rsidRDefault="00973501" w:rsidP="00973501">
            <w:pPr>
              <w:jc w:val="both"/>
              <w:rPr>
                <w:sz w:val="22"/>
                <w:szCs w:val="22"/>
              </w:rPr>
            </w:pPr>
            <w:r w:rsidRPr="00973501">
              <w:rPr>
                <w:sz w:val="22"/>
                <w:szCs w:val="22"/>
              </w:rPr>
              <w:t xml:space="preserve">Тесникова Яна </w:t>
            </w:r>
            <w:r w:rsidR="00860E7D">
              <w:rPr>
                <w:sz w:val="22"/>
                <w:szCs w:val="22"/>
              </w:rPr>
              <w:t>Н</w:t>
            </w:r>
            <w:r w:rsidRPr="00973501">
              <w:rPr>
                <w:sz w:val="22"/>
                <w:szCs w:val="22"/>
              </w:rPr>
              <w:t xml:space="preserve">иколаевна </w:t>
            </w:r>
          </w:p>
          <w:p w:rsidR="0098412E" w:rsidRPr="00B36128" w:rsidRDefault="00973501" w:rsidP="00DB3F62">
            <w:pPr>
              <w:jc w:val="both"/>
              <w:rPr>
                <w:sz w:val="22"/>
                <w:szCs w:val="22"/>
              </w:rPr>
            </w:pPr>
            <w:r w:rsidRPr="00973501">
              <w:rPr>
                <w:sz w:val="22"/>
                <w:szCs w:val="22"/>
              </w:rPr>
              <w:t xml:space="preserve">infovnivipat@mail.ru </w:t>
            </w: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081196" w:rsidRPr="00B36128" w:rsidTr="00CB3005">
        <w:tc>
          <w:tcPr>
            <w:tcW w:w="326" w:type="pct"/>
            <w:tcBorders>
              <w:top w:val="nil"/>
              <w:left w:val="single" w:sz="4" w:space="0" w:color="000000"/>
              <w:bottom w:val="single" w:sz="4" w:space="0" w:color="000000"/>
              <w:right w:val="single" w:sz="4" w:space="0" w:color="000000"/>
            </w:tcBorders>
            <w:vAlign w:val="center"/>
          </w:tcPr>
          <w:p w:rsidR="00081196" w:rsidRPr="00B36128" w:rsidRDefault="002759BA" w:rsidP="00081196">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rsidR="00081196" w:rsidRPr="00B36128" w:rsidRDefault="00081196" w:rsidP="00081196">
            <w:pPr>
              <w:rPr>
                <w:sz w:val="22"/>
                <w:szCs w:val="22"/>
              </w:rPr>
            </w:pPr>
            <w:r w:rsidRPr="00B36128">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rsidR="00081196" w:rsidRPr="00B36128" w:rsidRDefault="00C16928" w:rsidP="00C16928">
            <w:pPr>
              <w:widowControl w:val="0"/>
              <w:rPr>
                <w:sz w:val="22"/>
                <w:szCs w:val="22"/>
              </w:rPr>
            </w:pPr>
            <w:r w:rsidRPr="00C16928">
              <w:rPr>
                <w:sz w:val="22"/>
                <w:szCs w:val="22"/>
              </w:rPr>
              <w:t>394087, Воронежская область, город Воронеж, улица Ломоносова, дом 114, корпус Б.</w:t>
            </w:r>
          </w:p>
        </w:tc>
      </w:tr>
      <w:tr w:rsidR="0000217C" w:rsidRPr="00B36128" w:rsidTr="00CB3005">
        <w:tc>
          <w:tcPr>
            <w:tcW w:w="326" w:type="pct"/>
            <w:tcBorders>
              <w:top w:val="nil"/>
              <w:left w:val="single" w:sz="4" w:space="0" w:color="000000"/>
              <w:bottom w:val="single" w:sz="4" w:space="0" w:color="000000"/>
              <w:right w:val="single" w:sz="4" w:space="0" w:color="000000"/>
            </w:tcBorders>
            <w:vAlign w:val="center"/>
          </w:tcPr>
          <w:p w:rsidR="0000217C" w:rsidRPr="00B36128" w:rsidRDefault="002759BA" w:rsidP="0000217C">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rsidR="0000217C" w:rsidRPr="00E53517" w:rsidRDefault="0000217C" w:rsidP="0000217C">
            <w:pPr>
              <w:rPr>
                <w:sz w:val="22"/>
                <w:szCs w:val="22"/>
              </w:rPr>
            </w:pPr>
            <w:r w:rsidRPr="00E53517">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rsidR="0000217C" w:rsidRPr="00BD2BBE" w:rsidRDefault="009109A6" w:rsidP="0000217C">
            <w:pPr>
              <w:jc w:val="both"/>
              <w:rPr>
                <w:b/>
                <w:bCs/>
                <w:sz w:val="22"/>
                <w:szCs w:val="22"/>
              </w:rPr>
            </w:pPr>
            <w:r w:rsidRPr="009109A6">
              <w:rPr>
                <w:b/>
                <w:bCs/>
                <w:sz w:val="22"/>
                <w:szCs w:val="22"/>
              </w:rPr>
              <w:t>2 382 230,01</w:t>
            </w:r>
            <w:r>
              <w:rPr>
                <w:b/>
                <w:bCs/>
                <w:sz w:val="22"/>
                <w:szCs w:val="22"/>
              </w:rPr>
              <w:t xml:space="preserve"> </w:t>
            </w:r>
            <w:r w:rsidR="00BD2BBE" w:rsidRPr="00BD2BBE">
              <w:rPr>
                <w:b/>
                <w:bCs/>
                <w:sz w:val="22"/>
                <w:szCs w:val="22"/>
              </w:rPr>
              <w:t>рублей.</w:t>
            </w:r>
          </w:p>
        </w:tc>
      </w:tr>
      <w:tr w:rsidR="0000217C" w:rsidRPr="00B36128" w:rsidTr="00CB3005">
        <w:tc>
          <w:tcPr>
            <w:tcW w:w="326" w:type="pct"/>
            <w:tcBorders>
              <w:top w:val="nil"/>
              <w:left w:val="single" w:sz="4" w:space="0" w:color="000000"/>
              <w:bottom w:val="single" w:sz="4" w:space="0" w:color="000000"/>
              <w:right w:val="single" w:sz="4" w:space="0" w:color="000000"/>
            </w:tcBorders>
            <w:vAlign w:val="center"/>
          </w:tcPr>
          <w:p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rsidR="0000217C" w:rsidRPr="00B36128" w:rsidRDefault="0000217C" w:rsidP="0000217C">
            <w:pPr>
              <w:rPr>
                <w:sz w:val="22"/>
                <w:szCs w:val="22"/>
              </w:rPr>
            </w:pPr>
            <w:r w:rsidRPr="00B36128">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rsidR="0000217C" w:rsidRPr="00B36128" w:rsidRDefault="0000217C" w:rsidP="0000217C">
            <w:pPr>
              <w:jc w:val="both"/>
              <w:rPr>
                <w:sz w:val="22"/>
                <w:szCs w:val="22"/>
                <w:highlight w:val="yellow"/>
              </w:rPr>
            </w:pPr>
            <w:r w:rsidRPr="00B36128">
              <w:rPr>
                <w:sz w:val="22"/>
                <w:szCs w:val="22"/>
              </w:rPr>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2759BA" w:rsidP="00AA56FC">
            <w:pPr>
              <w:rPr>
                <w:sz w:val="22"/>
                <w:szCs w:val="22"/>
              </w:rPr>
            </w:pPr>
            <w:r w:rsidRPr="00B36128">
              <w:rPr>
                <w:sz w:val="22"/>
                <w:szCs w:val="22"/>
              </w:rPr>
              <w:t>7</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 xml:space="preserve">Адрес электронной площадки в </w:t>
            </w:r>
            <w:r w:rsidRPr="00B36128">
              <w:rPr>
                <w:sz w:val="22"/>
                <w:szCs w:val="22"/>
              </w:rPr>
              <w:lastRenderedPageBreak/>
              <w:t xml:space="preserve">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sz w:val="22"/>
                <w:szCs w:val="22"/>
              </w:rPr>
            </w:pPr>
            <w:r w:rsidRPr="00B36128">
              <w:rPr>
                <w:sz w:val="22"/>
                <w:szCs w:val="22"/>
              </w:rPr>
              <w:lastRenderedPageBreak/>
              <w:t>Электронная торговая площадка ООО «РЕГИОН»</w:t>
            </w:r>
          </w:p>
          <w:p w:rsidR="00636601" w:rsidRPr="00B36128" w:rsidRDefault="00636601" w:rsidP="00AA56FC">
            <w:pPr>
              <w:jc w:val="both"/>
              <w:rPr>
                <w:sz w:val="22"/>
                <w:szCs w:val="22"/>
              </w:rPr>
            </w:pPr>
            <w:r w:rsidRPr="00B36128">
              <w:rPr>
                <w:sz w:val="22"/>
                <w:szCs w:val="22"/>
              </w:rPr>
              <w:lastRenderedPageBreak/>
              <w:t xml:space="preserve">Адрес электронной площадки в сети Интернет: </w:t>
            </w:r>
            <w:hyperlink r:id="rId9" w:history="1">
              <w:r w:rsidRPr="00B36128">
                <w:rPr>
                  <w:rStyle w:val="ab"/>
                  <w:sz w:val="22"/>
                  <w:szCs w:val="22"/>
                </w:rPr>
                <w:t>https://etp-region.ru</w:t>
              </w:r>
            </w:hyperlink>
            <w:r w:rsidRPr="00B36128">
              <w:rPr>
                <w:sz w:val="22"/>
                <w:szCs w:val="22"/>
              </w:rPr>
              <w:t xml:space="preserve"> </w:t>
            </w:r>
          </w:p>
          <w:p w:rsidR="00636601" w:rsidRPr="00B36128" w:rsidRDefault="00636601" w:rsidP="00AA56FC">
            <w:pPr>
              <w:jc w:val="both"/>
              <w:rPr>
                <w:sz w:val="22"/>
                <w:szCs w:val="22"/>
              </w:rPr>
            </w:pPr>
          </w:p>
        </w:tc>
      </w:tr>
      <w:tr w:rsidR="00AA56FC"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B36128" w:rsidRDefault="00AA56FC" w:rsidP="00AA56FC">
            <w:pPr>
              <w:rPr>
                <w:sz w:val="22"/>
                <w:szCs w:val="22"/>
              </w:rPr>
            </w:pPr>
            <w:r w:rsidRPr="00B36128">
              <w:rPr>
                <w:sz w:val="22"/>
                <w:szCs w:val="22"/>
              </w:rPr>
              <w:lastRenderedPageBreak/>
              <w:t>8</w:t>
            </w:r>
          </w:p>
        </w:tc>
        <w:tc>
          <w:tcPr>
            <w:tcW w:w="4674" w:type="pct"/>
            <w:gridSpan w:val="2"/>
            <w:tcBorders>
              <w:top w:val="nil"/>
              <w:left w:val="single" w:sz="4" w:space="0" w:color="auto"/>
              <w:bottom w:val="single" w:sz="4" w:space="0" w:color="000000"/>
              <w:right w:val="single" w:sz="4" w:space="0" w:color="000000"/>
            </w:tcBorders>
            <w:vAlign w:val="center"/>
          </w:tcPr>
          <w:p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rsidR="00AA56FC" w:rsidRPr="00B36128" w:rsidRDefault="00AA56FC" w:rsidP="00AA56FC">
            <w:pPr>
              <w:jc w:val="both"/>
              <w:rPr>
                <w:sz w:val="22"/>
                <w:szCs w:val="22"/>
              </w:rPr>
            </w:pPr>
            <w:r w:rsidRPr="00B36128">
              <w:rPr>
                <w:sz w:val="22"/>
                <w:szCs w:val="22"/>
              </w:rPr>
              <w:t>Проведение аукциона:</w:t>
            </w:r>
          </w:p>
          <w:p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xml:space="preserve">. В процессе аукциона его участники вправе подать предложения о цене договора (цене лота), предусматривающие снижение </w:t>
            </w:r>
            <w:r w:rsidRPr="00B36128">
              <w:rPr>
                <w:sz w:val="22"/>
                <w:szCs w:val="22"/>
              </w:rPr>
              <w:lastRenderedPageBreak/>
              <w:t>текущего минимального предложения о цене договора (цене лота) на произвольную величину в пределах шага аукциона.</w:t>
            </w:r>
          </w:p>
          <w:p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rsidTr="00CB3005">
        <w:tc>
          <w:tcPr>
            <w:tcW w:w="326" w:type="pct"/>
            <w:tcBorders>
              <w:top w:val="nil"/>
              <w:left w:val="single" w:sz="4" w:space="0" w:color="000000"/>
              <w:bottom w:val="single" w:sz="4" w:space="0" w:color="000000"/>
              <w:right w:val="single" w:sz="4" w:space="0" w:color="auto"/>
            </w:tcBorders>
            <w:vAlign w:val="center"/>
          </w:tcPr>
          <w:p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712646">
              <w:rPr>
                <w:b/>
                <w:bCs/>
                <w:sz w:val="22"/>
                <w:szCs w:val="22"/>
              </w:rPr>
              <w:t>ДВУХ</w:t>
            </w:r>
            <w:r w:rsidR="00780D9F">
              <w:rPr>
                <w:b/>
                <w:bCs/>
                <w:sz w:val="22"/>
                <w:szCs w:val="22"/>
              </w:rPr>
              <w:t xml:space="preserve"> </w:t>
            </w:r>
            <w:r w:rsidRPr="00B36128">
              <w:rPr>
                <w:sz w:val="22"/>
                <w:szCs w:val="22"/>
              </w:rPr>
              <w:t>част</w:t>
            </w:r>
            <w:r w:rsidR="00712646">
              <w:rPr>
                <w:sz w:val="22"/>
                <w:szCs w:val="22"/>
              </w:rPr>
              <w:t>ях</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ЭТП ООО «РЕГИОН» </w:t>
            </w:r>
            <w:hyperlink r:id="rId10" w:history="1">
              <w:r w:rsidRPr="00B36128">
                <w:rPr>
                  <w:rStyle w:val="ab"/>
                  <w:sz w:val="22"/>
                  <w:szCs w:val="22"/>
                </w:rPr>
                <w:t>https://etp-region.ru</w:t>
              </w:r>
            </w:hyperlink>
            <w:r w:rsidRPr="00B36128">
              <w:rPr>
                <w:sz w:val="22"/>
                <w:szCs w:val="22"/>
              </w:rPr>
              <w:t xml:space="preserve"> </w:t>
            </w:r>
          </w:p>
          <w:p w:rsidR="00CC3A2B" w:rsidRPr="00B36128" w:rsidRDefault="00CC3A2B" w:rsidP="00CC3A2B">
            <w:pPr>
              <w:jc w:val="both"/>
              <w:rPr>
                <w:sz w:val="22"/>
                <w:szCs w:val="22"/>
              </w:rPr>
            </w:pPr>
            <w:r w:rsidRPr="00B36128">
              <w:rPr>
                <w:sz w:val="22"/>
                <w:szCs w:val="22"/>
              </w:rPr>
              <w:t xml:space="preserve">С момента размещения информации об осуществлении закупки на официальном сайте ЕИС </w:t>
            </w:r>
          </w:p>
          <w:p w:rsidR="00CC3A2B" w:rsidRPr="00B36128" w:rsidRDefault="00CC3A2B" w:rsidP="00CC3A2B">
            <w:pPr>
              <w:jc w:val="both"/>
              <w:rPr>
                <w:sz w:val="22"/>
                <w:szCs w:val="22"/>
              </w:rPr>
            </w:pPr>
            <w:r w:rsidRPr="006D3268">
              <w:rPr>
                <w:sz w:val="22"/>
                <w:szCs w:val="22"/>
              </w:rPr>
              <w:t xml:space="preserve">« </w:t>
            </w:r>
            <w:r w:rsidR="001519EE" w:rsidRPr="006D3268">
              <w:rPr>
                <w:sz w:val="22"/>
                <w:szCs w:val="22"/>
              </w:rPr>
              <w:t>04</w:t>
            </w:r>
            <w:r w:rsidRPr="006D3268">
              <w:rPr>
                <w:sz w:val="22"/>
                <w:szCs w:val="22"/>
              </w:rPr>
              <w:t xml:space="preserve"> »  </w:t>
            </w:r>
            <w:r w:rsidR="001519EE" w:rsidRPr="006D3268">
              <w:rPr>
                <w:sz w:val="22"/>
                <w:szCs w:val="22"/>
              </w:rPr>
              <w:t>марта</w:t>
            </w:r>
            <w:r w:rsidRPr="006D3268">
              <w:rPr>
                <w:sz w:val="22"/>
                <w:szCs w:val="22"/>
              </w:rPr>
              <w:t xml:space="preserve"> 2025 года</w:t>
            </w:r>
            <w:r w:rsidRPr="00B36128">
              <w:rPr>
                <w:sz w:val="22"/>
                <w:szCs w:val="22"/>
              </w:rPr>
              <w:t xml:space="preserve"> </w:t>
            </w:r>
            <w:r w:rsidR="00802D26" w:rsidRPr="00B36128">
              <w:rPr>
                <w:sz w:val="22"/>
                <w:szCs w:val="22"/>
              </w:rPr>
              <w:fldChar w:fldCharType="begin">
                <w:ffData>
                  <w:name w:val="ДатаНачалаПриёмаЦП"/>
                  <w:enabled/>
                  <w:calcOnExit w:val="0"/>
                  <w:textInput>
                    <w:maxLength w:val="1"/>
                  </w:textInput>
                </w:ffData>
              </w:fldChar>
            </w:r>
            <w:r w:rsidRPr="00B36128">
              <w:rPr>
                <w:sz w:val="22"/>
                <w:szCs w:val="22"/>
              </w:rPr>
              <w:instrText xml:space="preserve"> FORMTEXT </w:instrText>
            </w:r>
            <w:r w:rsidR="00802D26">
              <w:rPr>
                <w:sz w:val="22"/>
                <w:szCs w:val="22"/>
              </w:rPr>
            </w:r>
            <w:r w:rsidR="00802D26">
              <w:rPr>
                <w:sz w:val="22"/>
                <w:szCs w:val="22"/>
              </w:rPr>
              <w:fldChar w:fldCharType="separate"/>
            </w:r>
            <w:r w:rsidR="00802D26" w:rsidRPr="00B36128">
              <w:rPr>
                <w:sz w:val="22"/>
                <w:szCs w:val="22"/>
              </w:rPr>
              <w:fldChar w:fldCharType="end"/>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ЭТП ООО «РЕГИОН» </w:t>
            </w:r>
            <w:hyperlink r:id="rId11" w:history="1">
              <w:r w:rsidRPr="00B36128">
                <w:rPr>
                  <w:rStyle w:val="ab"/>
                  <w:sz w:val="22"/>
                  <w:szCs w:val="22"/>
                </w:rPr>
                <w:t>https://etp-region.ru</w:t>
              </w:r>
            </w:hyperlink>
            <w:r w:rsidRPr="00B36128">
              <w:rPr>
                <w:sz w:val="22"/>
                <w:szCs w:val="22"/>
              </w:rPr>
              <w:t xml:space="preserve"> </w:t>
            </w:r>
          </w:p>
          <w:p w:rsidR="00CC3A2B" w:rsidRPr="00B36128" w:rsidRDefault="00CC3A2B" w:rsidP="00CC3A2B">
            <w:pPr>
              <w:jc w:val="both"/>
              <w:rPr>
                <w:sz w:val="22"/>
                <w:szCs w:val="22"/>
              </w:rPr>
            </w:pPr>
            <w:r w:rsidRPr="006D3268">
              <w:rPr>
                <w:sz w:val="22"/>
                <w:szCs w:val="22"/>
              </w:rPr>
              <w:t xml:space="preserve">« </w:t>
            </w:r>
            <w:r w:rsidR="001519EE" w:rsidRPr="006D3268">
              <w:rPr>
                <w:sz w:val="22"/>
                <w:szCs w:val="22"/>
              </w:rPr>
              <w:t>20</w:t>
            </w:r>
            <w:r w:rsidRPr="006D3268">
              <w:rPr>
                <w:sz w:val="22"/>
                <w:szCs w:val="22"/>
              </w:rPr>
              <w:t xml:space="preserve"> » </w:t>
            </w:r>
            <w:r w:rsidR="00D7298A" w:rsidRPr="006D3268">
              <w:rPr>
                <w:sz w:val="22"/>
                <w:szCs w:val="22"/>
              </w:rPr>
              <w:t>марта</w:t>
            </w:r>
            <w:r w:rsidRPr="006D3268">
              <w:rPr>
                <w:sz w:val="22"/>
                <w:szCs w:val="22"/>
              </w:rPr>
              <w:t xml:space="preserve"> 2025 года, </w:t>
            </w:r>
            <w:r w:rsidR="00D7298A" w:rsidRPr="006D3268">
              <w:rPr>
                <w:sz w:val="22"/>
                <w:szCs w:val="22"/>
              </w:rPr>
              <w:t>10</w:t>
            </w:r>
            <w:r w:rsidRPr="006D3268">
              <w:rPr>
                <w:sz w:val="22"/>
                <w:szCs w:val="22"/>
              </w:rPr>
              <w:t xml:space="preserve"> : </w:t>
            </w:r>
            <w:r w:rsidR="00D7298A">
              <w:rPr>
                <w:sz w:val="22"/>
                <w:szCs w:val="22"/>
              </w:rPr>
              <w:t>00</w:t>
            </w:r>
            <w:r w:rsidRPr="00B36128">
              <w:rPr>
                <w:sz w:val="22"/>
                <w:szCs w:val="22"/>
              </w:rPr>
              <w:t xml:space="preserve"> (местное время заказчика)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rsidR="00CC3A2B" w:rsidRPr="006D3268" w:rsidRDefault="00CC3A2B" w:rsidP="00CC3A2B">
            <w:pPr>
              <w:jc w:val="both"/>
              <w:rPr>
                <w:sz w:val="22"/>
                <w:szCs w:val="22"/>
              </w:rPr>
            </w:pPr>
            <w:r w:rsidRPr="006D3268">
              <w:rPr>
                <w:sz w:val="22"/>
                <w:szCs w:val="22"/>
              </w:rPr>
              <w:t>По месту нахождения Заказчика.</w:t>
            </w:r>
          </w:p>
          <w:p w:rsidR="00CC3A2B" w:rsidRPr="006D3268" w:rsidRDefault="00780D9F" w:rsidP="00CC3A2B">
            <w:pPr>
              <w:jc w:val="both"/>
              <w:rPr>
                <w:sz w:val="22"/>
                <w:szCs w:val="22"/>
              </w:rPr>
            </w:pPr>
            <w:r w:rsidRPr="006D3268">
              <w:rPr>
                <w:sz w:val="22"/>
                <w:szCs w:val="22"/>
              </w:rPr>
              <w:t xml:space="preserve"> </w:t>
            </w:r>
            <w:r w:rsidR="00CC3A2B" w:rsidRPr="006D3268">
              <w:rPr>
                <w:sz w:val="22"/>
                <w:szCs w:val="22"/>
              </w:rPr>
              <w:t>«</w:t>
            </w:r>
            <w:r w:rsidR="00A2007C" w:rsidRPr="006D3268">
              <w:rPr>
                <w:sz w:val="22"/>
                <w:szCs w:val="22"/>
              </w:rPr>
              <w:t xml:space="preserve"> </w:t>
            </w:r>
            <w:r w:rsidR="001519EE" w:rsidRPr="006D3268">
              <w:rPr>
                <w:sz w:val="22"/>
                <w:szCs w:val="22"/>
              </w:rPr>
              <w:t>20</w:t>
            </w:r>
            <w:r w:rsidR="00A2007C" w:rsidRPr="006D3268">
              <w:rPr>
                <w:sz w:val="22"/>
                <w:szCs w:val="22"/>
              </w:rPr>
              <w:t xml:space="preserve"> </w:t>
            </w:r>
            <w:r w:rsidR="00CC3A2B" w:rsidRPr="006D3268">
              <w:rPr>
                <w:sz w:val="22"/>
                <w:szCs w:val="22"/>
              </w:rPr>
              <w:t xml:space="preserve">» </w:t>
            </w:r>
            <w:r w:rsidR="00A2007C" w:rsidRPr="006D3268">
              <w:rPr>
                <w:sz w:val="22"/>
                <w:szCs w:val="22"/>
              </w:rPr>
              <w:t xml:space="preserve">марта  </w:t>
            </w:r>
            <w:r w:rsidR="00CC3A2B" w:rsidRPr="006D3268">
              <w:rPr>
                <w:sz w:val="22"/>
                <w:szCs w:val="22"/>
              </w:rPr>
              <w:t>2025 года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rsidR="00CC3A2B" w:rsidRPr="006D3268" w:rsidRDefault="00CC3A2B" w:rsidP="00CC3A2B">
            <w:pPr>
              <w:jc w:val="both"/>
              <w:rPr>
                <w:sz w:val="22"/>
                <w:szCs w:val="22"/>
              </w:rPr>
            </w:pPr>
            <w:r w:rsidRPr="006D3268">
              <w:rPr>
                <w:sz w:val="22"/>
                <w:szCs w:val="22"/>
              </w:rPr>
              <w:t xml:space="preserve">ЭТП ООО «РЕГИОН» </w:t>
            </w:r>
            <w:hyperlink r:id="rId12" w:history="1">
              <w:r w:rsidRPr="006D3268">
                <w:rPr>
                  <w:rStyle w:val="ab"/>
                  <w:sz w:val="22"/>
                  <w:szCs w:val="22"/>
                </w:rPr>
                <w:t>https://etp-region.ru</w:t>
              </w:r>
            </w:hyperlink>
            <w:r w:rsidRPr="006D3268">
              <w:rPr>
                <w:sz w:val="22"/>
                <w:szCs w:val="22"/>
              </w:rPr>
              <w:t xml:space="preserve"> </w:t>
            </w:r>
          </w:p>
          <w:p w:rsidR="00CC3A2B" w:rsidRPr="006D3268" w:rsidRDefault="00CC3A2B" w:rsidP="00CC3A2B">
            <w:pPr>
              <w:jc w:val="both"/>
              <w:rPr>
                <w:sz w:val="22"/>
                <w:szCs w:val="22"/>
              </w:rPr>
            </w:pPr>
            <w:r w:rsidRPr="006D3268">
              <w:rPr>
                <w:sz w:val="22"/>
                <w:szCs w:val="22"/>
              </w:rPr>
              <w:t xml:space="preserve">« </w:t>
            </w:r>
            <w:r w:rsidR="001519EE" w:rsidRPr="006D3268">
              <w:rPr>
                <w:sz w:val="22"/>
                <w:szCs w:val="22"/>
              </w:rPr>
              <w:t>21</w:t>
            </w:r>
            <w:r w:rsidRPr="006D3268">
              <w:rPr>
                <w:sz w:val="22"/>
                <w:szCs w:val="22"/>
              </w:rPr>
              <w:t xml:space="preserve"> »  </w:t>
            </w:r>
            <w:r w:rsidR="00A2007C" w:rsidRPr="006D3268">
              <w:rPr>
                <w:sz w:val="22"/>
                <w:szCs w:val="22"/>
              </w:rPr>
              <w:t xml:space="preserve">марта  </w:t>
            </w:r>
            <w:r w:rsidRPr="006D3268">
              <w:rPr>
                <w:sz w:val="22"/>
                <w:szCs w:val="22"/>
              </w:rPr>
              <w:t xml:space="preserve">2025 года,  </w:t>
            </w:r>
            <w:r w:rsidR="00A2007C" w:rsidRPr="006D3268">
              <w:rPr>
                <w:sz w:val="22"/>
                <w:szCs w:val="22"/>
              </w:rPr>
              <w:t>10:00</w:t>
            </w:r>
            <w:r w:rsidRPr="006D3268">
              <w:rPr>
                <w:sz w:val="22"/>
                <w:szCs w:val="22"/>
              </w:rPr>
              <w:t xml:space="preserve"> (местное время заказчика)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rsidR="00475D65" w:rsidRPr="006D3268" w:rsidRDefault="00475D65" w:rsidP="00475D65">
            <w:pPr>
              <w:jc w:val="both"/>
              <w:rPr>
                <w:sz w:val="22"/>
                <w:szCs w:val="22"/>
              </w:rPr>
            </w:pPr>
            <w:r w:rsidRPr="006D3268">
              <w:rPr>
                <w:sz w:val="22"/>
                <w:szCs w:val="22"/>
              </w:rPr>
              <w:t>По месту нахождения Заказчика.</w:t>
            </w:r>
          </w:p>
          <w:p w:rsidR="00CC3A2B" w:rsidRPr="006D3268" w:rsidRDefault="00957414" w:rsidP="00CC3A2B">
            <w:pPr>
              <w:jc w:val="both"/>
              <w:rPr>
                <w:sz w:val="22"/>
                <w:szCs w:val="22"/>
              </w:rPr>
            </w:pPr>
            <w:r w:rsidRPr="006D3268">
              <w:rPr>
                <w:sz w:val="22"/>
                <w:szCs w:val="22"/>
              </w:rPr>
              <w:t>« 21 »  марта  2025 года</w:t>
            </w:r>
          </w:p>
        </w:tc>
      </w:tr>
      <w:tr w:rsidR="00CC3A2B"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rsidR="00CC3A2B" w:rsidRPr="006D3268" w:rsidRDefault="00CC3A2B" w:rsidP="00CC3A2B">
            <w:pPr>
              <w:jc w:val="both"/>
              <w:rPr>
                <w:sz w:val="22"/>
                <w:szCs w:val="22"/>
              </w:rPr>
            </w:pPr>
            <w:r w:rsidRPr="006D3268">
              <w:rPr>
                <w:sz w:val="22"/>
                <w:szCs w:val="22"/>
              </w:rPr>
              <w:t>По месту нахождения Заказчика.</w:t>
            </w:r>
          </w:p>
          <w:p w:rsidR="00CC3A2B" w:rsidRPr="006D3268" w:rsidRDefault="00CC3A2B" w:rsidP="00CC3A2B">
            <w:pPr>
              <w:jc w:val="both"/>
              <w:rPr>
                <w:sz w:val="22"/>
                <w:szCs w:val="22"/>
              </w:rPr>
            </w:pPr>
            <w:r w:rsidRPr="006D3268">
              <w:rPr>
                <w:sz w:val="22"/>
                <w:szCs w:val="22"/>
              </w:rPr>
              <w:t xml:space="preserve">« </w:t>
            </w:r>
            <w:r w:rsidR="001519EE" w:rsidRPr="006D3268">
              <w:rPr>
                <w:sz w:val="22"/>
                <w:szCs w:val="22"/>
              </w:rPr>
              <w:t>21</w:t>
            </w:r>
            <w:r w:rsidRPr="006D3268">
              <w:rPr>
                <w:sz w:val="22"/>
                <w:szCs w:val="22"/>
              </w:rPr>
              <w:t xml:space="preserve"> »  </w:t>
            </w:r>
            <w:r w:rsidR="00A2007C" w:rsidRPr="006D3268">
              <w:rPr>
                <w:sz w:val="22"/>
                <w:szCs w:val="22"/>
              </w:rPr>
              <w:t xml:space="preserve">марта  </w:t>
            </w:r>
            <w:r w:rsidRPr="006D3268">
              <w:rPr>
                <w:sz w:val="22"/>
                <w:szCs w:val="22"/>
              </w:rPr>
              <w:t>2025 года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E93AC1" w:rsidRPr="00B36128" w:rsidRDefault="00E93AC1" w:rsidP="00F602D6">
            <w:pPr>
              <w:jc w:val="both"/>
              <w:rPr>
                <w:sz w:val="22"/>
                <w:szCs w:val="22"/>
              </w:rPr>
            </w:pPr>
            <w:r w:rsidRPr="00B36128">
              <w:rPr>
                <w:sz w:val="22"/>
                <w:szCs w:val="22"/>
              </w:rPr>
              <w:t xml:space="preserve">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w:t>
            </w:r>
            <w:r w:rsidRPr="00B36128">
              <w:rPr>
                <w:sz w:val="22"/>
                <w:szCs w:val="22"/>
              </w:rPr>
              <w:lastRenderedPageBreak/>
              <w:t>процессе публикации извещения о проведении процедуры, и осуществляется публикация протокола подведения итогов аукциона.</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2166F1" w:rsidRDefault="002166F1" w:rsidP="00CC3A2B">
            <w:pPr>
              <w:jc w:val="both"/>
              <w:rPr>
                <w:sz w:val="22"/>
                <w:szCs w:val="22"/>
              </w:rPr>
            </w:pPr>
            <w:r w:rsidRPr="002166F1">
              <w:rPr>
                <w:sz w:val="22"/>
                <w:szCs w:val="22"/>
              </w:rPr>
              <w:t>Не установлено</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rsidR="00D661E2" w:rsidRPr="002166F1" w:rsidRDefault="00D661E2" w:rsidP="00D661E2">
            <w:pPr>
              <w:jc w:val="both"/>
              <w:rPr>
                <w:i/>
                <w:iCs/>
                <w:sz w:val="22"/>
                <w:szCs w:val="22"/>
              </w:rPr>
            </w:pPr>
            <w:r w:rsidRPr="002166F1">
              <w:rPr>
                <w:sz w:val="22"/>
                <w:szCs w:val="22"/>
              </w:rPr>
              <w:t xml:space="preserve">Основное обязательство: </w:t>
            </w:r>
            <w:r w:rsidRPr="00D661E2">
              <w:rPr>
                <w:sz w:val="22"/>
                <w:szCs w:val="22"/>
              </w:rPr>
              <w:t>поставк</w:t>
            </w:r>
            <w:r>
              <w:rPr>
                <w:sz w:val="22"/>
                <w:szCs w:val="22"/>
              </w:rPr>
              <w:t>а</w:t>
            </w:r>
            <w:r w:rsidRPr="00D661E2">
              <w:rPr>
                <w:sz w:val="22"/>
                <w:szCs w:val="22"/>
              </w:rPr>
              <w:t xml:space="preserve"> </w:t>
            </w:r>
            <w:r w:rsidRPr="00D661E2">
              <w:rPr>
                <w:b/>
                <w:bCs/>
                <w:sz w:val="22"/>
                <w:szCs w:val="22"/>
              </w:rPr>
              <w:t>Установки очистки и обеззараживания воздуха</w:t>
            </w:r>
          </w:p>
          <w:p w:rsidR="00D661E2" w:rsidRDefault="00D661E2" w:rsidP="00D661E2">
            <w:pPr>
              <w:jc w:val="both"/>
              <w:rPr>
                <w:sz w:val="22"/>
                <w:szCs w:val="22"/>
              </w:rPr>
            </w:pPr>
            <w:r w:rsidRPr="002166F1">
              <w:rPr>
                <w:sz w:val="22"/>
                <w:szCs w:val="22"/>
              </w:rPr>
              <w:t>Срок исполнения</w:t>
            </w:r>
            <w:r>
              <w:rPr>
                <w:sz w:val="22"/>
                <w:szCs w:val="22"/>
              </w:rPr>
              <w:t xml:space="preserve"> обязательства</w:t>
            </w:r>
            <w:r w:rsidRPr="002166F1">
              <w:rPr>
                <w:sz w:val="22"/>
                <w:szCs w:val="22"/>
              </w:rPr>
              <w:t xml:space="preserve">: </w:t>
            </w:r>
            <w:r w:rsidRPr="00D661E2">
              <w:rPr>
                <w:b/>
                <w:bCs/>
                <w:sz w:val="22"/>
                <w:szCs w:val="22"/>
              </w:rPr>
              <w:t>в течение 30 календарных дней с даты заключения Договора.</w:t>
            </w:r>
          </w:p>
          <w:p w:rsidR="002166F1" w:rsidRDefault="00D661E2" w:rsidP="00CC3A2B">
            <w:pPr>
              <w:jc w:val="both"/>
              <w:rPr>
                <w:sz w:val="22"/>
                <w:szCs w:val="22"/>
              </w:rPr>
            </w:pPr>
            <w:r>
              <w:rPr>
                <w:sz w:val="22"/>
                <w:szCs w:val="22"/>
              </w:rPr>
              <w:t>1. Установлено</w:t>
            </w:r>
            <w:r w:rsidR="002C5E81">
              <w:rPr>
                <w:sz w:val="22"/>
                <w:szCs w:val="22"/>
              </w:rPr>
              <w:t xml:space="preserve"> обеспечение исполнения договора</w:t>
            </w:r>
            <w:r>
              <w:rPr>
                <w:sz w:val="22"/>
                <w:szCs w:val="22"/>
              </w:rPr>
              <w:t xml:space="preserve">, в размере 10% от НМЦД, что </w:t>
            </w:r>
            <w:r w:rsidRPr="00D661E2">
              <w:rPr>
                <w:b/>
                <w:bCs/>
                <w:sz w:val="22"/>
                <w:szCs w:val="22"/>
              </w:rPr>
              <w:t>составляет 238 223,00 рублей.</w:t>
            </w:r>
          </w:p>
          <w:p w:rsidR="00D661E2" w:rsidRPr="00D661E2" w:rsidRDefault="00D661E2" w:rsidP="00D661E2">
            <w:pPr>
              <w:jc w:val="both"/>
              <w:rPr>
                <w:sz w:val="22"/>
                <w:szCs w:val="22"/>
              </w:rPr>
            </w:pPr>
            <w:r>
              <w:rPr>
                <w:sz w:val="22"/>
                <w:szCs w:val="22"/>
              </w:rPr>
              <w:t xml:space="preserve">2. </w:t>
            </w:r>
            <w:r w:rsidRPr="00D661E2">
              <w:rPr>
                <w:sz w:val="22"/>
                <w:szCs w:val="22"/>
              </w:rPr>
              <w:t>Исполнение договора может обеспечиваться предоставлением денежных средств, банковской гарантии.</w:t>
            </w:r>
          </w:p>
          <w:p w:rsidR="00525B92" w:rsidRDefault="0025711A" w:rsidP="00D661E2">
            <w:pPr>
              <w:jc w:val="both"/>
              <w:rPr>
                <w:sz w:val="22"/>
                <w:szCs w:val="22"/>
              </w:rPr>
            </w:pPr>
            <w:r>
              <w:rPr>
                <w:sz w:val="22"/>
                <w:szCs w:val="22"/>
              </w:rPr>
              <w:t xml:space="preserve">3. </w:t>
            </w:r>
            <w:r w:rsidR="00D661E2" w:rsidRPr="00D661E2">
              <w:rPr>
                <w:sz w:val="22"/>
                <w:szCs w:val="22"/>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25711A" w:rsidRPr="0025711A" w:rsidRDefault="0025711A" w:rsidP="0025711A">
            <w:pPr>
              <w:jc w:val="both"/>
              <w:rPr>
                <w:sz w:val="22"/>
                <w:szCs w:val="22"/>
              </w:rPr>
            </w:pPr>
            <w:r w:rsidRPr="0025711A">
              <w:rPr>
                <w:sz w:val="22"/>
                <w:szCs w:val="22"/>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rsidR="0025711A" w:rsidRPr="0025711A" w:rsidRDefault="0025711A" w:rsidP="0025711A">
            <w:pPr>
              <w:jc w:val="both"/>
              <w:rPr>
                <w:sz w:val="22"/>
                <w:szCs w:val="22"/>
              </w:rPr>
            </w:pPr>
            <w:r w:rsidRPr="0025711A">
              <w:rPr>
                <w:sz w:val="22"/>
                <w:szCs w:val="22"/>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rsidR="0025711A" w:rsidRPr="0025711A" w:rsidRDefault="0025711A" w:rsidP="0025711A">
            <w:pPr>
              <w:jc w:val="both"/>
              <w:rPr>
                <w:sz w:val="22"/>
                <w:szCs w:val="22"/>
              </w:rPr>
            </w:pPr>
            <w:r w:rsidRPr="0025711A">
              <w:rPr>
                <w:sz w:val="22"/>
                <w:szCs w:val="22"/>
              </w:rPr>
              <w:t>5. Банковская гарантия должна быть безотзывной и должна содержать:</w:t>
            </w:r>
          </w:p>
          <w:p w:rsidR="0025711A" w:rsidRPr="0025711A" w:rsidRDefault="0025711A" w:rsidP="0025711A">
            <w:pPr>
              <w:jc w:val="both"/>
              <w:rPr>
                <w:sz w:val="22"/>
                <w:szCs w:val="22"/>
              </w:rPr>
            </w:pPr>
            <w:r w:rsidRPr="0025711A">
              <w:rPr>
                <w:sz w:val="22"/>
                <w:szCs w:val="22"/>
              </w:rPr>
              <w:t>1) сумму банковской гарантии, подлежащую уплате гарантом Заказчику в случае ненадлежащего исполнения обязательств принципалом;</w:t>
            </w:r>
          </w:p>
          <w:p w:rsidR="0025711A" w:rsidRPr="0025711A" w:rsidRDefault="0025711A" w:rsidP="0025711A">
            <w:pPr>
              <w:jc w:val="both"/>
              <w:rPr>
                <w:sz w:val="22"/>
                <w:szCs w:val="22"/>
              </w:rPr>
            </w:pPr>
            <w:r w:rsidRPr="0025711A">
              <w:rPr>
                <w:sz w:val="22"/>
                <w:szCs w:val="22"/>
              </w:rPr>
              <w:t xml:space="preserve">2) обязательства принципала, надлежащее исполнение которых обеспечивается банковской гарантией; </w:t>
            </w:r>
          </w:p>
          <w:p w:rsidR="0025711A" w:rsidRPr="0025711A" w:rsidRDefault="0025711A" w:rsidP="0025711A">
            <w:pPr>
              <w:jc w:val="both"/>
              <w:rPr>
                <w:sz w:val="22"/>
                <w:szCs w:val="22"/>
              </w:rPr>
            </w:pPr>
            <w:r w:rsidRPr="0025711A">
              <w:rPr>
                <w:sz w:val="22"/>
                <w:szCs w:val="22"/>
              </w:rPr>
              <w:t xml:space="preserve">3) обязанность гаранта уплатить Заказчику неустойку в размере </w:t>
            </w:r>
          </w:p>
          <w:p w:rsidR="0025711A" w:rsidRPr="0025711A" w:rsidRDefault="0025711A" w:rsidP="0025711A">
            <w:pPr>
              <w:jc w:val="both"/>
              <w:rPr>
                <w:sz w:val="22"/>
                <w:szCs w:val="22"/>
              </w:rPr>
            </w:pPr>
            <w:r w:rsidRPr="0025711A">
              <w:rPr>
                <w:sz w:val="22"/>
                <w:szCs w:val="22"/>
              </w:rPr>
              <w:t xml:space="preserve">0,1 процента денежной суммы, подлежащей уплате, за каждый день просрочки; </w:t>
            </w:r>
          </w:p>
          <w:p w:rsidR="0025711A" w:rsidRPr="0025711A" w:rsidRDefault="0025711A" w:rsidP="0025711A">
            <w:pPr>
              <w:jc w:val="both"/>
              <w:rPr>
                <w:sz w:val="22"/>
                <w:szCs w:val="22"/>
              </w:rPr>
            </w:pPr>
            <w:r w:rsidRPr="0025711A">
              <w:rPr>
                <w:sz w:val="22"/>
                <w:szCs w:val="22"/>
              </w:rPr>
              <w:t xml:space="preserve">4) условие, согласно которому исполнением обязательств гаранта </w:t>
            </w:r>
          </w:p>
          <w:p w:rsidR="0025711A" w:rsidRPr="0025711A" w:rsidRDefault="0025711A" w:rsidP="0025711A">
            <w:pPr>
              <w:jc w:val="both"/>
              <w:rPr>
                <w:sz w:val="22"/>
                <w:szCs w:val="22"/>
              </w:rPr>
            </w:pPr>
            <w:r w:rsidRPr="0025711A">
              <w:rPr>
                <w:sz w:val="22"/>
                <w:szCs w:val="22"/>
              </w:rPr>
              <w:t>по банковской гарантии является фактическое поступление денежных сумм на счет Заказчика;</w:t>
            </w:r>
          </w:p>
          <w:p w:rsidR="0025711A" w:rsidRPr="0025711A" w:rsidRDefault="0025711A" w:rsidP="0025711A">
            <w:pPr>
              <w:jc w:val="both"/>
              <w:rPr>
                <w:sz w:val="22"/>
                <w:szCs w:val="22"/>
              </w:rPr>
            </w:pPr>
            <w:r w:rsidRPr="0025711A">
              <w:rPr>
                <w:sz w:val="22"/>
                <w:szCs w:val="22"/>
              </w:rPr>
              <w:t xml:space="preserve">5) срок действия банковской гарантии с учетом требований пункта </w:t>
            </w:r>
          </w:p>
          <w:p w:rsidR="0025711A" w:rsidRPr="0025711A" w:rsidRDefault="0025711A" w:rsidP="0025711A">
            <w:pPr>
              <w:jc w:val="both"/>
              <w:rPr>
                <w:sz w:val="22"/>
                <w:szCs w:val="22"/>
              </w:rPr>
            </w:pPr>
            <w:r w:rsidRPr="0025711A">
              <w:rPr>
                <w:sz w:val="22"/>
                <w:szCs w:val="22"/>
              </w:rPr>
              <w:t xml:space="preserve">4 настоящего раздела Положения о закупке; </w:t>
            </w:r>
          </w:p>
          <w:p w:rsidR="0025711A" w:rsidRPr="0025711A" w:rsidRDefault="0025711A" w:rsidP="0025711A">
            <w:pPr>
              <w:jc w:val="both"/>
              <w:rPr>
                <w:sz w:val="22"/>
                <w:szCs w:val="22"/>
              </w:rPr>
            </w:pPr>
            <w:r w:rsidRPr="0025711A">
              <w:rPr>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rsidR="0025711A" w:rsidRPr="0025711A" w:rsidRDefault="0025711A" w:rsidP="0025711A">
            <w:pPr>
              <w:jc w:val="both"/>
              <w:rPr>
                <w:sz w:val="22"/>
                <w:szCs w:val="22"/>
              </w:rPr>
            </w:pPr>
            <w:r w:rsidRPr="0025711A">
              <w:rPr>
                <w:sz w:val="22"/>
                <w:szCs w:val="22"/>
              </w:rPr>
              <w:t>по банковской гарантии, направленное до окончания срока действия банковской гарантии;</w:t>
            </w:r>
          </w:p>
          <w:p w:rsidR="0025711A" w:rsidRPr="0025711A" w:rsidRDefault="0025711A" w:rsidP="0025711A">
            <w:pPr>
              <w:jc w:val="both"/>
              <w:rPr>
                <w:sz w:val="22"/>
                <w:szCs w:val="22"/>
              </w:rPr>
            </w:pPr>
            <w:r w:rsidRPr="0025711A">
              <w:rPr>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25711A" w:rsidRPr="0025711A" w:rsidRDefault="0025711A" w:rsidP="0025711A">
            <w:pPr>
              <w:jc w:val="both"/>
              <w:rPr>
                <w:sz w:val="22"/>
                <w:szCs w:val="22"/>
              </w:rPr>
            </w:pPr>
            <w:r w:rsidRPr="0025711A">
              <w:rPr>
                <w:sz w:val="22"/>
                <w:szCs w:val="22"/>
              </w:rPr>
              <w:t xml:space="preserve">8) перечень документов, предоставляемых Заказчиком банку одновременно с требованием об осуществлении уплаты денежной суммы </w:t>
            </w:r>
          </w:p>
          <w:p w:rsidR="0025711A" w:rsidRPr="0025711A" w:rsidRDefault="0025711A" w:rsidP="0025711A">
            <w:pPr>
              <w:jc w:val="both"/>
              <w:rPr>
                <w:sz w:val="22"/>
                <w:szCs w:val="22"/>
              </w:rPr>
            </w:pPr>
            <w:r w:rsidRPr="0025711A">
              <w:rPr>
                <w:sz w:val="22"/>
                <w:szCs w:val="22"/>
              </w:rPr>
              <w:t xml:space="preserve">по банковской гарантии, а именно: </w:t>
            </w:r>
          </w:p>
          <w:p w:rsidR="0025711A" w:rsidRPr="0025711A" w:rsidRDefault="0025711A" w:rsidP="0025711A">
            <w:pPr>
              <w:jc w:val="both"/>
              <w:rPr>
                <w:sz w:val="22"/>
                <w:szCs w:val="22"/>
              </w:rPr>
            </w:pPr>
            <w:r w:rsidRPr="0025711A">
              <w:rPr>
                <w:sz w:val="22"/>
                <w:szCs w:val="22"/>
              </w:rPr>
              <w:t xml:space="preserve">расчет суммы, включаемой в требование по банковской гарантии; </w:t>
            </w:r>
          </w:p>
          <w:p w:rsidR="0025711A" w:rsidRPr="0025711A" w:rsidRDefault="0025711A" w:rsidP="0025711A">
            <w:pPr>
              <w:jc w:val="both"/>
              <w:rPr>
                <w:sz w:val="22"/>
                <w:szCs w:val="22"/>
              </w:rPr>
            </w:pPr>
            <w:r w:rsidRPr="0025711A">
              <w:rPr>
                <w:sz w:val="22"/>
                <w:szCs w:val="22"/>
              </w:rPr>
              <w:t xml:space="preserve">платежное поручение, подтверждающее перечисление бенефициаром аванса принципалу (если выплата аванса предусмотрена договором, </w:t>
            </w:r>
          </w:p>
          <w:p w:rsidR="0025711A" w:rsidRPr="0025711A" w:rsidRDefault="0025711A" w:rsidP="0025711A">
            <w:pPr>
              <w:jc w:val="both"/>
              <w:rPr>
                <w:sz w:val="22"/>
                <w:szCs w:val="22"/>
              </w:rPr>
            </w:pPr>
            <w:r w:rsidRPr="0025711A">
              <w:rPr>
                <w:sz w:val="22"/>
                <w:szCs w:val="22"/>
              </w:rPr>
              <w:t xml:space="preserve">а требование по банковской гарантии предъявлено в случае ненадлежащего исполнения принципалом обязательств по возврату аванса); </w:t>
            </w:r>
          </w:p>
          <w:p w:rsidR="0025711A" w:rsidRPr="0025711A" w:rsidRDefault="0025711A" w:rsidP="0025711A">
            <w:pPr>
              <w:jc w:val="both"/>
              <w:rPr>
                <w:sz w:val="22"/>
                <w:szCs w:val="22"/>
              </w:rPr>
            </w:pPr>
            <w:r w:rsidRPr="0025711A">
              <w:rPr>
                <w:sz w:val="22"/>
                <w:szCs w:val="22"/>
              </w:rPr>
              <w:t xml:space="preserve">документ, подтверждающий факт наступления гарантийного случая в соответствии с условиями договора (если требование по банковской </w:t>
            </w:r>
            <w:r w:rsidRPr="0025711A">
              <w:rPr>
                <w:sz w:val="22"/>
                <w:szCs w:val="22"/>
              </w:rPr>
              <w:lastRenderedPageBreak/>
              <w:t xml:space="preserve">гарантии предъявлено в случае ненадлежащего исполнения принципалом обязательств в период действия гарантийного срока); </w:t>
            </w:r>
          </w:p>
          <w:p w:rsidR="0025711A" w:rsidRPr="0025711A" w:rsidRDefault="0025711A" w:rsidP="0025711A">
            <w:pPr>
              <w:jc w:val="both"/>
              <w:rPr>
                <w:sz w:val="22"/>
                <w:szCs w:val="22"/>
              </w:rPr>
            </w:pPr>
            <w:r w:rsidRPr="0025711A">
              <w:rPr>
                <w:sz w:val="22"/>
                <w:szCs w:val="22"/>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25711A" w:rsidRPr="0025711A" w:rsidRDefault="0025711A" w:rsidP="0025711A">
            <w:pPr>
              <w:jc w:val="both"/>
              <w:rPr>
                <w:sz w:val="22"/>
                <w:szCs w:val="22"/>
              </w:rPr>
            </w:pPr>
            <w:r w:rsidRPr="0025711A">
              <w:rPr>
                <w:sz w:val="22"/>
                <w:szCs w:val="22"/>
              </w:rPr>
              <w:t xml:space="preserve">6. Запрещается включение в условия банковской гарантии требования </w:t>
            </w:r>
          </w:p>
          <w:p w:rsidR="0025711A" w:rsidRPr="0025711A" w:rsidRDefault="0025711A" w:rsidP="0025711A">
            <w:pPr>
              <w:jc w:val="both"/>
              <w:rPr>
                <w:sz w:val="22"/>
                <w:szCs w:val="22"/>
              </w:rPr>
            </w:pPr>
            <w:r w:rsidRPr="0025711A">
              <w:rPr>
                <w:sz w:val="22"/>
                <w:szCs w:val="22"/>
              </w:rPr>
              <w:t xml:space="preserve">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w:t>
            </w:r>
          </w:p>
          <w:p w:rsidR="0025711A" w:rsidRPr="0025711A" w:rsidRDefault="0025711A" w:rsidP="0025711A">
            <w:pPr>
              <w:jc w:val="both"/>
              <w:rPr>
                <w:sz w:val="22"/>
                <w:szCs w:val="22"/>
              </w:rPr>
            </w:pPr>
            <w:r w:rsidRPr="0025711A">
              <w:rPr>
                <w:sz w:val="22"/>
                <w:szCs w:val="22"/>
              </w:rPr>
              <w:t xml:space="preserve">7. В случае </w:t>
            </w:r>
            <w:proofErr w:type="spellStart"/>
            <w:r w:rsidRPr="0025711A">
              <w:rPr>
                <w:sz w:val="22"/>
                <w:szCs w:val="22"/>
              </w:rPr>
              <w:t>непредоставления</w:t>
            </w:r>
            <w:proofErr w:type="spellEnd"/>
            <w:r w:rsidRPr="0025711A">
              <w:rPr>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5711A" w:rsidRPr="0025711A" w:rsidRDefault="0025711A" w:rsidP="0025711A">
            <w:pPr>
              <w:jc w:val="both"/>
              <w:rPr>
                <w:sz w:val="22"/>
                <w:szCs w:val="22"/>
              </w:rPr>
            </w:pPr>
            <w:r w:rsidRPr="0025711A">
              <w:rPr>
                <w:sz w:val="22"/>
                <w:szCs w:val="22"/>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p>
          <w:p w:rsidR="0025711A" w:rsidRPr="0025711A" w:rsidRDefault="0025711A" w:rsidP="0025711A">
            <w:pPr>
              <w:jc w:val="both"/>
              <w:rPr>
                <w:sz w:val="22"/>
                <w:szCs w:val="22"/>
              </w:rPr>
            </w:pPr>
            <w:r w:rsidRPr="0025711A">
              <w:rPr>
                <w:sz w:val="22"/>
                <w:szCs w:val="22"/>
              </w:rPr>
              <w:t>из числа способов, предусмотренных Положением о закупке.</w:t>
            </w:r>
          </w:p>
          <w:p w:rsidR="0025711A" w:rsidRPr="0025711A" w:rsidRDefault="0025711A" w:rsidP="0025711A">
            <w:pPr>
              <w:jc w:val="both"/>
              <w:rPr>
                <w:sz w:val="22"/>
                <w:szCs w:val="22"/>
              </w:rPr>
            </w:pPr>
            <w:r w:rsidRPr="0025711A">
              <w:rPr>
                <w:sz w:val="22"/>
                <w:szCs w:val="22"/>
              </w:rPr>
              <w:t>9.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6B13F1" w:rsidRDefault="0025711A" w:rsidP="00CC3A2B">
            <w:pPr>
              <w:jc w:val="both"/>
              <w:rPr>
                <w:sz w:val="22"/>
                <w:szCs w:val="22"/>
              </w:rPr>
            </w:pPr>
            <w:r>
              <w:rPr>
                <w:sz w:val="22"/>
                <w:szCs w:val="22"/>
              </w:rPr>
              <w:t>10. Реквизиты заказчика:</w:t>
            </w:r>
          </w:p>
          <w:p w:rsidR="00DC73C9" w:rsidRPr="00DC73C9" w:rsidRDefault="00DC73C9" w:rsidP="00DC73C9">
            <w:pPr>
              <w:jc w:val="both"/>
              <w:rPr>
                <w:sz w:val="22"/>
                <w:szCs w:val="22"/>
              </w:rPr>
            </w:pPr>
            <w:r w:rsidRPr="00DC73C9">
              <w:rPr>
                <w:sz w:val="22"/>
                <w:szCs w:val="22"/>
              </w:rPr>
              <w:t>Расчетный счет для перечисления денежных средств в качестве обеспечения исполнения контракта:</w:t>
            </w:r>
          </w:p>
          <w:p w:rsidR="00DC73C9" w:rsidRPr="00DC73C9" w:rsidRDefault="00DC73C9" w:rsidP="00DC73C9">
            <w:pPr>
              <w:jc w:val="both"/>
              <w:rPr>
                <w:sz w:val="22"/>
                <w:szCs w:val="22"/>
              </w:rPr>
            </w:pPr>
            <w:r w:rsidRPr="00DC73C9">
              <w:rPr>
                <w:sz w:val="22"/>
                <w:szCs w:val="22"/>
              </w:rPr>
              <w:t xml:space="preserve"> Наименование кредитной организации: ОТДЕЛЕНИЕ ВОРОНЕЖ БАНКА РОССИИ//УФК по Воронежской области, г. Воронеж </w:t>
            </w:r>
          </w:p>
          <w:p w:rsidR="00DC73C9" w:rsidRPr="00DC73C9" w:rsidRDefault="00DC73C9" w:rsidP="00DC73C9">
            <w:pPr>
              <w:jc w:val="both"/>
              <w:rPr>
                <w:sz w:val="22"/>
                <w:szCs w:val="22"/>
              </w:rPr>
            </w:pPr>
            <w:r w:rsidRPr="00DC73C9">
              <w:rPr>
                <w:sz w:val="22"/>
                <w:szCs w:val="22"/>
              </w:rPr>
              <w:t xml:space="preserve">Номер лицевого счета: 20316Х71230 </w:t>
            </w:r>
          </w:p>
          <w:p w:rsidR="00DC73C9" w:rsidRPr="00DC73C9" w:rsidRDefault="00DC73C9" w:rsidP="00DC73C9">
            <w:pPr>
              <w:jc w:val="both"/>
              <w:rPr>
                <w:sz w:val="22"/>
                <w:szCs w:val="22"/>
              </w:rPr>
            </w:pPr>
            <w:r w:rsidRPr="00DC73C9">
              <w:rPr>
                <w:sz w:val="22"/>
                <w:szCs w:val="22"/>
              </w:rPr>
              <w:t xml:space="preserve">БИК: 012007084 </w:t>
            </w:r>
          </w:p>
          <w:p w:rsidR="00DC73C9" w:rsidRPr="00DC73C9" w:rsidRDefault="00DC73C9" w:rsidP="00DC73C9">
            <w:pPr>
              <w:jc w:val="both"/>
              <w:rPr>
                <w:sz w:val="22"/>
                <w:szCs w:val="22"/>
              </w:rPr>
            </w:pPr>
            <w:r w:rsidRPr="00DC73C9">
              <w:rPr>
                <w:sz w:val="22"/>
                <w:szCs w:val="22"/>
              </w:rPr>
              <w:t>Наименование корреспондентского счета: 40102810945370000023</w:t>
            </w:r>
          </w:p>
          <w:p w:rsidR="0025711A" w:rsidRDefault="00DC73C9" w:rsidP="00DC73C9">
            <w:pPr>
              <w:jc w:val="both"/>
              <w:rPr>
                <w:sz w:val="22"/>
                <w:szCs w:val="22"/>
              </w:rPr>
            </w:pPr>
            <w:r w:rsidRPr="00DC73C9">
              <w:rPr>
                <w:sz w:val="22"/>
                <w:szCs w:val="22"/>
              </w:rPr>
              <w:t>Назначение платежа: 00000000000000000510 «Обеспечение исполнения договора №_______ (номер закупки)»</w:t>
            </w:r>
          </w:p>
          <w:p w:rsidR="00CC3A2B" w:rsidRPr="00420729" w:rsidRDefault="00420729" w:rsidP="00420729">
            <w:pPr>
              <w:suppressAutoHyphens/>
              <w:spacing w:after="60"/>
              <w:jc w:val="both"/>
              <w:rPr>
                <w:bCs/>
                <w:lang w:eastAsia="hi-IN" w:bidi="hi-IN"/>
              </w:rPr>
            </w:pPr>
            <w:r w:rsidRPr="00E64854">
              <w:rPr>
                <w:bCs/>
                <w:lang w:eastAsia="hi-IN" w:bidi="hi-IN"/>
              </w:rPr>
              <w:t xml:space="preserve">Расчетный счет: </w:t>
            </w:r>
            <w:r w:rsidRPr="00E64854">
              <w:rPr>
                <w:color w:val="000000"/>
              </w:rPr>
              <w:t>03214643000000013100</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widowControl w:val="0"/>
              <w:rPr>
                <w:b/>
                <w:bCs/>
                <w:sz w:val="22"/>
                <w:szCs w:val="22"/>
              </w:rPr>
            </w:pPr>
            <w:r w:rsidRPr="00B36128">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BD077C" w:rsidRDefault="00CC3A2B" w:rsidP="00CC3A2B">
            <w:pPr>
              <w:widowControl w:val="0"/>
              <w:jc w:val="both"/>
              <w:rPr>
                <w:i/>
                <w:iCs/>
                <w:sz w:val="22"/>
                <w:szCs w:val="22"/>
              </w:rPr>
            </w:pPr>
            <w:r w:rsidRPr="00BD077C">
              <w:rPr>
                <w:sz w:val="22"/>
                <w:szCs w:val="22"/>
              </w:rPr>
              <w:t xml:space="preserve"> Не установлено</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 xml:space="preserve">ОГРАНИЧЕНИЕ закупок товаров (в том числе поставляемых при выполнении </w:t>
            </w:r>
            <w:r w:rsidRPr="00B36128">
              <w:rPr>
                <w:sz w:val="22"/>
                <w:szCs w:val="22"/>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BD077C" w:rsidRDefault="00CC3A2B" w:rsidP="00CC3A2B">
            <w:pPr>
              <w:jc w:val="both"/>
              <w:rPr>
                <w:sz w:val="22"/>
                <w:szCs w:val="22"/>
              </w:rPr>
            </w:pPr>
            <w:r w:rsidRPr="00BD077C">
              <w:rPr>
                <w:sz w:val="22"/>
                <w:szCs w:val="22"/>
              </w:rPr>
              <w:lastRenderedPageBreak/>
              <w:t xml:space="preserve"> </w:t>
            </w:r>
            <w:r w:rsidR="00712646">
              <w:rPr>
                <w:sz w:val="22"/>
                <w:szCs w:val="22"/>
              </w:rPr>
              <w:t>У</w:t>
            </w:r>
            <w:r w:rsidRPr="00BD077C">
              <w:rPr>
                <w:sz w:val="22"/>
                <w:szCs w:val="22"/>
              </w:rPr>
              <w:t>становлено</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11.3.</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BD077C" w:rsidRDefault="00CC3A2B" w:rsidP="00CC3A2B">
            <w:pPr>
              <w:jc w:val="both"/>
              <w:rPr>
                <w:sz w:val="22"/>
                <w:szCs w:val="22"/>
              </w:rPr>
            </w:pPr>
            <w:r w:rsidRPr="00BD077C">
              <w:rPr>
                <w:sz w:val="22"/>
                <w:szCs w:val="22"/>
              </w:rPr>
              <w:t xml:space="preserve"> </w:t>
            </w:r>
            <w:r w:rsidR="00DD60F6">
              <w:rPr>
                <w:sz w:val="22"/>
                <w:szCs w:val="22"/>
              </w:rPr>
              <w:t>Не у</w:t>
            </w:r>
            <w:r w:rsidRPr="00BD077C">
              <w:rPr>
                <w:sz w:val="22"/>
                <w:szCs w:val="22"/>
              </w:rPr>
              <w:t>становлено</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rsidR="00745BAE" w:rsidRPr="00B36128" w:rsidRDefault="00745BAE" w:rsidP="00745BAE">
      <w:pPr>
        <w:widowControl w:val="0"/>
        <w:jc w:val="center"/>
        <w:rPr>
          <w:sz w:val="22"/>
          <w:szCs w:val="22"/>
        </w:rPr>
      </w:pPr>
    </w:p>
    <w:p w:rsidR="00745BAE" w:rsidRPr="00B36128" w:rsidRDefault="00745BAE" w:rsidP="00745BAE">
      <w:pPr>
        <w:widowControl w:val="0"/>
        <w:jc w:val="center"/>
        <w:rPr>
          <w:sz w:val="22"/>
          <w:szCs w:val="22"/>
        </w:rPr>
      </w:pPr>
    </w:p>
    <w:p w:rsidR="00745BAE" w:rsidRPr="00B36128" w:rsidRDefault="00745BAE" w:rsidP="00DA398B">
      <w:pPr>
        <w:widowControl w:val="0"/>
        <w:ind w:left="5580" w:right="-54"/>
        <w:jc w:val="right"/>
        <w:outlineLvl w:val="0"/>
        <w:rPr>
          <w:b/>
          <w:sz w:val="22"/>
          <w:szCs w:val="22"/>
          <w:highlight w:val="yellow"/>
        </w:rPr>
      </w:pPr>
    </w:p>
    <w:p w:rsidR="0013525C" w:rsidRPr="00B36128" w:rsidRDefault="0013525C"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DD60F6" w:rsidRDefault="00DD60F6" w:rsidP="00DA398B">
      <w:pPr>
        <w:widowControl w:val="0"/>
        <w:ind w:left="5580" w:right="-54"/>
        <w:jc w:val="right"/>
        <w:outlineLvl w:val="0"/>
        <w:rPr>
          <w:b/>
          <w:sz w:val="22"/>
          <w:szCs w:val="22"/>
          <w:highlight w:val="yellow"/>
        </w:rPr>
      </w:pPr>
    </w:p>
    <w:p w:rsidR="00DD60F6" w:rsidRDefault="00DD60F6" w:rsidP="00DA398B">
      <w:pPr>
        <w:widowControl w:val="0"/>
        <w:ind w:left="5580" w:right="-54"/>
        <w:jc w:val="right"/>
        <w:outlineLvl w:val="0"/>
        <w:rPr>
          <w:b/>
          <w:sz w:val="22"/>
          <w:szCs w:val="22"/>
          <w:highlight w:val="yellow"/>
        </w:rPr>
      </w:pPr>
    </w:p>
    <w:p w:rsidR="00DD60F6" w:rsidRDefault="00DD60F6"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C47FE7" w:rsidRDefault="00C47FE7" w:rsidP="00DA398B">
      <w:pPr>
        <w:widowControl w:val="0"/>
        <w:ind w:left="5580" w:right="-54"/>
        <w:jc w:val="right"/>
        <w:outlineLvl w:val="0"/>
        <w:rPr>
          <w:b/>
          <w:sz w:val="22"/>
          <w:szCs w:val="22"/>
          <w:highlight w:val="yellow"/>
        </w:rPr>
      </w:pPr>
    </w:p>
    <w:p w:rsidR="00C47FE7" w:rsidRDefault="00C47FE7" w:rsidP="00DA398B">
      <w:pPr>
        <w:widowControl w:val="0"/>
        <w:ind w:left="5580" w:right="-54"/>
        <w:jc w:val="right"/>
        <w:outlineLvl w:val="0"/>
        <w:rPr>
          <w:b/>
          <w:sz w:val="22"/>
          <w:szCs w:val="22"/>
          <w:highlight w:val="yellow"/>
        </w:rPr>
      </w:pPr>
    </w:p>
    <w:p w:rsidR="00C47FE7" w:rsidRDefault="00C47FE7" w:rsidP="00DA398B">
      <w:pPr>
        <w:widowControl w:val="0"/>
        <w:ind w:left="5580" w:right="-54"/>
        <w:jc w:val="right"/>
        <w:outlineLvl w:val="0"/>
        <w:rPr>
          <w:b/>
          <w:sz w:val="22"/>
          <w:szCs w:val="22"/>
          <w:highlight w:val="yellow"/>
        </w:rPr>
      </w:pPr>
    </w:p>
    <w:p w:rsidR="00C47FE7" w:rsidRDefault="00C47FE7" w:rsidP="00DA398B">
      <w:pPr>
        <w:widowControl w:val="0"/>
        <w:ind w:left="5580" w:right="-54"/>
        <w:jc w:val="right"/>
        <w:outlineLvl w:val="0"/>
        <w:rPr>
          <w:b/>
          <w:sz w:val="22"/>
          <w:szCs w:val="22"/>
          <w:highlight w:val="yellow"/>
        </w:rPr>
      </w:pPr>
    </w:p>
    <w:p w:rsidR="00BC232F" w:rsidRDefault="00BC232F" w:rsidP="00DA398B">
      <w:pPr>
        <w:widowControl w:val="0"/>
        <w:ind w:left="5580" w:right="-54"/>
        <w:jc w:val="right"/>
        <w:outlineLvl w:val="0"/>
        <w:rPr>
          <w:b/>
          <w:sz w:val="22"/>
          <w:szCs w:val="22"/>
          <w:highlight w:val="yellow"/>
        </w:rPr>
      </w:pPr>
    </w:p>
    <w:p w:rsidR="00BC232F" w:rsidRDefault="00BC232F" w:rsidP="00DA398B">
      <w:pPr>
        <w:widowControl w:val="0"/>
        <w:ind w:left="5580" w:right="-54"/>
        <w:jc w:val="right"/>
        <w:outlineLvl w:val="0"/>
        <w:rPr>
          <w:b/>
          <w:sz w:val="22"/>
          <w:szCs w:val="22"/>
          <w:highlight w:val="yellow"/>
        </w:rPr>
      </w:pPr>
    </w:p>
    <w:p w:rsidR="00BC232F" w:rsidRDefault="00BC232F" w:rsidP="00DA398B">
      <w:pPr>
        <w:widowControl w:val="0"/>
        <w:ind w:left="5580" w:right="-54"/>
        <w:jc w:val="right"/>
        <w:outlineLvl w:val="0"/>
        <w:rPr>
          <w:b/>
          <w:sz w:val="22"/>
          <w:szCs w:val="22"/>
          <w:highlight w:val="yellow"/>
        </w:rPr>
      </w:pPr>
    </w:p>
    <w:p w:rsidR="00BC232F" w:rsidRDefault="00BC232F"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4F0E17" w:rsidRDefault="004F0E17" w:rsidP="00DA398B">
      <w:pPr>
        <w:widowControl w:val="0"/>
        <w:ind w:left="5580" w:right="-54"/>
        <w:jc w:val="right"/>
        <w:outlineLvl w:val="0"/>
        <w:rPr>
          <w:b/>
          <w:sz w:val="22"/>
          <w:szCs w:val="22"/>
          <w:highlight w:val="yellow"/>
        </w:rPr>
      </w:pPr>
    </w:p>
    <w:p w:rsidR="006D3268" w:rsidRDefault="006D3268"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DA398B" w:rsidRPr="00F0707F" w:rsidRDefault="00DA398B" w:rsidP="00DA398B">
      <w:pPr>
        <w:widowControl w:val="0"/>
        <w:ind w:left="5580" w:right="-54"/>
        <w:jc w:val="right"/>
        <w:outlineLvl w:val="0"/>
        <w:rPr>
          <w:b/>
          <w:sz w:val="22"/>
          <w:szCs w:val="22"/>
        </w:rPr>
      </w:pPr>
      <w:r w:rsidRPr="00F0707F">
        <w:rPr>
          <w:b/>
          <w:sz w:val="22"/>
          <w:szCs w:val="22"/>
        </w:rPr>
        <w:lastRenderedPageBreak/>
        <w:t>УТВЕРЖДАЮ</w:t>
      </w:r>
    </w:p>
    <w:p w:rsidR="00444688" w:rsidRPr="00444688" w:rsidRDefault="00444688" w:rsidP="00444688">
      <w:pPr>
        <w:keepNext/>
        <w:keepLines/>
        <w:widowControl w:val="0"/>
        <w:suppressLineNumbers/>
        <w:jc w:val="right"/>
        <w:rPr>
          <w:b/>
          <w:sz w:val="22"/>
          <w:szCs w:val="22"/>
        </w:rPr>
      </w:pPr>
      <w:r w:rsidRPr="00444688">
        <w:rPr>
          <w:b/>
          <w:sz w:val="22"/>
          <w:szCs w:val="22"/>
        </w:rPr>
        <w:t>ФГБНУ "ВНИВИПФ</w:t>
      </w:r>
      <w:r w:rsidR="00420729">
        <w:rPr>
          <w:b/>
          <w:sz w:val="22"/>
          <w:szCs w:val="22"/>
        </w:rPr>
        <w:t>и</w:t>
      </w:r>
      <w:r w:rsidRPr="00444688">
        <w:rPr>
          <w:b/>
          <w:sz w:val="22"/>
          <w:szCs w:val="22"/>
        </w:rPr>
        <w:t xml:space="preserve">Т" </w:t>
      </w:r>
    </w:p>
    <w:p w:rsidR="00444688" w:rsidRPr="00444688" w:rsidRDefault="00420729" w:rsidP="00444688">
      <w:pPr>
        <w:keepNext/>
        <w:keepLines/>
        <w:widowControl w:val="0"/>
        <w:suppressLineNumbers/>
        <w:jc w:val="right"/>
        <w:rPr>
          <w:b/>
          <w:sz w:val="22"/>
          <w:szCs w:val="22"/>
        </w:rPr>
      </w:pPr>
      <w:r>
        <w:rPr>
          <w:b/>
          <w:sz w:val="22"/>
          <w:szCs w:val="22"/>
        </w:rPr>
        <w:t>Главный научный сотрудник</w:t>
      </w:r>
    </w:p>
    <w:p w:rsidR="00444688" w:rsidRDefault="00420729" w:rsidP="00444688">
      <w:pPr>
        <w:keepNext/>
        <w:keepLines/>
        <w:widowControl w:val="0"/>
        <w:suppressLineNumbers/>
        <w:jc w:val="right"/>
        <w:rPr>
          <w:b/>
          <w:sz w:val="22"/>
          <w:szCs w:val="22"/>
        </w:rPr>
      </w:pPr>
      <w:proofErr w:type="spellStart"/>
      <w:r>
        <w:rPr>
          <w:b/>
          <w:sz w:val="22"/>
          <w:szCs w:val="22"/>
        </w:rPr>
        <w:t>Котарев</w:t>
      </w:r>
      <w:proofErr w:type="spellEnd"/>
      <w:r>
        <w:rPr>
          <w:b/>
          <w:sz w:val="22"/>
          <w:szCs w:val="22"/>
        </w:rPr>
        <w:t xml:space="preserve"> Вячеслав Иванович</w:t>
      </w:r>
    </w:p>
    <w:p w:rsidR="00F0707F" w:rsidRPr="00B36128" w:rsidRDefault="00D07C5A" w:rsidP="00444688">
      <w:pPr>
        <w:keepNext/>
        <w:keepLines/>
        <w:widowControl w:val="0"/>
        <w:suppressLineNumbers/>
        <w:jc w:val="right"/>
        <w:rPr>
          <w:rFonts w:eastAsia="Calibri"/>
          <w:b/>
          <w:bCs/>
          <w:sz w:val="22"/>
          <w:szCs w:val="22"/>
        </w:rPr>
      </w:pPr>
      <w:r>
        <w:rPr>
          <w:b/>
          <w:sz w:val="22"/>
          <w:szCs w:val="22"/>
        </w:rPr>
        <w:t>04</w:t>
      </w:r>
      <w:r w:rsidR="00F0707F" w:rsidRPr="00F0707F">
        <w:rPr>
          <w:b/>
          <w:sz w:val="22"/>
          <w:szCs w:val="22"/>
        </w:rPr>
        <w:t xml:space="preserve"> </w:t>
      </w:r>
      <w:r>
        <w:rPr>
          <w:b/>
          <w:sz w:val="22"/>
          <w:szCs w:val="22"/>
        </w:rPr>
        <w:t>марта</w:t>
      </w:r>
      <w:r w:rsidR="00F0707F" w:rsidRPr="00F0707F">
        <w:rPr>
          <w:b/>
          <w:sz w:val="22"/>
          <w:szCs w:val="22"/>
        </w:rPr>
        <w:t xml:space="preserve"> 2025 г.</w:t>
      </w:r>
    </w:p>
    <w:p w:rsidR="009D1007" w:rsidRPr="00B36128" w:rsidRDefault="009D1007" w:rsidP="00F26C5C">
      <w:pPr>
        <w:keepNext/>
        <w:keepLines/>
        <w:widowControl w:val="0"/>
        <w:suppressLineNumbers/>
        <w:jc w:val="right"/>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FD22BB" w:rsidRPr="00B36128" w:rsidRDefault="00D03B52">
      <w:pPr>
        <w:keepNext/>
        <w:keepLines/>
        <w:widowControl w:val="0"/>
        <w:suppressLineNumbers/>
        <w:jc w:val="center"/>
        <w:rPr>
          <w:rFonts w:eastAsia="Calibri"/>
          <w:b/>
          <w:bCs/>
          <w:sz w:val="22"/>
          <w:szCs w:val="22"/>
        </w:rPr>
      </w:pPr>
      <w:r w:rsidRPr="00B36128">
        <w:rPr>
          <w:rFonts w:eastAsia="Calibri"/>
          <w:b/>
          <w:bCs/>
          <w:sz w:val="22"/>
          <w:szCs w:val="22"/>
        </w:rPr>
        <w:t>ДОКУМЕНТАЦИЯ ОБ АУКЦИОНЕ В ЭЛЕКТРОННОЙ ФОРМЕ</w:t>
      </w:r>
    </w:p>
    <w:p w:rsidR="00FD22BB" w:rsidRPr="00B36128" w:rsidRDefault="00FD22BB">
      <w:pPr>
        <w:keepNext/>
        <w:keepLines/>
        <w:widowControl w:val="0"/>
        <w:suppressLineNumbers/>
        <w:jc w:val="center"/>
        <w:rPr>
          <w:rFonts w:eastAsia="Calibri"/>
          <w:b/>
          <w:sz w:val="22"/>
          <w:szCs w:val="22"/>
        </w:rPr>
      </w:pPr>
    </w:p>
    <w:p w:rsidR="00632D53" w:rsidRPr="00B36128" w:rsidRDefault="00D03B52" w:rsidP="000300E7">
      <w:pPr>
        <w:spacing w:line="276" w:lineRule="auto"/>
        <w:jc w:val="center"/>
        <w:rPr>
          <w:rFonts w:eastAsia="Calibri"/>
          <w:sz w:val="22"/>
          <w:szCs w:val="22"/>
        </w:rPr>
      </w:pPr>
      <w:r w:rsidRPr="00B36128">
        <w:rPr>
          <w:rFonts w:eastAsia="Calibri"/>
          <w:sz w:val="22"/>
          <w:szCs w:val="22"/>
        </w:rPr>
        <w:t>Наименование объекта закупки:</w:t>
      </w:r>
    </w:p>
    <w:p w:rsidR="00FD22BB" w:rsidRPr="00093354" w:rsidRDefault="009775E5" w:rsidP="00893919">
      <w:pPr>
        <w:jc w:val="center"/>
        <w:outlineLvl w:val="0"/>
        <w:rPr>
          <w:rFonts w:eastAsia="Calibri"/>
          <w:b/>
          <w:bCs/>
          <w:sz w:val="22"/>
          <w:szCs w:val="22"/>
        </w:rPr>
      </w:pPr>
      <w:r>
        <w:rPr>
          <w:rFonts w:eastAsia="Calibri"/>
          <w:b/>
          <w:bCs/>
          <w:sz w:val="22"/>
          <w:szCs w:val="22"/>
        </w:rPr>
        <w:t xml:space="preserve">Поставка </w:t>
      </w:r>
      <w:r w:rsidR="00992441" w:rsidRPr="00992441">
        <w:rPr>
          <w:rFonts w:eastAsia="Calibri"/>
          <w:b/>
          <w:bCs/>
          <w:sz w:val="22"/>
          <w:szCs w:val="22"/>
        </w:rPr>
        <w:t>установки очистки и обеззараживания воздуха</w:t>
      </w: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2025</w:t>
      </w:r>
      <w:r w:rsidRPr="00B36128">
        <w:rPr>
          <w:rFonts w:eastAsia="Calibri"/>
          <w:b/>
          <w:bCs/>
          <w:sz w:val="22"/>
          <w:szCs w:val="22"/>
        </w:rPr>
        <w:t xml:space="preserve"> г.</w:t>
      </w:r>
      <w:bookmarkStart w:id="0" w:name="sub_2245"/>
      <w:bookmarkEnd w:id="0"/>
    </w:p>
    <w:p w:rsidR="00FD22BB" w:rsidRPr="00B36128" w:rsidRDefault="00D03B52">
      <w:pPr>
        <w:rPr>
          <w:rFonts w:eastAsia="Calibri"/>
          <w:b/>
          <w:bCs/>
          <w:sz w:val="22"/>
          <w:szCs w:val="22"/>
        </w:rPr>
      </w:pPr>
      <w:r w:rsidRPr="00B36128">
        <w:rPr>
          <w:rFonts w:eastAsia="Calibri"/>
          <w:b/>
          <w:bCs/>
          <w:sz w:val="22"/>
          <w:szCs w:val="22"/>
        </w:rPr>
        <w:br w:type="page"/>
      </w:r>
    </w:p>
    <w:p w:rsidR="00FD22BB" w:rsidRPr="00B36128" w:rsidRDefault="00FD22BB">
      <w:pPr>
        <w:jc w:val="center"/>
        <w:rPr>
          <w:b/>
          <w:sz w:val="22"/>
          <w:szCs w:val="22"/>
        </w:rPr>
      </w:pPr>
    </w:p>
    <w:p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3631"/>
        <w:gridCol w:w="6822"/>
      </w:tblGrid>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 xml:space="preserve">Содержание </w:t>
            </w:r>
          </w:p>
        </w:tc>
      </w:tr>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rsidR="00FD22BB" w:rsidRPr="00B36128" w:rsidRDefault="00B36128" w:rsidP="001B25EA">
            <w:pPr>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rsidTr="009877B8">
        <w:tc>
          <w:tcPr>
            <w:tcW w:w="264" w:type="pct"/>
            <w:vMerge w:val="restart"/>
            <w:tcBorders>
              <w:top w:val="single" w:sz="4" w:space="0" w:color="auto"/>
              <w:left w:val="single" w:sz="4" w:space="0" w:color="auto"/>
              <w:right w:val="single" w:sz="4" w:space="0" w:color="auto"/>
            </w:tcBorders>
          </w:tcPr>
          <w:p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rsidR="00213595" w:rsidRPr="00414EAC" w:rsidRDefault="00213595" w:rsidP="00B36128">
            <w:pPr>
              <w:jc w:val="both"/>
              <w:rPr>
                <w:b/>
                <w:bCs/>
                <w:sz w:val="22"/>
                <w:szCs w:val="22"/>
              </w:rPr>
            </w:pPr>
          </w:p>
        </w:tc>
      </w:tr>
      <w:tr w:rsidR="00781B93" w:rsidRPr="00B36128" w:rsidTr="009877B8">
        <w:tc>
          <w:tcPr>
            <w:tcW w:w="264" w:type="pct"/>
            <w:vMerge/>
            <w:tcBorders>
              <w:left w:val="single" w:sz="4" w:space="0" w:color="auto"/>
              <w:bottom w:val="single" w:sz="4" w:space="0" w:color="auto"/>
              <w:right w:val="single" w:sz="4" w:space="0" w:color="auto"/>
            </w:tcBorders>
          </w:tcPr>
          <w:p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rsidR="00781B93" w:rsidRDefault="00781B93" w:rsidP="00781B93">
            <w:pPr>
              <w:jc w:val="both"/>
              <w:rPr>
                <w:b/>
                <w:bCs/>
                <w:sz w:val="22"/>
                <w:szCs w:val="22"/>
              </w:rPr>
            </w:pPr>
            <w:r>
              <w:rPr>
                <w:b/>
                <w:bCs/>
                <w:sz w:val="22"/>
                <w:szCs w:val="22"/>
              </w:rPr>
              <w:t>ДОКУМЕНТЫ</w:t>
            </w:r>
            <w:r w:rsidR="009877B8">
              <w:rPr>
                <w:b/>
                <w:bCs/>
                <w:sz w:val="22"/>
                <w:szCs w:val="22"/>
              </w:rPr>
              <w:t>, ТРЕБУЕМЫЕ</w:t>
            </w:r>
            <w:r>
              <w:rPr>
                <w:b/>
                <w:bCs/>
                <w:sz w:val="22"/>
                <w:szCs w:val="22"/>
              </w:rPr>
              <w:t xml:space="preserve"> В СОСТАВЕ ЗАЯВКИ:</w:t>
            </w:r>
          </w:p>
          <w:p w:rsidR="00992441" w:rsidRDefault="00992441" w:rsidP="00992441">
            <w:pPr>
              <w:jc w:val="both"/>
              <w:rPr>
                <w:sz w:val="22"/>
                <w:szCs w:val="22"/>
              </w:rPr>
            </w:pPr>
            <w:r>
              <w:rPr>
                <w:sz w:val="22"/>
                <w:szCs w:val="22"/>
              </w:rPr>
              <w:t>ПЕРВАЯ ЧАСТЬ</w:t>
            </w:r>
          </w:p>
          <w:p w:rsidR="00992441" w:rsidRPr="00992441" w:rsidRDefault="00992441" w:rsidP="00992441">
            <w:pPr>
              <w:jc w:val="both"/>
              <w:rPr>
                <w:sz w:val="22"/>
                <w:szCs w:val="22"/>
              </w:rPr>
            </w:pPr>
            <w:r w:rsidRPr="00992441">
              <w:rPr>
                <w:sz w:val="22"/>
                <w:szCs w:val="22"/>
              </w:rPr>
              <w:t>1)</w:t>
            </w:r>
            <w:r w:rsidRPr="00992441">
              <w:rPr>
                <w:sz w:val="22"/>
                <w:szCs w:val="22"/>
              </w:rPr>
              <w:tab/>
              <w:t>согласие участника аукциона на поставку товара, выполнение работ, оказание услуг, являющихся предметом аукциона</w:t>
            </w:r>
          </w:p>
          <w:p w:rsidR="00992441" w:rsidRDefault="00992441" w:rsidP="00992441">
            <w:pPr>
              <w:jc w:val="both"/>
              <w:rPr>
                <w:sz w:val="22"/>
                <w:szCs w:val="22"/>
              </w:rPr>
            </w:pPr>
            <w:r w:rsidRPr="00992441">
              <w:rPr>
                <w:sz w:val="22"/>
                <w:szCs w:val="22"/>
              </w:rPr>
              <w:lastRenderedPageBreak/>
              <w:t>2)</w:t>
            </w:r>
            <w:r w:rsidRPr="00992441">
              <w:rPr>
                <w:sz w:val="22"/>
                <w:szCs w:val="22"/>
              </w:rPr>
              <w:tab/>
              <w:t>сведения о функциональных характеристиках (потребительских свойствах) и качественных характеристиках предлагаемых товаров: конкретные показатели, соответствующие значениям, установленным документацией о таком аукционе,  указание на торговую марку, модель (при наличи</w:t>
            </w:r>
            <w:r>
              <w:rPr>
                <w:sz w:val="22"/>
                <w:szCs w:val="22"/>
              </w:rPr>
              <w:t>и</w:t>
            </w:r>
            <w:r w:rsidRPr="00992441">
              <w:rPr>
                <w:sz w:val="22"/>
                <w:szCs w:val="22"/>
              </w:rPr>
              <w:t xml:space="preserve">), серию товара (при наличие),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позволяющие однозначно идентифицировать предлагаемые товары, изделия, детали, комплектацию и технические характеристики. </w:t>
            </w:r>
          </w:p>
          <w:p w:rsidR="00992441" w:rsidRPr="00992441" w:rsidRDefault="00992441" w:rsidP="00992441">
            <w:pPr>
              <w:jc w:val="both"/>
              <w:rPr>
                <w:b/>
                <w:bCs/>
                <w:sz w:val="22"/>
                <w:szCs w:val="22"/>
              </w:rPr>
            </w:pPr>
            <w:r w:rsidRPr="00992441">
              <w:rPr>
                <w:b/>
                <w:bCs/>
                <w:sz w:val="22"/>
                <w:szCs w:val="22"/>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rsidR="00992441" w:rsidRDefault="00992441" w:rsidP="00992441">
            <w:pPr>
              <w:jc w:val="both"/>
              <w:rPr>
                <w:sz w:val="22"/>
                <w:szCs w:val="22"/>
              </w:rPr>
            </w:pPr>
            <w:r>
              <w:rPr>
                <w:sz w:val="22"/>
                <w:szCs w:val="22"/>
              </w:rPr>
              <w:t>ВТОРАЯ ЧАСТЬ</w:t>
            </w:r>
          </w:p>
          <w:p w:rsidR="00656E14" w:rsidRPr="00656E14" w:rsidRDefault="00656E14" w:rsidP="00656E14">
            <w:pPr>
              <w:jc w:val="both"/>
              <w:rPr>
                <w:sz w:val="22"/>
                <w:szCs w:val="22"/>
              </w:rPr>
            </w:pPr>
            <w:r w:rsidRPr="00656E14">
              <w:rPr>
                <w:sz w:val="22"/>
                <w:szCs w:val="22"/>
              </w:rPr>
              <w:t xml:space="preserve">1) сведения и документы об участнике аукциона, подавшем заявку (если на стороне участника аукциона выступает одно лицо), или сведения и документы о лицах, выступающих на стороне одного участника аукциона (по каждому из указанных лиц в отдельности) (если на стороне участника аукциона выступает несколько лиц): </w:t>
            </w:r>
          </w:p>
          <w:p w:rsidR="00656E14" w:rsidRPr="00656E14" w:rsidRDefault="00656E14" w:rsidP="00656E14">
            <w:pPr>
              <w:jc w:val="both"/>
              <w:rPr>
                <w:sz w:val="22"/>
                <w:szCs w:val="22"/>
              </w:rPr>
            </w:pPr>
            <w:r w:rsidRPr="00656E14">
              <w:rPr>
                <w:sz w:val="22"/>
                <w:szCs w:val="22"/>
              </w:rPr>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656E14" w:rsidRPr="00656E14" w:rsidRDefault="00656E14" w:rsidP="00656E14">
            <w:pPr>
              <w:jc w:val="both"/>
              <w:rPr>
                <w:sz w:val="22"/>
                <w:szCs w:val="22"/>
              </w:rPr>
            </w:pPr>
            <w:r w:rsidRPr="00656E14">
              <w:rPr>
                <w:sz w:val="22"/>
                <w:szCs w:val="22"/>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656E14" w:rsidRPr="00656E14" w:rsidRDefault="00656E14" w:rsidP="00656E14">
            <w:pPr>
              <w:jc w:val="both"/>
              <w:rPr>
                <w:sz w:val="22"/>
                <w:szCs w:val="22"/>
              </w:rPr>
            </w:pPr>
            <w:r w:rsidRPr="00656E14">
              <w:rPr>
                <w:sz w:val="22"/>
                <w:szCs w:val="22"/>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аукциона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без доверенности (далее – руководитель участника аукциона)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rsidR="00656E14" w:rsidRPr="00656E14" w:rsidRDefault="00656E14" w:rsidP="00656E14">
            <w:pPr>
              <w:jc w:val="both"/>
              <w:rPr>
                <w:sz w:val="22"/>
                <w:szCs w:val="22"/>
              </w:rPr>
            </w:pPr>
            <w:r w:rsidRPr="00656E14">
              <w:rPr>
                <w:sz w:val="22"/>
                <w:szCs w:val="22"/>
              </w:rPr>
              <w:t xml:space="preserve">В случае если от имени юридического лица действует иное лицо, заявка на участие в аукционе должна содержать также оригинал или заверенную руководителем участника аукциона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аукциона или уполномоченным этим руководителем лицом. </w:t>
            </w:r>
          </w:p>
          <w:p w:rsidR="00656E14" w:rsidRPr="00656E14" w:rsidRDefault="00656E14" w:rsidP="00656E14">
            <w:pPr>
              <w:jc w:val="both"/>
              <w:rPr>
                <w:sz w:val="22"/>
                <w:szCs w:val="22"/>
              </w:rPr>
            </w:pPr>
            <w:r w:rsidRPr="00656E14">
              <w:rPr>
                <w:sz w:val="22"/>
                <w:szCs w:val="22"/>
              </w:rPr>
              <w:t>В случае если указанная доверенность подписана лицом, уполномоченным руководителем участника аукциона, заявка на участие в аукционе должна содержать также документ, подтверждающий полномочия такого лица;</w:t>
            </w:r>
          </w:p>
          <w:p w:rsidR="00656E14" w:rsidRPr="00656E14" w:rsidRDefault="00656E14" w:rsidP="00656E14">
            <w:pPr>
              <w:jc w:val="both"/>
              <w:rPr>
                <w:sz w:val="22"/>
                <w:szCs w:val="22"/>
              </w:rPr>
            </w:pPr>
            <w:r w:rsidRPr="00656E14">
              <w:rPr>
                <w:sz w:val="22"/>
                <w:szCs w:val="22"/>
              </w:rPr>
              <w:t>г) копии учредительных документов (для юридических лиц);</w:t>
            </w:r>
          </w:p>
          <w:p w:rsidR="00656E14" w:rsidRPr="00656E14" w:rsidRDefault="00656E14" w:rsidP="00656E14">
            <w:pPr>
              <w:jc w:val="both"/>
              <w:rPr>
                <w:sz w:val="22"/>
                <w:szCs w:val="22"/>
              </w:rPr>
            </w:pPr>
            <w:r w:rsidRPr="00656E14">
              <w:rPr>
                <w:sz w:val="22"/>
                <w:szCs w:val="22"/>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w:t>
            </w:r>
          </w:p>
          <w:p w:rsidR="00656E14" w:rsidRPr="00656E14" w:rsidRDefault="00656E14" w:rsidP="00656E14">
            <w:pPr>
              <w:jc w:val="both"/>
              <w:rPr>
                <w:sz w:val="22"/>
                <w:szCs w:val="22"/>
              </w:rPr>
            </w:pPr>
            <w:r w:rsidRPr="00656E14">
              <w:rPr>
                <w:sz w:val="22"/>
                <w:szCs w:val="22"/>
              </w:rPr>
              <w:t>для совершения сделки установлено законодательством Российской Федерации или учредительными документами юридического лица и если для участника аукциона поставка товаров, выполнение работ, оказание услуг, являющихся предметом договора, или предоставление обеспечения заявки на участие в аукционе, обеспечения исполнения договора являются крупной сделкой (сделкой, в совершении которой имеется заинтересованность).</w:t>
            </w:r>
          </w:p>
          <w:p w:rsidR="00656E14" w:rsidRPr="00656E14" w:rsidRDefault="00656E14" w:rsidP="00656E14">
            <w:pPr>
              <w:jc w:val="both"/>
              <w:rPr>
                <w:sz w:val="22"/>
                <w:szCs w:val="22"/>
              </w:rPr>
            </w:pPr>
            <w:r w:rsidRPr="00656E14">
              <w:rPr>
                <w:sz w:val="22"/>
                <w:szCs w:val="22"/>
              </w:rPr>
              <w:t>В случае если в соответствии с законодательством Российской Федерации для участника аукциона поставка товаров, выполнение работ, оказание услуг, являющихся предметом договора, или предоставление обеспечения заявки на участие в аукционе, обеспечения исполнения договора не являются крупной сделкой (сделкой,</w:t>
            </w:r>
            <w:r>
              <w:rPr>
                <w:sz w:val="22"/>
                <w:szCs w:val="22"/>
              </w:rPr>
              <w:t xml:space="preserve"> </w:t>
            </w:r>
            <w:r w:rsidRPr="00656E14">
              <w:rPr>
                <w:sz w:val="22"/>
                <w:szCs w:val="22"/>
              </w:rP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аукционе должна содержать заявление, подписанное лицом, полномочия которого подтверждены</w:t>
            </w:r>
            <w:r>
              <w:rPr>
                <w:sz w:val="22"/>
                <w:szCs w:val="22"/>
              </w:rPr>
              <w:t>.</w:t>
            </w:r>
            <w:r w:rsidRPr="00656E14">
              <w:rPr>
                <w:sz w:val="22"/>
                <w:szCs w:val="22"/>
              </w:rPr>
              <w:t xml:space="preserve"> </w:t>
            </w:r>
          </w:p>
          <w:p w:rsidR="00656E14" w:rsidRPr="00656E14" w:rsidRDefault="00656E14" w:rsidP="00656E14">
            <w:pPr>
              <w:jc w:val="both"/>
              <w:rPr>
                <w:sz w:val="22"/>
                <w:szCs w:val="22"/>
              </w:rPr>
            </w:pPr>
            <w:r>
              <w:rPr>
                <w:sz w:val="22"/>
                <w:szCs w:val="22"/>
              </w:rPr>
              <w:t>О</w:t>
            </w:r>
            <w:r w:rsidRPr="00656E14">
              <w:rPr>
                <w:sz w:val="22"/>
                <w:szCs w:val="22"/>
              </w:rPr>
              <w:t xml:space="preserve"> том, что данные сделки не являются для участника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аукциона участвуют одновременно несколько лиц, каждое из данных лиц предоставляет указанные документы;</w:t>
            </w:r>
          </w:p>
          <w:p w:rsidR="00656E14" w:rsidRPr="00656E14" w:rsidRDefault="00656E14" w:rsidP="00656E14">
            <w:pPr>
              <w:jc w:val="both"/>
              <w:rPr>
                <w:sz w:val="22"/>
                <w:szCs w:val="22"/>
              </w:rPr>
            </w:pPr>
            <w:r w:rsidRPr="00656E14">
              <w:rPr>
                <w:sz w:val="22"/>
                <w:szCs w:val="22"/>
              </w:rPr>
              <w:t xml:space="preserve">2) предложение о функциональных характеристиках (потребительских свойствах) и качественных </w:t>
            </w:r>
            <w:r w:rsidRPr="00656E14">
              <w:rPr>
                <w:sz w:val="22"/>
                <w:szCs w:val="22"/>
              </w:rPr>
              <w:lastRenderedPageBreak/>
              <w:t>характеристиках товара</w:t>
            </w:r>
            <w:r>
              <w:rPr>
                <w:sz w:val="22"/>
                <w:szCs w:val="22"/>
              </w:rPr>
              <w:t>;</w:t>
            </w:r>
          </w:p>
          <w:p w:rsidR="00656E14" w:rsidRPr="00656E14" w:rsidRDefault="00656E14" w:rsidP="00656E14">
            <w:pPr>
              <w:jc w:val="both"/>
              <w:rPr>
                <w:sz w:val="22"/>
                <w:szCs w:val="22"/>
              </w:rPr>
            </w:pPr>
            <w:r w:rsidRPr="00656E14">
              <w:rPr>
                <w:sz w:val="22"/>
                <w:szCs w:val="22"/>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p>
          <w:p w:rsidR="00656E14" w:rsidRPr="00656E14" w:rsidRDefault="00656E14" w:rsidP="00656E14">
            <w:pPr>
              <w:jc w:val="both"/>
              <w:rPr>
                <w:sz w:val="22"/>
                <w:szCs w:val="22"/>
              </w:rPr>
            </w:pPr>
            <w:r w:rsidRPr="00656E14">
              <w:rPr>
                <w:sz w:val="22"/>
                <w:szCs w:val="22"/>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56E14" w:rsidRPr="00656E14" w:rsidRDefault="00656E14" w:rsidP="00656E14">
            <w:pPr>
              <w:jc w:val="both"/>
              <w:rPr>
                <w:sz w:val="22"/>
                <w:szCs w:val="22"/>
              </w:rPr>
            </w:pPr>
            <w:r w:rsidRPr="00656E14">
              <w:rPr>
                <w:sz w:val="22"/>
                <w:szCs w:val="22"/>
              </w:rPr>
              <w:t xml:space="preserve">4) документы или копии документов, подтверждающих соответствие участника аукциона или лиц, выступающих на стороне участника аукциона, установленным требованиям и условиям допуска </w:t>
            </w:r>
          </w:p>
          <w:p w:rsidR="00656E14" w:rsidRPr="00656E14" w:rsidRDefault="00656E14" w:rsidP="00656E14">
            <w:pPr>
              <w:jc w:val="both"/>
              <w:rPr>
                <w:sz w:val="22"/>
                <w:szCs w:val="22"/>
              </w:rPr>
            </w:pPr>
            <w:r w:rsidRPr="00656E14">
              <w:rPr>
                <w:sz w:val="22"/>
                <w:szCs w:val="22"/>
              </w:rPr>
              <w:t>к участию в аукционе:</w:t>
            </w:r>
          </w:p>
          <w:p w:rsidR="00656E14" w:rsidRPr="00656E14" w:rsidRDefault="00656E14" w:rsidP="00656E14">
            <w:pPr>
              <w:jc w:val="both"/>
              <w:rPr>
                <w:sz w:val="22"/>
                <w:szCs w:val="22"/>
              </w:rPr>
            </w:pPr>
            <w:r w:rsidRPr="00656E14">
              <w:rPr>
                <w:sz w:val="22"/>
                <w:szCs w:val="22"/>
              </w:rPr>
              <w:t>а) копии документов, подтверждающих соответствие участника аукциона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56E14" w:rsidRPr="00656E14" w:rsidRDefault="00656E14" w:rsidP="00656E14">
            <w:pPr>
              <w:jc w:val="both"/>
              <w:rPr>
                <w:sz w:val="22"/>
                <w:szCs w:val="22"/>
              </w:rPr>
            </w:pPr>
            <w:r w:rsidRPr="00656E14">
              <w:rPr>
                <w:sz w:val="22"/>
                <w:szCs w:val="22"/>
              </w:rPr>
              <w:t>б) копии документов, подтверждающих соответствие участника аукциона требованиям, предусмотренным пунктом 3 раздела 6 главы II Положения о закупке (перечень подтверждающих документов определяется в документации о аукционе исходя из установленных требований, специфики объекта закупки и условий договора)</w:t>
            </w:r>
            <w:r>
              <w:rPr>
                <w:sz w:val="22"/>
                <w:szCs w:val="22"/>
              </w:rPr>
              <w:t xml:space="preserve"> – </w:t>
            </w:r>
            <w:r w:rsidRPr="00656E14">
              <w:rPr>
                <w:b/>
                <w:bCs/>
                <w:sz w:val="22"/>
                <w:szCs w:val="22"/>
              </w:rPr>
              <w:t>не установлено;</w:t>
            </w:r>
          </w:p>
          <w:p w:rsidR="00656E14" w:rsidRPr="00656E14" w:rsidRDefault="00656E14" w:rsidP="00656E14">
            <w:pPr>
              <w:jc w:val="both"/>
              <w:rPr>
                <w:sz w:val="22"/>
                <w:szCs w:val="22"/>
              </w:rPr>
            </w:pPr>
            <w:r w:rsidRPr="00656E14">
              <w:rPr>
                <w:sz w:val="22"/>
                <w:szCs w:val="22"/>
              </w:rPr>
              <w:t xml:space="preserve">5) оригинал документа, подтверждающего внесение обеспечения заявки на участие в аукционе, в случае если в документации о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аукционе, или банковская гарантия). </w:t>
            </w:r>
          </w:p>
          <w:p w:rsidR="00656E14" w:rsidRPr="00656E14" w:rsidRDefault="00656E14" w:rsidP="00656E14">
            <w:pPr>
              <w:jc w:val="both"/>
              <w:rPr>
                <w:sz w:val="22"/>
                <w:szCs w:val="22"/>
              </w:rPr>
            </w:pPr>
            <w:r w:rsidRPr="00656E14">
              <w:rPr>
                <w:sz w:val="22"/>
                <w:szCs w:val="22"/>
              </w:rPr>
              <w:t xml:space="preserve">В случае если на стороне одного участника аукциона выступает несколько лиц, указанные документы должны быть представлены такими лицами, исходя из распределения между ними обязанности </w:t>
            </w:r>
          </w:p>
          <w:p w:rsidR="00656E14" w:rsidRPr="00656E14" w:rsidRDefault="00656E14" w:rsidP="00656E14">
            <w:pPr>
              <w:jc w:val="both"/>
              <w:rPr>
                <w:sz w:val="22"/>
                <w:szCs w:val="22"/>
              </w:rPr>
            </w:pPr>
            <w:r w:rsidRPr="00656E14">
              <w:rPr>
                <w:sz w:val="22"/>
                <w:szCs w:val="22"/>
              </w:rPr>
              <w:t>по внесению денежных средств в качестве обеспечения заявки на участие в аукционе, которое указывается в соглашении между лицами, выступающими на стороне одного участника аукциона;</w:t>
            </w:r>
          </w:p>
          <w:p w:rsidR="00656E14" w:rsidRPr="00656E14" w:rsidRDefault="00656E14" w:rsidP="00656E14">
            <w:pPr>
              <w:jc w:val="both"/>
              <w:rPr>
                <w:sz w:val="22"/>
                <w:szCs w:val="22"/>
              </w:rPr>
            </w:pPr>
            <w:r w:rsidRPr="00656E14">
              <w:rPr>
                <w:sz w:val="22"/>
                <w:szCs w:val="22"/>
              </w:rPr>
              <w:t>6) в случае если на стороне одного участника аукциона выступает несколько лиц, заявка на участие в аукционе должна также включать в себя соглашение лиц, участвующих на стороне такого участника аукциона, содержащее следующие сведения:</w:t>
            </w:r>
          </w:p>
          <w:p w:rsidR="00656E14" w:rsidRPr="00656E14" w:rsidRDefault="00656E14" w:rsidP="00656E14">
            <w:pPr>
              <w:jc w:val="both"/>
              <w:rPr>
                <w:sz w:val="22"/>
                <w:szCs w:val="22"/>
              </w:rPr>
            </w:pPr>
            <w:r w:rsidRPr="00656E14">
              <w:rPr>
                <w:sz w:val="22"/>
                <w:szCs w:val="22"/>
              </w:rPr>
              <w:t>а) об их участии на стороне одного участника аукциона,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аукциона, на стороне которого выступают указанные лица, и Заказчиком по результатам проведения аукциона будет заключен договор;</w:t>
            </w:r>
          </w:p>
          <w:p w:rsidR="00656E14" w:rsidRPr="00656E14" w:rsidRDefault="00656E14" w:rsidP="00656E14">
            <w:pPr>
              <w:jc w:val="both"/>
              <w:rPr>
                <w:sz w:val="22"/>
                <w:szCs w:val="22"/>
              </w:rPr>
            </w:pPr>
            <w:r w:rsidRPr="00656E14">
              <w:rPr>
                <w:sz w:val="22"/>
                <w:szCs w:val="22"/>
              </w:rPr>
              <w:t xml:space="preserve">б) о распределении между ними сумм денежных средств, подлежащих оплате Заказчиком в рамках заключенного с участником аукциона договора, в случае если участником аукциона, </w:t>
            </w:r>
          </w:p>
          <w:p w:rsidR="00656E14" w:rsidRPr="00656E14" w:rsidRDefault="00656E14" w:rsidP="00656E14">
            <w:pPr>
              <w:jc w:val="both"/>
              <w:rPr>
                <w:sz w:val="22"/>
                <w:szCs w:val="22"/>
              </w:rPr>
            </w:pPr>
            <w:r w:rsidRPr="00656E14">
              <w:rPr>
                <w:sz w:val="22"/>
                <w:szCs w:val="22"/>
              </w:rPr>
              <w:t>на стороне которого выступают указанные лица, и Заказчиком по результатам проведения аукциона будет заключен договор; распределение сумм денежных средств указывается в соглашении в процентах от цены договора, предложенной участником аукциона в заявке на участие в аукционе;</w:t>
            </w:r>
          </w:p>
          <w:p w:rsidR="00656E14" w:rsidRPr="00656E14" w:rsidRDefault="00656E14" w:rsidP="00656E14">
            <w:pPr>
              <w:jc w:val="both"/>
              <w:rPr>
                <w:sz w:val="22"/>
                <w:szCs w:val="22"/>
              </w:rPr>
            </w:pPr>
            <w:r w:rsidRPr="00656E14">
              <w:rPr>
                <w:sz w:val="22"/>
                <w:szCs w:val="22"/>
              </w:rPr>
              <w:t>в) о распределении между ними обязанности по внесению денежных средств в качестве обеспечения заявки на участие в аукционе, в случае если в документации о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аукциона;</w:t>
            </w:r>
          </w:p>
          <w:p w:rsidR="00656E14" w:rsidRDefault="00656E14" w:rsidP="00656E14">
            <w:pPr>
              <w:jc w:val="both"/>
              <w:rPr>
                <w:sz w:val="22"/>
                <w:szCs w:val="22"/>
              </w:rPr>
            </w:pPr>
            <w:r w:rsidRPr="00656E14">
              <w:rPr>
                <w:sz w:val="22"/>
                <w:szCs w:val="22"/>
              </w:rPr>
              <w:t>г) о предоставляемом способе обеспечения исполнения договора и лице (лицах) (из числа лиц, выступающих на стороне одного участника аукциона), на которого (которых) возлагается обязанность по предоставлению такого обеспечения, если в документации о аукционе содержится требование об обеспечении исполнения договора;</w:t>
            </w:r>
          </w:p>
          <w:p w:rsidR="00656E14" w:rsidRPr="00656E14" w:rsidRDefault="00656E14" w:rsidP="00656E14">
            <w:pPr>
              <w:jc w:val="both"/>
              <w:rPr>
                <w:sz w:val="22"/>
                <w:szCs w:val="22"/>
              </w:rPr>
            </w:pPr>
            <w:r>
              <w:rPr>
                <w:sz w:val="22"/>
                <w:szCs w:val="22"/>
              </w:rPr>
              <w:t>7</w:t>
            </w:r>
            <w:r w:rsidR="003D3D64">
              <w:rPr>
                <w:sz w:val="22"/>
                <w:szCs w:val="22"/>
              </w:rPr>
              <w:t xml:space="preserve">) </w:t>
            </w:r>
            <w:r w:rsidR="003D3D64" w:rsidRPr="003D3D64">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D3D64">
              <w:rPr>
                <w:sz w:val="22"/>
                <w:szCs w:val="22"/>
              </w:rPr>
              <w:t xml:space="preserve"> – </w:t>
            </w:r>
            <w:r w:rsidRPr="00656E14">
              <w:rPr>
                <w:b/>
                <w:bCs/>
                <w:sz w:val="22"/>
                <w:szCs w:val="22"/>
              </w:rPr>
              <w:t>для «ограничений»:</w:t>
            </w:r>
          </w:p>
          <w:p w:rsidR="00656E14" w:rsidRPr="00656E14" w:rsidRDefault="00656E14" w:rsidP="00656E14">
            <w:pPr>
              <w:jc w:val="both"/>
              <w:rPr>
                <w:sz w:val="22"/>
                <w:szCs w:val="22"/>
              </w:rPr>
            </w:pPr>
            <w:r w:rsidRPr="00656E14">
              <w:rPr>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656E14" w:rsidRPr="00656E14" w:rsidRDefault="00656E14" w:rsidP="00656E14">
            <w:pPr>
              <w:jc w:val="both"/>
              <w:rPr>
                <w:sz w:val="22"/>
                <w:szCs w:val="22"/>
              </w:rPr>
            </w:pPr>
            <w:r w:rsidRPr="00656E14">
              <w:rPr>
                <w:sz w:val="22"/>
                <w:szCs w:val="22"/>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w:t>
            </w:r>
            <w:r w:rsidRPr="00656E14">
              <w:rPr>
                <w:sz w:val="22"/>
                <w:szCs w:val="22"/>
              </w:rPr>
              <w:lastRenderedPageBreak/>
              <w:t>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656E14" w:rsidRPr="00656E14" w:rsidRDefault="00656E14" w:rsidP="00656E14">
            <w:pPr>
              <w:jc w:val="both"/>
              <w:rPr>
                <w:sz w:val="22"/>
                <w:szCs w:val="22"/>
              </w:rPr>
            </w:pPr>
            <w:r w:rsidRPr="00656E14">
              <w:rPr>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656E14" w:rsidRPr="00656E14" w:rsidRDefault="00656E14" w:rsidP="00656E14">
            <w:pPr>
              <w:jc w:val="both"/>
              <w:rPr>
                <w:sz w:val="22"/>
                <w:szCs w:val="22"/>
              </w:rPr>
            </w:pPr>
            <w:r w:rsidRPr="00656E14">
              <w:rPr>
                <w:sz w:val="22"/>
                <w:szCs w:val="22"/>
              </w:rPr>
              <w:t>ИЛИ</w:t>
            </w:r>
          </w:p>
          <w:p w:rsidR="00656E14" w:rsidRPr="00656E14" w:rsidRDefault="00656E14" w:rsidP="00656E14">
            <w:pPr>
              <w:jc w:val="both"/>
              <w:rPr>
                <w:sz w:val="22"/>
                <w:szCs w:val="22"/>
              </w:rPr>
            </w:pPr>
            <w:r w:rsidRPr="00656E14">
              <w:rPr>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56E14" w:rsidRPr="00656E14" w:rsidRDefault="00656E14" w:rsidP="00656E14">
            <w:pPr>
              <w:jc w:val="both"/>
              <w:rPr>
                <w:sz w:val="22"/>
                <w:szCs w:val="22"/>
              </w:rPr>
            </w:pPr>
            <w:r w:rsidRPr="00656E14">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56E14" w:rsidRPr="00656E14" w:rsidRDefault="00656E14" w:rsidP="00656E14">
            <w:pPr>
              <w:jc w:val="both"/>
              <w:rPr>
                <w:sz w:val="22"/>
                <w:szCs w:val="22"/>
              </w:rPr>
            </w:pPr>
            <w:r w:rsidRPr="00656E14">
              <w:rPr>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656E14" w:rsidRPr="00656E14" w:rsidRDefault="00656E14" w:rsidP="00656E14">
            <w:pPr>
              <w:jc w:val="both"/>
              <w:rPr>
                <w:sz w:val="22"/>
                <w:szCs w:val="22"/>
              </w:rPr>
            </w:pPr>
            <w:r w:rsidRPr="00656E14">
              <w:rPr>
                <w:sz w:val="22"/>
                <w:szCs w:val="22"/>
              </w:rPr>
              <w:t>ИЛИ</w:t>
            </w:r>
          </w:p>
          <w:p w:rsidR="003D3D64" w:rsidRPr="00366CE4" w:rsidRDefault="00656E14" w:rsidP="00656E14">
            <w:pPr>
              <w:jc w:val="both"/>
              <w:rPr>
                <w:sz w:val="22"/>
                <w:szCs w:val="22"/>
              </w:rPr>
            </w:pPr>
            <w:r w:rsidRPr="00656E14">
              <w:rPr>
                <w:sz w:val="22"/>
                <w:szCs w:val="22"/>
              </w:rPr>
              <w:t>В) при осуществлении закупок товаров, указанных в позициях 362 - 399 и 433 приложения N 2 постановления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1875,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tc>
      </w:tr>
      <w:tr w:rsidR="00216163" w:rsidRPr="00B36128" w:rsidTr="009877B8">
        <w:tc>
          <w:tcPr>
            <w:tcW w:w="264" w:type="pct"/>
            <w:tcBorders>
              <w:top w:val="single" w:sz="4" w:space="0" w:color="auto"/>
              <w:left w:val="single" w:sz="4" w:space="0" w:color="auto"/>
              <w:bottom w:val="single" w:sz="4" w:space="0" w:color="auto"/>
              <w:right w:val="single" w:sz="4" w:space="0" w:color="auto"/>
            </w:tcBorders>
          </w:tcPr>
          <w:p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rsidR="00216163" w:rsidRDefault="00B4436D" w:rsidP="001B25EA">
            <w:pPr>
              <w:rPr>
                <w:sz w:val="22"/>
                <w:szCs w:val="22"/>
              </w:rPr>
            </w:pPr>
            <w:r>
              <w:rPr>
                <w:sz w:val="22"/>
                <w:szCs w:val="22"/>
              </w:rPr>
              <w:t>Т</w:t>
            </w:r>
            <w:r w:rsidRPr="00B4436D">
              <w:rPr>
                <w:sz w:val="22"/>
                <w:szCs w:val="22"/>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rsidR="00B4436D" w:rsidRPr="00B36128" w:rsidRDefault="00B4436D" w:rsidP="00B4436D">
            <w:pPr>
              <w:jc w:val="both"/>
              <w:rPr>
                <w:sz w:val="22"/>
                <w:szCs w:val="22"/>
              </w:rPr>
            </w:pPr>
            <w:r w:rsidRPr="00B36128">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B4436D" w:rsidRPr="00B36128" w:rsidRDefault="00B4436D" w:rsidP="00B4436D">
            <w:pPr>
              <w:jc w:val="both"/>
              <w:rPr>
                <w:sz w:val="22"/>
                <w:szCs w:val="22"/>
              </w:rPr>
            </w:pPr>
            <w:r w:rsidRPr="00B36128">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rsidR="00B4436D" w:rsidRPr="00B36128" w:rsidRDefault="00B4436D" w:rsidP="00B4436D">
            <w:pPr>
              <w:jc w:val="both"/>
              <w:rPr>
                <w:sz w:val="22"/>
                <w:szCs w:val="22"/>
              </w:rPr>
            </w:pPr>
            <w:r w:rsidRPr="00B36128">
              <w:rPr>
                <w:sz w:val="22"/>
                <w:szCs w:val="22"/>
              </w:rPr>
              <w:t>Все документы, входящие в состав заявки на участие, должны иметь четко читаемый текст.</w:t>
            </w:r>
          </w:p>
          <w:p w:rsidR="00B4436D" w:rsidRPr="00B36128" w:rsidRDefault="00B4436D" w:rsidP="00B4436D">
            <w:pPr>
              <w:jc w:val="both"/>
              <w:rPr>
                <w:sz w:val="22"/>
                <w:szCs w:val="22"/>
              </w:rPr>
            </w:pPr>
            <w:r w:rsidRPr="00B36128">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rsidR="00B4436D" w:rsidRPr="00B36128" w:rsidRDefault="00B4436D" w:rsidP="00B4436D">
            <w:pPr>
              <w:jc w:val="both"/>
              <w:rPr>
                <w:sz w:val="22"/>
                <w:szCs w:val="22"/>
              </w:rPr>
            </w:pPr>
            <w:r w:rsidRPr="00B36128">
              <w:rPr>
                <w:sz w:val="22"/>
                <w:szCs w:val="22"/>
              </w:rPr>
              <w:t>-</w:t>
            </w:r>
            <w:r w:rsidRPr="00B36128">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rsidR="00B4436D" w:rsidRPr="00B36128" w:rsidRDefault="00B4436D" w:rsidP="00B4436D">
            <w:pPr>
              <w:jc w:val="both"/>
              <w:rPr>
                <w:sz w:val="22"/>
                <w:szCs w:val="22"/>
              </w:rPr>
            </w:pPr>
            <w:proofErr w:type="gramStart"/>
            <w:r w:rsidRPr="00B36128">
              <w:rPr>
                <w:sz w:val="22"/>
                <w:szCs w:val="22"/>
              </w:rPr>
              <w:t>-</w:t>
            </w:r>
            <w:r w:rsidRPr="00B36128">
              <w:rPr>
                <w:sz w:val="22"/>
                <w:szCs w:val="22"/>
              </w:rPr>
              <w:tab/>
              <w:t xml:space="preserve">показатели, значения которых прописаны «не менее», «не более», «не уже», «не шире», «не выше», «не ниже», «или», знаков </w:t>
            </w:r>
            <w:r w:rsidRPr="00B36128">
              <w:rPr>
                <w:sz w:val="22"/>
                <w:szCs w:val="22"/>
              </w:rPr>
              <w:lastRenderedPageBreak/>
              <w:t xml:space="preserve">«±», «&gt;«, «≥», «&lt;«, «≤» и прочих подобных обозначений предоставляется участником закупки: </w:t>
            </w:r>
            <w:proofErr w:type="gramEnd"/>
          </w:p>
          <w:p w:rsidR="00B4436D" w:rsidRPr="00B36128" w:rsidRDefault="00B4436D" w:rsidP="00B4436D">
            <w:pPr>
              <w:jc w:val="both"/>
              <w:rPr>
                <w:sz w:val="22"/>
                <w:szCs w:val="22"/>
              </w:rPr>
            </w:pPr>
            <w:r w:rsidRPr="00B36128">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B4436D" w:rsidRPr="00B36128" w:rsidRDefault="00B4436D" w:rsidP="00B4436D">
            <w:pPr>
              <w:jc w:val="both"/>
              <w:rPr>
                <w:sz w:val="22"/>
                <w:szCs w:val="22"/>
              </w:rPr>
            </w:pPr>
            <w:r w:rsidRPr="00B36128">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216163" w:rsidRPr="00BC232F" w:rsidRDefault="00B4436D" w:rsidP="00B4436D">
            <w:pPr>
              <w:jc w:val="both"/>
              <w:rPr>
                <w:sz w:val="22"/>
                <w:szCs w:val="22"/>
              </w:rPr>
            </w:pPr>
            <w:r w:rsidRPr="00B36128">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tc>
      </w:tr>
      <w:tr w:rsidR="00B36128" w:rsidRPr="00B36128" w:rsidTr="009877B8">
        <w:tc>
          <w:tcPr>
            <w:tcW w:w="264" w:type="pct"/>
            <w:tcBorders>
              <w:top w:val="single" w:sz="4" w:space="0" w:color="auto"/>
              <w:left w:val="single" w:sz="4" w:space="0" w:color="auto"/>
              <w:bottom w:val="single" w:sz="4" w:space="0" w:color="auto"/>
              <w:right w:val="single" w:sz="4" w:space="0" w:color="auto"/>
            </w:tcBorders>
          </w:tcPr>
          <w:p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rsidR="008608C8" w:rsidRDefault="008608C8" w:rsidP="001B25EA">
            <w:pPr>
              <w:rPr>
                <w:sz w:val="22"/>
                <w:szCs w:val="22"/>
              </w:rPr>
            </w:pPr>
            <w:r w:rsidRPr="00B85A18">
              <w:rPr>
                <w:b/>
                <w:bCs/>
                <w:sz w:val="22"/>
                <w:szCs w:val="22"/>
              </w:rPr>
              <w:t>Место</w:t>
            </w:r>
            <w:r>
              <w:rPr>
                <w:sz w:val="22"/>
                <w:szCs w:val="22"/>
              </w:rPr>
              <w:t xml:space="preserve"> – указано в пункте 4 настоящего извещения</w:t>
            </w:r>
          </w:p>
          <w:p w:rsidR="00BC127B" w:rsidRPr="00B36128" w:rsidRDefault="00B85A18" w:rsidP="001B25EA">
            <w:pPr>
              <w:rPr>
                <w:sz w:val="22"/>
                <w:szCs w:val="22"/>
              </w:rPr>
            </w:pPr>
            <w:r w:rsidRPr="00B85A18">
              <w:rPr>
                <w:b/>
                <w:bCs/>
                <w:sz w:val="22"/>
                <w:szCs w:val="22"/>
              </w:rPr>
              <w:t>Сроки</w:t>
            </w:r>
            <w:r>
              <w:rPr>
                <w:b/>
                <w:bCs/>
                <w:sz w:val="22"/>
                <w:szCs w:val="22"/>
              </w:rPr>
              <w:t xml:space="preserve"> – </w:t>
            </w:r>
            <w:r w:rsidR="00254D6D" w:rsidRPr="00254D6D">
              <w:rPr>
                <w:sz w:val="22"/>
                <w:szCs w:val="22"/>
              </w:rPr>
              <w:t xml:space="preserve">в течение 30 календарных дней </w:t>
            </w:r>
            <w:proofErr w:type="gramStart"/>
            <w:r w:rsidR="00254D6D" w:rsidRPr="00254D6D">
              <w:rPr>
                <w:sz w:val="22"/>
                <w:szCs w:val="22"/>
              </w:rPr>
              <w:t>с даты заключения</w:t>
            </w:r>
            <w:proofErr w:type="gramEnd"/>
            <w:r w:rsidR="00254D6D" w:rsidRPr="00254D6D">
              <w:rPr>
                <w:sz w:val="22"/>
                <w:szCs w:val="22"/>
              </w:rPr>
              <w:t xml:space="preserve"> Договора.</w:t>
            </w:r>
          </w:p>
        </w:tc>
      </w:tr>
      <w:tr w:rsidR="0093065F" w:rsidRPr="00B36128" w:rsidTr="009877B8">
        <w:tc>
          <w:tcPr>
            <w:tcW w:w="264" w:type="pct"/>
            <w:tcBorders>
              <w:top w:val="single" w:sz="4" w:space="0" w:color="auto"/>
              <w:left w:val="single" w:sz="4" w:space="0" w:color="auto"/>
              <w:bottom w:val="single" w:sz="4" w:space="0" w:color="auto"/>
              <w:right w:val="single" w:sz="4" w:space="0" w:color="auto"/>
            </w:tcBorders>
          </w:tcPr>
          <w:p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rsidR="0093065F" w:rsidRDefault="00735F9A" w:rsidP="001B25EA">
            <w:pPr>
              <w:rPr>
                <w:sz w:val="22"/>
                <w:szCs w:val="22"/>
              </w:rPr>
            </w:pPr>
            <w:r>
              <w:rPr>
                <w:sz w:val="22"/>
                <w:szCs w:val="22"/>
              </w:rPr>
              <w:t>Указано в пункте 5 настоящего извещения</w:t>
            </w:r>
          </w:p>
        </w:tc>
      </w:tr>
      <w:tr w:rsidR="00D1137C" w:rsidRPr="00B36128" w:rsidTr="009877B8">
        <w:tc>
          <w:tcPr>
            <w:tcW w:w="264" w:type="pct"/>
            <w:tcBorders>
              <w:top w:val="single" w:sz="4" w:space="0" w:color="auto"/>
              <w:left w:val="single" w:sz="4" w:space="0" w:color="auto"/>
              <w:bottom w:val="single" w:sz="4" w:space="0" w:color="auto"/>
              <w:right w:val="single" w:sz="4" w:space="0" w:color="auto"/>
            </w:tcBorders>
          </w:tcPr>
          <w:p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рассчитано методом</w:t>
            </w:r>
            <w:r w:rsidR="00D16236">
              <w:rPr>
                <w:b/>
                <w:bCs/>
                <w:sz w:val="22"/>
                <w:szCs w:val="22"/>
              </w:rPr>
              <w:t xml:space="preserve"> сопоставимых цен</w:t>
            </w:r>
            <w:r w:rsidR="00372F4A">
              <w:rPr>
                <w:sz w:val="22"/>
                <w:szCs w:val="22"/>
              </w:rPr>
              <w:t xml:space="preserve"> 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rsidR="00D1137C" w:rsidRPr="008D56BC" w:rsidRDefault="00D1137C" w:rsidP="001B25EA">
            <w:pPr>
              <w:rPr>
                <w:sz w:val="22"/>
                <w:szCs w:val="22"/>
              </w:rPr>
            </w:pPr>
          </w:p>
          <w:p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rsidR="00372F4A" w:rsidRDefault="00372F4A" w:rsidP="001B25EA">
            <w:pPr>
              <w:rPr>
                <w:sz w:val="22"/>
                <w:szCs w:val="22"/>
              </w:rPr>
            </w:pPr>
          </w:p>
          <w:p w:rsidR="00372F4A" w:rsidRPr="008D56BC" w:rsidRDefault="00372F4A" w:rsidP="001B25EA">
            <w:pPr>
              <w:rPr>
                <w:sz w:val="22"/>
                <w:szCs w:val="22"/>
              </w:rPr>
            </w:pPr>
          </w:p>
        </w:tc>
      </w:tr>
      <w:tr w:rsidR="001B25EA" w:rsidRPr="00B36128" w:rsidTr="009877B8">
        <w:tc>
          <w:tcPr>
            <w:tcW w:w="264" w:type="pct"/>
            <w:tcBorders>
              <w:top w:val="single" w:sz="4" w:space="0" w:color="auto"/>
              <w:left w:val="single" w:sz="4" w:space="0" w:color="auto"/>
              <w:bottom w:val="single" w:sz="4" w:space="0" w:color="auto"/>
              <w:right w:val="single" w:sz="4" w:space="0" w:color="auto"/>
            </w:tcBorders>
          </w:tcPr>
          <w:p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rsidTr="009877B8">
        <w:tc>
          <w:tcPr>
            <w:tcW w:w="264" w:type="pct"/>
            <w:tcBorders>
              <w:top w:val="single" w:sz="4" w:space="0" w:color="auto"/>
              <w:left w:val="single" w:sz="4" w:space="0" w:color="auto"/>
              <w:bottom w:val="single" w:sz="4" w:space="0" w:color="auto"/>
              <w:right w:val="single" w:sz="4" w:space="0" w:color="auto"/>
            </w:tcBorders>
          </w:tcPr>
          <w:p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Pr="00B36128" w:rsidRDefault="00301210" w:rsidP="001B25EA">
            <w:pPr>
              <w:rPr>
                <w:sz w:val="22"/>
                <w:szCs w:val="22"/>
              </w:rPr>
            </w:pPr>
            <w:r>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rsidR="002A023A" w:rsidRPr="002A023A" w:rsidRDefault="002A023A" w:rsidP="001B25EA">
            <w:pPr>
              <w:rPr>
                <w:i/>
                <w:iCs/>
                <w:sz w:val="22"/>
                <w:szCs w:val="22"/>
              </w:rPr>
            </w:pPr>
            <w:r w:rsidRPr="002A023A">
              <w:rPr>
                <w:i/>
                <w:iCs/>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301210" w:rsidRDefault="002A023A" w:rsidP="001B25EA">
            <w:pPr>
              <w:rPr>
                <w:b/>
                <w:bCs/>
                <w:sz w:val="22"/>
                <w:szCs w:val="22"/>
              </w:rPr>
            </w:pPr>
            <w:r w:rsidRPr="009049F9">
              <w:rPr>
                <w:b/>
                <w:bCs/>
                <w:sz w:val="22"/>
                <w:szCs w:val="22"/>
              </w:rPr>
              <w:t>ТРЕБОВАНИЯ К УЧАСТНИКАМ ТАКОЙ ЗАКУПКИ</w:t>
            </w:r>
          </w:p>
          <w:p w:rsidR="00701256" w:rsidRPr="00701256" w:rsidRDefault="00701256" w:rsidP="00701256">
            <w:pPr>
              <w:rPr>
                <w:sz w:val="22"/>
                <w:szCs w:val="22"/>
              </w:rPr>
            </w:pPr>
            <w:r w:rsidRPr="00701256">
              <w:rPr>
                <w:sz w:val="22"/>
                <w:szCs w:val="22"/>
              </w:rPr>
              <w:t xml:space="preserve">1) соответствие участников закупки требованиям, устанавливаемым </w:t>
            </w:r>
          </w:p>
          <w:p w:rsidR="00701256" w:rsidRPr="00701256" w:rsidRDefault="00701256" w:rsidP="00701256">
            <w:pPr>
              <w:rPr>
                <w:sz w:val="22"/>
                <w:szCs w:val="22"/>
              </w:rPr>
            </w:pPr>
            <w:r w:rsidRPr="00701256">
              <w:rPr>
                <w:sz w:val="22"/>
                <w:szCs w:val="22"/>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01256" w:rsidRPr="00701256" w:rsidRDefault="00701256" w:rsidP="00701256">
            <w:pPr>
              <w:rPr>
                <w:sz w:val="22"/>
                <w:szCs w:val="22"/>
              </w:rPr>
            </w:pPr>
            <w:r w:rsidRPr="00701256">
              <w:rPr>
                <w:sz w:val="22"/>
                <w:szCs w:val="22"/>
              </w:rPr>
              <w:t xml:space="preserve">2) </w:t>
            </w:r>
            <w:proofErr w:type="spellStart"/>
            <w:r w:rsidRPr="00701256">
              <w:rPr>
                <w:sz w:val="22"/>
                <w:szCs w:val="22"/>
              </w:rPr>
              <w:t>непроведение</w:t>
            </w:r>
            <w:proofErr w:type="spellEnd"/>
            <w:r w:rsidRPr="00701256">
              <w:rPr>
                <w:sz w:val="22"/>
                <w:szCs w:val="22"/>
              </w:rPr>
              <w:t xml:space="preserve"> ликвидации участника закупки – юридического лица </w:t>
            </w:r>
          </w:p>
          <w:p w:rsidR="00701256" w:rsidRPr="00701256" w:rsidRDefault="00701256" w:rsidP="00701256">
            <w:pPr>
              <w:rPr>
                <w:sz w:val="22"/>
                <w:szCs w:val="22"/>
              </w:rPr>
            </w:pPr>
            <w:r w:rsidRPr="00701256">
              <w:rPr>
                <w:sz w:val="22"/>
                <w:szCs w:val="22"/>
              </w:rPr>
              <w:lastRenderedPageBreak/>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01256" w:rsidRPr="00701256" w:rsidRDefault="00701256" w:rsidP="00701256">
            <w:pPr>
              <w:rPr>
                <w:sz w:val="22"/>
                <w:szCs w:val="22"/>
              </w:rPr>
            </w:pPr>
            <w:r w:rsidRPr="00701256">
              <w:rPr>
                <w:sz w:val="22"/>
                <w:szCs w:val="22"/>
              </w:rPr>
              <w:t xml:space="preserve">3) </w:t>
            </w:r>
            <w:proofErr w:type="spellStart"/>
            <w:r w:rsidRPr="00701256">
              <w:rPr>
                <w:sz w:val="22"/>
                <w:szCs w:val="22"/>
              </w:rPr>
              <w:t>неприостановление</w:t>
            </w:r>
            <w:proofErr w:type="spellEnd"/>
            <w:r w:rsidRPr="00701256">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w:t>
            </w:r>
          </w:p>
          <w:p w:rsidR="00701256" w:rsidRPr="00701256" w:rsidRDefault="00701256" w:rsidP="00701256">
            <w:pPr>
              <w:rPr>
                <w:sz w:val="22"/>
                <w:szCs w:val="22"/>
              </w:rPr>
            </w:pPr>
            <w:r w:rsidRPr="00701256">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p>
          <w:p w:rsidR="00701256" w:rsidRPr="00701256" w:rsidRDefault="00701256" w:rsidP="00701256">
            <w:pPr>
              <w:rPr>
                <w:sz w:val="22"/>
                <w:szCs w:val="22"/>
              </w:rPr>
            </w:pPr>
            <w:r w:rsidRPr="00701256">
              <w:rPr>
                <w:sz w:val="22"/>
                <w:szCs w:val="22"/>
              </w:rPr>
              <w:t xml:space="preserve">в соответствии с законодательством Российской Федерации о налогах </w:t>
            </w:r>
          </w:p>
          <w:p w:rsidR="00701256" w:rsidRPr="00701256" w:rsidRDefault="00701256" w:rsidP="00701256">
            <w:pPr>
              <w:rPr>
                <w:sz w:val="22"/>
                <w:szCs w:val="22"/>
              </w:rPr>
            </w:pPr>
            <w:r w:rsidRPr="00701256">
              <w:rPr>
                <w:sz w:val="22"/>
                <w:szCs w:val="22"/>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701256" w:rsidRPr="00701256" w:rsidRDefault="00701256" w:rsidP="00701256">
            <w:pPr>
              <w:rPr>
                <w:sz w:val="22"/>
                <w:szCs w:val="22"/>
              </w:rPr>
            </w:pPr>
            <w:r w:rsidRPr="00701256">
              <w:rPr>
                <w:sz w:val="22"/>
                <w:szCs w:val="22"/>
              </w:rPr>
              <w:t xml:space="preserve">в соответствии с законодательством Российской Федерации о налогах </w:t>
            </w:r>
          </w:p>
          <w:p w:rsidR="00701256" w:rsidRPr="00701256" w:rsidRDefault="00701256" w:rsidP="00701256">
            <w:pPr>
              <w:rPr>
                <w:sz w:val="22"/>
                <w:szCs w:val="22"/>
              </w:rPr>
            </w:pPr>
            <w:r w:rsidRPr="00701256">
              <w:rPr>
                <w:sz w:val="22"/>
                <w:szCs w:val="22"/>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01256" w:rsidRPr="00701256" w:rsidRDefault="00701256" w:rsidP="00701256">
            <w:pPr>
              <w:rPr>
                <w:sz w:val="22"/>
                <w:szCs w:val="22"/>
              </w:rPr>
            </w:pPr>
            <w:r w:rsidRPr="00701256">
              <w:rPr>
                <w:sz w:val="22"/>
                <w:szCs w:val="22"/>
              </w:rPr>
              <w:t xml:space="preserve">5) отсутствие у участника закупки – физического лица, зарегистрированного в качестве индивидуального предпринимателя, либо </w:t>
            </w:r>
          </w:p>
          <w:p w:rsidR="00701256" w:rsidRPr="00701256" w:rsidRDefault="00701256" w:rsidP="00701256">
            <w:pPr>
              <w:rPr>
                <w:sz w:val="22"/>
                <w:szCs w:val="22"/>
              </w:rPr>
            </w:pPr>
            <w:r w:rsidRPr="00701256">
              <w:rPr>
                <w:sz w:val="22"/>
                <w:szCs w:val="22"/>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p>
          <w:p w:rsidR="00701256" w:rsidRPr="00701256" w:rsidRDefault="00701256" w:rsidP="00701256">
            <w:pPr>
              <w:rPr>
                <w:sz w:val="22"/>
                <w:szCs w:val="22"/>
              </w:rPr>
            </w:pPr>
            <w:r w:rsidRPr="00701256">
              <w:rPr>
                <w:sz w:val="22"/>
                <w:szCs w:val="22"/>
              </w:rPr>
              <w:t>и административного наказания в виде дисквалификации;</w:t>
            </w:r>
          </w:p>
          <w:p w:rsidR="00701256" w:rsidRPr="00701256" w:rsidRDefault="00701256" w:rsidP="00701256">
            <w:pPr>
              <w:rPr>
                <w:sz w:val="22"/>
                <w:szCs w:val="22"/>
              </w:rPr>
            </w:pPr>
            <w:r w:rsidRPr="00701256">
              <w:rPr>
                <w:sz w:val="22"/>
                <w:szCs w:val="22"/>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p>
          <w:p w:rsidR="00701256" w:rsidRPr="00701256" w:rsidRDefault="00701256" w:rsidP="00701256">
            <w:pPr>
              <w:rPr>
                <w:sz w:val="22"/>
                <w:szCs w:val="22"/>
              </w:rPr>
            </w:pPr>
            <w:r w:rsidRPr="00701256">
              <w:rPr>
                <w:sz w:val="22"/>
                <w:szCs w:val="22"/>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p>
          <w:p w:rsidR="00701256" w:rsidRPr="00701256" w:rsidRDefault="00701256" w:rsidP="00701256">
            <w:pPr>
              <w:rPr>
                <w:sz w:val="22"/>
                <w:szCs w:val="22"/>
              </w:rPr>
            </w:pPr>
            <w:r w:rsidRPr="00701256">
              <w:rPr>
                <w:sz w:val="22"/>
                <w:szCs w:val="22"/>
              </w:rPr>
              <w:t xml:space="preserve">и детьми, дедушкой, бабушкой и внуками), полнородными </w:t>
            </w:r>
          </w:p>
          <w:p w:rsidR="00701256" w:rsidRPr="00701256" w:rsidRDefault="00701256" w:rsidP="00701256">
            <w:pPr>
              <w:rPr>
                <w:sz w:val="22"/>
                <w:szCs w:val="22"/>
              </w:rPr>
            </w:pPr>
            <w:r w:rsidRPr="00701256">
              <w:rPr>
                <w:sz w:val="22"/>
                <w:szCs w:val="22"/>
              </w:rPr>
              <w:t xml:space="preserve">и </w:t>
            </w:r>
            <w:proofErr w:type="spellStart"/>
            <w:r w:rsidRPr="00701256">
              <w:rPr>
                <w:sz w:val="22"/>
                <w:szCs w:val="22"/>
              </w:rPr>
              <w:t>неполнородными</w:t>
            </w:r>
            <w:proofErr w:type="spellEnd"/>
            <w:r w:rsidRPr="00701256">
              <w:rPr>
                <w:sz w:val="22"/>
                <w:szCs w:val="22"/>
              </w:rPr>
              <w:t xml:space="preserve"> (имеющими общих отца или мать) братьями </w:t>
            </w:r>
          </w:p>
          <w:p w:rsidR="00701256" w:rsidRPr="00701256" w:rsidRDefault="00701256" w:rsidP="00701256">
            <w:pPr>
              <w:rPr>
                <w:sz w:val="22"/>
                <w:szCs w:val="22"/>
              </w:rPr>
            </w:pPr>
            <w:r w:rsidRPr="00701256">
              <w:rPr>
                <w:sz w:val="22"/>
                <w:szCs w:val="22"/>
              </w:rP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rsidR="00701256" w:rsidRPr="00701256" w:rsidRDefault="00701256" w:rsidP="00701256">
            <w:pPr>
              <w:rPr>
                <w:sz w:val="22"/>
                <w:szCs w:val="22"/>
              </w:rPr>
            </w:pPr>
            <w:r w:rsidRPr="00701256">
              <w:rPr>
                <w:sz w:val="22"/>
                <w:szCs w:val="22"/>
              </w:rPr>
              <w:t>в уставном капитале хозяйственного общества.</w:t>
            </w:r>
          </w:p>
          <w:p w:rsidR="00701256" w:rsidRPr="00701256" w:rsidRDefault="00701256" w:rsidP="00701256">
            <w:pPr>
              <w:rPr>
                <w:sz w:val="22"/>
                <w:szCs w:val="22"/>
              </w:rPr>
            </w:pPr>
            <w:r w:rsidRPr="00701256">
              <w:rPr>
                <w:sz w:val="22"/>
                <w:szCs w:val="22"/>
              </w:rPr>
              <w:t xml:space="preserve">7) отсутствие сведений об участнике закупки в реестре недобросовестных поставщиков, предусмотренном Федеральным </w:t>
            </w:r>
          </w:p>
          <w:p w:rsidR="00701256" w:rsidRPr="00701256" w:rsidRDefault="00701256" w:rsidP="00701256">
            <w:pPr>
              <w:rPr>
                <w:sz w:val="22"/>
                <w:szCs w:val="22"/>
              </w:rPr>
            </w:pPr>
            <w:r w:rsidRPr="00701256">
              <w:rPr>
                <w:sz w:val="22"/>
                <w:szCs w:val="22"/>
              </w:rPr>
              <w:t>законом № 223-ФЗ;</w:t>
            </w:r>
          </w:p>
          <w:p w:rsidR="00701256" w:rsidRPr="00701256" w:rsidRDefault="00701256" w:rsidP="00701256">
            <w:pPr>
              <w:rPr>
                <w:sz w:val="22"/>
                <w:szCs w:val="22"/>
              </w:rPr>
            </w:pPr>
            <w:r w:rsidRPr="00701256">
              <w:rPr>
                <w:sz w:val="22"/>
                <w:szCs w:val="22"/>
              </w:rPr>
              <w:t xml:space="preserve">8) отсутствие сведений об участнике закупки в реестре недобросовестных поставщиков, предусмотренном Федеральным </w:t>
            </w:r>
          </w:p>
          <w:p w:rsidR="00E53517" w:rsidRDefault="00701256" w:rsidP="00701256">
            <w:pPr>
              <w:rPr>
                <w:sz w:val="22"/>
                <w:szCs w:val="22"/>
                <w:highlight w:val="yellow"/>
              </w:rPr>
            </w:pPr>
            <w:r w:rsidRPr="00701256">
              <w:rPr>
                <w:sz w:val="22"/>
                <w:szCs w:val="22"/>
              </w:rPr>
              <w:t>законом № 44-ФЗ,</w:t>
            </w:r>
          </w:p>
        </w:tc>
      </w:tr>
      <w:tr w:rsidR="00781B93" w:rsidRPr="00B36128" w:rsidTr="009877B8">
        <w:tc>
          <w:tcPr>
            <w:tcW w:w="264" w:type="pct"/>
            <w:tcBorders>
              <w:top w:val="single" w:sz="4" w:space="0" w:color="auto"/>
              <w:left w:val="single" w:sz="4" w:space="0" w:color="auto"/>
              <w:bottom w:val="single" w:sz="4" w:space="0" w:color="auto"/>
              <w:right w:val="single" w:sz="4" w:space="0" w:color="auto"/>
            </w:tcBorders>
          </w:tcPr>
          <w:p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rPr>
            </w:pPr>
            <w:r>
              <w:rPr>
                <w:sz w:val="22"/>
                <w:szCs w:val="22"/>
              </w:rPr>
              <w:t>Т</w:t>
            </w:r>
            <w:r w:rsidRPr="005958CD">
              <w:rPr>
                <w:sz w:val="22"/>
                <w:szCs w:val="22"/>
              </w:rPr>
              <w:t xml:space="preserve">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5958CD">
              <w:rPr>
                <w:sz w:val="22"/>
                <w:szCs w:val="22"/>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91"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highlight w:val="yellow"/>
              </w:rPr>
            </w:pPr>
            <w:r w:rsidRPr="005958CD">
              <w:rPr>
                <w:sz w:val="22"/>
                <w:szCs w:val="22"/>
              </w:rPr>
              <w:lastRenderedPageBreak/>
              <w:t>Не установлено</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Default="00275B45" w:rsidP="001B25EA">
            <w:pPr>
              <w:rPr>
                <w:sz w:val="22"/>
                <w:szCs w:val="22"/>
              </w:rPr>
            </w:pPr>
            <w:r>
              <w:rPr>
                <w:sz w:val="22"/>
                <w:szCs w:val="22"/>
              </w:rPr>
              <w:lastRenderedPageBreak/>
              <w:t>11.</w:t>
            </w:r>
          </w:p>
        </w:tc>
        <w:tc>
          <w:tcPr>
            <w:tcW w:w="1645" w:type="pct"/>
            <w:tcBorders>
              <w:top w:val="single" w:sz="4" w:space="0" w:color="auto"/>
              <w:left w:val="single" w:sz="4" w:space="0" w:color="auto"/>
              <w:bottom w:val="single" w:sz="4" w:space="0" w:color="auto"/>
              <w:right w:val="single" w:sz="4" w:space="0" w:color="auto"/>
            </w:tcBorders>
          </w:tcPr>
          <w:p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rsidR="00CA7C98" w:rsidRPr="00CA7C98" w:rsidRDefault="00CA7C98" w:rsidP="00CA7C98">
            <w:pPr>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CA7C98" w:rsidRDefault="00CA7C98" w:rsidP="00CA7C98">
            <w:pPr>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rsidR="00CA7C98" w:rsidRDefault="00CA7C98" w:rsidP="00CA7C98">
            <w:pPr>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CA7C98" w:rsidRPr="00CA7C98" w:rsidRDefault="00CA7C98" w:rsidP="00CA7C98">
            <w:pPr>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rsidR="00CA7C98" w:rsidRPr="00CA7C98" w:rsidRDefault="00CA7C98" w:rsidP="00CA7C98">
            <w:pPr>
              <w:rPr>
                <w:sz w:val="22"/>
                <w:szCs w:val="22"/>
              </w:rPr>
            </w:pPr>
            <w:r w:rsidRPr="00CA7C98">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CA7C98" w:rsidRPr="006D3268" w:rsidRDefault="00CA7C98" w:rsidP="00CA7C98">
            <w:pPr>
              <w:rPr>
                <w:sz w:val="22"/>
                <w:szCs w:val="22"/>
              </w:rPr>
            </w:pPr>
            <w:proofErr w:type="gramStart"/>
            <w:r w:rsidRPr="00CA7C98">
              <w:rPr>
                <w:sz w:val="22"/>
                <w:szCs w:val="22"/>
              </w:rPr>
              <w:t>С даты размещения</w:t>
            </w:r>
            <w:proofErr w:type="gramEnd"/>
            <w:r w:rsidRPr="00CA7C98">
              <w:rPr>
                <w:sz w:val="22"/>
                <w:szCs w:val="22"/>
              </w:rPr>
              <w:t xml:space="preserve"> документации в ЕИС </w:t>
            </w:r>
            <w:r w:rsidRPr="006D3268">
              <w:rPr>
                <w:b/>
                <w:bCs/>
                <w:sz w:val="22"/>
                <w:szCs w:val="22"/>
              </w:rPr>
              <w:t xml:space="preserve">« </w:t>
            </w:r>
            <w:r w:rsidR="00BA3CE3" w:rsidRPr="006D3268">
              <w:rPr>
                <w:b/>
                <w:bCs/>
                <w:sz w:val="22"/>
                <w:szCs w:val="22"/>
              </w:rPr>
              <w:t>04</w:t>
            </w:r>
            <w:r w:rsidRPr="006D3268">
              <w:rPr>
                <w:b/>
                <w:bCs/>
                <w:sz w:val="22"/>
                <w:szCs w:val="22"/>
              </w:rPr>
              <w:t xml:space="preserve"> » </w:t>
            </w:r>
            <w:r w:rsidR="00BA3CE3" w:rsidRPr="006D3268">
              <w:rPr>
                <w:b/>
                <w:bCs/>
                <w:sz w:val="22"/>
                <w:szCs w:val="22"/>
              </w:rPr>
              <w:t>марта</w:t>
            </w:r>
            <w:r w:rsidRPr="006D3268">
              <w:rPr>
                <w:b/>
                <w:bCs/>
                <w:sz w:val="22"/>
                <w:szCs w:val="22"/>
              </w:rPr>
              <w:t xml:space="preserve"> 2025 г.</w:t>
            </w:r>
          </w:p>
          <w:p w:rsidR="00301210" w:rsidRPr="00D1453F" w:rsidRDefault="00CA7C98" w:rsidP="00CA7C98">
            <w:pPr>
              <w:rPr>
                <w:sz w:val="22"/>
                <w:szCs w:val="22"/>
                <w:highlight w:val="yellow"/>
              </w:rPr>
            </w:pPr>
            <w:r w:rsidRPr="006D3268">
              <w:rPr>
                <w:sz w:val="22"/>
                <w:szCs w:val="22"/>
              </w:rPr>
              <w:t xml:space="preserve">до </w:t>
            </w:r>
            <w:r w:rsidRPr="006D3268">
              <w:rPr>
                <w:b/>
                <w:bCs/>
                <w:sz w:val="22"/>
                <w:szCs w:val="22"/>
              </w:rPr>
              <w:t xml:space="preserve">« </w:t>
            </w:r>
            <w:r w:rsidR="00BA3CE3" w:rsidRPr="006D3268">
              <w:rPr>
                <w:b/>
                <w:bCs/>
                <w:sz w:val="22"/>
                <w:szCs w:val="22"/>
              </w:rPr>
              <w:t>20</w:t>
            </w:r>
            <w:r w:rsidRPr="006D3268">
              <w:rPr>
                <w:b/>
                <w:bCs/>
                <w:sz w:val="22"/>
                <w:szCs w:val="22"/>
              </w:rPr>
              <w:t xml:space="preserve"> » </w:t>
            </w:r>
            <w:r w:rsidR="00E015D9" w:rsidRPr="006D3268">
              <w:rPr>
                <w:b/>
                <w:bCs/>
                <w:sz w:val="22"/>
                <w:szCs w:val="22"/>
              </w:rPr>
              <w:t>марта</w:t>
            </w:r>
            <w:r w:rsidRPr="006D3268">
              <w:rPr>
                <w:b/>
                <w:bCs/>
                <w:sz w:val="22"/>
                <w:szCs w:val="22"/>
              </w:rPr>
              <w:t xml:space="preserve"> 2025 г.,</w:t>
            </w:r>
            <w:r w:rsidRPr="006D3268">
              <w:rPr>
                <w:sz w:val="22"/>
                <w:szCs w:val="22"/>
              </w:rPr>
              <w:t xml:space="preserve"> </w:t>
            </w:r>
            <w:r w:rsidR="00927189" w:rsidRPr="006D3268">
              <w:rPr>
                <w:b/>
                <w:bCs/>
                <w:sz w:val="22"/>
                <w:szCs w:val="22"/>
              </w:rPr>
              <w:t>09</w:t>
            </w:r>
            <w:r w:rsidRPr="006D3268">
              <w:rPr>
                <w:b/>
                <w:bCs/>
                <w:sz w:val="22"/>
                <w:szCs w:val="22"/>
              </w:rPr>
              <w:t xml:space="preserve"> : </w:t>
            </w:r>
            <w:r w:rsidR="00927189" w:rsidRPr="006D3268">
              <w:rPr>
                <w:b/>
                <w:bCs/>
                <w:sz w:val="22"/>
                <w:szCs w:val="22"/>
              </w:rPr>
              <w:t>59</w:t>
            </w:r>
            <w:r w:rsidRPr="006D3268">
              <w:rPr>
                <w:sz w:val="22"/>
                <w:szCs w:val="22"/>
              </w:rPr>
              <w:t xml:space="preserve"> часов (по местному времени Заказчика)</w:t>
            </w:r>
          </w:p>
        </w:tc>
      </w:tr>
      <w:tr w:rsidR="00D1453F" w:rsidRPr="00B36128" w:rsidTr="009877B8">
        <w:tc>
          <w:tcPr>
            <w:tcW w:w="264" w:type="pct"/>
            <w:tcBorders>
              <w:top w:val="single" w:sz="4" w:space="0" w:color="auto"/>
              <w:left w:val="single" w:sz="4" w:space="0" w:color="auto"/>
              <w:bottom w:val="single" w:sz="4" w:space="0" w:color="auto"/>
              <w:right w:val="single" w:sz="4" w:space="0" w:color="auto"/>
            </w:tcBorders>
          </w:tcPr>
          <w:p w:rsidR="00D1453F" w:rsidRDefault="00275B45" w:rsidP="001B25EA">
            <w:pPr>
              <w:rPr>
                <w:sz w:val="22"/>
                <w:szCs w:val="22"/>
              </w:rPr>
            </w:pPr>
            <w:r>
              <w:rPr>
                <w:sz w:val="22"/>
                <w:szCs w:val="22"/>
              </w:rPr>
              <w:t>12.</w:t>
            </w:r>
          </w:p>
        </w:tc>
        <w:tc>
          <w:tcPr>
            <w:tcW w:w="1645" w:type="pct"/>
            <w:tcBorders>
              <w:top w:val="single" w:sz="4" w:space="0" w:color="auto"/>
              <w:left w:val="single" w:sz="4" w:space="0" w:color="auto"/>
              <w:bottom w:val="single" w:sz="4" w:space="0" w:color="auto"/>
              <w:right w:val="single" w:sz="4" w:space="0" w:color="auto"/>
            </w:tcBorders>
          </w:tcPr>
          <w:p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rsidTr="009877B8">
        <w:tc>
          <w:tcPr>
            <w:tcW w:w="264" w:type="pct"/>
            <w:tcBorders>
              <w:top w:val="single" w:sz="4" w:space="0" w:color="auto"/>
              <w:left w:val="single" w:sz="4" w:space="0" w:color="auto"/>
              <w:bottom w:val="single" w:sz="4" w:space="0" w:color="auto"/>
              <w:right w:val="single" w:sz="4" w:space="0" w:color="auto"/>
            </w:tcBorders>
          </w:tcPr>
          <w:p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t>Указано в пункте 9. извещения</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t>Указано в пункте 10. извещения</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DF1AEC">
            <w:pPr>
              <w:rPr>
                <w:sz w:val="22"/>
                <w:szCs w:val="22"/>
              </w:rPr>
            </w:pPr>
            <w:r>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rsidR="00E715CE" w:rsidRPr="006A0132" w:rsidRDefault="006A0132" w:rsidP="00DF1AEC">
            <w:pPr>
              <w:rPr>
                <w:sz w:val="22"/>
                <w:szCs w:val="22"/>
              </w:rPr>
            </w:pPr>
            <w:r w:rsidRPr="006A0132">
              <w:rPr>
                <w:sz w:val="22"/>
                <w:szCs w:val="22"/>
              </w:rPr>
              <w:t>Не установлено</w:t>
            </w:r>
          </w:p>
        </w:tc>
      </w:tr>
      <w:tr w:rsidR="00D52BC5" w:rsidRPr="00B36128" w:rsidTr="00BC232F">
        <w:trPr>
          <w:trHeight w:val="2557"/>
        </w:trPr>
        <w:tc>
          <w:tcPr>
            <w:tcW w:w="264" w:type="pct"/>
            <w:tcBorders>
              <w:top w:val="single" w:sz="4" w:space="0" w:color="auto"/>
              <w:left w:val="single" w:sz="4" w:space="0" w:color="auto"/>
              <w:right w:val="single" w:sz="4" w:space="0" w:color="auto"/>
            </w:tcBorders>
          </w:tcPr>
          <w:p w:rsidR="00D52BC5" w:rsidRDefault="00275B45" w:rsidP="00D52BC5">
            <w:pPr>
              <w:rPr>
                <w:sz w:val="22"/>
                <w:szCs w:val="22"/>
              </w:rPr>
            </w:pPr>
            <w:r>
              <w:rPr>
                <w:sz w:val="22"/>
                <w:szCs w:val="22"/>
              </w:rPr>
              <w:lastRenderedPageBreak/>
              <w:t>19.</w:t>
            </w:r>
          </w:p>
        </w:tc>
        <w:tc>
          <w:tcPr>
            <w:tcW w:w="1645" w:type="pct"/>
            <w:tcBorders>
              <w:top w:val="single" w:sz="4" w:space="0" w:color="auto"/>
              <w:left w:val="single" w:sz="4" w:space="0" w:color="auto"/>
              <w:right w:val="single" w:sz="4" w:space="0" w:color="auto"/>
            </w:tcBorders>
          </w:tcPr>
          <w:p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rsidR="00D52BC5" w:rsidRPr="00B36128" w:rsidRDefault="00D52BC5" w:rsidP="00D52BC5">
            <w:pPr>
              <w:rPr>
                <w:sz w:val="22"/>
                <w:szCs w:val="22"/>
                <w:highlight w:val="yellow"/>
              </w:rPr>
            </w:pPr>
            <w:r w:rsidRPr="00B36128">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rsidR="00D52BC5" w:rsidRPr="00BC232F" w:rsidRDefault="00D52BC5" w:rsidP="00D52BC5">
            <w:pPr>
              <w:rPr>
                <w:sz w:val="22"/>
                <w:szCs w:val="22"/>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8D56BC" w:rsidRPr="00B36128" w:rsidTr="00275B45">
        <w:trPr>
          <w:trHeight w:val="520"/>
        </w:trPr>
        <w:tc>
          <w:tcPr>
            <w:tcW w:w="264" w:type="pct"/>
            <w:tcBorders>
              <w:top w:val="single" w:sz="4" w:space="0" w:color="auto"/>
              <w:left w:val="single" w:sz="4" w:space="0" w:color="auto"/>
              <w:right w:val="single" w:sz="4" w:space="0" w:color="auto"/>
            </w:tcBorders>
          </w:tcPr>
          <w:p w:rsidR="008D56BC" w:rsidRDefault="00275B45"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rsidR="00463B1C" w:rsidRPr="00463B1C" w:rsidRDefault="00463B1C" w:rsidP="00463B1C">
            <w:pPr>
              <w:rPr>
                <w:sz w:val="22"/>
                <w:szCs w:val="22"/>
              </w:rPr>
            </w:pPr>
            <w:r w:rsidRPr="00463B1C">
              <w:rPr>
                <w:sz w:val="22"/>
                <w:szCs w:val="22"/>
              </w:rPr>
              <w:t xml:space="preserve">Комиссия не допускает участника закупки к участию в аукционе </w:t>
            </w:r>
          </w:p>
          <w:p w:rsidR="00463B1C" w:rsidRPr="00463B1C" w:rsidRDefault="00463B1C" w:rsidP="00463B1C">
            <w:pPr>
              <w:rPr>
                <w:sz w:val="22"/>
                <w:szCs w:val="22"/>
              </w:rPr>
            </w:pPr>
            <w:r w:rsidRPr="00463B1C">
              <w:rPr>
                <w:sz w:val="22"/>
                <w:szCs w:val="22"/>
              </w:rPr>
              <w:t>в электронной форме в случаях:</w:t>
            </w:r>
          </w:p>
          <w:p w:rsidR="00463B1C" w:rsidRPr="00463B1C" w:rsidRDefault="00463B1C" w:rsidP="00463B1C">
            <w:pPr>
              <w:rPr>
                <w:sz w:val="22"/>
                <w:szCs w:val="22"/>
              </w:rPr>
            </w:pPr>
            <w:r w:rsidRPr="00463B1C">
              <w:rPr>
                <w:sz w:val="22"/>
                <w:szCs w:val="22"/>
              </w:rPr>
              <w:t xml:space="preserve">1) </w:t>
            </w:r>
            <w:proofErr w:type="spellStart"/>
            <w:r w:rsidRPr="00463B1C">
              <w:rPr>
                <w:sz w:val="22"/>
                <w:szCs w:val="22"/>
              </w:rPr>
              <w:t>непредоставления</w:t>
            </w:r>
            <w:proofErr w:type="spellEnd"/>
            <w:r w:rsidRPr="00463B1C">
              <w:rPr>
                <w:sz w:val="22"/>
                <w:szCs w:val="22"/>
              </w:rPr>
              <w:t xml:space="preserve"> информации, предусмотренной документацией </w:t>
            </w:r>
          </w:p>
          <w:p w:rsidR="00463B1C" w:rsidRPr="00463B1C" w:rsidRDefault="00463B1C" w:rsidP="00463B1C">
            <w:pPr>
              <w:rPr>
                <w:sz w:val="22"/>
                <w:szCs w:val="22"/>
              </w:rPr>
            </w:pPr>
            <w:r w:rsidRPr="00463B1C">
              <w:rPr>
                <w:sz w:val="22"/>
                <w:szCs w:val="22"/>
              </w:rPr>
              <w:t>о закупке, или предоставления недостоверной информации;</w:t>
            </w:r>
          </w:p>
          <w:p w:rsidR="00463B1C" w:rsidRPr="00463B1C" w:rsidRDefault="00463B1C" w:rsidP="00463B1C">
            <w:pPr>
              <w:rPr>
                <w:sz w:val="22"/>
                <w:szCs w:val="22"/>
              </w:rPr>
            </w:pPr>
            <w:r w:rsidRPr="00463B1C">
              <w:rPr>
                <w:sz w:val="22"/>
                <w:szCs w:val="22"/>
              </w:rPr>
              <w:t xml:space="preserve">2) несоответствия заявки требованиям к содержанию, оформлению </w:t>
            </w:r>
          </w:p>
          <w:p w:rsidR="00463B1C" w:rsidRPr="00463B1C" w:rsidRDefault="00463B1C" w:rsidP="00463B1C">
            <w:pPr>
              <w:rPr>
                <w:sz w:val="22"/>
                <w:szCs w:val="22"/>
              </w:rPr>
            </w:pPr>
            <w:r w:rsidRPr="00463B1C">
              <w:rPr>
                <w:sz w:val="22"/>
                <w:szCs w:val="22"/>
              </w:rPr>
              <w:t>и составу заявки, указанным в документации о закупке;</w:t>
            </w:r>
          </w:p>
          <w:p w:rsidR="00463B1C" w:rsidRPr="00463B1C" w:rsidRDefault="00463B1C" w:rsidP="00463B1C">
            <w:pPr>
              <w:rPr>
                <w:sz w:val="22"/>
                <w:szCs w:val="22"/>
              </w:rPr>
            </w:pPr>
            <w:r w:rsidRPr="00463B1C">
              <w:rPr>
                <w:sz w:val="22"/>
                <w:szCs w:val="22"/>
              </w:rPr>
              <w:t xml:space="preserve">3) содержания в первой части заявки на участие в аукционе </w:t>
            </w:r>
          </w:p>
          <w:p w:rsidR="00463B1C" w:rsidRPr="00463B1C" w:rsidRDefault="00463B1C" w:rsidP="00463B1C">
            <w:pPr>
              <w:rPr>
                <w:sz w:val="22"/>
                <w:szCs w:val="22"/>
              </w:rPr>
            </w:pPr>
            <w:r w:rsidRPr="00463B1C">
              <w:rPr>
                <w:sz w:val="22"/>
                <w:szCs w:val="22"/>
              </w:rPr>
              <w:t xml:space="preserve">в электронной форме сведений об участнике такого аукциона </w:t>
            </w:r>
          </w:p>
          <w:p w:rsidR="001A0CEB" w:rsidRDefault="00463B1C" w:rsidP="00463B1C">
            <w:pPr>
              <w:rPr>
                <w:sz w:val="22"/>
                <w:szCs w:val="22"/>
              </w:rPr>
            </w:pPr>
            <w:r w:rsidRPr="00463B1C">
              <w:rPr>
                <w:sz w:val="22"/>
                <w:szCs w:val="22"/>
              </w:rPr>
              <w:t>и (или) о ценовом предложении.</w:t>
            </w:r>
          </w:p>
          <w:p w:rsidR="00463B1C" w:rsidRDefault="00463B1C" w:rsidP="00463B1C">
            <w:pPr>
              <w:rPr>
                <w:sz w:val="22"/>
                <w:szCs w:val="22"/>
              </w:rPr>
            </w:pPr>
          </w:p>
          <w:p w:rsidR="00463B1C" w:rsidRPr="00463B1C" w:rsidRDefault="00463B1C" w:rsidP="00463B1C">
            <w:pPr>
              <w:rPr>
                <w:rFonts w:eastAsiaTheme="minorEastAsia"/>
                <w:sz w:val="22"/>
                <w:szCs w:val="22"/>
              </w:rPr>
            </w:pPr>
            <w:r w:rsidRPr="00463B1C">
              <w:rPr>
                <w:rFonts w:eastAsiaTheme="minorEastAsia"/>
                <w:sz w:val="22"/>
                <w:szCs w:val="22"/>
              </w:rPr>
              <w:t>Комиссия принимает решение о несоответствии второй части заявки на участие в аукционе в электронной форме в случаях:</w:t>
            </w:r>
          </w:p>
          <w:p w:rsidR="00463B1C" w:rsidRPr="00463B1C" w:rsidRDefault="00463B1C" w:rsidP="00463B1C">
            <w:pPr>
              <w:rPr>
                <w:rFonts w:eastAsiaTheme="minorEastAsia"/>
                <w:sz w:val="22"/>
                <w:szCs w:val="22"/>
              </w:rPr>
            </w:pPr>
            <w:r w:rsidRPr="00463B1C">
              <w:rPr>
                <w:rFonts w:eastAsiaTheme="minorEastAsia"/>
                <w:sz w:val="22"/>
                <w:szCs w:val="22"/>
              </w:rPr>
              <w:t>1) непредставления документов и информации, предусмотренных документацией о закупке;</w:t>
            </w:r>
          </w:p>
          <w:p w:rsidR="00463B1C" w:rsidRPr="00463B1C" w:rsidRDefault="00463B1C" w:rsidP="00463B1C">
            <w:pPr>
              <w:rPr>
                <w:rFonts w:eastAsiaTheme="minorEastAsia"/>
                <w:sz w:val="22"/>
                <w:szCs w:val="22"/>
              </w:rPr>
            </w:pPr>
            <w:r w:rsidRPr="00463B1C">
              <w:rPr>
                <w:rFonts w:eastAsiaTheme="minorEastAsia"/>
                <w:sz w:val="22"/>
                <w:szCs w:val="22"/>
              </w:rPr>
              <w:t>2) несоответствия указанных документов и информации требованиям, установленным документацией о закупке;</w:t>
            </w:r>
          </w:p>
          <w:p w:rsidR="00463B1C" w:rsidRPr="00463B1C" w:rsidRDefault="00463B1C" w:rsidP="00463B1C">
            <w:pPr>
              <w:rPr>
                <w:rFonts w:eastAsiaTheme="minorEastAsia"/>
                <w:sz w:val="22"/>
                <w:szCs w:val="22"/>
              </w:rPr>
            </w:pPr>
            <w:r w:rsidRPr="00463B1C">
              <w:rPr>
                <w:rFonts w:eastAsiaTheme="minorEastAsia"/>
                <w:sz w:val="22"/>
                <w:szCs w:val="22"/>
              </w:rPr>
              <w:t xml:space="preserve">3) наличия в указанных документах недостоверной информации </w:t>
            </w:r>
          </w:p>
          <w:p w:rsidR="00463B1C" w:rsidRPr="00463B1C" w:rsidRDefault="00463B1C" w:rsidP="00463B1C">
            <w:pPr>
              <w:rPr>
                <w:rFonts w:eastAsiaTheme="minorEastAsia"/>
                <w:sz w:val="22"/>
                <w:szCs w:val="22"/>
              </w:rPr>
            </w:pPr>
            <w:r w:rsidRPr="00463B1C">
              <w:rPr>
                <w:rFonts w:eastAsiaTheme="minorEastAsia"/>
                <w:sz w:val="22"/>
                <w:szCs w:val="22"/>
              </w:rPr>
              <w:t>об участнике закупке и(или) о предлагаемых им товаре, работе, услуге;</w:t>
            </w:r>
          </w:p>
          <w:p w:rsidR="00463B1C" w:rsidRPr="00463B1C" w:rsidRDefault="00463B1C" w:rsidP="00463B1C">
            <w:pPr>
              <w:rPr>
                <w:rFonts w:eastAsiaTheme="minorEastAsia"/>
                <w:sz w:val="22"/>
                <w:szCs w:val="22"/>
              </w:rPr>
            </w:pPr>
            <w:r w:rsidRPr="00463B1C">
              <w:rPr>
                <w:rFonts w:eastAsiaTheme="minorEastAsia"/>
                <w:sz w:val="22"/>
                <w:szCs w:val="22"/>
              </w:rPr>
              <w:t>4) несоответствия участника закупки требованиям, установленным документацией;</w:t>
            </w:r>
          </w:p>
          <w:p w:rsidR="00463B1C" w:rsidRPr="00463B1C" w:rsidRDefault="00463B1C" w:rsidP="00463B1C">
            <w:pPr>
              <w:rPr>
                <w:rFonts w:eastAsiaTheme="minorEastAsia"/>
                <w:sz w:val="22"/>
                <w:szCs w:val="22"/>
              </w:rPr>
            </w:pPr>
            <w:r w:rsidRPr="00463B1C">
              <w:rPr>
                <w:rFonts w:eastAsiaTheme="minorEastAsia"/>
                <w:sz w:val="22"/>
                <w:szCs w:val="22"/>
              </w:rPr>
              <w:t xml:space="preserve">5) </w:t>
            </w:r>
            <w:proofErr w:type="spellStart"/>
            <w:r w:rsidRPr="00463B1C">
              <w:rPr>
                <w:rFonts w:eastAsiaTheme="minorEastAsia"/>
                <w:sz w:val="22"/>
                <w:szCs w:val="22"/>
              </w:rPr>
              <w:t>непоступления</w:t>
            </w:r>
            <w:proofErr w:type="spellEnd"/>
            <w:r w:rsidRPr="00463B1C">
              <w:rPr>
                <w:rFonts w:eastAsiaTheme="minorEastAsia"/>
                <w:sz w:val="22"/>
                <w:szCs w:val="22"/>
              </w:rPr>
              <w:t xml:space="preserve"> до даты рассмотрения вторых частей заявок </w:t>
            </w:r>
          </w:p>
          <w:p w:rsidR="00463B1C" w:rsidRPr="00B36128" w:rsidRDefault="00463B1C" w:rsidP="00463B1C">
            <w:pPr>
              <w:rPr>
                <w:rFonts w:eastAsiaTheme="minorEastAsia"/>
                <w:sz w:val="22"/>
                <w:szCs w:val="22"/>
              </w:rPr>
            </w:pPr>
            <w:r w:rsidRPr="00463B1C">
              <w:rPr>
                <w:rFonts w:eastAsiaTheme="minorEastAsia"/>
                <w:sz w:val="22"/>
                <w:szCs w:val="22"/>
              </w:rP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8D56BC" w:rsidRPr="00B36128" w:rsidTr="00275B45">
        <w:trPr>
          <w:trHeight w:val="698"/>
        </w:trPr>
        <w:tc>
          <w:tcPr>
            <w:tcW w:w="264" w:type="pct"/>
            <w:tcBorders>
              <w:top w:val="single" w:sz="4" w:space="0" w:color="auto"/>
              <w:left w:val="single" w:sz="4" w:space="0" w:color="auto"/>
              <w:right w:val="single" w:sz="4" w:space="0" w:color="auto"/>
            </w:tcBorders>
          </w:tcPr>
          <w:p w:rsidR="008D56BC" w:rsidRDefault="00275B45" w:rsidP="00D52BC5">
            <w:pPr>
              <w:rPr>
                <w:sz w:val="22"/>
                <w:szCs w:val="22"/>
              </w:rPr>
            </w:pPr>
            <w:r>
              <w:rPr>
                <w:sz w:val="22"/>
                <w:szCs w:val="22"/>
              </w:rPr>
              <w:t>21.</w:t>
            </w:r>
          </w:p>
        </w:tc>
        <w:tc>
          <w:tcPr>
            <w:tcW w:w="1645" w:type="pct"/>
            <w:tcBorders>
              <w:top w:val="single" w:sz="4" w:space="0" w:color="auto"/>
              <w:left w:val="single" w:sz="4" w:space="0" w:color="auto"/>
              <w:right w:val="single" w:sz="4" w:space="0" w:color="auto"/>
            </w:tcBorders>
          </w:tcPr>
          <w:p w:rsidR="008D56BC" w:rsidRPr="008D56BC" w:rsidRDefault="008D56BC" w:rsidP="00463B1C">
            <w:pPr>
              <w:jc w:val="both"/>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rsidR="00463B1C" w:rsidRPr="00463B1C" w:rsidRDefault="00463B1C" w:rsidP="00463B1C">
            <w:pPr>
              <w:jc w:val="both"/>
              <w:rPr>
                <w:rFonts w:eastAsiaTheme="minorEastAsia"/>
                <w:sz w:val="22"/>
                <w:szCs w:val="22"/>
              </w:rPr>
            </w:pPr>
            <w:r w:rsidRPr="00463B1C">
              <w:rPr>
                <w:rFonts w:eastAsiaTheme="minorEastAsia"/>
                <w:sz w:val="22"/>
                <w:szCs w:val="22"/>
              </w:rPr>
              <w:t xml:space="preserve">В случае если по окончании срока подачи заявок на участие </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в аукционе в электронной форме подана только одна заявка, аукцион признается несостоявшимся. Указанная заявка </w:t>
            </w:r>
            <w:r>
              <w:rPr>
                <w:rFonts w:eastAsiaTheme="minorEastAsia"/>
                <w:sz w:val="22"/>
                <w:szCs w:val="22"/>
              </w:rPr>
              <w:t>р</w:t>
            </w:r>
            <w:r w:rsidRPr="00463B1C">
              <w:rPr>
                <w:rFonts w:eastAsiaTheme="minorEastAsia"/>
                <w:sz w:val="22"/>
                <w:szCs w:val="22"/>
              </w:rPr>
              <w:t>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(в том числе включая информацию о стране происхождения товара), предложенных участником закупки в заявке, в проект договора, прилагаемый к документации о закупке. Договор заключается по НМЦД или по цене, согласованной с участником закупки и не превышающей НМЦД. При этом участник закупки признается победителем аукциона и не вправе отказаться от заключения договора.</w:t>
            </w:r>
          </w:p>
          <w:p w:rsidR="00463B1C" w:rsidRPr="00463B1C" w:rsidRDefault="00463B1C" w:rsidP="00463B1C">
            <w:pPr>
              <w:jc w:val="both"/>
              <w:rPr>
                <w:rFonts w:eastAsiaTheme="minorEastAsia"/>
                <w:sz w:val="22"/>
                <w:szCs w:val="22"/>
              </w:rPr>
            </w:pPr>
            <w:r w:rsidRPr="00463B1C">
              <w:rPr>
                <w:rFonts w:eastAsiaTheme="minorEastAsia"/>
                <w:sz w:val="22"/>
                <w:szCs w:val="22"/>
              </w:rPr>
              <w:t>В случае если по окончании срока подачи заявок на участие в аукционе в электронной форме не подано ни одной заявки, аукцион признается несостоявшимся.</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В случае если по результатам рассмотрения первых частей заявок только один участник закупки, подавший заявку на участие в аукционе 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w:t>
            </w:r>
            <w:r w:rsidRPr="00463B1C">
              <w:rPr>
                <w:rFonts w:eastAsiaTheme="minorEastAsia"/>
                <w:sz w:val="22"/>
                <w:szCs w:val="22"/>
              </w:rPr>
              <w:lastRenderedPageBreak/>
              <w:t xml:space="preserve">признаны соответствующими требованиям документации о закупке, Заказчик передает такому участнику проект договора, который составляется путем включения условий исполнения договора (в том числе включая информацию о стране происхождения товара), предложенных участником закупки в заявке, в проект договора, прилагаемый к документации о закупке. </w:t>
            </w:r>
          </w:p>
          <w:p w:rsidR="00463B1C" w:rsidRPr="00463B1C" w:rsidRDefault="00463B1C" w:rsidP="00463B1C">
            <w:pPr>
              <w:jc w:val="both"/>
              <w:rPr>
                <w:rFonts w:eastAsiaTheme="minorEastAsia"/>
                <w:sz w:val="22"/>
                <w:szCs w:val="22"/>
              </w:rPr>
            </w:pPr>
            <w:r w:rsidRPr="00463B1C">
              <w:rPr>
                <w:rFonts w:eastAsiaTheme="minorEastAsia"/>
                <w:sz w:val="22"/>
                <w:szCs w:val="22"/>
              </w:rPr>
              <w:t>Договор заключается по НМЦД или по цене, согласованной с участником закупки и не превышающей НМЦД. При этом такой участник закупки признается победителем аукциона и не вправе отказаться от заключения договора.</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В случае если по результатам рассмотрения первых частей заявок ни один участник закупки, подавший заявку на участие в аукционе </w:t>
            </w:r>
          </w:p>
          <w:p w:rsidR="00463B1C" w:rsidRPr="00463B1C" w:rsidRDefault="00463B1C" w:rsidP="00463B1C">
            <w:pPr>
              <w:jc w:val="both"/>
              <w:rPr>
                <w:rFonts w:eastAsiaTheme="minorEastAsia"/>
                <w:sz w:val="22"/>
                <w:szCs w:val="22"/>
              </w:rPr>
            </w:pPr>
            <w:r w:rsidRPr="00463B1C">
              <w:rPr>
                <w:rFonts w:eastAsiaTheme="minorEastAsia"/>
                <w:sz w:val="22"/>
                <w:szCs w:val="22"/>
              </w:rPr>
              <w:t>в электронной форме, не признан участником аукциона, аукцион признается несостоявшимся.</w:t>
            </w:r>
          </w:p>
          <w:p w:rsidR="00463B1C" w:rsidRPr="00463B1C" w:rsidRDefault="00463B1C" w:rsidP="00463B1C">
            <w:pPr>
              <w:jc w:val="both"/>
              <w:rPr>
                <w:rFonts w:eastAsiaTheme="minorEastAsia"/>
                <w:sz w:val="22"/>
                <w:szCs w:val="22"/>
              </w:rPr>
            </w:pPr>
            <w:r w:rsidRPr="00463B1C">
              <w:rPr>
                <w:rFonts w:eastAsiaTheme="minorEastAsia"/>
                <w:sz w:val="22"/>
                <w:szCs w:val="22"/>
              </w:rPr>
              <w:t>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по результатам рассмотрения первых частей заявок. Договор заключается по НМЦД или по цене, согласованной с участником закупки и не превышающей НМЦД, с участником закупки, заявка которого подана:</w:t>
            </w:r>
          </w:p>
          <w:p w:rsidR="00463B1C" w:rsidRPr="00463B1C" w:rsidRDefault="00463B1C" w:rsidP="00463B1C">
            <w:pPr>
              <w:jc w:val="both"/>
              <w:rPr>
                <w:rFonts w:eastAsiaTheme="minorEastAsia"/>
                <w:sz w:val="22"/>
                <w:szCs w:val="22"/>
              </w:rPr>
            </w:pPr>
            <w:r w:rsidRPr="00463B1C">
              <w:rPr>
                <w:rFonts w:eastAsiaTheme="minorEastAsia"/>
                <w:sz w:val="22"/>
                <w:szCs w:val="22"/>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463B1C" w:rsidRPr="00463B1C" w:rsidRDefault="00463B1C" w:rsidP="00463B1C">
            <w:pPr>
              <w:jc w:val="both"/>
              <w:rPr>
                <w:rFonts w:eastAsiaTheme="minorEastAsia"/>
                <w:sz w:val="22"/>
                <w:szCs w:val="22"/>
              </w:rPr>
            </w:pPr>
            <w:r w:rsidRPr="00463B1C">
              <w:rPr>
                <w:rFonts w:eastAsiaTheme="minorEastAsia"/>
                <w:sz w:val="22"/>
                <w:szCs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463B1C" w:rsidRPr="00463B1C" w:rsidRDefault="00463B1C" w:rsidP="00463B1C">
            <w:pPr>
              <w:jc w:val="both"/>
              <w:rPr>
                <w:rFonts w:eastAsiaTheme="minorEastAsia"/>
                <w:sz w:val="22"/>
                <w:szCs w:val="22"/>
              </w:rPr>
            </w:pPr>
            <w:r w:rsidRPr="00463B1C">
              <w:rPr>
                <w:rFonts w:eastAsiaTheme="minorEastAsia"/>
                <w:sz w:val="22"/>
                <w:szCs w:val="22"/>
              </w:rPr>
              <w:t xml:space="preserve">При этом участник закупки признается победителем аукциона </w:t>
            </w:r>
          </w:p>
          <w:p w:rsidR="00554544" w:rsidRPr="00B36128" w:rsidRDefault="00463B1C" w:rsidP="00463B1C">
            <w:pPr>
              <w:jc w:val="both"/>
              <w:rPr>
                <w:rFonts w:eastAsiaTheme="minorEastAsia"/>
                <w:sz w:val="22"/>
                <w:szCs w:val="22"/>
              </w:rPr>
            </w:pPr>
            <w:r w:rsidRPr="00463B1C">
              <w:rPr>
                <w:rFonts w:eastAsiaTheme="minorEastAsia"/>
                <w:sz w:val="22"/>
                <w:szCs w:val="22"/>
              </w:rPr>
              <w:t>и не вправе отказаться от заключения договора.</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E715CE">
            <w:pPr>
              <w:rPr>
                <w:sz w:val="22"/>
                <w:szCs w:val="22"/>
              </w:rPr>
            </w:pPr>
            <w:r>
              <w:rPr>
                <w:sz w:val="22"/>
                <w:szCs w:val="22"/>
              </w:rPr>
              <w:lastRenderedPageBreak/>
              <w:t>22.</w:t>
            </w:r>
          </w:p>
        </w:tc>
        <w:tc>
          <w:tcPr>
            <w:tcW w:w="1645" w:type="pct"/>
            <w:tcBorders>
              <w:top w:val="single" w:sz="4" w:space="0" w:color="auto"/>
              <w:left w:val="single" w:sz="4" w:space="0" w:color="auto"/>
              <w:bottom w:val="single" w:sz="4" w:space="0" w:color="auto"/>
              <w:right w:val="single" w:sz="4" w:space="0" w:color="auto"/>
            </w:tcBorders>
          </w:tcPr>
          <w:p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rsidR="00E715CE" w:rsidRPr="00450224" w:rsidRDefault="00E715CE" w:rsidP="00E715CE">
            <w:pPr>
              <w:rPr>
                <w:sz w:val="22"/>
                <w:szCs w:val="22"/>
              </w:rPr>
            </w:pPr>
            <w:r w:rsidRPr="00450224">
              <w:rPr>
                <w:sz w:val="22"/>
                <w:szCs w:val="22"/>
              </w:rPr>
              <w:t>(Заполняется при составлении извещения)</w:t>
            </w:r>
          </w:p>
        </w:tc>
      </w:tr>
    </w:tbl>
    <w:p w:rsidR="002A3C92" w:rsidRPr="00B36128" w:rsidRDefault="002A3C92">
      <w:pPr>
        <w:jc w:val="center"/>
        <w:rPr>
          <w:b/>
          <w:bCs/>
          <w:sz w:val="22"/>
          <w:szCs w:val="22"/>
        </w:rPr>
      </w:pPr>
    </w:p>
    <w:p w:rsidR="002A3C92" w:rsidRPr="00B36128" w:rsidRDefault="002A3C92">
      <w:pPr>
        <w:jc w:val="center"/>
        <w:rPr>
          <w:b/>
          <w:bCs/>
          <w:sz w:val="22"/>
          <w:szCs w:val="22"/>
        </w:rPr>
      </w:pPr>
    </w:p>
    <w:p w:rsidR="002A3C92" w:rsidRPr="00B36128" w:rsidRDefault="002A3C92">
      <w:pPr>
        <w:jc w:val="center"/>
        <w:rPr>
          <w:b/>
          <w:bCs/>
          <w:sz w:val="22"/>
          <w:szCs w:val="22"/>
        </w:rPr>
      </w:pPr>
    </w:p>
    <w:p w:rsidR="00651278" w:rsidRPr="00B36128" w:rsidRDefault="00651278">
      <w:pPr>
        <w:rPr>
          <w:b/>
          <w:bCs/>
          <w:sz w:val="22"/>
          <w:szCs w:val="22"/>
        </w:rPr>
      </w:pPr>
      <w:r w:rsidRPr="00B36128">
        <w:rPr>
          <w:b/>
          <w:bCs/>
          <w:sz w:val="22"/>
          <w:szCs w:val="22"/>
        </w:rPr>
        <w:br w:type="page"/>
      </w:r>
    </w:p>
    <w:p w:rsidR="00FD22BB" w:rsidRPr="00B36128" w:rsidRDefault="00D03B52">
      <w:pPr>
        <w:jc w:val="center"/>
        <w:rPr>
          <w:b/>
          <w:bCs/>
          <w:sz w:val="22"/>
          <w:szCs w:val="22"/>
        </w:rPr>
      </w:pPr>
      <w:r w:rsidRPr="00B36128">
        <w:rPr>
          <w:b/>
          <w:bCs/>
          <w:sz w:val="22"/>
          <w:szCs w:val="22"/>
        </w:rPr>
        <w:lastRenderedPageBreak/>
        <w:t>ФОРМЫ ДЛЯ ЗАПОЛНЕНИЯ УЧАСТНИКОМ ЗАКУПКИ</w:t>
      </w:r>
    </w:p>
    <w:p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rsidR="00FD22BB" w:rsidRPr="00B36128" w:rsidRDefault="00FD22BB">
      <w:pPr>
        <w:jc w:val="center"/>
        <w:rPr>
          <w:sz w:val="22"/>
          <w:szCs w:val="22"/>
        </w:rPr>
      </w:pPr>
    </w:p>
    <w:p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Документацию об электронном Аукционе,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rsidR="00FD22BB" w:rsidRPr="00B36128" w:rsidRDefault="00D03B52">
      <w:pPr>
        <w:jc w:val="both"/>
        <w:rPr>
          <w:sz w:val="22"/>
          <w:szCs w:val="22"/>
        </w:rPr>
      </w:pPr>
      <w:r w:rsidRPr="00B36128">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rsidR="00FD22BB" w:rsidRPr="00B36128" w:rsidRDefault="00D03B52">
      <w:pPr>
        <w:jc w:val="both"/>
        <w:rPr>
          <w:sz w:val="22"/>
          <w:szCs w:val="22"/>
        </w:rPr>
      </w:pPr>
      <w:r w:rsidRPr="00B36128">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rsidR="00FD22BB" w:rsidRPr="00B36128" w:rsidRDefault="00D03B52">
      <w:pPr>
        <w:jc w:val="both"/>
        <w:rPr>
          <w:sz w:val="22"/>
          <w:szCs w:val="22"/>
        </w:rPr>
      </w:pPr>
      <w:r w:rsidRPr="00B36128">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rsidR="00FD22BB" w:rsidRPr="00B36128" w:rsidRDefault="00D03B52">
      <w:pPr>
        <w:jc w:val="both"/>
        <w:rPr>
          <w:sz w:val="22"/>
          <w:szCs w:val="22"/>
        </w:rPr>
      </w:pPr>
      <w:r w:rsidRPr="00B36128">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11E61" w:rsidRPr="00B36128" w:rsidRDefault="00F11E61">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lastRenderedPageBreak/>
        <w:t xml:space="preserve">ТЕХНИЧЕСКОЕ ПРЕДЛОЖЕНИЕ </w:t>
      </w:r>
    </w:p>
    <w:tbl>
      <w:tblPr>
        <w:tblStyle w:val="aff9"/>
        <w:tblpPr w:leftFromText="180" w:rightFromText="180" w:vertAnchor="text" w:horzAnchor="margin" w:tblpXSpec="center" w:tblpY="322"/>
        <w:tblW w:w="10910" w:type="dxa"/>
        <w:tblLayout w:type="fixed"/>
        <w:tblLook w:val="04A0"/>
      </w:tblPr>
      <w:tblGrid>
        <w:gridCol w:w="2405"/>
        <w:gridCol w:w="2268"/>
        <w:gridCol w:w="2097"/>
        <w:gridCol w:w="2013"/>
        <w:gridCol w:w="2127"/>
      </w:tblGrid>
      <w:tr w:rsidR="00F87570" w:rsidRPr="00B36128" w:rsidTr="00F87570">
        <w:tc>
          <w:tcPr>
            <w:tcW w:w="2405" w:type="dxa"/>
            <w:tcBorders>
              <w:top w:val="single" w:sz="4" w:space="0" w:color="auto"/>
              <w:left w:val="single" w:sz="4" w:space="0" w:color="auto"/>
              <w:bottom w:val="single" w:sz="4" w:space="0" w:color="auto"/>
              <w:right w:val="single" w:sz="4" w:space="0" w:color="auto"/>
            </w:tcBorders>
          </w:tcPr>
          <w:p w:rsidR="00F87570" w:rsidRPr="00B36128" w:rsidRDefault="00F87570">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268"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F87570" w:rsidRPr="00B36128" w:rsidRDefault="00F87570" w:rsidP="00E91BBB">
            <w:pPr>
              <w:jc w:val="both"/>
              <w:rPr>
                <w:sz w:val="22"/>
                <w:szCs w:val="22"/>
              </w:rPr>
            </w:pPr>
            <w:r w:rsidRPr="00B36128">
              <w:rPr>
                <w:sz w:val="22"/>
                <w:szCs w:val="22"/>
              </w:rPr>
              <w:t>Единица измерения</w:t>
            </w:r>
          </w:p>
        </w:tc>
        <w:tc>
          <w:tcPr>
            <w:tcW w:w="2013"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Pr>
                <w:sz w:val="22"/>
                <w:szCs w:val="22"/>
              </w:rPr>
              <w:t>Количество</w:t>
            </w:r>
          </w:p>
        </w:tc>
        <w:tc>
          <w:tcPr>
            <w:tcW w:w="2127"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sz w:val="22"/>
                <w:szCs w:val="22"/>
              </w:rPr>
              <w:t>Страна происхождения</w:t>
            </w:r>
          </w:p>
        </w:tc>
      </w:tr>
      <w:tr w:rsidR="00F87570" w:rsidRPr="00B36128" w:rsidTr="00F87570">
        <w:tc>
          <w:tcPr>
            <w:tcW w:w="2405" w:type="dxa"/>
            <w:tcBorders>
              <w:top w:val="single" w:sz="4" w:space="0" w:color="auto"/>
              <w:left w:val="single" w:sz="4" w:space="0" w:color="auto"/>
              <w:bottom w:val="single" w:sz="4" w:space="0" w:color="auto"/>
              <w:right w:val="single" w:sz="4" w:space="0" w:color="auto"/>
            </w:tcBorders>
            <w:vAlign w:val="center"/>
          </w:tcPr>
          <w:p w:rsidR="00F87570" w:rsidRPr="00B36128" w:rsidRDefault="00F87570">
            <w:pPr>
              <w:pStyle w:val="Style2"/>
              <w:widowControl/>
              <w:rPr>
                <w:i/>
                <w:iCs/>
                <w:sz w:val="22"/>
                <w:szCs w:val="22"/>
              </w:rPr>
            </w:pPr>
            <w:r w:rsidRPr="00B36128">
              <w:rPr>
                <w:i/>
                <w:iCs/>
                <w:sz w:val="22"/>
                <w:szCs w:val="22"/>
              </w:rPr>
              <w:t>Заполняется участником закупки</w:t>
            </w:r>
          </w:p>
        </w:tc>
        <w:tc>
          <w:tcPr>
            <w:tcW w:w="2268"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i/>
                <w:iCs/>
                <w:sz w:val="22"/>
                <w:szCs w:val="22"/>
              </w:rPr>
              <w:t>Заполняется участником закупки</w:t>
            </w:r>
          </w:p>
        </w:tc>
        <w:tc>
          <w:tcPr>
            <w:tcW w:w="2013" w:type="dxa"/>
            <w:tcBorders>
              <w:top w:val="single" w:sz="4" w:space="0" w:color="auto"/>
              <w:left w:val="single" w:sz="4" w:space="0" w:color="auto"/>
              <w:bottom w:val="single" w:sz="4" w:space="0" w:color="auto"/>
              <w:right w:val="single" w:sz="4" w:space="0" w:color="auto"/>
            </w:tcBorders>
          </w:tcPr>
          <w:p w:rsidR="00F87570" w:rsidRPr="00B36128" w:rsidRDefault="00F87570">
            <w:pPr>
              <w:rPr>
                <w:i/>
                <w:iCs/>
                <w:sz w:val="22"/>
                <w:szCs w:val="22"/>
              </w:rPr>
            </w:pPr>
            <w:r w:rsidRPr="00B36128">
              <w:rPr>
                <w:i/>
                <w:iCs/>
                <w:sz w:val="22"/>
                <w:szCs w:val="22"/>
              </w:rPr>
              <w:t>Заполняется участником закупки</w:t>
            </w:r>
          </w:p>
        </w:tc>
        <w:tc>
          <w:tcPr>
            <w:tcW w:w="2127" w:type="dxa"/>
            <w:tcBorders>
              <w:top w:val="single" w:sz="4" w:space="0" w:color="auto"/>
              <w:left w:val="single" w:sz="4" w:space="0" w:color="auto"/>
              <w:bottom w:val="single" w:sz="4" w:space="0" w:color="auto"/>
              <w:right w:val="single" w:sz="4" w:space="0" w:color="auto"/>
            </w:tcBorders>
          </w:tcPr>
          <w:p w:rsidR="00F87570" w:rsidRPr="00B36128" w:rsidRDefault="00F87570">
            <w:pPr>
              <w:rPr>
                <w:sz w:val="22"/>
                <w:szCs w:val="22"/>
              </w:rPr>
            </w:pPr>
            <w:r w:rsidRPr="00B36128">
              <w:rPr>
                <w:i/>
                <w:iCs/>
                <w:sz w:val="22"/>
                <w:szCs w:val="22"/>
              </w:rPr>
              <w:t>Заполняется участником закупки</w:t>
            </w:r>
          </w:p>
        </w:tc>
      </w:tr>
    </w:tbl>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A42B99" w:rsidRPr="00B36128" w:rsidRDefault="00A42B99">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D20561" w:rsidRDefault="00D20561">
      <w:pPr>
        <w:contextualSpacing/>
        <w:jc w:val="center"/>
        <w:rPr>
          <w:rFonts w:eastAsiaTheme="minorEastAsia"/>
          <w:b/>
          <w:sz w:val="22"/>
          <w:szCs w:val="22"/>
        </w:rPr>
      </w:pPr>
    </w:p>
    <w:p w:rsidR="006D3268" w:rsidRDefault="006D3268">
      <w:pPr>
        <w:contextualSpacing/>
        <w:jc w:val="center"/>
        <w:rPr>
          <w:rFonts w:eastAsiaTheme="minorEastAsia"/>
          <w:b/>
          <w:sz w:val="22"/>
          <w:szCs w:val="22"/>
        </w:rPr>
      </w:pPr>
    </w:p>
    <w:p w:rsidR="006D3268" w:rsidRDefault="006D3268">
      <w:pPr>
        <w:contextualSpacing/>
        <w:jc w:val="center"/>
        <w:rPr>
          <w:rFonts w:eastAsiaTheme="minorEastAsia"/>
          <w:b/>
          <w:sz w:val="22"/>
          <w:szCs w:val="22"/>
        </w:rPr>
      </w:pPr>
    </w:p>
    <w:p w:rsidR="00324E68" w:rsidRDefault="00324E68">
      <w:pPr>
        <w:contextualSpacing/>
        <w:jc w:val="center"/>
        <w:rPr>
          <w:rFonts w:eastAsiaTheme="minorEastAsia"/>
          <w:b/>
          <w:sz w:val="22"/>
          <w:szCs w:val="22"/>
        </w:rPr>
      </w:pPr>
    </w:p>
    <w:p w:rsidR="00324E68" w:rsidRDefault="00324E68">
      <w:pPr>
        <w:contextualSpacing/>
        <w:jc w:val="center"/>
        <w:rPr>
          <w:rFonts w:eastAsiaTheme="minorEastAsia"/>
          <w:b/>
          <w:sz w:val="22"/>
          <w:szCs w:val="22"/>
        </w:rPr>
      </w:pPr>
    </w:p>
    <w:p w:rsidR="0087034C" w:rsidRDefault="0087034C">
      <w:pPr>
        <w:contextualSpacing/>
        <w:jc w:val="center"/>
        <w:rPr>
          <w:rFonts w:eastAsiaTheme="minorEastAsia"/>
          <w:b/>
          <w:sz w:val="22"/>
          <w:szCs w:val="22"/>
        </w:rPr>
      </w:pPr>
    </w:p>
    <w:p w:rsidR="0087034C" w:rsidRPr="00B36128" w:rsidRDefault="0087034C">
      <w:pPr>
        <w:contextualSpacing/>
        <w:jc w:val="center"/>
        <w:rPr>
          <w:rFonts w:eastAsiaTheme="minorEastAsia"/>
          <w:b/>
          <w:sz w:val="22"/>
          <w:szCs w:val="22"/>
        </w:rPr>
      </w:pPr>
    </w:p>
    <w:p w:rsidR="00FD22BB" w:rsidRPr="00B36128" w:rsidRDefault="00D03B52">
      <w:pPr>
        <w:contextualSpacing/>
        <w:jc w:val="center"/>
        <w:rPr>
          <w:rFonts w:eastAsiaTheme="minorEastAsia"/>
          <w:b/>
          <w:sz w:val="22"/>
          <w:szCs w:val="22"/>
        </w:rPr>
      </w:pPr>
      <w:r w:rsidRPr="00B36128">
        <w:rPr>
          <w:rFonts w:eastAsiaTheme="minorEastAsia"/>
          <w:b/>
          <w:sz w:val="22"/>
          <w:szCs w:val="22"/>
        </w:rPr>
        <w:lastRenderedPageBreak/>
        <w:t>АНКЕТА</w:t>
      </w:r>
    </w:p>
    <w:p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rsidR="00FD22BB" w:rsidRPr="00B36128" w:rsidRDefault="00FD22BB">
      <w:pPr>
        <w:contextualSpacing/>
        <w:jc w:val="center"/>
        <w:rPr>
          <w:rFonts w:eastAsiaTheme="minorEastAsia"/>
          <w:b/>
          <w:sz w:val="22"/>
          <w:szCs w:val="22"/>
        </w:rPr>
      </w:pPr>
    </w:p>
    <w:tbl>
      <w:tblPr>
        <w:tblW w:w="10491" w:type="dxa"/>
        <w:tblInd w:w="-885" w:type="dxa"/>
        <w:tblLayout w:type="fixed"/>
        <w:tblLook w:val="04A0"/>
      </w:tblPr>
      <w:tblGrid>
        <w:gridCol w:w="677"/>
        <w:gridCol w:w="5282"/>
        <w:gridCol w:w="4532"/>
      </w:tblGrid>
      <w:tr w:rsidR="00FD22BB" w:rsidRPr="00B36128">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36128">
              <w:rPr>
                <w:sz w:val="22"/>
                <w:szCs w:val="22"/>
                <w:lang w:eastAsia="zh-CN"/>
              </w:rPr>
              <w:t>кор</w:t>
            </w:r>
            <w:proofErr w:type="spellEnd"/>
            <w:r w:rsidRPr="00B36128">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bl>
    <w:p w:rsidR="00FD22BB" w:rsidRPr="00B36128" w:rsidRDefault="00FD22BB">
      <w:pPr>
        <w:jc w:val="center"/>
        <w:rPr>
          <w:sz w:val="22"/>
          <w:szCs w:val="22"/>
        </w:rPr>
      </w:pPr>
    </w:p>
    <w:p w:rsidR="00133ADC" w:rsidRPr="00B36128" w:rsidRDefault="00133ADC">
      <w:pPr>
        <w:jc w:val="center"/>
        <w:rPr>
          <w:b/>
          <w:bCs/>
          <w:sz w:val="22"/>
          <w:szCs w:val="22"/>
        </w:rPr>
      </w:pPr>
    </w:p>
    <w:p w:rsidR="009A1C8F" w:rsidRPr="00B36128" w:rsidRDefault="009A1C8F">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C23F7" w:rsidRPr="00B36128" w:rsidRDefault="00DC23F7">
      <w:pPr>
        <w:jc w:val="center"/>
        <w:rPr>
          <w:b/>
          <w:bCs/>
          <w:sz w:val="22"/>
          <w:szCs w:val="22"/>
        </w:rPr>
      </w:pPr>
    </w:p>
    <w:p w:rsidR="00FD22BB" w:rsidRPr="00B36128" w:rsidRDefault="00D03B52">
      <w:pPr>
        <w:jc w:val="center"/>
        <w:rPr>
          <w:b/>
          <w:bCs/>
          <w:sz w:val="22"/>
          <w:szCs w:val="22"/>
        </w:rPr>
      </w:pPr>
      <w:r w:rsidRPr="00B36128">
        <w:rPr>
          <w:b/>
          <w:bCs/>
          <w:sz w:val="22"/>
          <w:szCs w:val="22"/>
        </w:rPr>
        <w:lastRenderedPageBreak/>
        <w:t>Декларация о соответствии требованиям установленным в документации о закупке</w:t>
      </w:r>
    </w:p>
    <w:p w:rsidR="00FD22BB" w:rsidRPr="00B36128" w:rsidRDefault="00FD22BB">
      <w:pPr>
        <w:jc w:val="center"/>
        <w:rPr>
          <w:sz w:val="22"/>
          <w:szCs w:val="22"/>
        </w:rPr>
      </w:pPr>
    </w:p>
    <w:p w:rsidR="00FD22BB" w:rsidRPr="00B36128" w:rsidRDefault="00D03B52" w:rsidP="00DA71AE">
      <w:pPr>
        <w:jc w:val="both"/>
        <w:rPr>
          <w:sz w:val="22"/>
          <w:szCs w:val="22"/>
        </w:rPr>
      </w:pPr>
      <w:r w:rsidRPr="00B36128">
        <w:rPr>
          <w:sz w:val="22"/>
          <w:szCs w:val="22"/>
        </w:rPr>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rsidR="00FA7FA8" w:rsidRPr="00B36128" w:rsidRDefault="00FA7FA8" w:rsidP="00DA71AE">
      <w:pPr>
        <w:jc w:val="center"/>
        <w:rPr>
          <w:bCs/>
          <w:sz w:val="22"/>
          <w:szCs w:val="22"/>
        </w:rPr>
      </w:pPr>
    </w:p>
    <w:p w:rsidR="00651278" w:rsidRPr="00B36128" w:rsidRDefault="00651278" w:rsidP="00DA71AE">
      <w:pPr>
        <w:jc w:val="center"/>
        <w:rPr>
          <w:b/>
          <w:i/>
          <w:iCs/>
          <w:sz w:val="22"/>
          <w:szCs w:val="22"/>
        </w:rPr>
      </w:pPr>
      <w:r w:rsidRPr="006D3268">
        <w:rPr>
          <w:bCs/>
          <w:i/>
          <w:iCs/>
          <w:sz w:val="22"/>
          <w:szCs w:val="22"/>
        </w:rPr>
        <w:t>указывается в соответствии с требованиями к участнику</w:t>
      </w:r>
      <w:bookmarkStart w:id="1" w:name="_GoBack"/>
      <w:bookmarkEnd w:id="1"/>
      <w:r w:rsidRPr="00B36128">
        <w:rPr>
          <w:bCs/>
          <w:i/>
          <w:iCs/>
          <w:sz w:val="22"/>
          <w:szCs w:val="22"/>
        </w:rPr>
        <w:t xml:space="preserve"> </w:t>
      </w:r>
      <w:r w:rsidR="00FE49A9">
        <w:rPr>
          <w:bCs/>
          <w:i/>
          <w:iCs/>
          <w:sz w:val="22"/>
          <w:szCs w:val="22"/>
        </w:rPr>
        <w:t>закупки (п. 9, информационной карты)</w:t>
      </w: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FA7FA8" w:rsidRPr="00B36128" w:rsidRDefault="00FA7FA8"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Default="00FA7FA8" w:rsidP="00DA71AE">
      <w:pPr>
        <w:jc w:val="center"/>
        <w:rPr>
          <w:b/>
          <w:sz w:val="22"/>
          <w:szCs w:val="22"/>
        </w:rPr>
      </w:pPr>
    </w:p>
    <w:p w:rsidR="006D3268" w:rsidRPr="00B36128" w:rsidRDefault="006D3268" w:rsidP="00DA71AE">
      <w:pPr>
        <w:jc w:val="center"/>
        <w:rPr>
          <w:b/>
          <w:sz w:val="22"/>
          <w:szCs w:val="22"/>
        </w:rPr>
      </w:pPr>
    </w:p>
    <w:p w:rsidR="00FA7FA8" w:rsidRPr="00B36128" w:rsidRDefault="00FA7FA8" w:rsidP="00DA71AE">
      <w:pPr>
        <w:jc w:val="center"/>
        <w:rPr>
          <w:b/>
          <w:sz w:val="22"/>
          <w:szCs w:val="22"/>
        </w:rPr>
      </w:pPr>
    </w:p>
    <w:p w:rsidR="00FD22BB" w:rsidRPr="00B36128" w:rsidRDefault="00D03B52">
      <w:pPr>
        <w:jc w:val="center"/>
        <w:rPr>
          <w:b/>
          <w:color w:val="1E1E1E"/>
          <w:sz w:val="22"/>
          <w:szCs w:val="22"/>
        </w:rPr>
      </w:pPr>
      <w:r w:rsidRPr="00B36128">
        <w:rPr>
          <w:b/>
          <w:sz w:val="22"/>
          <w:szCs w:val="22"/>
        </w:rPr>
        <w:lastRenderedPageBreak/>
        <w:t>СОГЛАСИЕ</w:t>
      </w:r>
      <w:r w:rsidRPr="00B36128">
        <w:rPr>
          <w:b/>
          <w:sz w:val="22"/>
          <w:szCs w:val="22"/>
        </w:rPr>
        <w:br/>
        <w:t>на обработку персональных данных (</w:t>
      </w:r>
      <w:r w:rsidRPr="00B36128">
        <w:rPr>
          <w:bCs/>
          <w:i/>
          <w:iCs/>
          <w:sz w:val="22"/>
          <w:szCs w:val="22"/>
        </w:rPr>
        <w:t>физлица и ИП</w:t>
      </w:r>
      <w:r w:rsidRPr="00B36128">
        <w:rPr>
          <w:b/>
          <w:sz w:val="22"/>
          <w:szCs w:val="22"/>
        </w:rPr>
        <w:t>)</w:t>
      </w: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rsidR="00FD22BB" w:rsidRPr="00B36128" w:rsidRDefault="00D03B52">
      <w:pPr>
        <w:widowControl w:val="0"/>
        <w:rPr>
          <w:snapToGrid w:val="0"/>
          <w:color w:val="1E1E1E"/>
          <w:sz w:val="22"/>
          <w:szCs w:val="22"/>
        </w:rPr>
      </w:pPr>
      <w:r w:rsidRPr="00B36128">
        <w:rPr>
          <w:snapToGrid w:val="0"/>
          <w:color w:val="1E1E1E"/>
          <w:sz w:val="22"/>
          <w:szCs w:val="22"/>
        </w:rPr>
        <w:t>_________________________________________________________________________</w:t>
      </w:r>
    </w:p>
    <w:p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паспорт_____________№__________________ дата выдачи______________________</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«______»_________________ 20____г. бессрочно.</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б </w:t>
      </w:r>
    </w:p>
    <w:p w:rsidR="00FD22BB" w:rsidRPr="00B36128" w:rsidRDefault="00FD22BB">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DD2563" w:rsidRPr="00B36128" w:rsidRDefault="00DD2563">
      <w:pPr>
        <w:jc w:val="both"/>
        <w:rPr>
          <w:sz w:val="22"/>
          <w:szCs w:val="22"/>
        </w:rPr>
      </w:pPr>
    </w:p>
    <w:p w:rsidR="00FD22BB" w:rsidRDefault="00FD22BB">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Pr="00B36128" w:rsidRDefault="00455118">
      <w:pPr>
        <w:jc w:val="both"/>
        <w:rPr>
          <w:sz w:val="22"/>
          <w:szCs w:val="22"/>
        </w:rPr>
      </w:pPr>
    </w:p>
    <w:p w:rsidR="00FD22BB" w:rsidRPr="00B36128" w:rsidRDefault="00D03B52">
      <w:pPr>
        <w:ind w:left="6379"/>
        <w:jc w:val="right"/>
        <w:rPr>
          <w:b/>
          <w:sz w:val="22"/>
          <w:szCs w:val="22"/>
        </w:rPr>
      </w:pPr>
      <w:r w:rsidRPr="00B36128">
        <w:rPr>
          <w:b/>
          <w:sz w:val="22"/>
          <w:szCs w:val="22"/>
        </w:rPr>
        <w:lastRenderedPageBreak/>
        <w:t>Приложение № 1 к Документации об электронном Аукционе</w:t>
      </w:r>
    </w:p>
    <w:p w:rsidR="00FD22BB" w:rsidRPr="00B36128" w:rsidRDefault="00FD22BB">
      <w:pPr>
        <w:jc w:val="right"/>
        <w:rPr>
          <w:b/>
          <w:sz w:val="22"/>
          <w:szCs w:val="22"/>
        </w:rPr>
      </w:pPr>
    </w:p>
    <w:p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rsidR="00FD22BB" w:rsidRPr="00B36128" w:rsidRDefault="00D03B52">
      <w:pPr>
        <w:jc w:val="center"/>
        <w:rPr>
          <w:b/>
          <w:sz w:val="22"/>
          <w:szCs w:val="22"/>
        </w:rPr>
      </w:pPr>
      <w:r w:rsidRPr="00B36128">
        <w:rPr>
          <w:b/>
          <w:sz w:val="22"/>
          <w:szCs w:val="22"/>
        </w:rPr>
        <w:t>Прилагается отдельным файлом</w:t>
      </w:r>
    </w:p>
    <w:p w:rsidR="00FD22BB" w:rsidRPr="00B36128" w:rsidRDefault="00FD22BB">
      <w:pPr>
        <w:jc w:val="center"/>
        <w:rPr>
          <w:sz w:val="22"/>
          <w:szCs w:val="22"/>
        </w:rPr>
      </w:pPr>
    </w:p>
    <w:p w:rsidR="00FD22BB" w:rsidRPr="00B36128" w:rsidRDefault="00D03B52">
      <w:pPr>
        <w:ind w:left="6379"/>
        <w:jc w:val="right"/>
        <w:rPr>
          <w:b/>
          <w:sz w:val="22"/>
          <w:szCs w:val="22"/>
        </w:rPr>
      </w:pPr>
      <w:bookmarkStart w:id="2" w:name="OLE_LINK2"/>
      <w:bookmarkStart w:id="3" w:name="OLE_LINK1"/>
      <w:bookmarkStart w:id="4" w:name="OLE_LINK3"/>
      <w:r w:rsidRPr="00B36128">
        <w:rPr>
          <w:b/>
          <w:sz w:val="22"/>
          <w:szCs w:val="22"/>
        </w:rPr>
        <w:t>Приложение № 2 к Документации об электронном Аукционе</w:t>
      </w:r>
    </w:p>
    <w:p w:rsidR="00FD22BB" w:rsidRPr="00B36128" w:rsidRDefault="00FD22BB">
      <w:pPr>
        <w:jc w:val="right"/>
        <w:rPr>
          <w:b/>
          <w:sz w:val="22"/>
          <w:szCs w:val="22"/>
        </w:rPr>
      </w:pPr>
    </w:p>
    <w:bookmarkEnd w:id="2"/>
    <w:bookmarkEnd w:id="3"/>
    <w:bookmarkEnd w:id="4"/>
    <w:p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rsidR="00FD22BB" w:rsidRPr="00B36128" w:rsidRDefault="00D03B52">
      <w:pPr>
        <w:jc w:val="center"/>
        <w:rPr>
          <w:b/>
          <w:bCs/>
          <w:sz w:val="22"/>
          <w:szCs w:val="22"/>
        </w:rPr>
      </w:pPr>
      <w:r w:rsidRPr="00B36128">
        <w:rPr>
          <w:b/>
          <w:bCs/>
          <w:sz w:val="22"/>
          <w:szCs w:val="22"/>
        </w:rPr>
        <w:t>Техническое задание</w:t>
      </w:r>
    </w:p>
    <w:p w:rsidR="00FD22BB" w:rsidRPr="00B36128" w:rsidRDefault="00D03B52">
      <w:pPr>
        <w:jc w:val="center"/>
        <w:rPr>
          <w:b/>
          <w:sz w:val="22"/>
          <w:szCs w:val="22"/>
        </w:rPr>
      </w:pPr>
      <w:r w:rsidRPr="00B36128">
        <w:rPr>
          <w:b/>
          <w:bCs/>
          <w:sz w:val="22"/>
          <w:szCs w:val="22"/>
        </w:rPr>
        <w:t>Прилагается отдельным файлом</w:t>
      </w: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right"/>
        <w:rPr>
          <w:b/>
          <w:sz w:val="22"/>
          <w:szCs w:val="22"/>
        </w:rPr>
      </w:pPr>
    </w:p>
    <w:p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rsidR="00FD22BB" w:rsidRPr="00B36128" w:rsidRDefault="00FD22BB">
      <w:pPr>
        <w:overflowPunct w:val="0"/>
        <w:ind w:firstLine="360"/>
        <w:jc w:val="center"/>
        <w:rPr>
          <w:b/>
          <w:color w:val="00000A"/>
          <w:sz w:val="22"/>
          <w:szCs w:val="22"/>
          <w:lang w:eastAsia="zh-CN"/>
        </w:rPr>
      </w:pPr>
    </w:p>
    <w:p w:rsidR="00FD22BB" w:rsidRPr="00B36128" w:rsidRDefault="00FD22BB">
      <w:pPr>
        <w:jc w:val="right"/>
        <w:rPr>
          <w:b/>
          <w:color w:val="00000A"/>
          <w:sz w:val="22"/>
          <w:szCs w:val="22"/>
          <w:lang w:eastAsia="zh-CN"/>
        </w:rPr>
      </w:pPr>
    </w:p>
    <w:p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rsidSect="00F6547C">
      <w:head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93D" w:rsidRDefault="0076493D">
      <w:r>
        <w:separator/>
      </w:r>
    </w:p>
  </w:endnote>
  <w:endnote w:type="continuationSeparator" w:id="0">
    <w:p w:rsidR="0076493D" w:rsidRDefault="00764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charset w:val="00"/>
    <w:family w:val="auto"/>
    <w:pitch w:val="default"/>
    <w:sig w:usb0="00000000"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93D" w:rsidRDefault="0076493D">
      <w:r>
        <w:separator/>
      </w:r>
    </w:p>
  </w:footnote>
  <w:footnote w:type="continuationSeparator" w:id="0">
    <w:p w:rsidR="0076493D" w:rsidRDefault="00764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e"/>
      <w:jc w:val="center"/>
    </w:pPr>
  </w:p>
  <w:p w:rsidR="00636601" w:rsidRDefault="00636601">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8F5AD6"/>
    <w:rsid w:val="00000269"/>
    <w:rsid w:val="00001067"/>
    <w:rsid w:val="0000217C"/>
    <w:rsid w:val="00002266"/>
    <w:rsid w:val="00002454"/>
    <w:rsid w:val="000024F2"/>
    <w:rsid w:val="00003847"/>
    <w:rsid w:val="00003CED"/>
    <w:rsid w:val="00003F07"/>
    <w:rsid w:val="00004805"/>
    <w:rsid w:val="00004F71"/>
    <w:rsid w:val="0000634E"/>
    <w:rsid w:val="00006F6F"/>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890"/>
    <w:rsid w:val="000819C2"/>
    <w:rsid w:val="00083812"/>
    <w:rsid w:val="00083B2C"/>
    <w:rsid w:val="00083EB0"/>
    <w:rsid w:val="000840F4"/>
    <w:rsid w:val="0008410C"/>
    <w:rsid w:val="0008434B"/>
    <w:rsid w:val="00085BBB"/>
    <w:rsid w:val="00085BE6"/>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2E33"/>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9EE"/>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902F5"/>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9A2"/>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5EC"/>
    <w:rsid w:val="001F09AC"/>
    <w:rsid w:val="001F0B21"/>
    <w:rsid w:val="001F1FAC"/>
    <w:rsid w:val="001F3183"/>
    <w:rsid w:val="001F42FC"/>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4D6D"/>
    <w:rsid w:val="00255024"/>
    <w:rsid w:val="002550E4"/>
    <w:rsid w:val="002551DE"/>
    <w:rsid w:val="00255C15"/>
    <w:rsid w:val="00255D0A"/>
    <w:rsid w:val="00256FCD"/>
    <w:rsid w:val="0025711A"/>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23A"/>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6BF2"/>
    <w:rsid w:val="002B73FA"/>
    <w:rsid w:val="002B7CB2"/>
    <w:rsid w:val="002C11D5"/>
    <w:rsid w:val="002C1879"/>
    <w:rsid w:val="002C5499"/>
    <w:rsid w:val="002C5E81"/>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AFD"/>
    <w:rsid w:val="00315CFC"/>
    <w:rsid w:val="00315D52"/>
    <w:rsid w:val="00315E88"/>
    <w:rsid w:val="003169F2"/>
    <w:rsid w:val="00316F4E"/>
    <w:rsid w:val="00316FF1"/>
    <w:rsid w:val="00320D15"/>
    <w:rsid w:val="00322514"/>
    <w:rsid w:val="00322D31"/>
    <w:rsid w:val="00322E75"/>
    <w:rsid w:val="00324E68"/>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6CE4"/>
    <w:rsid w:val="00367027"/>
    <w:rsid w:val="0037188D"/>
    <w:rsid w:val="00372B1D"/>
    <w:rsid w:val="00372F4A"/>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2AED"/>
    <w:rsid w:val="003F3975"/>
    <w:rsid w:val="003F49F6"/>
    <w:rsid w:val="003F5A1F"/>
    <w:rsid w:val="003F5A89"/>
    <w:rsid w:val="003F6427"/>
    <w:rsid w:val="003F66B3"/>
    <w:rsid w:val="003F6849"/>
    <w:rsid w:val="003F6E5B"/>
    <w:rsid w:val="003F781D"/>
    <w:rsid w:val="003F7C75"/>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729"/>
    <w:rsid w:val="004208A8"/>
    <w:rsid w:val="00420B1A"/>
    <w:rsid w:val="00422600"/>
    <w:rsid w:val="00422EAA"/>
    <w:rsid w:val="00423057"/>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4688"/>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C65"/>
    <w:rsid w:val="0046332B"/>
    <w:rsid w:val="00463B1C"/>
    <w:rsid w:val="0046455D"/>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5D65"/>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430"/>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E17"/>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544"/>
    <w:rsid w:val="00554B0A"/>
    <w:rsid w:val="00555030"/>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6E14"/>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3268"/>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256"/>
    <w:rsid w:val="007016FE"/>
    <w:rsid w:val="007018BA"/>
    <w:rsid w:val="007020C3"/>
    <w:rsid w:val="00703618"/>
    <w:rsid w:val="007036F9"/>
    <w:rsid w:val="00703DA3"/>
    <w:rsid w:val="00705A15"/>
    <w:rsid w:val="00705C64"/>
    <w:rsid w:val="007062A1"/>
    <w:rsid w:val="007077F1"/>
    <w:rsid w:val="007125D5"/>
    <w:rsid w:val="00712646"/>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93D"/>
    <w:rsid w:val="00764A1B"/>
    <w:rsid w:val="00765379"/>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0D9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2D26"/>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C8"/>
    <w:rsid w:val="00860E7D"/>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4C"/>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3919"/>
    <w:rsid w:val="008940D9"/>
    <w:rsid w:val="00894107"/>
    <w:rsid w:val="008945CD"/>
    <w:rsid w:val="00894685"/>
    <w:rsid w:val="00894703"/>
    <w:rsid w:val="00895926"/>
    <w:rsid w:val="00896227"/>
    <w:rsid w:val="00896A20"/>
    <w:rsid w:val="00897949"/>
    <w:rsid w:val="008A0DF0"/>
    <w:rsid w:val="008A2ACC"/>
    <w:rsid w:val="008A2BA9"/>
    <w:rsid w:val="008A342E"/>
    <w:rsid w:val="008A42A3"/>
    <w:rsid w:val="008A4E34"/>
    <w:rsid w:val="008A6564"/>
    <w:rsid w:val="008A7FA5"/>
    <w:rsid w:val="008B06ED"/>
    <w:rsid w:val="008B07F8"/>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9A6"/>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36FE2"/>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414"/>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3501"/>
    <w:rsid w:val="00974559"/>
    <w:rsid w:val="00974E25"/>
    <w:rsid w:val="0097543C"/>
    <w:rsid w:val="0097560D"/>
    <w:rsid w:val="00975B1A"/>
    <w:rsid w:val="00975E43"/>
    <w:rsid w:val="009766FD"/>
    <w:rsid w:val="00976D76"/>
    <w:rsid w:val="00977465"/>
    <w:rsid w:val="009775E5"/>
    <w:rsid w:val="009802D5"/>
    <w:rsid w:val="00981234"/>
    <w:rsid w:val="00982A3C"/>
    <w:rsid w:val="00982A64"/>
    <w:rsid w:val="00983B37"/>
    <w:rsid w:val="009840BF"/>
    <w:rsid w:val="0098412E"/>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441"/>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DCE"/>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3E33"/>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AA9"/>
    <w:rsid w:val="00B36FD4"/>
    <w:rsid w:val="00B37139"/>
    <w:rsid w:val="00B37272"/>
    <w:rsid w:val="00B3748C"/>
    <w:rsid w:val="00B40B4B"/>
    <w:rsid w:val="00B4144C"/>
    <w:rsid w:val="00B415A2"/>
    <w:rsid w:val="00B419D5"/>
    <w:rsid w:val="00B421CA"/>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CE3"/>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27B"/>
    <w:rsid w:val="00BC176D"/>
    <w:rsid w:val="00BC1A1F"/>
    <w:rsid w:val="00BC1C56"/>
    <w:rsid w:val="00BC232F"/>
    <w:rsid w:val="00BC2587"/>
    <w:rsid w:val="00BC2A3B"/>
    <w:rsid w:val="00BC2D1E"/>
    <w:rsid w:val="00BC30BA"/>
    <w:rsid w:val="00BC3474"/>
    <w:rsid w:val="00BC5681"/>
    <w:rsid w:val="00BC56C1"/>
    <w:rsid w:val="00BC5B22"/>
    <w:rsid w:val="00BC6089"/>
    <w:rsid w:val="00BD077C"/>
    <w:rsid w:val="00BD0894"/>
    <w:rsid w:val="00BD1B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928"/>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47FE7"/>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24"/>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66C0"/>
    <w:rsid w:val="00CB7347"/>
    <w:rsid w:val="00CC096F"/>
    <w:rsid w:val="00CC09F9"/>
    <w:rsid w:val="00CC0E97"/>
    <w:rsid w:val="00CC124E"/>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14B"/>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07C5A"/>
    <w:rsid w:val="00D10FB5"/>
    <w:rsid w:val="00D1137C"/>
    <w:rsid w:val="00D11E81"/>
    <w:rsid w:val="00D12C6D"/>
    <w:rsid w:val="00D1453F"/>
    <w:rsid w:val="00D14B3D"/>
    <w:rsid w:val="00D14C03"/>
    <w:rsid w:val="00D14EB1"/>
    <w:rsid w:val="00D155F9"/>
    <w:rsid w:val="00D156A3"/>
    <w:rsid w:val="00D16236"/>
    <w:rsid w:val="00D20194"/>
    <w:rsid w:val="00D20430"/>
    <w:rsid w:val="00D20561"/>
    <w:rsid w:val="00D2076D"/>
    <w:rsid w:val="00D20A70"/>
    <w:rsid w:val="00D21506"/>
    <w:rsid w:val="00D22162"/>
    <w:rsid w:val="00D22603"/>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727E"/>
    <w:rsid w:val="00D57987"/>
    <w:rsid w:val="00D60545"/>
    <w:rsid w:val="00D60B66"/>
    <w:rsid w:val="00D616A8"/>
    <w:rsid w:val="00D62745"/>
    <w:rsid w:val="00D62946"/>
    <w:rsid w:val="00D63D33"/>
    <w:rsid w:val="00D64E36"/>
    <w:rsid w:val="00D661E2"/>
    <w:rsid w:val="00D663F6"/>
    <w:rsid w:val="00D6646E"/>
    <w:rsid w:val="00D66CA9"/>
    <w:rsid w:val="00D67DAF"/>
    <w:rsid w:val="00D70360"/>
    <w:rsid w:val="00D7066D"/>
    <w:rsid w:val="00D70D56"/>
    <w:rsid w:val="00D70F90"/>
    <w:rsid w:val="00D71AE3"/>
    <w:rsid w:val="00D7298A"/>
    <w:rsid w:val="00D73462"/>
    <w:rsid w:val="00D7374C"/>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3F62"/>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3C9"/>
    <w:rsid w:val="00DC7A19"/>
    <w:rsid w:val="00DD03AC"/>
    <w:rsid w:val="00DD0BB8"/>
    <w:rsid w:val="00DD2563"/>
    <w:rsid w:val="00DD3767"/>
    <w:rsid w:val="00DD433D"/>
    <w:rsid w:val="00DD4D98"/>
    <w:rsid w:val="00DD5A2B"/>
    <w:rsid w:val="00DD60F6"/>
    <w:rsid w:val="00DD645E"/>
    <w:rsid w:val="00DD6C5A"/>
    <w:rsid w:val="00DD6F1A"/>
    <w:rsid w:val="00DD70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5F45"/>
    <w:rsid w:val="00DF7536"/>
    <w:rsid w:val="00DF7ACE"/>
    <w:rsid w:val="00E0074E"/>
    <w:rsid w:val="00E01469"/>
    <w:rsid w:val="00E015D9"/>
    <w:rsid w:val="00E01615"/>
    <w:rsid w:val="00E01FC8"/>
    <w:rsid w:val="00E02C80"/>
    <w:rsid w:val="00E03054"/>
    <w:rsid w:val="00E03277"/>
    <w:rsid w:val="00E03B1C"/>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044"/>
    <w:rsid w:val="00EF0F68"/>
    <w:rsid w:val="00EF1A39"/>
    <w:rsid w:val="00EF3D46"/>
    <w:rsid w:val="00EF3E6D"/>
    <w:rsid w:val="00EF5929"/>
    <w:rsid w:val="00EF631A"/>
    <w:rsid w:val="00EF645B"/>
    <w:rsid w:val="00EF650C"/>
    <w:rsid w:val="00EF77F5"/>
    <w:rsid w:val="00F00191"/>
    <w:rsid w:val="00F00AF9"/>
    <w:rsid w:val="00F022C2"/>
    <w:rsid w:val="00F03064"/>
    <w:rsid w:val="00F04202"/>
    <w:rsid w:val="00F043B1"/>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547C"/>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87570"/>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4873"/>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A4CC5"/>
    <w:rPr>
      <w:rFonts w:ascii="Times New Roman" w:eastAsia="Times New Roman" w:hAnsi="Times New Roman" w:cs="Times New Roman"/>
      <w:sz w:val="24"/>
    </w:rPr>
  </w:style>
  <w:style w:type="paragraph" w:styleId="10">
    <w:name w:val="heading 1"/>
    <w:basedOn w:val="a3"/>
    <w:next w:val="a3"/>
    <w:link w:val="11"/>
    <w:qFormat/>
    <w:rsid w:val="00F654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F65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F654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F654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F654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F6547C"/>
    <w:rPr>
      <w:rFonts w:cs="Times New Roman"/>
      <w:vertAlign w:val="superscript"/>
    </w:rPr>
  </w:style>
  <w:style w:type="character" w:styleId="a8">
    <w:name w:val="annotation reference"/>
    <w:basedOn w:val="a4"/>
    <w:semiHidden/>
    <w:unhideWhenUsed/>
    <w:qFormat/>
    <w:rsid w:val="00F6547C"/>
    <w:rPr>
      <w:sz w:val="16"/>
      <w:szCs w:val="16"/>
    </w:rPr>
  </w:style>
  <w:style w:type="character" w:styleId="a9">
    <w:name w:val="endnote reference"/>
    <w:qFormat/>
    <w:rsid w:val="00F6547C"/>
    <w:rPr>
      <w:vertAlign w:val="superscript"/>
    </w:rPr>
  </w:style>
  <w:style w:type="character" w:styleId="aa">
    <w:name w:val="Emphasis"/>
    <w:basedOn w:val="a4"/>
    <w:uiPriority w:val="20"/>
    <w:qFormat/>
    <w:rsid w:val="00F6547C"/>
    <w:rPr>
      <w:i/>
      <w:iCs/>
    </w:rPr>
  </w:style>
  <w:style w:type="character" w:styleId="ab">
    <w:name w:val="Hyperlink"/>
    <w:uiPriority w:val="99"/>
    <w:qFormat/>
    <w:rsid w:val="00F6547C"/>
    <w:rPr>
      <w:color w:val="0000FF"/>
      <w:u w:val="single"/>
    </w:rPr>
  </w:style>
  <w:style w:type="character" w:styleId="ac">
    <w:name w:val="page number"/>
    <w:basedOn w:val="a4"/>
    <w:qFormat/>
    <w:rsid w:val="00F6547C"/>
  </w:style>
  <w:style w:type="character" w:styleId="ad">
    <w:name w:val="Strong"/>
    <w:uiPriority w:val="22"/>
    <w:qFormat/>
    <w:rsid w:val="00F6547C"/>
    <w:rPr>
      <w:b/>
      <w:bCs/>
    </w:rPr>
  </w:style>
  <w:style w:type="paragraph" w:styleId="ae">
    <w:name w:val="Balloon Text"/>
    <w:basedOn w:val="a3"/>
    <w:link w:val="af"/>
    <w:unhideWhenUsed/>
    <w:qFormat/>
    <w:rsid w:val="00F6547C"/>
    <w:rPr>
      <w:rFonts w:ascii="Tahoma" w:hAnsi="Tahoma" w:cs="Tahoma"/>
      <w:sz w:val="16"/>
      <w:szCs w:val="16"/>
    </w:rPr>
  </w:style>
  <w:style w:type="paragraph" w:styleId="26">
    <w:name w:val="Body Text 2"/>
    <w:basedOn w:val="a3"/>
    <w:link w:val="27"/>
    <w:qFormat/>
    <w:rsid w:val="00F6547C"/>
    <w:pPr>
      <w:spacing w:after="120" w:line="480" w:lineRule="auto"/>
    </w:pPr>
  </w:style>
  <w:style w:type="paragraph" w:styleId="af0">
    <w:name w:val="Normal Indent"/>
    <w:basedOn w:val="a3"/>
    <w:uiPriority w:val="99"/>
    <w:semiHidden/>
    <w:unhideWhenUsed/>
    <w:qFormat/>
    <w:rsid w:val="00F6547C"/>
    <w:pPr>
      <w:ind w:left="708"/>
    </w:pPr>
  </w:style>
  <w:style w:type="paragraph" w:styleId="af1">
    <w:name w:val="Plain Text"/>
    <w:basedOn w:val="a3"/>
    <w:link w:val="af2"/>
    <w:qFormat/>
    <w:rsid w:val="00F6547C"/>
    <w:rPr>
      <w:rFonts w:ascii="Courier New" w:hAnsi="Courier New"/>
      <w:sz w:val="20"/>
    </w:rPr>
  </w:style>
  <w:style w:type="paragraph" w:styleId="af3">
    <w:name w:val="endnote text"/>
    <w:basedOn w:val="a3"/>
    <w:link w:val="af4"/>
    <w:qFormat/>
    <w:rsid w:val="00F6547C"/>
    <w:pPr>
      <w:widowControl w:val="0"/>
      <w:suppressAutoHyphens/>
      <w:autoSpaceDE w:val="0"/>
    </w:pPr>
    <w:rPr>
      <w:sz w:val="20"/>
      <w:lang w:eastAsia="ar-SA"/>
    </w:rPr>
  </w:style>
  <w:style w:type="paragraph" w:styleId="af5">
    <w:name w:val="caption"/>
    <w:basedOn w:val="a3"/>
    <w:next w:val="a3"/>
    <w:uiPriority w:val="35"/>
    <w:unhideWhenUsed/>
    <w:qFormat/>
    <w:rsid w:val="00F654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F6547C"/>
    <w:rPr>
      <w:sz w:val="20"/>
    </w:rPr>
  </w:style>
  <w:style w:type="paragraph" w:styleId="af8">
    <w:name w:val="annotation subject"/>
    <w:basedOn w:val="af6"/>
    <w:next w:val="af6"/>
    <w:link w:val="af9"/>
    <w:semiHidden/>
    <w:unhideWhenUsed/>
    <w:qFormat/>
    <w:rsid w:val="00F6547C"/>
    <w:rPr>
      <w:b/>
      <w:bCs/>
    </w:rPr>
  </w:style>
  <w:style w:type="paragraph" w:styleId="afa">
    <w:name w:val="Document Map"/>
    <w:basedOn w:val="a3"/>
    <w:link w:val="afb"/>
    <w:semiHidden/>
    <w:qFormat/>
    <w:rsid w:val="00F654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F6547C"/>
    <w:rPr>
      <w:sz w:val="20"/>
    </w:rPr>
  </w:style>
  <w:style w:type="paragraph" w:styleId="afe">
    <w:name w:val="header"/>
    <w:basedOn w:val="a3"/>
    <w:link w:val="aff"/>
    <w:unhideWhenUsed/>
    <w:qFormat/>
    <w:rsid w:val="00F6547C"/>
    <w:pPr>
      <w:tabs>
        <w:tab w:val="center" w:pos="4677"/>
        <w:tab w:val="right" w:pos="9355"/>
      </w:tabs>
    </w:pPr>
  </w:style>
  <w:style w:type="paragraph" w:styleId="aff0">
    <w:name w:val="Body Text"/>
    <w:basedOn w:val="a3"/>
    <w:link w:val="aff1"/>
    <w:qFormat/>
    <w:rsid w:val="00F6547C"/>
    <w:pPr>
      <w:spacing w:after="120"/>
    </w:pPr>
  </w:style>
  <w:style w:type="paragraph" w:styleId="aff2">
    <w:name w:val="Body Text Indent"/>
    <w:basedOn w:val="a3"/>
    <w:link w:val="aff3"/>
    <w:qFormat/>
    <w:rsid w:val="00F6547C"/>
    <w:pPr>
      <w:spacing w:after="120"/>
      <w:ind w:left="283"/>
    </w:pPr>
  </w:style>
  <w:style w:type="paragraph" w:styleId="aff4">
    <w:name w:val="Title"/>
    <w:basedOn w:val="a3"/>
    <w:next w:val="a3"/>
    <w:link w:val="aff5"/>
    <w:qFormat/>
    <w:rsid w:val="00F654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F6547C"/>
    <w:pPr>
      <w:tabs>
        <w:tab w:val="center" w:pos="4677"/>
        <w:tab w:val="right" w:pos="9355"/>
      </w:tabs>
    </w:pPr>
  </w:style>
  <w:style w:type="paragraph" w:styleId="a">
    <w:name w:val="List"/>
    <w:basedOn w:val="aff0"/>
    <w:uiPriority w:val="99"/>
    <w:unhideWhenUsed/>
    <w:rsid w:val="00F6547C"/>
    <w:pPr>
      <w:widowControl w:val="0"/>
      <w:numPr>
        <w:numId w:val="1"/>
      </w:numPr>
      <w:suppressAutoHyphens/>
      <w:autoSpaceDE w:val="0"/>
      <w:spacing w:before="60" w:after="60"/>
      <w:jc w:val="both"/>
    </w:pPr>
    <w:rPr>
      <w:lang w:eastAsia="ar-SA"/>
    </w:rPr>
  </w:style>
  <w:style w:type="paragraph" w:styleId="aff8">
    <w:name w:val="Normal (Web)"/>
    <w:basedOn w:val="a3"/>
    <w:qFormat/>
    <w:rsid w:val="00F6547C"/>
    <w:pPr>
      <w:spacing w:before="150"/>
    </w:pPr>
    <w:rPr>
      <w:szCs w:val="24"/>
    </w:rPr>
  </w:style>
  <w:style w:type="paragraph" w:styleId="28">
    <w:name w:val="Body Text Indent 2"/>
    <w:basedOn w:val="a3"/>
    <w:link w:val="29"/>
    <w:qFormat/>
    <w:rsid w:val="00F6547C"/>
    <w:pPr>
      <w:spacing w:after="120" w:line="480" w:lineRule="auto"/>
      <w:ind w:left="283"/>
    </w:pPr>
    <w:rPr>
      <w:szCs w:val="24"/>
    </w:rPr>
  </w:style>
  <w:style w:type="paragraph" w:styleId="31">
    <w:name w:val="List 3"/>
    <w:basedOn w:val="a3"/>
    <w:uiPriority w:val="99"/>
    <w:semiHidden/>
    <w:unhideWhenUsed/>
    <w:qFormat/>
    <w:rsid w:val="00F6547C"/>
    <w:pPr>
      <w:ind w:left="849" w:hanging="283"/>
      <w:contextualSpacing/>
    </w:pPr>
  </w:style>
  <w:style w:type="table" w:styleId="aff9">
    <w:name w:val="Table Grid"/>
    <w:basedOn w:val="a5"/>
    <w:uiPriority w:val="99"/>
    <w:qFormat/>
    <w:rsid w:val="00F65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654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F6547C"/>
    <w:pPr>
      <w:ind w:left="720"/>
      <w:contextualSpacing/>
      <w:jc w:val="center"/>
    </w:pPr>
    <w:rPr>
      <w:color w:val="000000"/>
      <w:sz w:val="22"/>
    </w:rPr>
  </w:style>
  <w:style w:type="character" w:customStyle="1" w:styleId="ConsPlusNormal0">
    <w:name w:val="ConsPlusNormal Знак"/>
    <w:link w:val="ConsPlusNormal"/>
    <w:qFormat/>
    <w:locked/>
    <w:rsid w:val="00F6547C"/>
    <w:rPr>
      <w:rFonts w:ascii="Arial" w:eastAsia="Times New Roman" w:hAnsi="Arial" w:cs="Arial"/>
      <w:sz w:val="20"/>
      <w:szCs w:val="20"/>
      <w:lang w:eastAsia="ru-RU"/>
    </w:rPr>
  </w:style>
  <w:style w:type="paragraph" w:customStyle="1" w:styleId="affc">
    <w:name w:val="Подпункт"/>
    <w:basedOn w:val="a3"/>
    <w:qFormat/>
    <w:rsid w:val="00F654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F654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F6547C"/>
    <w:rPr>
      <w:rFonts w:ascii="Times New Roman" w:eastAsia="Calibri" w:hAnsi="Times New Roman" w:cs="Times New Roman"/>
    </w:rPr>
  </w:style>
  <w:style w:type="paragraph" w:customStyle="1" w:styleId="Style12">
    <w:name w:val="Style12"/>
    <w:basedOn w:val="a3"/>
    <w:uiPriority w:val="99"/>
    <w:qFormat/>
    <w:rsid w:val="00F654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F654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F654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F6547C"/>
  </w:style>
  <w:style w:type="paragraph" w:customStyle="1" w:styleId="12">
    <w:name w:val="Стиль1"/>
    <w:basedOn w:val="a3"/>
    <w:qFormat/>
    <w:rsid w:val="00F6547C"/>
    <w:pPr>
      <w:spacing w:line="360" w:lineRule="auto"/>
      <w:ind w:firstLine="709"/>
      <w:jc w:val="both"/>
    </w:pPr>
    <w:rPr>
      <w:rFonts w:ascii="TimesET" w:hAnsi="TimesET"/>
      <w:sz w:val="28"/>
    </w:rPr>
  </w:style>
  <w:style w:type="paragraph" w:customStyle="1" w:styleId="ConsPlusNonformat">
    <w:name w:val="ConsPlusNonformat"/>
    <w:qFormat/>
    <w:rsid w:val="00F654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F654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F6547C"/>
    <w:pPr>
      <w:numPr>
        <w:ilvl w:val="1"/>
        <w:numId w:val="3"/>
      </w:numPr>
      <w:spacing w:before="144" w:after="144"/>
      <w:jc w:val="both"/>
    </w:pPr>
    <w:rPr>
      <w:szCs w:val="24"/>
    </w:rPr>
  </w:style>
  <w:style w:type="paragraph" w:customStyle="1" w:styleId="NumberList">
    <w:name w:val="Number List"/>
    <w:basedOn w:val="a3"/>
    <w:qFormat/>
    <w:rsid w:val="00F6547C"/>
    <w:pPr>
      <w:numPr>
        <w:numId w:val="3"/>
      </w:numPr>
      <w:spacing w:before="120"/>
      <w:jc w:val="both"/>
    </w:pPr>
    <w:rPr>
      <w:szCs w:val="24"/>
    </w:rPr>
  </w:style>
  <w:style w:type="character" w:customStyle="1" w:styleId="27">
    <w:name w:val="Основной текст 2 Знак"/>
    <w:basedOn w:val="a4"/>
    <w:link w:val="26"/>
    <w:qFormat/>
    <w:rsid w:val="00F654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F6547C"/>
    <w:rPr>
      <w:shd w:val="clear" w:color="auto" w:fill="FFFFFF"/>
    </w:rPr>
  </w:style>
  <w:style w:type="paragraph" w:customStyle="1" w:styleId="2b">
    <w:name w:val="Основной текст (2)"/>
    <w:basedOn w:val="a3"/>
    <w:link w:val="2a"/>
    <w:qFormat/>
    <w:rsid w:val="00F654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F654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F654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F654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F654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F6547C"/>
    <w:rPr>
      <w:lang w:eastAsia="ru-RU"/>
    </w:rPr>
  </w:style>
  <w:style w:type="paragraph" w:styleId="affe">
    <w:name w:val="No Spacing"/>
    <w:link w:val="affd"/>
    <w:qFormat/>
    <w:rsid w:val="00F6547C"/>
    <w:rPr>
      <w:sz w:val="22"/>
      <w:szCs w:val="22"/>
    </w:rPr>
  </w:style>
  <w:style w:type="paragraph" w:customStyle="1" w:styleId="NoSpacing1">
    <w:name w:val="No Spacing1"/>
    <w:qFormat/>
    <w:rsid w:val="00F654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F6547C"/>
    <w:pPr>
      <w:suppressAutoHyphens/>
      <w:spacing w:after="120" w:line="480" w:lineRule="auto"/>
    </w:pPr>
    <w:rPr>
      <w:szCs w:val="24"/>
      <w:lang w:eastAsia="ar-SA"/>
    </w:rPr>
  </w:style>
  <w:style w:type="paragraph" w:customStyle="1" w:styleId="p5">
    <w:name w:val="p5"/>
    <w:basedOn w:val="a3"/>
    <w:qFormat/>
    <w:rsid w:val="00F6547C"/>
    <w:pPr>
      <w:spacing w:before="100" w:beforeAutospacing="1" w:after="100" w:afterAutospacing="1"/>
    </w:pPr>
    <w:rPr>
      <w:szCs w:val="24"/>
    </w:rPr>
  </w:style>
  <w:style w:type="paragraph" w:customStyle="1" w:styleId="p1">
    <w:name w:val="p1"/>
    <w:basedOn w:val="a3"/>
    <w:qFormat/>
    <w:rsid w:val="00F6547C"/>
    <w:pPr>
      <w:spacing w:before="100" w:beforeAutospacing="1" w:after="100" w:afterAutospacing="1"/>
    </w:pPr>
    <w:rPr>
      <w:szCs w:val="24"/>
    </w:rPr>
  </w:style>
  <w:style w:type="character" w:customStyle="1" w:styleId="affb">
    <w:name w:val="Абзац списка Знак"/>
    <w:link w:val="affa"/>
    <w:uiPriority w:val="34"/>
    <w:qFormat/>
    <w:rsid w:val="00F654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F6547C"/>
    <w:pPr>
      <w:spacing w:line="360" w:lineRule="auto"/>
      <w:jc w:val="both"/>
    </w:pPr>
    <w:rPr>
      <w:sz w:val="28"/>
    </w:rPr>
  </w:style>
  <w:style w:type="character" w:customStyle="1" w:styleId="13">
    <w:name w:val="Пункт Знак1"/>
    <w:link w:val="afff"/>
    <w:qFormat/>
    <w:rsid w:val="00F654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F654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F6547C"/>
    <w:rPr>
      <w:i/>
      <w:iCs/>
      <w:spacing w:val="12"/>
      <w:sz w:val="23"/>
      <w:szCs w:val="23"/>
      <w:highlight w:val="white"/>
    </w:rPr>
  </w:style>
  <w:style w:type="paragraph" w:customStyle="1" w:styleId="33">
    <w:name w:val="Основной текст3"/>
    <w:basedOn w:val="a3"/>
    <w:qFormat/>
    <w:rsid w:val="00F654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F65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F654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F6547C"/>
    <w:rPr>
      <w:rFonts w:ascii="Times New Roman" w:eastAsia="Times New Roman" w:hAnsi="Times New Roman" w:cs="Times New Roman"/>
      <w:b/>
      <w:bCs/>
      <w:sz w:val="20"/>
      <w:szCs w:val="20"/>
      <w:lang w:eastAsia="ru-RU"/>
    </w:rPr>
  </w:style>
  <w:style w:type="paragraph" w:customStyle="1" w:styleId="s1">
    <w:name w:val="s_1"/>
    <w:basedOn w:val="a3"/>
    <w:qFormat/>
    <w:rsid w:val="00F6547C"/>
    <w:pPr>
      <w:spacing w:before="100" w:beforeAutospacing="1" w:after="100" w:afterAutospacing="1"/>
    </w:pPr>
    <w:rPr>
      <w:szCs w:val="24"/>
    </w:rPr>
  </w:style>
  <w:style w:type="table" w:customStyle="1" w:styleId="51">
    <w:name w:val="Сетка таблицы51"/>
    <w:basedOn w:val="a5"/>
    <w:uiPriority w:val="59"/>
    <w:qFormat/>
    <w:rsid w:val="00F654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F6547C"/>
    <w:rPr>
      <w:color w:val="808080"/>
    </w:rPr>
  </w:style>
  <w:style w:type="table" w:customStyle="1" w:styleId="110">
    <w:name w:val="Сетка таблицы11"/>
    <w:basedOn w:val="a5"/>
    <w:uiPriority w:val="59"/>
    <w:qFormat/>
    <w:rsid w:val="00F654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F654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F654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F6547C"/>
  </w:style>
  <w:style w:type="character" w:customStyle="1" w:styleId="s10">
    <w:name w:val="s_10"/>
    <w:basedOn w:val="a4"/>
    <w:qFormat/>
    <w:rsid w:val="00F6547C"/>
  </w:style>
  <w:style w:type="paragraph" w:customStyle="1" w:styleId="s3">
    <w:name w:val="s_3"/>
    <w:basedOn w:val="a3"/>
    <w:qFormat/>
    <w:rsid w:val="00F6547C"/>
    <w:pPr>
      <w:spacing w:before="100" w:beforeAutospacing="1" w:after="100" w:afterAutospacing="1"/>
    </w:pPr>
    <w:rPr>
      <w:szCs w:val="24"/>
    </w:rPr>
  </w:style>
  <w:style w:type="paragraph" w:customStyle="1" w:styleId="empty">
    <w:name w:val="empty"/>
    <w:basedOn w:val="a3"/>
    <w:qFormat/>
    <w:rsid w:val="00F6547C"/>
    <w:pPr>
      <w:spacing w:before="100" w:beforeAutospacing="1" w:after="100" w:afterAutospacing="1"/>
    </w:pPr>
    <w:rPr>
      <w:szCs w:val="24"/>
    </w:rPr>
  </w:style>
  <w:style w:type="paragraph" w:customStyle="1" w:styleId="s16">
    <w:name w:val="s_16"/>
    <w:basedOn w:val="a3"/>
    <w:qFormat/>
    <w:rsid w:val="00F6547C"/>
    <w:pPr>
      <w:spacing w:before="100" w:beforeAutospacing="1" w:after="100" w:afterAutospacing="1"/>
    </w:pPr>
    <w:rPr>
      <w:szCs w:val="24"/>
    </w:rPr>
  </w:style>
  <w:style w:type="character" w:customStyle="1" w:styleId="11">
    <w:name w:val="Заголовок 1 Знак"/>
    <w:basedOn w:val="a4"/>
    <w:link w:val="10"/>
    <w:qFormat/>
    <w:rsid w:val="00F654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F65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F654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F6547C"/>
    <w:rPr>
      <w:rFonts w:ascii="Times New Roman" w:eastAsia="Times New Roman" w:hAnsi="Times New Roman" w:cs="Times New Roman"/>
      <w:sz w:val="24"/>
    </w:rPr>
  </w:style>
  <w:style w:type="paragraph" w:customStyle="1" w:styleId="ConsNonformat">
    <w:name w:val="ConsNonformat"/>
    <w:link w:val="ConsNonformat0"/>
    <w:qFormat/>
    <w:rsid w:val="00F654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F6547C"/>
    <w:rPr>
      <w:rFonts w:ascii="Courier New" w:eastAsia="Times New Roman" w:hAnsi="Courier New" w:cs="Courier New"/>
      <w:sz w:val="20"/>
      <w:szCs w:val="20"/>
      <w:lang w:eastAsia="ru-RU"/>
    </w:rPr>
  </w:style>
  <w:style w:type="paragraph" w:customStyle="1" w:styleId="-1">
    <w:name w:val="Ячейка - Текст слева"/>
    <w:basedOn w:val="a3"/>
    <w:qFormat/>
    <w:rsid w:val="00F654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F654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F654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F654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F654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F654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F6547C"/>
    <w:pPr>
      <w:jc w:val="center"/>
    </w:pPr>
    <w:rPr>
      <w:b/>
      <w:bCs/>
      <w:sz w:val="32"/>
    </w:rPr>
  </w:style>
  <w:style w:type="paragraph" w:customStyle="1" w:styleId="22">
    <w:name w:val="Прил2_Нумеров2"/>
    <w:basedOn w:val="a3"/>
    <w:qFormat/>
    <w:rsid w:val="00F654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F654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F65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F6547C"/>
    <w:rPr>
      <w:sz w:val="19"/>
      <w:szCs w:val="19"/>
      <w:shd w:val="clear" w:color="auto" w:fill="FFFFFF"/>
    </w:rPr>
  </w:style>
  <w:style w:type="paragraph" w:customStyle="1" w:styleId="afff5">
    <w:name w:val="Сноска"/>
    <w:basedOn w:val="a3"/>
    <w:link w:val="afff4"/>
    <w:qFormat/>
    <w:rsid w:val="00F654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F6547C"/>
    <w:rPr>
      <w:sz w:val="21"/>
      <w:szCs w:val="21"/>
      <w:shd w:val="clear" w:color="auto" w:fill="FFFFFF"/>
    </w:rPr>
  </w:style>
  <w:style w:type="paragraph" w:customStyle="1" w:styleId="2f">
    <w:name w:val="Сноска (2)"/>
    <w:basedOn w:val="a3"/>
    <w:link w:val="2e"/>
    <w:qFormat/>
    <w:rsid w:val="00F654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F654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F654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F654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F6547C"/>
    <w:pPr>
      <w:spacing w:after="200" w:line="360" w:lineRule="auto"/>
      <w:ind w:firstLine="709"/>
      <w:jc w:val="center"/>
    </w:pPr>
    <w:rPr>
      <w:sz w:val="28"/>
      <w:szCs w:val="24"/>
    </w:rPr>
  </w:style>
  <w:style w:type="character" w:customStyle="1" w:styleId="afff7">
    <w:name w:val="Текст таблицы Знак"/>
    <w:link w:val="afff6"/>
    <w:qFormat/>
    <w:rsid w:val="00F654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F6547C"/>
    <w:pPr>
      <w:spacing w:before="120" w:line="360" w:lineRule="auto"/>
      <w:ind w:left="0" w:firstLine="851"/>
      <w:jc w:val="both"/>
    </w:pPr>
    <w:rPr>
      <w:szCs w:val="24"/>
    </w:rPr>
  </w:style>
  <w:style w:type="paragraph" w:customStyle="1" w:styleId="afff8">
    <w:name w:val="ТЛ_город_год"/>
    <w:basedOn w:val="a3"/>
    <w:uiPriority w:val="8"/>
    <w:qFormat/>
    <w:rsid w:val="00F6547C"/>
    <w:pPr>
      <w:spacing w:after="200" w:line="276" w:lineRule="auto"/>
      <w:jc w:val="center"/>
    </w:pPr>
    <w:rPr>
      <w:b/>
      <w:sz w:val="28"/>
    </w:rPr>
  </w:style>
  <w:style w:type="character" w:customStyle="1" w:styleId="25">
    <w:name w:val="Заголовок 2 Знак"/>
    <w:basedOn w:val="a4"/>
    <w:link w:val="20"/>
    <w:qFormat/>
    <w:rsid w:val="00F654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F654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F654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F6547C"/>
    <w:pPr>
      <w:jc w:val="center"/>
    </w:pPr>
    <w:rPr>
      <w:caps/>
      <w:sz w:val="28"/>
    </w:rPr>
  </w:style>
  <w:style w:type="character" w:customStyle="1" w:styleId="41">
    <w:name w:val="Заголовок №4_"/>
    <w:link w:val="42"/>
    <w:qFormat/>
    <w:locked/>
    <w:rsid w:val="00F6547C"/>
    <w:rPr>
      <w:rFonts w:ascii="Arial" w:eastAsia="Arial" w:hAnsi="Arial" w:cs="Arial"/>
      <w:sz w:val="18"/>
      <w:szCs w:val="18"/>
      <w:shd w:val="clear" w:color="auto" w:fill="FFFFFF"/>
    </w:rPr>
  </w:style>
  <w:style w:type="paragraph" w:customStyle="1" w:styleId="42">
    <w:name w:val="Заголовок №4"/>
    <w:basedOn w:val="a3"/>
    <w:link w:val="41"/>
    <w:qFormat/>
    <w:rsid w:val="00F654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F6547C"/>
    <w:rPr>
      <w:rFonts w:cs="Times New Roman"/>
      <w:color w:val="106BBE"/>
    </w:rPr>
  </w:style>
  <w:style w:type="paragraph" w:customStyle="1" w:styleId="afffb">
    <w:name w:val="_абзац"/>
    <w:basedOn w:val="a3"/>
    <w:link w:val="afffc"/>
    <w:qFormat/>
    <w:rsid w:val="00F6547C"/>
    <w:pPr>
      <w:spacing w:line="288" w:lineRule="auto"/>
      <w:ind w:firstLine="709"/>
      <w:jc w:val="both"/>
    </w:pPr>
    <w:rPr>
      <w:szCs w:val="24"/>
    </w:rPr>
  </w:style>
  <w:style w:type="character" w:customStyle="1" w:styleId="afffc">
    <w:name w:val="_абзац Знак"/>
    <w:link w:val="afffb"/>
    <w:qFormat/>
    <w:rsid w:val="00F654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F654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F654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F654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F6547C"/>
    <w:pPr>
      <w:widowControl w:val="0"/>
      <w:ind w:left="1090"/>
    </w:pPr>
    <w:rPr>
      <w:b/>
      <w:bCs/>
      <w:sz w:val="68"/>
      <w:szCs w:val="68"/>
      <w:lang w:eastAsia="en-US"/>
    </w:rPr>
  </w:style>
  <w:style w:type="character" w:customStyle="1" w:styleId="affff">
    <w:name w:val="Другое_"/>
    <w:basedOn w:val="a4"/>
    <w:link w:val="affff0"/>
    <w:qFormat/>
    <w:rsid w:val="00F6547C"/>
    <w:rPr>
      <w:rFonts w:ascii="Times New Roman" w:eastAsia="Times New Roman" w:hAnsi="Times New Roman" w:cs="Times New Roman"/>
    </w:rPr>
  </w:style>
  <w:style w:type="paragraph" w:customStyle="1" w:styleId="affff0">
    <w:name w:val="Другое"/>
    <w:basedOn w:val="a3"/>
    <w:link w:val="affff"/>
    <w:qFormat/>
    <w:rsid w:val="00F6547C"/>
    <w:pPr>
      <w:widowControl w:val="0"/>
      <w:ind w:firstLine="400"/>
    </w:pPr>
    <w:rPr>
      <w:sz w:val="22"/>
      <w:szCs w:val="22"/>
      <w:lang w:eastAsia="en-US"/>
    </w:rPr>
  </w:style>
  <w:style w:type="character" w:customStyle="1" w:styleId="30">
    <w:name w:val="Заголовок 3 Знак"/>
    <w:basedOn w:val="a4"/>
    <w:link w:val="3"/>
    <w:qFormat/>
    <w:rsid w:val="00F654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F6547C"/>
    <w:pPr>
      <w:suppressAutoHyphens/>
      <w:spacing w:after="120" w:line="480" w:lineRule="auto"/>
    </w:pPr>
    <w:rPr>
      <w:sz w:val="20"/>
      <w:lang w:eastAsia="ar-SA"/>
    </w:rPr>
  </w:style>
  <w:style w:type="paragraph" w:customStyle="1" w:styleId="Default">
    <w:name w:val="Default"/>
    <w:qFormat/>
    <w:rsid w:val="00F654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F654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F6547C"/>
    <w:pPr>
      <w:numPr>
        <w:numId w:val="9"/>
      </w:numPr>
      <w:tabs>
        <w:tab w:val="clear" w:pos="992"/>
      </w:tabs>
      <w:spacing w:before="60" w:after="60"/>
    </w:pPr>
  </w:style>
  <w:style w:type="character" w:customStyle="1" w:styleId="affff1">
    <w:name w:val="Текст ТД Знак"/>
    <w:link w:val="a2"/>
    <w:qFormat/>
    <w:locked/>
    <w:rsid w:val="00F6547C"/>
    <w:rPr>
      <w:sz w:val="24"/>
    </w:rPr>
  </w:style>
  <w:style w:type="paragraph" w:customStyle="1" w:styleId="a2">
    <w:name w:val="Текст ТД"/>
    <w:basedOn w:val="a3"/>
    <w:link w:val="affff1"/>
    <w:qFormat/>
    <w:rsid w:val="00F654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F654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F6547C"/>
    <w:pPr>
      <w:widowControl w:val="0"/>
      <w:suppressLineNumbers/>
      <w:suppressAutoHyphens/>
      <w:autoSpaceDE w:val="0"/>
    </w:pPr>
    <w:rPr>
      <w:lang w:eastAsia="ar-SA"/>
    </w:rPr>
  </w:style>
  <w:style w:type="paragraph" w:customStyle="1" w:styleId="affff3">
    <w:name w:val="Заголовок таблицы"/>
    <w:basedOn w:val="affff2"/>
    <w:qFormat/>
    <w:rsid w:val="00F6547C"/>
    <w:pPr>
      <w:jc w:val="center"/>
    </w:pPr>
    <w:rPr>
      <w:b/>
      <w:bCs/>
    </w:rPr>
  </w:style>
  <w:style w:type="paragraph" w:customStyle="1" w:styleId="affff4">
    <w:name w:val="Заголовок договора"/>
    <w:basedOn w:val="aff0"/>
    <w:next w:val="affff5"/>
    <w:qFormat/>
    <w:rsid w:val="00F654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F6547C"/>
    <w:pPr>
      <w:widowControl w:val="0"/>
      <w:suppressAutoHyphens/>
      <w:autoSpaceDE w:val="0"/>
      <w:spacing w:before="240"/>
      <w:ind w:firstLine="709"/>
      <w:jc w:val="center"/>
    </w:pPr>
    <w:rPr>
      <w:b/>
      <w:lang w:eastAsia="ar-SA"/>
    </w:rPr>
  </w:style>
  <w:style w:type="character" w:customStyle="1" w:styleId="WW8Num4z0">
    <w:name w:val="WW8Num4z0"/>
    <w:qFormat/>
    <w:rsid w:val="00F6547C"/>
    <w:rPr>
      <w:rFonts w:ascii="Times New Roman" w:hAnsi="Times New Roman" w:cs="Times New Roman"/>
    </w:rPr>
  </w:style>
  <w:style w:type="character" w:customStyle="1" w:styleId="Absatz-Standardschriftart">
    <w:name w:val="Absatz-Standardschriftart"/>
    <w:qFormat/>
    <w:rsid w:val="00F6547C"/>
  </w:style>
  <w:style w:type="character" w:customStyle="1" w:styleId="af4">
    <w:name w:val="Текст концевой сноски Знак"/>
    <w:basedOn w:val="a4"/>
    <w:link w:val="af3"/>
    <w:qFormat/>
    <w:rsid w:val="00F654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F654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F654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F654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F654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F6547C"/>
    <w:pPr>
      <w:numPr>
        <w:numId w:val="0"/>
      </w:numPr>
    </w:pPr>
  </w:style>
  <w:style w:type="paragraph" w:customStyle="1" w:styleId="western">
    <w:name w:val="western"/>
    <w:basedOn w:val="a3"/>
    <w:qFormat/>
    <w:rsid w:val="00F6547C"/>
    <w:pPr>
      <w:spacing w:before="113" w:after="57"/>
      <w:ind w:firstLine="709"/>
      <w:jc w:val="both"/>
    </w:pPr>
    <w:rPr>
      <w:szCs w:val="24"/>
    </w:rPr>
  </w:style>
  <w:style w:type="paragraph" w:customStyle="1" w:styleId="--">
    <w:name w:val="список-хороший-маркированный"/>
    <w:basedOn w:val="a3"/>
    <w:qFormat/>
    <w:rsid w:val="00F6547C"/>
    <w:pPr>
      <w:ind w:firstLine="709"/>
      <w:jc w:val="both"/>
    </w:pPr>
    <w:rPr>
      <w:szCs w:val="24"/>
    </w:rPr>
  </w:style>
  <w:style w:type="character" w:customStyle="1" w:styleId="red">
    <w:name w:val="red"/>
    <w:qFormat/>
    <w:rsid w:val="00F6547C"/>
  </w:style>
  <w:style w:type="character" w:customStyle="1" w:styleId="yellow">
    <w:name w:val="yellow"/>
    <w:qFormat/>
    <w:rsid w:val="00F6547C"/>
  </w:style>
  <w:style w:type="table" w:customStyle="1" w:styleId="5">
    <w:name w:val="Сетка таблицы5"/>
    <w:basedOn w:val="a5"/>
    <w:uiPriority w:val="59"/>
    <w:qFormat/>
    <w:rsid w:val="00F654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F654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F6547C"/>
    <w:rPr>
      <w:sz w:val="22"/>
    </w:rPr>
  </w:style>
  <w:style w:type="paragraph" w:customStyle="1" w:styleId="18">
    <w:name w:val="Без интервала1"/>
    <w:uiPriority w:val="99"/>
    <w:qFormat/>
    <w:rsid w:val="00F6547C"/>
    <w:rPr>
      <w:rFonts w:ascii="Calibri" w:eastAsia="Times New Roman" w:hAnsi="Calibri" w:cs="Times New Roman"/>
      <w:sz w:val="22"/>
      <w:szCs w:val="22"/>
      <w:lang w:eastAsia="en-US"/>
    </w:rPr>
  </w:style>
  <w:style w:type="table" w:customStyle="1" w:styleId="7">
    <w:name w:val="Сетка таблицы7"/>
    <w:basedOn w:val="a5"/>
    <w:qFormat/>
    <w:rsid w:val="00F654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F654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F6547C"/>
    <w:pPr>
      <w:spacing w:after="200" w:line="276" w:lineRule="auto"/>
      <w:ind w:left="720"/>
      <w:contextualSpacing/>
    </w:pPr>
    <w:rPr>
      <w:rFonts w:ascii="Calibri" w:hAnsi="Calibri"/>
      <w:sz w:val="22"/>
      <w:szCs w:val="22"/>
    </w:rPr>
  </w:style>
  <w:style w:type="character" w:customStyle="1" w:styleId="apple-tab-span">
    <w:name w:val="apple-tab-span"/>
    <w:qFormat/>
    <w:rsid w:val="00F6547C"/>
  </w:style>
  <w:style w:type="paragraph" w:customStyle="1" w:styleId="35">
    <w:name w:val="Абзац списка3"/>
    <w:basedOn w:val="a3"/>
    <w:qFormat/>
    <w:rsid w:val="00F654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F654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F654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F654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F654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F654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F654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F6547C"/>
  </w:style>
  <w:style w:type="character" w:customStyle="1" w:styleId="19">
    <w:name w:val="Неразрешенное упоминание1"/>
    <w:basedOn w:val="a4"/>
    <w:uiPriority w:val="99"/>
    <w:semiHidden/>
    <w:unhideWhenUsed/>
    <w:qFormat/>
    <w:rsid w:val="00F6547C"/>
    <w:rPr>
      <w:color w:val="605E5C"/>
      <w:shd w:val="clear" w:color="auto" w:fill="E1DFDD"/>
    </w:rPr>
  </w:style>
  <w:style w:type="paragraph" w:customStyle="1" w:styleId="Endnote">
    <w:name w:val="Endnote"/>
    <w:basedOn w:val="Standard"/>
    <w:qFormat/>
    <w:rsid w:val="00F654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F654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F654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F6547C"/>
    <w:pPr>
      <w:widowControl w:val="0"/>
      <w:autoSpaceDE w:val="0"/>
      <w:autoSpaceDN w:val="0"/>
      <w:adjustRightInd w:val="0"/>
    </w:pPr>
    <w:rPr>
      <w:szCs w:val="24"/>
    </w:rPr>
  </w:style>
  <w:style w:type="character" w:customStyle="1" w:styleId="FontStyle12">
    <w:name w:val="Font Style12"/>
    <w:basedOn w:val="a4"/>
    <w:uiPriority w:val="99"/>
    <w:qFormat/>
    <w:rsid w:val="00F6547C"/>
    <w:rPr>
      <w:rFonts w:ascii="Arial" w:hAnsi="Arial" w:cs="Arial" w:hint="default"/>
      <w:sz w:val="12"/>
      <w:szCs w:val="12"/>
    </w:rPr>
  </w:style>
  <w:style w:type="character" w:customStyle="1" w:styleId="docdata">
    <w:name w:val="docdata"/>
    <w:basedOn w:val="a4"/>
    <w:qFormat/>
    <w:rsid w:val="00F6547C"/>
  </w:style>
  <w:style w:type="paragraph" w:customStyle="1" w:styleId="1050">
    <w:name w:val="1050"/>
    <w:basedOn w:val="a3"/>
    <w:qFormat/>
    <w:rsid w:val="00F654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r="http://schemas.openxmlformats.org/officeDocument/2006/relationships" xmlns:w="http://schemas.openxmlformats.org/wordprocessingml/2006/main">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C044F-9132-4A28-BDA9-DEE8FEED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22</Pages>
  <Words>8462</Words>
  <Characters>48240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zak</cp:lastModifiedBy>
  <cp:revision>265</cp:revision>
  <cp:lastPrinted>2020-02-13T13:55:00Z</cp:lastPrinted>
  <dcterms:created xsi:type="dcterms:W3CDTF">2024-08-13T05:44:00Z</dcterms:created>
  <dcterms:modified xsi:type="dcterms:W3CDTF">2025-03-04T11:20:00Z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