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801C6" w14:textId="77777777" w:rsidR="00C8062F" w:rsidRPr="00564D8B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_Hlk189580885"/>
      <w:r w:rsidRPr="00564D8B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3898D1E9" w14:textId="05482F27" w:rsidR="00C8062F" w:rsidRPr="00564D8B" w:rsidRDefault="00BD6657" w:rsidP="00C8062F">
      <w:pPr>
        <w:widowControl w:val="0"/>
        <w:ind w:left="5580" w:right="-5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564D8B">
        <w:rPr>
          <w:rFonts w:ascii="Times New Roman" w:hAnsi="Times New Roman" w:cs="Times New Roman"/>
          <w:b/>
          <w:sz w:val="22"/>
          <w:szCs w:val="22"/>
        </w:rPr>
        <w:t xml:space="preserve">Руководитель </w:t>
      </w:r>
    </w:p>
    <w:p w14:paraId="3D4594E7" w14:textId="0520BF38" w:rsidR="00BD6657" w:rsidRPr="00564D8B" w:rsidRDefault="00BD6657" w:rsidP="00C8062F">
      <w:pPr>
        <w:widowControl w:val="0"/>
        <w:ind w:left="5580" w:right="-5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564D8B">
        <w:rPr>
          <w:rFonts w:ascii="Times New Roman" w:hAnsi="Times New Roman" w:cs="Times New Roman"/>
          <w:b/>
          <w:sz w:val="22"/>
          <w:szCs w:val="22"/>
        </w:rPr>
        <w:t>МАОУ «Школа № 18»</w:t>
      </w:r>
    </w:p>
    <w:p w14:paraId="4361F927" w14:textId="2F1B3524" w:rsidR="00C8062F" w:rsidRPr="00564D8B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64D8B">
        <w:rPr>
          <w:rFonts w:ascii="Times New Roman" w:hAnsi="Times New Roman" w:cs="Times New Roman"/>
          <w:b/>
          <w:sz w:val="22"/>
          <w:szCs w:val="22"/>
        </w:rPr>
        <w:t>_______________ /</w:t>
      </w:r>
      <w:r w:rsidR="00BD6657" w:rsidRPr="00564D8B">
        <w:rPr>
          <w:rFonts w:ascii="Times New Roman" w:hAnsi="Times New Roman" w:cs="Times New Roman"/>
          <w:b/>
          <w:sz w:val="22"/>
          <w:szCs w:val="22"/>
        </w:rPr>
        <w:t xml:space="preserve">С.В. </w:t>
      </w:r>
      <w:proofErr w:type="spellStart"/>
      <w:r w:rsidR="00BD6657" w:rsidRPr="00564D8B">
        <w:rPr>
          <w:rFonts w:ascii="Times New Roman" w:hAnsi="Times New Roman" w:cs="Times New Roman"/>
          <w:b/>
          <w:sz w:val="22"/>
          <w:szCs w:val="22"/>
        </w:rPr>
        <w:t>Фаттахутдинова</w:t>
      </w:r>
      <w:proofErr w:type="spellEnd"/>
    </w:p>
    <w:p w14:paraId="20A013D4" w14:textId="15C0F427" w:rsidR="00C8062F" w:rsidRPr="00564D8B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64D8B">
        <w:rPr>
          <w:rFonts w:ascii="Times New Roman" w:hAnsi="Times New Roman" w:cs="Times New Roman"/>
          <w:b/>
          <w:sz w:val="22"/>
          <w:szCs w:val="22"/>
        </w:rPr>
        <w:t>«</w:t>
      </w:r>
      <w:r w:rsidR="00BD6657" w:rsidRPr="00564D8B">
        <w:rPr>
          <w:rFonts w:ascii="Times New Roman" w:hAnsi="Times New Roman" w:cs="Times New Roman"/>
          <w:b/>
          <w:sz w:val="22"/>
          <w:szCs w:val="22"/>
        </w:rPr>
        <w:t>05</w:t>
      </w:r>
      <w:r w:rsidRPr="00564D8B">
        <w:rPr>
          <w:rFonts w:ascii="Times New Roman" w:hAnsi="Times New Roman" w:cs="Times New Roman"/>
          <w:b/>
          <w:sz w:val="22"/>
          <w:szCs w:val="22"/>
        </w:rPr>
        <w:t>»</w:t>
      </w:r>
      <w:r w:rsidR="005F296B">
        <w:rPr>
          <w:rFonts w:ascii="Times New Roman" w:hAnsi="Times New Roman" w:cs="Times New Roman"/>
          <w:b/>
          <w:sz w:val="22"/>
          <w:szCs w:val="22"/>
        </w:rPr>
        <w:t xml:space="preserve"> марта</w:t>
      </w:r>
      <w:bookmarkStart w:id="1" w:name="_GoBack"/>
      <w:bookmarkEnd w:id="1"/>
      <w:r w:rsidR="00BD6657" w:rsidRPr="00564D8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64D8B">
        <w:rPr>
          <w:rFonts w:ascii="Times New Roman" w:hAnsi="Times New Roman" w:cs="Times New Roman"/>
          <w:b/>
          <w:sz w:val="22"/>
          <w:szCs w:val="22"/>
        </w:rPr>
        <w:t>2025 г.</w:t>
      </w:r>
    </w:p>
    <w:bookmarkEnd w:id="0"/>
    <w:p w14:paraId="0E73C370" w14:textId="77777777" w:rsidR="00C8062F" w:rsidRPr="00564D8B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1D5ABC" w14:textId="77777777" w:rsidR="00C8062F" w:rsidRPr="00564D8B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Pr="00564D8B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564D8B"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Pr="00564D8B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564D8B"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 w:rsidRPr="00564D8B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42724FE6" w14:textId="425008AF" w:rsidR="00C8062F" w:rsidRPr="00AA552B" w:rsidRDefault="00C8062F" w:rsidP="00AA552B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564D8B"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</w:t>
      </w:r>
      <w:bookmarkStart w:id="2" w:name="_Hlk189580897"/>
      <w:r w:rsidR="00602BC9" w:rsidRPr="00564D8B">
        <w:rPr>
          <w:rFonts w:ascii="Times New Roman" w:hAnsi="Times New Roman" w:cs="Times New Roman"/>
          <w:b/>
          <w:spacing w:val="1"/>
          <w:sz w:val="22"/>
          <w:szCs w:val="22"/>
        </w:rPr>
        <w:t>выполнение работ по ремонту санитарного узла (пом.№37, 39) и входной группы</w:t>
      </w:r>
      <w:r w:rsidR="00AA552B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602BC9" w:rsidRPr="00564D8B">
        <w:rPr>
          <w:rFonts w:ascii="Times New Roman" w:hAnsi="Times New Roman" w:cs="Times New Roman"/>
          <w:b/>
          <w:spacing w:val="1"/>
          <w:sz w:val="22"/>
          <w:szCs w:val="22"/>
        </w:rPr>
        <w:t>для нужд МАОУ "Школа №18"</w:t>
      </w:r>
      <w:bookmarkEnd w:id="2"/>
    </w:p>
    <w:p w14:paraId="36701242" w14:textId="77777777" w:rsidR="00C8062F" w:rsidRPr="00564D8B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:rsidRPr="00564D8B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564D8B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:rsidRPr="00564D8B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564D8B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Pr="00564D8B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Pr="00564D8B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Pr="00564D8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Pr="00564D8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:rsidRPr="00564D8B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564D8B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Pr="00564D8B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4A4B4335" w14:textId="77777777" w:rsidR="008010C3" w:rsidRPr="00564D8B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564D8B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Pr="00564D8B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:rsidRPr="00564D8B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564D8B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Pr="00564D8B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:rsidRPr="00564D8B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564D8B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9A9A0" w14:textId="77777777" w:rsidR="00602BC9" w:rsidRPr="00564D8B" w:rsidRDefault="00602BC9" w:rsidP="00602BC9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Муниципальное автономное общеобразовательное учреждение Городского округа "город Ирбит" Свердловской области "Средняя общеобразовательная школа №18"</w:t>
            </w:r>
          </w:p>
          <w:p w14:paraId="643D4134" w14:textId="77777777" w:rsidR="00602BC9" w:rsidRPr="00564D8B" w:rsidRDefault="00602BC9" w:rsidP="00602BC9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МАОУ «Школа № 18»</w:t>
            </w:r>
          </w:p>
          <w:p w14:paraId="123FC6BB" w14:textId="77777777" w:rsidR="00C8062F" w:rsidRPr="00564D8B" w:rsidRDefault="00602BC9" w:rsidP="00602BC9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623854 город Ирбит Свердловской области, улица Логинова, дом № 22.</w:t>
            </w:r>
          </w:p>
          <w:p w14:paraId="5D3C0E99" w14:textId="3710BECC" w:rsidR="00602BC9" w:rsidRPr="00564D8B" w:rsidRDefault="00602BC9" w:rsidP="00602BC9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Электронная почта</w:t>
            </w:r>
            <w:r w:rsidRPr="00564D8B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ab/>
              <w:t>school18irbit@yandex.ru</w:t>
            </w:r>
          </w:p>
        </w:tc>
      </w:tr>
      <w:tr w:rsidR="00C8062F" w:rsidRPr="00564D8B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564D8B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564D8B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Pr="00564D8B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D74094" w:rsidRPr="00564D8B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564D8B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 поставки товара, </w:t>
            </w: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01AF8F9D" w:rsidR="00D74094" w:rsidRPr="00564D8B" w:rsidRDefault="00602BC9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lastRenderedPageBreak/>
              <w:t>Свердловская область, г. Ирбит, ул. Логинова, 22.</w:t>
            </w:r>
          </w:p>
        </w:tc>
      </w:tr>
      <w:tr w:rsidR="00D74094" w:rsidRPr="00564D8B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564D8B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454A26B6" w:rsidR="00D74094" w:rsidRPr="00564D8B" w:rsidRDefault="00602BC9" w:rsidP="00D74094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3 036 170 (Три миллиона тридцать шесть тысяч сто семьдесят) рублей 00 копеек</w:t>
            </w:r>
          </w:p>
        </w:tc>
      </w:tr>
      <w:tr w:rsidR="008010C3" w:rsidRPr="00564D8B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564D8B" w:rsidRDefault="008010C3" w:rsidP="00F0271E">
            <w:pPr>
              <w:pStyle w:val="a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:rsidRPr="00564D8B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564D8B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информацию предусмотренную документацией о закупке.</w:t>
            </w:r>
          </w:p>
          <w:p w14:paraId="64E06596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Проведение аукциона:</w:t>
            </w:r>
          </w:p>
          <w:p w14:paraId="198765D9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Аукцион проводится путем снижения НМЦ на шаг аукциона, который составляет от 0,5 до 5% (от половины процента до пяти </w:t>
            </w:r>
            <w:proofErr w:type="gramStart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процентов)НМЦ</w:t>
            </w:r>
            <w:proofErr w:type="gram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Pr="00564D8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:rsidRPr="00564D8B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564D8B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564D8B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564D8B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564D8B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Pr="00564D8B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1249B3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1249B3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:rsidRPr="00564D8B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564D8B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564D8B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564D8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564D8B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1CE19A0B" w:rsidR="00D74094" w:rsidRPr="00564D8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proofErr w:type="gramStart"/>
            <w:r w:rsidR="00564D8B"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21</w:t>
            </w:r>
            <w:r w:rsidR="005F296B">
              <w:rPr>
                <w:rFonts w:ascii="Times New Roman" w:hAnsi="Times New Roman"/>
                <w:sz w:val="22"/>
                <w:szCs w:val="22"/>
                <w:lang w:eastAsia="ru-RU"/>
              </w:rPr>
              <w:t>»марта</w:t>
            </w:r>
            <w:proofErr w:type="gram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года, </w:t>
            </w:r>
            <w:r w:rsidR="00564D8B"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D74094" w:rsidRPr="00564D8B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23320771" w:rsidR="00D74094" w:rsidRPr="00564D8B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C93D2A"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первых частей </w:t>
            </w: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Pr="00564D8B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41C35703" w:rsidR="00D74094" w:rsidRPr="00564D8B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proofErr w:type="gramStart"/>
            <w:r w:rsidR="00564D8B"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21</w:t>
            </w:r>
            <w:r w:rsidR="005F296B">
              <w:rPr>
                <w:rFonts w:ascii="Times New Roman" w:hAnsi="Times New Roman"/>
                <w:sz w:val="22"/>
                <w:szCs w:val="22"/>
                <w:lang w:eastAsia="ru-RU"/>
              </w:rPr>
              <w:t>»марта</w:t>
            </w:r>
            <w:proofErr w:type="gramEnd"/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</w:p>
        </w:tc>
      </w:tr>
      <w:tr w:rsidR="00C93D2A" w:rsidRPr="00564D8B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564D8B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</w:t>
            </w: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Pr="00564D8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Адрес электронной площадки в сети Интернет: </w:t>
            </w:r>
            <w:hyperlink r:id="rId11" w:history="1">
              <w:r w:rsidRPr="00564D8B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4E0F327F" w:rsidR="00C93D2A" w:rsidRPr="00564D8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«</w:t>
            </w:r>
            <w:r w:rsidR="00564D8B"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24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5F296B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="00564D8B"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2025 года, </w:t>
            </w:r>
            <w:r w:rsidR="00564D8B"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10:00 </w:t>
            </w: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C93D2A" w:rsidRPr="00564D8B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33848EEE" w:rsidR="00C93D2A" w:rsidRPr="00564D8B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Место и дата рассмотрения вторых частей заявок и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Pr="00564D8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7F0E3E1F" w:rsidR="00C93D2A" w:rsidRPr="00564D8B" w:rsidRDefault="005F296B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«25» марта</w:t>
            </w:r>
            <w:r w:rsidR="00564D8B"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</w:p>
        </w:tc>
      </w:tr>
      <w:tr w:rsidR="009C306A" w:rsidRPr="00564D8B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564D8B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564D8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564D8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564D8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564D8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564D8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Pr="00564D8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подписания.</w:t>
            </w:r>
          </w:p>
        </w:tc>
      </w:tr>
      <w:tr w:rsidR="00D5738F" w:rsidRPr="00564D8B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Pr="00564D8B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5952E7E5" w:rsidR="00D5738F" w:rsidRPr="00564D8B" w:rsidRDefault="00564D8B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564D8B" w:rsidRPr="00564D8B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564D8B" w:rsidRPr="00564D8B" w:rsidRDefault="00564D8B" w:rsidP="00564D8B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3.2. 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2AAB870F" w:rsidR="00564D8B" w:rsidRPr="00564D8B" w:rsidRDefault="00564D8B" w:rsidP="00564D8B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8010C3" w:rsidRPr="00564D8B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564D8B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564D8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:rsidRPr="00564D8B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564D8B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</w:t>
            </w:r>
            <w:r w:rsidRPr="00564D8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положения настоящей статьи</w:t>
            </w: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 xml:space="preserve"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</w:t>
            </w:r>
            <w:r w:rsidRPr="00564D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93D2A" w:rsidRPr="00564D8B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Pr="00564D8B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564D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11691AA0" w:rsidR="00C93D2A" w:rsidRPr="00564D8B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:rsidRPr="00564D8B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Pr="00564D8B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564D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082F2D3E" w:rsidR="00C93D2A" w:rsidRPr="00564D8B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:rsidRPr="00564D8B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Pr="00564D8B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564D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14E75115" w:rsidR="00C93D2A" w:rsidRPr="00564D8B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64D8B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ED0572" w:rsidRPr="00564D8B" w14:paraId="2B220131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61F" w14:textId="33EDC0B6" w:rsidR="00ED0572" w:rsidRPr="00564D8B" w:rsidRDefault="00F0271E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4D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</w:t>
            </w:r>
            <w:r w:rsidR="00ED0572" w:rsidRPr="00564D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335" w14:textId="1990DFA0" w:rsidR="00ED0572" w:rsidRPr="00564D8B" w:rsidRDefault="00564D8B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64D8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</w:t>
            </w:r>
          </w:p>
        </w:tc>
      </w:tr>
    </w:tbl>
    <w:p w14:paraId="21C9A053" w14:textId="77777777" w:rsidR="00C8062F" w:rsidRPr="00564D8B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Pr="00564D8B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6D45D" w14:textId="2C8D9A73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6AFD21" w14:textId="567DA7AD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D968159" w14:textId="01ED0396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CAF3335" w14:textId="684C6E6B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734DA82" w14:textId="21AF8CB0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6B4FF25" w14:textId="48AD2C05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67EA624" w14:textId="33B88341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89015BA" w14:textId="5A9E547D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71C2A09" w14:textId="5E8560F4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DE547A2" w14:textId="1FF9E746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12A1E9A" w14:textId="57E4E04C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27DA219" w14:textId="28C04E6F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48DB863" w14:textId="7BE7AA6B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1BFD7" w14:textId="69A93D0C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C97DA11" w14:textId="089581EA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AA5A946" w14:textId="705BD644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E37E7DE" w14:textId="11C6D830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460672E" w14:textId="51631CF6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25AED9F" w14:textId="555AC7F3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6B5914B" w14:textId="4E939FD2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0671043" w14:textId="5CE78D11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Pr="00564D8B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Pr="00564D8B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64D8B">
        <w:rPr>
          <w:rFonts w:ascii="Times New Roman" w:hAnsi="Times New Roman" w:cs="Times New Roman"/>
          <w:b/>
          <w:sz w:val="22"/>
          <w:szCs w:val="22"/>
        </w:rPr>
        <w:t>2025</w:t>
      </w:r>
      <w:r w:rsidRPr="00564D8B"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Default="009D0233"/>
    <w:sectPr w:rsidR="009D0233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898E2" w14:textId="77777777" w:rsidR="001249B3" w:rsidRDefault="001249B3" w:rsidP="00020506">
      <w:r>
        <w:separator/>
      </w:r>
    </w:p>
  </w:endnote>
  <w:endnote w:type="continuationSeparator" w:id="0">
    <w:p w14:paraId="2A02C45A" w14:textId="77777777" w:rsidR="001249B3" w:rsidRDefault="001249B3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7B355" w14:textId="0584974F" w:rsidR="00020506" w:rsidRDefault="00020506">
    <w:pPr>
      <w:pStyle w:val="a6"/>
    </w:pPr>
    <w:r>
      <w:rPr>
        <w:noProof/>
        <w:lang w:eastAsia="ru-RU"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AC3F7" w14:textId="77777777" w:rsidR="001249B3" w:rsidRDefault="001249B3" w:rsidP="00020506">
      <w:r>
        <w:separator/>
      </w:r>
    </w:p>
  </w:footnote>
  <w:footnote w:type="continuationSeparator" w:id="0">
    <w:p w14:paraId="361AD139" w14:textId="77777777" w:rsidR="001249B3" w:rsidRDefault="001249B3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0C"/>
    <w:rsid w:val="0000202B"/>
    <w:rsid w:val="00020506"/>
    <w:rsid w:val="00065350"/>
    <w:rsid w:val="001249B3"/>
    <w:rsid w:val="001468BC"/>
    <w:rsid w:val="002144E3"/>
    <w:rsid w:val="002D6E95"/>
    <w:rsid w:val="003C4EA7"/>
    <w:rsid w:val="004A0EF0"/>
    <w:rsid w:val="004D23E7"/>
    <w:rsid w:val="004F6445"/>
    <w:rsid w:val="00564D8B"/>
    <w:rsid w:val="005F296B"/>
    <w:rsid w:val="00602BC9"/>
    <w:rsid w:val="00604017"/>
    <w:rsid w:val="00785723"/>
    <w:rsid w:val="00791167"/>
    <w:rsid w:val="008010C3"/>
    <w:rsid w:val="00835118"/>
    <w:rsid w:val="008C2E2C"/>
    <w:rsid w:val="0095342B"/>
    <w:rsid w:val="00963734"/>
    <w:rsid w:val="009C306A"/>
    <w:rsid w:val="009D0233"/>
    <w:rsid w:val="00A24CA5"/>
    <w:rsid w:val="00A76D61"/>
    <w:rsid w:val="00AA552B"/>
    <w:rsid w:val="00AE3C0C"/>
    <w:rsid w:val="00B174B1"/>
    <w:rsid w:val="00B32B85"/>
    <w:rsid w:val="00BC640D"/>
    <w:rsid w:val="00BD6657"/>
    <w:rsid w:val="00C379A3"/>
    <w:rsid w:val="00C8062F"/>
    <w:rsid w:val="00C82C1B"/>
    <w:rsid w:val="00C93D2A"/>
    <w:rsid w:val="00D309AA"/>
    <w:rsid w:val="00D5738F"/>
    <w:rsid w:val="00D74094"/>
    <w:rsid w:val="00E623BA"/>
    <w:rsid w:val="00ED0572"/>
    <w:rsid w:val="00F0271E"/>
    <w:rsid w:val="00F26B16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Анна</cp:lastModifiedBy>
  <cp:revision>77</cp:revision>
  <dcterms:created xsi:type="dcterms:W3CDTF">2025-01-09T04:30:00Z</dcterms:created>
  <dcterms:modified xsi:type="dcterms:W3CDTF">2025-03-05T08:22:00Z</dcterms:modified>
</cp:coreProperties>
</file>