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D832" w14:textId="77777777" w:rsidR="00D72DE5" w:rsidRDefault="00D72DE5" w:rsidP="0058754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91571065"/>
      <w:r>
        <w:rPr>
          <w:rFonts w:ascii="Times New Roman" w:hAnsi="Times New Roman" w:cs="Times New Roman"/>
          <w:b/>
        </w:rPr>
        <w:t xml:space="preserve">Техническое задание </w:t>
      </w:r>
    </w:p>
    <w:p w14:paraId="002C4A98" w14:textId="07857568" w:rsidR="00F94547" w:rsidRPr="00D72DE5" w:rsidRDefault="00F94547" w:rsidP="00587545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191571771"/>
      <w:r w:rsidRPr="00D72DE5">
        <w:rPr>
          <w:rFonts w:ascii="Times New Roman" w:hAnsi="Times New Roman" w:cs="Times New Roman"/>
          <w:b/>
        </w:rPr>
        <w:t>на оказание услуг по проведению санитарно-противоэпидемических</w:t>
      </w:r>
    </w:p>
    <w:p w14:paraId="3E3653B4" w14:textId="72737B40" w:rsidR="00F94547" w:rsidRDefault="00F94547" w:rsidP="00587545">
      <w:pPr>
        <w:spacing w:after="0"/>
        <w:jc w:val="center"/>
        <w:rPr>
          <w:rFonts w:ascii="Times New Roman" w:hAnsi="Times New Roman" w:cs="Times New Roman"/>
          <w:b/>
        </w:rPr>
      </w:pPr>
      <w:r w:rsidRPr="00D72DE5">
        <w:rPr>
          <w:rFonts w:ascii="Times New Roman" w:hAnsi="Times New Roman" w:cs="Times New Roman"/>
          <w:b/>
        </w:rPr>
        <w:t>мероприятий (</w:t>
      </w:r>
      <w:r w:rsidR="00090C3A" w:rsidRPr="00090C3A">
        <w:rPr>
          <w:rFonts w:ascii="Times New Roman" w:hAnsi="Times New Roman" w:cs="Times New Roman"/>
          <w:b/>
        </w:rPr>
        <w:t>Дезинфекция, дезинсекция, дератизация зданий, промышленного оборудования</w:t>
      </w:r>
      <w:r w:rsidRPr="00D72DE5">
        <w:rPr>
          <w:rFonts w:ascii="Times New Roman" w:hAnsi="Times New Roman" w:cs="Times New Roman"/>
          <w:b/>
        </w:rPr>
        <w:t>)</w:t>
      </w:r>
    </w:p>
    <w:bookmarkEnd w:id="1"/>
    <w:p w14:paraId="2E10026D" w14:textId="7B877DAB" w:rsidR="00B255EF" w:rsidRPr="00B255EF" w:rsidRDefault="00B255EF" w:rsidP="00B255EF">
      <w:pPr>
        <w:spacing w:after="0"/>
        <w:rPr>
          <w:rFonts w:ascii="Times New Roman" w:hAnsi="Times New Roman" w:cs="Times New Roman"/>
          <w:b/>
          <w:bCs/>
        </w:rPr>
      </w:pPr>
      <w:r w:rsidRPr="00B255EF"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/>
          <w:bCs/>
        </w:rPr>
        <w:t>81.29.11.000</w:t>
      </w:r>
    </w:p>
    <w:p w14:paraId="42BF2A23" w14:textId="24555E7D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F94547" w:rsidRPr="00D72DE5">
        <w:rPr>
          <w:rFonts w:ascii="Times New Roman" w:hAnsi="Times New Roman" w:cs="Times New Roman"/>
          <w:b/>
          <w:bCs/>
        </w:rPr>
        <w:t>Общие требования к оказанию услуг:</w:t>
      </w:r>
    </w:p>
    <w:p w14:paraId="65C9C39F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Услуги выполняться в полном соответствии с действующим законодательством РФ:</w:t>
      </w:r>
    </w:p>
    <w:p w14:paraId="0862A845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bookmarkStart w:id="2" w:name="_Hlk191570904"/>
      <w:r w:rsidRPr="00D72DE5">
        <w:rPr>
          <w:rFonts w:ascii="Times New Roman" w:hAnsi="Times New Roman" w:cs="Times New Roman"/>
        </w:rPr>
        <w:t>- Федеральный закон № 52-ФЗ от 30.03.1999 «О санитарно-эпидемиологическом благополучии населения»;</w:t>
      </w:r>
    </w:p>
    <w:p w14:paraId="4BDE1C0F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- Федеральный закон № 323-ФЗ от 21.11.2011 «Об основах охраны здоровья граждан в Российской Федерации»;</w:t>
      </w:r>
    </w:p>
    <w:p w14:paraId="52C2370A" w14:textId="3D64C714" w:rsidR="00D72DE5" w:rsidRDefault="00D72DE5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- Санитарно-эпидемиологические правила СанПиН 3.3686-21 "Санитарно-эпидемиологические требования по профилактике инфекционных болезней"</w:t>
      </w:r>
      <w:r w:rsidR="002661C1">
        <w:rPr>
          <w:rFonts w:ascii="Times New Roman" w:hAnsi="Times New Roman" w:cs="Times New Roman"/>
        </w:rPr>
        <w:t>.</w:t>
      </w:r>
    </w:p>
    <w:bookmarkEnd w:id="2"/>
    <w:p w14:paraId="5E36230E" w14:textId="7AF6F602" w:rsidR="00587545" w:rsidRPr="00900FAE" w:rsidRDefault="00587545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00FAE">
        <w:rPr>
          <w:rFonts w:ascii="Times New Roman" w:hAnsi="Times New Roman" w:cs="Times New Roman"/>
          <w:b/>
          <w:bCs/>
        </w:rPr>
        <w:t>2. Сроки оказания услуг</w:t>
      </w:r>
      <w:bookmarkStart w:id="3" w:name="_Hlk191570984"/>
      <w:r w:rsidRPr="00900FAE">
        <w:rPr>
          <w:rFonts w:ascii="Times New Roman" w:hAnsi="Times New Roman" w:cs="Times New Roman"/>
          <w:b/>
          <w:bCs/>
        </w:rPr>
        <w:t xml:space="preserve">: </w:t>
      </w:r>
      <w:r w:rsidRPr="00900FAE">
        <w:rPr>
          <w:rFonts w:ascii="Times New Roman" w:hAnsi="Times New Roman" w:cs="Times New Roman"/>
        </w:rPr>
        <w:t>с момента заключения договора по 31 декабря 2025 года</w:t>
      </w:r>
      <w:r w:rsidR="00090C3A" w:rsidRPr="00900FAE">
        <w:rPr>
          <w:rFonts w:ascii="Times New Roman" w:hAnsi="Times New Roman" w:cs="Times New Roman"/>
        </w:rPr>
        <w:t>, по заявкам Заказчика.</w:t>
      </w:r>
    </w:p>
    <w:bookmarkEnd w:id="3"/>
    <w:p w14:paraId="6F489EDD" w14:textId="7188048B" w:rsidR="005A00AA" w:rsidRPr="00587545" w:rsidRDefault="005A00AA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00FAE">
        <w:rPr>
          <w:rFonts w:ascii="Times New Roman" w:hAnsi="Times New Roman" w:cs="Times New Roman"/>
        </w:rPr>
        <w:t xml:space="preserve">Место оказания услуг: </w:t>
      </w:r>
      <w:bookmarkStart w:id="4" w:name="_Hlk191570464"/>
      <w:r w:rsidRPr="00900FAE">
        <w:rPr>
          <w:rFonts w:ascii="Times New Roman" w:hAnsi="Times New Roman" w:cs="Times New Roman"/>
        </w:rPr>
        <w:t>640018, Курганская область, город Курган, ул. Куйбышева, д.74.</w:t>
      </w:r>
      <w:bookmarkStart w:id="5" w:name="_GoBack"/>
      <w:bookmarkEnd w:id="5"/>
    </w:p>
    <w:bookmarkEnd w:id="4"/>
    <w:p w14:paraId="02AC10C0" w14:textId="32BCCE49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F94547" w:rsidRPr="00D72DE5">
        <w:rPr>
          <w:rFonts w:ascii="Times New Roman" w:hAnsi="Times New Roman" w:cs="Times New Roman"/>
          <w:b/>
          <w:bCs/>
        </w:rPr>
        <w:t xml:space="preserve">Требования к качеству оказания услуг: </w:t>
      </w:r>
      <w:r w:rsidR="00F94547" w:rsidRPr="00D72DE5">
        <w:rPr>
          <w:rFonts w:ascii="Times New Roman" w:hAnsi="Times New Roman" w:cs="Times New Roman"/>
        </w:rPr>
        <w:t>Исполнитель гарантирует качество оказанных услуг в соответствии с действующими санитарно-эпидемиологическими и экологическими нормами и правилами, утвержденными на данный вид услуг.</w:t>
      </w:r>
    </w:p>
    <w:p w14:paraId="1E0B47F4" w14:textId="19A018F5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F94547" w:rsidRPr="00D72DE5">
        <w:rPr>
          <w:rFonts w:ascii="Times New Roman" w:hAnsi="Times New Roman" w:cs="Times New Roman"/>
          <w:b/>
          <w:bCs/>
        </w:rPr>
        <w:t>Исполнитель обязан:</w:t>
      </w:r>
    </w:p>
    <w:p w14:paraId="31D429F2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обеспечить надлежащее качество мероприятий по борьбе с мышевидными грызунами;</w:t>
      </w:r>
    </w:p>
    <w:p w14:paraId="3359EC47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использовать при оказании услуг средства и оборудование зарегистрированные на территории Российской Федерации в установленном порядке. (</w:t>
      </w:r>
      <w:r w:rsidRPr="00910890">
        <w:rPr>
          <w:rFonts w:ascii="Times New Roman" w:hAnsi="Times New Roman" w:cs="Times New Roman"/>
        </w:rPr>
        <w:t>Приказ Минздрава России «О государственной регистрации дезинфицирующих, дезинсекционных и дератизационных средств для применения в быту, в лечебнопрофилактических учреждениях и на других объектах для обеспечения безопасности и здоровья людей от 10. 11.2002 г. № 344</w:t>
      </w:r>
      <w:r w:rsidRPr="00D72DE5">
        <w:rPr>
          <w:rFonts w:ascii="Times New Roman" w:hAnsi="Times New Roman" w:cs="Times New Roman"/>
        </w:rPr>
        <w:t>);</w:t>
      </w:r>
    </w:p>
    <w:p w14:paraId="1BCA1E96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срок годности материалов не должен истекать до полного выполнения Исполнителем обязательств по договору;</w:t>
      </w:r>
    </w:p>
    <w:p w14:paraId="34041C36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перед оказанием услуг информировать в установленные сроки Заказчика о дате, времени их проведения, применяемых средствах и мерах предосторожности;</w:t>
      </w:r>
    </w:p>
    <w:p w14:paraId="1CBB148B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обеспечить утилизацию трупов животных в соответствии с требованиями законодательства в установленном порядке;</w:t>
      </w:r>
    </w:p>
    <w:p w14:paraId="500FD291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проинструктировать Заказчика по мерам предосторожности в отношении применяемых для обработки средств;</w:t>
      </w:r>
    </w:p>
    <w:p w14:paraId="0A0DD5C0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соблюдать меры по защите окружающей среды, а также правила охраны труда и техники безопасности в соответствии с действующим законодательством РФ;</w:t>
      </w:r>
    </w:p>
    <w:p w14:paraId="4FCDEEC1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Исполнитель несет полную ответственность за соблюдение мер личной и общественной безопасности во время оказания услуг.</w:t>
      </w:r>
    </w:p>
    <w:p w14:paraId="7C21C04F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Сплошное обследование обрабатываемой территории для выявления грызунов и насекомых, оценки их численности и границ поселений.</w:t>
      </w:r>
    </w:p>
    <w:p w14:paraId="35DB8C7D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Истребление грызунов и насекомых в границах помещений пищеблоков.</w:t>
      </w:r>
    </w:p>
    <w:p w14:paraId="42A95F91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Учет эффективности оказанных услуг (Эффективной считается дератизация и дезинсекция, обеспечивающая: отсутствие грызунов и насекомых в течение не менее трех месяцев со дня проведения дератизации).</w:t>
      </w:r>
    </w:p>
    <w:p w14:paraId="76C41471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Ротация применяемых средств по борьбе с грызунами и насекомыми в соответствии с инструкцией к препаратам.</w:t>
      </w:r>
    </w:p>
    <w:p w14:paraId="5B5119ED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 xml:space="preserve">Количественный учет численности грызунов и насекомых, который проводят с помощью объективного контроля, оборудуя контрольно-следовые площадки, клеевые ловчие площадки, раскладывают контрольные пищевые приманки для последующей оценки количества </w:t>
      </w:r>
      <w:r w:rsidRPr="00D72DE5">
        <w:rPr>
          <w:rFonts w:ascii="Times New Roman" w:hAnsi="Times New Roman" w:cs="Times New Roman"/>
        </w:rPr>
        <w:lastRenderedPageBreak/>
        <w:t>заслеженных площадок или погрызенных приманок, подсчета количества повреждений материалов; расставляют механические орудия лова с последующей оценкой числа отловленных животных.</w:t>
      </w:r>
    </w:p>
    <w:p w14:paraId="515C8212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Утилизация павших и пойманных грызунов и насекомых в соответствии с требованиями действующего законодательства, сбор и вывез павших зверьков осуществляется Исполнителем по необходимости, а также не позднее 3 часов с момента оповещения Заказчиком.</w:t>
      </w:r>
    </w:p>
    <w:p w14:paraId="64F6D8BC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Условия изготовления, хранения, транспортирования, применения и утилизации средств дератизации должны соответствовать требованиям, изложенным в законодательных и нормативных документах, действующих в Российской Федерации, а также в других нормативных документах, регламентирующих обращение с дезинфекционными средствами.</w:t>
      </w:r>
    </w:p>
    <w:p w14:paraId="6CE58939" w14:textId="497FF719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Применение родентицидов из числа прошедших государственную регистрацию с учетом регламентации и технологии их применения на объектах различного хозяйственного назначения, целевого вида грызуна. Все родентициды, средства отлова и вспомогательные средства (контрольно- истребительные контейнеры (КИК), контрольноследовые площадки, ограждающие и направляющие искусственные барьеры) должны соответствовать принятым требованиям по безопасности и гуманности.</w:t>
      </w:r>
    </w:p>
    <w:p w14:paraId="3CCE433F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Истребительные мероприятия должны осуществляться с применением зерновых, гранулированных приманок, парафинированных и сухих брикетов, бумажных, желатиновых и капсулированных контейнеров, галет, мягких брикетов (тесто или жиросодержащими), с использованием физических средств - клеевые ловушки, давилки, отпугивающие устройства типа ОЗДС.</w:t>
      </w:r>
    </w:p>
    <w:p w14:paraId="4FF6A552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Приоритет отдается механическим ловушкам и родентицидам 4-го класса опасности. Запрещается применять приманки, содержащие родентициды острого действия, и проводить опыливание ими входов нор грызунов.</w:t>
      </w:r>
    </w:p>
    <w:p w14:paraId="44312809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 xml:space="preserve">Должны соблюдаться особые меры предосторожности, с размещением приманок только в стационарных приманочных станциях (емкости из пластмассы, картона, дерева или других материалов), использование </w:t>
      </w:r>
      <w:proofErr w:type="spellStart"/>
      <w:r w:rsidRPr="00D72DE5">
        <w:rPr>
          <w:rFonts w:ascii="Times New Roman" w:hAnsi="Times New Roman" w:cs="Times New Roman"/>
        </w:rPr>
        <w:t>препаративных</w:t>
      </w:r>
      <w:proofErr w:type="spellEnd"/>
      <w:r w:rsidRPr="00D72DE5">
        <w:rPr>
          <w:rFonts w:ascii="Times New Roman" w:hAnsi="Times New Roman" w:cs="Times New Roman"/>
        </w:rPr>
        <w:t xml:space="preserve"> </w:t>
      </w:r>
      <w:proofErr w:type="spellStart"/>
      <w:r w:rsidRPr="00D72DE5">
        <w:rPr>
          <w:rFonts w:ascii="Times New Roman" w:hAnsi="Times New Roman" w:cs="Times New Roman"/>
        </w:rPr>
        <w:t>родентицидных</w:t>
      </w:r>
      <w:proofErr w:type="spellEnd"/>
      <w:r w:rsidRPr="00D72DE5">
        <w:rPr>
          <w:rFonts w:ascii="Times New Roman" w:hAnsi="Times New Roman" w:cs="Times New Roman"/>
        </w:rPr>
        <w:t xml:space="preserve"> форм, исключающих разнос их грызунами и насекомыми и попадание на продукты питания и предметы быта.</w:t>
      </w:r>
    </w:p>
    <w:p w14:paraId="2CD9B4AB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 работе с родентицидами необходимо соблюдать условия, исключающие возможность отравления людей, иных видов животных, возникновения аварийных ситуаций.</w:t>
      </w:r>
    </w:p>
    <w:p w14:paraId="36F4BDF7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В случае обнаружения Заказчиком некачественного оказания услуг. Исполнитель обязан устранить недостатки в течение 24 часов с момента уведомления Исполнителя Заказчиком.</w:t>
      </w:r>
    </w:p>
    <w:p w14:paraId="2A4D514F" w14:textId="66288F42" w:rsidR="00F94547" w:rsidRPr="00D72DE5" w:rsidRDefault="00910890" w:rsidP="0058754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Периодичность оказания услуг: ежемесячно в 202</w:t>
      </w:r>
      <w:r>
        <w:rPr>
          <w:rFonts w:ascii="Times New Roman" w:hAnsi="Times New Roman" w:cs="Times New Roman"/>
        </w:rPr>
        <w:t>5</w:t>
      </w:r>
      <w:r w:rsidRPr="00D72DE5">
        <w:rPr>
          <w:rFonts w:ascii="Times New Roman" w:hAnsi="Times New Roman" w:cs="Times New Roman"/>
        </w:rPr>
        <w:t xml:space="preserve"> г. (в строго обозначенные сроки по согласованию </w:t>
      </w:r>
      <w:r w:rsidRPr="00D72DE5">
        <w:rPr>
          <w:rFonts w:ascii="Times New Roman" w:hAnsi="Times New Roman" w:cs="Times New Roman"/>
          <w:i/>
          <w:iCs/>
        </w:rPr>
        <w:t xml:space="preserve">с </w:t>
      </w:r>
      <w:r w:rsidRPr="00D72DE5">
        <w:rPr>
          <w:rFonts w:ascii="Times New Roman" w:hAnsi="Times New Roman" w:cs="Times New Roman"/>
        </w:rPr>
        <w:t>Заказчиком)</w:t>
      </w:r>
    </w:p>
    <w:p w14:paraId="5A6F3B3A" w14:textId="7775CEF1" w:rsidR="00F94547" w:rsidRDefault="00587545" w:rsidP="00D72DE5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587545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 w:rsidR="00CC3998">
        <w:rPr>
          <w:rFonts w:ascii="Times New Roman" w:hAnsi="Times New Roman" w:cs="Times New Roman"/>
          <w:b/>
          <w:bCs/>
        </w:rPr>
        <w:t>Объем</w:t>
      </w:r>
      <w:r w:rsidR="00910890" w:rsidRPr="00587545">
        <w:rPr>
          <w:rFonts w:ascii="Times New Roman" w:hAnsi="Times New Roman" w:cs="Times New Roman"/>
          <w:b/>
          <w:bCs/>
        </w:rPr>
        <w:t xml:space="preserve"> оказания услуг: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C3998" w14:paraId="247BE331" w14:textId="77777777" w:rsidTr="00CC3998">
        <w:tc>
          <w:tcPr>
            <w:tcW w:w="534" w:type="dxa"/>
          </w:tcPr>
          <w:p w14:paraId="5EAAFE28" w14:textId="7F3E653D" w:rsidR="00CC3998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846" w:type="dxa"/>
          </w:tcPr>
          <w:p w14:paraId="60E52A35" w14:textId="15FE6E92" w:rsidR="00CC3998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14:paraId="52911FC0" w14:textId="4547F10C" w:rsidR="00CC3998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услуги</w:t>
            </w:r>
          </w:p>
        </w:tc>
      </w:tr>
      <w:tr w:rsidR="00CC3998" w14:paraId="3D09C7ED" w14:textId="77777777" w:rsidTr="00CC3998">
        <w:tc>
          <w:tcPr>
            <w:tcW w:w="534" w:type="dxa"/>
          </w:tcPr>
          <w:p w14:paraId="3FC78B7E" w14:textId="17BEDD28" w:rsidR="00CC3998" w:rsidRPr="00CC3998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CC39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14:paraId="653F3F8E" w14:textId="13C8078D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>Дезинсекция помещений</w:t>
            </w:r>
            <w:r w:rsidR="00B879FA" w:rsidRPr="00791ED4">
              <w:rPr>
                <w:rFonts w:ascii="Times New Roman" w:hAnsi="Times New Roman" w:cs="Times New Roman"/>
                <w:highlight w:val="yellow"/>
              </w:rPr>
              <w:t>- 2 раз в месяц</w:t>
            </w:r>
          </w:p>
        </w:tc>
        <w:tc>
          <w:tcPr>
            <w:tcW w:w="3191" w:type="dxa"/>
          </w:tcPr>
          <w:p w14:paraId="4676222C" w14:textId="24E15617" w:rsidR="00CC3998" w:rsidRPr="00791ED4" w:rsidRDefault="00B879FA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 xml:space="preserve">2000 </w:t>
            </w:r>
            <w:r w:rsidR="00CC3998" w:rsidRPr="00791ED4">
              <w:rPr>
                <w:rFonts w:ascii="Times New Roman" w:hAnsi="Times New Roman" w:cs="Times New Roman"/>
                <w:highlight w:val="yellow"/>
              </w:rPr>
              <w:t>Кв. м.</w:t>
            </w:r>
          </w:p>
        </w:tc>
      </w:tr>
      <w:tr w:rsidR="00CC3998" w14:paraId="3989DBC6" w14:textId="77777777" w:rsidTr="00CC3998">
        <w:tc>
          <w:tcPr>
            <w:tcW w:w="534" w:type="dxa"/>
          </w:tcPr>
          <w:p w14:paraId="3B47B60D" w14:textId="10371516" w:rsidR="00CC3998" w:rsidRPr="00CC3998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CC39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14:paraId="491FDA3A" w14:textId="6E3D1BD8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>Дератизация помещений</w:t>
            </w:r>
            <w:r w:rsidR="00B879FA" w:rsidRPr="00791ED4">
              <w:rPr>
                <w:rFonts w:ascii="Times New Roman" w:hAnsi="Times New Roman" w:cs="Times New Roman"/>
                <w:highlight w:val="yellow"/>
              </w:rPr>
              <w:t xml:space="preserve">- 1 </w:t>
            </w:r>
            <w:proofErr w:type="spellStart"/>
            <w:r w:rsidR="00B879FA" w:rsidRPr="00791ED4">
              <w:rPr>
                <w:rFonts w:ascii="Times New Roman" w:hAnsi="Times New Roman" w:cs="Times New Roman"/>
                <w:highlight w:val="yellow"/>
              </w:rPr>
              <w:t>раз</w:t>
            </w:r>
            <w:proofErr w:type="gramStart"/>
            <w:r w:rsidR="00B879FA" w:rsidRPr="00791ED4">
              <w:rPr>
                <w:rFonts w:ascii="Times New Roman" w:hAnsi="Times New Roman" w:cs="Times New Roman"/>
                <w:highlight w:val="yellow"/>
              </w:rPr>
              <w:t>.в</w:t>
            </w:r>
            <w:proofErr w:type="spellEnd"/>
            <w:proofErr w:type="gramEnd"/>
            <w:r w:rsidR="00B879FA" w:rsidRPr="00791ED4">
              <w:rPr>
                <w:rFonts w:ascii="Times New Roman" w:hAnsi="Times New Roman" w:cs="Times New Roman"/>
                <w:highlight w:val="yellow"/>
              </w:rPr>
              <w:t xml:space="preserve"> месяц</w:t>
            </w:r>
          </w:p>
        </w:tc>
        <w:tc>
          <w:tcPr>
            <w:tcW w:w="3191" w:type="dxa"/>
          </w:tcPr>
          <w:p w14:paraId="6603C42D" w14:textId="4D7F3A03" w:rsidR="00CC3998" w:rsidRPr="00791ED4" w:rsidRDefault="00B879FA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 xml:space="preserve">2000 </w:t>
            </w:r>
            <w:r w:rsidR="00CC3998" w:rsidRPr="00791ED4">
              <w:rPr>
                <w:rFonts w:ascii="Times New Roman" w:hAnsi="Times New Roman" w:cs="Times New Roman"/>
                <w:highlight w:val="yellow"/>
              </w:rPr>
              <w:t>Кв. м.</w:t>
            </w:r>
          </w:p>
        </w:tc>
      </w:tr>
      <w:tr w:rsidR="00CC3998" w14:paraId="0BAD2E83" w14:textId="77777777" w:rsidTr="00CC3998">
        <w:tc>
          <w:tcPr>
            <w:tcW w:w="534" w:type="dxa"/>
          </w:tcPr>
          <w:p w14:paraId="78C10435" w14:textId="2C30A065" w:rsidR="00CC3998" w:rsidRPr="00CC3998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CC3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14:paraId="1FCB57D2" w14:textId="5F08305B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>Энтомологическое обследование</w:t>
            </w:r>
            <w:r w:rsidR="00B879FA" w:rsidRPr="00791ED4">
              <w:rPr>
                <w:rFonts w:ascii="Times New Roman" w:hAnsi="Times New Roman" w:cs="Times New Roman"/>
                <w:highlight w:val="yellow"/>
              </w:rPr>
              <w:t>- 2 раза в месяц.</w:t>
            </w:r>
          </w:p>
        </w:tc>
        <w:tc>
          <w:tcPr>
            <w:tcW w:w="3191" w:type="dxa"/>
          </w:tcPr>
          <w:p w14:paraId="56F4E2C9" w14:textId="24C83BE9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1ED4">
              <w:rPr>
                <w:rFonts w:ascii="Times New Roman" w:hAnsi="Times New Roman" w:cs="Times New Roman"/>
                <w:highlight w:val="yellow"/>
              </w:rPr>
              <w:t>шт</w:t>
            </w:r>
            <w:proofErr w:type="spellEnd"/>
          </w:p>
        </w:tc>
      </w:tr>
      <w:tr w:rsidR="00CC3998" w14:paraId="2D2F5189" w14:textId="77777777" w:rsidTr="00CC3998">
        <w:tc>
          <w:tcPr>
            <w:tcW w:w="534" w:type="dxa"/>
          </w:tcPr>
          <w:p w14:paraId="4626FA4D" w14:textId="0B57B6EF" w:rsidR="00CC3998" w:rsidRPr="00CC3998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14:paraId="605D3B0E" w14:textId="5AF6BAC3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91ED4">
              <w:rPr>
                <w:rFonts w:ascii="Times New Roman" w:hAnsi="Times New Roman" w:cs="Times New Roman"/>
                <w:highlight w:val="yellow"/>
              </w:rPr>
              <w:t>Выезд дезинфектора</w:t>
            </w:r>
          </w:p>
        </w:tc>
        <w:tc>
          <w:tcPr>
            <w:tcW w:w="3191" w:type="dxa"/>
          </w:tcPr>
          <w:p w14:paraId="73AF752E" w14:textId="4A1AE774" w:rsidR="00CC3998" w:rsidRPr="00791ED4" w:rsidRDefault="00CC3998" w:rsidP="00D72DE5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1ED4">
              <w:rPr>
                <w:rFonts w:ascii="Times New Roman" w:hAnsi="Times New Roman" w:cs="Times New Roman"/>
                <w:highlight w:val="yellow"/>
              </w:rPr>
              <w:t>шт</w:t>
            </w:r>
            <w:proofErr w:type="spellEnd"/>
          </w:p>
        </w:tc>
      </w:tr>
    </w:tbl>
    <w:p w14:paraId="7D90DD59" w14:textId="77777777" w:rsidR="00CC3998" w:rsidRPr="00587545" w:rsidRDefault="00CC3998" w:rsidP="00D72DE5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bookmarkEnd w:id="0"/>
    <w:p w14:paraId="166ACD85" w14:textId="77777777" w:rsidR="0052367F" w:rsidRPr="00D72DE5" w:rsidRDefault="0052367F" w:rsidP="00910890">
      <w:pPr>
        <w:rPr>
          <w:rFonts w:ascii="Times New Roman" w:hAnsi="Times New Roman" w:cs="Times New Roman"/>
        </w:rPr>
      </w:pPr>
    </w:p>
    <w:sectPr w:rsidR="0052367F" w:rsidRPr="00D72DE5" w:rsidSect="00D7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DBD0A"/>
    <w:multiLevelType w:val="hybridMultilevel"/>
    <w:tmpl w:val="8542BA26"/>
    <w:lvl w:ilvl="0" w:tplc="BB706532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C2BF3"/>
    <w:multiLevelType w:val="hybridMultilevel"/>
    <w:tmpl w:val="6B68F490"/>
    <w:lvl w:ilvl="0" w:tplc="65C6C180">
      <w:start w:val="1"/>
      <w:numFmt w:val="bullet"/>
      <w:lvlText w:val="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7"/>
    <w:rsid w:val="00013F71"/>
    <w:rsid w:val="00047791"/>
    <w:rsid w:val="00090C3A"/>
    <w:rsid w:val="001D0A3A"/>
    <w:rsid w:val="001D6FFD"/>
    <w:rsid w:val="002661C1"/>
    <w:rsid w:val="00390D36"/>
    <w:rsid w:val="0052367F"/>
    <w:rsid w:val="00524165"/>
    <w:rsid w:val="00587545"/>
    <w:rsid w:val="005A00AA"/>
    <w:rsid w:val="00791ED4"/>
    <w:rsid w:val="007D6528"/>
    <w:rsid w:val="00900FAE"/>
    <w:rsid w:val="00910890"/>
    <w:rsid w:val="009516FD"/>
    <w:rsid w:val="0098143C"/>
    <w:rsid w:val="00A946C7"/>
    <w:rsid w:val="00B011CD"/>
    <w:rsid w:val="00B255EF"/>
    <w:rsid w:val="00B879FA"/>
    <w:rsid w:val="00CC3998"/>
    <w:rsid w:val="00D72DE5"/>
    <w:rsid w:val="00F71CD6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8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E5"/>
    <w:pPr>
      <w:ind w:left="720"/>
      <w:contextualSpacing/>
    </w:pPr>
  </w:style>
  <w:style w:type="table" w:styleId="a4">
    <w:name w:val="Table Grid"/>
    <w:basedOn w:val="a1"/>
    <w:uiPriority w:val="59"/>
    <w:rsid w:val="00C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E5"/>
    <w:pPr>
      <w:ind w:left="720"/>
      <w:contextualSpacing/>
    </w:pPr>
  </w:style>
  <w:style w:type="table" w:styleId="a4">
    <w:name w:val="Table Grid"/>
    <w:basedOn w:val="a1"/>
    <w:uiPriority w:val="59"/>
    <w:rsid w:val="00C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kurga</cp:lastModifiedBy>
  <cp:revision>5</cp:revision>
  <cp:lastPrinted>2025-03-05T05:49:00Z</cp:lastPrinted>
  <dcterms:created xsi:type="dcterms:W3CDTF">2025-02-27T13:18:00Z</dcterms:created>
  <dcterms:modified xsi:type="dcterms:W3CDTF">2025-03-06T03:46:00Z</dcterms:modified>
</cp:coreProperties>
</file>