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06548" w:rsidRPr="006349D4" w:rsidRDefault="00706548" w:rsidP="00706548">
      <w:pPr>
        <w:spacing w:after="0"/>
        <w:jc w:val="center"/>
        <w:rPr>
          <w:b/>
        </w:rPr>
      </w:pPr>
      <w:r w:rsidRPr="006349D4">
        <w:rPr>
          <w:b/>
        </w:rPr>
        <w:t>ОБОСНОВАНИЕ НАЧАЛЬНОЙ (МАКСИМАЛЬНОЙ) ЦЕНЫ ДОГОВОРА</w:t>
      </w:r>
    </w:p>
    <w:p w:rsidR="00706548" w:rsidRPr="006349D4" w:rsidRDefault="00706548" w:rsidP="00706548">
      <w:pPr>
        <w:spacing w:after="0"/>
        <w:jc w:val="center"/>
        <w:rPr>
          <w:b/>
        </w:rPr>
      </w:pPr>
    </w:p>
    <w:p w:rsidR="00706548" w:rsidRPr="006349D4" w:rsidRDefault="00706548" w:rsidP="00706548">
      <w:pPr>
        <w:spacing w:after="0"/>
        <w:jc w:val="left"/>
        <w:rPr>
          <w:bCs/>
        </w:rPr>
      </w:pPr>
      <w:r w:rsidRPr="006349D4">
        <w:rPr>
          <w:b/>
        </w:rPr>
        <w:t xml:space="preserve">Используемый метод определения начальной (максимальной) цены договора: </w:t>
      </w:r>
      <w:r w:rsidRPr="006349D4">
        <w:rPr>
          <w:bCs/>
        </w:rPr>
        <w:t>метод анализа рынка</w:t>
      </w:r>
    </w:p>
    <w:p w:rsidR="00706548" w:rsidRDefault="00706548" w:rsidP="00706548">
      <w:pPr>
        <w:spacing w:after="0"/>
        <w:jc w:val="left"/>
        <w:rPr>
          <w:bCs/>
        </w:rPr>
      </w:pPr>
      <w:r w:rsidRPr="006349D4">
        <w:rPr>
          <w:b/>
        </w:rPr>
        <w:t>Дата составления:</w:t>
      </w:r>
      <w:r w:rsidRPr="006349D4">
        <w:rPr>
          <w:bCs/>
        </w:rPr>
        <w:t xml:space="preserve"> 0</w:t>
      </w:r>
      <w:r w:rsidR="00606888">
        <w:rPr>
          <w:bCs/>
        </w:rPr>
        <w:t>6</w:t>
      </w:r>
      <w:r w:rsidRPr="006349D4">
        <w:rPr>
          <w:bCs/>
        </w:rPr>
        <w:t>.</w:t>
      </w:r>
      <w:r w:rsidR="00606888">
        <w:rPr>
          <w:bCs/>
        </w:rPr>
        <w:t>03</w:t>
      </w:r>
      <w:r w:rsidRPr="006349D4">
        <w:rPr>
          <w:bCs/>
        </w:rPr>
        <w:t>.202</w:t>
      </w:r>
      <w:r w:rsidR="00606888">
        <w:rPr>
          <w:bCs/>
        </w:rPr>
        <w:t>5</w:t>
      </w:r>
    </w:p>
    <w:p w:rsidR="00706548" w:rsidRDefault="00706548" w:rsidP="00706548">
      <w:pPr>
        <w:spacing w:after="0"/>
        <w:jc w:val="left"/>
        <w:rPr>
          <w:b/>
        </w:rPr>
      </w:pPr>
      <w:r w:rsidRPr="00D95C83">
        <w:rPr>
          <w:b/>
        </w:rPr>
        <w:t>Расчет начальной (максимальной) цены договора:</w:t>
      </w:r>
    </w:p>
    <w:p w:rsidR="00706548" w:rsidRDefault="00706548" w:rsidP="00706548">
      <w:pPr>
        <w:spacing w:after="0"/>
        <w:jc w:val="left"/>
        <w:rPr>
          <w:b/>
        </w:rPr>
      </w:pPr>
    </w:p>
    <w:tbl>
      <w:tblPr>
        <w:tblW w:w="15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3782"/>
        <w:gridCol w:w="1367"/>
        <w:gridCol w:w="1451"/>
        <w:gridCol w:w="3392"/>
        <w:gridCol w:w="2386"/>
        <w:gridCol w:w="2386"/>
      </w:tblGrid>
      <w:tr w:rsidR="00706548" w:rsidRPr="00F51EE6" w:rsidTr="00A74629">
        <w:tc>
          <w:tcPr>
            <w:tcW w:w="525" w:type="dxa"/>
            <w:shd w:val="clear" w:color="auto" w:fill="auto"/>
          </w:tcPr>
          <w:p w:rsidR="00706548" w:rsidRPr="00F51EE6" w:rsidRDefault="00706548" w:rsidP="00A74629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51EE6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3782" w:type="dxa"/>
            <w:shd w:val="clear" w:color="auto" w:fill="auto"/>
          </w:tcPr>
          <w:p w:rsidR="00706548" w:rsidRPr="00F51EE6" w:rsidRDefault="00706548" w:rsidP="00A74629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51EE6">
              <w:rPr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1367" w:type="dxa"/>
            <w:shd w:val="clear" w:color="auto" w:fill="auto"/>
          </w:tcPr>
          <w:p w:rsidR="00706548" w:rsidRPr="00F51EE6" w:rsidRDefault="00706548" w:rsidP="00A74629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51EE6">
              <w:rPr>
                <w:b/>
                <w:sz w:val="20"/>
                <w:szCs w:val="20"/>
              </w:rPr>
              <w:t>Ед. изм.</w:t>
            </w:r>
          </w:p>
        </w:tc>
        <w:tc>
          <w:tcPr>
            <w:tcW w:w="1451" w:type="dxa"/>
            <w:shd w:val="clear" w:color="auto" w:fill="auto"/>
          </w:tcPr>
          <w:p w:rsidR="00706548" w:rsidRPr="00F51EE6" w:rsidRDefault="00706548" w:rsidP="00A74629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51EE6">
              <w:rPr>
                <w:b/>
                <w:sz w:val="20"/>
                <w:szCs w:val="20"/>
              </w:rPr>
              <w:t>Кол-во</w:t>
            </w:r>
          </w:p>
          <w:p w:rsidR="00706548" w:rsidRPr="00F51EE6" w:rsidRDefault="00706548" w:rsidP="00A74629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51EE6">
              <w:rPr>
                <w:b/>
                <w:sz w:val="20"/>
                <w:szCs w:val="20"/>
              </w:rPr>
              <w:t>(объем)</w:t>
            </w:r>
          </w:p>
        </w:tc>
        <w:tc>
          <w:tcPr>
            <w:tcW w:w="3392" w:type="dxa"/>
            <w:shd w:val="clear" w:color="auto" w:fill="auto"/>
          </w:tcPr>
          <w:p w:rsidR="00706548" w:rsidRPr="00F51EE6" w:rsidRDefault="00706548" w:rsidP="00A74629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51EE6">
              <w:rPr>
                <w:b/>
                <w:sz w:val="20"/>
                <w:szCs w:val="20"/>
              </w:rPr>
              <w:t>Дата и номер предложения от потенциального поставщика</w:t>
            </w:r>
          </w:p>
        </w:tc>
        <w:tc>
          <w:tcPr>
            <w:tcW w:w="2386" w:type="dxa"/>
          </w:tcPr>
          <w:p w:rsidR="00706548" w:rsidRPr="00F51EE6" w:rsidRDefault="00706548" w:rsidP="00A74629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51EE6">
              <w:rPr>
                <w:b/>
                <w:sz w:val="20"/>
                <w:szCs w:val="20"/>
              </w:rPr>
              <w:t xml:space="preserve">Предлагаемая цена </w:t>
            </w:r>
            <w:r>
              <w:rPr>
                <w:b/>
                <w:sz w:val="20"/>
                <w:szCs w:val="20"/>
              </w:rPr>
              <w:t>за 1тонну</w:t>
            </w:r>
            <w:r w:rsidRPr="00F51EE6">
              <w:rPr>
                <w:b/>
                <w:sz w:val="20"/>
                <w:szCs w:val="20"/>
              </w:rPr>
              <w:t>(руб.)</w:t>
            </w:r>
          </w:p>
          <w:p w:rsidR="00706548" w:rsidRPr="00F51EE6" w:rsidRDefault="004549AE" w:rsidP="00A74629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 </w:t>
            </w:r>
            <w:r w:rsidR="00706548" w:rsidRPr="00F51EE6">
              <w:rPr>
                <w:b/>
                <w:sz w:val="20"/>
                <w:szCs w:val="20"/>
              </w:rPr>
              <w:t>НДС*</w:t>
            </w:r>
          </w:p>
        </w:tc>
        <w:tc>
          <w:tcPr>
            <w:tcW w:w="2386" w:type="dxa"/>
          </w:tcPr>
          <w:p w:rsidR="00706548" w:rsidRPr="00F51EE6" w:rsidRDefault="00706548" w:rsidP="00A74629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Предлагаемая цена договора (руб.) </w:t>
            </w:r>
            <w:r w:rsidR="004549AE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 xml:space="preserve"> НДС*</w:t>
            </w:r>
          </w:p>
        </w:tc>
      </w:tr>
      <w:tr w:rsidR="00706548" w:rsidRPr="00F51EE6" w:rsidTr="00A74629">
        <w:tc>
          <w:tcPr>
            <w:tcW w:w="525" w:type="dxa"/>
            <w:shd w:val="clear" w:color="auto" w:fill="auto"/>
          </w:tcPr>
          <w:p w:rsidR="00706548" w:rsidRPr="00F51EE6" w:rsidRDefault="00706548" w:rsidP="00A74629">
            <w:pPr>
              <w:spacing w:after="0"/>
              <w:jc w:val="center"/>
              <w:rPr>
                <w:bCs/>
                <w:sz w:val="20"/>
                <w:szCs w:val="20"/>
              </w:rPr>
            </w:pPr>
            <w:r w:rsidRPr="00F51EE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782" w:type="dxa"/>
            <w:shd w:val="clear" w:color="auto" w:fill="auto"/>
          </w:tcPr>
          <w:p w:rsidR="00706548" w:rsidRPr="00453650" w:rsidRDefault="00706548" w:rsidP="00A74629">
            <w:pPr>
              <w:spacing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Авиационное топливо марки ТС-1</w:t>
            </w:r>
          </w:p>
        </w:tc>
        <w:tc>
          <w:tcPr>
            <w:tcW w:w="1367" w:type="dxa"/>
            <w:shd w:val="clear" w:color="auto" w:fill="auto"/>
          </w:tcPr>
          <w:p w:rsidR="00706548" w:rsidRPr="00F51EE6" w:rsidRDefault="00706548" w:rsidP="00A74629">
            <w:pPr>
              <w:spacing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тонн</w:t>
            </w:r>
          </w:p>
        </w:tc>
        <w:tc>
          <w:tcPr>
            <w:tcW w:w="1451" w:type="dxa"/>
            <w:shd w:val="clear" w:color="auto" w:fill="auto"/>
          </w:tcPr>
          <w:p w:rsidR="00706548" w:rsidRPr="00F51EE6" w:rsidRDefault="004549AE" w:rsidP="00A74629">
            <w:pPr>
              <w:spacing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224</w:t>
            </w:r>
          </w:p>
        </w:tc>
        <w:tc>
          <w:tcPr>
            <w:tcW w:w="3392" w:type="dxa"/>
            <w:shd w:val="clear" w:color="auto" w:fill="auto"/>
          </w:tcPr>
          <w:p w:rsidR="00706548" w:rsidRPr="00F51EE6" w:rsidRDefault="00706548" w:rsidP="00A74629">
            <w:pPr>
              <w:spacing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№</w:t>
            </w:r>
            <w:r w:rsidR="004549AE">
              <w:rPr>
                <w:bCs/>
                <w:sz w:val="20"/>
                <w:szCs w:val="20"/>
              </w:rPr>
              <w:t>54</w:t>
            </w:r>
            <w:r>
              <w:rPr>
                <w:bCs/>
                <w:sz w:val="20"/>
                <w:szCs w:val="20"/>
              </w:rPr>
              <w:t xml:space="preserve"> от 0</w:t>
            </w:r>
            <w:r w:rsidR="004549AE">
              <w:rPr>
                <w:bCs/>
                <w:sz w:val="20"/>
                <w:szCs w:val="20"/>
              </w:rPr>
              <w:t>6</w:t>
            </w:r>
            <w:r>
              <w:rPr>
                <w:bCs/>
                <w:sz w:val="20"/>
                <w:szCs w:val="20"/>
              </w:rPr>
              <w:t>.</w:t>
            </w:r>
            <w:r w:rsidR="004549AE">
              <w:rPr>
                <w:bCs/>
                <w:sz w:val="20"/>
                <w:szCs w:val="20"/>
              </w:rPr>
              <w:t>03</w:t>
            </w:r>
            <w:r>
              <w:rPr>
                <w:bCs/>
                <w:sz w:val="20"/>
                <w:szCs w:val="20"/>
              </w:rPr>
              <w:t>.202</w:t>
            </w:r>
            <w:r w:rsidR="004549AE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386" w:type="dxa"/>
          </w:tcPr>
          <w:p w:rsidR="00706548" w:rsidRPr="00F51EE6" w:rsidRDefault="004549AE" w:rsidP="00A74629">
            <w:pPr>
              <w:spacing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97 000</w:t>
            </w:r>
          </w:p>
        </w:tc>
        <w:tc>
          <w:tcPr>
            <w:tcW w:w="2386" w:type="dxa"/>
          </w:tcPr>
          <w:p w:rsidR="00706548" w:rsidRDefault="004549AE" w:rsidP="00A74629">
            <w:pPr>
              <w:spacing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21 728 000</w:t>
            </w:r>
          </w:p>
        </w:tc>
      </w:tr>
      <w:tr w:rsidR="00706548" w:rsidRPr="00F51EE6" w:rsidTr="00A74629">
        <w:tc>
          <w:tcPr>
            <w:tcW w:w="525" w:type="dxa"/>
            <w:shd w:val="clear" w:color="auto" w:fill="auto"/>
          </w:tcPr>
          <w:p w:rsidR="00706548" w:rsidRPr="00F51EE6" w:rsidRDefault="00706548" w:rsidP="00A74629">
            <w:pPr>
              <w:spacing w:after="0"/>
              <w:jc w:val="center"/>
              <w:rPr>
                <w:bCs/>
                <w:sz w:val="20"/>
                <w:szCs w:val="20"/>
              </w:rPr>
            </w:pPr>
            <w:r w:rsidRPr="00F51EE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782" w:type="dxa"/>
            <w:shd w:val="clear" w:color="auto" w:fill="auto"/>
          </w:tcPr>
          <w:p w:rsidR="00706548" w:rsidRPr="00F51EE6" w:rsidRDefault="00706548" w:rsidP="00A74629">
            <w:pPr>
              <w:spacing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Авиационное топливо марки ТС-1</w:t>
            </w:r>
          </w:p>
        </w:tc>
        <w:tc>
          <w:tcPr>
            <w:tcW w:w="1367" w:type="dxa"/>
            <w:shd w:val="clear" w:color="auto" w:fill="auto"/>
          </w:tcPr>
          <w:p w:rsidR="00706548" w:rsidRPr="00F51EE6" w:rsidRDefault="00706548" w:rsidP="00A74629">
            <w:pPr>
              <w:spacing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тонн</w:t>
            </w:r>
          </w:p>
        </w:tc>
        <w:tc>
          <w:tcPr>
            <w:tcW w:w="1451" w:type="dxa"/>
            <w:shd w:val="clear" w:color="auto" w:fill="auto"/>
          </w:tcPr>
          <w:p w:rsidR="00706548" w:rsidRPr="00F51EE6" w:rsidRDefault="004549AE" w:rsidP="00A74629">
            <w:pPr>
              <w:spacing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224</w:t>
            </w:r>
          </w:p>
        </w:tc>
        <w:tc>
          <w:tcPr>
            <w:tcW w:w="3392" w:type="dxa"/>
            <w:shd w:val="clear" w:color="auto" w:fill="auto"/>
          </w:tcPr>
          <w:p w:rsidR="00706548" w:rsidRPr="00F51EE6" w:rsidRDefault="00706548" w:rsidP="00A74629">
            <w:pPr>
              <w:spacing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№</w:t>
            </w:r>
            <w:r w:rsidR="004549AE">
              <w:rPr>
                <w:bCs/>
                <w:sz w:val="20"/>
                <w:szCs w:val="20"/>
              </w:rPr>
              <w:t>365</w:t>
            </w:r>
            <w:r>
              <w:rPr>
                <w:bCs/>
                <w:sz w:val="20"/>
                <w:szCs w:val="20"/>
              </w:rPr>
              <w:t xml:space="preserve"> от 0</w:t>
            </w:r>
            <w:r w:rsidR="004549AE">
              <w:rPr>
                <w:bCs/>
                <w:sz w:val="20"/>
                <w:szCs w:val="20"/>
              </w:rPr>
              <w:t>6</w:t>
            </w:r>
            <w:r>
              <w:rPr>
                <w:bCs/>
                <w:sz w:val="20"/>
                <w:szCs w:val="20"/>
              </w:rPr>
              <w:t>.</w:t>
            </w:r>
            <w:r w:rsidR="004549AE">
              <w:rPr>
                <w:bCs/>
                <w:sz w:val="20"/>
                <w:szCs w:val="20"/>
              </w:rPr>
              <w:t>03</w:t>
            </w:r>
            <w:r>
              <w:rPr>
                <w:bCs/>
                <w:sz w:val="20"/>
                <w:szCs w:val="20"/>
              </w:rPr>
              <w:t>.202</w:t>
            </w:r>
            <w:r w:rsidR="004549AE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386" w:type="dxa"/>
          </w:tcPr>
          <w:p w:rsidR="00706548" w:rsidRPr="00F51EE6" w:rsidRDefault="004549AE" w:rsidP="00A74629">
            <w:pPr>
              <w:spacing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97 800</w:t>
            </w:r>
          </w:p>
        </w:tc>
        <w:tc>
          <w:tcPr>
            <w:tcW w:w="2386" w:type="dxa"/>
          </w:tcPr>
          <w:p w:rsidR="00706548" w:rsidRDefault="004549AE" w:rsidP="00A74629">
            <w:pPr>
              <w:spacing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21 907 200</w:t>
            </w:r>
          </w:p>
        </w:tc>
      </w:tr>
      <w:tr w:rsidR="00706548" w:rsidRPr="00F51EE6" w:rsidTr="00A74629">
        <w:tc>
          <w:tcPr>
            <w:tcW w:w="10517" w:type="dxa"/>
            <w:gridSpan w:val="5"/>
            <w:shd w:val="clear" w:color="auto" w:fill="auto"/>
          </w:tcPr>
          <w:p w:rsidR="00706548" w:rsidRPr="00F51EE6" w:rsidRDefault="00706548" w:rsidP="00A74629">
            <w:pPr>
              <w:spacing w:after="0"/>
              <w:jc w:val="right"/>
              <w:rPr>
                <w:bCs/>
                <w:sz w:val="20"/>
                <w:szCs w:val="20"/>
              </w:rPr>
            </w:pPr>
          </w:p>
          <w:p w:rsidR="00706548" w:rsidRPr="00F51EE6" w:rsidRDefault="00706548" w:rsidP="00A74629">
            <w:pPr>
              <w:spacing w:after="0"/>
              <w:jc w:val="right"/>
              <w:rPr>
                <w:bCs/>
                <w:sz w:val="20"/>
                <w:szCs w:val="20"/>
              </w:rPr>
            </w:pPr>
            <w:r w:rsidRPr="00F51EE6">
              <w:rPr>
                <w:bCs/>
                <w:sz w:val="20"/>
                <w:szCs w:val="20"/>
              </w:rPr>
              <w:t xml:space="preserve">Начальная максимальная цена </w:t>
            </w:r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86" w:type="dxa"/>
            <w:vAlign w:val="bottom"/>
          </w:tcPr>
          <w:p w:rsidR="00706548" w:rsidRPr="00E74A9F" w:rsidRDefault="004549AE" w:rsidP="00A74629">
            <w:pPr>
              <w:spacing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97 400</w:t>
            </w:r>
          </w:p>
        </w:tc>
        <w:tc>
          <w:tcPr>
            <w:tcW w:w="2386" w:type="dxa"/>
            <w:vAlign w:val="bottom"/>
          </w:tcPr>
          <w:p w:rsidR="00706548" w:rsidRPr="00E74A9F" w:rsidRDefault="004549AE" w:rsidP="00A74629">
            <w:pPr>
              <w:spacing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21 817 600</w:t>
            </w:r>
          </w:p>
        </w:tc>
      </w:tr>
    </w:tbl>
    <w:p w:rsidR="00706548" w:rsidRDefault="00706548" w:rsidP="00706548">
      <w:pPr>
        <w:spacing w:after="0"/>
        <w:jc w:val="left"/>
        <w:rPr>
          <w:b/>
        </w:rPr>
      </w:pPr>
    </w:p>
    <w:p w:rsidR="000D061C" w:rsidRDefault="000D061C"/>
    <w:sectPr w:rsidR="000D061C" w:rsidSect="007065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548"/>
    <w:rsid w:val="000D061C"/>
    <w:rsid w:val="004549AE"/>
    <w:rsid w:val="00606888"/>
    <w:rsid w:val="0070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35B66"/>
  <w15:chartTrackingRefBased/>
  <w15:docId w15:val="{A3C11BA1-A031-4E4E-85EA-99E2AF521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548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AAA</cp:lastModifiedBy>
  <cp:revision>4</cp:revision>
  <dcterms:created xsi:type="dcterms:W3CDTF">2024-12-05T08:17:00Z</dcterms:created>
  <dcterms:modified xsi:type="dcterms:W3CDTF">2025-03-07T11:05:00Z</dcterms:modified>
</cp:coreProperties>
</file>