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4D390" w14:textId="12944AEB" w:rsidR="003E5F42" w:rsidRDefault="003E5F42" w:rsidP="00A86D6E">
      <w:pPr>
        <w:widowControl w:val="0"/>
        <w:spacing w:after="0"/>
        <w:jc w:val="center"/>
        <w:outlineLvl w:val="0"/>
        <w:rPr>
          <w:b/>
          <w:bCs/>
          <w:kern w:val="32"/>
          <w:sz w:val="22"/>
          <w:szCs w:val="22"/>
        </w:rPr>
      </w:pPr>
      <w:r w:rsidRPr="00A86D6E">
        <w:rPr>
          <w:b/>
          <w:bCs/>
          <w:kern w:val="32"/>
          <w:sz w:val="22"/>
          <w:szCs w:val="22"/>
        </w:rPr>
        <w:t>ТЕХНИЧЕСКОЕ ЗАДАНИЕ</w:t>
      </w:r>
    </w:p>
    <w:p w14:paraId="5E0AE4F9" w14:textId="4E85FC3E" w:rsidR="00A86D6E" w:rsidRPr="00A86D6E" w:rsidRDefault="00A86D6E" w:rsidP="00A86D6E">
      <w:pPr>
        <w:widowControl w:val="0"/>
        <w:spacing w:after="0"/>
        <w:jc w:val="center"/>
        <w:outlineLvl w:val="0"/>
        <w:rPr>
          <w:b/>
          <w:bCs/>
          <w:kern w:val="32"/>
          <w:sz w:val="22"/>
          <w:szCs w:val="22"/>
        </w:rPr>
      </w:pPr>
      <w:r>
        <w:rPr>
          <w:b/>
          <w:bCs/>
          <w:kern w:val="32"/>
          <w:sz w:val="22"/>
          <w:szCs w:val="22"/>
        </w:rPr>
        <w:t xml:space="preserve">На поставку </w:t>
      </w:r>
      <w:r w:rsidR="00AA7AF1" w:rsidRPr="00AA7AF1">
        <w:rPr>
          <w:b/>
          <w:bCs/>
          <w:kern w:val="32"/>
          <w:sz w:val="22"/>
          <w:szCs w:val="22"/>
        </w:rPr>
        <w:t>нефтепродуктов</w:t>
      </w:r>
      <w:r w:rsidR="00AA7AF1">
        <w:rPr>
          <w:b/>
          <w:bCs/>
          <w:kern w:val="32"/>
          <w:sz w:val="22"/>
          <w:szCs w:val="22"/>
        </w:rPr>
        <w:t xml:space="preserve"> </w:t>
      </w:r>
      <w:r>
        <w:rPr>
          <w:b/>
          <w:bCs/>
          <w:kern w:val="32"/>
          <w:sz w:val="22"/>
          <w:szCs w:val="22"/>
        </w:rPr>
        <w:t xml:space="preserve">(наливом) для нужд </w:t>
      </w:r>
      <w:r w:rsidRPr="00A86D6E">
        <w:rPr>
          <w:b/>
          <w:bCs/>
          <w:kern w:val="32"/>
          <w:sz w:val="22"/>
          <w:szCs w:val="22"/>
        </w:rPr>
        <w:t>АО «Костромское авиапредприятие»</w:t>
      </w:r>
    </w:p>
    <w:p w14:paraId="1FA517C7" w14:textId="77777777" w:rsidR="003E5F42" w:rsidRPr="00A86D6E" w:rsidRDefault="003E5F42" w:rsidP="00A86D6E">
      <w:pPr>
        <w:widowControl w:val="0"/>
        <w:spacing w:after="0"/>
        <w:ind w:right="2"/>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5668"/>
      </w:tblGrid>
      <w:tr w:rsidR="003E5F42" w:rsidRPr="00A86D6E" w14:paraId="23811476" w14:textId="77777777" w:rsidTr="00A86D6E">
        <w:trPr>
          <w:trHeight w:val="335"/>
        </w:trPr>
        <w:tc>
          <w:tcPr>
            <w:tcW w:w="2220" w:type="pct"/>
          </w:tcPr>
          <w:p w14:paraId="1B8DE651" w14:textId="77777777" w:rsidR="003E5F42" w:rsidRPr="00A86D6E" w:rsidRDefault="003E5F42" w:rsidP="00A86D6E">
            <w:pPr>
              <w:widowControl w:val="0"/>
              <w:numPr>
                <w:ilvl w:val="0"/>
                <w:numId w:val="1"/>
              </w:numPr>
              <w:spacing w:after="0"/>
              <w:rPr>
                <w:sz w:val="22"/>
                <w:szCs w:val="22"/>
              </w:rPr>
            </w:pPr>
            <w:r w:rsidRPr="00A86D6E">
              <w:rPr>
                <w:sz w:val="22"/>
                <w:szCs w:val="22"/>
              </w:rPr>
              <w:t>МАРКА ТОПЛИВА</w:t>
            </w:r>
          </w:p>
        </w:tc>
        <w:tc>
          <w:tcPr>
            <w:tcW w:w="2780" w:type="pct"/>
          </w:tcPr>
          <w:p w14:paraId="2DC96DAB" w14:textId="77777777" w:rsidR="003E5F42" w:rsidRPr="00A86D6E" w:rsidRDefault="003E5F42" w:rsidP="00A86D6E">
            <w:pPr>
              <w:widowControl w:val="0"/>
              <w:spacing w:after="0"/>
              <w:ind w:left="-23"/>
              <w:rPr>
                <w:b/>
                <w:sz w:val="22"/>
                <w:szCs w:val="22"/>
              </w:rPr>
            </w:pPr>
            <w:r w:rsidRPr="00A86D6E">
              <w:rPr>
                <w:sz w:val="22"/>
                <w:szCs w:val="22"/>
              </w:rPr>
              <w:t>Топливо для реактивных двигателей ТС –1</w:t>
            </w:r>
          </w:p>
        </w:tc>
      </w:tr>
      <w:tr w:rsidR="003E5F42" w:rsidRPr="00A86D6E" w14:paraId="493B0E76" w14:textId="77777777" w:rsidTr="00A86D6E">
        <w:trPr>
          <w:trHeight w:val="335"/>
        </w:trPr>
        <w:tc>
          <w:tcPr>
            <w:tcW w:w="2220" w:type="pct"/>
          </w:tcPr>
          <w:p w14:paraId="29FAB674" w14:textId="77777777" w:rsidR="003E5F42" w:rsidRPr="00A86D6E" w:rsidRDefault="003E5F42" w:rsidP="00A86D6E">
            <w:pPr>
              <w:widowControl w:val="0"/>
              <w:numPr>
                <w:ilvl w:val="0"/>
                <w:numId w:val="1"/>
              </w:numPr>
              <w:spacing w:after="0"/>
              <w:jc w:val="left"/>
              <w:rPr>
                <w:sz w:val="22"/>
                <w:szCs w:val="22"/>
              </w:rPr>
            </w:pPr>
            <w:r w:rsidRPr="00A86D6E">
              <w:rPr>
                <w:sz w:val="22"/>
                <w:szCs w:val="22"/>
              </w:rPr>
              <w:t>КАЧЕСТВО</w:t>
            </w:r>
          </w:p>
        </w:tc>
        <w:tc>
          <w:tcPr>
            <w:tcW w:w="2780" w:type="pct"/>
          </w:tcPr>
          <w:p w14:paraId="123653D7" w14:textId="77777777" w:rsidR="003E5F42" w:rsidRPr="00A86D6E" w:rsidRDefault="003E5F42" w:rsidP="00A86D6E">
            <w:pPr>
              <w:widowControl w:val="0"/>
              <w:spacing w:after="0"/>
              <w:rPr>
                <w:b/>
                <w:sz w:val="22"/>
                <w:szCs w:val="22"/>
              </w:rPr>
            </w:pPr>
            <w:r w:rsidRPr="00A86D6E">
              <w:rPr>
                <w:sz w:val="22"/>
                <w:szCs w:val="22"/>
              </w:rPr>
              <w:t>ГОСТ 10227-86</w:t>
            </w:r>
          </w:p>
        </w:tc>
      </w:tr>
      <w:tr w:rsidR="003E5F42" w:rsidRPr="00A86D6E" w14:paraId="0242C583" w14:textId="77777777" w:rsidTr="00A86D6E">
        <w:trPr>
          <w:trHeight w:val="345"/>
        </w:trPr>
        <w:tc>
          <w:tcPr>
            <w:tcW w:w="2220" w:type="pct"/>
          </w:tcPr>
          <w:p w14:paraId="79A696E9" w14:textId="5E673FCF" w:rsidR="003E5F42" w:rsidRPr="00A86D6E" w:rsidRDefault="003E5F42" w:rsidP="00A86D6E">
            <w:pPr>
              <w:widowControl w:val="0"/>
              <w:numPr>
                <w:ilvl w:val="0"/>
                <w:numId w:val="1"/>
              </w:numPr>
              <w:spacing w:after="0"/>
              <w:jc w:val="left"/>
              <w:rPr>
                <w:sz w:val="22"/>
                <w:szCs w:val="22"/>
              </w:rPr>
            </w:pPr>
            <w:bookmarkStart w:id="0" w:name="_Hlk192255055"/>
            <w:r w:rsidRPr="00A86D6E">
              <w:rPr>
                <w:sz w:val="22"/>
                <w:szCs w:val="22"/>
              </w:rPr>
              <w:t>СРОК ПОСТАВКИ</w:t>
            </w:r>
            <w:r w:rsidR="00A86D6E">
              <w:rPr>
                <w:sz w:val="22"/>
                <w:szCs w:val="22"/>
              </w:rPr>
              <w:t xml:space="preserve"> ТОВАРА</w:t>
            </w:r>
          </w:p>
        </w:tc>
        <w:tc>
          <w:tcPr>
            <w:tcW w:w="2780" w:type="pct"/>
          </w:tcPr>
          <w:p w14:paraId="06F864E1" w14:textId="61582CA0" w:rsidR="003E5F42" w:rsidRPr="00A86D6E" w:rsidRDefault="0073777A" w:rsidP="00A86D6E">
            <w:pPr>
              <w:widowControl w:val="0"/>
              <w:spacing w:after="0"/>
              <w:rPr>
                <w:b/>
                <w:sz w:val="22"/>
                <w:szCs w:val="22"/>
              </w:rPr>
            </w:pPr>
            <w:r w:rsidRPr="006C4E57">
              <w:rPr>
                <w:sz w:val="22"/>
                <w:szCs w:val="22"/>
              </w:rPr>
              <w:t xml:space="preserve">С даты заключения договора </w:t>
            </w:r>
            <w:r w:rsidR="003E5F42" w:rsidRPr="006C4E57">
              <w:rPr>
                <w:sz w:val="22"/>
                <w:szCs w:val="22"/>
              </w:rPr>
              <w:t>по 3</w:t>
            </w:r>
            <w:r w:rsidR="00C07A43" w:rsidRPr="006C4E57">
              <w:rPr>
                <w:sz w:val="22"/>
                <w:szCs w:val="22"/>
              </w:rPr>
              <w:t>0</w:t>
            </w:r>
            <w:r w:rsidR="003E5F42" w:rsidRPr="006C4E57">
              <w:rPr>
                <w:sz w:val="22"/>
                <w:szCs w:val="22"/>
              </w:rPr>
              <w:t xml:space="preserve"> </w:t>
            </w:r>
            <w:r w:rsidR="00C07A43" w:rsidRPr="006C4E57">
              <w:rPr>
                <w:sz w:val="22"/>
                <w:szCs w:val="22"/>
              </w:rPr>
              <w:t>июня</w:t>
            </w:r>
            <w:r w:rsidR="003E5F42" w:rsidRPr="006C4E57">
              <w:rPr>
                <w:sz w:val="22"/>
                <w:szCs w:val="22"/>
              </w:rPr>
              <w:t xml:space="preserve"> 2025 года</w:t>
            </w:r>
          </w:p>
        </w:tc>
      </w:tr>
      <w:bookmarkEnd w:id="0"/>
      <w:tr w:rsidR="003E5F42" w:rsidRPr="00A86D6E" w14:paraId="2E5AAEE5" w14:textId="77777777" w:rsidTr="00A86D6E">
        <w:trPr>
          <w:trHeight w:val="304"/>
        </w:trPr>
        <w:tc>
          <w:tcPr>
            <w:tcW w:w="2220" w:type="pct"/>
          </w:tcPr>
          <w:p w14:paraId="4F8C08E0" w14:textId="716544DC" w:rsidR="003E5F42" w:rsidRPr="00A86D6E" w:rsidRDefault="00A86D6E" w:rsidP="00A86D6E">
            <w:pPr>
              <w:widowControl w:val="0"/>
              <w:numPr>
                <w:ilvl w:val="0"/>
                <w:numId w:val="1"/>
              </w:numPr>
              <w:spacing w:after="0"/>
              <w:rPr>
                <w:sz w:val="22"/>
                <w:szCs w:val="22"/>
              </w:rPr>
            </w:pPr>
            <w:r w:rsidRPr="00A86D6E">
              <w:rPr>
                <w:sz w:val="22"/>
                <w:szCs w:val="22"/>
              </w:rPr>
              <w:t xml:space="preserve">МЕСТО </w:t>
            </w:r>
            <w:r>
              <w:rPr>
                <w:sz w:val="22"/>
                <w:szCs w:val="22"/>
              </w:rPr>
              <w:t>ПОСТАВКИ ТОВАРА</w:t>
            </w:r>
          </w:p>
        </w:tc>
        <w:tc>
          <w:tcPr>
            <w:tcW w:w="2780" w:type="pct"/>
          </w:tcPr>
          <w:p w14:paraId="4A3D57B6" w14:textId="37934122" w:rsidR="003E5F42" w:rsidRPr="00A86D6E" w:rsidRDefault="00AA7AF1" w:rsidP="00A86D6E">
            <w:pPr>
              <w:widowControl w:val="0"/>
              <w:spacing w:after="0"/>
              <w:ind w:left="-23"/>
              <w:rPr>
                <w:b/>
                <w:sz w:val="22"/>
                <w:szCs w:val="22"/>
              </w:rPr>
            </w:pPr>
            <w:r w:rsidRPr="00AA7AF1">
              <w:rPr>
                <w:sz w:val="22"/>
                <w:szCs w:val="22"/>
              </w:rPr>
              <w:t>Аэропорт «</w:t>
            </w:r>
            <w:proofErr w:type="spellStart"/>
            <w:r w:rsidRPr="00AA7AF1">
              <w:rPr>
                <w:sz w:val="22"/>
                <w:szCs w:val="22"/>
              </w:rPr>
              <w:t>Сокеркино</w:t>
            </w:r>
            <w:proofErr w:type="spellEnd"/>
            <w:r w:rsidRPr="00AA7AF1">
              <w:rPr>
                <w:sz w:val="22"/>
                <w:szCs w:val="22"/>
              </w:rPr>
              <w:t>»: г. Кострома, ул. Костромская, 120</w:t>
            </w:r>
          </w:p>
        </w:tc>
      </w:tr>
    </w:tbl>
    <w:p w14:paraId="67F44F7F" w14:textId="77777777" w:rsidR="003E5F42" w:rsidRPr="00A86D6E" w:rsidRDefault="003E5F42" w:rsidP="00A86D6E">
      <w:pPr>
        <w:widowControl w:val="0"/>
        <w:spacing w:after="0"/>
        <w:ind w:right="2"/>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4219"/>
        <w:gridCol w:w="805"/>
        <w:gridCol w:w="2204"/>
      </w:tblGrid>
      <w:tr w:rsidR="00A86D6E" w:rsidRPr="00A86D6E" w14:paraId="0C7A3288" w14:textId="77777777" w:rsidTr="00A86D6E">
        <w:tc>
          <w:tcPr>
            <w:tcW w:w="1455" w:type="pct"/>
            <w:tcBorders>
              <w:top w:val="single" w:sz="4" w:space="0" w:color="auto"/>
              <w:left w:val="single" w:sz="4" w:space="0" w:color="auto"/>
              <w:bottom w:val="single" w:sz="4" w:space="0" w:color="auto"/>
              <w:right w:val="single" w:sz="4" w:space="0" w:color="auto"/>
            </w:tcBorders>
            <w:vAlign w:val="center"/>
            <w:hideMark/>
          </w:tcPr>
          <w:p w14:paraId="229A9FD8" w14:textId="77777777" w:rsidR="00A86D6E" w:rsidRPr="00A86D6E" w:rsidRDefault="00A86D6E" w:rsidP="00A86D6E">
            <w:pPr>
              <w:widowControl w:val="0"/>
              <w:spacing w:after="0"/>
              <w:jc w:val="center"/>
              <w:rPr>
                <w:b/>
                <w:sz w:val="22"/>
                <w:szCs w:val="22"/>
              </w:rPr>
            </w:pPr>
            <w:r w:rsidRPr="00A86D6E">
              <w:rPr>
                <w:b/>
                <w:sz w:val="22"/>
                <w:szCs w:val="22"/>
              </w:rPr>
              <w:t>Наименование товара</w:t>
            </w:r>
          </w:p>
        </w:tc>
        <w:tc>
          <w:tcPr>
            <w:tcW w:w="2069" w:type="pct"/>
            <w:tcBorders>
              <w:top w:val="single" w:sz="4" w:space="0" w:color="auto"/>
              <w:left w:val="single" w:sz="4" w:space="0" w:color="auto"/>
              <w:bottom w:val="single" w:sz="4" w:space="0" w:color="auto"/>
              <w:right w:val="single" w:sz="4" w:space="0" w:color="auto"/>
            </w:tcBorders>
            <w:vAlign w:val="center"/>
            <w:hideMark/>
          </w:tcPr>
          <w:p w14:paraId="20F2D9BE" w14:textId="77777777" w:rsidR="00A86D6E" w:rsidRPr="00A86D6E" w:rsidRDefault="00A86D6E" w:rsidP="00A86D6E">
            <w:pPr>
              <w:widowControl w:val="0"/>
              <w:spacing w:after="0"/>
              <w:jc w:val="center"/>
              <w:rPr>
                <w:b/>
                <w:sz w:val="22"/>
                <w:szCs w:val="22"/>
              </w:rPr>
            </w:pPr>
            <w:r w:rsidRPr="00A86D6E">
              <w:rPr>
                <w:b/>
                <w:sz w:val="22"/>
                <w:szCs w:val="22"/>
              </w:rPr>
              <w:t>Установленные требования</w:t>
            </w:r>
          </w:p>
        </w:tc>
        <w:tc>
          <w:tcPr>
            <w:tcW w:w="395" w:type="pct"/>
            <w:tcBorders>
              <w:top w:val="single" w:sz="4" w:space="0" w:color="auto"/>
              <w:left w:val="single" w:sz="4" w:space="0" w:color="auto"/>
              <w:bottom w:val="single" w:sz="4" w:space="0" w:color="auto"/>
              <w:right w:val="single" w:sz="4" w:space="0" w:color="auto"/>
            </w:tcBorders>
            <w:vAlign w:val="center"/>
            <w:hideMark/>
          </w:tcPr>
          <w:p w14:paraId="1F981150" w14:textId="77777777" w:rsidR="00A86D6E" w:rsidRPr="00A86D6E" w:rsidRDefault="00A86D6E" w:rsidP="00A86D6E">
            <w:pPr>
              <w:widowControl w:val="0"/>
              <w:spacing w:after="0"/>
              <w:jc w:val="center"/>
              <w:rPr>
                <w:b/>
                <w:sz w:val="22"/>
                <w:szCs w:val="22"/>
              </w:rPr>
            </w:pPr>
            <w:r w:rsidRPr="00A86D6E">
              <w:rPr>
                <w:b/>
                <w:sz w:val="22"/>
                <w:szCs w:val="22"/>
              </w:rPr>
              <w:t>Ед. изм</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FD2814D" w14:textId="1CE805B2" w:rsidR="00A86D6E" w:rsidRPr="00A86D6E" w:rsidRDefault="0073777A" w:rsidP="00A86D6E">
            <w:pPr>
              <w:widowControl w:val="0"/>
              <w:spacing w:after="0"/>
              <w:jc w:val="center"/>
              <w:rPr>
                <w:b/>
                <w:sz w:val="22"/>
                <w:szCs w:val="22"/>
              </w:rPr>
            </w:pPr>
            <w:r w:rsidRPr="006C4E57">
              <w:rPr>
                <w:b/>
                <w:sz w:val="22"/>
                <w:szCs w:val="22"/>
              </w:rPr>
              <w:t>Максимальное</w:t>
            </w:r>
            <w:r>
              <w:rPr>
                <w:b/>
                <w:sz w:val="22"/>
                <w:szCs w:val="22"/>
              </w:rPr>
              <w:t xml:space="preserve"> </w:t>
            </w:r>
            <w:r w:rsidR="00A86D6E" w:rsidRPr="00A86D6E">
              <w:rPr>
                <w:b/>
                <w:sz w:val="22"/>
                <w:szCs w:val="22"/>
              </w:rPr>
              <w:t>Кол-во</w:t>
            </w:r>
          </w:p>
        </w:tc>
      </w:tr>
      <w:tr w:rsidR="00A86D6E" w:rsidRPr="00A86D6E" w14:paraId="2E3B11A1" w14:textId="77777777" w:rsidTr="00A86D6E">
        <w:tc>
          <w:tcPr>
            <w:tcW w:w="1455" w:type="pct"/>
            <w:tcBorders>
              <w:top w:val="single" w:sz="4" w:space="0" w:color="auto"/>
              <w:left w:val="single" w:sz="4" w:space="0" w:color="auto"/>
              <w:bottom w:val="single" w:sz="4" w:space="0" w:color="auto"/>
              <w:right w:val="single" w:sz="4" w:space="0" w:color="auto"/>
            </w:tcBorders>
            <w:vAlign w:val="center"/>
            <w:hideMark/>
          </w:tcPr>
          <w:p w14:paraId="46F135F7" w14:textId="77777777" w:rsidR="00A86D6E" w:rsidRPr="00A86D6E" w:rsidRDefault="00A86D6E" w:rsidP="00A86D6E">
            <w:pPr>
              <w:widowControl w:val="0"/>
              <w:spacing w:after="0"/>
              <w:rPr>
                <w:color w:val="000000"/>
                <w:sz w:val="22"/>
                <w:szCs w:val="22"/>
              </w:rPr>
            </w:pPr>
            <w:r w:rsidRPr="00A86D6E">
              <w:rPr>
                <w:snapToGrid w:val="0"/>
                <w:sz w:val="22"/>
                <w:szCs w:val="22"/>
              </w:rPr>
              <w:t xml:space="preserve">Авиационное топливо ТС-1 </w:t>
            </w:r>
          </w:p>
        </w:tc>
        <w:tc>
          <w:tcPr>
            <w:tcW w:w="2069" w:type="pct"/>
            <w:tcBorders>
              <w:top w:val="single" w:sz="4" w:space="0" w:color="auto"/>
              <w:left w:val="single" w:sz="4" w:space="0" w:color="auto"/>
              <w:bottom w:val="single" w:sz="4" w:space="0" w:color="auto"/>
              <w:right w:val="single" w:sz="4" w:space="0" w:color="auto"/>
            </w:tcBorders>
            <w:vAlign w:val="center"/>
            <w:hideMark/>
          </w:tcPr>
          <w:p w14:paraId="15D0BDE3" w14:textId="4E0BFB16" w:rsidR="00A86D6E" w:rsidRPr="00A86D6E" w:rsidRDefault="00A86D6E" w:rsidP="00A86D6E">
            <w:pPr>
              <w:widowControl w:val="0"/>
              <w:spacing w:after="0"/>
              <w:rPr>
                <w:sz w:val="22"/>
                <w:szCs w:val="22"/>
              </w:rPr>
            </w:pPr>
            <w:r w:rsidRPr="00A86D6E">
              <w:rPr>
                <w:sz w:val="22"/>
                <w:szCs w:val="22"/>
              </w:rPr>
              <w:t>Соответствие ГОСТ 10227-86 и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ТР ТС 013/2011</w:t>
            </w:r>
          </w:p>
        </w:tc>
        <w:tc>
          <w:tcPr>
            <w:tcW w:w="395" w:type="pct"/>
            <w:tcBorders>
              <w:top w:val="single" w:sz="4" w:space="0" w:color="auto"/>
              <w:left w:val="single" w:sz="4" w:space="0" w:color="auto"/>
              <w:bottom w:val="single" w:sz="4" w:space="0" w:color="auto"/>
              <w:right w:val="single" w:sz="4" w:space="0" w:color="auto"/>
            </w:tcBorders>
            <w:vAlign w:val="center"/>
            <w:hideMark/>
          </w:tcPr>
          <w:p w14:paraId="0411764D" w14:textId="77777777" w:rsidR="00A86D6E" w:rsidRPr="00A86D6E" w:rsidRDefault="00A86D6E" w:rsidP="00A86D6E">
            <w:pPr>
              <w:widowControl w:val="0"/>
              <w:spacing w:after="0"/>
              <w:jc w:val="center"/>
              <w:rPr>
                <w:color w:val="000000"/>
                <w:sz w:val="22"/>
                <w:szCs w:val="22"/>
              </w:rPr>
            </w:pPr>
            <w:r w:rsidRPr="00A86D6E">
              <w:rPr>
                <w:color w:val="000000"/>
                <w:sz w:val="22"/>
                <w:szCs w:val="22"/>
              </w:rPr>
              <w:t>т.</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CF40A5E" w14:textId="77777777" w:rsidR="00A86D6E" w:rsidRPr="00A86D6E" w:rsidRDefault="00A86D6E" w:rsidP="00A86D6E">
            <w:pPr>
              <w:widowControl w:val="0"/>
              <w:spacing w:after="0"/>
              <w:jc w:val="center"/>
              <w:rPr>
                <w:color w:val="000000"/>
                <w:sz w:val="22"/>
                <w:szCs w:val="22"/>
              </w:rPr>
            </w:pPr>
            <w:r w:rsidRPr="00A86D6E">
              <w:rPr>
                <w:color w:val="000000"/>
                <w:sz w:val="22"/>
                <w:szCs w:val="22"/>
              </w:rPr>
              <w:t>224</w:t>
            </w:r>
          </w:p>
        </w:tc>
      </w:tr>
    </w:tbl>
    <w:p w14:paraId="4FB983BE" w14:textId="77777777" w:rsidR="003E5F42" w:rsidRPr="00A86D6E" w:rsidRDefault="003E5F42" w:rsidP="00A86D6E">
      <w:pPr>
        <w:widowControl w:val="0"/>
        <w:spacing w:after="0"/>
        <w:ind w:right="2"/>
        <w:jc w:val="center"/>
        <w:rPr>
          <w:sz w:val="22"/>
          <w:szCs w:val="22"/>
        </w:rPr>
      </w:pPr>
    </w:p>
    <w:p w14:paraId="1AFFDDA7" w14:textId="6C624F97" w:rsidR="003E5F42" w:rsidRPr="00A86D6E" w:rsidRDefault="003E5F42" w:rsidP="00A86D6E">
      <w:pPr>
        <w:widowControl w:val="0"/>
        <w:spacing w:after="0"/>
        <w:ind w:firstLine="567"/>
        <w:rPr>
          <w:sz w:val="22"/>
          <w:szCs w:val="22"/>
        </w:rPr>
      </w:pPr>
      <w:r w:rsidRPr="00A86D6E">
        <w:rPr>
          <w:sz w:val="22"/>
          <w:szCs w:val="22"/>
        </w:rPr>
        <w:t>Цена договора, предложенная участником закупки, является окончательной и не может меняться на протяжении срока действия договора, за исключением случаем, предусмотренных договором</w:t>
      </w:r>
      <w:r w:rsidR="00A86D6E">
        <w:rPr>
          <w:sz w:val="22"/>
          <w:szCs w:val="22"/>
        </w:rPr>
        <w:t>.</w:t>
      </w:r>
    </w:p>
    <w:p w14:paraId="64E70A09" w14:textId="3EB1F4C4" w:rsidR="003E5F42" w:rsidRPr="00A86D6E" w:rsidRDefault="00A86D6E" w:rsidP="00A86D6E">
      <w:pPr>
        <w:widowControl w:val="0"/>
        <w:spacing w:after="0"/>
        <w:ind w:firstLine="567"/>
        <w:rPr>
          <w:sz w:val="22"/>
          <w:szCs w:val="22"/>
        </w:rPr>
      </w:pPr>
      <w:r w:rsidRPr="00A86D6E">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E78E838" w14:textId="77777777" w:rsidR="003E5F42" w:rsidRPr="00A86D6E" w:rsidRDefault="003E5F42" w:rsidP="00A86D6E">
      <w:pPr>
        <w:widowControl w:val="0"/>
        <w:spacing w:after="0"/>
        <w:ind w:firstLine="567"/>
        <w:rPr>
          <w:sz w:val="22"/>
          <w:szCs w:val="22"/>
        </w:rPr>
      </w:pPr>
      <w:r w:rsidRPr="00A86D6E">
        <w:rPr>
          <w:sz w:val="22"/>
          <w:szCs w:val="22"/>
        </w:rPr>
        <w:t xml:space="preserve">В случае необходимости в Авиатопливо добавляется </w:t>
      </w:r>
      <w:proofErr w:type="spellStart"/>
      <w:r w:rsidRPr="00A86D6E">
        <w:rPr>
          <w:sz w:val="22"/>
          <w:szCs w:val="22"/>
        </w:rPr>
        <w:t>противоводокристаллизационная</w:t>
      </w:r>
      <w:proofErr w:type="spellEnd"/>
      <w:r w:rsidRPr="00A86D6E">
        <w:rPr>
          <w:sz w:val="22"/>
          <w:szCs w:val="22"/>
        </w:rPr>
        <w:t xml:space="preserve"> жидкость «И» («И-М») (данная услуга оплачивается дополнительно по действующим у Поставщика тарифам).</w:t>
      </w:r>
    </w:p>
    <w:p w14:paraId="4C1105FA" w14:textId="77777777" w:rsidR="00E86529" w:rsidRPr="00A86D6E" w:rsidRDefault="00E86529" w:rsidP="00A86D6E">
      <w:pPr>
        <w:widowControl w:val="0"/>
        <w:spacing w:after="0"/>
        <w:rPr>
          <w:sz w:val="22"/>
          <w:szCs w:val="22"/>
        </w:rPr>
      </w:pPr>
    </w:p>
    <w:sectPr w:rsidR="00E86529" w:rsidRPr="00A86D6E" w:rsidSect="003E5F4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3F2D16"/>
    <w:multiLevelType w:val="hybridMultilevel"/>
    <w:tmpl w:val="8FA667B2"/>
    <w:lvl w:ilvl="0" w:tplc="B5F4D178">
      <w:start w:val="1"/>
      <w:numFmt w:val="decimal"/>
      <w:lvlText w:val="%1."/>
      <w:lvlJc w:val="left"/>
      <w:pPr>
        <w:ind w:left="337" w:hanging="360"/>
      </w:pPr>
      <w:rPr>
        <w:rFonts w:hint="default"/>
        <w:sz w:val="22"/>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42"/>
    <w:rsid w:val="000276EC"/>
    <w:rsid w:val="003E5F42"/>
    <w:rsid w:val="006A03EB"/>
    <w:rsid w:val="006C4E57"/>
    <w:rsid w:val="007267BC"/>
    <w:rsid w:val="0073777A"/>
    <w:rsid w:val="00A16FA5"/>
    <w:rsid w:val="00A86D6E"/>
    <w:rsid w:val="00AA7AF1"/>
    <w:rsid w:val="00C07A43"/>
    <w:rsid w:val="00E8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15A6"/>
  <w15:chartTrackingRefBased/>
  <w15:docId w15:val="{6A21D1F1-DA66-4B68-AE64-685B6E51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6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E5F42"/>
    <w:pPr>
      <w:spacing w:after="120"/>
    </w:pPr>
  </w:style>
  <w:style w:type="character" w:customStyle="1" w:styleId="a4">
    <w:name w:val="Основной текст Знак"/>
    <w:basedOn w:val="a0"/>
    <w:link w:val="a3"/>
    <w:uiPriority w:val="99"/>
    <w:semiHidden/>
    <w:rsid w:val="003E5F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4764-4C3D-4C4A-8029-80509B27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10</cp:revision>
  <dcterms:created xsi:type="dcterms:W3CDTF">2024-12-05T08:27:00Z</dcterms:created>
  <dcterms:modified xsi:type="dcterms:W3CDTF">2025-03-07T11:46:00Z</dcterms:modified>
</cp:coreProperties>
</file>