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263C" w14:textId="1E3B18E7" w:rsidR="003F0B12" w:rsidRPr="00876939" w:rsidRDefault="003F0B12" w:rsidP="003F0B12">
      <w:pPr>
        <w:widowControl w:val="0"/>
        <w:suppressLineNumbers/>
        <w:suppressAutoHyphens/>
        <w:ind w:left="4536"/>
        <w:rPr>
          <w:rFonts w:ascii="Times New Roman" w:hAnsi="Times New Roman" w:cs="Times New Roman"/>
          <w:color w:val="000000" w:themeColor="text1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>
        <w:rPr>
          <w:rFonts w:ascii="Times New Roman" w:hAnsi="Times New Roman" w:cs="Times New Roman"/>
          <w:color w:val="000000" w:themeColor="text1"/>
        </w:rPr>
        <w:t>УТВЕРЖДАЮ</w:t>
      </w:r>
      <w:r>
        <w:rPr>
          <w:rFonts w:ascii="Times New Roman" w:hAnsi="Times New Roman" w:cs="Times New Roman"/>
          <w:color w:val="000000" w:themeColor="text1"/>
        </w:rPr>
        <w:br/>
        <w:t>Кашарский А.В.</w:t>
      </w:r>
      <w:r>
        <w:rPr>
          <w:rFonts w:ascii="Times New Roman" w:hAnsi="Times New Roman" w:cs="Times New Roman"/>
          <w:color w:val="000000" w:themeColor="text1"/>
        </w:rPr>
        <w:br/>
        <w:t>заместитель директора</w:t>
      </w:r>
      <w:r>
        <w:rPr>
          <w:rFonts w:ascii="Times New Roman" w:hAnsi="Times New Roman" w:cs="Times New Roman"/>
          <w:color w:val="000000" w:themeColor="text1"/>
        </w:rPr>
        <w:br/>
        <w:t>Муниципальное унитарное предприятие "Шатурское производственно-техническое объединение городского хозяйства"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</w:p>
    <w:p w14:paraId="7AA28D2B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490EAA1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52A0E397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147F585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0A2A4BE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A96D40F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75209E2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151F30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FE60C4C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7727988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DAD198A" w14:textId="3563550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69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АУКЦИОНА В ЭЛЕКТРОННОЙ ФОРМЕ</w:t>
      </w:r>
    </w:p>
    <w:p w14:paraId="24B9B9BF" w14:textId="7777777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4179C8C" w14:textId="61E028F1" w:rsidR="003F0B12" w:rsidRPr="00876939" w:rsidRDefault="003F0B12" w:rsidP="003F0B12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876939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876939" w:rsidRPr="00876939" w14:paraId="72612AC7" w14:textId="77777777" w:rsidTr="000F266C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18DD5744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  <w:p w14:paraId="7E698C37" w14:textId="77777777" w:rsidR="003F0B12" w:rsidRPr="00876939" w:rsidRDefault="003F0B12" w:rsidP="000F266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color w:val="000000" w:themeColor="text1"/>
                <w:szCs w:val="24"/>
              </w:rPr>
            </w:pPr>
            <w:r w:rsidRPr="00876939">
              <w:rPr>
                <w:color w:val="000000" w:themeColor="text1"/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502E2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BC56F8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876939" w:rsidRPr="00876939" w14:paraId="49084C6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B30776" w14:textId="77777777" w:rsidR="003F0B12" w:rsidRPr="00876939" w:rsidRDefault="003F0B12" w:rsidP="000F266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000000" w:themeColor="text1"/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31F463" w14:textId="77777777" w:rsidR="003F0B12" w:rsidRPr="00876939" w:rsidRDefault="003F0B12" w:rsidP="000F266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94E7D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заказчика: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предприятие "Шатурское производственно-техническое объединение городского хозяйства"</w:t>
            </w:r>
          </w:p>
          <w:p w14:paraId="2EC4C0B1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Место нахождения: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140700, Московская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г Шатура,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Конный, дом 7</w:t>
            </w:r>
          </w:p>
          <w:p w14:paraId="4D211161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140700, Московская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г Шатура,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Конный, дом 7</w:t>
            </w:r>
          </w:p>
          <w:p w14:paraId="08A4903B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000000" w:themeColor="text1"/>
              </w:rPr>
              <w:t>shptogh@mail.ru</w:t>
            </w:r>
          </w:p>
          <w:p w14:paraId="2C3DE0AE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Номер контактного телефона: </w:t>
            </w:r>
            <w:r>
              <w:rPr>
                <w:rFonts w:ascii="Times New Roman" w:hAnsi="Times New Roman" w:cs="Times New Roman"/>
                <w:color w:val="000000" w:themeColor="text1"/>
              </w:rPr>
              <w:t>7-496-4531911</w:t>
            </w:r>
          </w:p>
          <w:p w14:paraId="5CE1445B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Ответственное должностное лицо: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Полоскова Мария Александровна</w:t>
            </w:r>
          </w:p>
        </w:tc>
      </w:tr>
      <w:tr w:rsidR="00876939" w:rsidRPr="00876939" w14:paraId="2C0584E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7A9C3" w14:textId="77777777" w:rsidR="003F0B12" w:rsidRPr="00876939" w:rsidRDefault="003F0B12" w:rsidP="000F26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88D5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2DA8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привлекается</w:t>
            </w:r>
          </w:p>
        </w:tc>
      </w:tr>
      <w:tr w:rsidR="00876939" w:rsidRPr="00876939" w14:paraId="13356507" w14:textId="77777777" w:rsidTr="000F266C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C80CB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DE723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Способ осуществления 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8E4FC" w14:textId="01E9BD85" w:rsidR="003F0B12" w:rsidRPr="00876939" w:rsidRDefault="00FE2C6A" w:rsidP="00E772C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i/>
                <w:color w:val="000000" w:themeColor="text1"/>
              </w:rPr>
              <w:t>Аукцион в электронной форме</w:t>
            </w:r>
          </w:p>
        </w:tc>
      </w:tr>
      <w:tr w:rsidR="00876939" w:rsidRPr="00876939" w14:paraId="31677D41" w14:textId="77777777" w:rsidTr="000F266C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7169FB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FB6AA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7191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9FCA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EDFA7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AE8DBC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0C1587" w14:textId="0D1A1F9B" w:rsidR="003F0B12" w:rsidRPr="00876939" w:rsidRDefault="00E772C3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3008">
              <w:rPr>
                <w:rFonts w:ascii="Times New Roman" w:hAnsi="Times New Roman" w:cs="Times New Roman"/>
                <w:color w:val="00000A"/>
              </w:rPr>
              <w:t>https://etp-region.ru/</w:t>
            </w:r>
          </w:p>
          <w:p w14:paraId="7BA2C35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2DD97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DA9CA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7BBD4F0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CFC67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BFAC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35D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и описание предмета закупки</w:t>
            </w:r>
          </w:p>
          <w:p w14:paraId="2F3BF2E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E2EB7A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073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09CB3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68913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47857FC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8317DB" w14:textId="6E262D7C" w:rsidR="003F0B12" w:rsidRPr="00876939" w:rsidRDefault="00B00AA4" w:rsidP="00BC04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AA4">
              <w:rPr>
                <w:rFonts w:ascii="Times New Roman" w:hAnsi="Times New Roman" w:cs="Times New Roman"/>
                <w:color w:val="000000" w:themeColor="text1"/>
              </w:rPr>
              <w:t xml:space="preserve">Поставка </w:t>
            </w:r>
            <w:proofErr w:type="spellStart"/>
            <w:r w:rsidR="00E772C3">
              <w:rPr>
                <w:rFonts w:ascii="Times New Roman" w:hAnsi="Times New Roman" w:cs="Times New Roman"/>
                <w:color w:val="000000" w:themeColor="text1"/>
              </w:rPr>
              <w:t>спецобуви</w:t>
            </w:r>
            <w:proofErr w:type="spellEnd"/>
            <w:r w:rsidR="003F0B12" w:rsidRPr="00B00AA4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2B37195B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876939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bookmarkEnd w:id="41"/>
          <w:bookmarkEnd w:id="42"/>
          <w:bookmarkEnd w:id="43"/>
          <w:p w14:paraId="7BD4880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72874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>: 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876939" w:rsidRPr="00876939" w14:paraId="47BBDB62" w14:textId="77777777" w:rsidTr="00B00AA4">
        <w:trPr>
          <w:trHeight w:val="73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E2A12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F0BCB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Место</w:t>
            </w:r>
          </w:p>
          <w:p w14:paraId="5E83CF6E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поставляемого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B995F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., г. Шатура</w:t>
            </w:r>
          </w:p>
        </w:tc>
      </w:tr>
      <w:tr w:rsidR="00876939" w:rsidRPr="00876939" w14:paraId="43AB22E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DC1B9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1B4A4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договора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E024C" w14:textId="7342F871" w:rsidR="003F0B12" w:rsidRPr="00876939" w:rsidRDefault="00E772C3" w:rsidP="00B00AA4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571 749 (пятьсот семьдесят одна  тысяча семьсот сорок девять) рублей 54 копейки</w:t>
            </w:r>
          </w:p>
        </w:tc>
      </w:tr>
      <w:tr w:rsidR="00876939" w:rsidRPr="00876939" w14:paraId="200BDACF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66FD8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18859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Обеспечение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B0857" w14:textId="40B6C46A" w:rsidR="003F0B12" w:rsidRPr="00876939" w:rsidRDefault="00E772C3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</w:tr>
      <w:tr w:rsidR="00876939" w:rsidRPr="00876939" w14:paraId="2EDCD26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5EB94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BB3EF9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Размер обеспечения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B7E65" w14:textId="7BF918F2" w:rsidR="003F0B12" w:rsidRPr="00876939" w:rsidRDefault="00E772C3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установлено</w:t>
            </w:r>
          </w:p>
        </w:tc>
      </w:tr>
      <w:tr w:rsidR="00876939" w:rsidRPr="00876939" w14:paraId="34F578F6" w14:textId="77777777" w:rsidTr="000F266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0B5A6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C5814A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bookmarkStart w:id="44" w:name="last"/>
            <w:bookmarkEnd w:id="44"/>
            <w:r w:rsidRPr="00876939">
              <w:rPr>
                <w:rFonts w:ascii="Times New Roman" w:hAnsi="Times New Roman" w:cs="Times New Roman"/>
                <w:color w:val="000000" w:themeColor="text1"/>
              </w:rPr>
              <w:t>Срок и порядок предоставления обеспечения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C183" w14:textId="486DA2FB" w:rsidR="003F0B12" w:rsidRPr="002F3F2E" w:rsidRDefault="002F3F2E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2F3F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п. 14 Документации</w:t>
            </w:r>
          </w:p>
        </w:tc>
      </w:tr>
      <w:tr w:rsidR="00876939" w:rsidRPr="00876939" w14:paraId="7558AB04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2E3BF3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BEB72A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Срок, место и порядок предоставления документации об аукционе в электронной форме</w:t>
            </w:r>
          </w:p>
          <w:p w14:paraId="1F85909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08AB86" w14:textId="31B3C17C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предоставления документации об аукционе в электронной форме: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B00AA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E772C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E772C3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14:paraId="01A9162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C30A1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форме: </w:t>
            </w:r>
          </w:p>
          <w:p w14:paraId="2B67ECBB" w14:textId="1FF3B3A0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B00AA4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E772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марта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br/>
            </w:r>
          </w:p>
          <w:p w14:paraId="4CF179FB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Место предоставления документации об аукционе в электронной форме: официальный сайт Единой информационной системы в сфере закупок </w:t>
            </w:r>
            <w:hyperlink r:id="rId7" w:history="1">
              <w:r w:rsidRPr="00876939">
                <w:rPr>
                  <w:rFonts w:ascii="Times New Roman" w:eastAsia="Arial Unicode MS" w:hAnsi="Times New Roman" w:cs="Times New Roman"/>
                  <w:color w:val="000000" w:themeColor="text1"/>
                  <w:sz w:val="24"/>
                  <w:szCs w:val="24"/>
                </w:rPr>
                <w:t>www.zakupki.gov.ru</w:t>
              </w:r>
            </w:hyperlink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E166E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67CA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 определен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разделе 8 части I «ОБЩИЕ ПОЛОЖЕНИЯ» документации об аукционе в электронной форме.</w:t>
            </w:r>
          </w:p>
        </w:tc>
      </w:tr>
      <w:tr w:rsidR="00876939" w:rsidRPr="00876939" w14:paraId="6D871CB2" w14:textId="77777777" w:rsidTr="000F266C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A5BA01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DD94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Размер, порядок и сроки внесения платы,                                       взимаемой Заказчиком за предоставление документации об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4E2A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Документация доступна для ознакомления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Единой информационной системе без взимания платы. </w:t>
            </w:r>
          </w:p>
          <w:p w14:paraId="06C9246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06B14061" w14:textId="77777777" w:rsidTr="000F266C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4D43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E5669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начала, и дата и время окончания срока подачи заявок на участие в аукционе в электронной форме, порядок подачи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C1674D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 подачи заявок на участие в аукционе в электронной форме: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«10» марта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00-00</w:t>
            </w:r>
          </w:p>
          <w:p w14:paraId="6CA4E776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5088B1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и время окончания подачи заявок на участие в аукционе в электронной форме: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«25» марта 2025</w:t>
            </w:r>
            <w:r w:rsidRP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в 23 ч.59 мин.</w:t>
            </w:r>
          </w:p>
          <w:p w14:paraId="369834F0" w14:textId="77777777" w:rsidR="00E772C3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(время московское)</w:t>
            </w:r>
          </w:p>
          <w:p w14:paraId="778376D3" w14:textId="63FE8744" w:rsidR="003F0B12" w:rsidRPr="00876939" w:rsidRDefault="003F0B12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подачи заявок на участие в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097272F8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24D7CAA8" w14:textId="77777777" w:rsidTr="000F266C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FF8A20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2D300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начала, и дата и время окончания срока предоставления участникам закупки разъяснений положений извещения об осуществлении конкурса в электронной форме. 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C22D19" w14:textId="77777777" w:rsidR="00E772C3" w:rsidRPr="00876939" w:rsidRDefault="00E772C3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предоставления разъяснений положений извещения и документации:</w:t>
            </w:r>
          </w:p>
          <w:p w14:paraId="14490FE5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«10» марта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09-00</w:t>
            </w:r>
          </w:p>
          <w:p w14:paraId="2905A029" w14:textId="77777777" w:rsidR="00E772C3" w:rsidRDefault="00E772C3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время окончания срока предоставления разъяснений положений извещения и документации: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«20» марта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16-30</w:t>
            </w:r>
          </w:p>
          <w:p w14:paraId="20B041C4" w14:textId="5B10A7E3" w:rsidR="003F0B12" w:rsidRPr="00876939" w:rsidRDefault="003F0B12" w:rsidP="00E772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7D132186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64954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7DB2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первых частей заявок на участие в аукционе в электронной форме, порядок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76803D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7322656B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«26» марта 2025 00-01</w:t>
            </w:r>
            <w:r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0999C218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</w:p>
          <w:p w14:paraId="6AB7CEE2" w14:textId="77777777" w:rsidR="00E772C3" w:rsidRPr="00876939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20C98610" w14:textId="77777777" w:rsidR="00E772C3" w:rsidRDefault="00E772C3" w:rsidP="00E772C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«27» марта 2025 00-00</w:t>
            </w:r>
          </w:p>
          <w:p w14:paraId="5A990BDA" w14:textId="115FBC5A" w:rsidR="003F0B12" w:rsidRPr="00876939" w:rsidRDefault="003F0B12" w:rsidP="00E772C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13A35C28" w14:textId="2C856F33" w:rsidR="003F0B12" w:rsidRPr="00876939" w:rsidRDefault="003F0B12" w:rsidP="000F266C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58F0BCBE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FA1E51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6A076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проведения аукциона в электронной форме</w:t>
            </w:r>
          </w:p>
          <w:p w14:paraId="25A9FB0B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09091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проведения аукциона в электронной форме:</w:t>
            </w:r>
          </w:p>
          <w:p w14:paraId="7931104D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«27» марта 2025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в 09-00</w:t>
            </w:r>
          </w:p>
          <w:p w14:paraId="398CB512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</w:p>
          <w:p w14:paraId="660B43D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8769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5937445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384562E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3865" w:rsidRPr="00876939" w14:paraId="6603021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1934A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C6835" w14:textId="5B5C8FA4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предложений, порядок подачи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BC47D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предложений:</w:t>
            </w:r>
          </w:p>
          <w:p w14:paraId="29625D58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«27» марта 2025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в 09-00</w:t>
            </w:r>
          </w:p>
          <w:p w14:paraId="4CA76683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6896E" w14:textId="4D14974A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подачи ценовых предложений определен в разделе 16 части V «РАССМОТРЕНИЕ ЗАЯВОК НА УЧАСТИЕ В АУКЦИОНЕ В ЭЛЕКТРОННОЙ ФОРМЕ, ПРОВЕДЕНИЕ АУКЦИОНА В ЭЛЕКТРОННОЙ ФОРМЕ» документации об аукционе в электронной форме.</w:t>
            </w:r>
          </w:p>
        </w:tc>
      </w:tr>
      <w:tr w:rsidR="00876939" w:rsidRPr="00876939" w14:paraId="26C1BA9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00B4C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E11AB" w14:textId="415C571F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проведения сопоставления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9F855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сопоставления ценовых предложений определен в разделе 16 части V «РАССМОТРЕНИЕ ЗАЯВОК НА УЧАСТИЕ </w:t>
            </w:r>
          </w:p>
          <w:p w14:paraId="5D389F48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В АУКЦИОНЕ В ЭЛЕКТРОННОЙ ФОРМЕ, ПРОВЕДЕНИЕ АУКЦИОНА В ЭЛЕКТРОННОЙ ФОРМЕ» документации об аукционе </w:t>
            </w:r>
          </w:p>
          <w:p w14:paraId="47A8834B" w14:textId="60437528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в электронной форме.</w:t>
            </w:r>
          </w:p>
        </w:tc>
      </w:tr>
      <w:tr w:rsidR="00876939" w:rsidRPr="00876939" w14:paraId="3F02187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85AA07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D8A2A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6131A" w14:textId="77777777" w:rsidR="003F0B12" w:rsidRPr="00876939" w:rsidRDefault="003F0B12" w:rsidP="000F26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16.16 раздела 16 части </w:t>
            </w:r>
            <w:r w:rsidRPr="00876939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сопоставления ценовых предложений</w:t>
            </w:r>
          </w:p>
          <w:p w14:paraId="3277AC48" w14:textId="77777777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1905D9" w14:textId="77777777" w:rsidR="003F0B12" w:rsidRPr="00876939" w:rsidRDefault="003F0B12" w:rsidP="000F266C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876939" w:rsidRPr="00876939" w14:paraId="7DD712E7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70933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DBCD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вторых частей заявок на участие в аукционе в электронной форме, порядок рассмотрения вторых частей заявок на участие в аукционе в электронной форме</w:t>
            </w:r>
          </w:p>
          <w:p w14:paraId="22D16B1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B37242" w14:textId="77777777" w:rsidR="00E772C3" w:rsidRDefault="00E772C3" w:rsidP="00E772C3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28331ED3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«27» марта 2025 12-00</w:t>
            </w:r>
            <w:r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4C325E1E" w14:textId="77777777" w:rsidR="00E772C3" w:rsidRDefault="00E772C3" w:rsidP="00E772C3">
            <w:pPr>
              <w:contextualSpacing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3517A18" w14:textId="77777777" w:rsidR="00E772C3" w:rsidRDefault="00E772C3" w:rsidP="00E772C3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5A50AD6C" w14:textId="77777777" w:rsidR="00E772C3" w:rsidRDefault="00E772C3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«27» марта 2025 23-30</w:t>
            </w:r>
          </w:p>
          <w:p w14:paraId="5AA4C2EE" w14:textId="21C6950C" w:rsidR="003F0B12" w:rsidRPr="00876939" w:rsidRDefault="003F0B12" w:rsidP="00E77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рассмотрения вторых частей заявок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5C5CC69D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D1E1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7D05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062B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подведения итогов аукциона в электронной форме:</w:t>
            </w:r>
          </w:p>
          <w:p w14:paraId="7A1224EF" w14:textId="77777777" w:rsidR="00E772C3" w:rsidRPr="00876939" w:rsidRDefault="00E772C3" w:rsidP="00E772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«28» марта 2025</w:t>
            </w:r>
          </w:p>
          <w:p w14:paraId="6EA21DC3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77" w:name="_GoBack"/>
            <w:bookmarkEnd w:id="77"/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подведения итогов аукциона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пунктами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17.8 – 17.12 раздела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</w:tbl>
    <w:p w14:paraId="0A29EDF4" w14:textId="77777777" w:rsidR="00206E6C" w:rsidRPr="00876939" w:rsidRDefault="00206E6C" w:rsidP="003F0B12">
      <w:pPr>
        <w:rPr>
          <w:rFonts w:ascii="Times New Roman" w:hAnsi="Times New Roman" w:cs="Times New Roman"/>
          <w:color w:val="000000" w:themeColor="text1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206E6C" w:rsidRPr="00876939" w:rsidSect="0083290D">
      <w:headerReference w:type="even" r:id="rId8"/>
      <w:headerReference w:type="default" r:id="rId9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BBAB" w14:textId="77777777" w:rsidR="00526BED" w:rsidRDefault="00526BED" w:rsidP="00247ABF">
      <w:r>
        <w:separator/>
      </w:r>
    </w:p>
  </w:endnote>
  <w:endnote w:type="continuationSeparator" w:id="0">
    <w:p w14:paraId="399CEC1F" w14:textId="77777777" w:rsidR="00526BED" w:rsidRDefault="00526BED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E5713" w14:textId="77777777" w:rsidR="00526BED" w:rsidRDefault="00526BED" w:rsidP="00247ABF">
      <w:r>
        <w:separator/>
      </w:r>
    </w:p>
  </w:footnote>
  <w:footnote w:type="continuationSeparator" w:id="0">
    <w:p w14:paraId="6DAAE551" w14:textId="77777777" w:rsidR="00526BED" w:rsidRDefault="00526BED" w:rsidP="0024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41D8" w14:textId="77777777" w:rsidR="00E51CF3" w:rsidRDefault="00526BED" w:rsidP="005E5837">
    <w:pPr>
      <w:pStyle w:val="af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5A37EE" w14:textId="41C8C56C" w:rsidR="00E51CF3" w:rsidRPr="00FF7C44" w:rsidRDefault="00A70F4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72C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A"/>
    <w:rsid w:val="00010E30"/>
    <w:rsid w:val="000462A1"/>
    <w:rsid w:val="00067CAC"/>
    <w:rsid w:val="000A5BD9"/>
    <w:rsid w:val="000B7F36"/>
    <w:rsid w:val="000C2991"/>
    <w:rsid w:val="000D169B"/>
    <w:rsid w:val="000D1E05"/>
    <w:rsid w:val="000E63BC"/>
    <w:rsid w:val="0010229B"/>
    <w:rsid w:val="001353F9"/>
    <w:rsid w:val="00173672"/>
    <w:rsid w:val="001A7949"/>
    <w:rsid w:val="001B3E84"/>
    <w:rsid w:val="001D6C75"/>
    <w:rsid w:val="001F07AC"/>
    <w:rsid w:val="00206E6C"/>
    <w:rsid w:val="00245110"/>
    <w:rsid w:val="00247ABF"/>
    <w:rsid w:val="0025020C"/>
    <w:rsid w:val="0025659E"/>
    <w:rsid w:val="00282909"/>
    <w:rsid w:val="002924EC"/>
    <w:rsid w:val="002C1EE8"/>
    <w:rsid w:val="002D1ED2"/>
    <w:rsid w:val="002E304B"/>
    <w:rsid w:val="002F3F2E"/>
    <w:rsid w:val="002F411B"/>
    <w:rsid w:val="0039230E"/>
    <w:rsid w:val="00394308"/>
    <w:rsid w:val="003D0DE9"/>
    <w:rsid w:val="003F0B12"/>
    <w:rsid w:val="00402685"/>
    <w:rsid w:val="004125C0"/>
    <w:rsid w:val="00414EC0"/>
    <w:rsid w:val="00440253"/>
    <w:rsid w:val="004440A6"/>
    <w:rsid w:val="0045331E"/>
    <w:rsid w:val="00496F50"/>
    <w:rsid w:val="004B3E79"/>
    <w:rsid w:val="004E2FC2"/>
    <w:rsid w:val="004F3E5B"/>
    <w:rsid w:val="00526BED"/>
    <w:rsid w:val="00533C13"/>
    <w:rsid w:val="0056566B"/>
    <w:rsid w:val="005A38BC"/>
    <w:rsid w:val="005B651A"/>
    <w:rsid w:val="005F0319"/>
    <w:rsid w:val="0063276C"/>
    <w:rsid w:val="006329DA"/>
    <w:rsid w:val="00652268"/>
    <w:rsid w:val="00692231"/>
    <w:rsid w:val="006A7489"/>
    <w:rsid w:val="006B033C"/>
    <w:rsid w:val="006D1476"/>
    <w:rsid w:val="006D40C8"/>
    <w:rsid w:val="006E39AC"/>
    <w:rsid w:val="00712DEC"/>
    <w:rsid w:val="0071724C"/>
    <w:rsid w:val="007201F9"/>
    <w:rsid w:val="00724BD8"/>
    <w:rsid w:val="00727B04"/>
    <w:rsid w:val="007362BA"/>
    <w:rsid w:val="007421DF"/>
    <w:rsid w:val="00773B3C"/>
    <w:rsid w:val="00786D9F"/>
    <w:rsid w:val="007938B6"/>
    <w:rsid w:val="007A61F5"/>
    <w:rsid w:val="007A6C39"/>
    <w:rsid w:val="007B3BD2"/>
    <w:rsid w:val="007B74F7"/>
    <w:rsid w:val="007C3865"/>
    <w:rsid w:val="007D5ACE"/>
    <w:rsid w:val="007E10AC"/>
    <w:rsid w:val="007E1FBF"/>
    <w:rsid w:val="008530E7"/>
    <w:rsid w:val="008730CC"/>
    <w:rsid w:val="00876939"/>
    <w:rsid w:val="00884737"/>
    <w:rsid w:val="008D1894"/>
    <w:rsid w:val="009014CE"/>
    <w:rsid w:val="0093760E"/>
    <w:rsid w:val="00961800"/>
    <w:rsid w:val="00963232"/>
    <w:rsid w:val="00975A4E"/>
    <w:rsid w:val="009B3341"/>
    <w:rsid w:val="009F69A9"/>
    <w:rsid w:val="00A24338"/>
    <w:rsid w:val="00A43DA0"/>
    <w:rsid w:val="00A67DF2"/>
    <w:rsid w:val="00A70F4D"/>
    <w:rsid w:val="00A979C0"/>
    <w:rsid w:val="00AA269B"/>
    <w:rsid w:val="00AA2BE4"/>
    <w:rsid w:val="00AB5E91"/>
    <w:rsid w:val="00AD02E4"/>
    <w:rsid w:val="00AE002E"/>
    <w:rsid w:val="00AE0C4A"/>
    <w:rsid w:val="00AE3537"/>
    <w:rsid w:val="00AE509A"/>
    <w:rsid w:val="00B00AA4"/>
    <w:rsid w:val="00B51B24"/>
    <w:rsid w:val="00B6785D"/>
    <w:rsid w:val="00B859C4"/>
    <w:rsid w:val="00B94A53"/>
    <w:rsid w:val="00BB407D"/>
    <w:rsid w:val="00BC04C3"/>
    <w:rsid w:val="00BC5ED9"/>
    <w:rsid w:val="00BE265F"/>
    <w:rsid w:val="00BE373B"/>
    <w:rsid w:val="00BF0AF6"/>
    <w:rsid w:val="00C07805"/>
    <w:rsid w:val="00C33606"/>
    <w:rsid w:val="00C37D27"/>
    <w:rsid w:val="00C46780"/>
    <w:rsid w:val="00C735A3"/>
    <w:rsid w:val="00CA1DAB"/>
    <w:rsid w:val="00D1649B"/>
    <w:rsid w:val="00D20B0D"/>
    <w:rsid w:val="00D27CC1"/>
    <w:rsid w:val="00DA54B2"/>
    <w:rsid w:val="00DE53E5"/>
    <w:rsid w:val="00E03559"/>
    <w:rsid w:val="00E21E60"/>
    <w:rsid w:val="00E41C5D"/>
    <w:rsid w:val="00E46FB2"/>
    <w:rsid w:val="00E62940"/>
    <w:rsid w:val="00E7300F"/>
    <w:rsid w:val="00E772C3"/>
    <w:rsid w:val="00E85529"/>
    <w:rsid w:val="00EF594B"/>
    <w:rsid w:val="00F03D3C"/>
    <w:rsid w:val="00F17DD4"/>
    <w:rsid w:val="00F31E55"/>
    <w:rsid w:val="00F352A4"/>
    <w:rsid w:val="00F54C94"/>
    <w:rsid w:val="00FC056C"/>
    <w:rsid w:val="00FC0C6E"/>
    <w:rsid w:val="00FD1F3C"/>
    <w:rsid w:val="00FE2C6A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91E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aliases w:val="Bullet List,FooterText,numbered,Paragraphe de liste1,lp1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02E"/>
    <w:rPr>
      <w:sz w:val="16"/>
      <w:szCs w:val="16"/>
    </w:rPr>
  </w:style>
  <w:style w:type="paragraph" w:styleId="af">
    <w:name w:val="header"/>
    <w:basedOn w:val="a"/>
    <w:link w:val="af0"/>
    <w:unhideWhenUsed/>
    <w:rsid w:val="000B7F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7F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Мария</cp:lastModifiedBy>
  <cp:revision>5</cp:revision>
  <cp:lastPrinted>2021-02-16T13:27:00Z</cp:lastPrinted>
  <dcterms:created xsi:type="dcterms:W3CDTF">2025-02-14T08:55:00Z</dcterms:created>
  <dcterms:modified xsi:type="dcterms:W3CDTF">2025-03-06T07:09:00Z</dcterms:modified>
</cp:coreProperties>
</file>