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870" w14:textId="77777777" w:rsidR="00FE10C8" w:rsidRPr="00492596" w:rsidRDefault="00F22F81" w:rsidP="004925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2596"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6AA44378" w14:textId="3D3906BC" w:rsidR="00726D9C" w:rsidRPr="00492596" w:rsidRDefault="00F22F81" w:rsidP="004925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2596">
        <w:rPr>
          <w:rFonts w:ascii="Times New Roman" w:hAnsi="Times New Roman" w:cs="Times New Roman"/>
          <w:b/>
          <w:bCs/>
        </w:rPr>
        <w:t xml:space="preserve">на поставку </w:t>
      </w:r>
      <w:r w:rsidR="00492596" w:rsidRPr="00492596">
        <w:rPr>
          <w:rFonts w:ascii="Times New Roman" w:hAnsi="Times New Roman" w:cs="Times New Roman"/>
          <w:b/>
          <w:bCs/>
        </w:rPr>
        <w:t xml:space="preserve">компьютерного </w:t>
      </w:r>
      <w:r w:rsidR="00A3224A" w:rsidRPr="00492596">
        <w:rPr>
          <w:rFonts w:ascii="Times New Roman" w:hAnsi="Times New Roman" w:cs="Times New Roman"/>
          <w:b/>
          <w:bCs/>
        </w:rPr>
        <w:t>оборудования</w:t>
      </w:r>
      <w:r w:rsidR="00492596" w:rsidRPr="00492596">
        <w:rPr>
          <w:rFonts w:ascii="Times New Roman" w:hAnsi="Times New Roman" w:cs="Times New Roman"/>
          <w:b/>
          <w:bCs/>
        </w:rPr>
        <w:t xml:space="preserve"> для нужд АНО «ЕМКЦ»</w:t>
      </w:r>
    </w:p>
    <w:p w14:paraId="4FC42D77" w14:textId="77777777" w:rsidR="00492596" w:rsidRPr="00492596" w:rsidRDefault="00492596" w:rsidP="004925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CABC3F" w14:textId="23866757" w:rsidR="00F22F81" w:rsidRPr="00492596" w:rsidRDefault="00492596" w:rsidP="00492596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492596">
        <w:rPr>
          <w:rFonts w:ascii="Times New Roman" w:hAnsi="Times New Roman" w:cs="Times New Roman"/>
          <w:b/>
          <w:bCs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F22F81" w:rsidRPr="00492596">
        <w:rPr>
          <w:rFonts w:ascii="Times New Roman" w:hAnsi="Times New Roman" w:cs="Times New Roman"/>
          <w:b/>
          <w:bCs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1689"/>
        <w:gridCol w:w="1371"/>
        <w:gridCol w:w="5005"/>
        <w:gridCol w:w="637"/>
        <w:gridCol w:w="683"/>
      </w:tblGrid>
      <w:tr w:rsidR="001E1F0C" w:rsidRPr="00492596" w14:paraId="7D00D152" w14:textId="77777777" w:rsidTr="00492596">
        <w:tc>
          <w:tcPr>
            <w:tcW w:w="271" w:type="pct"/>
            <w:vAlign w:val="center"/>
          </w:tcPr>
          <w:p w14:paraId="57CC087C" w14:textId="77777777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96">
              <w:rPr>
                <w:rFonts w:ascii="Times New Roman" w:hAnsi="Times New Roman" w:cs="Times New Roman"/>
                <w:b/>
                <w:bCs/>
              </w:rPr>
              <w:t>№ пп</w:t>
            </w:r>
          </w:p>
        </w:tc>
        <w:tc>
          <w:tcPr>
            <w:tcW w:w="732" w:type="pct"/>
            <w:vAlign w:val="center"/>
          </w:tcPr>
          <w:p w14:paraId="496E70BC" w14:textId="77777777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9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42" w:type="pct"/>
            <w:vAlign w:val="center"/>
          </w:tcPr>
          <w:p w14:paraId="321BD024" w14:textId="5A2DCC8E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96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2725" w:type="pct"/>
            <w:vAlign w:val="center"/>
          </w:tcPr>
          <w:p w14:paraId="2CE7C785" w14:textId="65C0D798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96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335" w:type="pct"/>
            <w:vAlign w:val="center"/>
          </w:tcPr>
          <w:p w14:paraId="52DE1062" w14:textId="77777777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96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395" w:type="pct"/>
            <w:vAlign w:val="center"/>
          </w:tcPr>
          <w:p w14:paraId="2C275BFD" w14:textId="77777777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596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1E1F0C" w:rsidRPr="00492596" w14:paraId="2DA37028" w14:textId="77777777" w:rsidTr="00492596">
        <w:tc>
          <w:tcPr>
            <w:tcW w:w="271" w:type="pct"/>
            <w:vAlign w:val="center"/>
          </w:tcPr>
          <w:p w14:paraId="236B43E2" w14:textId="77777777" w:rsidR="001E1F0C" w:rsidRPr="00492596" w:rsidRDefault="001E1F0C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pct"/>
            <w:vAlign w:val="center"/>
          </w:tcPr>
          <w:p w14:paraId="541969BC" w14:textId="10F7FA3D" w:rsidR="001E1F0C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eastAsia="Times New Roman" w:hAnsi="Times New Roman" w:cs="Times New Roman"/>
                <w:lang w:eastAsia="ru-RU"/>
                <w14:ligatures w14:val="standard"/>
              </w:rPr>
              <w:t>Системный блок</w:t>
            </w:r>
          </w:p>
        </w:tc>
        <w:tc>
          <w:tcPr>
            <w:tcW w:w="542" w:type="pct"/>
            <w:vAlign w:val="center"/>
          </w:tcPr>
          <w:p w14:paraId="335A225A" w14:textId="72D1155F" w:rsidR="00877E07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26.20.15.120</w:t>
            </w:r>
          </w:p>
        </w:tc>
        <w:tc>
          <w:tcPr>
            <w:tcW w:w="2725" w:type="pct"/>
            <w:vAlign w:val="center"/>
          </w:tcPr>
          <w:p w14:paraId="317CA916" w14:textId="419664D8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Процессор (AMD Ryzen 9 7950X3D или аналог, эквивалент): 16-ядерный, 32-поточный, с тактовой частотой не менее 4,2 ГГц, с возможностью автоматического разгона до 5,7 ГГц.</w:t>
            </w:r>
          </w:p>
          <w:p w14:paraId="166F6BF7" w14:textId="53CCE3B9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Материнская плата (ASUS ROG CROSSHAIR X870E HERO, SocketAM5, AMD X870, ATX или аналог, эквивалент): Чипсет материнской платы X870: Поддержка процессоров с архитектурой x86-64, наличие не менее 4 слотов для оперативной памяти DDR5, поддержка PCIe 5.0.</w:t>
            </w:r>
          </w:p>
          <w:p w14:paraId="4B8D9455" w14:textId="6DAB4228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Оперативная память: не менее 4 модуля по не менее 32 ГБ DDR5 с эффективной частотой не менее 6400 МГц.</w:t>
            </w:r>
          </w:p>
          <w:p w14:paraId="11806429" w14:textId="07370C9F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 xml:space="preserve">Накопители: </w:t>
            </w:r>
          </w:p>
          <w:p w14:paraId="058F4639" w14:textId="7D8E38C8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SSD (SSD накопитель Samsung 980 PRO MZ-V8P1T0BW 1ТБ или аналог, эквивалент) M.2 NVMe PCIe 4.0 – не менее 2 шт. по не менее 1 ТБ (с последовательной скоростью чтения не менее 7000 МБ/с и записи не менее 5000 МБ/с).</w:t>
            </w:r>
          </w:p>
          <w:p w14:paraId="6485BD90" w14:textId="3B7B68B4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 xml:space="preserve"> HDD (Жесткий диск WD Red Plus WD40EFZX, 4ТБ или аналог, эквивалент) – не менее 2 шт. по не менее 4 ТБ (с поддержкой работы в режиме 24/7, предназначенный для высоких нагрузок, аналогично жестким дискам уровня WD Red или эквивалент).</w:t>
            </w:r>
          </w:p>
          <w:p w14:paraId="79C63ABD" w14:textId="285C2B99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 xml:space="preserve">Видеокарта (GeForce RTX 5080 16Gb или аналог, эквивалент): </w:t>
            </w:r>
          </w:p>
          <w:p w14:paraId="44C86769" w14:textId="6E352A47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Объем видеопамяти: не менее 16 ГБ типа GDDR6X или эквивалент.</w:t>
            </w:r>
          </w:p>
          <w:p w14:paraId="5733FFA2" w14:textId="11D263F0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Разрядность шины памяти: не менее 256 бит.</w:t>
            </w:r>
          </w:p>
          <w:p w14:paraId="00E2D78D" w14:textId="63A464F0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Пропускная способность памяти: не менее 700 ГБ/с.</w:t>
            </w:r>
          </w:p>
          <w:p w14:paraId="1973ECB4" w14:textId="7137A964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 xml:space="preserve">Поддержка технологий: </w:t>
            </w:r>
          </w:p>
          <w:p w14:paraId="0F4C7CE0" w14:textId="300F8603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Аппаратная поддержка трассировки лучей (Ray Tracing).</w:t>
            </w:r>
          </w:p>
          <w:p w14:paraId="045F674C" w14:textId="13A7D6EE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Технология масштабирования изображения (аналог NVIDIA DLSS или эквивалент).</w:t>
            </w:r>
          </w:p>
          <w:p w14:paraId="5B0A7622" w14:textId="2D04C476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492596">
              <w:rPr>
                <w:rFonts w:ascii="Times New Roman" w:hAnsi="Times New Roman" w:cs="Times New Roman"/>
              </w:rPr>
              <w:t>Поддержка</w:t>
            </w:r>
            <w:r w:rsidRPr="00492596">
              <w:rPr>
                <w:rFonts w:ascii="Times New Roman" w:hAnsi="Times New Roman" w:cs="Times New Roman"/>
                <w:lang w:val="en-US"/>
              </w:rPr>
              <w:t xml:space="preserve"> DirectX 12 Ultimate </w:t>
            </w:r>
            <w:r w:rsidRPr="00492596">
              <w:rPr>
                <w:rFonts w:ascii="Times New Roman" w:hAnsi="Times New Roman" w:cs="Times New Roman"/>
              </w:rPr>
              <w:t>и</w:t>
            </w:r>
            <w:r w:rsidRPr="00492596">
              <w:rPr>
                <w:rFonts w:ascii="Times New Roman" w:hAnsi="Times New Roman" w:cs="Times New Roman"/>
                <w:lang w:val="en-US"/>
              </w:rPr>
              <w:t xml:space="preserve"> Vulkan.</w:t>
            </w:r>
          </w:p>
          <w:p w14:paraId="3B62DC4B" w14:textId="162945B5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Частота графического процессора: не менее 2200 МГц в базовом режиме с возможностью динамического разгона.</w:t>
            </w:r>
          </w:p>
          <w:p w14:paraId="5AA9F49F" w14:textId="3A6E4629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Энергопотребление: не более 350 Вт.</w:t>
            </w:r>
          </w:p>
          <w:p w14:paraId="451A6DA0" w14:textId="4431DA8F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Охлаждение: Активная система охлаждения с минимум 3 вентиляторами.</w:t>
            </w:r>
          </w:p>
          <w:p w14:paraId="21EC6240" w14:textId="0C95482E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 xml:space="preserve">Разъемы для подключения мониторов: </w:t>
            </w:r>
          </w:p>
          <w:p w14:paraId="048203E6" w14:textId="27C6D2A1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Не менее 2 × HDMI 2.1.</w:t>
            </w:r>
          </w:p>
          <w:p w14:paraId="0ADC4F72" w14:textId="2616E435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Не менее 2 × DisplayPort 1.4a или новее.</w:t>
            </w:r>
          </w:p>
          <w:p w14:paraId="40E0876E" w14:textId="7007C4AB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 xml:space="preserve">Совместимость: Возможность работы с </w:t>
            </w:r>
            <w:r w:rsidRPr="00492596">
              <w:rPr>
                <w:rFonts w:ascii="Times New Roman" w:hAnsi="Times New Roman" w:cs="Times New Roman"/>
              </w:rPr>
              <w:lastRenderedPageBreak/>
              <w:t>материнскими платами с интерфейсом PCIe 4.0 и выше.</w:t>
            </w:r>
          </w:p>
          <w:p w14:paraId="00B85797" w14:textId="1433D7E8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Охлаждение процессора (Устройство охлаждения (кулер) DeepCool AG400 Bk или аналог, эквивалент ): Воздушное охлаждение с радиатором и вентиляторами, рассчитанное на тепловыделение не менее 220 Вт.</w:t>
            </w:r>
          </w:p>
          <w:p w14:paraId="3B04DA0D" w14:textId="12C02B4E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Блок питания (Блок питания DeepCool PX1200G Gen.5, 1200Вт, черный или аналог, эквивалент): Мощностью не менее 1200 Вт, с сертификатом энергоэффективности не ниже 80+ Gold.</w:t>
            </w:r>
          </w:p>
          <w:p w14:paraId="442E0648" w14:textId="42F28DDA" w:rsidR="00A3224A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Корпус (zalman i3 или аналог, эквивалент): С поддержкой установки ATX-материнских плат, вентиляционной решеткой и возможностью установки минимум 3 дополнительных вентиляторов.</w:t>
            </w:r>
          </w:p>
          <w:p w14:paraId="3E7B8048" w14:textId="0FABCA4B" w:rsidR="001E1F0C" w:rsidRPr="00492596" w:rsidRDefault="00877E07" w:rsidP="004925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224A" w:rsidRPr="00492596">
              <w:rPr>
                <w:rFonts w:ascii="Times New Roman" w:hAnsi="Times New Roman" w:cs="Times New Roman"/>
              </w:rPr>
              <w:t>Операционная система: Лицензионная версия Windows 10Pro или эквивалент.</w:t>
            </w:r>
          </w:p>
        </w:tc>
        <w:tc>
          <w:tcPr>
            <w:tcW w:w="335" w:type="pct"/>
            <w:vAlign w:val="center"/>
          </w:tcPr>
          <w:p w14:paraId="22F52B7D" w14:textId="1BBEBE4E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95" w:type="pct"/>
            <w:vAlign w:val="center"/>
          </w:tcPr>
          <w:p w14:paraId="32923261" w14:textId="1F37A1E0" w:rsidR="001E1F0C" w:rsidRPr="00492596" w:rsidRDefault="00A3224A" w:rsidP="004925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3</w:t>
            </w:r>
          </w:p>
        </w:tc>
      </w:tr>
      <w:tr w:rsidR="001E1F0C" w:rsidRPr="00492596" w14:paraId="1FBD819D" w14:textId="77777777" w:rsidTr="00492596">
        <w:tc>
          <w:tcPr>
            <w:tcW w:w="271" w:type="pct"/>
            <w:vAlign w:val="center"/>
          </w:tcPr>
          <w:p w14:paraId="72127BDB" w14:textId="77777777" w:rsidR="001E1F0C" w:rsidRPr="00492596" w:rsidRDefault="001E1F0C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pct"/>
            <w:vAlign w:val="center"/>
          </w:tcPr>
          <w:p w14:paraId="3F01AECC" w14:textId="2156F757" w:rsidR="001E1F0C" w:rsidRPr="00407F93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Монитор</w:t>
            </w:r>
            <w:r w:rsidRPr="00407F93">
              <w:rPr>
                <w:rFonts w:ascii="Times New Roman" w:hAnsi="Times New Roman" w:cs="Times New Roman"/>
              </w:rPr>
              <w:t xml:space="preserve"> </w:t>
            </w:r>
            <w:r w:rsidRPr="00492596">
              <w:rPr>
                <w:rFonts w:ascii="Times New Roman" w:hAnsi="Times New Roman" w:cs="Times New Roman"/>
                <w:lang w:val="en-US"/>
              </w:rPr>
              <w:t>LG</w:t>
            </w:r>
            <w:r w:rsidRPr="00407F93">
              <w:rPr>
                <w:rFonts w:ascii="Times New Roman" w:hAnsi="Times New Roman" w:cs="Times New Roman"/>
              </w:rPr>
              <w:t xml:space="preserve"> </w:t>
            </w:r>
            <w:r w:rsidRPr="00492596">
              <w:rPr>
                <w:rFonts w:ascii="Times New Roman" w:hAnsi="Times New Roman" w:cs="Times New Roman"/>
                <w:lang w:val="en-US"/>
              </w:rPr>
              <w:t>UltraFine</w:t>
            </w:r>
            <w:r w:rsidRPr="00407F93">
              <w:rPr>
                <w:rFonts w:ascii="Times New Roman" w:hAnsi="Times New Roman" w:cs="Times New Roman"/>
              </w:rPr>
              <w:t xml:space="preserve"> 27</w:t>
            </w:r>
            <w:r w:rsidRPr="00492596">
              <w:rPr>
                <w:rFonts w:ascii="Times New Roman" w:hAnsi="Times New Roman" w:cs="Times New Roman"/>
                <w:lang w:val="en-US"/>
              </w:rPr>
              <w:t>UP</w:t>
            </w:r>
            <w:r w:rsidRPr="00407F93">
              <w:rPr>
                <w:rFonts w:ascii="Times New Roman" w:hAnsi="Times New Roman" w:cs="Times New Roman"/>
              </w:rPr>
              <w:t>650-</w:t>
            </w:r>
            <w:r w:rsidRPr="00492596">
              <w:rPr>
                <w:rFonts w:ascii="Times New Roman" w:hAnsi="Times New Roman" w:cs="Times New Roman"/>
                <w:lang w:val="en-US"/>
              </w:rPr>
              <w:t>W</w:t>
            </w:r>
            <w:r w:rsidR="00407F93" w:rsidRPr="00407F93">
              <w:rPr>
                <w:rFonts w:ascii="Times New Roman" w:hAnsi="Times New Roman" w:cs="Times New Roman"/>
              </w:rPr>
              <w:t xml:space="preserve"> </w:t>
            </w:r>
            <w:r w:rsidR="00407F93" w:rsidRPr="00407F93">
              <w:rPr>
                <w:rFonts w:ascii="Times New Roman" w:hAnsi="Times New Roman" w:cs="Times New Roman"/>
              </w:rPr>
              <w:t>или аналог, эквивалент</w:t>
            </w:r>
          </w:p>
        </w:tc>
        <w:tc>
          <w:tcPr>
            <w:tcW w:w="542" w:type="pct"/>
            <w:vAlign w:val="center"/>
          </w:tcPr>
          <w:p w14:paraId="136736B5" w14:textId="636F7AD5" w:rsidR="001E1F0C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  <w:lang w:val="en-US"/>
              </w:rPr>
              <w:t>26.20.17.110</w:t>
            </w:r>
          </w:p>
        </w:tc>
        <w:tc>
          <w:tcPr>
            <w:tcW w:w="2725" w:type="pct"/>
            <w:vAlign w:val="center"/>
          </w:tcPr>
          <w:p w14:paraId="0373EBE5" w14:textId="6262FFEC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Диагональ экрана: не менее 27 дюймов.</w:t>
            </w:r>
          </w:p>
          <w:p w14:paraId="112D51B0" w14:textId="3D21104E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Разрешение: не менее 3840 × 2160 (4</w:t>
            </w:r>
            <w:r w:rsidRPr="00492596">
              <w:rPr>
                <w:rFonts w:ascii="Times New Roman" w:hAnsi="Times New Roman" w:cs="Times New Roman"/>
                <w:lang w:val="en-US"/>
              </w:rPr>
              <w:t>K</w:t>
            </w:r>
            <w:r w:rsidRPr="00492596">
              <w:rPr>
                <w:rFonts w:ascii="Times New Roman" w:hAnsi="Times New Roman" w:cs="Times New Roman"/>
              </w:rPr>
              <w:t xml:space="preserve"> </w:t>
            </w:r>
            <w:r w:rsidRPr="00492596">
              <w:rPr>
                <w:rFonts w:ascii="Times New Roman" w:hAnsi="Times New Roman" w:cs="Times New Roman"/>
                <w:lang w:val="en-US"/>
              </w:rPr>
              <w:t>UHD</w:t>
            </w:r>
            <w:r w:rsidRPr="00492596">
              <w:rPr>
                <w:rFonts w:ascii="Times New Roman" w:hAnsi="Times New Roman" w:cs="Times New Roman"/>
              </w:rPr>
              <w:t>).</w:t>
            </w:r>
          </w:p>
          <w:p w14:paraId="12A387D6" w14:textId="6DD23271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 xml:space="preserve">Тип матрицы: </w:t>
            </w:r>
            <w:r w:rsidRPr="00492596">
              <w:rPr>
                <w:rFonts w:ascii="Times New Roman" w:hAnsi="Times New Roman" w:cs="Times New Roman"/>
                <w:lang w:val="en-US"/>
              </w:rPr>
              <w:t>IPS</w:t>
            </w:r>
            <w:r w:rsidRPr="00492596">
              <w:rPr>
                <w:rFonts w:ascii="Times New Roman" w:hAnsi="Times New Roman" w:cs="Times New Roman"/>
              </w:rPr>
              <w:t xml:space="preserve"> или эквивалент. </w:t>
            </w:r>
          </w:p>
          <w:p w14:paraId="15D1B36F" w14:textId="77777777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Яркость экрана: не менее 400 кд/м².</w:t>
            </w:r>
          </w:p>
          <w:p w14:paraId="34539547" w14:textId="4F0FF837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Контрастность: не менее 1000:1.</w:t>
            </w:r>
          </w:p>
          <w:p w14:paraId="059291C0" w14:textId="7732305B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Время отклика: не более 5 мс.</w:t>
            </w:r>
          </w:p>
          <w:p w14:paraId="62EE14C4" w14:textId="5C633C5C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Частота обновления экрана: не менее 60 Гц.</w:t>
            </w:r>
          </w:p>
          <w:p w14:paraId="629F8EE0" w14:textId="7C87A857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 xml:space="preserve">Разъемы: </w:t>
            </w:r>
          </w:p>
          <w:p w14:paraId="1E3901E4" w14:textId="15C16C8A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  <w:lang w:val="en-US"/>
              </w:rPr>
              <w:t>HDMI</w:t>
            </w:r>
            <w:r w:rsidRPr="00492596">
              <w:rPr>
                <w:rFonts w:ascii="Times New Roman" w:hAnsi="Times New Roman" w:cs="Times New Roman"/>
              </w:rPr>
              <w:t xml:space="preserve"> – не менее 2 шт.</w:t>
            </w:r>
          </w:p>
          <w:p w14:paraId="0C0A4B7E" w14:textId="61582EED" w:rsidR="00A3224A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  <w:lang w:val="en-US"/>
              </w:rPr>
              <w:t>DisplayPort</w:t>
            </w:r>
            <w:r w:rsidRPr="00492596">
              <w:rPr>
                <w:rFonts w:ascii="Times New Roman" w:hAnsi="Times New Roman" w:cs="Times New Roman"/>
              </w:rPr>
              <w:t xml:space="preserve"> – не менее 1 шт.</w:t>
            </w:r>
          </w:p>
          <w:p w14:paraId="1EA51A3D" w14:textId="07A5431E" w:rsidR="001E1F0C" w:rsidRPr="00492596" w:rsidRDefault="00A3224A" w:rsidP="00492596">
            <w:pPr>
              <w:widowControl w:val="0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Цвет корпуса: по согласованию с Заказчиком.</w:t>
            </w:r>
          </w:p>
        </w:tc>
        <w:tc>
          <w:tcPr>
            <w:tcW w:w="335" w:type="pct"/>
            <w:vAlign w:val="center"/>
          </w:tcPr>
          <w:p w14:paraId="3EEC56D3" w14:textId="53521E74" w:rsidR="001E1F0C" w:rsidRPr="00492596" w:rsidRDefault="001E1F0C" w:rsidP="004925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95" w:type="pct"/>
            <w:vAlign w:val="center"/>
          </w:tcPr>
          <w:p w14:paraId="0BCBAD21" w14:textId="3796084F" w:rsidR="001E1F0C" w:rsidRPr="00492596" w:rsidRDefault="00A3224A" w:rsidP="004925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2596">
              <w:rPr>
                <w:rFonts w:ascii="Times New Roman" w:hAnsi="Times New Roman" w:cs="Times New Roman"/>
              </w:rPr>
              <w:t>3</w:t>
            </w:r>
          </w:p>
        </w:tc>
      </w:tr>
    </w:tbl>
    <w:p w14:paraId="01906122" w14:textId="77777777" w:rsidR="00492596" w:rsidRPr="00492596" w:rsidRDefault="00492596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C14F6FB" w14:textId="4066C042" w:rsidR="00A3224A" w:rsidRPr="00492596" w:rsidRDefault="00A3224A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2596">
        <w:rPr>
          <w:rFonts w:ascii="Times New Roman" w:hAnsi="Times New Roman" w:cs="Times New Roman"/>
        </w:rPr>
        <w:t>В комплект поставки должны входить кабели и необходимые аксессуары для подключения и эксплуатации оборудования.</w:t>
      </w:r>
    </w:p>
    <w:p w14:paraId="6AE5E5D8" w14:textId="77777777" w:rsidR="00407F93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95A85F4" w14:textId="43EB59AB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6077B0" w:rsidRPr="00492596">
        <w:rPr>
          <w:rFonts w:ascii="Times New Roman" w:hAnsi="Times New Roman" w:cs="Times New Roman"/>
          <w:b/>
        </w:rPr>
        <w:t>Требования к качеству, безопасности поставляемого товара:</w:t>
      </w:r>
    </w:p>
    <w:p w14:paraId="072B16C2" w14:textId="38643F9C" w:rsidR="00A3224A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7B0" w:rsidRPr="00492596">
        <w:rPr>
          <w:rFonts w:ascii="Times New Roman" w:hAnsi="Times New Roman" w:cs="Times New Roman"/>
        </w:rPr>
        <w:t>.1.</w:t>
      </w:r>
      <w:r w:rsidR="006441CE" w:rsidRPr="00492596">
        <w:rPr>
          <w:rFonts w:ascii="Times New Roman" w:hAnsi="Times New Roman" w:cs="Times New Roman"/>
        </w:rPr>
        <w:t xml:space="preserve"> </w:t>
      </w:r>
      <w:r w:rsidR="006077B0" w:rsidRPr="00492596">
        <w:rPr>
          <w:rFonts w:ascii="Times New Roman" w:hAnsi="Times New Roman" w:cs="Times New Roman"/>
        </w:rPr>
        <w:t xml:space="preserve">Поставляемый товар должен соответствовать заданным функциональным и качественным характеристикам; </w:t>
      </w:r>
    </w:p>
    <w:p w14:paraId="19FB04E2" w14:textId="2968E77F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7B0" w:rsidRPr="00492596">
        <w:rPr>
          <w:rFonts w:ascii="Times New Roman" w:hAnsi="Times New Roman" w:cs="Times New Roman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4DF71097" w14:textId="0040828E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7B0" w:rsidRPr="00492596">
        <w:rPr>
          <w:rFonts w:ascii="Times New Roman" w:hAnsi="Times New Roman" w:cs="Times New Roman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1A445D6E" w14:textId="54743F86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7B0" w:rsidRPr="00492596">
        <w:rPr>
          <w:rFonts w:ascii="Times New Roman" w:hAnsi="Times New Roman" w:cs="Times New Roman"/>
        </w:rPr>
        <w:t>.4.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4BC10001" w14:textId="7FD42336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7B0" w:rsidRPr="00492596">
        <w:rPr>
          <w:rFonts w:ascii="Times New Roman" w:hAnsi="Times New Roman" w:cs="Times New Roman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62A054C" w14:textId="2D526CB1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77B0" w:rsidRPr="00492596">
        <w:rPr>
          <w:rFonts w:ascii="Times New Roman" w:hAnsi="Times New Roman" w:cs="Times New Roman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51A13C4" w14:textId="53F903EA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077B0" w:rsidRPr="00492596">
        <w:rPr>
          <w:rFonts w:ascii="Times New Roman" w:hAnsi="Times New Roman" w:cs="Times New Roman"/>
          <w:b/>
        </w:rPr>
        <w:t>. Требования к упаковке и маркировке поставляемого товара:</w:t>
      </w:r>
    </w:p>
    <w:p w14:paraId="64753A44" w14:textId="1AC9967B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77B0" w:rsidRPr="00492596">
        <w:rPr>
          <w:rFonts w:ascii="Times New Roman" w:hAnsi="Times New Roman" w:cs="Times New Roman"/>
        </w:rPr>
        <w:t xml:space="preserve">.1. Товар поставляется в таре и упаковке, соответствующей государственным стандартам, </w:t>
      </w:r>
      <w:r w:rsidR="006077B0" w:rsidRPr="00492596">
        <w:rPr>
          <w:rFonts w:ascii="Times New Roman" w:hAnsi="Times New Roman" w:cs="Times New Roman"/>
        </w:rPr>
        <w:lastRenderedPageBreak/>
        <w:t>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0492A68" w14:textId="5D16982C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77B0" w:rsidRPr="00492596">
        <w:rPr>
          <w:rFonts w:ascii="Times New Roman" w:hAnsi="Times New Roman" w:cs="Times New Roman"/>
        </w:rPr>
        <w:t>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1EC9A3F" w14:textId="053F040E" w:rsidR="006077B0" w:rsidRPr="00492596" w:rsidRDefault="00407F93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77B0" w:rsidRPr="00492596">
        <w:rPr>
          <w:rFonts w:ascii="Times New Roman" w:hAnsi="Times New Roman" w:cs="Times New Roman"/>
        </w:rPr>
        <w:t>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CE61AC9" w14:textId="5E9871D6" w:rsidR="006077B0" w:rsidRPr="00492596" w:rsidRDefault="00665915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77B0" w:rsidRPr="00492596">
        <w:rPr>
          <w:rFonts w:ascii="Times New Roman" w:hAnsi="Times New Roman" w:cs="Times New Roman"/>
        </w:rPr>
        <w:t>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29E6631" w14:textId="56BCADAB" w:rsidR="006077B0" w:rsidRPr="00492596" w:rsidRDefault="00665915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077B0" w:rsidRPr="00492596">
        <w:rPr>
          <w:rFonts w:ascii="Times New Roman" w:hAnsi="Times New Roman" w:cs="Times New Roman"/>
          <w:b/>
        </w:rPr>
        <w:t>. Требования к гарантийному сроку товара и (или) объему предоставления гарантий качества товара</w:t>
      </w:r>
      <w:r w:rsidR="00DF534A" w:rsidRPr="00492596">
        <w:rPr>
          <w:rFonts w:ascii="Times New Roman" w:hAnsi="Times New Roman" w:cs="Times New Roman"/>
          <w:b/>
        </w:rPr>
        <w:t>:</w:t>
      </w:r>
    </w:p>
    <w:p w14:paraId="71C35BA9" w14:textId="3FAC9477" w:rsidR="006077B0" w:rsidRPr="00492596" w:rsidRDefault="00665915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77B0" w:rsidRPr="00492596">
        <w:rPr>
          <w:rFonts w:ascii="Times New Roman" w:hAnsi="Times New Roman" w:cs="Times New Roman"/>
        </w:rPr>
        <w:t xml:space="preserve">.1. Гарантия качества товара - в соответствии с гарантийным сроком, установленным производителем. </w:t>
      </w:r>
    </w:p>
    <w:p w14:paraId="6EA057E1" w14:textId="2729971A" w:rsidR="006077B0" w:rsidRPr="00492596" w:rsidRDefault="00665915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77B0" w:rsidRPr="00492596">
        <w:rPr>
          <w:rFonts w:ascii="Times New Roman" w:hAnsi="Times New Roman" w:cs="Times New Roman"/>
        </w:rPr>
        <w:t>.2. Гарантийные обязательства должны распространяться на каждую единицу товара с момента приемки товара Заказчиком.</w:t>
      </w:r>
    </w:p>
    <w:p w14:paraId="21EBB3F0" w14:textId="0614BD73" w:rsidR="00F22F81" w:rsidRPr="00492596" w:rsidRDefault="00665915" w:rsidP="004925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77B0" w:rsidRPr="00492596">
        <w:rPr>
          <w:rFonts w:ascii="Times New Roman" w:hAnsi="Times New Roman" w:cs="Times New Roman"/>
        </w:rPr>
        <w:t>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FE10C8" w:rsidRPr="00492596">
        <w:rPr>
          <w:rFonts w:ascii="Times New Roman" w:hAnsi="Times New Roman" w:cs="Times New Roman"/>
        </w:rPr>
        <w:t>.</w:t>
      </w:r>
    </w:p>
    <w:sectPr w:rsidR="00F22F81" w:rsidRPr="00492596" w:rsidSect="00A3224A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E962" w14:textId="77777777" w:rsidR="00AD025B" w:rsidRDefault="00AD025B" w:rsidP="00492596">
      <w:pPr>
        <w:spacing w:after="0" w:line="240" w:lineRule="auto"/>
      </w:pPr>
      <w:r>
        <w:separator/>
      </w:r>
    </w:p>
  </w:endnote>
  <w:endnote w:type="continuationSeparator" w:id="0">
    <w:p w14:paraId="2218038B" w14:textId="77777777" w:rsidR="00AD025B" w:rsidRDefault="00AD025B" w:rsidP="0049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78B8" w14:textId="77777777" w:rsidR="00AD025B" w:rsidRDefault="00AD025B" w:rsidP="00492596">
      <w:pPr>
        <w:spacing w:after="0" w:line="240" w:lineRule="auto"/>
      </w:pPr>
      <w:r>
        <w:separator/>
      </w:r>
    </w:p>
  </w:footnote>
  <w:footnote w:type="continuationSeparator" w:id="0">
    <w:p w14:paraId="0DDEFBB1" w14:textId="77777777" w:rsidR="00AD025B" w:rsidRDefault="00AD025B" w:rsidP="0049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45B"/>
    <w:multiLevelType w:val="hybridMultilevel"/>
    <w:tmpl w:val="943E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43D3"/>
    <w:multiLevelType w:val="hybridMultilevel"/>
    <w:tmpl w:val="10A4C57A"/>
    <w:lvl w:ilvl="0" w:tplc="E0884D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21342747">
    <w:abstractNumId w:val="0"/>
  </w:num>
  <w:num w:numId="2" w16cid:durableId="170532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E2"/>
    <w:rsid w:val="00001379"/>
    <w:rsid w:val="0000203E"/>
    <w:rsid w:val="00033D8A"/>
    <w:rsid w:val="00091B09"/>
    <w:rsid w:val="00096876"/>
    <w:rsid w:val="000D34FA"/>
    <w:rsid w:val="00125AE0"/>
    <w:rsid w:val="001308A1"/>
    <w:rsid w:val="001420D6"/>
    <w:rsid w:val="00146423"/>
    <w:rsid w:val="00156779"/>
    <w:rsid w:val="00170C52"/>
    <w:rsid w:val="001814D5"/>
    <w:rsid w:val="00182B7A"/>
    <w:rsid w:val="001C1917"/>
    <w:rsid w:val="001C4B0A"/>
    <w:rsid w:val="001D17CD"/>
    <w:rsid w:val="001E1F0C"/>
    <w:rsid w:val="001E718E"/>
    <w:rsid w:val="00205CE6"/>
    <w:rsid w:val="002125BD"/>
    <w:rsid w:val="00274D62"/>
    <w:rsid w:val="00284883"/>
    <w:rsid w:val="002A005D"/>
    <w:rsid w:val="002A15AB"/>
    <w:rsid w:val="002B75A4"/>
    <w:rsid w:val="002D24E5"/>
    <w:rsid w:val="002D2D47"/>
    <w:rsid w:val="002E6E4D"/>
    <w:rsid w:val="003018B6"/>
    <w:rsid w:val="00355B73"/>
    <w:rsid w:val="003641BE"/>
    <w:rsid w:val="00383DD2"/>
    <w:rsid w:val="0039591E"/>
    <w:rsid w:val="00395FC8"/>
    <w:rsid w:val="003B2301"/>
    <w:rsid w:val="003B2D2B"/>
    <w:rsid w:val="003D6C39"/>
    <w:rsid w:val="003F1606"/>
    <w:rsid w:val="003F6476"/>
    <w:rsid w:val="003F788B"/>
    <w:rsid w:val="00407F93"/>
    <w:rsid w:val="004406E8"/>
    <w:rsid w:val="00443D53"/>
    <w:rsid w:val="00444EA9"/>
    <w:rsid w:val="00464808"/>
    <w:rsid w:val="00466588"/>
    <w:rsid w:val="00473384"/>
    <w:rsid w:val="00477781"/>
    <w:rsid w:val="00492596"/>
    <w:rsid w:val="00495EE2"/>
    <w:rsid w:val="004A0C44"/>
    <w:rsid w:val="004A345A"/>
    <w:rsid w:val="004B659A"/>
    <w:rsid w:val="004D50FB"/>
    <w:rsid w:val="004F558B"/>
    <w:rsid w:val="00543A61"/>
    <w:rsid w:val="00544264"/>
    <w:rsid w:val="00552E34"/>
    <w:rsid w:val="00575515"/>
    <w:rsid w:val="00587184"/>
    <w:rsid w:val="005B20FA"/>
    <w:rsid w:val="005B7D98"/>
    <w:rsid w:val="005D0EE3"/>
    <w:rsid w:val="005E0215"/>
    <w:rsid w:val="005E7853"/>
    <w:rsid w:val="006077B0"/>
    <w:rsid w:val="00625E28"/>
    <w:rsid w:val="006441CE"/>
    <w:rsid w:val="00665915"/>
    <w:rsid w:val="0069351F"/>
    <w:rsid w:val="006A52CA"/>
    <w:rsid w:val="00705B53"/>
    <w:rsid w:val="007127A9"/>
    <w:rsid w:val="0072514E"/>
    <w:rsid w:val="00726D9C"/>
    <w:rsid w:val="00761BBD"/>
    <w:rsid w:val="007A0FB4"/>
    <w:rsid w:val="007B0187"/>
    <w:rsid w:val="0080731B"/>
    <w:rsid w:val="008207CE"/>
    <w:rsid w:val="00861F62"/>
    <w:rsid w:val="00877E07"/>
    <w:rsid w:val="008837D2"/>
    <w:rsid w:val="008908D0"/>
    <w:rsid w:val="008B06B9"/>
    <w:rsid w:val="008C165A"/>
    <w:rsid w:val="008F7D1C"/>
    <w:rsid w:val="009133DD"/>
    <w:rsid w:val="0093110E"/>
    <w:rsid w:val="009923BE"/>
    <w:rsid w:val="009B43E5"/>
    <w:rsid w:val="009E62EB"/>
    <w:rsid w:val="009E6FCD"/>
    <w:rsid w:val="009F31E2"/>
    <w:rsid w:val="00A3224A"/>
    <w:rsid w:val="00A32D59"/>
    <w:rsid w:val="00A361A8"/>
    <w:rsid w:val="00A43CDF"/>
    <w:rsid w:val="00AB2BA4"/>
    <w:rsid w:val="00AB6B63"/>
    <w:rsid w:val="00AC3CCB"/>
    <w:rsid w:val="00AD025B"/>
    <w:rsid w:val="00AD4371"/>
    <w:rsid w:val="00AF3239"/>
    <w:rsid w:val="00B02168"/>
    <w:rsid w:val="00B10905"/>
    <w:rsid w:val="00B10D19"/>
    <w:rsid w:val="00B559ED"/>
    <w:rsid w:val="00B7003E"/>
    <w:rsid w:val="00B7514A"/>
    <w:rsid w:val="00BA1627"/>
    <w:rsid w:val="00BA2B4C"/>
    <w:rsid w:val="00BE7D38"/>
    <w:rsid w:val="00C12489"/>
    <w:rsid w:val="00C1450C"/>
    <w:rsid w:val="00C15A90"/>
    <w:rsid w:val="00C16A50"/>
    <w:rsid w:val="00C216C2"/>
    <w:rsid w:val="00C2332E"/>
    <w:rsid w:val="00C53331"/>
    <w:rsid w:val="00C5468D"/>
    <w:rsid w:val="00C55F86"/>
    <w:rsid w:val="00C7495A"/>
    <w:rsid w:val="00C8353D"/>
    <w:rsid w:val="00CD4554"/>
    <w:rsid w:val="00CD58E6"/>
    <w:rsid w:val="00CD77E0"/>
    <w:rsid w:val="00D05260"/>
    <w:rsid w:val="00D23E39"/>
    <w:rsid w:val="00D337E2"/>
    <w:rsid w:val="00D33EC2"/>
    <w:rsid w:val="00D46BC1"/>
    <w:rsid w:val="00D5174E"/>
    <w:rsid w:val="00D72652"/>
    <w:rsid w:val="00DA4A93"/>
    <w:rsid w:val="00DE7E93"/>
    <w:rsid w:val="00DF534A"/>
    <w:rsid w:val="00DF6EB5"/>
    <w:rsid w:val="00E0093F"/>
    <w:rsid w:val="00E10F5F"/>
    <w:rsid w:val="00E27D71"/>
    <w:rsid w:val="00E45208"/>
    <w:rsid w:val="00E520ED"/>
    <w:rsid w:val="00E62203"/>
    <w:rsid w:val="00E74D0F"/>
    <w:rsid w:val="00E85369"/>
    <w:rsid w:val="00E96B5E"/>
    <w:rsid w:val="00EB2DE7"/>
    <w:rsid w:val="00EB5D97"/>
    <w:rsid w:val="00EC3E7C"/>
    <w:rsid w:val="00EC4FDC"/>
    <w:rsid w:val="00EE3F10"/>
    <w:rsid w:val="00EF3485"/>
    <w:rsid w:val="00F22F81"/>
    <w:rsid w:val="00F31A02"/>
    <w:rsid w:val="00F671A6"/>
    <w:rsid w:val="00F67CDD"/>
    <w:rsid w:val="00F72BDB"/>
    <w:rsid w:val="00F76939"/>
    <w:rsid w:val="00FA5E7A"/>
    <w:rsid w:val="00FB5BCF"/>
    <w:rsid w:val="00FB7CA5"/>
    <w:rsid w:val="00FC365B"/>
    <w:rsid w:val="00FC3CC4"/>
    <w:rsid w:val="00FD393E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F4D3"/>
  <w15:docId w15:val="{48425052-B536-4E6B-A8AD-FEF54E25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81"/>
    <w:pPr>
      <w:ind w:left="720"/>
      <w:contextualSpacing/>
    </w:pPr>
  </w:style>
  <w:style w:type="table" w:styleId="a4">
    <w:name w:val="Table Grid"/>
    <w:basedOn w:val="a1"/>
    <w:uiPriority w:val="39"/>
    <w:rsid w:val="00F2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61F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A3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9259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25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2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89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0548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F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71958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F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701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81DA-3BB0-4811-8A10-F71943BC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1</cp:lastModifiedBy>
  <cp:revision>84</cp:revision>
  <dcterms:created xsi:type="dcterms:W3CDTF">2021-07-14T05:45:00Z</dcterms:created>
  <dcterms:modified xsi:type="dcterms:W3CDTF">2025-03-12T14:43:00Z</dcterms:modified>
</cp:coreProperties>
</file>