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5A" w:rsidRPr="00465248" w:rsidRDefault="00ED4FE4">
      <w:pPr>
        <w:widowControl w:val="0"/>
        <w:spacing w:after="0" w:line="240" w:lineRule="auto"/>
        <w:ind w:left="8222"/>
        <w:jc w:val="both"/>
        <w:rPr>
          <w:rFonts w:ascii="Times New Roman" w:hAnsi="Times New Roman"/>
          <w:b/>
          <w:sz w:val="18"/>
          <w:szCs w:val="18"/>
        </w:rPr>
      </w:pPr>
      <w:r w:rsidRPr="00465248">
        <w:rPr>
          <w:rFonts w:ascii="Times New Roman" w:hAnsi="Times New Roman"/>
          <w:b/>
          <w:sz w:val="18"/>
          <w:szCs w:val="18"/>
        </w:rPr>
        <w:t>Приложение № 1</w:t>
      </w:r>
    </w:p>
    <w:p w:rsidR="00BA765A" w:rsidRPr="00465248" w:rsidRDefault="00ED4FE4">
      <w:pPr>
        <w:widowControl w:val="0"/>
        <w:spacing w:after="0" w:line="240" w:lineRule="auto"/>
        <w:ind w:left="8222"/>
        <w:jc w:val="both"/>
        <w:rPr>
          <w:rFonts w:ascii="Times New Roman" w:hAnsi="Times New Roman"/>
          <w:b/>
          <w:sz w:val="18"/>
          <w:szCs w:val="18"/>
        </w:rPr>
      </w:pPr>
      <w:r w:rsidRPr="00465248">
        <w:rPr>
          <w:rFonts w:ascii="Times New Roman" w:hAnsi="Times New Roman"/>
          <w:b/>
          <w:sz w:val="18"/>
          <w:szCs w:val="18"/>
        </w:rPr>
        <w:t xml:space="preserve">к Извещению </w:t>
      </w:r>
    </w:p>
    <w:p w:rsidR="00BA765A" w:rsidRPr="00465248" w:rsidRDefault="00BA765A">
      <w:pPr>
        <w:widowControl w:val="0"/>
        <w:spacing w:after="0" w:line="240" w:lineRule="auto"/>
        <w:jc w:val="right"/>
        <w:rPr>
          <w:rFonts w:ascii="Times New Roman" w:hAnsi="Times New Roman"/>
          <w:b/>
          <w:sz w:val="18"/>
          <w:szCs w:val="18"/>
        </w:rPr>
      </w:pPr>
    </w:p>
    <w:p w:rsidR="00BA765A" w:rsidRPr="00465248" w:rsidRDefault="00ED4FE4">
      <w:pPr>
        <w:spacing w:after="0" w:line="240" w:lineRule="auto"/>
        <w:jc w:val="center"/>
        <w:rPr>
          <w:rFonts w:ascii="Times New Roman" w:hAnsi="Times New Roman"/>
          <w:b/>
          <w:bCs/>
          <w:sz w:val="18"/>
          <w:szCs w:val="18"/>
        </w:rPr>
      </w:pPr>
      <w:r w:rsidRPr="00465248">
        <w:rPr>
          <w:rFonts w:ascii="Times New Roman" w:hAnsi="Times New Roman"/>
          <w:b/>
          <w:bCs/>
          <w:sz w:val="18"/>
          <w:szCs w:val="18"/>
        </w:rPr>
        <w:t>Техническое задание</w:t>
      </w:r>
    </w:p>
    <w:p w:rsidR="00066B0B" w:rsidRPr="00066B0B" w:rsidRDefault="00ED4FE4" w:rsidP="00066B0B">
      <w:pPr>
        <w:spacing w:after="0" w:line="240" w:lineRule="auto"/>
        <w:jc w:val="center"/>
        <w:rPr>
          <w:rFonts w:ascii="Times New Roman" w:hAnsi="Times New Roman"/>
          <w:b/>
          <w:sz w:val="18"/>
          <w:szCs w:val="18"/>
        </w:rPr>
      </w:pPr>
      <w:r w:rsidRPr="00066B0B">
        <w:rPr>
          <w:rFonts w:ascii="Times New Roman" w:hAnsi="Times New Roman"/>
          <w:b/>
          <w:bCs/>
          <w:sz w:val="18"/>
          <w:szCs w:val="18"/>
        </w:rPr>
        <w:t>на п</w:t>
      </w:r>
      <w:r w:rsidRPr="00066B0B">
        <w:rPr>
          <w:rFonts w:ascii="Times New Roman" w:hAnsi="Times New Roman"/>
          <w:b/>
          <w:sz w:val="18"/>
          <w:szCs w:val="18"/>
        </w:rPr>
        <w:t xml:space="preserve">оставку </w:t>
      </w:r>
      <w:r w:rsidR="00066B0B" w:rsidRPr="00066B0B">
        <w:rPr>
          <w:rFonts w:ascii="Times New Roman" w:hAnsi="Times New Roman"/>
          <w:b/>
          <w:sz w:val="18"/>
          <w:szCs w:val="18"/>
        </w:rPr>
        <w:t>стоматологических материалов для оказания платных услуг</w:t>
      </w:r>
    </w:p>
    <w:p w:rsidR="00066B0B" w:rsidRDefault="00066B0B">
      <w:pPr>
        <w:spacing w:after="0" w:line="240" w:lineRule="auto"/>
        <w:jc w:val="both"/>
        <w:rPr>
          <w:rFonts w:ascii="Times New Roman" w:eastAsia="Calibri" w:hAnsi="Times New Roman"/>
          <w:b/>
          <w:sz w:val="18"/>
          <w:szCs w:val="18"/>
          <w:lang w:eastAsia="en-US"/>
        </w:rPr>
      </w:pPr>
    </w:p>
    <w:p w:rsidR="00BA765A" w:rsidRPr="00465248" w:rsidRDefault="00ED4FE4">
      <w:pPr>
        <w:spacing w:after="0" w:line="240" w:lineRule="auto"/>
        <w:jc w:val="both"/>
        <w:rPr>
          <w:rFonts w:ascii="Times New Roman" w:hAnsi="Times New Roman"/>
          <w:sz w:val="18"/>
          <w:szCs w:val="18"/>
        </w:rPr>
      </w:pPr>
      <w:r w:rsidRPr="00465248">
        <w:rPr>
          <w:rFonts w:ascii="Times New Roman" w:eastAsia="Calibri" w:hAnsi="Times New Roman"/>
          <w:b/>
          <w:sz w:val="18"/>
          <w:szCs w:val="18"/>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16"/>
        <w:tblW w:w="5081" w:type="pct"/>
        <w:jc w:val="center"/>
        <w:tblInd w:w="0" w:type="dxa"/>
        <w:tblLayout w:type="fixed"/>
        <w:tblLook w:val="04A0"/>
      </w:tblPr>
      <w:tblGrid>
        <w:gridCol w:w="477"/>
        <w:gridCol w:w="1191"/>
        <w:gridCol w:w="1842"/>
        <w:gridCol w:w="5663"/>
        <w:gridCol w:w="708"/>
        <w:gridCol w:w="709"/>
      </w:tblGrid>
      <w:tr w:rsidR="00BA765A" w:rsidRPr="00465248" w:rsidTr="005056DF">
        <w:trPr>
          <w:jc w:val="center"/>
        </w:trPr>
        <w:tc>
          <w:tcPr>
            <w:tcW w:w="477" w:type="dxa"/>
          </w:tcPr>
          <w:p w:rsidR="00BA765A" w:rsidRPr="00465248" w:rsidRDefault="00ED4FE4">
            <w:pPr>
              <w:spacing w:after="0" w:line="240" w:lineRule="auto"/>
              <w:rPr>
                <w:rFonts w:ascii="Times New Roman" w:hAnsi="Times New Roman"/>
                <w:b/>
                <w:sz w:val="18"/>
                <w:szCs w:val="18"/>
              </w:rPr>
            </w:pPr>
            <w:r w:rsidRPr="00465248">
              <w:rPr>
                <w:rFonts w:ascii="Times New Roman" w:hAnsi="Times New Roman"/>
                <w:b/>
                <w:sz w:val="18"/>
                <w:szCs w:val="18"/>
              </w:rPr>
              <w:t>№ п/п</w:t>
            </w:r>
          </w:p>
        </w:tc>
        <w:tc>
          <w:tcPr>
            <w:tcW w:w="1191" w:type="dxa"/>
          </w:tcPr>
          <w:p w:rsidR="00BA765A" w:rsidRPr="00465248" w:rsidRDefault="00ED4FE4">
            <w:pPr>
              <w:widowControl w:val="0"/>
              <w:spacing w:after="0" w:line="240" w:lineRule="auto"/>
              <w:jc w:val="center"/>
              <w:rPr>
                <w:rFonts w:ascii="Times New Roman" w:hAnsi="Times New Roman"/>
                <w:b/>
                <w:bCs/>
                <w:sz w:val="18"/>
                <w:szCs w:val="18"/>
              </w:rPr>
            </w:pPr>
            <w:r w:rsidRPr="00465248">
              <w:rPr>
                <w:rFonts w:ascii="Times New Roman" w:hAnsi="Times New Roman"/>
                <w:b/>
                <w:sz w:val="18"/>
                <w:szCs w:val="18"/>
              </w:rPr>
              <w:t>ОКДП 2</w:t>
            </w:r>
          </w:p>
        </w:tc>
        <w:tc>
          <w:tcPr>
            <w:tcW w:w="1842" w:type="dxa"/>
          </w:tcPr>
          <w:p w:rsidR="00BA765A" w:rsidRPr="00465248" w:rsidRDefault="00ED4FE4">
            <w:pPr>
              <w:spacing w:after="0" w:line="240" w:lineRule="auto"/>
              <w:jc w:val="center"/>
              <w:rPr>
                <w:rFonts w:ascii="Times New Roman" w:hAnsi="Times New Roman"/>
                <w:sz w:val="18"/>
                <w:szCs w:val="18"/>
              </w:rPr>
            </w:pPr>
            <w:r w:rsidRPr="00465248">
              <w:rPr>
                <w:rFonts w:ascii="Times New Roman" w:hAnsi="Times New Roman"/>
                <w:b/>
                <w:bCs/>
                <w:sz w:val="18"/>
                <w:szCs w:val="18"/>
              </w:rPr>
              <w:t>МНН/ Наименование товара</w:t>
            </w:r>
            <w:r w:rsidRPr="00465248">
              <w:rPr>
                <w:rFonts w:ascii="Times New Roman" w:hAnsi="Times New Roman"/>
                <w:b/>
                <w:bCs/>
                <w:sz w:val="18"/>
                <w:szCs w:val="18"/>
                <w:vertAlign w:val="superscript"/>
              </w:rPr>
              <w:t xml:space="preserve">* </w:t>
            </w:r>
          </w:p>
        </w:tc>
        <w:tc>
          <w:tcPr>
            <w:tcW w:w="5663" w:type="dxa"/>
          </w:tcPr>
          <w:p w:rsidR="00BA765A" w:rsidRPr="00465248" w:rsidRDefault="00ED4FE4">
            <w:pPr>
              <w:spacing w:after="0" w:line="240" w:lineRule="auto"/>
              <w:jc w:val="center"/>
              <w:rPr>
                <w:rFonts w:ascii="Times New Roman" w:hAnsi="Times New Roman"/>
                <w:b/>
                <w:bCs/>
                <w:sz w:val="18"/>
                <w:szCs w:val="18"/>
              </w:rPr>
            </w:pPr>
            <w:r w:rsidRPr="00465248">
              <w:rPr>
                <w:rFonts w:ascii="Times New Roman" w:hAnsi="Times New Roman"/>
                <w:b/>
                <w:bCs/>
                <w:sz w:val="18"/>
                <w:szCs w:val="18"/>
              </w:rPr>
              <w:t>Характеристика товара</w:t>
            </w:r>
          </w:p>
        </w:tc>
        <w:tc>
          <w:tcPr>
            <w:tcW w:w="708" w:type="dxa"/>
          </w:tcPr>
          <w:p w:rsidR="00BA765A" w:rsidRPr="00465248" w:rsidRDefault="00ED4FE4">
            <w:pPr>
              <w:spacing w:after="0" w:line="240" w:lineRule="auto"/>
              <w:jc w:val="center"/>
              <w:rPr>
                <w:rFonts w:ascii="Times New Roman" w:hAnsi="Times New Roman"/>
                <w:b/>
                <w:bCs/>
                <w:sz w:val="18"/>
                <w:szCs w:val="18"/>
              </w:rPr>
            </w:pPr>
            <w:r w:rsidRPr="00465248">
              <w:rPr>
                <w:rFonts w:ascii="Times New Roman" w:hAnsi="Times New Roman"/>
                <w:b/>
                <w:bCs/>
                <w:sz w:val="18"/>
                <w:szCs w:val="18"/>
              </w:rPr>
              <w:t>Ед. изм.</w:t>
            </w:r>
          </w:p>
        </w:tc>
        <w:tc>
          <w:tcPr>
            <w:tcW w:w="709" w:type="dxa"/>
          </w:tcPr>
          <w:p w:rsidR="00BA765A" w:rsidRPr="00465248" w:rsidRDefault="00ED4FE4">
            <w:pPr>
              <w:spacing w:after="0" w:line="240" w:lineRule="auto"/>
              <w:jc w:val="center"/>
              <w:rPr>
                <w:rFonts w:ascii="Times New Roman" w:hAnsi="Times New Roman"/>
                <w:b/>
                <w:bCs/>
                <w:sz w:val="18"/>
                <w:szCs w:val="18"/>
              </w:rPr>
            </w:pPr>
            <w:r w:rsidRPr="00465248">
              <w:rPr>
                <w:rFonts w:ascii="Times New Roman" w:hAnsi="Times New Roman"/>
                <w:b/>
                <w:bCs/>
                <w:sz w:val="18"/>
                <w:szCs w:val="18"/>
              </w:rPr>
              <w:t>Кол-во</w:t>
            </w:r>
          </w:p>
        </w:tc>
      </w:tr>
      <w:tr w:rsidR="008D22E8" w:rsidRPr="00465248" w:rsidTr="0007588F">
        <w:trPr>
          <w:jc w:val="center"/>
        </w:trPr>
        <w:tc>
          <w:tcPr>
            <w:tcW w:w="477" w:type="dxa"/>
          </w:tcPr>
          <w:p w:rsidR="008D22E8" w:rsidRPr="00465248" w:rsidRDefault="00EC343C" w:rsidP="008D22E8">
            <w:pPr>
              <w:spacing w:after="0" w:line="240" w:lineRule="auto"/>
              <w:rPr>
                <w:rFonts w:ascii="Times New Roman" w:hAnsi="Times New Roman"/>
                <w:sz w:val="18"/>
                <w:szCs w:val="18"/>
              </w:rPr>
            </w:pPr>
            <w:r>
              <w:rPr>
                <w:rFonts w:ascii="Times New Roman" w:hAnsi="Times New Roman"/>
                <w:sz w:val="18"/>
                <w:szCs w:val="18"/>
              </w:rPr>
              <w:t>1</w:t>
            </w:r>
          </w:p>
        </w:tc>
        <w:tc>
          <w:tcPr>
            <w:tcW w:w="1191" w:type="dxa"/>
            <w:shd w:val="clear" w:color="auto" w:fill="auto"/>
          </w:tcPr>
          <w:p w:rsidR="008D22E8" w:rsidRPr="008D22E8" w:rsidRDefault="008D22E8" w:rsidP="008D22E8">
            <w:pPr>
              <w:spacing w:after="0" w:line="240" w:lineRule="auto"/>
              <w:jc w:val="center"/>
              <w:rPr>
                <w:rFonts w:ascii="Times New Roman" w:hAnsi="Times New Roman"/>
                <w:b/>
                <w:bCs/>
                <w:spacing w:val="-4"/>
                <w:sz w:val="18"/>
                <w:szCs w:val="18"/>
              </w:rPr>
            </w:pPr>
            <w:r w:rsidRPr="008D22E8">
              <w:rPr>
                <w:rFonts w:ascii="Times New Roman" w:hAnsi="Times New Roman"/>
                <w:b/>
                <w:bCs/>
                <w:sz w:val="18"/>
                <w:szCs w:val="18"/>
              </w:rPr>
              <w:t>21.20.24.1</w:t>
            </w:r>
            <w:r w:rsidRPr="008D22E8">
              <w:rPr>
                <w:rFonts w:ascii="Times New Roman" w:hAnsi="Times New Roman"/>
                <w:b/>
                <w:bCs/>
                <w:sz w:val="18"/>
                <w:szCs w:val="18"/>
                <w:lang w:val="en-US"/>
              </w:rPr>
              <w:t>8</w:t>
            </w:r>
            <w:r w:rsidRPr="008D22E8">
              <w:rPr>
                <w:rFonts w:ascii="Times New Roman" w:hAnsi="Times New Roman"/>
                <w:b/>
                <w:bCs/>
                <w:sz w:val="18"/>
                <w:szCs w:val="18"/>
              </w:rPr>
              <w:t>0</w:t>
            </w:r>
            <w:r w:rsidR="00132463">
              <w:rPr>
                <w:rFonts w:ascii="Times New Roman" w:hAnsi="Times New Roman"/>
                <w:b/>
                <w:bCs/>
                <w:sz w:val="18"/>
                <w:szCs w:val="18"/>
              </w:rPr>
              <w:t xml:space="preserve"> (П)</w:t>
            </w:r>
          </w:p>
          <w:p w:rsidR="008D22E8" w:rsidRPr="00465248" w:rsidRDefault="008D22E8" w:rsidP="008D22E8">
            <w:pPr>
              <w:spacing w:after="0" w:line="240" w:lineRule="auto"/>
              <w:jc w:val="center"/>
              <w:rPr>
                <w:rFonts w:ascii="Times New Roman" w:hAnsi="Times New Roman"/>
                <w:b/>
                <w:bCs/>
                <w:spacing w:val="-4"/>
                <w:sz w:val="18"/>
                <w:szCs w:val="18"/>
              </w:rPr>
            </w:pPr>
          </w:p>
          <w:p w:rsidR="008D22E8" w:rsidRPr="00465248" w:rsidRDefault="008D22E8" w:rsidP="008D22E8">
            <w:pPr>
              <w:spacing w:after="0" w:line="240" w:lineRule="auto"/>
              <w:jc w:val="center"/>
              <w:rPr>
                <w:rFonts w:ascii="Times New Roman" w:hAnsi="Times New Roman"/>
                <w:b/>
                <w:bCs/>
                <w:spacing w:val="-4"/>
                <w:sz w:val="18"/>
                <w:szCs w:val="18"/>
              </w:rPr>
            </w:pPr>
          </w:p>
          <w:p w:rsidR="008D22E8" w:rsidRPr="00465248" w:rsidRDefault="008D22E8" w:rsidP="008D22E8">
            <w:pPr>
              <w:spacing w:after="0" w:line="240" w:lineRule="auto"/>
              <w:jc w:val="center"/>
              <w:rPr>
                <w:rFonts w:ascii="Times New Roman" w:hAnsi="Times New Roman"/>
                <w:b/>
                <w:bCs/>
                <w:spacing w:val="-4"/>
                <w:sz w:val="18"/>
                <w:szCs w:val="18"/>
              </w:rPr>
            </w:pPr>
          </w:p>
          <w:p w:rsidR="008D22E8" w:rsidRPr="00465248" w:rsidRDefault="008D22E8" w:rsidP="008D22E8">
            <w:pPr>
              <w:spacing w:after="0" w:line="240" w:lineRule="auto"/>
              <w:jc w:val="center"/>
              <w:rPr>
                <w:rFonts w:ascii="Times New Roman" w:hAnsi="Times New Roman"/>
                <w:b/>
                <w:bCs/>
                <w:spacing w:val="-4"/>
                <w:sz w:val="18"/>
                <w:szCs w:val="18"/>
              </w:rPr>
            </w:pPr>
          </w:p>
        </w:tc>
        <w:tc>
          <w:tcPr>
            <w:tcW w:w="1842" w:type="dxa"/>
            <w:shd w:val="clear" w:color="auto" w:fill="auto"/>
          </w:tcPr>
          <w:p w:rsidR="008D22E8" w:rsidRPr="00964F3C" w:rsidRDefault="008D22E8" w:rsidP="008D22E8">
            <w:pPr>
              <w:spacing w:after="0" w:line="240" w:lineRule="auto"/>
              <w:rPr>
                <w:rFonts w:ascii="Times New Roman" w:hAnsi="Times New Roman"/>
                <w:sz w:val="18"/>
                <w:szCs w:val="18"/>
              </w:rPr>
            </w:pPr>
            <w:proofErr w:type="spellStart"/>
            <w:r w:rsidRPr="00964F3C">
              <w:rPr>
                <w:rFonts w:ascii="Times New Roman" w:hAnsi="Times New Roman"/>
                <w:b/>
                <w:bCs/>
                <w:sz w:val="18"/>
                <w:szCs w:val="18"/>
              </w:rPr>
              <w:t>Гуттасилер</w:t>
            </w:r>
            <w:proofErr w:type="spellEnd"/>
            <w:r w:rsidRPr="00964F3C">
              <w:rPr>
                <w:rFonts w:ascii="Times New Roman" w:hAnsi="Times New Roman"/>
                <w:b/>
                <w:bCs/>
                <w:sz w:val="18"/>
                <w:szCs w:val="18"/>
              </w:rPr>
              <w:t xml:space="preserve"> </w:t>
            </w:r>
            <w:r w:rsidRPr="00964F3C">
              <w:rPr>
                <w:rFonts w:ascii="Times New Roman" w:hAnsi="Times New Roman"/>
                <w:sz w:val="18"/>
                <w:szCs w:val="18"/>
              </w:rPr>
              <w:t xml:space="preserve"> </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bCs/>
                <w:sz w:val="18"/>
                <w:szCs w:val="18"/>
              </w:rPr>
              <w:t xml:space="preserve"> </w:t>
            </w:r>
          </w:p>
        </w:tc>
        <w:tc>
          <w:tcPr>
            <w:tcW w:w="5663" w:type="dxa"/>
            <w:shd w:val="clear" w:color="auto" w:fill="auto"/>
          </w:tcPr>
          <w:p w:rsidR="008D22E8" w:rsidRPr="00964F3C" w:rsidRDefault="008D22E8" w:rsidP="008D22E8">
            <w:pPr>
              <w:spacing w:after="0" w:line="240" w:lineRule="auto"/>
              <w:rPr>
                <w:rFonts w:ascii="Times New Roman" w:hAnsi="Times New Roman"/>
                <w:iCs/>
                <w:sz w:val="18"/>
                <w:szCs w:val="18"/>
              </w:rPr>
            </w:pPr>
            <w:proofErr w:type="spellStart"/>
            <w:r w:rsidRPr="00964F3C">
              <w:rPr>
                <w:rFonts w:ascii="Times New Roman" w:hAnsi="Times New Roman"/>
                <w:sz w:val="18"/>
                <w:szCs w:val="18"/>
              </w:rPr>
              <w:t>Цинкэвгеноловая</w:t>
            </w:r>
            <w:proofErr w:type="spellEnd"/>
            <w:r w:rsidRPr="00964F3C">
              <w:rPr>
                <w:rFonts w:ascii="Times New Roman" w:hAnsi="Times New Roman"/>
                <w:sz w:val="18"/>
                <w:szCs w:val="18"/>
              </w:rPr>
              <w:t xml:space="preserve"> </w:t>
            </w:r>
            <w:proofErr w:type="spellStart"/>
            <w:r w:rsidRPr="00964F3C">
              <w:rPr>
                <w:rFonts w:ascii="Times New Roman" w:hAnsi="Times New Roman"/>
                <w:sz w:val="18"/>
                <w:szCs w:val="18"/>
              </w:rPr>
              <w:t>рентгеноконтрастная</w:t>
            </w:r>
            <w:proofErr w:type="spellEnd"/>
            <w:r w:rsidRPr="00964F3C">
              <w:rPr>
                <w:rFonts w:ascii="Times New Roman" w:hAnsi="Times New Roman"/>
                <w:sz w:val="18"/>
                <w:szCs w:val="18"/>
              </w:rPr>
              <w:t xml:space="preserve"> паста для пломбирования корневых каналов всех групп зубов. </w:t>
            </w:r>
            <w:proofErr w:type="spellStart"/>
            <w:r w:rsidRPr="00964F3C">
              <w:rPr>
                <w:rFonts w:ascii="Times New Roman" w:hAnsi="Times New Roman"/>
                <w:sz w:val="18"/>
                <w:szCs w:val="18"/>
              </w:rPr>
              <w:t>Высокопластичный</w:t>
            </w:r>
            <w:proofErr w:type="spellEnd"/>
            <w:r w:rsidRPr="00964F3C">
              <w:rPr>
                <w:rFonts w:ascii="Times New Roman" w:hAnsi="Times New Roman"/>
                <w:sz w:val="18"/>
                <w:szCs w:val="18"/>
              </w:rPr>
              <w:t xml:space="preserve"> материал. Состав: порошок - </w:t>
            </w:r>
            <w:proofErr w:type="spellStart"/>
            <w:r w:rsidRPr="00964F3C">
              <w:rPr>
                <w:rFonts w:ascii="Times New Roman" w:hAnsi="Times New Roman"/>
                <w:sz w:val="18"/>
                <w:szCs w:val="18"/>
              </w:rPr>
              <w:t>дексаметазон</w:t>
            </w:r>
            <w:proofErr w:type="spellEnd"/>
            <w:r w:rsidRPr="00964F3C">
              <w:rPr>
                <w:rFonts w:ascii="Times New Roman" w:hAnsi="Times New Roman"/>
                <w:sz w:val="18"/>
                <w:szCs w:val="18"/>
              </w:rPr>
              <w:t xml:space="preserve">, </w:t>
            </w:r>
            <w:proofErr w:type="spellStart"/>
            <w:r w:rsidRPr="00964F3C">
              <w:rPr>
                <w:rFonts w:ascii="Times New Roman" w:hAnsi="Times New Roman"/>
                <w:sz w:val="18"/>
                <w:szCs w:val="18"/>
              </w:rPr>
              <w:t>гидрокартизон</w:t>
            </w:r>
            <w:proofErr w:type="spellEnd"/>
            <w:r w:rsidRPr="00964F3C">
              <w:rPr>
                <w:rFonts w:ascii="Times New Roman" w:hAnsi="Times New Roman"/>
                <w:sz w:val="18"/>
                <w:szCs w:val="18"/>
              </w:rPr>
              <w:t xml:space="preserve">, </w:t>
            </w:r>
            <w:proofErr w:type="spellStart"/>
            <w:r w:rsidRPr="00964F3C">
              <w:rPr>
                <w:rFonts w:ascii="Times New Roman" w:hAnsi="Times New Roman"/>
                <w:sz w:val="18"/>
                <w:szCs w:val="18"/>
              </w:rPr>
              <w:t>йодтимол</w:t>
            </w:r>
            <w:proofErr w:type="spellEnd"/>
            <w:r w:rsidRPr="00964F3C">
              <w:rPr>
                <w:rFonts w:ascii="Times New Roman" w:hAnsi="Times New Roman"/>
                <w:sz w:val="18"/>
                <w:szCs w:val="18"/>
              </w:rPr>
              <w:t xml:space="preserve">, кальция </w:t>
            </w:r>
            <w:proofErr w:type="spellStart"/>
            <w:r w:rsidRPr="00964F3C">
              <w:rPr>
                <w:rFonts w:ascii="Times New Roman" w:hAnsi="Times New Roman"/>
                <w:sz w:val="18"/>
                <w:szCs w:val="18"/>
              </w:rPr>
              <w:t>гидроксид</w:t>
            </w:r>
            <w:proofErr w:type="spellEnd"/>
            <w:r w:rsidRPr="00964F3C">
              <w:rPr>
                <w:rFonts w:ascii="Times New Roman" w:hAnsi="Times New Roman"/>
                <w:sz w:val="18"/>
                <w:szCs w:val="18"/>
              </w:rPr>
              <w:t xml:space="preserve">, барий сернокислый, </w:t>
            </w:r>
            <w:proofErr w:type="spellStart"/>
            <w:r w:rsidRPr="00964F3C">
              <w:rPr>
                <w:rFonts w:ascii="Times New Roman" w:hAnsi="Times New Roman"/>
                <w:sz w:val="18"/>
                <w:szCs w:val="18"/>
              </w:rPr>
              <w:t>стеарат</w:t>
            </w:r>
            <w:proofErr w:type="spellEnd"/>
            <w:r w:rsidRPr="00964F3C">
              <w:rPr>
                <w:rFonts w:ascii="Times New Roman" w:hAnsi="Times New Roman"/>
                <w:sz w:val="18"/>
                <w:szCs w:val="18"/>
              </w:rPr>
              <w:t xml:space="preserve"> магния, оксид цинка, оксид циркония; жидкость – эвгенол, мятное масло. Упаковка: порошок – не менее 15 г, жидкость –  не менее 8 мл.  </w:t>
            </w:r>
          </w:p>
          <w:p w:rsidR="008D22E8" w:rsidRPr="00964F3C" w:rsidRDefault="008D22E8" w:rsidP="008D22E8">
            <w:pPr>
              <w:spacing w:after="0" w:line="240" w:lineRule="auto"/>
              <w:rPr>
                <w:rFonts w:ascii="Times New Roman" w:hAnsi="Times New Roman"/>
                <w:i/>
                <w:color w:val="002060"/>
                <w:sz w:val="18"/>
                <w:szCs w:val="18"/>
              </w:rPr>
            </w:pPr>
            <w:r w:rsidRPr="00964F3C">
              <w:rPr>
                <w:rFonts w:ascii="Times New Roman" w:hAnsi="Times New Roman"/>
                <w:i/>
                <w:iCs/>
                <w:color w:val="002060"/>
                <w:sz w:val="18"/>
                <w:szCs w:val="18"/>
              </w:rPr>
              <w:t>ГОСТ ISO 10993-1-2011, ГОСТ ISO 10993-5-2011, ГОСТ ISO 10993-10-2011, ГОСТ ISO 10993-11-2011, ГОСТ Р 52770-2007, ГОСТ Р 51148-98</w:t>
            </w:r>
          </w:p>
        </w:tc>
        <w:tc>
          <w:tcPr>
            <w:tcW w:w="708" w:type="dxa"/>
            <w:shd w:val="clear" w:color="auto" w:fill="auto"/>
          </w:tcPr>
          <w:p w:rsidR="008D22E8" w:rsidRPr="00964F3C" w:rsidRDefault="008D22E8" w:rsidP="008D22E8">
            <w:pPr>
              <w:spacing w:after="0" w:line="240" w:lineRule="auto"/>
              <w:jc w:val="center"/>
              <w:rPr>
                <w:rFonts w:ascii="Times New Roman" w:hAnsi="Times New Roman"/>
                <w:color w:val="000000"/>
                <w:sz w:val="18"/>
                <w:szCs w:val="18"/>
              </w:rPr>
            </w:pPr>
            <w:proofErr w:type="spellStart"/>
            <w:r w:rsidRPr="00964F3C">
              <w:rPr>
                <w:rFonts w:ascii="Times New Roman" w:hAnsi="Times New Roman"/>
                <w:color w:val="000000"/>
                <w:sz w:val="18"/>
                <w:szCs w:val="18"/>
              </w:rPr>
              <w:t>Упак</w:t>
            </w:r>
            <w:proofErr w:type="spellEnd"/>
            <w:r w:rsidRPr="00964F3C">
              <w:rPr>
                <w:rFonts w:ascii="Times New Roman" w:hAnsi="Times New Roman"/>
                <w:color w:val="000000"/>
                <w:sz w:val="18"/>
                <w:szCs w:val="18"/>
              </w:rPr>
              <w:t>.</w:t>
            </w:r>
          </w:p>
        </w:tc>
        <w:tc>
          <w:tcPr>
            <w:tcW w:w="709" w:type="dxa"/>
            <w:shd w:val="clear" w:color="auto" w:fill="auto"/>
          </w:tcPr>
          <w:p w:rsidR="008D22E8" w:rsidRPr="00964F3C" w:rsidRDefault="00EC343C" w:rsidP="008D22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r>
      <w:tr w:rsidR="008D22E8" w:rsidRPr="00465248" w:rsidTr="005056DF">
        <w:trPr>
          <w:jc w:val="center"/>
        </w:trPr>
        <w:tc>
          <w:tcPr>
            <w:tcW w:w="477" w:type="dxa"/>
          </w:tcPr>
          <w:p w:rsidR="008D22E8" w:rsidRPr="00465248" w:rsidRDefault="00EC343C" w:rsidP="008D22E8">
            <w:pPr>
              <w:spacing w:after="0" w:line="240" w:lineRule="auto"/>
              <w:rPr>
                <w:rFonts w:ascii="Times New Roman" w:hAnsi="Times New Roman"/>
                <w:sz w:val="18"/>
                <w:szCs w:val="18"/>
              </w:rPr>
            </w:pPr>
            <w:r>
              <w:rPr>
                <w:rFonts w:ascii="Times New Roman" w:hAnsi="Times New Roman"/>
                <w:sz w:val="18"/>
                <w:szCs w:val="18"/>
              </w:rPr>
              <w:t>2</w:t>
            </w:r>
          </w:p>
        </w:tc>
        <w:tc>
          <w:tcPr>
            <w:tcW w:w="1191" w:type="dxa"/>
          </w:tcPr>
          <w:p w:rsidR="008D22E8" w:rsidRPr="008D22E8" w:rsidRDefault="008D22E8" w:rsidP="008D22E8">
            <w:pPr>
              <w:spacing w:after="0" w:line="240" w:lineRule="auto"/>
              <w:rPr>
                <w:rFonts w:ascii="Times New Roman" w:hAnsi="Times New Roman"/>
                <w:b/>
                <w:sz w:val="16"/>
                <w:szCs w:val="16"/>
                <w:shd w:val="clear" w:color="auto" w:fill="FFFFFF"/>
                <w:lang w:eastAsia="ru-RU"/>
              </w:rPr>
            </w:pPr>
            <w:r w:rsidRPr="008D22E8">
              <w:rPr>
                <w:rFonts w:ascii="Times New Roman" w:hAnsi="Times New Roman"/>
                <w:b/>
                <w:sz w:val="16"/>
                <w:szCs w:val="16"/>
                <w:lang w:eastAsia="ru-RU"/>
              </w:rPr>
              <w:t>32.50.11.110</w:t>
            </w:r>
            <w:r w:rsidR="0007588F">
              <w:rPr>
                <w:rFonts w:ascii="Times New Roman" w:hAnsi="Times New Roman"/>
                <w:b/>
                <w:sz w:val="16"/>
                <w:szCs w:val="16"/>
                <w:lang w:eastAsia="ru-RU"/>
              </w:rPr>
              <w:t xml:space="preserve"> (П)</w:t>
            </w:r>
          </w:p>
        </w:tc>
        <w:tc>
          <w:tcPr>
            <w:tcW w:w="1842" w:type="dxa"/>
          </w:tcPr>
          <w:p w:rsidR="008D22E8" w:rsidRPr="00964F3C" w:rsidRDefault="008D22E8" w:rsidP="008D22E8">
            <w:pPr>
              <w:spacing w:after="0" w:line="240" w:lineRule="auto"/>
              <w:rPr>
                <w:rFonts w:ascii="Times New Roman" w:hAnsi="Times New Roman"/>
                <w:b/>
                <w:bCs/>
                <w:sz w:val="18"/>
                <w:szCs w:val="18"/>
              </w:rPr>
            </w:pPr>
            <w:proofErr w:type="spellStart"/>
            <w:r w:rsidRPr="00964F3C">
              <w:rPr>
                <w:rFonts w:ascii="Times New Roman" w:hAnsi="Times New Roman"/>
                <w:b/>
                <w:bCs/>
                <w:sz w:val="18"/>
                <w:szCs w:val="18"/>
              </w:rPr>
              <w:t>Кальсепт-гидроокись</w:t>
            </w:r>
            <w:proofErr w:type="spellEnd"/>
            <w:r w:rsidRPr="00964F3C">
              <w:rPr>
                <w:rFonts w:ascii="Times New Roman" w:hAnsi="Times New Roman"/>
                <w:b/>
                <w:bCs/>
                <w:sz w:val="18"/>
                <w:szCs w:val="18"/>
              </w:rPr>
              <w:t xml:space="preserve"> кальция </w:t>
            </w:r>
          </w:p>
        </w:tc>
        <w:tc>
          <w:tcPr>
            <w:tcW w:w="5663" w:type="dxa"/>
          </w:tcPr>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 xml:space="preserve">Материал стоматологический для временной пломбировки на основе гидроокиси кальция без йодоформа для внутриканального заполнения при эндодонтическом лечении инфицированных каналов зубов. </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Состав</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Кальция гидроокись</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Сульфат бария</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Натрия хлорид</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Калия хлорид</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Кальция хлорид</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Бикарбонат натрия</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 xml:space="preserve">Вода дистиллированная </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 xml:space="preserve">Упаковка: 2 пластиковых шприца по не менее 2,5 мл каждый. В комплектацию входят 20 специальных канюль в пластиковой упаковке. </w:t>
            </w:r>
          </w:p>
          <w:p w:rsidR="008D22E8" w:rsidRPr="00964F3C" w:rsidRDefault="008D22E8" w:rsidP="008D22E8">
            <w:pPr>
              <w:spacing w:after="0" w:line="240" w:lineRule="auto"/>
              <w:rPr>
                <w:rFonts w:ascii="Times New Roman" w:hAnsi="Times New Roman"/>
                <w:b/>
                <w:bCs/>
                <w:sz w:val="18"/>
                <w:szCs w:val="18"/>
              </w:rPr>
            </w:pPr>
            <w:r w:rsidRPr="00964F3C">
              <w:rPr>
                <w:rFonts w:ascii="Times New Roman" w:hAnsi="Times New Roman"/>
                <w:i/>
                <w:sz w:val="18"/>
                <w:szCs w:val="18"/>
              </w:rPr>
              <w:t>ГОСТ ISO 10993-10-2011,</w:t>
            </w:r>
            <w:r w:rsidRPr="00964F3C">
              <w:rPr>
                <w:sz w:val="18"/>
                <w:szCs w:val="18"/>
              </w:rPr>
              <w:t xml:space="preserve"> </w:t>
            </w:r>
            <w:r w:rsidRPr="00964F3C">
              <w:rPr>
                <w:rFonts w:ascii="Times New Roman" w:hAnsi="Times New Roman"/>
                <w:i/>
                <w:sz w:val="18"/>
                <w:szCs w:val="18"/>
              </w:rPr>
              <w:t>ГОСТ Р 52770-2020.</w:t>
            </w:r>
          </w:p>
        </w:tc>
        <w:tc>
          <w:tcPr>
            <w:tcW w:w="708" w:type="dxa"/>
          </w:tcPr>
          <w:p w:rsidR="008D22E8" w:rsidRPr="00964F3C" w:rsidRDefault="008D22E8" w:rsidP="008D22E8">
            <w:pPr>
              <w:spacing w:after="0" w:line="240" w:lineRule="auto"/>
              <w:jc w:val="center"/>
              <w:rPr>
                <w:rFonts w:ascii="Times New Roman" w:hAnsi="Times New Roman"/>
                <w:sz w:val="18"/>
                <w:szCs w:val="18"/>
              </w:rPr>
            </w:pPr>
            <w:proofErr w:type="spellStart"/>
            <w:r>
              <w:rPr>
                <w:rFonts w:ascii="Times New Roman" w:hAnsi="Times New Roman"/>
                <w:sz w:val="18"/>
                <w:szCs w:val="18"/>
              </w:rPr>
              <w:t>У</w:t>
            </w:r>
            <w:r w:rsidRPr="00964F3C">
              <w:rPr>
                <w:rFonts w:ascii="Times New Roman" w:hAnsi="Times New Roman"/>
                <w:sz w:val="18"/>
                <w:szCs w:val="18"/>
              </w:rPr>
              <w:t>пак</w:t>
            </w:r>
            <w:proofErr w:type="spellEnd"/>
            <w:r w:rsidRPr="00964F3C">
              <w:rPr>
                <w:rFonts w:ascii="Times New Roman" w:hAnsi="Times New Roman"/>
                <w:sz w:val="18"/>
                <w:szCs w:val="18"/>
              </w:rPr>
              <w:t>.</w:t>
            </w:r>
          </w:p>
        </w:tc>
        <w:tc>
          <w:tcPr>
            <w:tcW w:w="709" w:type="dxa"/>
          </w:tcPr>
          <w:p w:rsidR="008D22E8" w:rsidRPr="00964F3C" w:rsidRDefault="00EC343C" w:rsidP="008D22E8">
            <w:pPr>
              <w:spacing w:after="0" w:line="240" w:lineRule="auto"/>
              <w:jc w:val="center"/>
              <w:rPr>
                <w:rFonts w:ascii="Times New Roman" w:hAnsi="Times New Roman"/>
                <w:sz w:val="18"/>
                <w:szCs w:val="18"/>
              </w:rPr>
            </w:pPr>
            <w:r>
              <w:rPr>
                <w:rFonts w:ascii="Times New Roman" w:hAnsi="Times New Roman"/>
                <w:sz w:val="18"/>
                <w:szCs w:val="18"/>
              </w:rPr>
              <w:t>10</w:t>
            </w:r>
          </w:p>
        </w:tc>
      </w:tr>
      <w:tr w:rsidR="008D22E8" w:rsidRPr="00465248" w:rsidTr="005056DF">
        <w:trPr>
          <w:jc w:val="center"/>
        </w:trPr>
        <w:tc>
          <w:tcPr>
            <w:tcW w:w="477" w:type="dxa"/>
          </w:tcPr>
          <w:p w:rsidR="008D22E8" w:rsidRPr="00465248" w:rsidRDefault="00EC343C" w:rsidP="008D22E8">
            <w:pPr>
              <w:spacing w:after="0" w:line="240" w:lineRule="auto"/>
              <w:rPr>
                <w:rFonts w:ascii="Times New Roman" w:hAnsi="Times New Roman"/>
                <w:sz w:val="18"/>
                <w:szCs w:val="18"/>
              </w:rPr>
            </w:pPr>
            <w:r>
              <w:rPr>
                <w:rFonts w:ascii="Times New Roman" w:hAnsi="Times New Roman"/>
                <w:sz w:val="18"/>
                <w:szCs w:val="18"/>
              </w:rPr>
              <w:t>3</w:t>
            </w:r>
          </w:p>
        </w:tc>
        <w:tc>
          <w:tcPr>
            <w:tcW w:w="1191" w:type="dxa"/>
          </w:tcPr>
          <w:p w:rsidR="008D22E8" w:rsidRPr="00465248" w:rsidRDefault="008D22E8" w:rsidP="008D22E8">
            <w:pPr>
              <w:spacing w:after="0" w:line="240" w:lineRule="auto"/>
              <w:jc w:val="center"/>
              <w:rPr>
                <w:rFonts w:ascii="Times New Roman" w:hAnsi="Times New Roman"/>
                <w:b/>
                <w:bCs/>
                <w:spacing w:val="-4"/>
                <w:sz w:val="18"/>
                <w:szCs w:val="18"/>
              </w:rPr>
            </w:pPr>
            <w:r w:rsidRPr="008D22E8">
              <w:rPr>
                <w:rFonts w:ascii="Times New Roman" w:hAnsi="Times New Roman"/>
                <w:b/>
                <w:bCs/>
                <w:sz w:val="18"/>
                <w:szCs w:val="18"/>
              </w:rPr>
              <w:t>21.20.24.1</w:t>
            </w:r>
            <w:r w:rsidRPr="008D22E8">
              <w:rPr>
                <w:rFonts w:ascii="Times New Roman" w:hAnsi="Times New Roman"/>
                <w:b/>
                <w:bCs/>
                <w:sz w:val="18"/>
                <w:szCs w:val="18"/>
                <w:lang w:val="en-US"/>
              </w:rPr>
              <w:t>8</w:t>
            </w:r>
            <w:r w:rsidRPr="008D22E8">
              <w:rPr>
                <w:rFonts w:ascii="Times New Roman" w:hAnsi="Times New Roman"/>
                <w:b/>
                <w:bCs/>
                <w:sz w:val="18"/>
                <w:szCs w:val="18"/>
              </w:rPr>
              <w:t>0</w:t>
            </w:r>
            <w:r w:rsidR="0007588F">
              <w:rPr>
                <w:rFonts w:ascii="Times New Roman" w:hAnsi="Times New Roman"/>
                <w:b/>
                <w:bCs/>
                <w:sz w:val="18"/>
                <w:szCs w:val="18"/>
              </w:rPr>
              <w:t xml:space="preserve"> (П)</w:t>
            </w:r>
          </w:p>
        </w:tc>
        <w:tc>
          <w:tcPr>
            <w:tcW w:w="1842" w:type="dxa"/>
          </w:tcPr>
          <w:p w:rsidR="008D22E8" w:rsidRPr="008D22E8" w:rsidRDefault="008D22E8" w:rsidP="008D22E8">
            <w:pPr>
              <w:pStyle w:val="1"/>
              <w:spacing w:before="0" w:line="240" w:lineRule="auto"/>
              <w:outlineLvl w:val="0"/>
              <w:rPr>
                <w:rFonts w:ascii="Times New Roman" w:hAnsi="Times New Roman"/>
                <w:b w:val="0"/>
                <w:bCs w:val="0"/>
                <w:color w:val="auto"/>
                <w:sz w:val="18"/>
                <w:szCs w:val="18"/>
              </w:rPr>
            </w:pPr>
            <w:r w:rsidRPr="008D22E8">
              <w:rPr>
                <w:rFonts w:ascii="Times New Roman" w:hAnsi="Times New Roman"/>
                <w:color w:val="auto"/>
                <w:sz w:val="18"/>
                <w:szCs w:val="18"/>
              </w:rPr>
              <w:t>Полир Клин (</w:t>
            </w:r>
            <w:proofErr w:type="spellStart"/>
            <w:r w:rsidRPr="008D22E8">
              <w:rPr>
                <w:rFonts w:ascii="Times New Roman" w:hAnsi="Times New Roman"/>
                <w:color w:val="auto"/>
                <w:sz w:val="18"/>
                <w:szCs w:val="18"/>
              </w:rPr>
              <w:t>Polir</w:t>
            </w:r>
            <w:proofErr w:type="spellEnd"/>
            <w:r w:rsidRPr="008D22E8">
              <w:rPr>
                <w:rFonts w:ascii="Times New Roman" w:hAnsi="Times New Roman"/>
                <w:color w:val="auto"/>
                <w:sz w:val="18"/>
                <w:szCs w:val="18"/>
              </w:rPr>
              <w:t xml:space="preserve"> </w:t>
            </w:r>
            <w:proofErr w:type="spellStart"/>
            <w:r w:rsidRPr="008D22E8">
              <w:rPr>
                <w:rFonts w:ascii="Times New Roman" w:hAnsi="Times New Roman"/>
                <w:color w:val="auto"/>
                <w:sz w:val="18"/>
                <w:szCs w:val="18"/>
              </w:rPr>
              <w:t>Clean</w:t>
            </w:r>
            <w:proofErr w:type="spellEnd"/>
            <w:r w:rsidRPr="008D22E8">
              <w:rPr>
                <w:rFonts w:ascii="Times New Roman" w:hAnsi="Times New Roman"/>
                <w:color w:val="auto"/>
                <w:sz w:val="18"/>
                <w:szCs w:val="18"/>
              </w:rPr>
              <w:t xml:space="preserve">) полировочная паста </w:t>
            </w:r>
          </w:p>
        </w:tc>
        <w:tc>
          <w:tcPr>
            <w:tcW w:w="5663" w:type="dxa"/>
          </w:tcPr>
          <w:p w:rsidR="008D22E8" w:rsidRPr="00964F3C" w:rsidRDefault="008D22E8" w:rsidP="008D22E8">
            <w:pPr>
              <w:pStyle w:val="aff5"/>
              <w:spacing w:before="0" w:beforeAutospacing="0" w:after="0" w:afterAutospacing="0"/>
              <w:rPr>
                <w:sz w:val="18"/>
                <w:szCs w:val="18"/>
              </w:rPr>
            </w:pPr>
            <w:r w:rsidRPr="00964F3C">
              <w:rPr>
                <w:sz w:val="18"/>
                <w:szCs w:val="18"/>
              </w:rPr>
              <w:t xml:space="preserve">Паста полировальная для профессиональной гигиенической чистки и полировки поверхностей зубов. </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Эффективное удаление зубных отложений, пятен от пищи и табака.</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Чистка и полировка одной пастой, за счет специального абразива, который в начале обработки очищает поверхность грубым абразивом, и в процессе чистки разрушается, становится мелкодисперсным и полирует обрабатываемую поверхность.</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В процессе работы не разбрызгивается, легко смывается водой.</w:t>
            </w:r>
          </w:p>
          <w:p w:rsidR="008D22E8" w:rsidRPr="00964F3C" w:rsidRDefault="008D22E8" w:rsidP="008D22E8">
            <w:pPr>
              <w:spacing w:after="0" w:line="240" w:lineRule="auto"/>
              <w:rPr>
                <w:rFonts w:ascii="Times New Roman" w:hAnsi="Times New Roman"/>
                <w:sz w:val="18"/>
                <w:szCs w:val="18"/>
              </w:rPr>
            </w:pPr>
            <w:r w:rsidRPr="00964F3C">
              <w:rPr>
                <w:rFonts w:ascii="Times New Roman" w:hAnsi="Times New Roman"/>
                <w:sz w:val="18"/>
                <w:szCs w:val="18"/>
              </w:rPr>
              <w:t>Полировка поверхностей зубов без повреждения эмали.</w:t>
            </w:r>
          </w:p>
          <w:p w:rsidR="008D22E8" w:rsidRPr="00964F3C" w:rsidRDefault="008D22E8" w:rsidP="008D22E8">
            <w:pPr>
              <w:pStyle w:val="2"/>
              <w:spacing w:before="0" w:after="0"/>
              <w:outlineLvl w:val="1"/>
              <w:rPr>
                <w:rFonts w:ascii="Times New Roman" w:hAnsi="Times New Roman"/>
                <w:sz w:val="18"/>
                <w:szCs w:val="18"/>
              </w:rPr>
            </w:pPr>
            <w:r w:rsidRPr="00964F3C">
              <w:rPr>
                <w:rFonts w:ascii="Times New Roman" w:hAnsi="Times New Roman"/>
                <w:b w:val="0"/>
                <w:sz w:val="18"/>
                <w:szCs w:val="18"/>
              </w:rPr>
              <w:t>Состав: представляет собой пластичную, однородную пасту розового цвета. В состав пасты входит тонкий абразивный материал на основе силиката циркония с помощью, которого осуществляется чистка и полировка поверхности зубов без повреждения эмали зубов, а также полимерные водорастворимые добавки, которые предотвращают разбрызгивание пасты.</w:t>
            </w:r>
            <w:r w:rsidRPr="00964F3C">
              <w:rPr>
                <w:rFonts w:ascii="Times New Roman" w:hAnsi="Times New Roman"/>
                <w:sz w:val="18"/>
                <w:szCs w:val="18"/>
              </w:rPr>
              <w:t xml:space="preserve"> </w:t>
            </w:r>
          </w:p>
          <w:p w:rsidR="008D22E8" w:rsidRPr="00964F3C" w:rsidRDefault="008D22E8" w:rsidP="008D22E8">
            <w:pPr>
              <w:spacing w:after="0" w:line="240" w:lineRule="auto"/>
              <w:rPr>
                <w:rFonts w:ascii="Times New Roman" w:hAnsi="Times New Roman"/>
                <w:sz w:val="18"/>
                <w:szCs w:val="18"/>
                <w:lang w:eastAsia="ar-SA"/>
              </w:rPr>
            </w:pPr>
            <w:r w:rsidRPr="00964F3C">
              <w:rPr>
                <w:rFonts w:ascii="Times New Roman" w:hAnsi="Times New Roman"/>
                <w:sz w:val="18"/>
                <w:szCs w:val="18"/>
                <w:lang w:eastAsia="ar-SA"/>
              </w:rPr>
              <w:t>Упаковка: баночка не менее 45г.</w:t>
            </w:r>
          </w:p>
          <w:p w:rsidR="008D22E8" w:rsidRPr="00964F3C" w:rsidRDefault="008D22E8" w:rsidP="008D22E8">
            <w:pPr>
              <w:spacing w:after="0" w:line="240" w:lineRule="auto"/>
              <w:rPr>
                <w:rFonts w:ascii="Times New Roman" w:hAnsi="Times New Roman"/>
                <w:sz w:val="18"/>
                <w:szCs w:val="18"/>
              </w:rPr>
            </w:pPr>
          </w:p>
        </w:tc>
        <w:tc>
          <w:tcPr>
            <w:tcW w:w="708" w:type="dxa"/>
          </w:tcPr>
          <w:p w:rsidR="008D22E8" w:rsidRPr="00964F3C" w:rsidRDefault="008D22E8" w:rsidP="008D22E8">
            <w:pPr>
              <w:spacing w:after="0" w:line="240" w:lineRule="auto"/>
              <w:rPr>
                <w:rFonts w:ascii="Times New Roman" w:hAnsi="Times New Roman"/>
                <w:sz w:val="18"/>
                <w:szCs w:val="18"/>
                <w:lang w:val="en-US"/>
              </w:rPr>
            </w:pPr>
            <w:proofErr w:type="spellStart"/>
            <w:r w:rsidRPr="00964F3C">
              <w:rPr>
                <w:rFonts w:ascii="Times New Roman" w:hAnsi="Times New Roman"/>
                <w:sz w:val="18"/>
                <w:szCs w:val="18"/>
                <w:lang w:val="en-US"/>
              </w:rPr>
              <w:t>Шт</w:t>
            </w:r>
            <w:proofErr w:type="spellEnd"/>
            <w:r w:rsidRPr="00964F3C">
              <w:rPr>
                <w:rFonts w:ascii="Times New Roman" w:hAnsi="Times New Roman"/>
                <w:sz w:val="18"/>
                <w:szCs w:val="18"/>
                <w:lang w:val="en-US"/>
              </w:rPr>
              <w:t>.</w:t>
            </w:r>
          </w:p>
        </w:tc>
        <w:tc>
          <w:tcPr>
            <w:tcW w:w="709" w:type="dxa"/>
          </w:tcPr>
          <w:p w:rsidR="008D22E8" w:rsidRPr="00964F3C" w:rsidRDefault="00EC343C" w:rsidP="008D22E8">
            <w:pPr>
              <w:spacing w:after="0" w:line="240" w:lineRule="auto"/>
              <w:jc w:val="center"/>
              <w:rPr>
                <w:rFonts w:ascii="Times New Roman" w:hAnsi="Times New Roman"/>
                <w:sz w:val="18"/>
                <w:szCs w:val="18"/>
              </w:rPr>
            </w:pPr>
            <w:r>
              <w:rPr>
                <w:rFonts w:ascii="Times New Roman" w:hAnsi="Times New Roman"/>
                <w:sz w:val="18"/>
                <w:szCs w:val="18"/>
              </w:rPr>
              <w:t>10</w:t>
            </w:r>
          </w:p>
        </w:tc>
      </w:tr>
      <w:tr w:rsidR="008D22E8" w:rsidRPr="00465248" w:rsidTr="005056DF">
        <w:trPr>
          <w:jc w:val="center"/>
        </w:trPr>
        <w:tc>
          <w:tcPr>
            <w:tcW w:w="477" w:type="dxa"/>
          </w:tcPr>
          <w:p w:rsidR="008D22E8" w:rsidRPr="00465248" w:rsidRDefault="00EC343C" w:rsidP="008D22E8">
            <w:pPr>
              <w:spacing w:after="0" w:line="240" w:lineRule="auto"/>
              <w:rPr>
                <w:rFonts w:ascii="Times New Roman" w:hAnsi="Times New Roman"/>
                <w:sz w:val="18"/>
                <w:szCs w:val="18"/>
              </w:rPr>
            </w:pPr>
            <w:r>
              <w:rPr>
                <w:rFonts w:ascii="Times New Roman" w:hAnsi="Times New Roman"/>
                <w:sz w:val="18"/>
                <w:szCs w:val="18"/>
              </w:rPr>
              <w:t>4</w:t>
            </w:r>
          </w:p>
        </w:tc>
        <w:tc>
          <w:tcPr>
            <w:tcW w:w="1191" w:type="dxa"/>
          </w:tcPr>
          <w:p w:rsidR="008D22E8" w:rsidRPr="00465248" w:rsidRDefault="008D22E8" w:rsidP="008D22E8">
            <w:pPr>
              <w:spacing w:after="0" w:line="240" w:lineRule="auto"/>
              <w:jc w:val="center"/>
              <w:rPr>
                <w:rFonts w:ascii="Times New Roman" w:hAnsi="Times New Roman"/>
                <w:b/>
                <w:bCs/>
                <w:spacing w:val="-4"/>
                <w:sz w:val="18"/>
                <w:szCs w:val="18"/>
              </w:rPr>
            </w:pPr>
            <w:r w:rsidRPr="008D22E8">
              <w:rPr>
                <w:rFonts w:ascii="Times New Roman" w:hAnsi="Times New Roman"/>
                <w:b/>
                <w:bCs/>
                <w:sz w:val="18"/>
                <w:szCs w:val="18"/>
              </w:rPr>
              <w:t>21.20.24.1</w:t>
            </w:r>
            <w:r w:rsidRPr="008D22E8">
              <w:rPr>
                <w:rFonts w:ascii="Times New Roman" w:hAnsi="Times New Roman"/>
                <w:b/>
                <w:bCs/>
                <w:sz w:val="18"/>
                <w:szCs w:val="18"/>
                <w:lang w:val="en-US"/>
              </w:rPr>
              <w:t>8</w:t>
            </w:r>
            <w:r w:rsidRPr="008D22E8">
              <w:rPr>
                <w:rFonts w:ascii="Times New Roman" w:hAnsi="Times New Roman"/>
                <w:b/>
                <w:bCs/>
                <w:sz w:val="18"/>
                <w:szCs w:val="18"/>
              </w:rPr>
              <w:t>0</w:t>
            </w:r>
            <w:r w:rsidR="0007588F">
              <w:rPr>
                <w:rFonts w:ascii="Times New Roman" w:hAnsi="Times New Roman"/>
                <w:b/>
                <w:bCs/>
                <w:sz w:val="18"/>
                <w:szCs w:val="18"/>
              </w:rPr>
              <w:t xml:space="preserve"> (П)</w:t>
            </w:r>
          </w:p>
        </w:tc>
        <w:tc>
          <w:tcPr>
            <w:tcW w:w="1842" w:type="dxa"/>
          </w:tcPr>
          <w:p w:rsidR="008D22E8" w:rsidRPr="00595E49" w:rsidRDefault="008D22E8" w:rsidP="008D22E8">
            <w:pPr>
              <w:spacing w:after="0" w:line="240" w:lineRule="auto"/>
              <w:rPr>
                <w:rFonts w:ascii="Times New Roman" w:hAnsi="Times New Roman"/>
                <w:b/>
                <w:bCs/>
                <w:sz w:val="18"/>
                <w:szCs w:val="18"/>
                <w:lang w:eastAsia="ru-RU"/>
              </w:rPr>
            </w:pPr>
            <w:r w:rsidRPr="00595E49">
              <w:rPr>
                <w:rFonts w:ascii="Times New Roman" w:hAnsi="Times New Roman"/>
                <w:b/>
                <w:bCs/>
                <w:sz w:val="18"/>
                <w:szCs w:val="18"/>
                <w:lang w:eastAsia="ru-RU"/>
              </w:rPr>
              <w:t xml:space="preserve">Дентин паста </w:t>
            </w:r>
            <w:r w:rsidRPr="00595E49">
              <w:rPr>
                <w:rFonts w:ascii="Times New Roman" w:hAnsi="Times New Roman"/>
                <w:sz w:val="18"/>
                <w:szCs w:val="18"/>
                <w:lang w:eastAsia="ru-RU"/>
              </w:rPr>
              <w:t>- временный пломбировочный материал</w:t>
            </w:r>
            <w:r w:rsidRPr="00595E49">
              <w:rPr>
                <w:rFonts w:ascii="Times New Roman" w:hAnsi="Times New Roman"/>
                <w:b/>
                <w:bCs/>
                <w:sz w:val="18"/>
                <w:szCs w:val="18"/>
                <w:lang w:eastAsia="ru-RU"/>
              </w:rPr>
              <w:t xml:space="preserve"> </w:t>
            </w:r>
          </w:p>
        </w:tc>
        <w:tc>
          <w:tcPr>
            <w:tcW w:w="5663" w:type="dxa"/>
          </w:tcPr>
          <w:p w:rsidR="008D22E8" w:rsidRPr="00595E49" w:rsidRDefault="008D22E8" w:rsidP="008D22E8">
            <w:pPr>
              <w:spacing w:after="0" w:line="240" w:lineRule="auto"/>
              <w:rPr>
                <w:rFonts w:ascii="Times New Roman" w:hAnsi="Times New Roman"/>
                <w:sz w:val="18"/>
                <w:szCs w:val="18"/>
                <w:lang w:eastAsia="ru-RU"/>
              </w:rPr>
            </w:pPr>
            <w:r w:rsidRPr="00595E49">
              <w:rPr>
                <w:rFonts w:ascii="Times New Roman" w:hAnsi="Times New Roman"/>
                <w:sz w:val="18"/>
                <w:szCs w:val="18"/>
                <w:lang w:eastAsia="ru-RU"/>
              </w:rPr>
              <w:t xml:space="preserve">Цинк-сульфатный цемент на полимерной основе, выглядит как однородная белая плотная масса. </w:t>
            </w:r>
          </w:p>
          <w:p w:rsidR="008D22E8" w:rsidRPr="00595E49" w:rsidRDefault="008D22E8" w:rsidP="008D22E8">
            <w:pPr>
              <w:spacing w:after="0" w:line="240" w:lineRule="auto"/>
              <w:rPr>
                <w:rFonts w:ascii="Times New Roman" w:hAnsi="Times New Roman"/>
                <w:sz w:val="18"/>
                <w:szCs w:val="18"/>
                <w:lang w:eastAsia="ru-RU"/>
              </w:rPr>
            </w:pPr>
            <w:r w:rsidRPr="00595E49">
              <w:rPr>
                <w:rFonts w:ascii="Times New Roman" w:hAnsi="Times New Roman"/>
                <w:sz w:val="18"/>
                <w:szCs w:val="18"/>
                <w:lang w:eastAsia="ru-RU"/>
              </w:rPr>
              <w:t xml:space="preserve">Не содержит эвгенола – соответствие </w:t>
            </w:r>
          </w:p>
          <w:p w:rsidR="008D22E8" w:rsidRPr="00595E49" w:rsidRDefault="008D22E8" w:rsidP="008D22E8">
            <w:pPr>
              <w:spacing w:after="0" w:line="240" w:lineRule="auto"/>
              <w:rPr>
                <w:rFonts w:ascii="Times New Roman" w:hAnsi="Times New Roman"/>
                <w:sz w:val="18"/>
                <w:szCs w:val="18"/>
                <w:lang w:eastAsia="ru-RU"/>
              </w:rPr>
            </w:pPr>
            <w:r w:rsidRPr="00595E49">
              <w:rPr>
                <w:rFonts w:ascii="Times New Roman" w:hAnsi="Times New Roman"/>
                <w:sz w:val="18"/>
                <w:szCs w:val="18"/>
                <w:lang w:eastAsia="ru-RU"/>
              </w:rPr>
              <w:t>Форма выпуска: паста</w:t>
            </w:r>
          </w:p>
          <w:p w:rsidR="008D22E8" w:rsidRPr="00595E49" w:rsidRDefault="008D22E8" w:rsidP="008D22E8">
            <w:pPr>
              <w:spacing w:after="0" w:line="240" w:lineRule="auto"/>
              <w:rPr>
                <w:rFonts w:ascii="Times New Roman" w:hAnsi="Times New Roman"/>
                <w:sz w:val="18"/>
                <w:szCs w:val="18"/>
                <w:lang w:eastAsia="ru-RU"/>
              </w:rPr>
            </w:pPr>
            <w:r w:rsidRPr="00595E49">
              <w:rPr>
                <w:rFonts w:ascii="Times New Roman" w:hAnsi="Times New Roman"/>
                <w:sz w:val="18"/>
                <w:szCs w:val="18"/>
                <w:lang w:eastAsia="ru-RU"/>
              </w:rPr>
              <w:t>Упаковка: банка</w:t>
            </w:r>
          </w:p>
          <w:p w:rsidR="008D22E8" w:rsidRPr="00595E49" w:rsidRDefault="008D22E8" w:rsidP="008D22E8">
            <w:pPr>
              <w:spacing w:after="0" w:line="240" w:lineRule="auto"/>
              <w:rPr>
                <w:rFonts w:ascii="Times New Roman" w:hAnsi="Times New Roman"/>
                <w:sz w:val="18"/>
                <w:szCs w:val="18"/>
                <w:lang w:eastAsia="ru-RU"/>
              </w:rPr>
            </w:pPr>
            <w:r w:rsidRPr="00595E49">
              <w:rPr>
                <w:rFonts w:ascii="Times New Roman" w:hAnsi="Times New Roman"/>
                <w:sz w:val="18"/>
                <w:szCs w:val="18"/>
                <w:lang w:eastAsia="ru-RU"/>
              </w:rPr>
              <w:t>Вес упаковки: не менее 50 г</w:t>
            </w:r>
          </w:p>
          <w:p w:rsidR="008D22E8" w:rsidRPr="00595E49" w:rsidRDefault="008D22E8" w:rsidP="008D22E8">
            <w:pPr>
              <w:spacing w:after="0" w:line="240" w:lineRule="auto"/>
              <w:rPr>
                <w:rFonts w:ascii="Times New Roman" w:hAnsi="Times New Roman"/>
                <w:sz w:val="18"/>
                <w:szCs w:val="18"/>
                <w:lang w:eastAsia="ru-RU"/>
              </w:rPr>
            </w:pPr>
            <w:r w:rsidRPr="00595E49">
              <w:rPr>
                <w:rFonts w:ascii="Times New Roman" w:hAnsi="Times New Roman"/>
                <w:i/>
                <w:iCs/>
                <w:sz w:val="18"/>
                <w:szCs w:val="18"/>
                <w:lang w:eastAsia="ru-RU"/>
              </w:rPr>
              <w:t xml:space="preserve">ГОСТ ISO 10993-5-2011, ГОСТ ISO  10993-10-2011 </w:t>
            </w:r>
          </w:p>
        </w:tc>
        <w:tc>
          <w:tcPr>
            <w:tcW w:w="708" w:type="dxa"/>
          </w:tcPr>
          <w:p w:rsidR="008D22E8" w:rsidRPr="00F15490" w:rsidRDefault="008D22E8" w:rsidP="008D22E8">
            <w:pPr>
              <w:spacing w:after="0" w:line="240" w:lineRule="auto"/>
              <w:jc w:val="center"/>
              <w:rPr>
                <w:rFonts w:ascii="Times New Roman" w:hAnsi="Times New Roman"/>
                <w:color w:val="000000"/>
                <w:sz w:val="18"/>
                <w:szCs w:val="18"/>
              </w:rPr>
            </w:pPr>
            <w:proofErr w:type="spellStart"/>
            <w:r>
              <w:rPr>
                <w:rFonts w:ascii="Times New Roman" w:hAnsi="Times New Roman"/>
                <w:color w:val="000000"/>
                <w:sz w:val="18"/>
                <w:szCs w:val="18"/>
              </w:rPr>
              <w:t>упак</w:t>
            </w:r>
            <w:proofErr w:type="spellEnd"/>
            <w:r>
              <w:rPr>
                <w:rFonts w:ascii="Times New Roman" w:hAnsi="Times New Roman"/>
                <w:color w:val="000000"/>
                <w:sz w:val="18"/>
                <w:szCs w:val="18"/>
              </w:rPr>
              <w:t>.</w:t>
            </w:r>
          </w:p>
        </w:tc>
        <w:tc>
          <w:tcPr>
            <w:tcW w:w="709" w:type="dxa"/>
          </w:tcPr>
          <w:p w:rsidR="008D22E8" w:rsidRPr="00F15490" w:rsidRDefault="00EC343C" w:rsidP="008D22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r>
      <w:tr w:rsidR="008D22E8" w:rsidRPr="00465248" w:rsidTr="005056DF">
        <w:trPr>
          <w:jc w:val="center"/>
        </w:trPr>
        <w:tc>
          <w:tcPr>
            <w:tcW w:w="477" w:type="dxa"/>
          </w:tcPr>
          <w:p w:rsidR="008D22E8" w:rsidRPr="00465248" w:rsidRDefault="00EC343C" w:rsidP="008D22E8">
            <w:pPr>
              <w:spacing w:after="0" w:line="240" w:lineRule="auto"/>
              <w:rPr>
                <w:rFonts w:ascii="Times New Roman" w:hAnsi="Times New Roman"/>
                <w:sz w:val="18"/>
                <w:szCs w:val="18"/>
              </w:rPr>
            </w:pPr>
            <w:r>
              <w:rPr>
                <w:rFonts w:ascii="Times New Roman" w:hAnsi="Times New Roman"/>
                <w:sz w:val="18"/>
                <w:szCs w:val="18"/>
              </w:rPr>
              <w:t>5</w:t>
            </w:r>
          </w:p>
        </w:tc>
        <w:tc>
          <w:tcPr>
            <w:tcW w:w="1191" w:type="dxa"/>
          </w:tcPr>
          <w:p w:rsidR="008D22E8" w:rsidRPr="00465248" w:rsidRDefault="008D22E8" w:rsidP="008D22E8">
            <w:pPr>
              <w:spacing w:after="0" w:line="240" w:lineRule="auto"/>
              <w:jc w:val="center"/>
              <w:rPr>
                <w:rFonts w:ascii="Times New Roman" w:hAnsi="Times New Roman"/>
                <w:b/>
                <w:bCs/>
                <w:spacing w:val="-4"/>
                <w:sz w:val="18"/>
                <w:szCs w:val="18"/>
              </w:rPr>
            </w:pPr>
            <w:r w:rsidRPr="008D22E8">
              <w:rPr>
                <w:rFonts w:ascii="Times New Roman" w:hAnsi="Times New Roman"/>
                <w:b/>
                <w:bCs/>
                <w:sz w:val="18"/>
                <w:szCs w:val="18"/>
              </w:rPr>
              <w:t>21.20.24.1</w:t>
            </w:r>
            <w:r w:rsidRPr="008D22E8">
              <w:rPr>
                <w:rFonts w:ascii="Times New Roman" w:hAnsi="Times New Roman"/>
                <w:b/>
                <w:bCs/>
                <w:sz w:val="18"/>
                <w:szCs w:val="18"/>
                <w:lang w:val="en-US"/>
              </w:rPr>
              <w:t>8</w:t>
            </w:r>
            <w:r w:rsidRPr="008D22E8">
              <w:rPr>
                <w:rFonts w:ascii="Times New Roman" w:hAnsi="Times New Roman"/>
                <w:b/>
                <w:bCs/>
                <w:sz w:val="18"/>
                <w:szCs w:val="18"/>
              </w:rPr>
              <w:t>0</w:t>
            </w:r>
            <w:r w:rsidR="0007588F">
              <w:rPr>
                <w:rFonts w:ascii="Times New Roman" w:hAnsi="Times New Roman"/>
                <w:b/>
                <w:bCs/>
                <w:sz w:val="18"/>
                <w:szCs w:val="18"/>
              </w:rPr>
              <w:t xml:space="preserve"> (П)</w:t>
            </w:r>
          </w:p>
        </w:tc>
        <w:tc>
          <w:tcPr>
            <w:tcW w:w="1842" w:type="dxa"/>
          </w:tcPr>
          <w:p w:rsidR="008D22E8" w:rsidRPr="00595E49" w:rsidRDefault="008D22E8" w:rsidP="008D22E8">
            <w:pPr>
              <w:spacing w:after="0" w:line="240" w:lineRule="auto"/>
              <w:rPr>
                <w:rFonts w:ascii="Times New Roman" w:hAnsi="Times New Roman"/>
                <w:b/>
                <w:bCs/>
                <w:sz w:val="18"/>
                <w:szCs w:val="18"/>
                <w:lang w:eastAsia="ru-RU"/>
              </w:rPr>
            </w:pPr>
            <w:r w:rsidRPr="00595E49">
              <w:rPr>
                <w:rFonts w:ascii="Times New Roman" w:hAnsi="Times New Roman"/>
                <w:b/>
                <w:bCs/>
                <w:sz w:val="18"/>
                <w:szCs w:val="18"/>
                <w:lang w:eastAsia="ru-RU"/>
              </w:rPr>
              <w:t>ЭДЕТАЛЬ ГЕЛЬ</w:t>
            </w:r>
          </w:p>
          <w:p w:rsidR="008D22E8" w:rsidRPr="00595E49" w:rsidRDefault="008D22E8" w:rsidP="008D22E8">
            <w:pPr>
              <w:spacing w:after="0" w:line="240" w:lineRule="auto"/>
              <w:rPr>
                <w:rFonts w:ascii="Times New Roman" w:hAnsi="Times New Roman"/>
                <w:b/>
                <w:bCs/>
                <w:sz w:val="18"/>
                <w:szCs w:val="18"/>
                <w:lang w:eastAsia="ru-RU"/>
              </w:rPr>
            </w:pPr>
          </w:p>
        </w:tc>
        <w:tc>
          <w:tcPr>
            <w:tcW w:w="5663" w:type="dxa"/>
          </w:tcPr>
          <w:p w:rsidR="008D22E8" w:rsidRPr="00595E49" w:rsidRDefault="008D22E8" w:rsidP="008D22E8">
            <w:pPr>
              <w:spacing w:after="0" w:line="240" w:lineRule="auto"/>
              <w:rPr>
                <w:rFonts w:ascii="Times New Roman" w:hAnsi="Times New Roman"/>
                <w:sz w:val="18"/>
                <w:szCs w:val="18"/>
                <w:shd w:val="clear" w:color="auto" w:fill="FFFFFF"/>
                <w:lang w:eastAsia="ru-RU"/>
              </w:rPr>
            </w:pPr>
            <w:r w:rsidRPr="00595E49">
              <w:rPr>
                <w:rFonts w:ascii="Times New Roman" w:hAnsi="Times New Roman"/>
                <w:sz w:val="18"/>
                <w:szCs w:val="18"/>
                <w:shd w:val="clear" w:color="auto" w:fill="FFFFFF"/>
                <w:lang w:eastAsia="ru-RU"/>
              </w:rPr>
              <w:t>Показания:</w:t>
            </w:r>
          </w:p>
          <w:p w:rsidR="008D22E8" w:rsidRPr="00595E49" w:rsidRDefault="008D22E8" w:rsidP="008D22E8">
            <w:pPr>
              <w:spacing w:after="0" w:line="240" w:lineRule="auto"/>
              <w:rPr>
                <w:rFonts w:ascii="Times New Roman" w:hAnsi="Times New Roman"/>
                <w:sz w:val="18"/>
                <w:szCs w:val="18"/>
                <w:shd w:val="clear" w:color="auto" w:fill="FFFFFF"/>
                <w:lang w:eastAsia="ru-RU"/>
              </w:rPr>
            </w:pPr>
            <w:r w:rsidRPr="00595E49">
              <w:rPr>
                <w:rFonts w:ascii="Times New Roman" w:hAnsi="Times New Roman"/>
                <w:sz w:val="18"/>
                <w:szCs w:val="18"/>
                <w:shd w:val="clear" w:color="auto" w:fill="FFFFFF"/>
                <w:lang w:eastAsia="ru-RU"/>
              </w:rPr>
              <w:t>-для облегчения механической обработки каналов;</w:t>
            </w:r>
          </w:p>
          <w:p w:rsidR="008D22E8" w:rsidRPr="00595E49" w:rsidRDefault="008D22E8" w:rsidP="008D22E8">
            <w:pPr>
              <w:spacing w:after="0" w:line="240" w:lineRule="auto"/>
              <w:rPr>
                <w:rFonts w:ascii="Times New Roman" w:hAnsi="Times New Roman"/>
                <w:sz w:val="18"/>
                <w:szCs w:val="18"/>
                <w:shd w:val="clear" w:color="auto" w:fill="FFFFFF"/>
                <w:lang w:eastAsia="ru-RU"/>
              </w:rPr>
            </w:pPr>
            <w:r w:rsidRPr="00595E49">
              <w:rPr>
                <w:rFonts w:ascii="Times New Roman" w:hAnsi="Times New Roman"/>
                <w:sz w:val="18"/>
                <w:szCs w:val="18"/>
                <w:shd w:val="clear" w:color="auto" w:fill="FFFFFF"/>
                <w:lang w:eastAsia="ru-RU"/>
              </w:rPr>
              <w:t>-при подготовке к пломбированию труднодоступных каналов;</w:t>
            </w:r>
          </w:p>
          <w:p w:rsidR="008D22E8" w:rsidRPr="00595E49" w:rsidRDefault="008D22E8" w:rsidP="008D22E8">
            <w:pPr>
              <w:spacing w:after="0" w:line="240" w:lineRule="auto"/>
              <w:rPr>
                <w:rFonts w:ascii="Times New Roman" w:hAnsi="Times New Roman"/>
                <w:sz w:val="18"/>
                <w:szCs w:val="18"/>
                <w:shd w:val="clear" w:color="auto" w:fill="FFFFFF"/>
                <w:lang w:eastAsia="ru-RU"/>
              </w:rPr>
            </w:pPr>
            <w:r w:rsidRPr="00595E49">
              <w:rPr>
                <w:rFonts w:ascii="Times New Roman" w:hAnsi="Times New Roman"/>
                <w:sz w:val="18"/>
                <w:szCs w:val="18"/>
                <w:shd w:val="clear" w:color="auto" w:fill="FFFFFF"/>
                <w:lang w:eastAsia="ru-RU"/>
              </w:rPr>
              <w:t>-выявление устья каналов</w:t>
            </w:r>
          </w:p>
          <w:p w:rsidR="008D22E8" w:rsidRPr="00595E49" w:rsidRDefault="008D22E8" w:rsidP="008D22E8">
            <w:pPr>
              <w:spacing w:after="0" w:line="240" w:lineRule="auto"/>
              <w:rPr>
                <w:rFonts w:ascii="Times New Roman" w:hAnsi="Times New Roman"/>
                <w:sz w:val="18"/>
                <w:szCs w:val="18"/>
                <w:shd w:val="clear" w:color="auto" w:fill="FFFFFF"/>
                <w:lang w:eastAsia="ru-RU"/>
              </w:rPr>
            </w:pPr>
            <w:r w:rsidRPr="00595E49">
              <w:rPr>
                <w:rFonts w:ascii="Times New Roman" w:hAnsi="Times New Roman"/>
                <w:sz w:val="18"/>
                <w:szCs w:val="18"/>
                <w:shd w:val="clear" w:color="auto" w:fill="FFFFFF"/>
                <w:lang w:eastAsia="ru-RU"/>
              </w:rPr>
              <w:t xml:space="preserve">Состав: </w:t>
            </w:r>
          </w:p>
          <w:p w:rsidR="008D22E8" w:rsidRPr="00595E49" w:rsidRDefault="008D22E8" w:rsidP="008D22E8">
            <w:pPr>
              <w:spacing w:after="0" w:line="240" w:lineRule="auto"/>
              <w:rPr>
                <w:rFonts w:ascii="Times New Roman" w:hAnsi="Times New Roman"/>
                <w:sz w:val="18"/>
                <w:szCs w:val="18"/>
                <w:shd w:val="clear" w:color="auto" w:fill="FFFFFF"/>
                <w:lang w:eastAsia="ru-RU"/>
              </w:rPr>
            </w:pPr>
            <w:proofErr w:type="spellStart"/>
            <w:r w:rsidRPr="00595E49">
              <w:rPr>
                <w:rFonts w:ascii="Times New Roman" w:hAnsi="Times New Roman"/>
                <w:sz w:val="18"/>
                <w:szCs w:val="18"/>
                <w:shd w:val="clear" w:color="auto" w:fill="FFFFFF"/>
                <w:lang w:eastAsia="ru-RU"/>
              </w:rPr>
              <w:t>Трилон</w:t>
            </w:r>
            <w:proofErr w:type="spellEnd"/>
            <w:r w:rsidRPr="00595E49">
              <w:rPr>
                <w:rFonts w:ascii="Times New Roman" w:hAnsi="Times New Roman"/>
                <w:sz w:val="18"/>
                <w:szCs w:val="18"/>
                <w:shd w:val="clear" w:color="auto" w:fill="FFFFFF"/>
                <w:lang w:eastAsia="ru-RU"/>
              </w:rPr>
              <w:t xml:space="preserve"> Б (соль ЭДТА)</w:t>
            </w:r>
          </w:p>
          <w:p w:rsidR="008D22E8" w:rsidRPr="00595E49" w:rsidRDefault="008D22E8" w:rsidP="008D22E8">
            <w:pPr>
              <w:spacing w:after="0" w:line="240" w:lineRule="auto"/>
              <w:rPr>
                <w:rFonts w:ascii="Times New Roman" w:hAnsi="Times New Roman"/>
                <w:sz w:val="18"/>
                <w:szCs w:val="18"/>
                <w:shd w:val="clear" w:color="auto" w:fill="FFFFFF"/>
                <w:lang w:eastAsia="ru-RU"/>
              </w:rPr>
            </w:pPr>
            <w:r w:rsidRPr="00595E49">
              <w:rPr>
                <w:rFonts w:ascii="Times New Roman" w:hAnsi="Times New Roman"/>
                <w:sz w:val="18"/>
                <w:szCs w:val="18"/>
                <w:shd w:val="clear" w:color="auto" w:fill="FFFFFF"/>
                <w:lang w:eastAsia="ru-RU"/>
              </w:rPr>
              <w:t>Перекись мочевины</w:t>
            </w:r>
          </w:p>
          <w:p w:rsidR="008D22E8" w:rsidRPr="00595E49" w:rsidRDefault="008D22E8" w:rsidP="008D22E8">
            <w:pPr>
              <w:spacing w:after="0" w:line="240" w:lineRule="auto"/>
              <w:rPr>
                <w:rFonts w:ascii="Times New Roman" w:hAnsi="Times New Roman"/>
                <w:sz w:val="18"/>
                <w:szCs w:val="18"/>
                <w:shd w:val="clear" w:color="auto" w:fill="FFFFFF"/>
                <w:lang w:eastAsia="ru-RU"/>
              </w:rPr>
            </w:pPr>
            <w:proofErr w:type="spellStart"/>
            <w:r w:rsidRPr="00595E49">
              <w:rPr>
                <w:rFonts w:ascii="Times New Roman" w:hAnsi="Times New Roman"/>
                <w:sz w:val="18"/>
                <w:szCs w:val="18"/>
                <w:shd w:val="clear" w:color="auto" w:fill="FFFFFF"/>
                <w:lang w:eastAsia="ru-RU"/>
              </w:rPr>
              <w:t>Полиэтиленгликоль</w:t>
            </w:r>
            <w:proofErr w:type="spellEnd"/>
          </w:p>
          <w:p w:rsidR="008D22E8" w:rsidRPr="00595E49" w:rsidRDefault="008D22E8" w:rsidP="008D22E8">
            <w:pPr>
              <w:spacing w:after="0" w:line="240" w:lineRule="auto"/>
              <w:rPr>
                <w:rFonts w:ascii="Times New Roman" w:hAnsi="Times New Roman"/>
                <w:sz w:val="18"/>
                <w:szCs w:val="18"/>
                <w:shd w:val="clear" w:color="auto" w:fill="FFFFFF"/>
                <w:lang w:eastAsia="ru-RU"/>
              </w:rPr>
            </w:pPr>
            <w:r w:rsidRPr="00595E49">
              <w:rPr>
                <w:rFonts w:ascii="Times New Roman" w:hAnsi="Times New Roman"/>
                <w:sz w:val="18"/>
                <w:szCs w:val="18"/>
                <w:shd w:val="clear" w:color="auto" w:fill="FFFFFF"/>
                <w:lang w:eastAsia="ru-RU"/>
              </w:rPr>
              <w:t xml:space="preserve">Вода </w:t>
            </w:r>
            <w:proofErr w:type="spellStart"/>
            <w:r w:rsidRPr="00595E49">
              <w:rPr>
                <w:rFonts w:ascii="Times New Roman" w:hAnsi="Times New Roman"/>
                <w:sz w:val="18"/>
                <w:szCs w:val="18"/>
                <w:shd w:val="clear" w:color="auto" w:fill="FFFFFF"/>
                <w:lang w:eastAsia="ru-RU"/>
              </w:rPr>
              <w:t>дистилированная</w:t>
            </w:r>
            <w:proofErr w:type="spellEnd"/>
          </w:p>
          <w:p w:rsidR="008D22E8" w:rsidRPr="00595E49" w:rsidRDefault="008D22E8" w:rsidP="008D22E8">
            <w:pPr>
              <w:spacing w:after="0" w:line="240" w:lineRule="auto"/>
              <w:rPr>
                <w:rFonts w:ascii="Times New Roman" w:hAnsi="Times New Roman"/>
                <w:sz w:val="18"/>
                <w:szCs w:val="18"/>
                <w:shd w:val="clear" w:color="auto" w:fill="FFFFFF"/>
                <w:lang w:eastAsia="ru-RU"/>
              </w:rPr>
            </w:pPr>
            <w:r w:rsidRPr="00595E49">
              <w:rPr>
                <w:rFonts w:ascii="Times New Roman" w:hAnsi="Times New Roman"/>
                <w:sz w:val="18"/>
                <w:szCs w:val="18"/>
                <w:shd w:val="clear" w:color="auto" w:fill="FFFFFF"/>
                <w:lang w:eastAsia="ru-RU"/>
              </w:rPr>
              <w:t>Форма выпуска: гель</w:t>
            </w:r>
          </w:p>
          <w:p w:rsidR="008D22E8" w:rsidRPr="00595E49" w:rsidRDefault="008D22E8" w:rsidP="008D22E8">
            <w:pPr>
              <w:tabs>
                <w:tab w:val="num" w:pos="720"/>
              </w:tabs>
              <w:spacing w:after="0" w:line="240" w:lineRule="auto"/>
              <w:rPr>
                <w:rFonts w:ascii="Times New Roman" w:hAnsi="Times New Roman"/>
                <w:sz w:val="18"/>
                <w:szCs w:val="18"/>
                <w:lang w:eastAsia="ru-RU"/>
              </w:rPr>
            </w:pPr>
            <w:r w:rsidRPr="00595E49">
              <w:rPr>
                <w:rFonts w:ascii="Times New Roman" w:hAnsi="Times New Roman"/>
                <w:sz w:val="18"/>
                <w:szCs w:val="18"/>
                <w:lang w:eastAsia="ru-RU"/>
              </w:rPr>
              <w:t>Упаковка: шприц не менее 5 мл – не менее 1 шт.</w:t>
            </w:r>
          </w:p>
          <w:p w:rsidR="008D22E8" w:rsidRPr="00595E49" w:rsidRDefault="008D22E8" w:rsidP="008D22E8">
            <w:pPr>
              <w:spacing w:after="0" w:line="240" w:lineRule="auto"/>
              <w:rPr>
                <w:rFonts w:ascii="Times New Roman" w:hAnsi="Times New Roman"/>
                <w:sz w:val="18"/>
                <w:szCs w:val="18"/>
                <w:lang w:eastAsia="ru-RU"/>
              </w:rPr>
            </w:pPr>
            <w:r w:rsidRPr="00595E49">
              <w:rPr>
                <w:rFonts w:ascii="Times New Roman" w:hAnsi="Times New Roman"/>
                <w:sz w:val="18"/>
                <w:szCs w:val="18"/>
                <w:lang w:eastAsia="ru-RU"/>
              </w:rPr>
              <w:t>Инструкция по применению – не менее 1 шт.</w:t>
            </w:r>
          </w:p>
        </w:tc>
        <w:tc>
          <w:tcPr>
            <w:tcW w:w="708" w:type="dxa"/>
          </w:tcPr>
          <w:p w:rsidR="008D22E8" w:rsidRPr="00595E49" w:rsidRDefault="008D22E8" w:rsidP="008D22E8">
            <w:pPr>
              <w:spacing w:after="0" w:line="240" w:lineRule="auto"/>
              <w:jc w:val="center"/>
              <w:rPr>
                <w:rFonts w:ascii="Times New Roman" w:hAnsi="Times New Roman"/>
                <w:color w:val="000000"/>
                <w:sz w:val="18"/>
                <w:szCs w:val="18"/>
                <w:lang w:eastAsia="ru-RU"/>
              </w:rPr>
            </w:pPr>
            <w:proofErr w:type="spellStart"/>
            <w:r>
              <w:rPr>
                <w:rFonts w:ascii="Times New Roman" w:hAnsi="Times New Roman"/>
                <w:color w:val="000000"/>
                <w:sz w:val="18"/>
                <w:szCs w:val="18"/>
                <w:lang w:eastAsia="ru-RU"/>
              </w:rPr>
              <w:t>Упак</w:t>
            </w:r>
            <w:proofErr w:type="spellEnd"/>
            <w:r>
              <w:rPr>
                <w:rFonts w:ascii="Times New Roman" w:hAnsi="Times New Roman"/>
                <w:color w:val="000000"/>
                <w:sz w:val="18"/>
                <w:szCs w:val="18"/>
                <w:lang w:eastAsia="ru-RU"/>
              </w:rPr>
              <w:t>.</w:t>
            </w:r>
          </w:p>
        </w:tc>
        <w:tc>
          <w:tcPr>
            <w:tcW w:w="709" w:type="dxa"/>
          </w:tcPr>
          <w:p w:rsidR="008D22E8" w:rsidRPr="00595E49" w:rsidRDefault="00EC343C" w:rsidP="008D22E8">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14</w:t>
            </w:r>
          </w:p>
        </w:tc>
      </w:tr>
      <w:tr w:rsidR="008D22E8" w:rsidRPr="00465248" w:rsidTr="005056DF">
        <w:trPr>
          <w:jc w:val="center"/>
        </w:trPr>
        <w:tc>
          <w:tcPr>
            <w:tcW w:w="477" w:type="dxa"/>
          </w:tcPr>
          <w:p w:rsidR="008D22E8" w:rsidRPr="00465248" w:rsidRDefault="00EC343C" w:rsidP="008D22E8">
            <w:pPr>
              <w:spacing w:after="0" w:line="240" w:lineRule="auto"/>
              <w:rPr>
                <w:rFonts w:ascii="Times New Roman" w:hAnsi="Times New Roman"/>
                <w:sz w:val="18"/>
                <w:szCs w:val="18"/>
              </w:rPr>
            </w:pPr>
            <w:r>
              <w:rPr>
                <w:rFonts w:ascii="Times New Roman" w:hAnsi="Times New Roman"/>
                <w:sz w:val="18"/>
                <w:szCs w:val="18"/>
              </w:rPr>
              <w:lastRenderedPageBreak/>
              <w:t>6</w:t>
            </w:r>
          </w:p>
        </w:tc>
        <w:tc>
          <w:tcPr>
            <w:tcW w:w="1191" w:type="dxa"/>
          </w:tcPr>
          <w:p w:rsidR="008D22E8" w:rsidRPr="00465248" w:rsidRDefault="008D22E8" w:rsidP="008D22E8">
            <w:pPr>
              <w:spacing w:after="0" w:line="240" w:lineRule="auto"/>
              <w:jc w:val="center"/>
              <w:rPr>
                <w:rFonts w:ascii="Times New Roman" w:hAnsi="Times New Roman"/>
                <w:b/>
                <w:bCs/>
                <w:spacing w:val="-4"/>
                <w:sz w:val="18"/>
                <w:szCs w:val="18"/>
              </w:rPr>
            </w:pPr>
            <w:r w:rsidRPr="008D22E8">
              <w:rPr>
                <w:rFonts w:ascii="Times New Roman" w:hAnsi="Times New Roman"/>
                <w:b/>
                <w:bCs/>
                <w:sz w:val="18"/>
                <w:szCs w:val="18"/>
              </w:rPr>
              <w:t>21.20.24.1</w:t>
            </w:r>
            <w:r w:rsidRPr="008D22E8">
              <w:rPr>
                <w:rFonts w:ascii="Times New Roman" w:hAnsi="Times New Roman"/>
                <w:b/>
                <w:bCs/>
                <w:sz w:val="18"/>
                <w:szCs w:val="18"/>
                <w:lang w:val="en-US"/>
              </w:rPr>
              <w:t>8</w:t>
            </w:r>
            <w:r w:rsidRPr="008D22E8">
              <w:rPr>
                <w:rFonts w:ascii="Times New Roman" w:hAnsi="Times New Roman"/>
                <w:b/>
                <w:bCs/>
                <w:sz w:val="18"/>
                <w:szCs w:val="18"/>
              </w:rPr>
              <w:t>0</w:t>
            </w:r>
            <w:r w:rsidR="0007588F">
              <w:rPr>
                <w:rFonts w:ascii="Times New Roman" w:hAnsi="Times New Roman"/>
                <w:b/>
                <w:bCs/>
                <w:sz w:val="18"/>
                <w:szCs w:val="18"/>
              </w:rPr>
              <w:t xml:space="preserve"> (П)</w:t>
            </w:r>
          </w:p>
        </w:tc>
        <w:tc>
          <w:tcPr>
            <w:tcW w:w="1842" w:type="dxa"/>
          </w:tcPr>
          <w:p w:rsidR="008D22E8" w:rsidRPr="00595E49" w:rsidRDefault="008D22E8" w:rsidP="008D22E8">
            <w:pPr>
              <w:spacing w:after="0" w:line="240" w:lineRule="auto"/>
              <w:rPr>
                <w:rFonts w:ascii="Times New Roman" w:hAnsi="Times New Roman"/>
                <w:b/>
                <w:bCs/>
                <w:kern w:val="36"/>
                <w:sz w:val="18"/>
                <w:szCs w:val="18"/>
                <w:lang w:eastAsia="ru-RU"/>
              </w:rPr>
            </w:pPr>
            <w:proofErr w:type="spellStart"/>
            <w:r w:rsidRPr="00595E49">
              <w:rPr>
                <w:rFonts w:ascii="Times New Roman" w:hAnsi="Times New Roman"/>
                <w:b/>
                <w:bCs/>
                <w:kern w:val="36"/>
                <w:sz w:val="18"/>
                <w:szCs w:val="18"/>
                <w:lang w:eastAsia="ru-RU"/>
              </w:rPr>
              <w:t>Ретрагель</w:t>
            </w:r>
            <w:proofErr w:type="spellEnd"/>
          </w:p>
          <w:p w:rsidR="008D22E8" w:rsidRPr="00595E49" w:rsidRDefault="008D22E8" w:rsidP="008D22E8">
            <w:pPr>
              <w:spacing w:after="0" w:line="240" w:lineRule="auto"/>
              <w:rPr>
                <w:rFonts w:ascii="Times New Roman" w:hAnsi="Times New Roman"/>
                <w:sz w:val="18"/>
                <w:szCs w:val="18"/>
              </w:rPr>
            </w:pPr>
          </w:p>
        </w:tc>
        <w:tc>
          <w:tcPr>
            <w:tcW w:w="5663" w:type="dxa"/>
          </w:tcPr>
          <w:p w:rsidR="008D22E8" w:rsidRDefault="008D22E8" w:rsidP="008D22E8">
            <w:pPr>
              <w:spacing w:after="0" w:line="240" w:lineRule="auto"/>
              <w:jc w:val="both"/>
              <w:rPr>
                <w:rFonts w:ascii="Times New Roman" w:hAnsi="Times New Roman"/>
                <w:sz w:val="18"/>
                <w:szCs w:val="18"/>
              </w:rPr>
            </w:pPr>
            <w:r>
              <w:rPr>
                <w:rFonts w:ascii="Times New Roman" w:hAnsi="Times New Roman"/>
                <w:sz w:val="18"/>
                <w:szCs w:val="18"/>
              </w:rPr>
              <w:t>Показания:</w:t>
            </w:r>
          </w:p>
          <w:p w:rsidR="008D22E8" w:rsidRDefault="008D22E8" w:rsidP="008D22E8">
            <w:pPr>
              <w:spacing w:after="0" w:line="240" w:lineRule="auto"/>
              <w:jc w:val="both"/>
              <w:rPr>
                <w:rFonts w:ascii="Times New Roman" w:hAnsi="Times New Roman"/>
                <w:sz w:val="18"/>
                <w:szCs w:val="18"/>
              </w:rPr>
            </w:pPr>
            <w:r>
              <w:rPr>
                <w:rFonts w:ascii="Times New Roman" w:hAnsi="Times New Roman"/>
                <w:sz w:val="18"/>
                <w:szCs w:val="18"/>
              </w:rPr>
              <w:t xml:space="preserve">- </w:t>
            </w:r>
            <w:r w:rsidRPr="005E728F">
              <w:rPr>
                <w:rFonts w:ascii="Times New Roman" w:hAnsi="Times New Roman"/>
                <w:sz w:val="18"/>
                <w:szCs w:val="18"/>
              </w:rPr>
              <w:t>ретракции десны перед тем, как снять слепок без или с предварительным удалением прилегающих к зубу мягких тканей</w:t>
            </w:r>
            <w:r>
              <w:rPr>
                <w:rFonts w:ascii="Times New Roman" w:hAnsi="Times New Roman"/>
                <w:sz w:val="18"/>
                <w:szCs w:val="18"/>
              </w:rPr>
              <w:t>;</w:t>
            </w:r>
            <w:r w:rsidRPr="005E728F">
              <w:rPr>
                <w:rFonts w:ascii="Times New Roman" w:hAnsi="Times New Roman"/>
                <w:sz w:val="18"/>
                <w:szCs w:val="18"/>
              </w:rPr>
              <w:t xml:space="preserve"> </w:t>
            </w:r>
          </w:p>
          <w:p w:rsidR="008D22E8" w:rsidRDefault="008D22E8" w:rsidP="008D22E8">
            <w:pPr>
              <w:spacing w:after="0" w:line="240" w:lineRule="auto"/>
              <w:jc w:val="both"/>
              <w:rPr>
                <w:rFonts w:ascii="Times New Roman" w:hAnsi="Times New Roman"/>
                <w:sz w:val="18"/>
                <w:szCs w:val="18"/>
              </w:rPr>
            </w:pPr>
            <w:r>
              <w:rPr>
                <w:rFonts w:ascii="Times New Roman" w:hAnsi="Times New Roman"/>
                <w:sz w:val="18"/>
                <w:szCs w:val="18"/>
              </w:rPr>
              <w:t xml:space="preserve">- </w:t>
            </w:r>
            <w:r w:rsidRPr="005E728F">
              <w:rPr>
                <w:rFonts w:ascii="Times New Roman" w:hAnsi="Times New Roman"/>
                <w:sz w:val="18"/>
                <w:szCs w:val="18"/>
              </w:rPr>
              <w:t>останов</w:t>
            </w:r>
            <w:r>
              <w:rPr>
                <w:rFonts w:ascii="Times New Roman" w:hAnsi="Times New Roman"/>
                <w:sz w:val="18"/>
                <w:szCs w:val="18"/>
              </w:rPr>
              <w:t>ки</w:t>
            </w:r>
            <w:r w:rsidRPr="005E728F">
              <w:rPr>
                <w:rFonts w:ascii="Times New Roman" w:hAnsi="Times New Roman"/>
                <w:sz w:val="18"/>
                <w:szCs w:val="18"/>
              </w:rPr>
              <w:t xml:space="preserve"> слабо</w:t>
            </w:r>
            <w:r>
              <w:rPr>
                <w:rFonts w:ascii="Times New Roman" w:hAnsi="Times New Roman"/>
                <w:sz w:val="18"/>
                <w:szCs w:val="18"/>
              </w:rPr>
              <w:t>го</w:t>
            </w:r>
            <w:r w:rsidRPr="005E728F">
              <w:rPr>
                <w:rFonts w:ascii="Times New Roman" w:hAnsi="Times New Roman"/>
                <w:sz w:val="18"/>
                <w:szCs w:val="18"/>
              </w:rPr>
              <w:t xml:space="preserve"> капиллярно</w:t>
            </w:r>
            <w:r>
              <w:rPr>
                <w:rFonts w:ascii="Times New Roman" w:hAnsi="Times New Roman"/>
                <w:sz w:val="18"/>
                <w:szCs w:val="18"/>
              </w:rPr>
              <w:t>го</w:t>
            </w:r>
            <w:r w:rsidRPr="005E728F">
              <w:rPr>
                <w:rFonts w:ascii="Times New Roman" w:hAnsi="Times New Roman"/>
                <w:sz w:val="18"/>
                <w:szCs w:val="18"/>
              </w:rPr>
              <w:t xml:space="preserve"> или </w:t>
            </w:r>
            <w:proofErr w:type="spellStart"/>
            <w:r w:rsidRPr="005E728F">
              <w:rPr>
                <w:rFonts w:ascii="Times New Roman" w:hAnsi="Times New Roman"/>
                <w:sz w:val="18"/>
                <w:szCs w:val="18"/>
              </w:rPr>
              <w:t>деснево</w:t>
            </w:r>
            <w:r>
              <w:rPr>
                <w:rFonts w:ascii="Times New Roman" w:hAnsi="Times New Roman"/>
                <w:sz w:val="18"/>
                <w:szCs w:val="18"/>
              </w:rPr>
              <w:t>го</w:t>
            </w:r>
            <w:proofErr w:type="spellEnd"/>
            <w:r w:rsidRPr="005E728F">
              <w:rPr>
                <w:rFonts w:ascii="Times New Roman" w:hAnsi="Times New Roman"/>
                <w:sz w:val="18"/>
                <w:szCs w:val="18"/>
              </w:rPr>
              <w:t xml:space="preserve"> кровотечение в </w:t>
            </w:r>
            <w:proofErr w:type="spellStart"/>
            <w:r w:rsidRPr="005E728F">
              <w:rPr>
                <w:rFonts w:ascii="Times New Roman" w:hAnsi="Times New Roman"/>
                <w:sz w:val="18"/>
                <w:szCs w:val="18"/>
              </w:rPr>
              <w:t>пришеечной</w:t>
            </w:r>
            <w:proofErr w:type="spellEnd"/>
            <w:r w:rsidRPr="005E728F">
              <w:rPr>
                <w:rFonts w:ascii="Times New Roman" w:hAnsi="Times New Roman"/>
                <w:sz w:val="18"/>
                <w:szCs w:val="18"/>
              </w:rPr>
              <w:t xml:space="preserve"> области зуба</w:t>
            </w:r>
            <w:r>
              <w:rPr>
                <w:rFonts w:ascii="Times New Roman" w:hAnsi="Times New Roman"/>
                <w:sz w:val="18"/>
                <w:szCs w:val="18"/>
              </w:rPr>
              <w:t xml:space="preserve">, </w:t>
            </w:r>
          </w:p>
          <w:p w:rsidR="008D22E8" w:rsidRDefault="008D22E8" w:rsidP="008D22E8">
            <w:pPr>
              <w:spacing w:after="0" w:line="240" w:lineRule="auto"/>
              <w:jc w:val="both"/>
              <w:rPr>
                <w:rFonts w:ascii="Times New Roman" w:hAnsi="Times New Roman"/>
                <w:sz w:val="18"/>
                <w:szCs w:val="18"/>
              </w:rPr>
            </w:pPr>
            <w:r>
              <w:rPr>
                <w:rFonts w:ascii="Times New Roman" w:hAnsi="Times New Roman"/>
                <w:sz w:val="18"/>
                <w:szCs w:val="18"/>
              </w:rPr>
              <w:t>-</w:t>
            </w:r>
            <w:r w:rsidRPr="005E728F">
              <w:rPr>
                <w:rFonts w:ascii="Times New Roman" w:hAnsi="Times New Roman"/>
                <w:sz w:val="18"/>
                <w:szCs w:val="18"/>
              </w:rPr>
              <w:t xml:space="preserve"> в процессе подготовки к фиксации постоянных протезов.</w:t>
            </w:r>
          </w:p>
          <w:p w:rsidR="008D22E8" w:rsidRPr="009C2D80" w:rsidRDefault="008D22E8" w:rsidP="008D22E8">
            <w:pPr>
              <w:spacing w:after="0" w:line="240" w:lineRule="auto"/>
              <w:jc w:val="both"/>
              <w:rPr>
                <w:rFonts w:ascii="Times New Roman" w:hAnsi="Times New Roman"/>
                <w:sz w:val="18"/>
                <w:szCs w:val="18"/>
              </w:rPr>
            </w:pPr>
            <w:r w:rsidRPr="009C2D80">
              <w:rPr>
                <w:rFonts w:ascii="Times New Roman" w:hAnsi="Times New Roman"/>
                <w:sz w:val="18"/>
                <w:szCs w:val="18"/>
              </w:rPr>
              <w:t>Состав:</w:t>
            </w:r>
          </w:p>
          <w:p w:rsidR="008D22E8" w:rsidRPr="009C2D80" w:rsidRDefault="008D22E8" w:rsidP="008D22E8">
            <w:pPr>
              <w:pStyle w:val="aff5"/>
              <w:spacing w:before="0" w:beforeAutospacing="0" w:after="0" w:afterAutospacing="0"/>
              <w:rPr>
                <w:sz w:val="18"/>
                <w:szCs w:val="18"/>
              </w:rPr>
            </w:pPr>
            <w:proofErr w:type="spellStart"/>
            <w:r w:rsidRPr="009C2D80">
              <w:rPr>
                <w:sz w:val="18"/>
                <w:szCs w:val="18"/>
              </w:rPr>
              <w:t>оксикинолеина</w:t>
            </w:r>
            <w:proofErr w:type="spellEnd"/>
            <w:r w:rsidRPr="009C2D80">
              <w:rPr>
                <w:sz w:val="18"/>
                <w:szCs w:val="18"/>
              </w:rPr>
              <w:t xml:space="preserve"> сульфат</w:t>
            </w:r>
            <w:r w:rsidRPr="009C2D80">
              <w:rPr>
                <w:sz w:val="18"/>
                <w:szCs w:val="18"/>
              </w:rPr>
              <w:br/>
              <w:t>алюминия хлорид</w:t>
            </w:r>
            <w:r w:rsidRPr="009C2D80">
              <w:rPr>
                <w:sz w:val="18"/>
                <w:szCs w:val="18"/>
              </w:rPr>
              <w:br/>
            </w:r>
            <w:proofErr w:type="spellStart"/>
            <w:r w:rsidRPr="009C2D80">
              <w:rPr>
                <w:sz w:val="18"/>
                <w:szCs w:val="18"/>
              </w:rPr>
              <w:t>гелеобразователь</w:t>
            </w:r>
            <w:proofErr w:type="spellEnd"/>
            <w:r w:rsidRPr="009C2D80">
              <w:rPr>
                <w:sz w:val="18"/>
                <w:szCs w:val="18"/>
              </w:rPr>
              <w:br/>
              <w:t>стабилизатор</w:t>
            </w:r>
            <w:r w:rsidRPr="009C2D80">
              <w:rPr>
                <w:sz w:val="18"/>
                <w:szCs w:val="18"/>
              </w:rPr>
              <w:br/>
              <w:t>наполнитель</w:t>
            </w:r>
          </w:p>
          <w:p w:rsidR="008D22E8" w:rsidRPr="009C2D80" w:rsidRDefault="008D22E8" w:rsidP="008D22E8">
            <w:pPr>
              <w:pStyle w:val="aff5"/>
              <w:spacing w:before="0" w:beforeAutospacing="0" w:after="0" w:afterAutospacing="0"/>
              <w:rPr>
                <w:sz w:val="18"/>
                <w:szCs w:val="18"/>
              </w:rPr>
            </w:pPr>
            <w:r>
              <w:rPr>
                <w:sz w:val="18"/>
                <w:szCs w:val="18"/>
              </w:rPr>
              <w:t>Форма выпуска:</w:t>
            </w:r>
            <w:r w:rsidRPr="009C2D80">
              <w:rPr>
                <w:sz w:val="18"/>
                <w:szCs w:val="18"/>
              </w:rPr>
              <w:br/>
              <w:t>Гель (шприц) 2,5 мл – 2 шт.</w:t>
            </w:r>
            <w:r w:rsidRPr="009C2D80">
              <w:rPr>
                <w:sz w:val="18"/>
                <w:szCs w:val="18"/>
              </w:rPr>
              <w:br/>
              <w:t>Сменные канюли – 20 шт.</w:t>
            </w:r>
            <w:r w:rsidRPr="009C2D80">
              <w:rPr>
                <w:sz w:val="18"/>
                <w:szCs w:val="18"/>
              </w:rPr>
              <w:br/>
              <w:t>Инструкция по применению – 1 шт.</w:t>
            </w:r>
          </w:p>
          <w:p w:rsidR="008D22E8" w:rsidRPr="005E728F" w:rsidRDefault="008D22E8" w:rsidP="008D22E8">
            <w:pPr>
              <w:spacing w:after="0" w:line="240" w:lineRule="auto"/>
              <w:jc w:val="both"/>
              <w:rPr>
                <w:rFonts w:ascii="Times New Roman" w:hAnsi="Times New Roman"/>
                <w:spacing w:val="-4"/>
                <w:sz w:val="18"/>
                <w:szCs w:val="18"/>
              </w:rPr>
            </w:pPr>
          </w:p>
        </w:tc>
        <w:tc>
          <w:tcPr>
            <w:tcW w:w="708" w:type="dxa"/>
          </w:tcPr>
          <w:p w:rsidR="008D22E8" w:rsidRDefault="008D22E8" w:rsidP="008D22E8">
            <w:pPr>
              <w:spacing w:after="0" w:line="240" w:lineRule="auto"/>
              <w:jc w:val="center"/>
              <w:rPr>
                <w:rFonts w:ascii="Times New Roman" w:hAnsi="Times New Roman"/>
                <w:color w:val="000000"/>
                <w:sz w:val="18"/>
                <w:szCs w:val="18"/>
              </w:rPr>
            </w:pPr>
            <w:proofErr w:type="spellStart"/>
            <w:r>
              <w:rPr>
                <w:rFonts w:ascii="Times New Roman" w:hAnsi="Times New Roman"/>
                <w:color w:val="000000"/>
                <w:sz w:val="18"/>
                <w:szCs w:val="18"/>
              </w:rPr>
              <w:t>Упак</w:t>
            </w:r>
            <w:proofErr w:type="spellEnd"/>
            <w:r>
              <w:rPr>
                <w:rFonts w:ascii="Times New Roman" w:hAnsi="Times New Roman"/>
                <w:color w:val="000000"/>
                <w:sz w:val="18"/>
                <w:szCs w:val="18"/>
              </w:rPr>
              <w:t>.</w:t>
            </w:r>
          </w:p>
          <w:p w:rsidR="008D22E8" w:rsidRPr="0037534A" w:rsidRDefault="008D22E8" w:rsidP="008D22E8">
            <w:pPr>
              <w:spacing w:after="0" w:line="240" w:lineRule="auto"/>
              <w:jc w:val="center"/>
              <w:rPr>
                <w:rFonts w:ascii="Times New Roman" w:hAnsi="Times New Roman"/>
                <w:color w:val="000000"/>
                <w:sz w:val="18"/>
                <w:szCs w:val="18"/>
              </w:rPr>
            </w:pPr>
          </w:p>
        </w:tc>
        <w:tc>
          <w:tcPr>
            <w:tcW w:w="709" w:type="dxa"/>
          </w:tcPr>
          <w:p w:rsidR="008D22E8" w:rsidRPr="0037534A" w:rsidRDefault="00EC343C" w:rsidP="008D22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r>
      <w:tr w:rsidR="008D22E8" w:rsidRPr="00465248" w:rsidTr="005056DF">
        <w:trPr>
          <w:jc w:val="center"/>
        </w:trPr>
        <w:tc>
          <w:tcPr>
            <w:tcW w:w="477" w:type="dxa"/>
          </w:tcPr>
          <w:p w:rsidR="008D22E8" w:rsidRPr="00465248" w:rsidRDefault="00EC343C" w:rsidP="008D22E8">
            <w:pPr>
              <w:spacing w:after="0" w:line="240" w:lineRule="auto"/>
              <w:rPr>
                <w:rFonts w:ascii="Times New Roman" w:hAnsi="Times New Roman"/>
                <w:sz w:val="18"/>
                <w:szCs w:val="18"/>
              </w:rPr>
            </w:pPr>
            <w:r>
              <w:rPr>
                <w:rFonts w:ascii="Times New Roman" w:hAnsi="Times New Roman"/>
                <w:sz w:val="18"/>
                <w:szCs w:val="18"/>
              </w:rPr>
              <w:t>7</w:t>
            </w:r>
          </w:p>
        </w:tc>
        <w:tc>
          <w:tcPr>
            <w:tcW w:w="1191" w:type="dxa"/>
          </w:tcPr>
          <w:p w:rsidR="008D22E8" w:rsidRPr="00465248" w:rsidRDefault="008D22E8" w:rsidP="008D22E8">
            <w:pPr>
              <w:spacing w:after="0" w:line="240" w:lineRule="auto"/>
              <w:jc w:val="center"/>
              <w:rPr>
                <w:rFonts w:ascii="Times New Roman" w:hAnsi="Times New Roman"/>
                <w:b/>
                <w:bCs/>
                <w:spacing w:val="-4"/>
                <w:sz w:val="18"/>
                <w:szCs w:val="18"/>
              </w:rPr>
            </w:pPr>
            <w:r w:rsidRPr="008D22E8">
              <w:rPr>
                <w:rFonts w:ascii="Times New Roman" w:hAnsi="Times New Roman"/>
                <w:b/>
                <w:bCs/>
                <w:sz w:val="18"/>
                <w:szCs w:val="18"/>
              </w:rPr>
              <w:t>21.20.24.1</w:t>
            </w:r>
            <w:r w:rsidRPr="008D22E8">
              <w:rPr>
                <w:rFonts w:ascii="Times New Roman" w:hAnsi="Times New Roman"/>
                <w:b/>
                <w:bCs/>
                <w:sz w:val="18"/>
                <w:szCs w:val="18"/>
                <w:lang w:val="en-US"/>
              </w:rPr>
              <w:t>8</w:t>
            </w:r>
            <w:r w:rsidRPr="008D22E8">
              <w:rPr>
                <w:rFonts w:ascii="Times New Roman" w:hAnsi="Times New Roman"/>
                <w:b/>
                <w:bCs/>
                <w:sz w:val="18"/>
                <w:szCs w:val="18"/>
              </w:rPr>
              <w:t>0</w:t>
            </w:r>
            <w:r w:rsidR="0007588F">
              <w:rPr>
                <w:rFonts w:ascii="Times New Roman" w:hAnsi="Times New Roman"/>
                <w:b/>
                <w:bCs/>
                <w:sz w:val="18"/>
                <w:szCs w:val="18"/>
              </w:rPr>
              <w:t xml:space="preserve"> (П)</w:t>
            </w:r>
          </w:p>
        </w:tc>
        <w:tc>
          <w:tcPr>
            <w:tcW w:w="1842" w:type="dxa"/>
          </w:tcPr>
          <w:p w:rsidR="008D22E8" w:rsidRPr="008D22E8" w:rsidRDefault="008D22E8" w:rsidP="008D22E8">
            <w:pPr>
              <w:pStyle w:val="1"/>
              <w:spacing w:before="0" w:line="240" w:lineRule="auto"/>
              <w:outlineLvl w:val="0"/>
              <w:rPr>
                <w:color w:val="auto"/>
                <w:sz w:val="18"/>
                <w:szCs w:val="18"/>
              </w:rPr>
            </w:pPr>
            <w:proofErr w:type="spellStart"/>
            <w:r w:rsidRPr="008D22E8">
              <w:rPr>
                <w:color w:val="auto"/>
                <w:sz w:val="18"/>
                <w:szCs w:val="18"/>
              </w:rPr>
              <w:t>Фуджи</w:t>
            </w:r>
            <w:proofErr w:type="spellEnd"/>
            <w:r w:rsidRPr="008D22E8">
              <w:rPr>
                <w:color w:val="auto"/>
                <w:sz w:val="18"/>
                <w:szCs w:val="18"/>
              </w:rPr>
              <w:t xml:space="preserve"> 1 </w:t>
            </w:r>
            <w:r w:rsidRPr="008D22E8">
              <w:rPr>
                <w:color w:val="auto"/>
                <w:sz w:val="20"/>
                <w:szCs w:val="20"/>
              </w:rPr>
              <w:t xml:space="preserve"> </w:t>
            </w:r>
            <w:r w:rsidRPr="008D22E8">
              <w:rPr>
                <w:color w:val="auto"/>
                <w:sz w:val="18"/>
                <w:szCs w:val="18"/>
              </w:rPr>
              <w:t xml:space="preserve">- </w:t>
            </w:r>
            <w:proofErr w:type="spellStart"/>
            <w:r w:rsidRPr="008D22E8">
              <w:rPr>
                <w:color w:val="auto"/>
                <w:sz w:val="18"/>
                <w:szCs w:val="18"/>
              </w:rPr>
              <w:t>стеклоиономерный</w:t>
            </w:r>
            <w:proofErr w:type="spellEnd"/>
            <w:r w:rsidRPr="008D22E8">
              <w:rPr>
                <w:color w:val="auto"/>
                <w:sz w:val="18"/>
                <w:szCs w:val="18"/>
              </w:rPr>
              <w:t xml:space="preserve"> цемент для фиксации </w:t>
            </w:r>
          </w:p>
          <w:p w:rsidR="008D22E8" w:rsidRPr="00136AE5" w:rsidRDefault="008D22E8" w:rsidP="008D22E8">
            <w:pPr>
              <w:spacing w:after="0" w:line="240" w:lineRule="auto"/>
              <w:rPr>
                <w:rFonts w:ascii="Times New Roman" w:hAnsi="Times New Roman"/>
                <w:b/>
                <w:bCs/>
                <w:sz w:val="18"/>
                <w:szCs w:val="18"/>
              </w:rPr>
            </w:pPr>
          </w:p>
        </w:tc>
        <w:tc>
          <w:tcPr>
            <w:tcW w:w="5663" w:type="dxa"/>
          </w:tcPr>
          <w:p w:rsidR="008D22E8" w:rsidRPr="00136AE5" w:rsidRDefault="008D22E8" w:rsidP="008D22E8">
            <w:pPr>
              <w:spacing w:after="0" w:line="240" w:lineRule="auto"/>
              <w:rPr>
                <w:rFonts w:ascii="Times New Roman" w:hAnsi="Times New Roman"/>
                <w:color w:val="000000"/>
                <w:sz w:val="18"/>
                <w:szCs w:val="18"/>
              </w:rPr>
            </w:pPr>
            <w:r w:rsidRPr="00136AE5">
              <w:rPr>
                <w:rFonts w:ascii="Times New Roman" w:hAnsi="Times New Roman"/>
                <w:color w:val="000000"/>
                <w:sz w:val="18"/>
                <w:szCs w:val="18"/>
              </w:rPr>
              <w:t xml:space="preserve">Предназначен для фиксация металлических или металлокерамических коронок, мостовидных конструкций, вкладок, накладок, штифтов, </w:t>
            </w:r>
            <w:proofErr w:type="spellStart"/>
            <w:r w:rsidRPr="00136AE5">
              <w:rPr>
                <w:rFonts w:ascii="Times New Roman" w:hAnsi="Times New Roman"/>
                <w:color w:val="000000"/>
                <w:sz w:val="18"/>
                <w:szCs w:val="18"/>
              </w:rPr>
              <w:t>безметалловых</w:t>
            </w:r>
            <w:proofErr w:type="spellEnd"/>
            <w:r w:rsidRPr="00136AE5">
              <w:rPr>
                <w:rFonts w:ascii="Times New Roman" w:hAnsi="Times New Roman"/>
                <w:color w:val="000000"/>
                <w:sz w:val="18"/>
                <w:szCs w:val="18"/>
              </w:rPr>
              <w:t xml:space="preserve"> коронок и мостов из высокопрочных типов керамики (каркасы из оксида циркония). </w:t>
            </w:r>
            <w:proofErr w:type="spellStart"/>
            <w:r w:rsidRPr="00136AE5">
              <w:rPr>
                <w:rFonts w:ascii="Times New Roman" w:hAnsi="Times New Roman"/>
                <w:color w:val="000000"/>
                <w:sz w:val="18"/>
                <w:szCs w:val="18"/>
              </w:rPr>
              <w:t>Рентгеноконтрастный</w:t>
            </w:r>
            <w:proofErr w:type="spellEnd"/>
            <w:r w:rsidRPr="00136AE5">
              <w:rPr>
                <w:rFonts w:ascii="Times New Roman" w:hAnsi="Times New Roman"/>
                <w:color w:val="000000"/>
                <w:sz w:val="18"/>
                <w:szCs w:val="18"/>
              </w:rPr>
              <w:t xml:space="preserve"> </w:t>
            </w:r>
            <w:proofErr w:type="spellStart"/>
            <w:r w:rsidRPr="00136AE5">
              <w:rPr>
                <w:rFonts w:ascii="Times New Roman" w:hAnsi="Times New Roman"/>
                <w:color w:val="000000"/>
                <w:sz w:val="18"/>
                <w:szCs w:val="18"/>
              </w:rPr>
              <w:t>стеклоиномерный</w:t>
            </w:r>
            <w:proofErr w:type="spellEnd"/>
            <w:r w:rsidRPr="00136AE5">
              <w:rPr>
                <w:rFonts w:ascii="Times New Roman" w:hAnsi="Times New Roman"/>
                <w:color w:val="000000"/>
                <w:sz w:val="18"/>
                <w:szCs w:val="18"/>
              </w:rPr>
              <w:t xml:space="preserve"> фиксирующий  цемент. </w:t>
            </w:r>
            <w:r w:rsidRPr="00136AE5">
              <w:rPr>
                <w:rFonts w:ascii="Times New Roman" w:hAnsi="Times New Roman"/>
                <w:sz w:val="18"/>
                <w:szCs w:val="18"/>
              </w:rPr>
              <w:t xml:space="preserve">Совместим с пульпой и мягкими тканями, риск послеоперационной гиперчувствительности минимален. Прекрасная адгезия, надежное краевое прилегание. Пролонгированное рабочее время, оптимальная консистенция замешанного материала, простота в работе. Маленький размер частиц. Удобная припасовка конструкции. Быстрое отверждение. Выраженная </w:t>
            </w:r>
            <w:proofErr w:type="spellStart"/>
            <w:r w:rsidRPr="00136AE5">
              <w:rPr>
                <w:rFonts w:ascii="Times New Roman" w:hAnsi="Times New Roman"/>
                <w:sz w:val="18"/>
                <w:szCs w:val="18"/>
              </w:rPr>
              <w:t>рентгеноконтрастность</w:t>
            </w:r>
            <w:proofErr w:type="spellEnd"/>
            <w:r w:rsidRPr="00136AE5">
              <w:rPr>
                <w:rFonts w:ascii="Times New Roman" w:hAnsi="Times New Roman"/>
                <w:sz w:val="18"/>
                <w:szCs w:val="18"/>
              </w:rPr>
              <w:t>.</w:t>
            </w:r>
          </w:p>
          <w:p w:rsidR="008D22E8" w:rsidRPr="00136AE5" w:rsidRDefault="008D22E8" w:rsidP="008D22E8">
            <w:pPr>
              <w:widowControl w:val="0"/>
              <w:spacing w:after="0" w:line="240" w:lineRule="auto"/>
              <w:rPr>
                <w:rFonts w:ascii="Times New Roman" w:hAnsi="Times New Roman"/>
                <w:spacing w:val="-2"/>
                <w:sz w:val="18"/>
                <w:szCs w:val="18"/>
              </w:rPr>
            </w:pPr>
            <w:r w:rsidRPr="00136AE5">
              <w:rPr>
                <w:rFonts w:ascii="Times New Roman" w:hAnsi="Times New Roman"/>
                <w:spacing w:val="-2"/>
                <w:sz w:val="18"/>
                <w:szCs w:val="18"/>
              </w:rPr>
              <w:t>Состав жидкости: полимер акриловой кислоты от 25 до 50%, винная кислота от 10 до 25%.</w:t>
            </w:r>
          </w:p>
          <w:p w:rsidR="008D22E8" w:rsidRPr="00136AE5" w:rsidRDefault="008D22E8" w:rsidP="008D22E8">
            <w:pPr>
              <w:widowControl w:val="0"/>
              <w:spacing w:after="0" w:line="240" w:lineRule="auto"/>
              <w:rPr>
                <w:rFonts w:ascii="Times New Roman" w:hAnsi="Times New Roman"/>
                <w:spacing w:val="-2"/>
                <w:sz w:val="18"/>
                <w:szCs w:val="18"/>
              </w:rPr>
            </w:pPr>
            <w:r w:rsidRPr="00136AE5">
              <w:rPr>
                <w:rFonts w:ascii="Times New Roman" w:hAnsi="Times New Roman"/>
                <w:spacing w:val="-2"/>
                <w:sz w:val="18"/>
                <w:szCs w:val="18"/>
              </w:rPr>
              <w:t>Технические характеристики:</w:t>
            </w:r>
          </w:p>
          <w:p w:rsidR="008D22E8" w:rsidRPr="00136AE5" w:rsidRDefault="008D22E8" w:rsidP="008D22E8">
            <w:pPr>
              <w:widowControl w:val="0"/>
              <w:spacing w:after="0" w:line="240" w:lineRule="auto"/>
              <w:rPr>
                <w:rFonts w:ascii="Times New Roman" w:hAnsi="Times New Roman"/>
                <w:spacing w:val="-2"/>
                <w:sz w:val="18"/>
                <w:szCs w:val="18"/>
              </w:rPr>
            </w:pPr>
            <w:r w:rsidRPr="00136AE5">
              <w:rPr>
                <w:rFonts w:ascii="Times New Roman" w:hAnsi="Times New Roman"/>
                <w:spacing w:val="-2"/>
                <w:sz w:val="18"/>
                <w:szCs w:val="18"/>
              </w:rPr>
              <w:t xml:space="preserve">Соотношение замешивания 1.8/1.0 гр. /порошок/жидкость/. </w:t>
            </w:r>
          </w:p>
          <w:p w:rsidR="008D22E8" w:rsidRPr="00136AE5" w:rsidRDefault="008D22E8" w:rsidP="008D22E8">
            <w:pPr>
              <w:widowControl w:val="0"/>
              <w:spacing w:after="0" w:line="240" w:lineRule="auto"/>
              <w:rPr>
                <w:rFonts w:ascii="Times New Roman" w:hAnsi="Times New Roman"/>
                <w:spacing w:val="-2"/>
                <w:sz w:val="18"/>
                <w:szCs w:val="18"/>
              </w:rPr>
            </w:pPr>
            <w:r w:rsidRPr="00136AE5">
              <w:rPr>
                <w:rFonts w:ascii="Times New Roman" w:hAnsi="Times New Roman"/>
                <w:spacing w:val="-2"/>
                <w:sz w:val="18"/>
                <w:szCs w:val="18"/>
              </w:rPr>
              <w:t>Время замешивания 20 сек., рабочее время /при 23°C/ /от начала замешивания/ 2 мин.</w:t>
            </w:r>
          </w:p>
          <w:p w:rsidR="008D22E8" w:rsidRPr="00136AE5" w:rsidRDefault="008D22E8" w:rsidP="008D22E8">
            <w:pPr>
              <w:widowControl w:val="0"/>
              <w:spacing w:after="0" w:line="240" w:lineRule="auto"/>
              <w:rPr>
                <w:rFonts w:ascii="Times New Roman" w:hAnsi="Times New Roman"/>
                <w:spacing w:val="-2"/>
                <w:sz w:val="18"/>
                <w:szCs w:val="18"/>
              </w:rPr>
            </w:pPr>
            <w:r w:rsidRPr="00136AE5">
              <w:rPr>
                <w:rFonts w:ascii="Times New Roman" w:hAnsi="Times New Roman"/>
                <w:spacing w:val="-2"/>
                <w:sz w:val="18"/>
                <w:szCs w:val="18"/>
              </w:rPr>
              <w:t xml:space="preserve">Время начала финишной обработки /после припасовки конструкции/ 4 мин. 30 сек. </w:t>
            </w:r>
          </w:p>
          <w:p w:rsidR="008D22E8" w:rsidRPr="00136AE5" w:rsidRDefault="008D22E8" w:rsidP="008D22E8">
            <w:pPr>
              <w:widowControl w:val="0"/>
              <w:spacing w:after="0" w:line="240" w:lineRule="auto"/>
              <w:rPr>
                <w:rFonts w:ascii="Times New Roman" w:hAnsi="Times New Roman"/>
                <w:spacing w:val="-2"/>
                <w:sz w:val="18"/>
                <w:szCs w:val="18"/>
              </w:rPr>
            </w:pPr>
            <w:r w:rsidRPr="00136AE5">
              <w:rPr>
                <w:rFonts w:ascii="Times New Roman" w:hAnsi="Times New Roman"/>
                <w:spacing w:val="-2"/>
                <w:sz w:val="18"/>
                <w:szCs w:val="18"/>
              </w:rPr>
              <w:t xml:space="preserve">Цвет материала: белый. </w:t>
            </w:r>
          </w:p>
          <w:p w:rsidR="008D22E8" w:rsidRPr="00136AE5" w:rsidRDefault="008D22E8" w:rsidP="008D22E8">
            <w:pPr>
              <w:widowControl w:val="0"/>
              <w:spacing w:after="0" w:line="240" w:lineRule="auto"/>
              <w:rPr>
                <w:rFonts w:ascii="Times New Roman" w:hAnsi="Times New Roman"/>
                <w:spacing w:val="-2"/>
                <w:sz w:val="18"/>
                <w:szCs w:val="18"/>
              </w:rPr>
            </w:pPr>
            <w:r w:rsidRPr="00136AE5">
              <w:rPr>
                <w:rFonts w:ascii="Times New Roman" w:hAnsi="Times New Roman"/>
                <w:spacing w:val="-2"/>
                <w:sz w:val="18"/>
                <w:szCs w:val="18"/>
              </w:rPr>
              <w:t xml:space="preserve">Запах отсутствует. </w:t>
            </w:r>
          </w:p>
          <w:p w:rsidR="008D22E8" w:rsidRPr="00136AE5" w:rsidRDefault="008D22E8" w:rsidP="008D22E8">
            <w:pPr>
              <w:widowControl w:val="0"/>
              <w:spacing w:after="0" w:line="240" w:lineRule="auto"/>
              <w:rPr>
                <w:rFonts w:ascii="Times New Roman" w:hAnsi="Times New Roman"/>
                <w:spacing w:val="-2"/>
                <w:sz w:val="18"/>
                <w:szCs w:val="18"/>
              </w:rPr>
            </w:pPr>
            <w:r w:rsidRPr="00136AE5">
              <w:rPr>
                <w:rFonts w:ascii="Times New Roman" w:hAnsi="Times New Roman"/>
                <w:spacing w:val="-2"/>
                <w:sz w:val="18"/>
                <w:szCs w:val="18"/>
              </w:rPr>
              <w:t>Упаковка: флакон с порошком не менее 35 гр., флакон с жидкостью не менее 25 мл., мерная ложка, блок для замешивания, инструкция, содержащая все существенные технические характеристики товара на русском язык</w:t>
            </w:r>
          </w:p>
          <w:p w:rsidR="008D22E8" w:rsidRPr="00136AE5" w:rsidRDefault="008D22E8" w:rsidP="008D22E8">
            <w:pPr>
              <w:spacing w:after="0" w:line="240" w:lineRule="auto"/>
              <w:rPr>
                <w:rFonts w:ascii="Times New Roman" w:hAnsi="Times New Roman"/>
                <w:sz w:val="18"/>
                <w:szCs w:val="18"/>
              </w:rPr>
            </w:pPr>
            <w:r w:rsidRPr="00136AE5">
              <w:rPr>
                <w:rFonts w:ascii="Times New Roman" w:hAnsi="Times New Roman"/>
                <w:spacing w:val="-2"/>
                <w:sz w:val="18"/>
                <w:szCs w:val="18"/>
              </w:rPr>
              <w:t>ГОСТ 31578-2012, ГОСТ 31609-2012, ГОСТ ISO 10993-1-2021, ГОСТ ISO 10993-6-2021, ГОСТ Р 52770-2016</w:t>
            </w:r>
          </w:p>
        </w:tc>
        <w:tc>
          <w:tcPr>
            <w:tcW w:w="708" w:type="dxa"/>
          </w:tcPr>
          <w:p w:rsidR="008D22E8" w:rsidRPr="00136AE5" w:rsidRDefault="008D22E8" w:rsidP="008D22E8">
            <w:pPr>
              <w:spacing w:after="0" w:line="240" w:lineRule="auto"/>
              <w:jc w:val="center"/>
              <w:rPr>
                <w:rFonts w:ascii="Times New Roman" w:hAnsi="Times New Roman"/>
                <w:color w:val="000000"/>
                <w:sz w:val="18"/>
                <w:szCs w:val="18"/>
                <w:lang w:val="en-US"/>
              </w:rPr>
            </w:pPr>
            <w:proofErr w:type="spellStart"/>
            <w:r w:rsidRPr="00136AE5">
              <w:rPr>
                <w:rFonts w:ascii="Times New Roman" w:hAnsi="Times New Roman"/>
                <w:color w:val="000000"/>
                <w:sz w:val="18"/>
                <w:szCs w:val="18"/>
                <w:lang w:val="en-US"/>
              </w:rPr>
              <w:t>Упак</w:t>
            </w:r>
            <w:proofErr w:type="spellEnd"/>
            <w:r w:rsidRPr="00136AE5">
              <w:rPr>
                <w:rFonts w:ascii="Times New Roman" w:hAnsi="Times New Roman"/>
                <w:color w:val="000000"/>
                <w:sz w:val="18"/>
                <w:szCs w:val="18"/>
                <w:lang w:val="en-US"/>
              </w:rPr>
              <w:t>.</w:t>
            </w:r>
          </w:p>
        </w:tc>
        <w:tc>
          <w:tcPr>
            <w:tcW w:w="709" w:type="dxa"/>
          </w:tcPr>
          <w:p w:rsidR="008D22E8" w:rsidRPr="00EC343C" w:rsidRDefault="00EC343C" w:rsidP="008D22E8">
            <w:pPr>
              <w:spacing w:after="0" w:line="240" w:lineRule="auto"/>
              <w:jc w:val="center"/>
              <w:rPr>
                <w:rFonts w:ascii="Times New Roman" w:hAnsi="Times New Roman"/>
                <w:sz w:val="18"/>
                <w:szCs w:val="18"/>
              </w:rPr>
            </w:pPr>
            <w:r>
              <w:rPr>
                <w:rFonts w:ascii="Times New Roman" w:hAnsi="Times New Roman"/>
                <w:sz w:val="18"/>
                <w:szCs w:val="18"/>
              </w:rPr>
              <w:t>5</w:t>
            </w:r>
          </w:p>
        </w:tc>
      </w:tr>
      <w:tr w:rsidR="008D22E8" w:rsidRPr="00465248" w:rsidTr="005056DF">
        <w:trPr>
          <w:jc w:val="center"/>
        </w:trPr>
        <w:tc>
          <w:tcPr>
            <w:tcW w:w="477" w:type="dxa"/>
          </w:tcPr>
          <w:p w:rsidR="008D22E8" w:rsidRDefault="00EC343C" w:rsidP="008D22E8">
            <w:pPr>
              <w:spacing w:after="0" w:line="240" w:lineRule="auto"/>
              <w:rPr>
                <w:rFonts w:ascii="Times New Roman" w:hAnsi="Times New Roman"/>
                <w:sz w:val="18"/>
                <w:szCs w:val="18"/>
              </w:rPr>
            </w:pPr>
            <w:r>
              <w:rPr>
                <w:rFonts w:ascii="Times New Roman" w:hAnsi="Times New Roman"/>
                <w:sz w:val="18"/>
                <w:szCs w:val="18"/>
              </w:rPr>
              <w:t>8</w:t>
            </w:r>
          </w:p>
        </w:tc>
        <w:tc>
          <w:tcPr>
            <w:tcW w:w="1191" w:type="dxa"/>
          </w:tcPr>
          <w:p w:rsidR="008D22E8" w:rsidRPr="00465248" w:rsidRDefault="00B360F3" w:rsidP="008D22E8">
            <w:pPr>
              <w:spacing w:after="0" w:line="240" w:lineRule="auto"/>
              <w:jc w:val="center"/>
              <w:rPr>
                <w:rFonts w:ascii="Times New Roman" w:hAnsi="Times New Roman"/>
                <w:b/>
                <w:bCs/>
                <w:spacing w:val="-4"/>
                <w:sz w:val="18"/>
                <w:szCs w:val="18"/>
              </w:rPr>
            </w:pPr>
            <w:r w:rsidRPr="008D22E8">
              <w:rPr>
                <w:rFonts w:ascii="Times New Roman" w:hAnsi="Times New Roman"/>
                <w:b/>
                <w:sz w:val="16"/>
                <w:szCs w:val="16"/>
                <w:lang w:eastAsia="ru-RU"/>
              </w:rPr>
              <w:t>32.50.11.110</w:t>
            </w:r>
            <w:r w:rsidR="0007588F">
              <w:rPr>
                <w:rFonts w:ascii="Times New Roman" w:hAnsi="Times New Roman"/>
                <w:b/>
                <w:sz w:val="16"/>
                <w:szCs w:val="16"/>
                <w:lang w:eastAsia="ru-RU"/>
              </w:rPr>
              <w:t xml:space="preserve"> (П)</w:t>
            </w:r>
          </w:p>
        </w:tc>
        <w:tc>
          <w:tcPr>
            <w:tcW w:w="1842" w:type="dxa"/>
          </w:tcPr>
          <w:p w:rsidR="008D22E8" w:rsidRPr="00A57428" w:rsidRDefault="008D22E8" w:rsidP="008D22E8">
            <w:pPr>
              <w:spacing w:after="0" w:line="240" w:lineRule="auto"/>
              <w:rPr>
                <w:rFonts w:ascii="Times New Roman" w:hAnsi="Times New Roman"/>
                <w:b/>
                <w:sz w:val="18"/>
                <w:szCs w:val="18"/>
              </w:rPr>
            </w:pPr>
            <w:r w:rsidRPr="00A57428">
              <w:rPr>
                <w:rFonts w:ascii="Times New Roman" w:hAnsi="Times New Roman"/>
                <w:b/>
                <w:sz w:val="18"/>
                <w:szCs w:val="18"/>
              </w:rPr>
              <w:t xml:space="preserve">КОЛЛАПАН </w:t>
            </w:r>
          </w:p>
        </w:tc>
        <w:tc>
          <w:tcPr>
            <w:tcW w:w="5663" w:type="dxa"/>
          </w:tcPr>
          <w:p w:rsidR="008D22E8" w:rsidRPr="00E720BE" w:rsidRDefault="008D22E8" w:rsidP="008D22E8">
            <w:pPr>
              <w:spacing w:after="0" w:line="240" w:lineRule="auto"/>
              <w:rPr>
                <w:rFonts w:ascii="Times New Roman" w:hAnsi="Times New Roman"/>
                <w:sz w:val="18"/>
                <w:szCs w:val="18"/>
              </w:rPr>
            </w:pPr>
            <w:proofErr w:type="spellStart"/>
            <w:r w:rsidRPr="00E720BE">
              <w:rPr>
                <w:rFonts w:ascii="Times New Roman" w:hAnsi="Times New Roman"/>
                <w:sz w:val="18"/>
                <w:szCs w:val="18"/>
              </w:rPr>
              <w:t>Остеопластический</w:t>
            </w:r>
            <w:proofErr w:type="spellEnd"/>
            <w:r w:rsidRPr="00E720BE">
              <w:rPr>
                <w:rFonts w:ascii="Times New Roman" w:hAnsi="Times New Roman"/>
                <w:sz w:val="18"/>
                <w:szCs w:val="18"/>
              </w:rPr>
              <w:t xml:space="preserve"> </w:t>
            </w:r>
            <w:proofErr w:type="spellStart"/>
            <w:r w:rsidRPr="00E720BE">
              <w:rPr>
                <w:rFonts w:ascii="Times New Roman" w:hAnsi="Times New Roman"/>
                <w:sz w:val="18"/>
                <w:szCs w:val="18"/>
              </w:rPr>
              <w:t>биокомпозиционный</w:t>
            </w:r>
            <w:proofErr w:type="spellEnd"/>
            <w:r w:rsidRPr="00E720BE">
              <w:rPr>
                <w:rFonts w:ascii="Times New Roman" w:hAnsi="Times New Roman"/>
                <w:sz w:val="18"/>
                <w:szCs w:val="18"/>
              </w:rPr>
              <w:t xml:space="preserve"> материал применяется для восстановления костной ткани, профилактики и лечения гнойных осложнений в различных областях костной хирургии. Содержит </w:t>
            </w:r>
            <w:proofErr w:type="spellStart"/>
            <w:r w:rsidRPr="00E720BE">
              <w:rPr>
                <w:rFonts w:ascii="Times New Roman" w:hAnsi="Times New Roman"/>
                <w:sz w:val="18"/>
                <w:szCs w:val="18"/>
              </w:rPr>
              <w:t>линкомицина</w:t>
            </w:r>
            <w:proofErr w:type="spellEnd"/>
            <w:r w:rsidRPr="00E720BE">
              <w:rPr>
                <w:rFonts w:ascii="Times New Roman" w:hAnsi="Times New Roman"/>
                <w:sz w:val="18"/>
                <w:szCs w:val="18"/>
              </w:rPr>
              <w:t xml:space="preserve"> гидрохлорид, рассчитана на рыхлое заполнение полости объёмом 5 см3.</w:t>
            </w:r>
          </w:p>
          <w:p w:rsidR="008D22E8" w:rsidRPr="00E720BE" w:rsidRDefault="008D22E8" w:rsidP="008D22E8">
            <w:pPr>
              <w:spacing w:after="0" w:line="240" w:lineRule="auto"/>
              <w:rPr>
                <w:rFonts w:ascii="Times New Roman" w:hAnsi="Times New Roman"/>
                <w:sz w:val="18"/>
                <w:szCs w:val="18"/>
              </w:rPr>
            </w:pPr>
            <w:r w:rsidRPr="00E720BE">
              <w:rPr>
                <w:rFonts w:ascii="Times New Roman" w:hAnsi="Times New Roman"/>
                <w:sz w:val="18"/>
                <w:szCs w:val="18"/>
              </w:rPr>
              <w:t xml:space="preserve">Состав материала: искусственный </w:t>
            </w:r>
            <w:proofErr w:type="spellStart"/>
            <w:r w:rsidRPr="00E720BE">
              <w:rPr>
                <w:rFonts w:ascii="Times New Roman" w:hAnsi="Times New Roman"/>
                <w:sz w:val="18"/>
                <w:szCs w:val="18"/>
              </w:rPr>
              <w:t>гидроксиапатит</w:t>
            </w:r>
            <w:proofErr w:type="spellEnd"/>
            <w:r w:rsidRPr="00E720BE">
              <w:rPr>
                <w:rFonts w:ascii="Times New Roman" w:hAnsi="Times New Roman"/>
                <w:sz w:val="18"/>
                <w:szCs w:val="18"/>
              </w:rPr>
              <w:t xml:space="preserve">, коллаген, </w:t>
            </w:r>
            <w:proofErr w:type="spellStart"/>
            <w:r w:rsidRPr="00E720BE">
              <w:rPr>
                <w:rFonts w:ascii="Times New Roman" w:hAnsi="Times New Roman"/>
                <w:sz w:val="18"/>
                <w:szCs w:val="18"/>
              </w:rPr>
              <w:t>антимикробное</w:t>
            </w:r>
            <w:proofErr w:type="spellEnd"/>
            <w:r w:rsidRPr="00E720BE">
              <w:rPr>
                <w:rFonts w:ascii="Times New Roman" w:hAnsi="Times New Roman"/>
                <w:sz w:val="18"/>
                <w:szCs w:val="18"/>
              </w:rPr>
              <w:t xml:space="preserve"> средство (</w:t>
            </w:r>
            <w:proofErr w:type="spellStart"/>
            <w:r w:rsidRPr="00E720BE">
              <w:rPr>
                <w:rFonts w:ascii="Times New Roman" w:hAnsi="Times New Roman"/>
                <w:sz w:val="18"/>
                <w:szCs w:val="18"/>
              </w:rPr>
              <w:t>линкомицина</w:t>
            </w:r>
            <w:proofErr w:type="spellEnd"/>
            <w:r w:rsidRPr="00E720BE">
              <w:rPr>
                <w:rFonts w:ascii="Times New Roman" w:hAnsi="Times New Roman"/>
                <w:sz w:val="18"/>
                <w:szCs w:val="18"/>
              </w:rPr>
              <w:t xml:space="preserve"> гидрохлорид, коллоидное серебро, </w:t>
            </w:r>
            <w:proofErr w:type="spellStart"/>
            <w:r w:rsidRPr="00E720BE">
              <w:rPr>
                <w:rFonts w:ascii="Times New Roman" w:hAnsi="Times New Roman"/>
                <w:sz w:val="18"/>
                <w:szCs w:val="18"/>
              </w:rPr>
              <w:t>гентамицина</w:t>
            </w:r>
            <w:proofErr w:type="spellEnd"/>
            <w:r w:rsidRPr="00E720BE">
              <w:rPr>
                <w:rFonts w:ascii="Times New Roman" w:hAnsi="Times New Roman"/>
                <w:sz w:val="18"/>
                <w:szCs w:val="18"/>
              </w:rPr>
              <w:t xml:space="preserve"> сульфат, </w:t>
            </w:r>
            <w:proofErr w:type="spellStart"/>
            <w:r w:rsidRPr="00E720BE">
              <w:rPr>
                <w:rFonts w:ascii="Times New Roman" w:hAnsi="Times New Roman"/>
                <w:sz w:val="18"/>
                <w:szCs w:val="18"/>
              </w:rPr>
              <w:t>метронидазол</w:t>
            </w:r>
            <w:proofErr w:type="spellEnd"/>
            <w:r w:rsidRPr="00E720BE">
              <w:rPr>
                <w:rFonts w:ascii="Times New Roman" w:hAnsi="Times New Roman"/>
                <w:sz w:val="18"/>
                <w:szCs w:val="18"/>
              </w:rPr>
              <w:t xml:space="preserve">, </w:t>
            </w:r>
            <w:proofErr w:type="spellStart"/>
            <w:r w:rsidRPr="00E720BE">
              <w:rPr>
                <w:rFonts w:ascii="Times New Roman" w:hAnsi="Times New Roman"/>
                <w:sz w:val="18"/>
                <w:szCs w:val="18"/>
              </w:rPr>
              <w:t>клафоран</w:t>
            </w:r>
            <w:proofErr w:type="spellEnd"/>
            <w:r w:rsidRPr="00E720BE">
              <w:rPr>
                <w:rFonts w:ascii="Times New Roman" w:hAnsi="Times New Roman"/>
                <w:sz w:val="18"/>
                <w:szCs w:val="18"/>
              </w:rPr>
              <w:t xml:space="preserve">, </w:t>
            </w:r>
            <w:proofErr w:type="spellStart"/>
            <w:r w:rsidRPr="00E720BE">
              <w:rPr>
                <w:rFonts w:ascii="Times New Roman" w:hAnsi="Times New Roman"/>
                <w:sz w:val="18"/>
                <w:szCs w:val="18"/>
              </w:rPr>
              <w:t>рифампицин</w:t>
            </w:r>
            <w:proofErr w:type="spellEnd"/>
            <w:r w:rsidRPr="00E720BE">
              <w:rPr>
                <w:rFonts w:ascii="Times New Roman" w:hAnsi="Times New Roman"/>
                <w:sz w:val="18"/>
                <w:szCs w:val="18"/>
              </w:rPr>
              <w:t xml:space="preserve">, </w:t>
            </w:r>
            <w:proofErr w:type="spellStart"/>
            <w:r w:rsidRPr="00E720BE">
              <w:rPr>
                <w:rFonts w:ascii="Times New Roman" w:hAnsi="Times New Roman"/>
                <w:sz w:val="18"/>
                <w:szCs w:val="18"/>
              </w:rPr>
              <w:t>диоксидин</w:t>
            </w:r>
            <w:proofErr w:type="spellEnd"/>
            <w:r w:rsidRPr="00E720BE">
              <w:rPr>
                <w:rFonts w:ascii="Times New Roman" w:hAnsi="Times New Roman"/>
                <w:sz w:val="18"/>
                <w:szCs w:val="18"/>
              </w:rPr>
              <w:t xml:space="preserve">, </w:t>
            </w:r>
            <w:proofErr w:type="spellStart"/>
            <w:r w:rsidRPr="00E720BE">
              <w:rPr>
                <w:rFonts w:ascii="Times New Roman" w:hAnsi="Times New Roman"/>
                <w:sz w:val="18"/>
                <w:szCs w:val="18"/>
              </w:rPr>
              <w:t>изониазид</w:t>
            </w:r>
            <w:proofErr w:type="spellEnd"/>
            <w:r w:rsidRPr="00E720BE">
              <w:rPr>
                <w:rFonts w:ascii="Times New Roman" w:hAnsi="Times New Roman"/>
                <w:sz w:val="18"/>
                <w:szCs w:val="18"/>
              </w:rPr>
              <w:t>).</w:t>
            </w:r>
          </w:p>
          <w:p w:rsidR="008D22E8" w:rsidRPr="00E720BE" w:rsidRDefault="008D22E8" w:rsidP="008D22E8">
            <w:pPr>
              <w:spacing w:after="0" w:line="240" w:lineRule="auto"/>
              <w:rPr>
                <w:rFonts w:ascii="Times New Roman" w:hAnsi="Times New Roman"/>
                <w:sz w:val="18"/>
                <w:szCs w:val="18"/>
              </w:rPr>
            </w:pPr>
            <w:r w:rsidRPr="00E720BE">
              <w:rPr>
                <w:rFonts w:ascii="Times New Roman" w:hAnsi="Times New Roman"/>
                <w:sz w:val="18"/>
                <w:szCs w:val="18"/>
              </w:rPr>
              <w:t xml:space="preserve">Полностью замещается костной тканью без образования фиброзной прослойки; активно стимулирует </w:t>
            </w:r>
            <w:proofErr w:type="spellStart"/>
            <w:r w:rsidRPr="00E720BE">
              <w:rPr>
                <w:rFonts w:ascii="Times New Roman" w:hAnsi="Times New Roman"/>
                <w:sz w:val="18"/>
                <w:szCs w:val="18"/>
              </w:rPr>
              <w:t>остеогенез</w:t>
            </w:r>
            <w:proofErr w:type="spellEnd"/>
            <w:r w:rsidRPr="00E720BE">
              <w:rPr>
                <w:rFonts w:ascii="Times New Roman" w:hAnsi="Times New Roman"/>
                <w:sz w:val="18"/>
                <w:szCs w:val="18"/>
              </w:rPr>
              <w:t xml:space="preserve">; значительно усиливает </w:t>
            </w:r>
            <w:proofErr w:type="spellStart"/>
            <w:r w:rsidRPr="00E720BE">
              <w:rPr>
                <w:rFonts w:ascii="Times New Roman" w:hAnsi="Times New Roman"/>
                <w:sz w:val="18"/>
                <w:szCs w:val="18"/>
              </w:rPr>
              <w:t>репаративные</w:t>
            </w:r>
            <w:proofErr w:type="spellEnd"/>
            <w:r w:rsidRPr="00E720BE">
              <w:rPr>
                <w:rFonts w:ascii="Times New Roman" w:hAnsi="Times New Roman"/>
                <w:sz w:val="18"/>
                <w:szCs w:val="18"/>
              </w:rPr>
              <w:t xml:space="preserve"> процессы в поврежденных тканях; способствует быстрому заживлению и восстановлению костной структуры;  обладает противовоспалительным действием; создает антимикробный фон в ране за счет пролонгированного выделения антимикробного средства в течени</w:t>
            </w:r>
            <w:proofErr w:type="gramStart"/>
            <w:r w:rsidRPr="00E720BE">
              <w:rPr>
                <w:rFonts w:ascii="Times New Roman" w:hAnsi="Times New Roman"/>
                <w:sz w:val="18"/>
                <w:szCs w:val="18"/>
              </w:rPr>
              <w:t>и</w:t>
            </w:r>
            <w:proofErr w:type="gramEnd"/>
            <w:r w:rsidRPr="00E720BE">
              <w:rPr>
                <w:rFonts w:ascii="Times New Roman" w:hAnsi="Times New Roman"/>
                <w:sz w:val="18"/>
                <w:szCs w:val="18"/>
              </w:rPr>
              <w:t xml:space="preserve"> 20 суток. </w:t>
            </w:r>
          </w:p>
          <w:p w:rsidR="008D22E8" w:rsidRPr="00E720BE" w:rsidRDefault="008D22E8" w:rsidP="008D22E8">
            <w:pPr>
              <w:spacing w:after="0" w:line="240" w:lineRule="auto"/>
              <w:jc w:val="both"/>
              <w:rPr>
                <w:rFonts w:ascii="Times New Roman" w:hAnsi="Times New Roman"/>
                <w:sz w:val="18"/>
                <w:szCs w:val="18"/>
              </w:rPr>
            </w:pPr>
            <w:r w:rsidRPr="00E720BE">
              <w:rPr>
                <w:rFonts w:ascii="Times New Roman" w:hAnsi="Times New Roman"/>
                <w:sz w:val="18"/>
                <w:szCs w:val="18"/>
              </w:rPr>
              <w:t xml:space="preserve">Полностью замещаются новообразованной костной тканью, антимикробное средство выделяется локально в ране в течение 2-3 недель. Пористость - 90%. </w:t>
            </w:r>
          </w:p>
          <w:p w:rsidR="008D22E8" w:rsidRPr="00E720BE" w:rsidRDefault="008D22E8" w:rsidP="008D22E8">
            <w:pPr>
              <w:spacing w:after="0" w:line="240" w:lineRule="auto"/>
              <w:jc w:val="both"/>
              <w:rPr>
                <w:rFonts w:ascii="Times New Roman" w:hAnsi="Times New Roman"/>
                <w:sz w:val="18"/>
                <w:szCs w:val="18"/>
              </w:rPr>
            </w:pPr>
            <w:r w:rsidRPr="00E720BE">
              <w:rPr>
                <w:rFonts w:ascii="Times New Roman" w:hAnsi="Times New Roman"/>
                <w:sz w:val="18"/>
                <w:szCs w:val="18"/>
              </w:rPr>
              <w:t xml:space="preserve">Форма выпуска: </w:t>
            </w:r>
            <w:r w:rsidRPr="00E720BE">
              <w:rPr>
                <w:rFonts w:ascii="Times New Roman" w:hAnsi="Times New Roman"/>
                <w:b/>
                <w:sz w:val="18"/>
                <w:szCs w:val="18"/>
              </w:rPr>
              <w:t>Стеклянный флакон; гранулы № 5 рассчитана на рыхлое заполнение полости объемом 5см3</w:t>
            </w:r>
            <w:r w:rsidRPr="00E720BE">
              <w:rPr>
                <w:rFonts w:ascii="Times New Roman" w:hAnsi="Times New Roman"/>
                <w:sz w:val="18"/>
                <w:szCs w:val="18"/>
              </w:rPr>
              <w:t>.</w:t>
            </w:r>
          </w:p>
          <w:p w:rsidR="008D22E8" w:rsidRPr="00E720BE" w:rsidRDefault="008D22E8" w:rsidP="008D22E8">
            <w:pPr>
              <w:spacing w:after="0" w:line="240" w:lineRule="auto"/>
              <w:jc w:val="both"/>
              <w:rPr>
                <w:rFonts w:ascii="Times New Roman" w:hAnsi="Times New Roman"/>
                <w:b/>
                <w:bCs/>
                <w:i/>
                <w:color w:val="FF0000"/>
                <w:sz w:val="18"/>
                <w:szCs w:val="18"/>
              </w:rPr>
            </w:pPr>
            <w:r w:rsidRPr="00E720BE">
              <w:rPr>
                <w:rFonts w:ascii="Times New Roman" w:hAnsi="Times New Roman"/>
                <w:i/>
                <w:color w:val="002060"/>
                <w:sz w:val="18"/>
                <w:szCs w:val="18"/>
              </w:rPr>
              <w:t>ГОСТ Р 50444-92, ГОСТ 52770-2007, ГОСТ 31576-2012, ГОСТ ISO 10993-1-2011, ГОСТ ISO 10993-4-2011, ГОСТ ISO 10993-5-2011, ГОСТ ISO 10993-6-2011, ГОСТ ISO 10993-9-2011, ГОСТ ISO 10993-10-2011, ГОСТ ISO 10993-11-2011, ГОСТ ISO 10993-13-2011, ГОСТ ISO 10993-18-2011</w:t>
            </w:r>
          </w:p>
        </w:tc>
        <w:tc>
          <w:tcPr>
            <w:tcW w:w="708" w:type="dxa"/>
          </w:tcPr>
          <w:p w:rsidR="008D22E8" w:rsidRPr="004F0040" w:rsidRDefault="008D22E8" w:rsidP="008D22E8">
            <w:pPr>
              <w:spacing w:after="0" w:line="240" w:lineRule="auto"/>
              <w:jc w:val="center"/>
              <w:rPr>
                <w:rFonts w:ascii="Times New Roman" w:hAnsi="Times New Roman"/>
                <w:sz w:val="18"/>
                <w:szCs w:val="18"/>
              </w:rPr>
            </w:pPr>
            <w:proofErr w:type="spellStart"/>
            <w:r>
              <w:rPr>
                <w:rFonts w:ascii="Times New Roman" w:hAnsi="Times New Roman"/>
                <w:sz w:val="18"/>
                <w:szCs w:val="18"/>
              </w:rPr>
              <w:t>Упак</w:t>
            </w:r>
            <w:proofErr w:type="spellEnd"/>
            <w:r>
              <w:rPr>
                <w:rFonts w:ascii="Times New Roman" w:hAnsi="Times New Roman"/>
                <w:sz w:val="18"/>
                <w:szCs w:val="18"/>
              </w:rPr>
              <w:t xml:space="preserve">. </w:t>
            </w:r>
          </w:p>
        </w:tc>
        <w:tc>
          <w:tcPr>
            <w:tcW w:w="709" w:type="dxa"/>
          </w:tcPr>
          <w:p w:rsidR="008D22E8" w:rsidRPr="004F0040" w:rsidRDefault="008D22E8" w:rsidP="008D22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r>
      <w:tr w:rsidR="008D22E8" w:rsidRPr="00465248" w:rsidTr="005056DF">
        <w:trPr>
          <w:jc w:val="center"/>
        </w:trPr>
        <w:tc>
          <w:tcPr>
            <w:tcW w:w="477" w:type="dxa"/>
          </w:tcPr>
          <w:p w:rsidR="008D22E8" w:rsidRDefault="00EC343C" w:rsidP="008D22E8">
            <w:pPr>
              <w:spacing w:after="0" w:line="240" w:lineRule="auto"/>
              <w:rPr>
                <w:rFonts w:ascii="Times New Roman" w:hAnsi="Times New Roman"/>
                <w:sz w:val="18"/>
                <w:szCs w:val="18"/>
              </w:rPr>
            </w:pPr>
            <w:r>
              <w:rPr>
                <w:rFonts w:ascii="Times New Roman" w:hAnsi="Times New Roman"/>
                <w:sz w:val="18"/>
                <w:szCs w:val="18"/>
              </w:rPr>
              <w:lastRenderedPageBreak/>
              <w:t>9</w:t>
            </w:r>
          </w:p>
        </w:tc>
        <w:tc>
          <w:tcPr>
            <w:tcW w:w="1191" w:type="dxa"/>
          </w:tcPr>
          <w:p w:rsidR="008D22E8" w:rsidRPr="00465248" w:rsidRDefault="00B360F3" w:rsidP="008D22E8">
            <w:pPr>
              <w:spacing w:after="0" w:line="240" w:lineRule="auto"/>
              <w:jc w:val="center"/>
              <w:rPr>
                <w:rFonts w:ascii="Times New Roman" w:hAnsi="Times New Roman"/>
                <w:b/>
                <w:bCs/>
                <w:spacing w:val="-4"/>
                <w:sz w:val="18"/>
                <w:szCs w:val="18"/>
              </w:rPr>
            </w:pPr>
            <w:r w:rsidRPr="008D22E8">
              <w:rPr>
                <w:rFonts w:ascii="Times New Roman" w:hAnsi="Times New Roman"/>
                <w:b/>
                <w:sz w:val="16"/>
                <w:szCs w:val="16"/>
                <w:lang w:eastAsia="ru-RU"/>
              </w:rPr>
              <w:t>32.50.11.110</w:t>
            </w:r>
            <w:r w:rsidR="0007588F">
              <w:rPr>
                <w:rFonts w:ascii="Times New Roman" w:hAnsi="Times New Roman"/>
                <w:b/>
                <w:sz w:val="16"/>
                <w:szCs w:val="16"/>
                <w:lang w:eastAsia="ru-RU"/>
              </w:rPr>
              <w:t xml:space="preserve"> (П)</w:t>
            </w:r>
          </w:p>
        </w:tc>
        <w:tc>
          <w:tcPr>
            <w:tcW w:w="1842" w:type="dxa"/>
          </w:tcPr>
          <w:p w:rsidR="008D22E8" w:rsidRPr="00BF68D9" w:rsidRDefault="008D22E8" w:rsidP="008D22E8">
            <w:pPr>
              <w:widowControl w:val="0"/>
              <w:spacing w:after="0" w:line="240" w:lineRule="auto"/>
              <w:rPr>
                <w:rFonts w:ascii="Times New Roman" w:hAnsi="Times New Roman"/>
                <w:b/>
                <w:kern w:val="36"/>
                <w:sz w:val="18"/>
                <w:szCs w:val="18"/>
              </w:rPr>
            </w:pPr>
            <w:proofErr w:type="spellStart"/>
            <w:r w:rsidRPr="00BF68D9">
              <w:rPr>
                <w:rFonts w:ascii="Times New Roman" w:hAnsi="Times New Roman"/>
                <w:b/>
                <w:kern w:val="36"/>
                <w:sz w:val="18"/>
                <w:szCs w:val="18"/>
              </w:rPr>
              <w:t>Спрей</w:t>
            </w:r>
            <w:proofErr w:type="spellEnd"/>
            <w:r w:rsidRPr="00BF68D9">
              <w:rPr>
                <w:rFonts w:ascii="Times New Roman" w:hAnsi="Times New Roman"/>
                <w:b/>
                <w:kern w:val="36"/>
                <w:sz w:val="18"/>
                <w:szCs w:val="18"/>
              </w:rPr>
              <w:t xml:space="preserve"> </w:t>
            </w:r>
            <w:proofErr w:type="spellStart"/>
            <w:r w:rsidRPr="00BF68D9">
              <w:rPr>
                <w:rFonts w:ascii="Times New Roman" w:hAnsi="Times New Roman"/>
                <w:b/>
                <w:kern w:val="36"/>
                <w:sz w:val="18"/>
                <w:szCs w:val="18"/>
              </w:rPr>
              <w:t>окклюзионный</w:t>
            </w:r>
            <w:proofErr w:type="spellEnd"/>
            <w:r w:rsidRPr="00BF68D9">
              <w:rPr>
                <w:rFonts w:ascii="Times New Roman" w:hAnsi="Times New Roman"/>
                <w:b/>
                <w:kern w:val="36"/>
                <w:sz w:val="18"/>
                <w:szCs w:val="18"/>
              </w:rPr>
              <w:t xml:space="preserve"> </w:t>
            </w:r>
          </w:p>
        </w:tc>
        <w:tc>
          <w:tcPr>
            <w:tcW w:w="5663" w:type="dxa"/>
          </w:tcPr>
          <w:p w:rsidR="008D22E8" w:rsidRPr="00BF68D9" w:rsidRDefault="008D22E8" w:rsidP="008D22E8">
            <w:pPr>
              <w:widowControl w:val="0"/>
              <w:shd w:val="clear" w:color="auto" w:fill="FFFFFF"/>
              <w:spacing w:after="0" w:line="240" w:lineRule="auto"/>
              <w:rPr>
                <w:rFonts w:ascii="Times New Roman" w:hAnsi="Times New Roman"/>
                <w:kern w:val="36"/>
                <w:sz w:val="18"/>
                <w:szCs w:val="18"/>
              </w:rPr>
            </w:pPr>
            <w:r w:rsidRPr="00BF68D9">
              <w:rPr>
                <w:rFonts w:ascii="Times New Roman" w:hAnsi="Times New Roman"/>
                <w:kern w:val="36"/>
                <w:sz w:val="18"/>
                <w:szCs w:val="18"/>
              </w:rPr>
              <w:t xml:space="preserve">Зуботехнический спрей для маркировки контактных пунктов и поверхностей, а также мест c нарушениями. Спрей должен обеспечивать равномерное, тонкое распыление, экономичность в употреблении. Спрей не образует капель и </w:t>
            </w:r>
            <w:proofErr w:type="spellStart"/>
            <w:r w:rsidRPr="00BF68D9">
              <w:rPr>
                <w:rFonts w:ascii="Times New Roman" w:hAnsi="Times New Roman"/>
                <w:kern w:val="36"/>
                <w:sz w:val="18"/>
                <w:szCs w:val="18"/>
              </w:rPr>
              <w:t>оладаеть</w:t>
            </w:r>
            <w:proofErr w:type="spellEnd"/>
            <w:r w:rsidRPr="00BF68D9">
              <w:rPr>
                <w:rFonts w:ascii="Times New Roman" w:hAnsi="Times New Roman"/>
                <w:kern w:val="36"/>
                <w:sz w:val="18"/>
                <w:szCs w:val="18"/>
              </w:rPr>
              <w:t xml:space="preserve"> 100%-й растворимостью. Компоненты спрей, отвечают требованиям пищевой гигиены. Цвет по заявке заказчика: зеленый, синий или красный. </w:t>
            </w:r>
          </w:p>
          <w:p w:rsidR="008D22E8" w:rsidRPr="00BF68D9" w:rsidRDefault="008D22E8" w:rsidP="008D22E8">
            <w:pPr>
              <w:widowControl w:val="0"/>
              <w:shd w:val="clear" w:color="auto" w:fill="FFFFFF"/>
              <w:spacing w:after="0" w:line="240" w:lineRule="auto"/>
              <w:rPr>
                <w:rFonts w:ascii="Times New Roman" w:hAnsi="Times New Roman"/>
                <w:kern w:val="36"/>
                <w:sz w:val="18"/>
                <w:szCs w:val="18"/>
              </w:rPr>
            </w:pPr>
            <w:r w:rsidRPr="00BF68D9">
              <w:rPr>
                <w:rFonts w:ascii="Times New Roman" w:hAnsi="Times New Roman"/>
                <w:kern w:val="36"/>
                <w:sz w:val="18"/>
                <w:szCs w:val="18"/>
              </w:rPr>
              <w:t>Упаковка: баллон объемом не менее 75 мл., насадка распылительная 1 шт.</w:t>
            </w:r>
          </w:p>
          <w:p w:rsidR="008D22E8" w:rsidRPr="00BF68D9" w:rsidRDefault="008D22E8" w:rsidP="008D22E8">
            <w:pPr>
              <w:widowControl w:val="0"/>
              <w:shd w:val="clear" w:color="auto" w:fill="FFFFFF"/>
              <w:spacing w:after="0" w:line="240" w:lineRule="auto"/>
              <w:rPr>
                <w:rFonts w:ascii="Times New Roman" w:hAnsi="Times New Roman"/>
                <w:kern w:val="36"/>
                <w:sz w:val="18"/>
                <w:szCs w:val="18"/>
              </w:rPr>
            </w:pPr>
            <w:r w:rsidRPr="00BF68D9">
              <w:rPr>
                <w:rFonts w:ascii="Times New Roman" w:hAnsi="Times New Roman"/>
                <w:kern w:val="36"/>
                <w:sz w:val="18"/>
                <w:szCs w:val="18"/>
              </w:rPr>
              <w:t>ГОСТ ISO 10993-1-2021, ГОСТ ISO 10993-10-2011, ГОСТ ISO 10993-11-2021, ГОСТ ISO 10993-12-2011, ГОСТ Р 52770-2007</w:t>
            </w:r>
          </w:p>
        </w:tc>
        <w:tc>
          <w:tcPr>
            <w:tcW w:w="708" w:type="dxa"/>
          </w:tcPr>
          <w:p w:rsidR="008D22E8" w:rsidRPr="00136AE5" w:rsidRDefault="008D22E8" w:rsidP="008D22E8">
            <w:pPr>
              <w:spacing w:after="0" w:line="240" w:lineRule="auto"/>
              <w:jc w:val="center"/>
              <w:rPr>
                <w:rFonts w:ascii="Times New Roman" w:hAnsi="Times New Roman"/>
                <w:color w:val="000000" w:themeColor="text1"/>
                <w:sz w:val="18"/>
                <w:szCs w:val="18"/>
              </w:rPr>
            </w:pPr>
            <w:r w:rsidRPr="00136AE5">
              <w:rPr>
                <w:rFonts w:ascii="Times New Roman" w:hAnsi="Times New Roman"/>
                <w:color w:val="000000" w:themeColor="text1"/>
                <w:sz w:val="18"/>
                <w:szCs w:val="18"/>
              </w:rPr>
              <w:t>Шт.</w:t>
            </w:r>
          </w:p>
        </w:tc>
        <w:tc>
          <w:tcPr>
            <w:tcW w:w="709" w:type="dxa"/>
          </w:tcPr>
          <w:p w:rsidR="008D22E8" w:rsidRDefault="00EC343C" w:rsidP="008D22E8">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p w:rsidR="008D22E8" w:rsidRPr="00136AE5" w:rsidRDefault="008D22E8" w:rsidP="008D22E8">
            <w:pPr>
              <w:spacing w:after="0" w:line="240" w:lineRule="auto"/>
              <w:jc w:val="center"/>
              <w:rPr>
                <w:rFonts w:ascii="Times New Roman" w:hAnsi="Times New Roman"/>
                <w:color w:val="000000" w:themeColor="text1"/>
                <w:sz w:val="18"/>
                <w:szCs w:val="18"/>
              </w:rPr>
            </w:pPr>
          </w:p>
        </w:tc>
      </w:tr>
      <w:tr w:rsidR="008D22E8" w:rsidRPr="00465248" w:rsidTr="0007588F">
        <w:trPr>
          <w:jc w:val="center"/>
        </w:trPr>
        <w:tc>
          <w:tcPr>
            <w:tcW w:w="477" w:type="dxa"/>
            <w:shd w:val="clear" w:color="auto" w:fill="auto"/>
          </w:tcPr>
          <w:p w:rsidR="008D22E8" w:rsidRDefault="008D22E8" w:rsidP="00EC343C">
            <w:pPr>
              <w:spacing w:after="0" w:line="240" w:lineRule="auto"/>
              <w:rPr>
                <w:rFonts w:ascii="Times New Roman" w:hAnsi="Times New Roman"/>
                <w:sz w:val="18"/>
                <w:szCs w:val="18"/>
              </w:rPr>
            </w:pPr>
            <w:r>
              <w:rPr>
                <w:rFonts w:ascii="Times New Roman" w:hAnsi="Times New Roman"/>
                <w:sz w:val="18"/>
                <w:szCs w:val="18"/>
              </w:rPr>
              <w:t>1</w:t>
            </w:r>
            <w:r w:rsidR="00EC343C">
              <w:rPr>
                <w:rFonts w:ascii="Times New Roman" w:hAnsi="Times New Roman"/>
                <w:sz w:val="18"/>
                <w:szCs w:val="18"/>
              </w:rPr>
              <w:t>0</w:t>
            </w:r>
          </w:p>
        </w:tc>
        <w:tc>
          <w:tcPr>
            <w:tcW w:w="1191" w:type="dxa"/>
            <w:shd w:val="clear" w:color="auto" w:fill="auto"/>
          </w:tcPr>
          <w:p w:rsidR="008D22E8" w:rsidRPr="00465248" w:rsidRDefault="00B360F3" w:rsidP="008D22E8">
            <w:pPr>
              <w:spacing w:after="0" w:line="240" w:lineRule="auto"/>
              <w:jc w:val="center"/>
              <w:rPr>
                <w:rFonts w:ascii="Times New Roman" w:hAnsi="Times New Roman"/>
                <w:b/>
                <w:bCs/>
                <w:spacing w:val="-4"/>
                <w:sz w:val="18"/>
                <w:szCs w:val="18"/>
              </w:rPr>
            </w:pPr>
            <w:r w:rsidRPr="008D22E8">
              <w:rPr>
                <w:rFonts w:ascii="Times New Roman" w:hAnsi="Times New Roman"/>
                <w:b/>
                <w:sz w:val="16"/>
                <w:szCs w:val="16"/>
                <w:lang w:eastAsia="ru-RU"/>
              </w:rPr>
              <w:t>32.50.11.110</w:t>
            </w:r>
            <w:r w:rsidR="0007588F">
              <w:rPr>
                <w:rFonts w:ascii="Times New Roman" w:hAnsi="Times New Roman"/>
                <w:b/>
                <w:sz w:val="16"/>
                <w:szCs w:val="16"/>
                <w:lang w:eastAsia="ru-RU"/>
              </w:rPr>
              <w:t xml:space="preserve"> (П)</w:t>
            </w:r>
          </w:p>
        </w:tc>
        <w:tc>
          <w:tcPr>
            <w:tcW w:w="1842" w:type="dxa"/>
            <w:shd w:val="clear" w:color="auto" w:fill="auto"/>
          </w:tcPr>
          <w:p w:rsidR="008D22E8" w:rsidRPr="004F0040" w:rsidRDefault="008D22E8" w:rsidP="008D22E8">
            <w:pPr>
              <w:spacing w:after="0" w:line="240" w:lineRule="auto"/>
              <w:rPr>
                <w:rFonts w:ascii="Times New Roman" w:hAnsi="Times New Roman"/>
                <w:b/>
                <w:sz w:val="18"/>
                <w:szCs w:val="18"/>
              </w:rPr>
            </w:pPr>
            <w:r w:rsidRPr="004F0040">
              <w:rPr>
                <w:rFonts w:ascii="Times New Roman" w:hAnsi="Times New Roman"/>
                <w:b/>
                <w:bCs/>
                <w:sz w:val="18"/>
                <w:szCs w:val="18"/>
              </w:rPr>
              <w:t xml:space="preserve">Нить </w:t>
            </w:r>
            <w:proofErr w:type="spellStart"/>
            <w:r w:rsidRPr="004F0040">
              <w:rPr>
                <w:rFonts w:ascii="Times New Roman" w:hAnsi="Times New Roman"/>
                <w:b/>
                <w:bCs/>
                <w:sz w:val="18"/>
                <w:szCs w:val="18"/>
              </w:rPr>
              <w:t>ретракционная</w:t>
            </w:r>
            <w:proofErr w:type="spellEnd"/>
            <w:r w:rsidRPr="004F0040">
              <w:rPr>
                <w:rFonts w:ascii="Times New Roman" w:hAnsi="Times New Roman"/>
                <w:b/>
                <w:bCs/>
                <w:sz w:val="18"/>
                <w:szCs w:val="18"/>
              </w:rPr>
              <w:t xml:space="preserve"> </w:t>
            </w:r>
            <w:r w:rsidRPr="004F0040">
              <w:rPr>
                <w:rFonts w:ascii="Times New Roman" w:hAnsi="Times New Roman"/>
                <w:b/>
                <w:sz w:val="18"/>
                <w:szCs w:val="18"/>
              </w:rPr>
              <w:t xml:space="preserve">на основе </w:t>
            </w:r>
            <w:proofErr w:type="spellStart"/>
            <w:r w:rsidRPr="004F0040">
              <w:rPr>
                <w:rFonts w:ascii="Times New Roman" w:hAnsi="Times New Roman"/>
                <w:b/>
                <w:sz w:val="18"/>
                <w:szCs w:val="18"/>
              </w:rPr>
              <w:t>эпинефрина</w:t>
            </w:r>
            <w:proofErr w:type="spellEnd"/>
            <w:r w:rsidRPr="004F0040">
              <w:rPr>
                <w:rFonts w:ascii="Times New Roman" w:hAnsi="Times New Roman"/>
                <w:b/>
                <w:sz w:val="18"/>
                <w:szCs w:val="18"/>
              </w:rPr>
              <w:t xml:space="preserve"> </w:t>
            </w:r>
          </w:p>
          <w:p w:rsidR="008D22E8" w:rsidRPr="004F0040" w:rsidRDefault="008D22E8" w:rsidP="008D22E8">
            <w:pPr>
              <w:spacing w:after="0" w:line="240" w:lineRule="auto"/>
              <w:rPr>
                <w:rFonts w:ascii="Times New Roman" w:hAnsi="Times New Roman"/>
                <w:b/>
                <w:sz w:val="18"/>
                <w:szCs w:val="18"/>
              </w:rPr>
            </w:pPr>
            <w:r w:rsidRPr="004F0040">
              <w:rPr>
                <w:rFonts w:ascii="Times New Roman" w:hAnsi="Times New Roman"/>
                <w:b/>
                <w:sz w:val="18"/>
                <w:szCs w:val="18"/>
              </w:rPr>
              <w:t>№ 00</w:t>
            </w:r>
            <w:r w:rsidR="00EC343C">
              <w:rPr>
                <w:rFonts w:ascii="Times New Roman" w:hAnsi="Times New Roman"/>
                <w:b/>
                <w:sz w:val="18"/>
                <w:szCs w:val="18"/>
              </w:rPr>
              <w:t>0</w:t>
            </w:r>
            <w:r w:rsidRPr="004F0040">
              <w:rPr>
                <w:rFonts w:ascii="Times New Roman" w:hAnsi="Times New Roman"/>
                <w:b/>
                <w:sz w:val="18"/>
                <w:szCs w:val="18"/>
              </w:rPr>
              <w:t xml:space="preserve"> </w:t>
            </w:r>
          </w:p>
          <w:p w:rsidR="008D22E8" w:rsidRPr="004F0040" w:rsidRDefault="008D22E8" w:rsidP="008D22E8">
            <w:pPr>
              <w:spacing w:after="0" w:line="240" w:lineRule="auto"/>
              <w:rPr>
                <w:rFonts w:ascii="Times New Roman" w:hAnsi="Times New Roman"/>
                <w:sz w:val="18"/>
                <w:szCs w:val="18"/>
              </w:rPr>
            </w:pPr>
          </w:p>
        </w:tc>
        <w:tc>
          <w:tcPr>
            <w:tcW w:w="5663" w:type="dxa"/>
            <w:shd w:val="clear" w:color="auto" w:fill="auto"/>
          </w:tcPr>
          <w:p w:rsidR="008D22E8" w:rsidRPr="004F0040" w:rsidRDefault="008D22E8" w:rsidP="008D22E8">
            <w:pPr>
              <w:spacing w:after="0" w:line="240" w:lineRule="auto"/>
              <w:rPr>
                <w:rFonts w:ascii="Times New Roman" w:hAnsi="Times New Roman"/>
                <w:sz w:val="18"/>
                <w:szCs w:val="18"/>
              </w:rPr>
            </w:pPr>
            <w:r w:rsidRPr="004F0040">
              <w:rPr>
                <w:rFonts w:ascii="Times New Roman" w:hAnsi="Times New Roman"/>
                <w:sz w:val="18"/>
                <w:szCs w:val="18"/>
              </w:rPr>
              <w:t xml:space="preserve">Предназначена для ускорения и облегчения работы с использованием </w:t>
            </w:r>
            <w:proofErr w:type="spellStart"/>
            <w:r w:rsidRPr="004F0040">
              <w:rPr>
                <w:rFonts w:ascii="Times New Roman" w:hAnsi="Times New Roman"/>
                <w:sz w:val="18"/>
                <w:szCs w:val="18"/>
              </w:rPr>
              <w:t>гемостатиков</w:t>
            </w:r>
            <w:proofErr w:type="spellEnd"/>
            <w:r w:rsidRPr="004F0040">
              <w:rPr>
                <w:rFonts w:ascii="Times New Roman" w:hAnsi="Times New Roman"/>
                <w:sz w:val="18"/>
                <w:szCs w:val="18"/>
              </w:rPr>
              <w:t xml:space="preserve"> и дополнительных приспособлений.</w:t>
            </w:r>
          </w:p>
          <w:p w:rsidR="008D22E8" w:rsidRPr="004F0040" w:rsidRDefault="008D22E8" w:rsidP="008D22E8">
            <w:pPr>
              <w:spacing w:after="0" w:line="240" w:lineRule="auto"/>
              <w:rPr>
                <w:rFonts w:ascii="Times New Roman" w:hAnsi="Times New Roman"/>
                <w:sz w:val="18"/>
                <w:szCs w:val="18"/>
              </w:rPr>
            </w:pPr>
            <w:r w:rsidRPr="004F0040">
              <w:rPr>
                <w:rFonts w:ascii="Times New Roman" w:hAnsi="Times New Roman"/>
                <w:b/>
                <w:bCs/>
                <w:sz w:val="18"/>
                <w:szCs w:val="18"/>
              </w:rPr>
              <w:t xml:space="preserve">Нить </w:t>
            </w:r>
            <w:proofErr w:type="spellStart"/>
            <w:r w:rsidRPr="004F0040">
              <w:rPr>
                <w:rFonts w:ascii="Times New Roman" w:hAnsi="Times New Roman"/>
                <w:b/>
                <w:bCs/>
                <w:sz w:val="18"/>
                <w:szCs w:val="18"/>
              </w:rPr>
              <w:t>ретракционная</w:t>
            </w:r>
            <w:proofErr w:type="spellEnd"/>
            <w:r w:rsidRPr="004F0040">
              <w:rPr>
                <w:rFonts w:ascii="Times New Roman" w:hAnsi="Times New Roman"/>
                <w:b/>
                <w:bCs/>
                <w:sz w:val="18"/>
                <w:szCs w:val="18"/>
              </w:rPr>
              <w:t xml:space="preserve"> </w:t>
            </w:r>
            <w:r w:rsidRPr="004F0040">
              <w:rPr>
                <w:rFonts w:ascii="Times New Roman" w:hAnsi="Times New Roman"/>
                <w:b/>
                <w:sz w:val="18"/>
                <w:szCs w:val="18"/>
              </w:rPr>
              <w:t xml:space="preserve">на основе </w:t>
            </w:r>
            <w:proofErr w:type="spellStart"/>
            <w:r w:rsidRPr="004F0040">
              <w:rPr>
                <w:rFonts w:ascii="Times New Roman" w:hAnsi="Times New Roman"/>
                <w:b/>
                <w:sz w:val="18"/>
                <w:szCs w:val="18"/>
              </w:rPr>
              <w:t>эпинефрина</w:t>
            </w:r>
            <w:proofErr w:type="spellEnd"/>
            <w:r w:rsidRPr="004F0040">
              <w:rPr>
                <w:rFonts w:ascii="Times New Roman" w:hAnsi="Times New Roman"/>
                <w:b/>
                <w:sz w:val="18"/>
                <w:szCs w:val="18"/>
              </w:rPr>
              <w:t xml:space="preserve">. </w:t>
            </w:r>
            <w:r w:rsidRPr="004F0040">
              <w:rPr>
                <w:rFonts w:ascii="Times New Roman" w:hAnsi="Times New Roman"/>
                <w:sz w:val="18"/>
                <w:szCs w:val="18"/>
              </w:rPr>
              <w:t xml:space="preserve">Из </w:t>
            </w:r>
            <w:r w:rsidRPr="004F0040">
              <w:rPr>
                <w:rFonts w:ascii="Times New Roman" w:hAnsi="Times New Roman"/>
                <w:b/>
                <w:sz w:val="18"/>
                <w:szCs w:val="18"/>
              </w:rPr>
              <w:t>100 % хлопка</w:t>
            </w:r>
            <w:r w:rsidRPr="004F0040">
              <w:rPr>
                <w:rFonts w:ascii="Times New Roman" w:hAnsi="Times New Roman"/>
                <w:sz w:val="18"/>
                <w:szCs w:val="18"/>
              </w:rPr>
              <w:t xml:space="preserve"> с пропиткой э</w:t>
            </w:r>
            <w:r w:rsidRPr="004F0040">
              <w:rPr>
                <w:rFonts w:ascii="Times New Roman" w:hAnsi="Times New Roman"/>
                <w:color w:val="000000"/>
                <w:sz w:val="18"/>
                <w:szCs w:val="18"/>
              </w:rPr>
              <w:t>пинефрин соляная кислота и сульфат алюминия</w:t>
            </w:r>
            <w:r w:rsidRPr="004F0040">
              <w:rPr>
                <w:rFonts w:ascii="Times New Roman" w:hAnsi="Times New Roman"/>
                <w:sz w:val="18"/>
                <w:szCs w:val="18"/>
              </w:rPr>
              <w:t xml:space="preserve">. Текстура позволяет легко удерживать нить в руках. Пропитка с равномерным распределением раствора по всей длине и ширине нити. Заточенный колпачок для отрезания нужной длины нити (без использования ножниц). Нить, находящаяся внутри банки должна оставаться стерильной, при использовании не должна оставлять волокон. Нить должна быть темного цвета для легкой визуализируется для контроля дозы. </w:t>
            </w:r>
          </w:p>
          <w:p w:rsidR="008D22E8" w:rsidRPr="004F0040" w:rsidRDefault="008D22E8" w:rsidP="008D22E8">
            <w:pPr>
              <w:spacing w:after="0" w:line="240" w:lineRule="auto"/>
              <w:rPr>
                <w:rFonts w:ascii="Times New Roman" w:hAnsi="Times New Roman"/>
                <w:b/>
                <w:sz w:val="18"/>
                <w:szCs w:val="18"/>
              </w:rPr>
            </w:pPr>
            <w:r w:rsidRPr="004F0040">
              <w:rPr>
                <w:rFonts w:ascii="Times New Roman" w:hAnsi="Times New Roman"/>
                <w:b/>
                <w:sz w:val="18"/>
                <w:szCs w:val="18"/>
              </w:rPr>
              <w:t>Толщина нити № 00</w:t>
            </w:r>
            <w:r w:rsidR="00EC343C">
              <w:rPr>
                <w:rFonts w:ascii="Times New Roman" w:hAnsi="Times New Roman"/>
                <w:b/>
                <w:sz w:val="18"/>
                <w:szCs w:val="18"/>
              </w:rPr>
              <w:t>0</w:t>
            </w:r>
            <w:r w:rsidRPr="004F0040">
              <w:rPr>
                <w:rFonts w:ascii="Times New Roman" w:hAnsi="Times New Roman"/>
                <w:b/>
                <w:sz w:val="18"/>
                <w:szCs w:val="18"/>
              </w:rPr>
              <w:t>.</w:t>
            </w:r>
          </w:p>
          <w:p w:rsidR="008D22E8" w:rsidRPr="004F0040" w:rsidRDefault="008D22E8" w:rsidP="008D22E8">
            <w:pPr>
              <w:spacing w:after="0" w:line="240" w:lineRule="auto"/>
              <w:rPr>
                <w:rFonts w:ascii="Times New Roman" w:hAnsi="Times New Roman"/>
                <w:sz w:val="18"/>
                <w:szCs w:val="18"/>
              </w:rPr>
            </w:pPr>
            <w:r w:rsidRPr="004F0040">
              <w:rPr>
                <w:rFonts w:ascii="Times New Roman" w:hAnsi="Times New Roman"/>
                <w:sz w:val="18"/>
                <w:szCs w:val="18"/>
              </w:rPr>
              <w:t xml:space="preserve">Упаковка нить длиной не более 2,74 м во флаконе. </w:t>
            </w:r>
          </w:p>
          <w:p w:rsidR="008D22E8" w:rsidRPr="004F0040" w:rsidRDefault="008D22E8" w:rsidP="008D22E8">
            <w:pPr>
              <w:spacing w:after="0" w:line="240" w:lineRule="auto"/>
              <w:rPr>
                <w:rFonts w:ascii="Times New Roman" w:hAnsi="Times New Roman"/>
                <w:i/>
                <w:color w:val="002060"/>
                <w:sz w:val="18"/>
                <w:szCs w:val="18"/>
              </w:rPr>
            </w:pPr>
            <w:r w:rsidRPr="004F0040">
              <w:rPr>
                <w:rFonts w:ascii="Times New Roman" w:hAnsi="Times New Roman"/>
                <w:i/>
                <w:color w:val="002060"/>
                <w:spacing w:val="-2"/>
                <w:sz w:val="18"/>
                <w:szCs w:val="18"/>
              </w:rPr>
              <w:t xml:space="preserve">ГОСТ </w:t>
            </w:r>
            <w:proofErr w:type="gramStart"/>
            <w:r w:rsidRPr="004F0040">
              <w:rPr>
                <w:rFonts w:ascii="Times New Roman" w:hAnsi="Times New Roman"/>
                <w:i/>
                <w:color w:val="002060"/>
                <w:spacing w:val="-2"/>
                <w:sz w:val="18"/>
                <w:szCs w:val="18"/>
              </w:rPr>
              <w:t>Р</w:t>
            </w:r>
            <w:proofErr w:type="gramEnd"/>
            <w:r w:rsidRPr="004F0040">
              <w:rPr>
                <w:rFonts w:ascii="Times New Roman" w:hAnsi="Times New Roman"/>
                <w:i/>
                <w:color w:val="002060"/>
                <w:spacing w:val="-2"/>
                <w:sz w:val="18"/>
                <w:szCs w:val="18"/>
              </w:rPr>
              <w:t xml:space="preserve"> 52770-2016; ГОСТ ISO 10993-1-2011, ГОСТ ISO 10993-4-2011;ГОСТ ISO 10993-5-2011; ГОСТ ISO 10993-10-2011; ГОСТ ISO 10993-11-2011</w:t>
            </w:r>
            <w:r w:rsidRPr="004F0040">
              <w:rPr>
                <w:rFonts w:ascii="Times New Roman" w:hAnsi="Times New Roman"/>
                <w:color w:val="002060"/>
                <w:spacing w:val="-2"/>
                <w:sz w:val="18"/>
                <w:szCs w:val="18"/>
              </w:rPr>
              <w:t>.</w:t>
            </w:r>
          </w:p>
        </w:tc>
        <w:tc>
          <w:tcPr>
            <w:tcW w:w="708" w:type="dxa"/>
            <w:shd w:val="clear" w:color="auto" w:fill="auto"/>
          </w:tcPr>
          <w:p w:rsidR="008D22E8" w:rsidRPr="004F0040" w:rsidRDefault="008D22E8" w:rsidP="008D22E8">
            <w:pPr>
              <w:spacing w:after="0" w:line="240" w:lineRule="auto"/>
              <w:jc w:val="center"/>
              <w:rPr>
                <w:rFonts w:ascii="Times New Roman" w:hAnsi="Times New Roman"/>
                <w:sz w:val="18"/>
                <w:szCs w:val="18"/>
              </w:rPr>
            </w:pPr>
            <w:proofErr w:type="spellStart"/>
            <w:r w:rsidRPr="004F0040">
              <w:rPr>
                <w:rFonts w:ascii="Times New Roman" w:hAnsi="Times New Roman"/>
                <w:sz w:val="18"/>
                <w:szCs w:val="18"/>
              </w:rPr>
              <w:t>Упак</w:t>
            </w:r>
            <w:proofErr w:type="spellEnd"/>
            <w:r w:rsidRPr="004F0040">
              <w:rPr>
                <w:rFonts w:ascii="Times New Roman" w:hAnsi="Times New Roman"/>
                <w:sz w:val="18"/>
                <w:szCs w:val="18"/>
              </w:rPr>
              <w:t>.</w:t>
            </w:r>
          </w:p>
        </w:tc>
        <w:tc>
          <w:tcPr>
            <w:tcW w:w="709" w:type="dxa"/>
            <w:shd w:val="clear" w:color="auto" w:fill="auto"/>
          </w:tcPr>
          <w:p w:rsidR="008D22E8" w:rsidRPr="004F0040" w:rsidRDefault="00EC343C" w:rsidP="008D22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r>
    </w:tbl>
    <w:p w:rsidR="00BA765A" w:rsidRPr="00465248" w:rsidRDefault="00BA765A">
      <w:pPr>
        <w:spacing w:after="0" w:line="252" w:lineRule="auto"/>
        <w:jc w:val="both"/>
        <w:rPr>
          <w:rFonts w:ascii="Times New Roman" w:hAnsi="Times New Roman"/>
          <w:b/>
          <w:bCs/>
          <w:iCs/>
          <w:sz w:val="18"/>
          <w:szCs w:val="18"/>
        </w:rPr>
      </w:pPr>
    </w:p>
    <w:p w:rsidR="00BA765A" w:rsidRPr="00465248" w:rsidRDefault="00ED4FE4">
      <w:pPr>
        <w:spacing w:after="0" w:line="252" w:lineRule="auto"/>
        <w:jc w:val="both"/>
        <w:rPr>
          <w:rFonts w:ascii="Times New Roman" w:hAnsi="Times New Roman"/>
          <w:b/>
          <w:bCs/>
          <w:iCs/>
          <w:sz w:val="18"/>
          <w:szCs w:val="18"/>
        </w:rPr>
      </w:pPr>
      <w:r w:rsidRPr="00465248">
        <w:rPr>
          <w:rFonts w:ascii="Times New Roman" w:hAnsi="Times New Roman"/>
          <w:b/>
          <w:bCs/>
          <w:iCs/>
          <w:sz w:val="18"/>
          <w:szCs w:val="18"/>
        </w:rPr>
        <w:t>Возможна поставка с иным количеством товара в наборе/упаковке, но с пересчетом количества наборов/упаковок с сохранением общего количества поставляемого товара.</w:t>
      </w:r>
    </w:p>
    <w:p w:rsidR="00BA765A" w:rsidRPr="00465248" w:rsidRDefault="00ED4FE4">
      <w:pPr>
        <w:spacing w:after="0" w:line="240" w:lineRule="auto"/>
        <w:jc w:val="both"/>
        <w:rPr>
          <w:rFonts w:ascii="Times New Roman" w:hAnsi="Times New Roman"/>
          <w:b/>
          <w:iCs/>
          <w:sz w:val="18"/>
          <w:szCs w:val="18"/>
        </w:rPr>
      </w:pPr>
      <w:r w:rsidRPr="00465248">
        <w:rPr>
          <w:rFonts w:ascii="Times New Roman" w:hAnsi="Times New Roman"/>
          <w:b/>
          <w:iCs/>
          <w:sz w:val="18"/>
          <w:szCs w:val="18"/>
        </w:rPr>
        <w:t>В случае, если документация о закупке содержит ссылки на товарные знаки поставляемого и используемого при выполнении работ товара, участнику закупки необходимо учитывать формулировку «или эквивалент» и рассматривать исключительно технические характеристики товара.</w:t>
      </w:r>
    </w:p>
    <w:p w:rsidR="00BA765A" w:rsidRPr="00465248" w:rsidRDefault="00ED4FE4">
      <w:pPr>
        <w:spacing w:after="0" w:line="240" w:lineRule="auto"/>
        <w:jc w:val="both"/>
        <w:rPr>
          <w:rFonts w:ascii="Times New Roman" w:hAnsi="Times New Roman"/>
          <w:iCs/>
          <w:sz w:val="18"/>
          <w:szCs w:val="18"/>
        </w:rPr>
      </w:pPr>
      <w:r w:rsidRPr="00465248">
        <w:rPr>
          <w:rFonts w:ascii="Times New Roman" w:hAnsi="Times New Roman"/>
          <w:iCs/>
          <w:sz w:val="18"/>
          <w:szCs w:val="18"/>
        </w:rPr>
        <w:t>Параметры эквивалентности по материалам:</w:t>
      </w:r>
    </w:p>
    <w:p w:rsidR="00BA765A" w:rsidRPr="00465248" w:rsidRDefault="00ED4FE4">
      <w:pPr>
        <w:spacing w:after="0" w:line="240" w:lineRule="auto"/>
        <w:jc w:val="both"/>
        <w:rPr>
          <w:rFonts w:ascii="Times New Roman" w:hAnsi="Times New Roman"/>
          <w:iCs/>
          <w:sz w:val="18"/>
          <w:szCs w:val="18"/>
        </w:rPr>
      </w:pPr>
      <w:r w:rsidRPr="00465248">
        <w:rPr>
          <w:rFonts w:ascii="Times New Roman" w:hAnsi="Times New Roman"/>
          <w:iCs/>
          <w:sz w:val="18"/>
          <w:szCs w:val="18"/>
        </w:rPr>
        <w:t>1) не должны уступать по основным техническим и потребительским характеристикам материалам, указанным в документации;</w:t>
      </w:r>
    </w:p>
    <w:p w:rsidR="00BA765A" w:rsidRPr="00465248" w:rsidRDefault="00ED4FE4">
      <w:pPr>
        <w:spacing w:after="0" w:line="240" w:lineRule="auto"/>
        <w:jc w:val="both"/>
        <w:rPr>
          <w:rFonts w:ascii="Times New Roman" w:hAnsi="Times New Roman"/>
          <w:iCs/>
          <w:sz w:val="18"/>
          <w:szCs w:val="18"/>
        </w:rPr>
      </w:pPr>
      <w:r w:rsidRPr="00465248">
        <w:rPr>
          <w:rFonts w:ascii="Times New Roman" w:hAnsi="Times New Roman"/>
          <w:iCs/>
          <w:sz w:val="18"/>
          <w:szCs w:val="18"/>
        </w:rPr>
        <w:t>2) не должны относиться к более низкому классу материалов по общепринятой классификации (должен относиться к тому же или более высокому классу материалов);</w:t>
      </w:r>
    </w:p>
    <w:p w:rsidR="00BA765A" w:rsidRPr="00465248" w:rsidRDefault="00ED4FE4">
      <w:pPr>
        <w:spacing w:after="0" w:line="240" w:lineRule="auto"/>
        <w:jc w:val="both"/>
        <w:rPr>
          <w:rFonts w:ascii="Times New Roman" w:hAnsi="Times New Roman"/>
          <w:iCs/>
          <w:sz w:val="18"/>
          <w:szCs w:val="18"/>
        </w:rPr>
      </w:pPr>
      <w:r w:rsidRPr="00465248">
        <w:rPr>
          <w:rFonts w:ascii="Times New Roman" w:hAnsi="Times New Roman"/>
          <w:iCs/>
          <w:sz w:val="18"/>
          <w:szCs w:val="18"/>
        </w:rPr>
        <w:t>3) должны соответствовать размерам, указанным в документации.</w:t>
      </w:r>
    </w:p>
    <w:p w:rsidR="00BA765A" w:rsidRPr="00465248" w:rsidRDefault="00ED4FE4">
      <w:pPr>
        <w:spacing w:after="0" w:line="240" w:lineRule="auto"/>
        <w:jc w:val="both"/>
        <w:rPr>
          <w:rFonts w:ascii="Times New Roman" w:hAnsi="Times New Roman"/>
          <w:iCs/>
          <w:sz w:val="18"/>
          <w:szCs w:val="18"/>
        </w:rPr>
      </w:pPr>
      <w:r w:rsidRPr="00465248">
        <w:rPr>
          <w:rFonts w:ascii="Times New Roman" w:hAnsi="Times New Roman"/>
          <w:iCs/>
          <w:sz w:val="18"/>
          <w:szCs w:val="18"/>
        </w:rPr>
        <w:t>Указанные в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BA765A" w:rsidRPr="00465248" w:rsidRDefault="00BA765A">
      <w:pPr>
        <w:spacing w:after="0" w:line="252" w:lineRule="auto"/>
        <w:jc w:val="both"/>
        <w:rPr>
          <w:rFonts w:ascii="Times New Roman" w:hAnsi="Times New Roman"/>
          <w:sz w:val="18"/>
          <w:szCs w:val="18"/>
        </w:rPr>
      </w:pP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BA765A" w:rsidRPr="00465248" w:rsidRDefault="00BA765A">
      <w:pPr>
        <w:spacing w:after="0" w:line="252" w:lineRule="auto"/>
        <w:jc w:val="both"/>
        <w:rPr>
          <w:rFonts w:ascii="Times New Roman" w:hAnsi="Times New Roman"/>
          <w:sz w:val="18"/>
          <w:szCs w:val="18"/>
        </w:rPr>
      </w:pP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b/>
          <w:bCs/>
          <w:sz w:val="18"/>
          <w:szCs w:val="18"/>
        </w:rPr>
        <w:t>2. Место поставки и сборки товара:</w:t>
      </w:r>
      <w:r w:rsidRPr="00465248">
        <w:rPr>
          <w:rFonts w:ascii="Times New Roman" w:hAnsi="Times New Roman"/>
          <w:sz w:val="18"/>
          <w:szCs w:val="18"/>
        </w:rPr>
        <w:t xml:space="preserve"> 624800, Свердловская область, г. Сухой Лог, ул. Белинского, 45, корпус 1</w:t>
      </w:r>
    </w:p>
    <w:p w:rsidR="00BA765A" w:rsidRPr="00465248" w:rsidRDefault="00ED4FE4">
      <w:pPr>
        <w:spacing w:after="0" w:line="252" w:lineRule="auto"/>
        <w:jc w:val="both"/>
        <w:rPr>
          <w:rFonts w:ascii="Times New Roman" w:hAnsi="Times New Roman"/>
          <w:bCs/>
          <w:spacing w:val="-2"/>
          <w:sz w:val="18"/>
          <w:szCs w:val="18"/>
        </w:rPr>
      </w:pPr>
      <w:r w:rsidRPr="00465248">
        <w:rPr>
          <w:rFonts w:ascii="Times New Roman" w:hAnsi="Times New Roman"/>
          <w:b/>
          <w:bCs/>
          <w:sz w:val="18"/>
          <w:szCs w:val="18"/>
        </w:rPr>
        <w:t xml:space="preserve">3. Срок поставки товара: </w:t>
      </w:r>
      <w:r w:rsidRPr="00465248">
        <w:rPr>
          <w:rFonts w:ascii="Times New Roman" w:hAnsi="Times New Roman"/>
          <w:spacing w:val="-2"/>
          <w:sz w:val="18"/>
          <w:szCs w:val="18"/>
        </w:rPr>
        <w:t>с момента подписания договора по 30</w:t>
      </w:r>
      <w:r w:rsidRPr="00465248">
        <w:rPr>
          <w:rFonts w:ascii="Times New Roman" w:hAnsi="Times New Roman"/>
          <w:bCs/>
          <w:spacing w:val="-2"/>
          <w:sz w:val="18"/>
          <w:szCs w:val="18"/>
        </w:rPr>
        <w:t>.06.2025 г.</w:t>
      </w:r>
    </w:p>
    <w:p w:rsidR="00BA765A" w:rsidRPr="00465248" w:rsidRDefault="00ED4FE4">
      <w:pPr>
        <w:spacing w:after="0" w:line="252" w:lineRule="auto"/>
        <w:jc w:val="both"/>
        <w:rPr>
          <w:rFonts w:ascii="Times New Roman" w:hAnsi="Times New Roman"/>
          <w:bCs/>
          <w:spacing w:val="-2"/>
          <w:sz w:val="18"/>
          <w:szCs w:val="18"/>
        </w:rPr>
      </w:pPr>
      <w:r w:rsidRPr="00465248">
        <w:rPr>
          <w:rFonts w:ascii="Times New Roman" w:hAnsi="Times New Roman"/>
          <w:bCs/>
          <w:spacing w:val="-2"/>
          <w:sz w:val="18"/>
          <w:szCs w:val="18"/>
        </w:rPr>
        <w:t>Поставка осуществляется партиями по заявке заказчика в течение 5 (пяти) рабочих дней от даты поступления заявки Заказчика.</w:t>
      </w:r>
    </w:p>
    <w:p w:rsidR="00BA765A" w:rsidRPr="00465248" w:rsidRDefault="00ED4FE4">
      <w:pPr>
        <w:spacing w:after="0" w:line="252" w:lineRule="auto"/>
        <w:jc w:val="both"/>
        <w:rPr>
          <w:rFonts w:ascii="Times New Roman" w:hAnsi="Times New Roman"/>
          <w:b/>
          <w:bCs/>
          <w:sz w:val="18"/>
          <w:szCs w:val="18"/>
        </w:rPr>
      </w:pPr>
      <w:r w:rsidRPr="00465248">
        <w:rPr>
          <w:rFonts w:ascii="Times New Roman" w:hAnsi="Times New Roman"/>
          <w:b/>
          <w:bCs/>
          <w:sz w:val="18"/>
          <w:szCs w:val="18"/>
        </w:rPr>
        <w:t>4. Требования к качеству, безопасности поставляемого товара:</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4.1. Требования к качеству продукции медицинского назначения: Поставляемая продукция в соответствии с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должна иметь сертификат соответствия или декларацию о соответствии.</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4.2. Требования к безопасности продукции медицинского назначении: Продукция медицинского назначения должна быть зарегистрирована и разрешена к применению на территории Российской Федерации.</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4.3.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4.4.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4.5.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4.6. Вся сопроводительная информация о поставляемом товаре должна быть на русском языке (перевод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 РФ;</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lastRenderedPageBreak/>
        <w:t>4.7.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4.8.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A765A" w:rsidRPr="00465248" w:rsidRDefault="00ED4FE4">
      <w:pPr>
        <w:spacing w:after="0" w:line="252" w:lineRule="auto"/>
        <w:jc w:val="both"/>
        <w:rPr>
          <w:rFonts w:ascii="Times New Roman" w:hAnsi="Times New Roman"/>
          <w:b/>
          <w:bCs/>
          <w:sz w:val="18"/>
          <w:szCs w:val="18"/>
        </w:rPr>
      </w:pPr>
      <w:r w:rsidRPr="00465248">
        <w:rPr>
          <w:rFonts w:ascii="Times New Roman" w:hAnsi="Times New Roman"/>
          <w:b/>
          <w:bCs/>
          <w:sz w:val="18"/>
          <w:szCs w:val="18"/>
        </w:rPr>
        <w:t>5. Требования к упаковке и маркировке поставляемого товара:</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5.3. Поставщик несет ответственность за ненадлежащую упаковку, не обеспечивающую сохранность товара при его хранении и транспортировании;</w:t>
      </w:r>
    </w:p>
    <w:p w:rsidR="00BA765A" w:rsidRPr="00465248" w:rsidRDefault="00ED4FE4">
      <w:pPr>
        <w:spacing w:after="0" w:line="252" w:lineRule="auto"/>
        <w:jc w:val="both"/>
        <w:rPr>
          <w:rFonts w:ascii="Times New Roman" w:hAnsi="Times New Roman"/>
          <w:sz w:val="18"/>
          <w:szCs w:val="18"/>
        </w:rPr>
      </w:pPr>
      <w:r w:rsidRPr="00465248">
        <w:rPr>
          <w:rFonts w:ascii="Times New Roman" w:hAnsi="Times New Roman"/>
          <w:sz w:val="18"/>
          <w:szCs w:val="18"/>
        </w:rPr>
        <w:t xml:space="preserve">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w:t>
      </w:r>
      <w:r w:rsidRPr="00465248">
        <w:rPr>
          <w:rFonts w:ascii="Times New Roman" w:hAnsi="Times New Roman"/>
          <w:b/>
          <w:sz w:val="18"/>
          <w:szCs w:val="18"/>
        </w:rPr>
        <w:t>Маркировка</w:t>
      </w:r>
      <w:r w:rsidRPr="00465248">
        <w:rPr>
          <w:rFonts w:ascii="Times New Roman" w:hAnsi="Times New Roman"/>
          <w:sz w:val="18"/>
          <w:szCs w:val="18"/>
        </w:rPr>
        <w:t xml:space="preserve"> упаковки должна строго соответствовать маркировке товара.</w:t>
      </w:r>
    </w:p>
    <w:p w:rsidR="00BA765A" w:rsidRPr="00465248" w:rsidRDefault="00ED4FE4">
      <w:pPr>
        <w:spacing w:after="0" w:line="252" w:lineRule="auto"/>
        <w:jc w:val="both"/>
        <w:rPr>
          <w:rFonts w:ascii="Times New Roman" w:hAnsi="Times New Roman"/>
          <w:b/>
          <w:bCs/>
          <w:sz w:val="18"/>
          <w:szCs w:val="18"/>
        </w:rPr>
      </w:pPr>
      <w:r w:rsidRPr="00465248">
        <w:rPr>
          <w:rFonts w:ascii="Times New Roman" w:hAnsi="Times New Roman"/>
          <w:b/>
          <w:bCs/>
          <w:sz w:val="18"/>
          <w:szCs w:val="18"/>
        </w:rPr>
        <w:t>6. Требования к гарантийному сроку товара и (или) объему предоставления гарантий качества товара:</w:t>
      </w:r>
    </w:p>
    <w:p w:rsidR="00BA765A" w:rsidRPr="00465248" w:rsidRDefault="00ED4FE4">
      <w:pPr>
        <w:tabs>
          <w:tab w:val="left" w:pos="-426"/>
        </w:tabs>
        <w:spacing w:after="0" w:line="252" w:lineRule="auto"/>
        <w:jc w:val="both"/>
        <w:rPr>
          <w:rFonts w:ascii="Times New Roman" w:hAnsi="Times New Roman"/>
          <w:bCs/>
          <w:sz w:val="18"/>
          <w:szCs w:val="18"/>
        </w:rPr>
      </w:pPr>
      <w:r w:rsidRPr="00465248">
        <w:rPr>
          <w:rFonts w:ascii="Times New Roman" w:hAnsi="Times New Roman"/>
          <w:bCs/>
          <w:sz w:val="18"/>
          <w:szCs w:val="18"/>
        </w:rPr>
        <w:t xml:space="preserve">6.1. Гарантийный срок не менее срока установленного заводом изготовителем производителем </w:t>
      </w:r>
    </w:p>
    <w:p w:rsidR="00BA765A" w:rsidRPr="00465248" w:rsidRDefault="00ED4FE4">
      <w:pPr>
        <w:tabs>
          <w:tab w:val="left" w:pos="-426"/>
        </w:tabs>
        <w:spacing w:after="0" w:line="252" w:lineRule="auto"/>
        <w:jc w:val="both"/>
        <w:rPr>
          <w:rFonts w:ascii="Times New Roman" w:hAnsi="Times New Roman"/>
          <w:sz w:val="18"/>
          <w:szCs w:val="18"/>
        </w:rPr>
      </w:pPr>
      <w:r w:rsidRPr="00465248">
        <w:rPr>
          <w:rFonts w:ascii="Times New Roman" w:hAnsi="Times New Roman"/>
          <w:sz w:val="18"/>
          <w:szCs w:val="18"/>
        </w:rPr>
        <w:t>Гарантийные обязательства должны распространяться на каждую единицу товара с момента приемки товара Заказчиком.</w:t>
      </w:r>
    </w:p>
    <w:p w:rsidR="00BA765A" w:rsidRPr="00465248" w:rsidRDefault="00ED4FE4">
      <w:pPr>
        <w:spacing w:after="0" w:line="252" w:lineRule="auto"/>
        <w:jc w:val="both"/>
        <w:rPr>
          <w:rFonts w:ascii="Times New Roman" w:hAnsi="Times New Roman"/>
          <w:b/>
          <w:sz w:val="18"/>
          <w:szCs w:val="18"/>
        </w:rPr>
      </w:pPr>
      <w:r w:rsidRPr="00465248">
        <w:rPr>
          <w:rFonts w:ascii="Times New Roman" w:hAnsi="Times New Roman"/>
          <w:sz w:val="18"/>
          <w:szCs w:val="18"/>
        </w:rPr>
        <w:t>6.2.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rsidR="00BA765A" w:rsidRPr="00465248" w:rsidSect="00E60FC7">
      <w:headerReference w:type="default" r:id="rId8"/>
      <w:pgSz w:w="11906" w:h="16838"/>
      <w:pgMar w:top="1134" w:right="567" w:bottom="1134" w:left="1134"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750" w:rsidRDefault="00C04750">
      <w:pPr>
        <w:spacing w:line="240" w:lineRule="auto"/>
      </w:pPr>
      <w:r>
        <w:separator/>
      </w:r>
    </w:p>
  </w:endnote>
  <w:endnote w:type="continuationSeparator" w:id="0">
    <w:p w:rsidR="00C04750" w:rsidRDefault="00C047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ヒラギノ角ゴ Pro W3">
    <w:altName w:val="MS Mincho"/>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750" w:rsidRDefault="00C04750">
      <w:pPr>
        <w:spacing w:after="0"/>
      </w:pPr>
      <w:r>
        <w:separator/>
      </w:r>
    </w:p>
  </w:footnote>
  <w:footnote w:type="continuationSeparator" w:id="0">
    <w:p w:rsidR="00C04750" w:rsidRDefault="00C047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5A" w:rsidRDefault="00BA765A">
    <w:pPr>
      <w:pStyle w:val="afd"/>
    </w:pPr>
  </w:p>
  <w:p w:rsidR="00BA765A" w:rsidRDefault="00BA765A">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DB8"/>
    <w:multiLevelType w:val="hybridMultilevel"/>
    <w:tmpl w:val="8AEAC592"/>
    <w:lvl w:ilvl="0" w:tplc="F3DE2B98">
      <w:start w:val="1"/>
      <w:numFmt w:val="bullet"/>
      <w:lvlText w:val=""/>
      <w:lvlJc w:val="left"/>
      <w:pPr>
        <w:tabs>
          <w:tab w:val="num" w:pos="720"/>
        </w:tabs>
        <w:ind w:left="720" w:hanging="360"/>
      </w:pPr>
      <w:rPr>
        <w:rFonts w:ascii="Symbol" w:hAnsi="Symbol" w:hint="default"/>
        <w:sz w:val="20"/>
      </w:rPr>
    </w:lvl>
    <w:lvl w:ilvl="1" w:tplc="E210334C">
      <w:start w:val="1"/>
      <w:numFmt w:val="bullet"/>
      <w:lvlText w:val="o"/>
      <w:lvlJc w:val="left"/>
      <w:pPr>
        <w:tabs>
          <w:tab w:val="num" w:pos="1440"/>
        </w:tabs>
        <w:ind w:left="1440" w:hanging="360"/>
      </w:pPr>
      <w:rPr>
        <w:rFonts w:ascii="Courier New" w:hAnsi="Courier New" w:hint="default"/>
        <w:sz w:val="20"/>
      </w:rPr>
    </w:lvl>
    <w:lvl w:ilvl="2" w:tplc="3A30ACAA">
      <w:start w:val="1"/>
      <w:numFmt w:val="bullet"/>
      <w:lvlText w:val=""/>
      <w:lvlJc w:val="left"/>
      <w:pPr>
        <w:tabs>
          <w:tab w:val="num" w:pos="2160"/>
        </w:tabs>
        <w:ind w:left="2160" w:hanging="360"/>
      </w:pPr>
      <w:rPr>
        <w:rFonts w:ascii="Wingdings" w:hAnsi="Wingdings" w:hint="default"/>
        <w:sz w:val="20"/>
      </w:rPr>
    </w:lvl>
    <w:lvl w:ilvl="3" w:tplc="77F67D74">
      <w:start w:val="1"/>
      <w:numFmt w:val="bullet"/>
      <w:lvlText w:val=""/>
      <w:lvlJc w:val="left"/>
      <w:pPr>
        <w:tabs>
          <w:tab w:val="num" w:pos="2880"/>
        </w:tabs>
        <w:ind w:left="2880" w:hanging="360"/>
      </w:pPr>
      <w:rPr>
        <w:rFonts w:ascii="Wingdings" w:hAnsi="Wingdings" w:hint="default"/>
        <w:sz w:val="20"/>
      </w:rPr>
    </w:lvl>
    <w:lvl w:ilvl="4" w:tplc="6B8899DE">
      <w:start w:val="1"/>
      <w:numFmt w:val="bullet"/>
      <w:lvlText w:val=""/>
      <w:lvlJc w:val="left"/>
      <w:pPr>
        <w:tabs>
          <w:tab w:val="num" w:pos="3600"/>
        </w:tabs>
        <w:ind w:left="3600" w:hanging="360"/>
      </w:pPr>
      <w:rPr>
        <w:rFonts w:ascii="Wingdings" w:hAnsi="Wingdings" w:hint="default"/>
        <w:sz w:val="20"/>
      </w:rPr>
    </w:lvl>
    <w:lvl w:ilvl="5" w:tplc="680E5BF8">
      <w:start w:val="1"/>
      <w:numFmt w:val="bullet"/>
      <w:lvlText w:val=""/>
      <w:lvlJc w:val="left"/>
      <w:pPr>
        <w:tabs>
          <w:tab w:val="num" w:pos="4320"/>
        </w:tabs>
        <w:ind w:left="4320" w:hanging="360"/>
      </w:pPr>
      <w:rPr>
        <w:rFonts w:ascii="Wingdings" w:hAnsi="Wingdings" w:hint="default"/>
        <w:sz w:val="20"/>
      </w:rPr>
    </w:lvl>
    <w:lvl w:ilvl="6" w:tplc="8D267938">
      <w:start w:val="1"/>
      <w:numFmt w:val="bullet"/>
      <w:lvlText w:val=""/>
      <w:lvlJc w:val="left"/>
      <w:pPr>
        <w:tabs>
          <w:tab w:val="num" w:pos="5040"/>
        </w:tabs>
        <w:ind w:left="5040" w:hanging="360"/>
      </w:pPr>
      <w:rPr>
        <w:rFonts w:ascii="Wingdings" w:hAnsi="Wingdings" w:hint="default"/>
        <w:sz w:val="20"/>
      </w:rPr>
    </w:lvl>
    <w:lvl w:ilvl="7" w:tplc="E870C05E">
      <w:start w:val="1"/>
      <w:numFmt w:val="bullet"/>
      <w:lvlText w:val=""/>
      <w:lvlJc w:val="left"/>
      <w:pPr>
        <w:tabs>
          <w:tab w:val="num" w:pos="5760"/>
        </w:tabs>
        <w:ind w:left="5760" w:hanging="360"/>
      </w:pPr>
      <w:rPr>
        <w:rFonts w:ascii="Wingdings" w:hAnsi="Wingdings" w:hint="default"/>
        <w:sz w:val="20"/>
      </w:rPr>
    </w:lvl>
    <w:lvl w:ilvl="8" w:tplc="4ACA8EB8">
      <w:start w:val="1"/>
      <w:numFmt w:val="bullet"/>
      <w:lvlText w:val=""/>
      <w:lvlJc w:val="left"/>
      <w:pPr>
        <w:tabs>
          <w:tab w:val="num" w:pos="6480"/>
        </w:tabs>
        <w:ind w:left="6480" w:hanging="360"/>
      </w:pPr>
      <w:rPr>
        <w:rFonts w:ascii="Wingdings" w:hAnsi="Wingdings" w:hint="default"/>
        <w:sz w:val="20"/>
      </w:rPr>
    </w:lvl>
  </w:abstractNum>
  <w:abstractNum w:abstractNumId="1">
    <w:nsid w:val="203C53DB"/>
    <w:multiLevelType w:val="hybridMultilevel"/>
    <w:tmpl w:val="91469F78"/>
    <w:lvl w:ilvl="0" w:tplc="460E0CEC">
      <w:start w:val="1"/>
      <w:numFmt w:val="bullet"/>
      <w:lvlText w:val=""/>
      <w:lvlJc w:val="left"/>
      <w:pPr>
        <w:tabs>
          <w:tab w:val="num" w:pos="720"/>
        </w:tabs>
        <w:ind w:left="720" w:hanging="360"/>
      </w:pPr>
      <w:rPr>
        <w:rFonts w:ascii="Symbol" w:hAnsi="Symbol" w:hint="default"/>
        <w:sz w:val="20"/>
      </w:rPr>
    </w:lvl>
    <w:lvl w:ilvl="1" w:tplc="0728CF5C">
      <w:start w:val="1"/>
      <w:numFmt w:val="bullet"/>
      <w:lvlText w:val="o"/>
      <w:lvlJc w:val="left"/>
      <w:pPr>
        <w:tabs>
          <w:tab w:val="num" w:pos="1440"/>
        </w:tabs>
        <w:ind w:left="1440" w:hanging="360"/>
      </w:pPr>
      <w:rPr>
        <w:rFonts w:ascii="Courier New" w:hAnsi="Courier New" w:hint="default"/>
        <w:sz w:val="20"/>
      </w:rPr>
    </w:lvl>
    <w:lvl w:ilvl="2" w:tplc="7890ADE0">
      <w:start w:val="1"/>
      <w:numFmt w:val="bullet"/>
      <w:lvlText w:val=""/>
      <w:lvlJc w:val="left"/>
      <w:pPr>
        <w:tabs>
          <w:tab w:val="num" w:pos="2160"/>
        </w:tabs>
        <w:ind w:left="2160" w:hanging="360"/>
      </w:pPr>
      <w:rPr>
        <w:rFonts w:ascii="Wingdings" w:hAnsi="Wingdings" w:hint="default"/>
        <w:sz w:val="20"/>
      </w:rPr>
    </w:lvl>
    <w:lvl w:ilvl="3" w:tplc="E3003B38">
      <w:start w:val="1"/>
      <w:numFmt w:val="bullet"/>
      <w:lvlText w:val=""/>
      <w:lvlJc w:val="left"/>
      <w:pPr>
        <w:tabs>
          <w:tab w:val="num" w:pos="2880"/>
        </w:tabs>
        <w:ind w:left="2880" w:hanging="360"/>
      </w:pPr>
      <w:rPr>
        <w:rFonts w:ascii="Wingdings" w:hAnsi="Wingdings" w:hint="default"/>
        <w:sz w:val="20"/>
      </w:rPr>
    </w:lvl>
    <w:lvl w:ilvl="4" w:tplc="48066A96">
      <w:start w:val="1"/>
      <w:numFmt w:val="bullet"/>
      <w:lvlText w:val=""/>
      <w:lvlJc w:val="left"/>
      <w:pPr>
        <w:tabs>
          <w:tab w:val="num" w:pos="3600"/>
        </w:tabs>
        <w:ind w:left="3600" w:hanging="360"/>
      </w:pPr>
      <w:rPr>
        <w:rFonts w:ascii="Wingdings" w:hAnsi="Wingdings" w:hint="default"/>
        <w:sz w:val="20"/>
      </w:rPr>
    </w:lvl>
    <w:lvl w:ilvl="5" w:tplc="5B263204">
      <w:start w:val="1"/>
      <w:numFmt w:val="bullet"/>
      <w:lvlText w:val=""/>
      <w:lvlJc w:val="left"/>
      <w:pPr>
        <w:tabs>
          <w:tab w:val="num" w:pos="4320"/>
        </w:tabs>
        <w:ind w:left="4320" w:hanging="360"/>
      </w:pPr>
      <w:rPr>
        <w:rFonts w:ascii="Wingdings" w:hAnsi="Wingdings" w:hint="default"/>
        <w:sz w:val="20"/>
      </w:rPr>
    </w:lvl>
    <w:lvl w:ilvl="6" w:tplc="17962CB6">
      <w:start w:val="1"/>
      <w:numFmt w:val="bullet"/>
      <w:lvlText w:val=""/>
      <w:lvlJc w:val="left"/>
      <w:pPr>
        <w:tabs>
          <w:tab w:val="num" w:pos="5040"/>
        </w:tabs>
        <w:ind w:left="5040" w:hanging="360"/>
      </w:pPr>
      <w:rPr>
        <w:rFonts w:ascii="Wingdings" w:hAnsi="Wingdings" w:hint="default"/>
        <w:sz w:val="20"/>
      </w:rPr>
    </w:lvl>
    <w:lvl w:ilvl="7" w:tplc="A9745466">
      <w:start w:val="1"/>
      <w:numFmt w:val="bullet"/>
      <w:lvlText w:val=""/>
      <w:lvlJc w:val="left"/>
      <w:pPr>
        <w:tabs>
          <w:tab w:val="num" w:pos="5760"/>
        </w:tabs>
        <w:ind w:left="5760" w:hanging="360"/>
      </w:pPr>
      <w:rPr>
        <w:rFonts w:ascii="Wingdings" w:hAnsi="Wingdings" w:hint="default"/>
        <w:sz w:val="20"/>
      </w:rPr>
    </w:lvl>
    <w:lvl w:ilvl="8" w:tplc="374CE9F2">
      <w:start w:val="1"/>
      <w:numFmt w:val="bullet"/>
      <w:lvlText w:val=""/>
      <w:lvlJc w:val="left"/>
      <w:pPr>
        <w:tabs>
          <w:tab w:val="num" w:pos="6480"/>
        </w:tabs>
        <w:ind w:left="6480" w:hanging="360"/>
      </w:pPr>
      <w:rPr>
        <w:rFonts w:ascii="Wingdings" w:hAnsi="Wingdings" w:hint="default"/>
        <w:sz w:val="20"/>
      </w:rPr>
    </w:lvl>
  </w:abstractNum>
  <w:abstractNum w:abstractNumId="2">
    <w:nsid w:val="25765223"/>
    <w:multiLevelType w:val="hybridMultilevel"/>
    <w:tmpl w:val="8DE2B3EC"/>
    <w:lvl w:ilvl="0" w:tplc="0B2CD2CA">
      <w:start w:val="1"/>
      <w:numFmt w:val="decimal"/>
      <w:lvlText w:val="%1."/>
      <w:lvlJc w:val="left"/>
      <w:pPr>
        <w:ind w:left="644" w:hanging="360"/>
      </w:pPr>
      <w:rPr>
        <w:rFonts w:hint="default"/>
      </w:rPr>
    </w:lvl>
    <w:lvl w:ilvl="1" w:tplc="0A5EFE7C">
      <w:start w:val="1"/>
      <w:numFmt w:val="lowerLetter"/>
      <w:lvlText w:val="%2."/>
      <w:lvlJc w:val="left"/>
      <w:pPr>
        <w:ind w:left="1440" w:hanging="360"/>
      </w:pPr>
      <w:rPr>
        <w:rFonts w:cs="Times New Roman"/>
      </w:rPr>
    </w:lvl>
    <w:lvl w:ilvl="2" w:tplc="7C4E625C">
      <w:start w:val="1"/>
      <w:numFmt w:val="lowerRoman"/>
      <w:lvlText w:val="%3."/>
      <w:lvlJc w:val="right"/>
      <w:pPr>
        <w:ind w:left="2160" w:hanging="180"/>
      </w:pPr>
      <w:rPr>
        <w:rFonts w:cs="Times New Roman"/>
      </w:rPr>
    </w:lvl>
    <w:lvl w:ilvl="3" w:tplc="009A5840">
      <w:start w:val="1"/>
      <w:numFmt w:val="decimal"/>
      <w:lvlText w:val="%4."/>
      <w:lvlJc w:val="left"/>
      <w:pPr>
        <w:ind w:left="2880" w:hanging="360"/>
      </w:pPr>
      <w:rPr>
        <w:rFonts w:cs="Times New Roman"/>
      </w:rPr>
    </w:lvl>
    <w:lvl w:ilvl="4" w:tplc="F6248B60">
      <w:start w:val="1"/>
      <w:numFmt w:val="lowerLetter"/>
      <w:lvlText w:val="%5."/>
      <w:lvlJc w:val="left"/>
      <w:pPr>
        <w:ind w:left="3600" w:hanging="360"/>
      </w:pPr>
      <w:rPr>
        <w:rFonts w:cs="Times New Roman"/>
      </w:rPr>
    </w:lvl>
    <w:lvl w:ilvl="5" w:tplc="847E3B90">
      <w:start w:val="1"/>
      <w:numFmt w:val="lowerRoman"/>
      <w:lvlText w:val="%6."/>
      <w:lvlJc w:val="right"/>
      <w:pPr>
        <w:ind w:left="4320" w:hanging="180"/>
      </w:pPr>
      <w:rPr>
        <w:rFonts w:cs="Times New Roman"/>
      </w:rPr>
    </w:lvl>
    <w:lvl w:ilvl="6" w:tplc="83745D08">
      <w:start w:val="1"/>
      <w:numFmt w:val="decimal"/>
      <w:lvlText w:val="%7."/>
      <w:lvlJc w:val="left"/>
      <w:pPr>
        <w:ind w:left="5040" w:hanging="360"/>
      </w:pPr>
      <w:rPr>
        <w:rFonts w:cs="Times New Roman"/>
      </w:rPr>
    </w:lvl>
    <w:lvl w:ilvl="7" w:tplc="5E2295F2">
      <w:start w:val="1"/>
      <w:numFmt w:val="lowerLetter"/>
      <w:lvlText w:val="%8."/>
      <w:lvlJc w:val="left"/>
      <w:pPr>
        <w:ind w:left="5760" w:hanging="360"/>
      </w:pPr>
      <w:rPr>
        <w:rFonts w:cs="Times New Roman"/>
      </w:rPr>
    </w:lvl>
    <w:lvl w:ilvl="8" w:tplc="0952E4B0">
      <w:start w:val="1"/>
      <w:numFmt w:val="lowerRoman"/>
      <w:lvlText w:val="%9."/>
      <w:lvlJc w:val="right"/>
      <w:pPr>
        <w:ind w:left="6480" w:hanging="180"/>
      </w:pPr>
      <w:rPr>
        <w:rFonts w:cs="Times New Roman"/>
      </w:rPr>
    </w:lvl>
  </w:abstractNum>
  <w:abstractNum w:abstractNumId="3">
    <w:nsid w:val="30141DDB"/>
    <w:multiLevelType w:val="hybridMultilevel"/>
    <w:tmpl w:val="34EA4050"/>
    <w:lvl w:ilvl="0" w:tplc="CEFC51C0">
      <w:start w:val="1"/>
      <w:numFmt w:val="bullet"/>
      <w:lvlText w:val=""/>
      <w:lvlJc w:val="left"/>
      <w:pPr>
        <w:tabs>
          <w:tab w:val="num" w:pos="720"/>
        </w:tabs>
        <w:ind w:left="720" w:hanging="360"/>
      </w:pPr>
      <w:rPr>
        <w:rFonts w:ascii="Symbol" w:hAnsi="Symbol" w:hint="default"/>
        <w:sz w:val="20"/>
      </w:rPr>
    </w:lvl>
    <w:lvl w:ilvl="1" w:tplc="C400A86C">
      <w:start w:val="1"/>
      <w:numFmt w:val="bullet"/>
      <w:lvlText w:val="o"/>
      <w:lvlJc w:val="left"/>
      <w:pPr>
        <w:tabs>
          <w:tab w:val="num" w:pos="1440"/>
        </w:tabs>
        <w:ind w:left="1440" w:hanging="360"/>
      </w:pPr>
      <w:rPr>
        <w:rFonts w:ascii="Courier New" w:hAnsi="Courier New" w:hint="default"/>
        <w:sz w:val="20"/>
      </w:rPr>
    </w:lvl>
    <w:lvl w:ilvl="2" w:tplc="B2444DFE">
      <w:start w:val="1"/>
      <w:numFmt w:val="bullet"/>
      <w:lvlText w:val=""/>
      <w:lvlJc w:val="left"/>
      <w:pPr>
        <w:tabs>
          <w:tab w:val="num" w:pos="2160"/>
        </w:tabs>
        <w:ind w:left="2160" w:hanging="360"/>
      </w:pPr>
      <w:rPr>
        <w:rFonts w:ascii="Wingdings" w:hAnsi="Wingdings" w:hint="default"/>
        <w:sz w:val="20"/>
      </w:rPr>
    </w:lvl>
    <w:lvl w:ilvl="3" w:tplc="5E6CBEA8">
      <w:start w:val="1"/>
      <w:numFmt w:val="bullet"/>
      <w:lvlText w:val=""/>
      <w:lvlJc w:val="left"/>
      <w:pPr>
        <w:tabs>
          <w:tab w:val="num" w:pos="2880"/>
        </w:tabs>
        <w:ind w:left="2880" w:hanging="360"/>
      </w:pPr>
      <w:rPr>
        <w:rFonts w:ascii="Wingdings" w:hAnsi="Wingdings" w:hint="default"/>
        <w:sz w:val="20"/>
      </w:rPr>
    </w:lvl>
    <w:lvl w:ilvl="4" w:tplc="EDB000F2">
      <w:start w:val="1"/>
      <w:numFmt w:val="bullet"/>
      <w:lvlText w:val=""/>
      <w:lvlJc w:val="left"/>
      <w:pPr>
        <w:tabs>
          <w:tab w:val="num" w:pos="3600"/>
        </w:tabs>
        <w:ind w:left="3600" w:hanging="360"/>
      </w:pPr>
      <w:rPr>
        <w:rFonts w:ascii="Wingdings" w:hAnsi="Wingdings" w:hint="default"/>
        <w:sz w:val="20"/>
      </w:rPr>
    </w:lvl>
    <w:lvl w:ilvl="5" w:tplc="C1927A9A">
      <w:start w:val="1"/>
      <w:numFmt w:val="bullet"/>
      <w:lvlText w:val=""/>
      <w:lvlJc w:val="left"/>
      <w:pPr>
        <w:tabs>
          <w:tab w:val="num" w:pos="4320"/>
        </w:tabs>
        <w:ind w:left="4320" w:hanging="360"/>
      </w:pPr>
      <w:rPr>
        <w:rFonts w:ascii="Wingdings" w:hAnsi="Wingdings" w:hint="default"/>
        <w:sz w:val="20"/>
      </w:rPr>
    </w:lvl>
    <w:lvl w:ilvl="6" w:tplc="066CD772">
      <w:start w:val="1"/>
      <w:numFmt w:val="bullet"/>
      <w:lvlText w:val=""/>
      <w:lvlJc w:val="left"/>
      <w:pPr>
        <w:tabs>
          <w:tab w:val="num" w:pos="5040"/>
        </w:tabs>
        <w:ind w:left="5040" w:hanging="360"/>
      </w:pPr>
      <w:rPr>
        <w:rFonts w:ascii="Wingdings" w:hAnsi="Wingdings" w:hint="default"/>
        <w:sz w:val="20"/>
      </w:rPr>
    </w:lvl>
    <w:lvl w:ilvl="7" w:tplc="CA804424">
      <w:start w:val="1"/>
      <w:numFmt w:val="bullet"/>
      <w:lvlText w:val=""/>
      <w:lvlJc w:val="left"/>
      <w:pPr>
        <w:tabs>
          <w:tab w:val="num" w:pos="5760"/>
        </w:tabs>
        <w:ind w:left="5760" w:hanging="360"/>
      </w:pPr>
      <w:rPr>
        <w:rFonts w:ascii="Wingdings" w:hAnsi="Wingdings" w:hint="default"/>
        <w:sz w:val="20"/>
      </w:rPr>
    </w:lvl>
    <w:lvl w:ilvl="8" w:tplc="8618D1E0">
      <w:start w:val="1"/>
      <w:numFmt w:val="bullet"/>
      <w:lvlText w:val=""/>
      <w:lvlJc w:val="left"/>
      <w:pPr>
        <w:tabs>
          <w:tab w:val="num" w:pos="6480"/>
        </w:tabs>
        <w:ind w:left="6480" w:hanging="360"/>
      </w:pPr>
      <w:rPr>
        <w:rFonts w:ascii="Wingdings" w:hAnsi="Wingdings" w:hint="default"/>
        <w:sz w:val="20"/>
      </w:rPr>
    </w:lvl>
  </w:abstractNum>
  <w:abstractNum w:abstractNumId="4">
    <w:nsid w:val="44CA35CC"/>
    <w:multiLevelType w:val="multilevel"/>
    <w:tmpl w:val="74BCB5C4"/>
    <w:lvl w:ilvl="0">
      <w:start w:val="5"/>
      <w:numFmt w:val="decimal"/>
      <w:pStyle w:val="UnNum"/>
      <w:lvlText w:val="%1."/>
      <w:lvlJc w:val="left"/>
      <w:pPr>
        <w:tabs>
          <w:tab w:val="left" w:pos="480"/>
        </w:tabs>
        <w:ind w:left="480" w:hanging="480"/>
      </w:pPr>
      <w:rPr>
        <w:rFonts w:cs="Times New Roman"/>
      </w:rPr>
    </w:lvl>
    <w:lvl w:ilvl="1">
      <w:start w:val="1"/>
      <w:numFmt w:val="decimal"/>
      <w:lvlText w:val="%1.%2."/>
      <w:lvlJc w:val="left"/>
      <w:pPr>
        <w:tabs>
          <w:tab w:val="left" w:pos="480"/>
        </w:tabs>
        <w:ind w:left="480" w:hanging="48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720"/>
        </w:tabs>
        <w:ind w:left="720" w:hanging="72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abstractNum w:abstractNumId="5">
    <w:nsid w:val="454F3119"/>
    <w:multiLevelType w:val="hybridMultilevel"/>
    <w:tmpl w:val="A60EE654"/>
    <w:lvl w:ilvl="0" w:tplc="E73C9FE2">
      <w:start w:val="1"/>
      <w:numFmt w:val="bullet"/>
      <w:lvlText w:val=""/>
      <w:lvlJc w:val="left"/>
      <w:pPr>
        <w:tabs>
          <w:tab w:val="left" w:pos="720"/>
        </w:tabs>
        <w:ind w:left="720" w:hanging="360"/>
      </w:pPr>
      <w:rPr>
        <w:rFonts w:ascii="Symbol" w:hAnsi="Symbol" w:hint="default"/>
        <w:sz w:val="20"/>
      </w:rPr>
    </w:lvl>
    <w:lvl w:ilvl="1" w:tplc="2F345CEE">
      <w:start w:val="1"/>
      <w:numFmt w:val="bullet"/>
      <w:lvlText w:val="o"/>
      <w:lvlJc w:val="left"/>
      <w:pPr>
        <w:tabs>
          <w:tab w:val="left" w:pos="1440"/>
        </w:tabs>
        <w:ind w:left="1440" w:hanging="360"/>
      </w:pPr>
      <w:rPr>
        <w:rFonts w:ascii="Courier New" w:hAnsi="Courier New" w:hint="default"/>
        <w:sz w:val="20"/>
      </w:rPr>
    </w:lvl>
    <w:lvl w:ilvl="2" w:tplc="B4F4773E">
      <w:start w:val="1"/>
      <w:numFmt w:val="bullet"/>
      <w:lvlText w:val=""/>
      <w:lvlJc w:val="left"/>
      <w:pPr>
        <w:tabs>
          <w:tab w:val="left" w:pos="2160"/>
        </w:tabs>
        <w:ind w:left="2160" w:hanging="360"/>
      </w:pPr>
      <w:rPr>
        <w:rFonts w:ascii="Wingdings" w:hAnsi="Wingdings" w:hint="default"/>
        <w:sz w:val="20"/>
      </w:rPr>
    </w:lvl>
    <w:lvl w:ilvl="3" w:tplc="0018F548">
      <w:start w:val="1"/>
      <w:numFmt w:val="bullet"/>
      <w:lvlText w:val=""/>
      <w:lvlJc w:val="left"/>
      <w:pPr>
        <w:tabs>
          <w:tab w:val="left" w:pos="2880"/>
        </w:tabs>
        <w:ind w:left="2880" w:hanging="360"/>
      </w:pPr>
      <w:rPr>
        <w:rFonts w:ascii="Wingdings" w:hAnsi="Wingdings" w:hint="default"/>
        <w:sz w:val="20"/>
      </w:rPr>
    </w:lvl>
    <w:lvl w:ilvl="4" w:tplc="7DE40BD8">
      <w:start w:val="1"/>
      <w:numFmt w:val="bullet"/>
      <w:lvlText w:val=""/>
      <w:lvlJc w:val="left"/>
      <w:pPr>
        <w:tabs>
          <w:tab w:val="left" w:pos="3600"/>
        </w:tabs>
        <w:ind w:left="3600" w:hanging="360"/>
      </w:pPr>
      <w:rPr>
        <w:rFonts w:ascii="Wingdings" w:hAnsi="Wingdings" w:hint="default"/>
        <w:sz w:val="20"/>
      </w:rPr>
    </w:lvl>
    <w:lvl w:ilvl="5" w:tplc="C3ECCEC2">
      <w:start w:val="1"/>
      <w:numFmt w:val="bullet"/>
      <w:lvlText w:val=""/>
      <w:lvlJc w:val="left"/>
      <w:pPr>
        <w:tabs>
          <w:tab w:val="left" w:pos="4320"/>
        </w:tabs>
        <w:ind w:left="4320" w:hanging="360"/>
      </w:pPr>
      <w:rPr>
        <w:rFonts w:ascii="Wingdings" w:hAnsi="Wingdings" w:hint="default"/>
        <w:sz w:val="20"/>
      </w:rPr>
    </w:lvl>
    <w:lvl w:ilvl="6" w:tplc="A90CA25C">
      <w:start w:val="1"/>
      <w:numFmt w:val="bullet"/>
      <w:lvlText w:val=""/>
      <w:lvlJc w:val="left"/>
      <w:pPr>
        <w:tabs>
          <w:tab w:val="left" w:pos="5040"/>
        </w:tabs>
        <w:ind w:left="5040" w:hanging="360"/>
      </w:pPr>
      <w:rPr>
        <w:rFonts w:ascii="Wingdings" w:hAnsi="Wingdings" w:hint="default"/>
        <w:sz w:val="20"/>
      </w:rPr>
    </w:lvl>
    <w:lvl w:ilvl="7" w:tplc="2F96087E">
      <w:start w:val="1"/>
      <w:numFmt w:val="bullet"/>
      <w:lvlText w:val=""/>
      <w:lvlJc w:val="left"/>
      <w:pPr>
        <w:tabs>
          <w:tab w:val="left" w:pos="5760"/>
        </w:tabs>
        <w:ind w:left="5760" w:hanging="360"/>
      </w:pPr>
      <w:rPr>
        <w:rFonts w:ascii="Wingdings" w:hAnsi="Wingdings" w:hint="default"/>
        <w:sz w:val="20"/>
      </w:rPr>
    </w:lvl>
    <w:lvl w:ilvl="8" w:tplc="2FB6A12C">
      <w:start w:val="1"/>
      <w:numFmt w:val="bullet"/>
      <w:lvlText w:val=""/>
      <w:lvlJc w:val="left"/>
      <w:pPr>
        <w:tabs>
          <w:tab w:val="left" w:pos="6480"/>
        </w:tabs>
        <w:ind w:left="6480" w:hanging="360"/>
      </w:pPr>
      <w:rPr>
        <w:rFonts w:ascii="Wingdings" w:hAnsi="Wingdings" w:hint="default"/>
        <w:sz w:val="20"/>
      </w:rPr>
    </w:lvl>
  </w:abstractNum>
  <w:abstractNum w:abstractNumId="6">
    <w:nsid w:val="49EE6818"/>
    <w:multiLevelType w:val="hybridMultilevel"/>
    <w:tmpl w:val="74208D1C"/>
    <w:lvl w:ilvl="0" w:tplc="EB4A0082">
      <w:start w:val="1"/>
      <w:numFmt w:val="bullet"/>
      <w:lvlText w:val=""/>
      <w:lvlJc w:val="left"/>
      <w:pPr>
        <w:tabs>
          <w:tab w:val="left" w:pos="720"/>
        </w:tabs>
        <w:ind w:left="720" w:hanging="360"/>
      </w:pPr>
      <w:rPr>
        <w:rFonts w:ascii="Symbol" w:hAnsi="Symbol" w:hint="default"/>
        <w:sz w:val="20"/>
      </w:rPr>
    </w:lvl>
    <w:lvl w:ilvl="1" w:tplc="D834D4AE">
      <w:start w:val="1"/>
      <w:numFmt w:val="bullet"/>
      <w:lvlText w:val="o"/>
      <w:lvlJc w:val="left"/>
      <w:pPr>
        <w:tabs>
          <w:tab w:val="left" w:pos="1440"/>
        </w:tabs>
        <w:ind w:left="1440" w:hanging="360"/>
      </w:pPr>
      <w:rPr>
        <w:rFonts w:ascii="Courier New" w:hAnsi="Courier New" w:hint="default"/>
        <w:sz w:val="20"/>
      </w:rPr>
    </w:lvl>
    <w:lvl w:ilvl="2" w:tplc="C032BB80">
      <w:start w:val="1"/>
      <w:numFmt w:val="bullet"/>
      <w:lvlText w:val=""/>
      <w:lvlJc w:val="left"/>
      <w:pPr>
        <w:tabs>
          <w:tab w:val="left" w:pos="2160"/>
        </w:tabs>
        <w:ind w:left="2160" w:hanging="360"/>
      </w:pPr>
      <w:rPr>
        <w:rFonts w:ascii="Wingdings" w:hAnsi="Wingdings" w:hint="default"/>
        <w:sz w:val="20"/>
      </w:rPr>
    </w:lvl>
    <w:lvl w:ilvl="3" w:tplc="C69CE69C">
      <w:start w:val="1"/>
      <w:numFmt w:val="bullet"/>
      <w:lvlText w:val=""/>
      <w:lvlJc w:val="left"/>
      <w:pPr>
        <w:tabs>
          <w:tab w:val="left" w:pos="2880"/>
        </w:tabs>
        <w:ind w:left="2880" w:hanging="360"/>
      </w:pPr>
      <w:rPr>
        <w:rFonts w:ascii="Wingdings" w:hAnsi="Wingdings" w:hint="default"/>
        <w:sz w:val="20"/>
      </w:rPr>
    </w:lvl>
    <w:lvl w:ilvl="4" w:tplc="742AE3B0">
      <w:start w:val="1"/>
      <w:numFmt w:val="bullet"/>
      <w:lvlText w:val=""/>
      <w:lvlJc w:val="left"/>
      <w:pPr>
        <w:tabs>
          <w:tab w:val="left" w:pos="3600"/>
        </w:tabs>
        <w:ind w:left="3600" w:hanging="360"/>
      </w:pPr>
      <w:rPr>
        <w:rFonts w:ascii="Wingdings" w:hAnsi="Wingdings" w:hint="default"/>
        <w:sz w:val="20"/>
      </w:rPr>
    </w:lvl>
    <w:lvl w:ilvl="5" w:tplc="782CD640">
      <w:start w:val="1"/>
      <w:numFmt w:val="bullet"/>
      <w:lvlText w:val=""/>
      <w:lvlJc w:val="left"/>
      <w:pPr>
        <w:tabs>
          <w:tab w:val="left" w:pos="4320"/>
        </w:tabs>
        <w:ind w:left="4320" w:hanging="360"/>
      </w:pPr>
      <w:rPr>
        <w:rFonts w:ascii="Wingdings" w:hAnsi="Wingdings" w:hint="default"/>
        <w:sz w:val="20"/>
      </w:rPr>
    </w:lvl>
    <w:lvl w:ilvl="6" w:tplc="F60CB4AE">
      <w:start w:val="1"/>
      <w:numFmt w:val="bullet"/>
      <w:lvlText w:val=""/>
      <w:lvlJc w:val="left"/>
      <w:pPr>
        <w:tabs>
          <w:tab w:val="left" w:pos="5040"/>
        </w:tabs>
        <w:ind w:left="5040" w:hanging="360"/>
      </w:pPr>
      <w:rPr>
        <w:rFonts w:ascii="Wingdings" w:hAnsi="Wingdings" w:hint="default"/>
        <w:sz w:val="20"/>
      </w:rPr>
    </w:lvl>
    <w:lvl w:ilvl="7" w:tplc="1AB27536">
      <w:start w:val="1"/>
      <w:numFmt w:val="bullet"/>
      <w:lvlText w:val=""/>
      <w:lvlJc w:val="left"/>
      <w:pPr>
        <w:tabs>
          <w:tab w:val="left" w:pos="5760"/>
        </w:tabs>
        <w:ind w:left="5760" w:hanging="360"/>
      </w:pPr>
      <w:rPr>
        <w:rFonts w:ascii="Wingdings" w:hAnsi="Wingdings" w:hint="default"/>
        <w:sz w:val="20"/>
      </w:rPr>
    </w:lvl>
    <w:lvl w:ilvl="8" w:tplc="2C80B2A6">
      <w:start w:val="1"/>
      <w:numFmt w:val="bullet"/>
      <w:lvlText w:val=""/>
      <w:lvlJc w:val="left"/>
      <w:pPr>
        <w:tabs>
          <w:tab w:val="left" w:pos="6480"/>
        </w:tabs>
        <w:ind w:left="6480" w:hanging="360"/>
      </w:pPr>
      <w:rPr>
        <w:rFonts w:ascii="Wingdings" w:hAnsi="Wingdings" w:hint="default"/>
        <w:sz w:val="20"/>
      </w:rPr>
    </w:lvl>
  </w:abstractNum>
  <w:abstractNum w:abstractNumId="7">
    <w:nsid w:val="4A9623D8"/>
    <w:multiLevelType w:val="hybridMultilevel"/>
    <w:tmpl w:val="C0D65056"/>
    <w:lvl w:ilvl="0" w:tplc="4C0E3D62">
      <w:start w:val="1"/>
      <w:numFmt w:val="decimal"/>
      <w:suff w:val="space"/>
      <w:lvlText w:val="%1."/>
      <w:lvlJc w:val="left"/>
    </w:lvl>
    <w:lvl w:ilvl="1" w:tplc="384070A4">
      <w:start w:val="1"/>
      <w:numFmt w:val="bullet"/>
      <w:lvlText w:val="o"/>
      <w:lvlJc w:val="left"/>
      <w:pPr>
        <w:ind w:left="1440" w:hanging="360"/>
      </w:pPr>
      <w:rPr>
        <w:rFonts w:ascii="Courier New" w:eastAsia="Courier New" w:hAnsi="Courier New" w:cs="Courier New" w:hint="default"/>
      </w:rPr>
    </w:lvl>
    <w:lvl w:ilvl="2" w:tplc="D5D02C06">
      <w:start w:val="1"/>
      <w:numFmt w:val="bullet"/>
      <w:lvlText w:val="§"/>
      <w:lvlJc w:val="left"/>
      <w:pPr>
        <w:ind w:left="2160" w:hanging="360"/>
      </w:pPr>
      <w:rPr>
        <w:rFonts w:ascii="Wingdings" w:eastAsia="Wingdings" w:hAnsi="Wingdings" w:cs="Wingdings" w:hint="default"/>
      </w:rPr>
    </w:lvl>
    <w:lvl w:ilvl="3" w:tplc="3B2EDAC2">
      <w:start w:val="1"/>
      <w:numFmt w:val="bullet"/>
      <w:lvlText w:val="·"/>
      <w:lvlJc w:val="left"/>
      <w:pPr>
        <w:ind w:left="2880" w:hanging="360"/>
      </w:pPr>
      <w:rPr>
        <w:rFonts w:ascii="Symbol" w:eastAsia="Symbol" w:hAnsi="Symbol" w:cs="Symbol" w:hint="default"/>
      </w:rPr>
    </w:lvl>
    <w:lvl w:ilvl="4" w:tplc="DC10FB8C">
      <w:start w:val="1"/>
      <w:numFmt w:val="bullet"/>
      <w:lvlText w:val="o"/>
      <w:lvlJc w:val="left"/>
      <w:pPr>
        <w:ind w:left="3600" w:hanging="360"/>
      </w:pPr>
      <w:rPr>
        <w:rFonts w:ascii="Courier New" w:eastAsia="Courier New" w:hAnsi="Courier New" w:cs="Courier New" w:hint="default"/>
      </w:rPr>
    </w:lvl>
    <w:lvl w:ilvl="5" w:tplc="C318266C">
      <w:start w:val="1"/>
      <w:numFmt w:val="bullet"/>
      <w:lvlText w:val="§"/>
      <w:lvlJc w:val="left"/>
      <w:pPr>
        <w:ind w:left="4320" w:hanging="360"/>
      </w:pPr>
      <w:rPr>
        <w:rFonts w:ascii="Wingdings" w:eastAsia="Wingdings" w:hAnsi="Wingdings" w:cs="Wingdings" w:hint="default"/>
      </w:rPr>
    </w:lvl>
    <w:lvl w:ilvl="6" w:tplc="71E621F4">
      <w:start w:val="1"/>
      <w:numFmt w:val="bullet"/>
      <w:lvlText w:val="·"/>
      <w:lvlJc w:val="left"/>
      <w:pPr>
        <w:ind w:left="5040" w:hanging="360"/>
      </w:pPr>
      <w:rPr>
        <w:rFonts w:ascii="Symbol" w:eastAsia="Symbol" w:hAnsi="Symbol" w:cs="Symbol" w:hint="default"/>
      </w:rPr>
    </w:lvl>
    <w:lvl w:ilvl="7" w:tplc="084CA50A">
      <w:start w:val="1"/>
      <w:numFmt w:val="bullet"/>
      <w:lvlText w:val="o"/>
      <w:lvlJc w:val="left"/>
      <w:pPr>
        <w:ind w:left="5760" w:hanging="360"/>
      </w:pPr>
      <w:rPr>
        <w:rFonts w:ascii="Courier New" w:eastAsia="Courier New" w:hAnsi="Courier New" w:cs="Courier New" w:hint="default"/>
      </w:rPr>
    </w:lvl>
    <w:lvl w:ilvl="8" w:tplc="0D1669DA">
      <w:start w:val="1"/>
      <w:numFmt w:val="bullet"/>
      <w:lvlText w:val="§"/>
      <w:lvlJc w:val="left"/>
      <w:pPr>
        <w:ind w:left="6480" w:hanging="360"/>
      </w:pPr>
      <w:rPr>
        <w:rFonts w:ascii="Wingdings" w:eastAsia="Wingdings" w:hAnsi="Wingdings" w:cs="Wingdings" w:hint="default"/>
      </w:rPr>
    </w:lvl>
  </w:abstractNum>
  <w:abstractNum w:abstractNumId="8">
    <w:nsid w:val="65A948C5"/>
    <w:multiLevelType w:val="hybridMultilevel"/>
    <w:tmpl w:val="DDAE029A"/>
    <w:lvl w:ilvl="0" w:tplc="1522F8EA">
      <w:start w:val="1"/>
      <w:numFmt w:val="decimal"/>
      <w:lvlText w:val="%1."/>
      <w:lvlJc w:val="left"/>
      <w:pPr>
        <w:tabs>
          <w:tab w:val="left" w:pos="360"/>
        </w:tabs>
        <w:ind w:left="360" w:hanging="360"/>
      </w:pPr>
      <w:rPr>
        <w:rFonts w:cs="Times New Roman"/>
      </w:rPr>
    </w:lvl>
    <w:lvl w:ilvl="1" w:tplc="B7305EE6">
      <w:start w:val="1"/>
      <w:numFmt w:val="lowerLetter"/>
      <w:lvlText w:val="%2."/>
      <w:lvlJc w:val="left"/>
      <w:pPr>
        <w:tabs>
          <w:tab w:val="left" w:pos="1080"/>
        </w:tabs>
        <w:ind w:left="1080" w:hanging="360"/>
      </w:pPr>
      <w:rPr>
        <w:rFonts w:cs="Times New Roman"/>
      </w:rPr>
    </w:lvl>
    <w:lvl w:ilvl="2" w:tplc="FA8C7D48">
      <w:start w:val="1"/>
      <w:numFmt w:val="lowerRoman"/>
      <w:lvlText w:val="%3."/>
      <w:lvlJc w:val="right"/>
      <w:pPr>
        <w:tabs>
          <w:tab w:val="left" w:pos="1800"/>
        </w:tabs>
        <w:ind w:left="1800" w:hanging="180"/>
      </w:pPr>
      <w:rPr>
        <w:rFonts w:cs="Times New Roman"/>
      </w:rPr>
    </w:lvl>
    <w:lvl w:ilvl="3" w:tplc="A15E37E4">
      <w:start w:val="1"/>
      <w:numFmt w:val="decimal"/>
      <w:lvlText w:val="%4."/>
      <w:lvlJc w:val="left"/>
      <w:pPr>
        <w:tabs>
          <w:tab w:val="left" w:pos="2520"/>
        </w:tabs>
        <w:ind w:left="2520" w:hanging="360"/>
      </w:pPr>
      <w:rPr>
        <w:rFonts w:cs="Times New Roman"/>
      </w:rPr>
    </w:lvl>
    <w:lvl w:ilvl="4" w:tplc="843ED738">
      <w:start w:val="1"/>
      <w:numFmt w:val="lowerLetter"/>
      <w:lvlText w:val="%5."/>
      <w:lvlJc w:val="left"/>
      <w:pPr>
        <w:tabs>
          <w:tab w:val="left" w:pos="3240"/>
        </w:tabs>
        <w:ind w:left="3240" w:hanging="360"/>
      </w:pPr>
      <w:rPr>
        <w:rFonts w:cs="Times New Roman"/>
      </w:rPr>
    </w:lvl>
    <w:lvl w:ilvl="5" w:tplc="293671D4">
      <w:start w:val="1"/>
      <w:numFmt w:val="lowerRoman"/>
      <w:lvlText w:val="%6."/>
      <w:lvlJc w:val="right"/>
      <w:pPr>
        <w:tabs>
          <w:tab w:val="left" w:pos="3960"/>
        </w:tabs>
        <w:ind w:left="3960" w:hanging="180"/>
      </w:pPr>
      <w:rPr>
        <w:rFonts w:cs="Times New Roman"/>
      </w:rPr>
    </w:lvl>
    <w:lvl w:ilvl="6" w:tplc="731ED194">
      <w:start w:val="1"/>
      <w:numFmt w:val="decimal"/>
      <w:lvlText w:val="%7."/>
      <w:lvlJc w:val="left"/>
      <w:pPr>
        <w:tabs>
          <w:tab w:val="left" w:pos="4680"/>
        </w:tabs>
        <w:ind w:left="4680" w:hanging="360"/>
      </w:pPr>
      <w:rPr>
        <w:rFonts w:cs="Times New Roman"/>
      </w:rPr>
    </w:lvl>
    <w:lvl w:ilvl="7" w:tplc="CA2229D4">
      <w:start w:val="1"/>
      <w:numFmt w:val="lowerLetter"/>
      <w:lvlText w:val="%8."/>
      <w:lvlJc w:val="left"/>
      <w:pPr>
        <w:tabs>
          <w:tab w:val="left" w:pos="5400"/>
        </w:tabs>
        <w:ind w:left="5400" w:hanging="360"/>
      </w:pPr>
      <w:rPr>
        <w:rFonts w:cs="Times New Roman"/>
      </w:rPr>
    </w:lvl>
    <w:lvl w:ilvl="8" w:tplc="21F2C900">
      <w:start w:val="1"/>
      <w:numFmt w:val="lowerRoman"/>
      <w:lvlText w:val="%9."/>
      <w:lvlJc w:val="right"/>
      <w:pPr>
        <w:tabs>
          <w:tab w:val="left" w:pos="6120"/>
        </w:tabs>
        <w:ind w:left="6120" w:hanging="180"/>
      </w:pPr>
      <w:rPr>
        <w:rFonts w:cs="Times New Roman"/>
      </w:rPr>
    </w:lvl>
  </w:abstractNum>
  <w:abstractNum w:abstractNumId="9">
    <w:nsid w:val="67A31627"/>
    <w:multiLevelType w:val="hybridMultilevel"/>
    <w:tmpl w:val="3688773E"/>
    <w:lvl w:ilvl="0" w:tplc="13808DAE">
      <w:start w:val="1"/>
      <w:numFmt w:val="decimal"/>
      <w:lvlText w:val="%1."/>
      <w:lvlJc w:val="left"/>
      <w:pPr>
        <w:tabs>
          <w:tab w:val="left" w:pos="1495"/>
        </w:tabs>
        <w:ind w:left="1495" w:hanging="360"/>
      </w:pPr>
      <w:rPr>
        <w:rFonts w:cs="Times New Roman"/>
      </w:rPr>
    </w:lvl>
    <w:lvl w:ilvl="1" w:tplc="F5D8E5C6">
      <w:start w:val="1"/>
      <w:numFmt w:val="decimal"/>
      <w:lvlText w:val="%2."/>
      <w:lvlJc w:val="left"/>
      <w:pPr>
        <w:tabs>
          <w:tab w:val="left" w:pos="960"/>
        </w:tabs>
        <w:ind w:left="960" w:hanging="360"/>
      </w:pPr>
      <w:rPr>
        <w:rFonts w:cs="Times New Roman" w:hint="default"/>
      </w:rPr>
    </w:lvl>
    <w:lvl w:ilvl="2" w:tplc="5936000A">
      <w:start w:val="1"/>
      <w:numFmt w:val="lowerRoman"/>
      <w:lvlText w:val="%3."/>
      <w:lvlJc w:val="right"/>
      <w:pPr>
        <w:tabs>
          <w:tab w:val="left" w:pos="2727"/>
        </w:tabs>
        <w:ind w:left="2727" w:hanging="180"/>
      </w:pPr>
      <w:rPr>
        <w:rFonts w:cs="Times New Roman"/>
      </w:rPr>
    </w:lvl>
    <w:lvl w:ilvl="3" w:tplc="E76E21D8">
      <w:start w:val="1"/>
      <w:numFmt w:val="decimal"/>
      <w:lvlText w:val="%4."/>
      <w:lvlJc w:val="left"/>
      <w:pPr>
        <w:tabs>
          <w:tab w:val="left" w:pos="3447"/>
        </w:tabs>
        <w:ind w:left="3447" w:hanging="360"/>
      </w:pPr>
      <w:rPr>
        <w:rFonts w:cs="Times New Roman"/>
      </w:rPr>
    </w:lvl>
    <w:lvl w:ilvl="4" w:tplc="B3AE9412">
      <w:start w:val="1"/>
      <w:numFmt w:val="lowerLetter"/>
      <w:lvlText w:val="%5."/>
      <w:lvlJc w:val="left"/>
      <w:pPr>
        <w:tabs>
          <w:tab w:val="left" w:pos="4167"/>
        </w:tabs>
        <w:ind w:left="4167" w:hanging="360"/>
      </w:pPr>
      <w:rPr>
        <w:rFonts w:cs="Times New Roman"/>
      </w:rPr>
    </w:lvl>
    <w:lvl w:ilvl="5" w:tplc="F124A5F2">
      <w:start w:val="1"/>
      <w:numFmt w:val="lowerRoman"/>
      <w:lvlText w:val="%6."/>
      <w:lvlJc w:val="right"/>
      <w:pPr>
        <w:tabs>
          <w:tab w:val="left" w:pos="4887"/>
        </w:tabs>
        <w:ind w:left="4887" w:hanging="180"/>
      </w:pPr>
      <w:rPr>
        <w:rFonts w:cs="Times New Roman"/>
      </w:rPr>
    </w:lvl>
    <w:lvl w:ilvl="6" w:tplc="DE982E92">
      <w:start w:val="1"/>
      <w:numFmt w:val="decimal"/>
      <w:lvlText w:val="%7."/>
      <w:lvlJc w:val="left"/>
      <w:pPr>
        <w:tabs>
          <w:tab w:val="left" w:pos="5607"/>
        </w:tabs>
        <w:ind w:left="5607" w:hanging="360"/>
      </w:pPr>
      <w:rPr>
        <w:rFonts w:cs="Times New Roman"/>
      </w:rPr>
    </w:lvl>
    <w:lvl w:ilvl="7" w:tplc="21F61F08">
      <w:start w:val="1"/>
      <w:numFmt w:val="lowerLetter"/>
      <w:lvlText w:val="%8."/>
      <w:lvlJc w:val="left"/>
      <w:pPr>
        <w:tabs>
          <w:tab w:val="left" w:pos="6327"/>
        </w:tabs>
        <w:ind w:left="6327" w:hanging="360"/>
      </w:pPr>
      <w:rPr>
        <w:rFonts w:cs="Times New Roman"/>
      </w:rPr>
    </w:lvl>
    <w:lvl w:ilvl="8" w:tplc="DE2E28AE">
      <w:start w:val="1"/>
      <w:numFmt w:val="lowerRoman"/>
      <w:lvlText w:val="%9."/>
      <w:lvlJc w:val="right"/>
      <w:pPr>
        <w:tabs>
          <w:tab w:val="left" w:pos="7047"/>
        </w:tabs>
        <w:ind w:left="7047" w:hanging="180"/>
      </w:pPr>
      <w:rPr>
        <w:rFonts w:cs="Times New Roman"/>
      </w:r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doNotExpandShiftReturn/>
    <w:useFELayout/>
  </w:compat>
  <w:rsids>
    <w:rsidRoot w:val="00BA765A"/>
    <w:rsid w:val="00066B0B"/>
    <w:rsid w:val="0007588F"/>
    <w:rsid w:val="00132463"/>
    <w:rsid w:val="00133D3C"/>
    <w:rsid w:val="00316200"/>
    <w:rsid w:val="00365D33"/>
    <w:rsid w:val="00465248"/>
    <w:rsid w:val="0050118F"/>
    <w:rsid w:val="005056DF"/>
    <w:rsid w:val="007A3F7C"/>
    <w:rsid w:val="008720B0"/>
    <w:rsid w:val="008D22E8"/>
    <w:rsid w:val="00A748BE"/>
    <w:rsid w:val="00B360F3"/>
    <w:rsid w:val="00B93283"/>
    <w:rsid w:val="00BA765A"/>
    <w:rsid w:val="00C04750"/>
    <w:rsid w:val="00C23FA2"/>
    <w:rsid w:val="00E60FC7"/>
    <w:rsid w:val="00EC343C"/>
    <w:rsid w:val="00ED4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FC7"/>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E60FC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E60FC7"/>
    <w:pPr>
      <w:keepNext/>
      <w:spacing w:before="240" w:after="60" w:line="240" w:lineRule="auto"/>
      <w:outlineLvl w:val="1"/>
    </w:pPr>
    <w:rPr>
      <w:rFonts w:ascii="Arial" w:hAnsi="Arial"/>
      <w:b/>
      <w:i/>
      <w:sz w:val="28"/>
      <w:szCs w:val="20"/>
      <w:lang w:eastAsia="ar-SA"/>
    </w:rPr>
  </w:style>
  <w:style w:type="paragraph" w:styleId="3">
    <w:name w:val="heading 3"/>
    <w:basedOn w:val="a"/>
    <w:next w:val="a"/>
    <w:link w:val="30"/>
    <w:uiPriority w:val="9"/>
    <w:unhideWhenUsed/>
    <w:qFormat/>
    <w:rsid w:val="00E60FC7"/>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E60FC7"/>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E60FC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E60FC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E60FC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E60FC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E60FC7"/>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60FC7"/>
    <w:rPr>
      <w:rFonts w:ascii="Arial" w:eastAsia="Arial" w:hAnsi="Arial" w:cs="Arial"/>
      <w:sz w:val="40"/>
      <w:szCs w:val="40"/>
    </w:rPr>
  </w:style>
  <w:style w:type="character" w:customStyle="1" w:styleId="Heading2Char">
    <w:name w:val="Heading 2 Char"/>
    <w:basedOn w:val="a0"/>
    <w:uiPriority w:val="9"/>
    <w:rsid w:val="00E60FC7"/>
    <w:rPr>
      <w:rFonts w:ascii="Arial" w:eastAsia="Arial" w:hAnsi="Arial" w:cs="Arial"/>
      <w:sz w:val="34"/>
    </w:rPr>
  </w:style>
  <w:style w:type="character" w:customStyle="1" w:styleId="Heading3Char">
    <w:name w:val="Heading 3 Char"/>
    <w:basedOn w:val="a0"/>
    <w:uiPriority w:val="9"/>
    <w:rsid w:val="00E60FC7"/>
    <w:rPr>
      <w:rFonts w:ascii="Arial" w:eastAsia="Arial" w:hAnsi="Arial" w:cs="Arial"/>
      <w:sz w:val="30"/>
      <w:szCs w:val="30"/>
    </w:rPr>
  </w:style>
  <w:style w:type="character" w:customStyle="1" w:styleId="Heading4Char">
    <w:name w:val="Heading 4 Char"/>
    <w:basedOn w:val="a0"/>
    <w:uiPriority w:val="9"/>
    <w:rsid w:val="00E60FC7"/>
    <w:rPr>
      <w:rFonts w:ascii="Arial" w:eastAsia="Arial" w:hAnsi="Arial" w:cs="Arial"/>
      <w:b/>
      <w:bCs/>
      <w:sz w:val="26"/>
      <w:szCs w:val="26"/>
    </w:rPr>
  </w:style>
  <w:style w:type="character" w:customStyle="1" w:styleId="50">
    <w:name w:val="Заголовок 5 Знак"/>
    <w:basedOn w:val="a0"/>
    <w:link w:val="5"/>
    <w:uiPriority w:val="9"/>
    <w:rsid w:val="00E60FC7"/>
    <w:rPr>
      <w:rFonts w:ascii="Arial" w:eastAsia="Arial" w:hAnsi="Arial" w:cs="Arial"/>
      <w:b/>
      <w:bCs/>
      <w:sz w:val="24"/>
      <w:szCs w:val="24"/>
    </w:rPr>
  </w:style>
  <w:style w:type="character" w:customStyle="1" w:styleId="60">
    <w:name w:val="Заголовок 6 Знак"/>
    <w:basedOn w:val="a0"/>
    <w:link w:val="6"/>
    <w:uiPriority w:val="9"/>
    <w:rsid w:val="00E60FC7"/>
    <w:rPr>
      <w:rFonts w:ascii="Arial" w:eastAsia="Arial" w:hAnsi="Arial" w:cs="Arial"/>
      <w:b/>
      <w:bCs/>
      <w:sz w:val="22"/>
      <w:szCs w:val="22"/>
    </w:rPr>
  </w:style>
  <w:style w:type="character" w:customStyle="1" w:styleId="70">
    <w:name w:val="Заголовок 7 Знак"/>
    <w:basedOn w:val="a0"/>
    <w:link w:val="7"/>
    <w:uiPriority w:val="9"/>
    <w:rsid w:val="00E60FC7"/>
    <w:rPr>
      <w:rFonts w:ascii="Arial" w:eastAsia="Arial" w:hAnsi="Arial" w:cs="Arial"/>
      <w:b/>
      <w:bCs/>
      <w:i/>
      <w:iCs/>
      <w:sz w:val="22"/>
      <w:szCs w:val="22"/>
    </w:rPr>
  </w:style>
  <w:style w:type="character" w:customStyle="1" w:styleId="80">
    <w:name w:val="Заголовок 8 Знак"/>
    <w:basedOn w:val="a0"/>
    <w:link w:val="8"/>
    <w:uiPriority w:val="9"/>
    <w:rsid w:val="00E60FC7"/>
    <w:rPr>
      <w:rFonts w:ascii="Arial" w:eastAsia="Arial" w:hAnsi="Arial" w:cs="Arial"/>
      <w:i/>
      <w:iCs/>
      <w:sz w:val="22"/>
      <w:szCs w:val="22"/>
    </w:rPr>
  </w:style>
  <w:style w:type="character" w:customStyle="1" w:styleId="90">
    <w:name w:val="Заголовок 9 Знак"/>
    <w:basedOn w:val="a0"/>
    <w:link w:val="9"/>
    <w:uiPriority w:val="9"/>
    <w:rsid w:val="00E60FC7"/>
    <w:rPr>
      <w:rFonts w:ascii="Arial" w:eastAsia="Arial" w:hAnsi="Arial" w:cs="Arial"/>
      <w:i/>
      <w:iCs/>
      <w:sz w:val="21"/>
      <w:szCs w:val="21"/>
    </w:rPr>
  </w:style>
  <w:style w:type="paragraph" w:styleId="a3">
    <w:name w:val="Title"/>
    <w:basedOn w:val="a"/>
    <w:next w:val="a"/>
    <w:link w:val="a4"/>
    <w:uiPriority w:val="10"/>
    <w:qFormat/>
    <w:rsid w:val="00E60FC7"/>
    <w:pPr>
      <w:spacing w:before="300"/>
      <w:contextualSpacing/>
    </w:pPr>
    <w:rPr>
      <w:sz w:val="48"/>
      <w:szCs w:val="48"/>
    </w:rPr>
  </w:style>
  <w:style w:type="character" w:customStyle="1" w:styleId="a4">
    <w:name w:val="Название Знак"/>
    <w:basedOn w:val="a0"/>
    <w:link w:val="a3"/>
    <w:uiPriority w:val="10"/>
    <w:rsid w:val="00E60FC7"/>
    <w:rPr>
      <w:sz w:val="48"/>
      <w:szCs w:val="48"/>
    </w:rPr>
  </w:style>
  <w:style w:type="paragraph" w:styleId="a5">
    <w:name w:val="Subtitle"/>
    <w:basedOn w:val="a"/>
    <w:next w:val="a"/>
    <w:link w:val="a6"/>
    <w:uiPriority w:val="11"/>
    <w:qFormat/>
    <w:rsid w:val="00E60FC7"/>
    <w:pPr>
      <w:spacing w:before="200"/>
    </w:pPr>
    <w:rPr>
      <w:sz w:val="24"/>
      <w:szCs w:val="24"/>
    </w:rPr>
  </w:style>
  <w:style w:type="character" w:customStyle="1" w:styleId="a6">
    <w:name w:val="Подзаголовок Знак"/>
    <w:basedOn w:val="a0"/>
    <w:link w:val="a5"/>
    <w:uiPriority w:val="11"/>
    <w:rsid w:val="00E60FC7"/>
    <w:rPr>
      <w:sz w:val="24"/>
      <w:szCs w:val="24"/>
    </w:rPr>
  </w:style>
  <w:style w:type="paragraph" w:styleId="21">
    <w:name w:val="Quote"/>
    <w:basedOn w:val="a"/>
    <w:next w:val="a"/>
    <w:link w:val="22"/>
    <w:uiPriority w:val="29"/>
    <w:qFormat/>
    <w:rsid w:val="00E60FC7"/>
    <w:pPr>
      <w:ind w:left="720" w:right="720"/>
    </w:pPr>
    <w:rPr>
      <w:i/>
    </w:rPr>
  </w:style>
  <w:style w:type="character" w:customStyle="1" w:styleId="22">
    <w:name w:val="Цитата 2 Знак"/>
    <w:link w:val="21"/>
    <w:uiPriority w:val="29"/>
    <w:rsid w:val="00E60FC7"/>
    <w:rPr>
      <w:i/>
    </w:rPr>
  </w:style>
  <w:style w:type="paragraph" w:styleId="a7">
    <w:name w:val="Intense Quote"/>
    <w:basedOn w:val="a"/>
    <w:next w:val="a"/>
    <w:link w:val="a8"/>
    <w:uiPriority w:val="30"/>
    <w:qFormat/>
    <w:rsid w:val="00E60F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60FC7"/>
    <w:rPr>
      <w:i/>
    </w:rPr>
  </w:style>
  <w:style w:type="character" w:customStyle="1" w:styleId="HeaderChar">
    <w:name w:val="Header Char"/>
    <w:basedOn w:val="a0"/>
    <w:uiPriority w:val="99"/>
    <w:rsid w:val="00E60FC7"/>
  </w:style>
  <w:style w:type="character" w:customStyle="1" w:styleId="FooterChar">
    <w:name w:val="Footer Char"/>
    <w:basedOn w:val="a0"/>
    <w:uiPriority w:val="99"/>
    <w:rsid w:val="00E60FC7"/>
  </w:style>
  <w:style w:type="paragraph" w:styleId="a9">
    <w:name w:val="caption"/>
    <w:basedOn w:val="a"/>
    <w:next w:val="a"/>
    <w:uiPriority w:val="35"/>
    <w:semiHidden/>
    <w:unhideWhenUsed/>
    <w:qFormat/>
    <w:rsid w:val="00E60FC7"/>
    <w:rPr>
      <w:b/>
      <w:bCs/>
      <w:color w:val="4F81BD" w:themeColor="accent1"/>
      <w:sz w:val="18"/>
      <w:szCs w:val="18"/>
    </w:rPr>
  </w:style>
  <w:style w:type="character" w:customStyle="1" w:styleId="CaptionChar">
    <w:name w:val="Caption Char"/>
    <w:uiPriority w:val="99"/>
    <w:rsid w:val="00E60FC7"/>
  </w:style>
  <w:style w:type="table" w:customStyle="1" w:styleId="TableGridLight">
    <w:name w:val="Table Grid Light"/>
    <w:basedOn w:val="a1"/>
    <w:uiPriority w:val="59"/>
    <w:rsid w:val="00E60F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E60FC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60FC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60FC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60F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60F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60F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60F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60F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60F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60F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60F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60F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60F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60F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60F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60F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60FC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60FC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60FC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60FC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60FC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60FC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60FC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60FC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60F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60F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60F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60F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60F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60F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60F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60F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60F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60F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60F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60F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60FC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60FC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60FC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60F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60FC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60F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60FC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60FC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60FC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60FC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60FC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60FC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60FC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60FC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60FC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60FC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60FC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60FC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60FC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60FC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60FC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60FC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60FC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60F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60FC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60FC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60FC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60FC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60FC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60FC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60FC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60FC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60FC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60FC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60FC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60FC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60FC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60FC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60FC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60FC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60FC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60FC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60FC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60FC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60FC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60FC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60FC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60FC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60FC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60FC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60FC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60FC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60FC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60FC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60FC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60FC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60FC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60FC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60FC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60FC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60FC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60FC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60FC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60FC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60FC7"/>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60FC7"/>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60FC7"/>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60FC7"/>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60FC7"/>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60FC7"/>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60FC7"/>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60FC7"/>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60FC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60FC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60FC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60FC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60FC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60FC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60FC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E60FC7"/>
    <w:rPr>
      <w:sz w:val="18"/>
    </w:rPr>
  </w:style>
  <w:style w:type="paragraph" w:styleId="aa">
    <w:name w:val="endnote text"/>
    <w:basedOn w:val="a"/>
    <w:link w:val="ab"/>
    <w:uiPriority w:val="99"/>
    <w:semiHidden/>
    <w:unhideWhenUsed/>
    <w:rsid w:val="00E60FC7"/>
    <w:pPr>
      <w:spacing w:after="0" w:line="240" w:lineRule="auto"/>
    </w:pPr>
    <w:rPr>
      <w:sz w:val="20"/>
    </w:rPr>
  </w:style>
  <w:style w:type="character" w:customStyle="1" w:styleId="ab">
    <w:name w:val="Текст концевой сноски Знак"/>
    <w:link w:val="aa"/>
    <w:uiPriority w:val="99"/>
    <w:rsid w:val="00E60FC7"/>
    <w:rPr>
      <w:sz w:val="20"/>
    </w:rPr>
  </w:style>
  <w:style w:type="character" w:styleId="ac">
    <w:name w:val="endnote reference"/>
    <w:basedOn w:val="a0"/>
    <w:uiPriority w:val="99"/>
    <w:semiHidden/>
    <w:unhideWhenUsed/>
    <w:rsid w:val="00E60FC7"/>
    <w:rPr>
      <w:vertAlign w:val="superscript"/>
    </w:rPr>
  </w:style>
  <w:style w:type="paragraph" w:styleId="12">
    <w:name w:val="toc 1"/>
    <w:basedOn w:val="a"/>
    <w:next w:val="a"/>
    <w:uiPriority w:val="39"/>
    <w:unhideWhenUsed/>
    <w:rsid w:val="00E60FC7"/>
    <w:pPr>
      <w:spacing w:after="57"/>
    </w:pPr>
  </w:style>
  <w:style w:type="paragraph" w:styleId="23">
    <w:name w:val="toc 2"/>
    <w:basedOn w:val="a"/>
    <w:next w:val="a"/>
    <w:uiPriority w:val="39"/>
    <w:unhideWhenUsed/>
    <w:rsid w:val="00E60FC7"/>
    <w:pPr>
      <w:spacing w:after="57"/>
      <w:ind w:left="283"/>
    </w:pPr>
  </w:style>
  <w:style w:type="paragraph" w:styleId="32">
    <w:name w:val="toc 3"/>
    <w:basedOn w:val="a"/>
    <w:next w:val="a"/>
    <w:uiPriority w:val="39"/>
    <w:unhideWhenUsed/>
    <w:rsid w:val="00E60FC7"/>
    <w:pPr>
      <w:spacing w:after="57"/>
      <w:ind w:left="567"/>
    </w:pPr>
  </w:style>
  <w:style w:type="paragraph" w:styleId="42">
    <w:name w:val="toc 4"/>
    <w:basedOn w:val="a"/>
    <w:next w:val="a"/>
    <w:uiPriority w:val="39"/>
    <w:unhideWhenUsed/>
    <w:rsid w:val="00E60FC7"/>
    <w:pPr>
      <w:spacing w:after="57"/>
      <w:ind w:left="850"/>
    </w:pPr>
  </w:style>
  <w:style w:type="paragraph" w:styleId="52">
    <w:name w:val="toc 5"/>
    <w:basedOn w:val="a"/>
    <w:next w:val="a"/>
    <w:uiPriority w:val="39"/>
    <w:unhideWhenUsed/>
    <w:rsid w:val="00E60FC7"/>
    <w:pPr>
      <w:spacing w:after="57"/>
      <w:ind w:left="1134"/>
    </w:pPr>
  </w:style>
  <w:style w:type="paragraph" w:styleId="61">
    <w:name w:val="toc 6"/>
    <w:basedOn w:val="a"/>
    <w:next w:val="a"/>
    <w:uiPriority w:val="39"/>
    <w:unhideWhenUsed/>
    <w:rsid w:val="00E60FC7"/>
    <w:pPr>
      <w:spacing w:after="57"/>
      <w:ind w:left="1417"/>
    </w:pPr>
  </w:style>
  <w:style w:type="paragraph" w:styleId="71">
    <w:name w:val="toc 7"/>
    <w:basedOn w:val="a"/>
    <w:next w:val="a"/>
    <w:uiPriority w:val="39"/>
    <w:unhideWhenUsed/>
    <w:rsid w:val="00E60FC7"/>
    <w:pPr>
      <w:spacing w:after="57"/>
      <w:ind w:left="1701"/>
    </w:pPr>
  </w:style>
  <w:style w:type="paragraph" w:styleId="81">
    <w:name w:val="toc 8"/>
    <w:basedOn w:val="a"/>
    <w:next w:val="a"/>
    <w:uiPriority w:val="39"/>
    <w:unhideWhenUsed/>
    <w:rsid w:val="00E60FC7"/>
    <w:pPr>
      <w:spacing w:after="57"/>
      <w:ind w:left="1984"/>
    </w:pPr>
  </w:style>
  <w:style w:type="paragraph" w:styleId="91">
    <w:name w:val="toc 9"/>
    <w:basedOn w:val="a"/>
    <w:next w:val="a"/>
    <w:uiPriority w:val="39"/>
    <w:unhideWhenUsed/>
    <w:rsid w:val="00E60FC7"/>
    <w:pPr>
      <w:spacing w:after="57"/>
      <w:ind w:left="2268"/>
    </w:pPr>
  </w:style>
  <w:style w:type="paragraph" w:styleId="ad">
    <w:name w:val="TOC Heading"/>
    <w:uiPriority w:val="39"/>
    <w:unhideWhenUsed/>
    <w:rsid w:val="00E60FC7"/>
  </w:style>
  <w:style w:type="paragraph" w:styleId="ae">
    <w:name w:val="table of figures"/>
    <w:basedOn w:val="a"/>
    <w:next w:val="a"/>
    <w:uiPriority w:val="99"/>
    <w:unhideWhenUsed/>
    <w:rsid w:val="00E60FC7"/>
    <w:pPr>
      <w:spacing w:after="0"/>
    </w:pPr>
  </w:style>
  <w:style w:type="character" w:styleId="af">
    <w:name w:val="FollowedHyperlink"/>
    <w:basedOn w:val="a0"/>
    <w:uiPriority w:val="99"/>
    <w:semiHidden/>
    <w:rsid w:val="00E60FC7"/>
    <w:rPr>
      <w:rFonts w:cs="Times New Roman"/>
      <w:color w:val="800080"/>
      <w:u w:val="single"/>
    </w:rPr>
  </w:style>
  <w:style w:type="character" w:styleId="af0">
    <w:name w:val="footnote reference"/>
    <w:basedOn w:val="a0"/>
    <w:qFormat/>
    <w:rsid w:val="00E60FC7"/>
    <w:rPr>
      <w:rFonts w:cs="Times New Roman"/>
      <w:vertAlign w:val="superscript"/>
    </w:rPr>
  </w:style>
  <w:style w:type="character" w:styleId="af1">
    <w:name w:val="annotation reference"/>
    <w:basedOn w:val="a0"/>
    <w:uiPriority w:val="99"/>
    <w:semiHidden/>
    <w:rsid w:val="00E60FC7"/>
    <w:rPr>
      <w:rFonts w:cs="Times New Roman"/>
      <w:sz w:val="16"/>
      <w:szCs w:val="16"/>
    </w:rPr>
  </w:style>
  <w:style w:type="character" w:styleId="af2">
    <w:name w:val="Emphasis"/>
    <w:basedOn w:val="a0"/>
    <w:uiPriority w:val="20"/>
    <w:qFormat/>
    <w:rsid w:val="00E60FC7"/>
    <w:rPr>
      <w:i/>
      <w:iCs/>
    </w:rPr>
  </w:style>
  <w:style w:type="character" w:styleId="af3">
    <w:name w:val="Hyperlink"/>
    <w:basedOn w:val="a0"/>
    <w:uiPriority w:val="99"/>
    <w:rsid w:val="00E60FC7"/>
    <w:rPr>
      <w:rFonts w:cs="Times New Roman"/>
      <w:color w:val="0000FF"/>
      <w:u w:val="single"/>
    </w:rPr>
  </w:style>
  <w:style w:type="character" w:styleId="af4">
    <w:name w:val="Strong"/>
    <w:basedOn w:val="a0"/>
    <w:uiPriority w:val="22"/>
    <w:qFormat/>
    <w:rsid w:val="00E60FC7"/>
    <w:rPr>
      <w:rFonts w:cs="Times New Roman"/>
      <w:b/>
      <w:bCs/>
    </w:rPr>
  </w:style>
  <w:style w:type="paragraph" w:styleId="af5">
    <w:name w:val="Balloon Text"/>
    <w:basedOn w:val="a"/>
    <w:link w:val="af6"/>
    <w:uiPriority w:val="99"/>
    <w:semiHidden/>
    <w:rsid w:val="00E60FC7"/>
    <w:pPr>
      <w:spacing w:after="0" w:line="240" w:lineRule="auto"/>
    </w:pPr>
    <w:rPr>
      <w:rFonts w:ascii="Tahoma" w:hAnsi="Tahoma" w:cs="Tahoma"/>
      <w:sz w:val="16"/>
      <w:szCs w:val="16"/>
    </w:rPr>
  </w:style>
  <w:style w:type="paragraph" w:styleId="33">
    <w:name w:val="Body Text Indent 3"/>
    <w:basedOn w:val="a"/>
    <w:link w:val="34"/>
    <w:uiPriority w:val="99"/>
    <w:qFormat/>
    <w:rsid w:val="00E60FC7"/>
    <w:pPr>
      <w:spacing w:after="120"/>
      <w:ind w:left="283"/>
    </w:pPr>
    <w:rPr>
      <w:sz w:val="16"/>
      <w:szCs w:val="16"/>
    </w:rPr>
  </w:style>
  <w:style w:type="paragraph" w:styleId="af7">
    <w:name w:val="annotation text"/>
    <w:basedOn w:val="a"/>
    <w:link w:val="af8"/>
    <w:uiPriority w:val="99"/>
    <w:semiHidden/>
    <w:qFormat/>
    <w:rsid w:val="00E60FC7"/>
    <w:pPr>
      <w:spacing w:line="240" w:lineRule="auto"/>
    </w:pPr>
    <w:rPr>
      <w:sz w:val="20"/>
      <w:szCs w:val="20"/>
    </w:rPr>
  </w:style>
  <w:style w:type="paragraph" w:styleId="af9">
    <w:name w:val="annotation subject"/>
    <w:basedOn w:val="af7"/>
    <w:next w:val="af7"/>
    <w:link w:val="afa"/>
    <w:uiPriority w:val="99"/>
    <w:semiHidden/>
    <w:rsid w:val="00E60FC7"/>
    <w:rPr>
      <w:b/>
      <w:bCs/>
    </w:rPr>
  </w:style>
  <w:style w:type="paragraph" w:styleId="afb">
    <w:name w:val="footnote text"/>
    <w:basedOn w:val="a"/>
    <w:link w:val="afc"/>
    <w:qFormat/>
    <w:rsid w:val="00E60FC7"/>
    <w:pPr>
      <w:spacing w:after="0" w:line="240" w:lineRule="auto"/>
    </w:pPr>
    <w:rPr>
      <w:sz w:val="20"/>
      <w:szCs w:val="20"/>
    </w:rPr>
  </w:style>
  <w:style w:type="paragraph" w:styleId="afd">
    <w:name w:val="header"/>
    <w:basedOn w:val="a"/>
    <w:link w:val="afe"/>
    <w:uiPriority w:val="99"/>
    <w:qFormat/>
    <w:rsid w:val="00E60FC7"/>
    <w:pPr>
      <w:tabs>
        <w:tab w:val="center" w:pos="4677"/>
        <w:tab w:val="right" w:pos="9355"/>
      </w:tabs>
      <w:spacing w:after="0" w:line="240" w:lineRule="auto"/>
    </w:pPr>
  </w:style>
  <w:style w:type="paragraph" w:styleId="aff">
    <w:name w:val="Body Text"/>
    <w:basedOn w:val="a"/>
    <w:link w:val="aff0"/>
    <w:uiPriority w:val="99"/>
    <w:qFormat/>
    <w:rsid w:val="00E60FC7"/>
    <w:pPr>
      <w:spacing w:after="120" w:line="240" w:lineRule="auto"/>
    </w:pPr>
    <w:rPr>
      <w:rFonts w:ascii="Times New Roman" w:hAnsi="Times New Roman"/>
      <w:sz w:val="20"/>
      <w:szCs w:val="20"/>
      <w:lang w:eastAsia="ar-SA"/>
    </w:rPr>
  </w:style>
  <w:style w:type="paragraph" w:styleId="aff1">
    <w:name w:val="Body Text Indent"/>
    <w:basedOn w:val="a"/>
    <w:link w:val="aff2"/>
    <w:uiPriority w:val="99"/>
    <w:qFormat/>
    <w:rsid w:val="00E60FC7"/>
    <w:pPr>
      <w:spacing w:after="120"/>
      <w:ind w:left="283"/>
    </w:pPr>
  </w:style>
  <w:style w:type="paragraph" w:styleId="aff3">
    <w:name w:val="footer"/>
    <w:basedOn w:val="a"/>
    <w:link w:val="aff4"/>
    <w:qFormat/>
    <w:rsid w:val="00E60FC7"/>
    <w:pPr>
      <w:tabs>
        <w:tab w:val="center" w:pos="4677"/>
        <w:tab w:val="right" w:pos="9355"/>
      </w:tabs>
      <w:spacing w:after="0" w:line="240" w:lineRule="auto"/>
    </w:pPr>
  </w:style>
  <w:style w:type="paragraph" w:styleId="aff5">
    <w:name w:val="Normal (Web)"/>
    <w:aliases w:val="Обычный (веб)1,Обычный (Web)1"/>
    <w:basedOn w:val="a"/>
    <w:uiPriority w:val="99"/>
    <w:qFormat/>
    <w:rsid w:val="00E60FC7"/>
    <w:pPr>
      <w:spacing w:before="100" w:beforeAutospacing="1" w:after="100" w:afterAutospacing="1" w:line="240" w:lineRule="auto"/>
    </w:pPr>
    <w:rPr>
      <w:rFonts w:ascii="Times New Roman" w:hAnsi="Times New Roman"/>
      <w:sz w:val="24"/>
      <w:szCs w:val="24"/>
    </w:rPr>
  </w:style>
  <w:style w:type="paragraph" w:styleId="24">
    <w:name w:val="Body Text Indent 2"/>
    <w:basedOn w:val="a"/>
    <w:link w:val="25"/>
    <w:uiPriority w:val="99"/>
    <w:semiHidden/>
    <w:qFormat/>
    <w:rsid w:val="00E60FC7"/>
    <w:pPr>
      <w:spacing w:after="120" w:line="480" w:lineRule="auto"/>
      <w:ind w:left="283"/>
    </w:pPr>
  </w:style>
  <w:style w:type="table" w:styleId="aff6">
    <w:name w:val="Table Grid"/>
    <w:basedOn w:val="a1"/>
    <w:uiPriority w:val="59"/>
    <w:rsid w:val="00E60F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E60FC7"/>
    <w:rPr>
      <w:rFonts w:ascii="Cambria" w:hAnsi="Cambria" w:cs="Times New Roman"/>
      <w:b/>
      <w:bCs/>
      <w:color w:val="365F91"/>
      <w:sz w:val="28"/>
      <w:szCs w:val="28"/>
    </w:rPr>
  </w:style>
  <w:style w:type="character" w:customStyle="1" w:styleId="20">
    <w:name w:val="Заголовок 2 Знак"/>
    <w:basedOn w:val="a0"/>
    <w:link w:val="2"/>
    <w:uiPriority w:val="9"/>
    <w:qFormat/>
    <w:rsid w:val="00E60FC7"/>
    <w:rPr>
      <w:rFonts w:ascii="Arial" w:hAnsi="Arial" w:cs="Times New Roman"/>
      <w:b/>
      <w:i/>
      <w:sz w:val="20"/>
      <w:szCs w:val="20"/>
      <w:lang w:eastAsia="ar-SA" w:bidi="ar-SA"/>
    </w:rPr>
  </w:style>
  <w:style w:type="character" w:customStyle="1" w:styleId="aff0">
    <w:name w:val="Основной текст Знак"/>
    <w:basedOn w:val="a0"/>
    <w:link w:val="aff"/>
    <w:uiPriority w:val="99"/>
    <w:qFormat/>
    <w:rsid w:val="00E60FC7"/>
    <w:rPr>
      <w:rFonts w:ascii="Times New Roman" w:hAnsi="Times New Roman" w:cs="Times New Roman"/>
      <w:sz w:val="20"/>
      <w:szCs w:val="20"/>
      <w:lang w:eastAsia="ar-SA" w:bidi="ar-SA"/>
    </w:rPr>
  </w:style>
  <w:style w:type="paragraph" w:customStyle="1" w:styleId="13">
    <w:name w:val="Обычный1"/>
    <w:uiPriority w:val="99"/>
    <w:qFormat/>
    <w:rsid w:val="00E60FC7"/>
    <w:pPr>
      <w:widowControl w:val="0"/>
      <w:spacing w:before="100" w:after="100"/>
    </w:pPr>
    <w:rPr>
      <w:rFonts w:eastAsia="Times New Roman"/>
      <w:sz w:val="24"/>
      <w:lang w:eastAsia="ar-SA"/>
    </w:rPr>
  </w:style>
  <w:style w:type="character" w:customStyle="1" w:styleId="af6">
    <w:name w:val="Текст выноски Знак"/>
    <w:basedOn w:val="a0"/>
    <w:link w:val="af5"/>
    <w:uiPriority w:val="99"/>
    <w:semiHidden/>
    <w:qFormat/>
    <w:rsid w:val="00E60FC7"/>
    <w:rPr>
      <w:rFonts w:ascii="Tahoma" w:hAnsi="Tahoma" w:cs="Tahoma"/>
      <w:sz w:val="16"/>
      <w:szCs w:val="16"/>
    </w:rPr>
  </w:style>
  <w:style w:type="paragraph" w:customStyle="1" w:styleId="ConsPlusNormal">
    <w:name w:val="ConsPlusNormal"/>
    <w:link w:val="ConsPlusNormal0"/>
    <w:qFormat/>
    <w:rsid w:val="00E60FC7"/>
    <w:pPr>
      <w:widowControl w:val="0"/>
      <w:ind w:firstLine="720"/>
    </w:pPr>
    <w:rPr>
      <w:rFonts w:ascii="Arial" w:eastAsia="Times New Roman" w:hAnsi="Arial" w:cs="Arial"/>
      <w:lang w:eastAsia="ar-SA"/>
    </w:rPr>
  </w:style>
  <w:style w:type="paragraph" w:customStyle="1" w:styleId="s13">
    <w:name w:val="s_13"/>
    <w:basedOn w:val="a"/>
    <w:qFormat/>
    <w:rsid w:val="00E60FC7"/>
    <w:pPr>
      <w:spacing w:after="0" w:line="240" w:lineRule="auto"/>
      <w:ind w:firstLine="720"/>
    </w:pPr>
    <w:rPr>
      <w:rFonts w:ascii="Times New Roman" w:hAnsi="Times New Roman"/>
      <w:sz w:val="20"/>
      <w:szCs w:val="20"/>
    </w:rPr>
  </w:style>
  <w:style w:type="character" w:customStyle="1" w:styleId="afe">
    <w:name w:val="Верхний колонтитул Знак"/>
    <w:basedOn w:val="a0"/>
    <w:link w:val="afd"/>
    <w:uiPriority w:val="99"/>
    <w:qFormat/>
    <w:rsid w:val="00E60FC7"/>
    <w:rPr>
      <w:rFonts w:cs="Times New Roman"/>
    </w:rPr>
  </w:style>
  <w:style w:type="character" w:customStyle="1" w:styleId="aff4">
    <w:name w:val="Нижний колонтитул Знак"/>
    <w:basedOn w:val="a0"/>
    <w:link w:val="aff3"/>
    <w:qFormat/>
    <w:rsid w:val="00E60FC7"/>
    <w:rPr>
      <w:rFonts w:cs="Times New Roman"/>
    </w:rPr>
  </w:style>
  <w:style w:type="character" w:customStyle="1" w:styleId="postbody">
    <w:name w:val="postbody"/>
    <w:basedOn w:val="a0"/>
    <w:uiPriority w:val="99"/>
    <w:rsid w:val="00E60FC7"/>
    <w:rPr>
      <w:rFonts w:cs="Times New Roman"/>
    </w:rPr>
  </w:style>
  <w:style w:type="character" w:customStyle="1" w:styleId="35">
    <w:name w:val="Основной текст (3)_"/>
    <w:basedOn w:val="a0"/>
    <w:link w:val="36"/>
    <w:uiPriority w:val="99"/>
    <w:qFormat/>
    <w:rsid w:val="00E60FC7"/>
    <w:rPr>
      <w:rFonts w:ascii="Times New Roman" w:hAnsi="Times New Roman" w:cs="Times New Roman"/>
      <w:sz w:val="27"/>
      <w:szCs w:val="27"/>
      <w:shd w:val="clear" w:color="auto" w:fill="FFFFFF"/>
    </w:rPr>
  </w:style>
  <w:style w:type="paragraph" w:customStyle="1" w:styleId="36">
    <w:name w:val="Основной текст (3)"/>
    <w:basedOn w:val="a"/>
    <w:link w:val="35"/>
    <w:uiPriority w:val="99"/>
    <w:qFormat/>
    <w:rsid w:val="00E60FC7"/>
    <w:pPr>
      <w:shd w:val="clear" w:color="auto" w:fill="FFFFFF"/>
      <w:spacing w:after="0" w:line="312" w:lineRule="exact"/>
      <w:jc w:val="center"/>
    </w:pPr>
    <w:rPr>
      <w:rFonts w:ascii="Times New Roman" w:hAnsi="Times New Roman"/>
      <w:sz w:val="27"/>
      <w:szCs w:val="27"/>
    </w:rPr>
  </w:style>
  <w:style w:type="character" w:customStyle="1" w:styleId="14">
    <w:name w:val="Заголовок №1_"/>
    <w:basedOn w:val="a0"/>
    <w:link w:val="15"/>
    <w:uiPriority w:val="99"/>
    <w:qFormat/>
    <w:rsid w:val="00E60FC7"/>
    <w:rPr>
      <w:rFonts w:ascii="Times New Roman" w:hAnsi="Times New Roman" w:cs="Times New Roman"/>
      <w:sz w:val="27"/>
      <w:szCs w:val="27"/>
      <w:shd w:val="clear" w:color="auto" w:fill="FFFFFF"/>
    </w:rPr>
  </w:style>
  <w:style w:type="paragraph" w:customStyle="1" w:styleId="15">
    <w:name w:val="Заголовок №1"/>
    <w:basedOn w:val="a"/>
    <w:link w:val="14"/>
    <w:uiPriority w:val="99"/>
    <w:qFormat/>
    <w:rsid w:val="00E60FC7"/>
    <w:pPr>
      <w:shd w:val="clear" w:color="auto" w:fill="FFFFFF"/>
      <w:spacing w:after="360" w:line="240" w:lineRule="atLeast"/>
      <w:outlineLvl w:val="0"/>
    </w:pPr>
    <w:rPr>
      <w:rFonts w:ascii="Times New Roman" w:hAnsi="Times New Roman"/>
      <w:sz w:val="27"/>
      <w:szCs w:val="27"/>
    </w:rPr>
  </w:style>
  <w:style w:type="character" w:customStyle="1" w:styleId="130">
    <w:name w:val="Основной текст (13)_"/>
    <w:basedOn w:val="a0"/>
    <w:link w:val="131"/>
    <w:uiPriority w:val="99"/>
    <w:qFormat/>
    <w:rsid w:val="00E60FC7"/>
    <w:rPr>
      <w:rFonts w:ascii="Times New Roman" w:hAnsi="Times New Roman" w:cs="Times New Roman"/>
      <w:sz w:val="27"/>
      <w:szCs w:val="27"/>
      <w:shd w:val="clear" w:color="auto" w:fill="FFFFFF"/>
    </w:rPr>
  </w:style>
  <w:style w:type="paragraph" w:customStyle="1" w:styleId="131">
    <w:name w:val="Основной текст (13)"/>
    <w:basedOn w:val="a"/>
    <w:link w:val="130"/>
    <w:uiPriority w:val="99"/>
    <w:qFormat/>
    <w:rsid w:val="00E60FC7"/>
    <w:pPr>
      <w:shd w:val="clear" w:color="auto" w:fill="FFFFFF"/>
      <w:spacing w:after="0" w:line="643" w:lineRule="exact"/>
    </w:pPr>
    <w:rPr>
      <w:rFonts w:ascii="Times New Roman" w:hAnsi="Times New Roman"/>
      <w:sz w:val="27"/>
      <w:szCs w:val="27"/>
    </w:rPr>
  </w:style>
  <w:style w:type="character" w:customStyle="1" w:styleId="140">
    <w:name w:val="Основной текст (14)_"/>
    <w:basedOn w:val="a0"/>
    <w:link w:val="141"/>
    <w:uiPriority w:val="99"/>
    <w:qFormat/>
    <w:rsid w:val="00E60FC7"/>
    <w:rPr>
      <w:rFonts w:ascii="Times New Roman" w:hAnsi="Times New Roman" w:cs="Times New Roman"/>
      <w:sz w:val="17"/>
      <w:szCs w:val="17"/>
      <w:shd w:val="clear" w:color="auto" w:fill="FFFFFF"/>
    </w:rPr>
  </w:style>
  <w:style w:type="paragraph" w:customStyle="1" w:styleId="141">
    <w:name w:val="Основной текст (14)"/>
    <w:basedOn w:val="a"/>
    <w:link w:val="140"/>
    <w:uiPriority w:val="99"/>
    <w:qFormat/>
    <w:rsid w:val="00E60FC7"/>
    <w:pPr>
      <w:shd w:val="clear" w:color="auto" w:fill="FFFFFF"/>
      <w:spacing w:before="120" w:after="120" w:line="240" w:lineRule="atLeast"/>
      <w:jc w:val="both"/>
    </w:pPr>
    <w:rPr>
      <w:rFonts w:ascii="Times New Roman" w:hAnsi="Times New Roman"/>
      <w:sz w:val="17"/>
      <w:szCs w:val="17"/>
    </w:rPr>
  </w:style>
  <w:style w:type="character" w:customStyle="1" w:styleId="37">
    <w:name w:val="Основной текст (3) + Курсив"/>
    <w:basedOn w:val="35"/>
    <w:uiPriority w:val="99"/>
    <w:qFormat/>
    <w:rsid w:val="00E60FC7"/>
    <w:rPr>
      <w:rFonts w:ascii="Times New Roman" w:hAnsi="Times New Roman" w:cs="Times New Roman"/>
      <w:i/>
      <w:iCs/>
      <w:sz w:val="27"/>
      <w:szCs w:val="27"/>
      <w:shd w:val="clear" w:color="auto" w:fill="FFFFFF"/>
    </w:rPr>
  </w:style>
  <w:style w:type="paragraph" w:styleId="aff7">
    <w:name w:val="List Paragraph"/>
    <w:basedOn w:val="a"/>
    <w:link w:val="aff8"/>
    <w:uiPriority w:val="34"/>
    <w:qFormat/>
    <w:rsid w:val="00E60FC7"/>
    <w:pPr>
      <w:ind w:left="720"/>
      <w:contextualSpacing/>
    </w:pPr>
  </w:style>
  <w:style w:type="character" w:customStyle="1" w:styleId="25">
    <w:name w:val="Основной текст с отступом 2 Знак"/>
    <w:basedOn w:val="a0"/>
    <w:link w:val="24"/>
    <w:uiPriority w:val="99"/>
    <w:semiHidden/>
    <w:qFormat/>
    <w:rsid w:val="00E60FC7"/>
    <w:rPr>
      <w:rFonts w:cs="Times New Roman"/>
    </w:rPr>
  </w:style>
  <w:style w:type="character" w:customStyle="1" w:styleId="aff2">
    <w:name w:val="Основной текст с отступом Знак"/>
    <w:basedOn w:val="a0"/>
    <w:link w:val="aff1"/>
    <w:uiPriority w:val="99"/>
    <w:qFormat/>
    <w:rsid w:val="00E60FC7"/>
    <w:rPr>
      <w:rFonts w:cs="Times New Roman"/>
    </w:rPr>
  </w:style>
  <w:style w:type="paragraph" w:customStyle="1" w:styleId="aff9">
    <w:name w:val="Стиль текста"/>
    <w:basedOn w:val="aff"/>
    <w:uiPriority w:val="99"/>
    <w:qFormat/>
    <w:rsid w:val="00E60FC7"/>
    <w:pPr>
      <w:keepLines/>
      <w:spacing w:before="60" w:after="60"/>
      <w:jc w:val="both"/>
    </w:pPr>
    <w:rPr>
      <w:sz w:val="24"/>
    </w:rPr>
  </w:style>
  <w:style w:type="paragraph" w:customStyle="1" w:styleId="UnNum">
    <w:name w:val="UnNum"/>
    <w:basedOn w:val="a"/>
    <w:uiPriority w:val="99"/>
    <w:qFormat/>
    <w:rsid w:val="00E60FC7"/>
    <w:pPr>
      <w:numPr>
        <w:numId w:val="1"/>
      </w:numPr>
      <w:spacing w:after="120" w:line="240" w:lineRule="auto"/>
    </w:pPr>
    <w:rPr>
      <w:rFonts w:ascii="Arial" w:hAnsi="Arial"/>
      <w:sz w:val="20"/>
      <w:szCs w:val="24"/>
      <w:lang w:eastAsia="ar-SA"/>
    </w:rPr>
  </w:style>
  <w:style w:type="paragraph" w:customStyle="1" w:styleId="ConsNormal">
    <w:name w:val="ConsNormal"/>
    <w:uiPriority w:val="99"/>
    <w:qFormat/>
    <w:rsid w:val="00E60FC7"/>
    <w:pPr>
      <w:widowControl w:val="0"/>
      <w:ind w:firstLine="720"/>
    </w:pPr>
    <w:rPr>
      <w:rFonts w:ascii="Consultant" w:eastAsia="Times New Roman" w:hAnsi="Consultant" w:cs="Consultant"/>
    </w:rPr>
  </w:style>
  <w:style w:type="paragraph" w:customStyle="1" w:styleId="38">
    <w:name w:val="Стиль3 Знак"/>
    <w:basedOn w:val="24"/>
    <w:link w:val="39"/>
    <w:uiPriority w:val="99"/>
    <w:qFormat/>
    <w:rsid w:val="00E60FC7"/>
    <w:rPr>
      <w:sz w:val="20"/>
      <w:szCs w:val="20"/>
    </w:rPr>
  </w:style>
  <w:style w:type="character" w:customStyle="1" w:styleId="39">
    <w:name w:val="Стиль3 Знак Знак"/>
    <w:link w:val="38"/>
    <w:uiPriority w:val="99"/>
    <w:qFormat/>
    <w:rsid w:val="00E60FC7"/>
    <w:rPr>
      <w:rFonts w:ascii="Calibri" w:hAnsi="Calibri"/>
    </w:rPr>
  </w:style>
  <w:style w:type="paragraph" w:customStyle="1" w:styleId="affa">
    <w:name w:val="Содержимое таблицы"/>
    <w:basedOn w:val="a"/>
    <w:qFormat/>
    <w:rsid w:val="00E60FC7"/>
    <w:pPr>
      <w:suppressLineNumbers/>
      <w:spacing w:after="0" w:line="240" w:lineRule="auto"/>
    </w:pPr>
    <w:rPr>
      <w:rFonts w:ascii="Times New Roman" w:hAnsi="Times New Roman"/>
      <w:sz w:val="24"/>
      <w:szCs w:val="24"/>
      <w:lang w:eastAsia="ar-SA"/>
    </w:rPr>
  </w:style>
  <w:style w:type="table" w:customStyle="1" w:styleId="16">
    <w:name w:val="Сетка таблицы1"/>
    <w:uiPriority w:val="59"/>
    <w:qFormat/>
    <w:rsid w:val="00E60FC7"/>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Контракт-пункт"/>
    <w:basedOn w:val="a"/>
    <w:qFormat/>
    <w:rsid w:val="00E60FC7"/>
    <w:pPr>
      <w:tabs>
        <w:tab w:val="left" w:pos="851"/>
      </w:tabs>
      <w:spacing w:after="0" w:line="240" w:lineRule="auto"/>
      <w:ind w:left="851" w:hanging="851"/>
      <w:jc w:val="both"/>
    </w:pPr>
    <w:rPr>
      <w:rFonts w:ascii="Times New Roman" w:hAnsi="Times New Roman"/>
      <w:sz w:val="24"/>
      <w:szCs w:val="24"/>
    </w:rPr>
  </w:style>
  <w:style w:type="paragraph" w:customStyle="1" w:styleId="-0">
    <w:name w:val="Контракт-подпункт"/>
    <w:basedOn w:val="a"/>
    <w:uiPriority w:val="99"/>
    <w:qFormat/>
    <w:rsid w:val="00E60FC7"/>
    <w:pPr>
      <w:tabs>
        <w:tab w:val="left" w:pos="851"/>
      </w:tabs>
      <w:spacing w:after="0" w:line="240" w:lineRule="auto"/>
      <w:ind w:left="851" w:hanging="851"/>
      <w:jc w:val="both"/>
    </w:pPr>
    <w:rPr>
      <w:rFonts w:ascii="Times New Roman" w:hAnsi="Times New Roman"/>
      <w:sz w:val="24"/>
      <w:szCs w:val="24"/>
    </w:rPr>
  </w:style>
  <w:style w:type="character" w:customStyle="1" w:styleId="afc">
    <w:name w:val="Текст сноски Знак"/>
    <w:basedOn w:val="a0"/>
    <w:link w:val="afb"/>
    <w:qFormat/>
    <w:rsid w:val="00E60FC7"/>
    <w:rPr>
      <w:rFonts w:cs="Times New Roman"/>
      <w:sz w:val="20"/>
      <w:szCs w:val="20"/>
    </w:rPr>
  </w:style>
  <w:style w:type="character" w:customStyle="1" w:styleId="34">
    <w:name w:val="Основной текст с отступом 3 Знак"/>
    <w:basedOn w:val="a0"/>
    <w:link w:val="33"/>
    <w:uiPriority w:val="99"/>
    <w:qFormat/>
    <w:rsid w:val="00E60FC7"/>
    <w:rPr>
      <w:rFonts w:cs="Times New Roman"/>
      <w:sz w:val="16"/>
      <w:szCs w:val="16"/>
    </w:rPr>
  </w:style>
  <w:style w:type="paragraph" w:customStyle="1" w:styleId="h5">
    <w:name w:val="h5"/>
    <w:basedOn w:val="a"/>
    <w:uiPriority w:val="99"/>
    <w:qFormat/>
    <w:rsid w:val="00E60FC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qFormat/>
    <w:rsid w:val="00E60FC7"/>
    <w:pPr>
      <w:widowControl w:val="0"/>
    </w:pPr>
    <w:rPr>
      <w:rFonts w:ascii="Courier New" w:eastAsia="Times New Roman" w:hAnsi="Courier New" w:cs="Courier New"/>
    </w:rPr>
  </w:style>
  <w:style w:type="paragraph" w:customStyle="1" w:styleId="-1">
    <w:name w:val="Контракт-раздел"/>
    <w:basedOn w:val="a"/>
    <w:next w:val="-"/>
    <w:uiPriority w:val="99"/>
    <w:qFormat/>
    <w:rsid w:val="00E60FC7"/>
    <w:pPr>
      <w:keepNext/>
      <w:tabs>
        <w:tab w:val="left" w:pos="540"/>
      </w:tabs>
      <w:spacing w:before="360" w:after="120" w:line="240" w:lineRule="auto"/>
      <w:ind w:left="644" w:hanging="360"/>
      <w:jc w:val="center"/>
      <w:outlineLvl w:val="3"/>
    </w:pPr>
    <w:rPr>
      <w:rFonts w:ascii="Times New Roman" w:hAnsi="Times New Roman"/>
      <w:b/>
      <w:bCs/>
      <w:caps/>
      <w:smallCaps/>
      <w:sz w:val="24"/>
      <w:szCs w:val="24"/>
    </w:rPr>
  </w:style>
  <w:style w:type="paragraph" w:customStyle="1" w:styleId="-2">
    <w:name w:val="Контракт-подподпункт"/>
    <w:basedOn w:val="a"/>
    <w:uiPriority w:val="99"/>
    <w:qFormat/>
    <w:rsid w:val="00E60FC7"/>
    <w:pPr>
      <w:tabs>
        <w:tab w:val="left" w:pos="1418"/>
      </w:tabs>
      <w:spacing w:after="0" w:line="240" w:lineRule="auto"/>
      <w:ind w:left="1418" w:hanging="567"/>
      <w:jc w:val="both"/>
    </w:pPr>
    <w:rPr>
      <w:rFonts w:ascii="Times New Roman" w:hAnsi="Times New Roman"/>
      <w:sz w:val="24"/>
      <w:szCs w:val="24"/>
    </w:rPr>
  </w:style>
  <w:style w:type="paragraph" w:customStyle="1" w:styleId="affb">
    <w:name w:val="Таблица шапка"/>
    <w:basedOn w:val="a"/>
    <w:uiPriority w:val="99"/>
    <w:qFormat/>
    <w:rsid w:val="00E60FC7"/>
    <w:pPr>
      <w:keepNext/>
      <w:spacing w:before="40" w:after="40" w:line="240" w:lineRule="auto"/>
      <w:ind w:left="57" w:right="57"/>
    </w:pPr>
    <w:rPr>
      <w:rFonts w:ascii="Times New Roman" w:hAnsi="Times New Roman"/>
      <w:szCs w:val="20"/>
    </w:rPr>
  </w:style>
  <w:style w:type="paragraph" w:customStyle="1" w:styleId="affc">
    <w:name w:val="Таблица текст"/>
    <w:basedOn w:val="a"/>
    <w:uiPriority w:val="99"/>
    <w:qFormat/>
    <w:rsid w:val="00E60FC7"/>
    <w:pPr>
      <w:spacing w:before="40" w:after="40" w:line="240" w:lineRule="auto"/>
      <w:ind w:left="57" w:right="57"/>
    </w:pPr>
    <w:rPr>
      <w:rFonts w:ascii="Times New Roman" w:hAnsi="Times New Roman"/>
      <w:sz w:val="24"/>
      <w:szCs w:val="20"/>
    </w:rPr>
  </w:style>
  <w:style w:type="paragraph" w:customStyle="1" w:styleId="Times12">
    <w:name w:val="Times 12"/>
    <w:basedOn w:val="a"/>
    <w:uiPriority w:val="99"/>
    <w:qFormat/>
    <w:rsid w:val="00E60FC7"/>
    <w:pPr>
      <w:spacing w:after="0" w:line="240" w:lineRule="auto"/>
      <w:ind w:firstLine="567"/>
      <w:jc w:val="both"/>
    </w:pPr>
    <w:rPr>
      <w:rFonts w:ascii="Times New Roman" w:hAnsi="Times New Roman"/>
      <w:bCs/>
      <w:sz w:val="24"/>
    </w:rPr>
  </w:style>
  <w:style w:type="character" w:customStyle="1" w:styleId="af8">
    <w:name w:val="Текст примечания Знак"/>
    <w:basedOn w:val="a0"/>
    <w:link w:val="af7"/>
    <w:uiPriority w:val="99"/>
    <w:semiHidden/>
    <w:qFormat/>
    <w:rsid w:val="00E60FC7"/>
    <w:rPr>
      <w:rFonts w:cs="Times New Roman"/>
      <w:sz w:val="20"/>
      <w:szCs w:val="20"/>
    </w:rPr>
  </w:style>
  <w:style w:type="character" w:customStyle="1" w:styleId="afa">
    <w:name w:val="Тема примечания Знак"/>
    <w:basedOn w:val="af8"/>
    <w:link w:val="af9"/>
    <w:uiPriority w:val="99"/>
    <w:semiHidden/>
    <w:qFormat/>
    <w:rsid w:val="00E60FC7"/>
    <w:rPr>
      <w:rFonts w:cs="Times New Roman"/>
      <w:b/>
      <w:bCs/>
      <w:sz w:val="20"/>
      <w:szCs w:val="20"/>
    </w:rPr>
  </w:style>
  <w:style w:type="paragraph" w:customStyle="1" w:styleId="msonormalcxspmiddle">
    <w:name w:val="msonormalcxspmiddle"/>
    <w:basedOn w:val="a"/>
    <w:qFormat/>
    <w:rsid w:val="00E60FC7"/>
    <w:pPr>
      <w:spacing w:before="100" w:beforeAutospacing="1" w:after="100" w:afterAutospacing="1" w:line="240" w:lineRule="auto"/>
    </w:pPr>
    <w:rPr>
      <w:rFonts w:ascii="Times New Roman" w:hAnsi="Times New Roman"/>
      <w:sz w:val="24"/>
      <w:szCs w:val="24"/>
    </w:rPr>
  </w:style>
  <w:style w:type="character" w:customStyle="1" w:styleId="affd">
    <w:name w:val="Основной текст_"/>
    <w:basedOn w:val="a0"/>
    <w:link w:val="3a"/>
    <w:uiPriority w:val="99"/>
    <w:qFormat/>
    <w:rsid w:val="00E60FC7"/>
    <w:rPr>
      <w:rFonts w:ascii="Arial" w:hAnsi="Arial" w:cs="Arial"/>
      <w:sz w:val="12"/>
      <w:szCs w:val="12"/>
      <w:shd w:val="clear" w:color="auto" w:fill="FFFFFF"/>
    </w:rPr>
  </w:style>
  <w:style w:type="paragraph" w:customStyle="1" w:styleId="3a">
    <w:name w:val="Основной текст3"/>
    <w:basedOn w:val="a"/>
    <w:link w:val="affd"/>
    <w:uiPriority w:val="99"/>
    <w:qFormat/>
    <w:rsid w:val="00E60FC7"/>
    <w:pPr>
      <w:widowControl w:val="0"/>
      <w:shd w:val="clear" w:color="auto" w:fill="FFFFFF"/>
      <w:spacing w:before="300" w:after="0" w:line="180" w:lineRule="exact"/>
    </w:pPr>
    <w:rPr>
      <w:rFonts w:ascii="Arial" w:hAnsi="Arial" w:cs="Arial"/>
      <w:sz w:val="12"/>
      <w:szCs w:val="12"/>
    </w:rPr>
  </w:style>
  <w:style w:type="character" w:customStyle="1" w:styleId="26">
    <w:name w:val="Основной текст2"/>
    <w:basedOn w:val="affd"/>
    <w:uiPriority w:val="99"/>
    <w:qFormat/>
    <w:rsid w:val="00E60FC7"/>
    <w:rPr>
      <w:rFonts w:ascii="Arial" w:hAnsi="Arial" w:cs="Arial"/>
      <w:color w:val="000000"/>
      <w:spacing w:val="0"/>
      <w:position w:val="0"/>
      <w:sz w:val="12"/>
      <w:szCs w:val="12"/>
      <w:shd w:val="clear" w:color="auto" w:fill="FFFFFF"/>
      <w:lang w:val="ru-RU" w:eastAsia="ru-RU"/>
    </w:rPr>
  </w:style>
  <w:style w:type="paragraph" w:customStyle="1" w:styleId="ConsTitle">
    <w:name w:val="ConsTitle"/>
    <w:uiPriority w:val="99"/>
    <w:qFormat/>
    <w:rsid w:val="00E60FC7"/>
    <w:pPr>
      <w:widowControl w:val="0"/>
      <w:ind w:right="19772"/>
    </w:pPr>
    <w:rPr>
      <w:rFonts w:ascii="Arial" w:eastAsia="Times New Roman" w:hAnsi="Arial" w:cs="Arial"/>
      <w:b/>
      <w:bCs/>
      <w:sz w:val="16"/>
      <w:szCs w:val="16"/>
    </w:rPr>
  </w:style>
  <w:style w:type="paragraph" w:customStyle="1" w:styleId="-3">
    <w:name w:val="Контракт-подпункт Знак"/>
    <w:basedOn w:val="a"/>
    <w:uiPriority w:val="99"/>
    <w:qFormat/>
    <w:rsid w:val="00E60FC7"/>
    <w:pPr>
      <w:tabs>
        <w:tab w:val="left" w:pos="851"/>
      </w:tabs>
      <w:spacing w:after="0" w:line="240" w:lineRule="auto"/>
      <w:ind w:left="851" w:hanging="851"/>
      <w:jc w:val="both"/>
    </w:pPr>
    <w:rPr>
      <w:rFonts w:ascii="Times New Roman" w:hAnsi="Times New Roman"/>
      <w:sz w:val="24"/>
      <w:szCs w:val="24"/>
    </w:rPr>
  </w:style>
  <w:style w:type="paragraph" w:customStyle="1" w:styleId="ConsPlusCell">
    <w:name w:val="ConsPlusCell"/>
    <w:uiPriority w:val="99"/>
    <w:qFormat/>
    <w:rsid w:val="00E60FC7"/>
    <w:pPr>
      <w:widowControl w:val="0"/>
    </w:pPr>
    <w:rPr>
      <w:rFonts w:ascii="Courier New" w:eastAsiaTheme="minorEastAsia" w:hAnsi="Courier New" w:cs="Courier New"/>
    </w:rPr>
  </w:style>
  <w:style w:type="paragraph" w:styleId="affe">
    <w:name w:val="No Spacing"/>
    <w:link w:val="afff"/>
    <w:uiPriority w:val="1"/>
    <w:qFormat/>
    <w:rsid w:val="00E60FC7"/>
    <w:rPr>
      <w:rFonts w:eastAsia="Times New Roman"/>
      <w:sz w:val="24"/>
      <w:szCs w:val="24"/>
    </w:rPr>
  </w:style>
  <w:style w:type="character" w:customStyle="1" w:styleId="afff">
    <w:name w:val="Без интервала Знак"/>
    <w:link w:val="affe"/>
    <w:uiPriority w:val="1"/>
    <w:qFormat/>
    <w:rsid w:val="00E60FC7"/>
    <w:rPr>
      <w:rFonts w:ascii="Times New Roman" w:hAnsi="Times New Roman"/>
      <w:sz w:val="24"/>
      <w:szCs w:val="24"/>
    </w:rPr>
  </w:style>
  <w:style w:type="paragraph" w:customStyle="1" w:styleId="afff0">
    <w:name w:val="Базовый"/>
    <w:link w:val="afff1"/>
    <w:qFormat/>
    <w:rsid w:val="00E60FC7"/>
    <w:pPr>
      <w:widowControl w:val="0"/>
    </w:pPr>
    <w:rPr>
      <w:rFonts w:eastAsia="ヒラギノ角ゴ Pro W3"/>
      <w:color w:val="000000"/>
    </w:rPr>
  </w:style>
  <w:style w:type="character" w:customStyle="1" w:styleId="afff1">
    <w:name w:val="Базовый Знак"/>
    <w:link w:val="afff0"/>
    <w:qFormat/>
    <w:rsid w:val="00E60FC7"/>
    <w:rPr>
      <w:rFonts w:ascii="Times New Roman" w:eastAsia="ヒラギノ角ゴ Pro W3" w:hAnsi="Times New Roman"/>
      <w:color w:val="000000"/>
    </w:rPr>
  </w:style>
  <w:style w:type="table" w:customStyle="1" w:styleId="27">
    <w:name w:val="Сетка таблицы2"/>
    <w:basedOn w:val="a1"/>
    <w:uiPriority w:val="99"/>
    <w:rsid w:val="00E60F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qFormat/>
    <w:rsid w:val="00E60FC7"/>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52">
    <w:name w:val="p52"/>
    <w:basedOn w:val="a"/>
    <w:qFormat/>
    <w:rsid w:val="00E60FC7"/>
    <w:pPr>
      <w:spacing w:before="100" w:beforeAutospacing="1" w:after="100" w:afterAutospacing="1" w:line="240" w:lineRule="auto"/>
    </w:pPr>
    <w:rPr>
      <w:rFonts w:ascii="Times New Roman" w:hAnsi="Times New Roman"/>
      <w:sz w:val="24"/>
      <w:szCs w:val="24"/>
    </w:rPr>
  </w:style>
  <w:style w:type="paragraph" w:customStyle="1" w:styleId="p35">
    <w:name w:val="p35"/>
    <w:basedOn w:val="a"/>
    <w:qFormat/>
    <w:rsid w:val="00E60FC7"/>
    <w:pPr>
      <w:spacing w:before="100" w:beforeAutospacing="1" w:after="100" w:afterAutospacing="1" w:line="240" w:lineRule="auto"/>
    </w:pPr>
    <w:rPr>
      <w:rFonts w:ascii="Times New Roman" w:hAnsi="Times New Roman"/>
      <w:sz w:val="24"/>
      <w:szCs w:val="24"/>
    </w:rPr>
  </w:style>
  <w:style w:type="paragraph" w:customStyle="1" w:styleId="p2">
    <w:name w:val="p2"/>
    <w:basedOn w:val="a"/>
    <w:qFormat/>
    <w:rsid w:val="00E60FC7"/>
    <w:pPr>
      <w:spacing w:before="100" w:beforeAutospacing="1" w:after="100" w:afterAutospacing="1" w:line="240" w:lineRule="auto"/>
    </w:pPr>
    <w:rPr>
      <w:rFonts w:ascii="Times New Roman" w:hAnsi="Times New Roman"/>
      <w:sz w:val="24"/>
      <w:szCs w:val="24"/>
    </w:rPr>
  </w:style>
  <w:style w:type="paragraph" w:customStyle="1" w:styleId="p19">
    <w:name w:val="p19"/>
    <w:basedOn w:val="a"/>
    <w:qFormat/>
    <w:rsid w:val="00E60FC7"/>
    <w:pPr>
      <w:spacing w:before="100" w:beforeAutospacing="1" w:after="100" w:afterAutospacing="1" w:line="240" w:lineRule="auto"/>
    </w:pPr>
    <w:rPr>
      <w:rFonts w:ascii="Times New Roman" w:hAnsi="Times New Roman"/>
      <w:sz w:val="24"/>
      <w:szCs w:val="24"/>
    </w:rPr>
  </w:style>
  <w:style w:type="paragraph" w:customStyle="1" w:styleId="p26">
    <w:name w:val="p26"/>
    <w:basedOn w:val="a"/>
    <w:qFormat/>
    <w:rsid w:val="00E60FC7"/>
    <w:pPr>
      <w:spacing w:before="100" w:beforeAutospacing="1" w:after="100" w:afterAutospacing="1" w:line="240" w:lineRule="auto"/>
    </w:pPr>
    <w:rPr>
      <w:rFonts w:ascii="Times New Roman" w:hAnsi="Times New Roman"/>
      <w:sz w:val="24"/>
      <w:szCs w:val="24"/>
    </w:rPr>
  </w:style>
  <w:style w:type="paragraph" w:customStyle="1" w:styleId="p28">
    <w:name w:val="p28"/>
    <w:basedOn w:val="a"/>
    <w:qFormat/>
    <w:rsid w:val="00E60FC7"/>
    <w:pPr>
      <w:spacing w:before="100" w:beforeAutospacing="1" w:after="100" w:afterAutospacing="1" w:line="240" w:lineRule="auto"/>
    </w:pPr>
    <w:rPr>
      <w:rFonts w:ascii="Times New Roman" w:hAnsi="Times New Roman"/>
      <w:sz w:val="24"/>
      <w:szCs w:val="24"/>
    </w:rPr>
  </w:style>
  <w:style w:type="paragraph" w:customStyle="1" w:styleId="bo">
    <w:name w:val="bo"/>
    <w:basedOn w:val="aff"/>
    <w:qFormat/>
    <w:rsid w:val="00E60FC7"/>
    <w:pPr>
      <w:tabs>
        <w:tab w:val="left" w:pos="3564"/>
        <w:tab w:val="left" w:pos="5095"/>
      </w:tabs>
      <w:spacing w:before="57" w:after="0"/>
      <w:ind w:left="113" w:right="113"/>
      <w:jc w:val="both"/>
    </w:pPr>
    <w:rPr>
      <w:rFonts w:ascii="Arial" w:hAnsi="Arial" w:cs="Arial"/>
      <w:color w:val="000000"/>
      <w:sz w:val="16"/>
      <w:szCs w:val="16"/>
    </w:rPr>
  </w:style>
  <w:style w:type="paragraph" w:customStyle="1" w:styleId="p6">
    <w:name w:val="p6"/>
    <w:basedOn w:val="a"/>
    <w:qFormat/>
    <w:rsid w:val="00E60FC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qFormat/>
    <w:rsid w:val="00E60FC7"/>
  </w:style>
  <w:style w:type="character" w:customStyle="1" w:styleId="s2">
    <w:name w:val="s2"/>
    <w:basedOn w:val="a0"/>
    <w:qFormat/>
    <w:rsid w:val="00E60FC7"/>
  </w:style>
  <w:style w:type="character" w:customStyle="1" w:styleId="s5">
    <w:name w:val="s5"/>
    <w:basedOn w:val="a0"/>
    <w:qFormat/>
    <w:rsid w:val="00E60FC7"/>
  </w:style>
  <w:style w:type="character" w:customStyle="1" w:styleId="s8">
    <w:name w:val="s8"/>
    <w:basedOn w:val="a0"/>
    <w:qFormat/>
    <w:rsid w:val="00E60FC7"/>
  </w:style>
  <w:style w:type="paragraph" w:customStyle="1" w:styleId="17">
    <w:name w:val="Без интервала1"/>
    <w:link w:val="NoSpacingChar"/>
    <w:qFormat/>
    <w:rsid w:val="00E60FC7"/>
    <w:rPr>
      <w:rFonts w:ascii="Calibri" w:eastAsia="Calibri" w:hAnsi="Calibri"/>
      <w:sz w:val="22"/>
      <w:szCs w:val="22"/>
    </w:rPr>
  </w:style>
  <w:style w:type="character" w:customStyle="1" w:styleId="aff8">
    <w:name w:val="Абзац списка Знак"/>
    <w:link w:val="aff7"/>
    <w:uiPriority w:val="34"/>
    <w:qFormat/>
    <w:rsid w:val="00E60FC7"/>
    <w:rPr>
      <w:sz w:val="22"/>
      <w:szCs w:val="22"/>
    </w:rPr>
  </w:style>
  <w:style w:type="paragraph" w:customStyle="1" w:styleId="Default">
    <w:name w:val="Default"/>
    <w:qFormat/>
    <w:rsid w:val="00E60FC7"/>
    <w:rPr>
      <w:rFonts w:eastAsiaTheme="minorHAnsi"/>
      <w:color w:val="000000"/>
      <w:sz w:val="24"/>
      <w:szCs w:val="24"/>
      <w:lang w:eastAsia="en-US"/>
    </w:rPr>
  </w:style>
  <w:style w:type="character" w:customStyle="1" w:styleId="NoSpacingChar">
    <w:name w:val="No Spacing Char"/>
    <w:link w:val="17"/>
    <w:qFormat/>
    <w:rsid w:val="00E60FC7"/>
    <w:rPr>
      <w:rFonts w:eastAsia="Calibri"/>
      <w:sz w:val="22"/>
      <w:szCs w:val="22"/>
    </w:rPr>
  </w:style>
  <w:style w:type="character" w:customStyle="1" w:styleId="ek-text">
    <w:name w:val="ek-text"/>
    <w:basedOn w:val="a0"/>
    <w:qFormat/>
    <w:rsid w:val="00E60FC7"/>
  </w:style>
  <w:style w:type="paragraph" w:customStyle="1" w:styleId="ConsNonformat">
    <w:name w:val="ConsNonformat"/>
    <w:link w:val="ConsNonformat0"/>
    <w:qFormat/>
    <w:rsid w:val="00E60FC7"/>
    <w:pPr>
      <w:widowControl w:val="0"/>
    </w:pPr>
    <w:rPr>
      <w:rFonts w:ascii="Courier New" w:eastAsia="Times New Roman" w:hAnsi="Courier New" w:cs="Courier New"/>
      <w:sz w:val="22"/>
      <w:szCs w:val="22"/>
    </w:rPr>
  </w:style>
  <w:style w:type="character" w:customStyle="1" w:styleId="ConsNonformat0">
    <w:name w:val="ConsNonformat Знак"/>
    <w:link w:val="ConsNonformat"/>
    <w:qFormat/>
    <w:rsid w:val="00E60FC7"/>
    <w:rPr>
      <w:rFonts w:ascii="Courier New" w:hAnsi="Courier New" w:cs="Courier New"/>
      <w:sz w:val="22"/>
      <w:szCs w:val="22"/>
    </w:rPr>
  </w:style>
  <w:style w:type="table" w:customStyle="1" w:styleId="3b">
    <w:name w:val="Сетка таблицы3"/>
    <w:basedOn w:val="a1"/>
    <w:uiPriority w:val="59"/>
    <w:qFormat/>
    <w:rsid w:val="00E60FC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qFormat/>
    <w:rsid w:val="00E60FC7"/>
    <w:rPr>
      <w:rFonts w:ascii="Arial" w:hAnsi="Arial" w:cs="Arial"/>
      <w:lang w:eastAsia="ar-SA"/>
    </w:rPr>
  </w:style>
  <w:style w:type="paragraph" w:customStyle="1" w:styleId="18">
    <w:name w:val="Текст1"/>
    <w:basedOn w:val="a"/>
    <w:qFormat/>
    <w:rsid w:val="00E60FC7"/>
    <w:pPr>
      <w:spacing w:after="0" w:line="240" w:lineRule="auto"/>
    </w:pPr>
    <w:rPr>
      <w:rFonts w:ascii="Courier New" w:hAnsi="Courier New"/>
      <w:sz w:val="20"/>
      <w:szCs w:val="20"/>
      <w:lang w:eastAsia="ar-SA"/>
    </w:rPr>
  </w:style>
  <w:style w:type="character" w:customStyle="1" w:styleId="30">
    <w:name w:val="Заголовок 3 Знак"/>
    <w:basedOn w:val="a0"/>
    <w:link w:val="3"/>
    <w:uiPriority w:val="9"/>
    <w:qFormat/>
    <w:rsid w:val="00E60FC7"/>
    <w:rPr>
      <w:rFonts w:asciiTheme="majorHAnsi" w:eastAsiaTheme="majorEastAsia" w:hAnsiTheme="majorHAnsi" w:cstheme="majorBidi"/>
      <w:b/>
      <w:bCs/>
      <w:color w:val="4F81BD" w:themeColor="accent1"/>
      <w:sz w:val="22"/>
      <w:szCs w:val="22"/>
      <w:lang w:eastAsia="en-US"/>
    </w:rPr>
  </w:style>
  <w:style w:type="paragraph" w:customStyle="1" w:styleId="noindent">
    <w:name w:val="noindent"/>
    <w:basedOn w:val="a"/>
    <w:qFormat/>
    <w:rsid w:val="00E60FC7"/>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uiPriority w:val="9"/>
    <w:semiHidden/>
    <w:qFormat/>
    <w:rsid w:val="00E60FC7"/>
    <w:rPr>
      <w:rFonts w:asciiTheme="majorHAnsi" w:eastAsiaTheme="majorEastAsia" w:hAnsiTheme="majorHAnsi" w:cstheme="majorBidi"/>
      <w:b/>
      <w:bCs/>
      <w:i/>
      <w:iCs/>
      <w:color w:val="4F81BD" w:themeColor="accent1"/>
      <w:sz w:val="22"/>
      <w:szCs w:val="22"/>
      <w:lang w:eastAsia="en-US"/>
    </w:rPr>
  </w:style>
  <w:style w:type="paragraph" w:customStyle="1" w:styleId="default0">
    <w:name w:val="default"/>
    <w:basedOn w:val="a"/>
    <w:qFormat/>
    <w:rsid w:val="00E60FC7"/>
    <w:pPr>
      <w:spacing w:before="100" w:beforeAutospacing="1" w:after="100" w:afterAutospacing="1" w:line="240" w:lineRule="auto"/>
    </w:pPr>
    <w:rPr>
      <w:rFonts w:ascii="Times New Roman" w:hAnsi="Times New Roman"/>
      <w:sz w:val="24"/>
      <w:szCs w:val="24"/>
    </w:rPr>
  </w:style>
  <w:style w:type="character" w:customStyle="1" w:styleId="td-none">
    <w:name w:val="td-none"/>
    <w:basedOn w:val="a0"/>
    <w:rsid w:val="00E60FC7"/>
  </w:style>
  <w:style w:type="character" w:customStyle="1" w:styleId="hgkelc">
    <w:name w:val="hgkelc"/>
    <w:basedOn w:val="a0"/>
    <w:rsid w:val="00E60F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FB5B2-11DF-4238-90C3-395EC7BA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2069</Words>
  <Characters>11796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48</cp:revision>
  <dcterms:created xsi:type="dcterms:W3CDTF">2024-08-07T12:58:00Z</dcterms:created>
  <dcterms:modified xsi:type="dcterms:W3CDTF">2025-03-14T10:38:00Z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9B6DE06BA41847F6BF495723F7D85195</vt:lpwstr>
  </property>
</Properties>
</file>