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3B01" w14:textId="77777777" w:rsidR="00713553" w:rsidRDefault="00850B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поступивший запрос о разъяснении </w:t>
      </w:r>
      <w:proofErr w:type="gramStart"/>
      <w:r>
        <w:rPr>
          <w:rFonts w:ascii="Times New Roman" w:hAnsi="Times New Roman" w:cs="Times New Roman"/>
        </w:rPr>
        <w:t>документации  при</w:t>
      </w:r>
      <w:proofErr w:type="gramEnd"/>
      <w:r>
        <w:rPr>
          <w:rFonts w:ascii="Times New Roman" w:hAnsi="Times New Roman" w:cs="Times New Roman"/>
        </w:rPr>
        <w:t xml:space="preserve"> проведении аукциона в электронной форме  (извещение ЕИС  № 32514589020) на </w:t>
      </w:r>
      <w:r>
        <w:rPr>
          <w:rFonts w:ascii="Times New Roman" w:hAnsi="Times New Roman" w:cs="Times New Roman"/>
        </w:rPr>
        <w:t xml:space="preserve"> оказание услуг финансовой аренды (лизинга) автомобиля ГАЗ А21R32 (тип ТС: Грузовой-бортовой (тент)) или эквивалент разъясняем следующее: </w:t>
      </w:r>
    </w:p>
    <w:p w14:paraId="095875BA" w14:textId="77777777" w:rsidR="00713553" w:rsidRDefault="00850BA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Тема </w:t>
      </w:r>
      <w:proofErr w:type="gramStart"/>
      <w:r>
        <w:rPr>
          <w:rFonts w:ascii="Times New Roman" w:hAnsi="Times New Roman" w:cs="Times New Roman"/>
          <w:b/>
          <w:bCs/>
        </w:rPr>
        <w:t xml:space="preserve">запроса: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запроса: </w:t>
      </w:r>
    </w:p>
    <w:p w14:paraId="21A90450" w14:textId="77777777" w:rsidR="00713553" w:rsidRDefault="00850BA7">
      <w:pPr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Из п.19.5.1 проекта договора лизинга просим </w:t>
      </w:r>
      <w:r>
        <w:rPr>
          <w:rFonts w:ascii="Times New Roman" w:hAnsi="Times New Roman" w:cs="Times New Roman"/>
          <w:b/>
          <w:bCs/>
          <w:u w:val="single"/>
        </w:rPr>
        <w:t>исключить</w:t>
      </w:r>
      <w:r>
        <w:rPr>
          <w:rFonts w:ascii="Times New Roman" w:hAnsi="Times New Roman" w:cs="Times New Roman"/>
          <w:b/>
          <w:bCs/>
        </w:rPr>
        <w:t xml:space="preserve"> условие про «</w:t>
      </w:r>
      <w:r>
        <w:rPr>
          <w:rFonts w:ascii="Times New Roman" w:hAnsi="Times New Roman" w:cs="Times New Roman"/>
          <w:b/>
          <w:bCs/>
          <w:i/>
          <w:iCs/>
        </w:rPr>
        <w:t>падение грузов, перемещаемых или перевозимых с помощью Предмета лизинга</w:t>
      </w:r>
      <w:r>
        <w:rPr>
          <w:rFonts w:ascii="Times New Roman" w:hAnsi="Times New Roman" w:cs="Times New Roman"/>
          <w:b/>
          <w:bCs/>
        </w:rPr>
        <w:t>». Причина – такие риски не покрывает ни одна из страховых компаний. Предлагаем условия п.19.5.1 изложить в следующей редакции: «от полного комплекса имущественных рисков (включая, но не ограничиваясь: риски утраты (хищения, угона), уничтожения (невозможности или нецелесообразности восстановления за счёт Страховщика) и повреждения в результате пожара, залива, стихийных бедствий, противоправных действий третьих лиц,</w:t>
      </w:r>
      <w:r>
        <w:rPr>
          <w:rFonts w:ascii="Times New Roman" w:hAnsi="Times New Roman" w:cs="Times New Roman"/>
          <w:b/>
          <w:bCs/>
        </w:rPr>
        <w:t xml:space="preserve"> взрыва, аварии, дорожно-транспортного происшествия, падения летающих аппаратов и других предметов, воздействия животных, опрокидывания».</w:t>
      </w:r>
    </w:p>
    <w:p w14:paraId="6C173D30" w14:textId="77777777" w:rsidR="00713553" w:rsidRDefault="0071355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2934941" w14:textId="77777777" w:rsidR="00713553" w:rsidRDefault="00850BA7">
      <w:pPr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Территории страхования в договоре лизинга определена как территория РФ без ограничения. Просим формулировку территории страхования изложить в формате «</w:t>
      </w:r>
      <w:r>
        <w:rPr>
          <w:rFonts w:ascii="Times New Roman" w:hAnsi="Times New Roman" w:cs="Times New Roman"/>
          <w:b/>
          <w:bCs/>
          <w:i/>
          <w:iCs/>
        </w:rPr>
        <w:t xml:space="preserve">территория РФ,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за исключением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b/>
          <w:bCs/>
        </w:rPr>
        <w:t>». Причина - по этим регионам нет покрытия в страховых компаниях. Исходя из этого:</w:t>
      </w:r>
    </w:p>
    <w:p w14:paraId="776E3553" w14:textId="77777777" w:rsidR="00713553" w:rsidRDefault="00850BA7">
      <w:pPr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Условия пункта 14.1 изложить в следующей редакции: «</w:t>
      </w:r>
      <w:r>
        <w:rPr>
          <w:rFonts w:ascii="Times New Roman" w:hAnsi="Times New Roman" w:cs="Times New Roman"/>
          <w:b/>
          <w:bCs/>
          <w:i/>
          <w:iCs/>
        </w:rPr>
        <w:t xml:space="preserve">Лизингополучатель пользуется Предметом лизинга на основании Договора лизинга на территории Российской Федерации,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за исключением за исключением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b/>
          <w:bCs/>
          <w:i/>
          <w:iCs/>
        </w:rPr>
        <w:t xml:space="preserve">, труднодоступных и закрытых территорий, территорий, доступ к которым осуществляется только по дорогам с грунтовым покрытием, покрытием из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малопрочных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каменных материалов, а также для доступа к которым дороги отсутствуют или являются временными, территорий, на которых </w:t>
      </w:r>
      <w:r>
        <w:rPr>
          <w:rFonts w:ascii="Times New Roman" w:hAnsi="Times New Roman" w:cs="Times New Roman"/>
          <w:b/>
          <w:bCs/>
          <w:i/>
          <w:iCs/>
        </w:rPr>
        <w:t>введено чрезвычайное или военное положение, территорий (объектов), в пределах которых (на которых) введен правовой режим контртеррористической операции, зон экологического бедствия, пограничных зон, территорий,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пребывания, объектов и организаций Вооруженных Сил Российской Федерации, других войск и воинских формирований, особо охраняемых природных территорий, терр</w:t>
      </w:r>
      <w:r>
        <w:rPr>
          <w:rFonts w:ascii="Times New Roman" w:hAnsi="Times New Roman" w:cs="Times New Roman"/>
          <w:b/>
          <w:bCs/>
          <w:i/>
          <w:iCs/>
        </w:rPr>
        <w:t xml:space="preserve">иторий, на которых не предоставляется страховая защита согласно Договору страхования и/или на которые не распространяется действие Договора страхования. Для пользования Предметом лизинга в том объеме, в котором это разрешено настоящим  Договором лизинга, Лизингополучатель имеет право передать лицу, управляющему Предметом лизинга, имеющийся у Лизингополучателя подлинный экземпляр Договора лизинга и, при необходимости, акта о приеме-передаче Предмета лизинга, либо надлежащим образом заверенную копию Договора </w:t>
      </w:r>
      <w:r>
        <w:rPr>
          <w:rFonts w:ascii="Times New Roman" w:hAnsi="Times New Roman" w:cs="Times New Roman"/>
          <w:b/>
          <w:bCs/>
          <w:i/>
          <w:iCs/>
        </w:rPr>
        <w:t>лизинга и, при необходимости, акта о приеме-передаче Предмета лизинга, а также доверенность, выданную Лизингополучателем и/или иные документы (при их необходимости)</w:t>
      </w:r>
      <w:r>
        <w:rPr>
          <w:rFonts w:ascii="Times New Roman" w:hAnsi="Times New Roman" w:cs="Times New Roman"/>
          <w:b/>
          <w:bCs/>
        </w:rPr>
        <w:t>».</w:t>
      </w:r>
    </w:p>
    <w:p w14:paraId="5A00B4E0" w14:textId="77777777" w:rsidR="00713553" w:rsidRDefault="00850BA7">
      <w:pPr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Пункта 19.5.3 изложить в следующей редакции: «</w:t>
      </w:r>
      <w:r>
        <w:rPr>
          <w:rFonts w:ascii="Times New Roman" w:hAnsi="Times New Roman" w:cs="Times New Roman"/>
          <w:b/>
          <w:bCs/>
          <w:i/>
          <w:iCs/>
        </w:rPr>
        <w:t xml:space="preserve">территория страхования Предмета лизинга: Российская Федерация,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за исключением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b/>
          <w:bCs/>
        </w:rPr>
        <w:t>».</w:t>
      </w:r>
    </w:p>
    <w:p w14:paraId="6827DBCD" w14:textId="77777777" w:rsidR="00713553" w:rsidRDefault="0071355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C282CED" w14:textId="77777777" w:rsidR="00713553" w:rsidRDefault="00850B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Разъяснение: требование к составу </w:t>
      </w:r>
    </w:p>
    <w:p w14:paraId="0C5057B1" w14:textId="77777777" w:rsidR="00713553" w:rsidRDefault="00850B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документацию о </w:t>
      </w:r>
      <w:proofErr w:type="gramStart"/>
      <w:r>
        <w:rPr>
          <w:rFonts w:ascii="Times New Roman" w:hAnsi="Times New Roman" w:cs="Times New Roman"/>
        </w:rPr>
        <w:t>закупке  внесены</w:t>
      </w:r>
      <w:proofErr w:type="gramEnd"/>
      <w:r>
        <w:rPr>
          <w:rFonts w:ascii="Times New Roman" w:hAnsi="Times New Roman" w:cs="Times New Roman"/>
        </w:rPr>
        <w:t xml:space="preserve"> соответствующие изменения</w:t>
      </w:r>
    </w:p>
    <w:sectPr w:rsidR="0071355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3A33" w14:textId="77777777" w:rsidR="00713553" w:rsidRDefault="00850BA7">
      <w:pPr>
        <w:spacing w:after="0" w:line="240" w:lineRule="auto"/>
      </w:pPr>
      <w:r>
        <w:separator/>
      </w:r>
    </w:p>
  </w:endnote>
  <w:endnote w:type="continuationSeparator" w:id="0">
    <w:p w14:paraId="2D1A31AC" w14:textId="77777777" w:rsidR="00713553" w:rsidRDefault="0085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F198" w14:textId="77777777" w:rsidR="00713553" w:rsidRDefault="00850BA7">
      <w:pPr>
        <w:spacing w:after="0" w:line="240" w:lineRule="auto"/>
      </w:pPr>
      <w:r>
        <w:separator/>
      </w:r>
    </w:p>
  </w:footnote>
  <w:footnote w:type="continuationSeparator" w:id="0">
    <w:p w14:paraId="71441A10" w14:textId="77777777" w:rsidR="00713553" w:rsidRDefault="0085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E2F5B"/>
    <w:multiLevelType w:val="hybridMultilevel"/>
    <w:tmpl w:val="018A6DC8"/>
    <w:lvl w:ilvl="0" w:tplc="ED7C5848">
      <w:start w:val="1"/>
      <w:numFmt w:val="decimal"/>
      <w:lvlText w:val="%1."/>
      <w:lvlJc w:val="left"/>
      <w:pPr>
        <w:ind w:left="720" w:hanging="360"/>
      </w:pPr>
    </w:lvl>
    <w:lvl w:ilvl="1" w:tplc="2F0405EA">
      <w:start w:val="1"/>
      <w:numFmt w:val="lowerLetter"/>
      <w:lvlText w:val="%2."/>
      <w:lvlJc w:val="left"/>
      <w:pPr>
        <w:ind w:left="1440" w:hanging="360"/>
      </w:pPr>
    </w:lvl>
    <w:lvl w:ilvl="2" w:tplc="56BA7810">
      <w:start w:val="1"/>
      <w:numFmt w:val="lowerRoman"/>
      <w:lvlText w:val="%3."/>
      <w:lvlJc w:val="right"/>
      <w:pPr>
        <w:ind w:left="2160" w:hanging="180"/>
      </w:pPr>
    </w:lvl>
    <w:lvl w:ilvl="3" w:tplc="8F564C64">
      <w:start w:val="1"/>
      <w:numFmt w:val="decimal"/>
      <w:lvlText w:val="%4."/>
      <w:lvlJc w:val="left"/>
      <w:pPr>
        <w:ind w:left="2880" w:hanging="360"/>
      </w:pPr>
    </w:lvl>
    <w:lvl w:ilvl="4" w:tplc="2A7AED1C">
      <w:start w:val="1"/>
      <w:numFmt w:val="lowerLetter"/>
      <w:lvlText w:val="%5."/>
      <w:lvlJc w:val="left"/>
      <w:pPr>
        <w:ind w:left="3600" w:hanging="360"/>
      </w:pPr>
    </w:lvl>
    <w:lvl w:ilvl="5" w:tplc="E5708944">
      <w:start w:val="1"/>
      <w:numFmt w:val="lowerRoman"/>
      <w:lvlText w:val="%6."/>
      <w:lvlJc w:val="right"/>
      <w:pPr>
        <w:ind w:left="4320" w:hanging="180"/>
      </w:pPr>
    </w:lvl>
    <w:lvl w:ilvl="6" w:tplc="648CAC42">
      <w:start w:val="1"/>
      <w:numFmt w:val="decimal"/>
      <w:lvlText w:val="%7."/>
      <w:lvlJc w:val="left"/>
      <w:pPr>
        <w:ind w:left="5040" w:hanging="360"/>
      </w:pPr>
    </w:lvl>
    <w:lvl w:ilvl="7" w:tplc="FBB4E08A">
      <w:start w:val="1"/>
      <w:numFmt w:val="lowerLetter"/>
      <w:lvlText w:val="%8."/>
      <w:lvlJc w:val="left"/>
      <w:pPr>
        <w:ind w:left="5760" w:hanging="360"/>
      </w:pPr>
    </w:lvl>
    <w:lvl w:ilvl="8" w:tplc="9F8A1B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C29A8"/>
    <w:multiLevelType w:val="hybridMultilevel"/>
    <w:tmpl w:val="8D963F28"/>
    <w:lvl w:ilvl="0" w:tplc="2F90E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418B2">
      <w:start w:val="1"/>
      <w:numFmt w:val="lowerLetter"/>
      <w:lvlText w:val="%2."/>
      <w:lvlJc w:val="left"/>
      <w:pPr>
        <w:ind w:left="1440" w:hanging="360"/>
      </w:pPr>
    </w:lvl>
    <w:lvl w:ilvl="2" w:tplc="CF50EAA4">
      <w:start w:val="1"/>
      <w:numFmt w:val="lowerRoman"/>
      <w:lvlText w:val="%3."/>
      <w:lvlJc w:val="right"/>
      <w:pPr>
        <w:ind w:left="2160" w:hanging="180"/>
      </w:pPr>
    </w:lvl>
    <w:lvl w:ilvl="3" w:tplc="4F1A2AE6">
      <w:start w:val="1"/>
      <w:numFmt w:val="decimal"/>
      <w:lvlText w:val="%4."/>
      <w:lvlJc w:val="left"/>
      <w:pPr>
        <w:ind w:left="2880" w:hanging="360"/>
      </w:pPr>
    </w:lvl>
    <w:lvl w:ilvl="4" w:tplc="26ACE816">
      <w:start w:val="1"/>
      <w:numFmt w:val="lowerLetter"/>
      <w:lvlText w:val="%5."/>
      <w:lvlJc w:val="left"/>
      <w:pPr>
        <w:ind w:left="3600" w:hanging="360"/>
      </w:pPr>
    </w:lvl>
    <w:lvl w:ilvl="5" w:tplc="1FA45F8A">
      <w:start w:val="1"/>
      <w:numFmt w:val="lowerRoman"/>
      <w:lvlText w:val="%6."/>
      <w:lvlJc w:val="right"/>
      <w:pPr>
        <w:ind w:left="4320" w:hanging="180"/>
      </w:pPr>
    </w:lvl>
    <w:lvl w:ilvl="6" w:tplc="8BAE32B0">
      <w:start w:val="1"/>
      <w:numFmt w:val="decimal"/>
      <w:lvlText w:val="%7."/>
      <w:lvlJc w:val="left"/>
      <w:pPr>
        <w:ind w:left="5040" w:hanging="360"/>
      </w:pPr>
    </w:lvl>
    <w:lvl w:ilvl="7" w:tplc="EC46F320">
      <w:start w:val="1"/>
      <w:numFmt w:val="lowerLetter"/>
      <w:lvlText w:val="%8."/>
      <w:lvlJc w:val="left"/>
      <w:pPr>
        <w:ind w:left="5760" w:hanging="360"/>
      </w:pPr>
    </w:lvl>
    <w:lvl w:ilvl="8" w:tplc="DDB4F2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9212B"/>
    <w:multiLevelType w:val="hybridMultilevel"/>
    <w:tmpl w:val="68027542"/>
    <w:lvl w:ilvl="0" w:tplc="E1D07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20AC0">
      <w:start w:val="1"/>
      <w:numFmt w:val="lowerLetter"/>
      <w:lvlText w:val="%2."/>
      <w:lvlJc w:val="left"/>
      <w:pPr>
        <w:ind w:left="1440" w:hanging="360"/>
      </w:pPr>
    </w:lvl>
    <w:lvl w:ilvl="2" w:tplc="A95816B0">
      <w:start w:val="1"/>
      <w:numFmt w:val="lowerRoman"/>
      <w:lvlText w:val="%3."/>
      <w:lvlJc w:val="right"/>
      <w:pPr>
        <w:ind w:left="2160" w:hanging="180"/>
      </w:pPr>
    </w:lvl>
    <w:lvl w:ilvl="3" w:tplc="DEA63B0C">
      <w:start w:val="1"/>
      <w:numFmt w:val="decimal"/>
      <w:lvlText w:val="%4."/>
      <w:lvlJc w:val="left"/>
      <w:pPr>
        <w:ind w:left="2880" w:hanging="360"/>
      </w:pPr>
    </w:lvl>
    <w:lvl w:ilvl="4" w:tplc="854E9038">
      <w:start w:val="1"/>
      <w:numFmt w:val="lowerLetter"/>
      <w:lvlText w:val="%5."/>
      <w:lvlJc w:val="left"/>
      <w:pPr>
        <w:ind w:left="3600" w:hanging="360"/>
      </w:pPr>
    </w:lvl>
    <w:lvl w:ilvl="5" w:tplc="3DE0225C">
      <w:start w:val="1"/>
      <w:numFmt w:val="lowerRoman"/>
      <w:lvlText w:val="%6."/>
      <w:lvlJc w:val="right"/>
      <w:pPr>
        <w:ind w:left="4320" w:hanging="180"/>
      </w:pPr>
    </w:lvl>
    <w:lvl w:ilvl="6" w:tplc="99B43C78">
      <w:start w:val="1"/>
      <w:numFmt w:val="decimal"/>
      <w:lvlText w:val="%7."/>
      <w:lvlJc w:val="left"/>
      <w:pPr>
        <w:ind w:left="5040" w:hanging="360"/>
      </w:pPr>
    </w:lvl>
    <w:lvl w:ilvl="7" w:tplc="3FDAF55A">
      <w:start w:val="1"/>
      <w:numFmt w:val="lowerLetter"/>
      <w:lvlText w:val="%8."/>
      <w:lvlJc w:val="left"/>
      <w:pPr>
        <w:ind w:left="5760" w:hanging="360"/>
      </w:pPr>
    </w:lvl>
    <w:lvl w:ilvl="8" w:tplc="293EA4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46727"/>
    <w:multiLevelType w:val="hybridMultilevel"/>
    <w:tmpl w:val="02D88164"/>
    <w:lvl w:ilvl="0" w:tplc="56600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74A608">
      <w:start w:val="1"/>
      <w:numFmt w:val="lowerLetter"/>
      <w:lvlText w:val="%2."/>
      <w:lvlJc w:val="left"/>
      <w:pPr>
        <w:ind w:left="1440" w:hanging="360"/>
      </w:pPr>
    </w:lvl>
    <w:lvl w:ilvl="2" w:tplc="14AA0180">
      <w:start w:val="1"/>
      <w:numFmt w:val="lowerRoman"/>
      <w:lvlText w:val="%3."/>
      <w:lvlJc w:val="right"/>
      <w:pPr>
        <w:ind w:left="2160" w:hanging="180"/>
      </w:pPr>
    </w:lvl>
    <w:lvl w:ilvl="3" w:tplc="00D2F966">
      <w:start w:val="1"/>
      <w:numFmt w:val="decimal"/>
      <w:lvlText w:val="%4."/>
      <w:lvlJc w:val="left"/>
      <w:pPr>
        <w:ind w:left="2880" w:hanging="360"/>
      </w:pPr>
    </w:lvl>
    <w:lvl w:ilvl="4" w:tplc="7460EC56">
      <w:start w:val="1"/>
      <w:numFmt w:val="lowerLetter"/>
      <w:lvlText w:val="%5."/>
      <w:lvlJc w:val="left"/>
      <w:pPr>
        <w:ind w:left="3600" w:hanging="360"/>
      </w:pPr>
    </w:lvl>
    <w:lvl w:ilvl="5" w:tplc="21C4D81E">
      <w:start w:val="1"/>
      <w:numFmt w:val="lowerRoman"/>
      <w:lvlText w:val="%6."/>
      <w:lvlJc w:val="right"/>
      <w:pPr>
        <w:ind w:left="4320" w:hanging="180"/>
      </w:pPr>
    </w:lvl>
    <w:lvl w:ilvl="6" w:tplc="78501216">
      <w:start w:val="1"/>
      <w:numFmt w:val="decimal"/>
      <w:lvlText w:val="%7."/>
      <w:lvlJc w:val="left"/>
      <w:pPr>
        <w:ind w:left="5040" w:hanging="360"/>
      </w:pPr>
    </w:lvl>
    <w:lvl w:ilvl="7" w:tplc="36248C24">
      <w:start w:val="1"/>
      <w:numFmt w:val="lowerLetter"/>
      <w:lvlText w:val="%8."/>
      <w:lvlJc w:val="left"/>
      <w:pPr>
        <w:ind w:left="5760" w:hanging="360"/>
      </w:pPr>
    </w:lvl>
    <w:lvl w:ilvl="8" w:tplc="C8DC30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70684"/>
    <w:multiLevelType w:val="hybridMultilevel"/>
    <w:tmpl w:val="403454B6"/>
    <w:lvl w:ilvl="0" w:tplc="35B61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9A699DE">
      <w:start w:val="1"/>
      <w:numFmt w:val="lowerLetter"/>
      <w:lvlText w:val="%2."/>
      <w:lvlJc w:val="left"/>
      <w:pPr>
        <w:ind w:left="1788" w:hanging="360"/>
      </w:pPr>
    </w:lvl>
    <w:lvl w:ilvl="2" w:tplc="6CB02952">
      <w:start w:val="1"/>
      <w:numFmt w:val="lowerRoman"/>
      <w:lvlText w:val="%3."/>
      <w:lvlJc w:val="right"/>
      <w:pPr>
        <w:ind w:left="2508" w:hanging="180"/>
      </w:pPr>
    </w:lvl>
    <w:lvl w:ilvl="3" w:tplc="AE768F0C">
      <w:start w:val="1"/>
      <w:numFmt w:val="decimal"/>
      <w:lvlText w:val="%4."/>
      <w:lvlJc w:val="left"/>
      <w:pPr>
        <w:ind w:left="3228" w:hanging="360"/>
      </w:pPr>
    </w:lvl>
    <w:lvl w:ilvl="4" w:tplc="331E6350">
      <w:start w:val="1"/>
      <w:numFmt w:val="lowerLetter"/>
      <w:lvlText w:val="%5."/>
      <w:lvlJc w:val="left"/>
      <w:pPr>
        <w:ind w:left="3948" w:hanging="360"/>
      </w:pPr>
    </w:lvl>
    <w:lvl w:ilvl="5" w:tplc="4AA6227E">
      <w:start w:val="1"/>
      <w:numFmt w:val="lowerRoman"/>
      <w:lvlText w:val="%6."/>
      <w:lvlJc w:val="right"/>
      <w:pPr>
        <w:ind w:left="4668" w:hanging="180"/>
      </w:pPr>
    </w:lvl>
    <w:lvl w:ilvl="6" w:tplc="BCDCF5DA">
      <w:start w:val="1"/>
      <w:numFmt w:val="decimal"/>
      <w:lvlText w:val="%7."/>
      <w:lvlJc w:val="left"/>
      <w:pPr>
        <w:ind w:left="5388" w:hanging="360"/>
      </w:pPr>
    </w:lvl>
    <w:lvl w:ilvl="7" w:tplc="5364797E">
      <w:start w:val="1"/>
      <w:numFmt w:val="lowerLetter"/>
      <w:lvlText w:val="%8."/>
      <w:lvlJc w:val="left"/>
      <w:pPr>
        <w:ind w:left="6108" w:hanging="360"/>
      </w:pPr>
    </w:lvl>
    <w:lvl w:ilvl="8" w:tplc="50AAEE1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F50335"/>
    <w:multiLevelType w:val="hybridMultilevel"/>
    <w:tmpl w:val="92AEBFA8"/>
    <w:lvl w:ilvl="0" w:tplc="456A6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28964">
      <w:start w:val="1"/>
      <w:numFmt w:val="lowerLetter"/>
      <w:lvlText w:val="%2."/>
      <w:lvlJc w:val="left"/>
      <w:pPr>
        <w:ind w:left="1440" w:hanging="360"/>
      </w:pPr>
    </w:lvl>
    <w:lvl w:ilvl="2" w:tplc="3F1EB134">
      <w:start w:val="1"/>
      <w:numFmt w:val="lowerRoman"/>
      <w:lvlText w:val="%3."/>
      <w:lvlJc w:val="right"/>
      <w:pPr>
        <w:ind w:left="2160" w:hanging="180"/>
      </w:pPr>
    </w:lvl>
    <w:lvl w:ilvl="3" w:tplc="CF78BC18">
      <w:start w:val="1"/>
      <w:numFmt w:val="decimal"/>
      <w:lvlText w:val="%4."/>
      <w:lvlJc w:val="left"/>
      <w:pPr>
        <w:ind w:left="2880" w:hanging="360"/>
      </w:pPr>
    </w:lvl>
    <w:lvl w:ilvl="4" w:tplc="5C22EEEC">
      <w:start w:val="1"/>
      <w:numFmt w:val="lowerLetter"/>
      <w:lvlText w:val="%5."/>
      <w:lvlJc w:val="left"/>
      <w:pPr>
        <w:ind w:left="3600" w:hanging="360"/>
      </w:pPr>
    </w:lvl>
    <w:lvl w:ilvl="5" w:tplc="55868222">
      <w:start w:val="1"/>
      <w:numFmt w:val="lowerRoman"/>
      <w:lvlText w:val="%6."/>
      <w:lvlJc w:val="right"/>
      <w:pPr>
        <w:ind w:left="4320" w:hanging="180"/>
      </w:pPr>
    </w:lvl>
    <w:lvl w:ilvl="6" w:tplc="C9E85C86">
      <w:start w:val="1"/>
      <w:numFmt w:val="decimal"/>
      <w:lvlText w:val="%7."/>
      <w:lvlJc w:val="left"/>
      <w:pPr>
        <w:ind w:left="5040" w:hanging="360"/>
      </w:pPr>
    </w:lvl>
    <w:lvl w:ilvl="7" w:tplc="16F87B90">
      <w:start w:val="1"/>
      <w:numFmt w:val="lowerLetter"/>
      <w:lvlText w:val="%8."/>
      <w:lvlJc w:val="left"/>
      <w:pPr>
        <w:ind w:left="5760" w:hanging="360"/>
      </w:pPr>
    </w:lvl>
    <w:lvl w:ilvl="8" w:tplc="E2BA8D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83158"/>
    <w:multiLevelType w:val="hybridMultilevel"/>
    <w:tmpl w:val="5F5CA904"/>
    <w:lvl w:ilvl="0" w:tplc="79148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A9972">
      <w:start w:val="1"/>
      <w:numFmt w:val="lowerLetter"/>
      <w:lvlText w:val="%2."/>
      <w:lvlJc w:val="left"/>
      <w:pPr>
        <w:ind w:left="1440" w:hanging="360"/>
      </w:pPr>
    </w:lvl>
    <w:lvl w:ilvl="2" w:tplc="59E2C77A">
      <w:start w:val="1"/>
      <w:numFmt w:val="lowerRoman"/>
      <w:lvlText w:val="%3."/>
      <w:lvlJc w:val="right"/>
      <w:pPr>
        <w:ind w:left="2160" w:hanging="180"/>
      </w:pPr>
    </w:lvl>
    <w:lvl w:ilvl="3" w:tplc="0ED69E58">
      <w:start w:val="1"/>
      <w:numFmt w:val="decimal"/>
      <w:lvlText w:val="%4."/>
      <w:lvlJc w:val="left"/>
      <w:pPr>
        <w:ind w:left="2880" w:hanging="360"/>
      </w:pPr>
    </w:lvl>
    <w:lvl w:ilvl="4" w:tplc="27A09D44">
      <w:start w:val="1"/>
      <w:numFmt w:val="lowerLetter"/>
      <w:lvlText w:val="%5."/>
      <w:lvlJc w:val="left"/>
      <w:pPr>
        <w:ind w:left="3600" w:hanging="360"/>
      </w:pPr>
    </w:lvl>
    <w:lvl w:ilvl="5" w:tplc="DE20014E">
      <w:start w:val="1"/>
      <w:numFmt w:val="lowerRoman"/>
      <w:lvlText w:val="%6."/>
      <w:lvlJc w:val="right"/>
      <w:pPr>
        <w:ind w:left="4320" w:hanging="180"/>
      </w:pPr>
    </w:lvl>
    <w:lvl w:ilvl="6" w:tplc="822E8022">
      <w:start w:val="1"/>
      <w:numFmt w:val="decimal"/>
      <w:lvlText w:val="%7."/>
      <w:lvlJc w:val="left"/>
      <w:pPr>
        <w:ind w:left="5040" w:hanging="360"/>
      </w:pPr>
    </w:lvl>
    <w:lvl w:ilvl="7" w:tplc="01D83CF2">
      <w:start w:val="1"/>
      <w:numFmt w:val="lowerLetter"/>
      <w:lvlText w:val="%8."/>
      <w:lvlJc w:val="left"/>
      <w:pPr>
        <w:ind w:left="5760" w:hanging="360"/>
      </w:pPr>
    </w:lvl>
    <w:lvl w:ilvl="8" w:tplc="682831B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99981">
    <w:abstractNumId w:val="4"/>
  </w:num>
  <w:num w:numId="2" w16cid:durableId="839076362">
    <w:abstractNumId w:val="5"/>
  </w:num>
  <w:num w:numId="3" w16cid:durableId="1329334762">
    <w:abstractNumId w:val="3"/>
  </w:num>
  <w:num w:numId="4" w16cid:durableId="1441955670">
    <w:abstractNumId w:val="2"/>
  </w:num>
  <w:num w:numId="5" w16cid:durableId="1350597663">
    <w:abstractNumId w:val="0"/>
  </w:num>
  <w:num w:numId="6" w16cid:durableId="879780911">
    <w:abstractNumId w:val="1"/>
  </w:num>
  <w:num w:numId="7" w16cid:durableId="68965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53"/>
    <w:rsid w:val="0069649B"/>
    <w:rsid w:val="00713553"/>
    <w:rsid w:val="008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BD93"/>
  <w15:docId w15:val="{FD81DF5A-51F6-4DBF-BE1B-F6FCB03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Пустовалов</dc:creator>
  <cp:keywords/>
  <dc:description/>
  <cp:lastModifiedBy>Александр В. Казаков</cp:lastModifiedBy>
  <cp:revision>2</cp:revision>
  <dcterms:created xsi:type="dcterms:W3CDTF">2025-03-24T11:13:00Z</dcterms:created>
  <dcterms:modified xsi:type="dcterms:W3CDTF">2025-03-24T11:13:00Z</dcterms:modified>
</cp:coreProperties>
</file>