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AA65" w14:textId="77777777"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5A79A115" w14:textId="77777777" w:rsidR="009872C9" w:rsidRDefault="005D3C09">
      <w:pPr>
        <w:tabs>
          <w:tab w:val="left" w:pos="10206"/>
        </w:tabs>
        <w:ind w:right="-709" w:firstLine="6095"/>
      </w:pPr>
      <w:r>
        <w:t>УТВЕРЖДАЮ</w:t>
      </w:r>
    </w:p>
    <w:p w14:paraId="07258BE8" w14:textId="77777777" w:rsidR="009872C9" w:rsidRDefault="005D3C09">
      <w:pPr>
        <w:pStyle w:val="ae"/>
        <w:ind w:right="-709" w:firstLine="6095"/>
      </w:pPr>
      <w:r>
        <w:rPr>
          <w:rFonts w:cs="Times New Roman"/>
        </w:rPr>
        <w:t xml:space="preserve">Директор </w:t>
      </w:r>
      <w:r>
        <w:t>ООО «</w:t>
      </w:r>
      <w:r w:rsidR="005C69EE">
        <w:t>Сетевые технологии</w:t>
      </w:r>
      <w:r>
        <w:t>»</w:t>
      </w:r>
    </w:p>
    <w:p w14:paraId="4674FEA0" w14:textId="77777777" w:rsidR="009872C9" w:rsidRDefault="009872C9">
      <w:pPr>
        <w:tabs>
          <w:tab w:val="left" w:pos="10206"/>
        </w:tabs>
        <w:ind w:right="-709" w:firstLine="6096"/>
      </w:pPr>
    </w:p>
    <w:p w14:paraId="11591493" w14:textId="77777777" w:rsidR="009872C9" w:rsidRDefault="005D3C09">
      <w:pPr>
        <w:tabs>
          <w:tab w:val="left" w:pos="10206"/>
        </w:tabs>
        <w:ind w:right="-709" w:firstLine="6096"/>
      </w:pPr>
      <w:r>
        <w:t xml:space="preserve">_______________/ </w:t>
      </w:r>
      <w:r w:rsidR="005C69EE">
        <w:t>Кожин А.Ю</w:t>
      </w:r>
      <w:r>
        <w:t>./</w:t>
      </w:r>
    </w:p>
    <w:p w14:paraId="2176F3B7" w14:textId="33BE8737" w:rsidR="009872C9" w:rsidRDefault="005D3C09">
      <w:pPr>
        <w:tabs>
          <w:tab w:val="left" w:pos="10206"/>
        </w:tabs>
        <w:ind w:right="-709" w:firstLine="6096"/>
      </w:pPr>
      <w:r>
        <w:t xml:space="preserve"> </w:t>
      </w:r>
      <w:r w:rsidRPr="00CC5D52">
        <w:t>«</w:t>
      </w:r>
      <w:r w:rsidR="00171832">
        <w:t>2</w:t>
      </w:r>
      <w:r w:rsidR="006519E9">
        <w:t>6</w:t>
      </w:r>
      <w:r w:rsidRPr="00CC5D52">
        <w:t xml:space="preserve">» </w:t>
      </w:r>
      <w:r w:rsidR="00171832">
        <w:t xml:space="preserve">марта </w:t>
      </w:r>
      <w:r>
        <w:t>202</w:t>
      </w:r>
      <w:r w:rsidR="005C69EE">
        <w:t>5</w:t>
      </w:r>
      <w:r>
        <w:t xml:space="preserve"> года</w:t>
      </w:r>
    </w:p>
    <w:p w14:paraId="2F56091F" w14:textId="045BC5CF" w:rsidR="001961BF" w:rsidRPr="001961BF" w:rsidRDefault="001961BF">
      <w:pPr>
        <w:tabs>
          <w:tab w:val="left" w:pos="10206"/>
        </w:tabs>
        <w:ind w:right="-709" w:firstLine="6096"/>
        <w:rPr>
          <w:sz w:val="18"/>
          <w:szCs w:val="18"/>
        </w:rPr>
      </w:pPr>
      <w:r w:rsidRPr="001961BF">
        <w:rPr>
          <w:sz w:val="18"/>
          <w:szCs w:val="18"/>
        </w:rPr>
        <w:t>подписано эл. подписью</w:t>
      </w:r>
    </w:p>
    <w:p w14:paraId="6B7082AD" w14:textId="77777777" w:rsidR="009872C9" w:rsidRDefault="009872C9">
      <w:pPr>
        <w:jc w:val="right"/>
        <w:rPr>
          <w:rFonts w:ascii="Tahoma" w:hAnsi="Tahoma" w:cs="Tahoma"/>
          <w:b/>
          <w:i/>
          <w:sz w:val="22"/>
          <w:szCs w:val="22"/>
        </w:rPr>
      </w:pPr>
    </w:p>
    <w:p w14:paraId="565226D3" w14:textId="77777777"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28A84FC9" w14:textId="77777777" w:rsidR="009872C9" w:rsidRDefault="009872C9">
      <w:pPr>
        <w:jc w:val="both"/>
        <w:rPr>
          <w:rFonts w:ascii="Tahoma" w:hAnsi="Tahoma" w:cs="Tahoma"/>
          <w:b/>
          <w:i/>
          <w:sz w:val="22"/>
          <w:szCs w:val="22"/>
        </w:rPr>
      </w:pPr>
    </w:p>
    <w:p w14:paraId="5C099168" w14:textId="77777777" w:rsidR="009872C9" w:rsidRDefault="005D3C09">
      <w:pPr>
        <w:jc w:val="center"/>
        <w:rPr>
          <w:b/>
          <w:iCs/>
        </w:rPr>
      </w:pPr>
      <w:r>
        <w:rPr>
          <w:b/>
          <w:iCs/>
        </w:rPr>
        <w:t>ИЗВЕЩЕНИЕ</w:t>
      </w:r>
    </w:p>
    <w:p w14:paraId="761C363E" w14:textId="77777777" w:rsidR="00015345" w:rsidRDefault="00015345" w:rsidP="00015345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о проведении </w:t>
      </w:r>
      <w:r w:rsidR="00FF783A">
        <w:rPr>
          <w:b/>
          <w:bCs/>
        </w:rPr>
        <w:t>конкурса</w:t>
      </w:r>
      <w:r>
        <w:rPr>
          <w:b/>
          <w:bCs/>
        </w:rPr>
        <w:t xml:space="preserve"> в электронной форме</w:t>
      </w:r>
    </w:p>
    <w:p w14:paraId="3359E535" w14:textId="77777777" w:rsidR="009872C9" w:rsidRPr="005C69EE" w:rsidRDefault="00015345" w:rsidP="00015345">
      <w:pPr>
        <w:jc w:val="center"/>
        <w:rPr>
          <w:iCs/>
        </w:rPr>
      </w:pPr>
      <w:r w:rsidRPr="00F20E01">
        <w:t>на проведение очистки канализационных трубопроводов/канализационных колодцев/КНС на 2025</w:t>
      </w:r>
      <w:r w:rsidR="005C69EE" w:rsidRPr="005C69EE">
        <w:t xml:space="preserve"> </w:t>
      </w:r>
    </w:p>
    <w:p w14:paraId="1ABADF53" w14:textId="77777777" w:rsidR="009872C9" w:rsidRDefault="009872C9">
      <w:pPr>
        <w:jc w:val="center"/>
        <w:rPr>
          <w:rFonts w:ascii="Tahoma" w:hAnsi="Tahoma" w:cs="Tahoma"/>
          <w:b/>
          <w:sz w:val="22"/>
          <w:szCs w:val="22"/>
        </w:rPr>
      </w:pPr>
    </w:p>
    <w:p w14:paraId="0E16280E" w14:textId="77777777" w:rsidR="009872C9" w:rsidRDefault="009872C9">
      <w:pPr>
        <w:jc w:val="right"/>
        <w:rPr>
          <w:i/>
        </w:rPr>
      </w:pPr>
    </w:p>
    <w:tbl>
      <w:tblPr>
        <w:tblStyle w:val="ac"/>
        <w:tblW w:w="10477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563"/>
        <w:gridCol w:w="4987"/>
        <w:gridCol w:w="4927"/>
      </w:tblGrid>
      <w:tr w:rsidR="009872C9" w:rsidRPr="006A7264" w14:paraId="4484B227" w14:textId="77777777" w:rsidTr="009138DF">
        <w:trPr>
          <w:trHeight w:val="307"/>
        </w:trPr>
        <w:tc>
          <w:tcPr>
            <w:tcW w:w="563" w:type="dxa"/>
          </w:tcPr>
          <w:p w14:paraId="030B5DB5" w14:textId="77777777" w:rsidR="009872C9" w:rsidRPr="006A7264" w:rsidRDefault="005D3C09">
            <w:pPr>
              <w:jc w:val="center"/>
            </w:pPr>
            <w:r w:rsidRPr="006A7264">
              <w:t>№</w:t>
            </w:r>
          </w:p>
        </w:tc>
        <w:tc>
          <w:tcPr>
            <w:tcW w:w="4987" w:type="dxa"/>
          </w:tcPr>
          <w:p w14:paraId="66169A34" w14:textId="77777777" w:rsidR="009872C9" w:rsidRPr="006A7264" w:rsidRDefault="005D3C09">
            <w:pPr>
              <w:rPr>
                <w:bCs/>
                <w:u w:val="single"/>
              </w:rPr>
            </w:pPr>
            <w:r w:rsidRPr="006A7264">
              <w:rPr>
                <w:bCs/>
                <w:u w:val="single"/>
              </w:rPr>
              <w:t>Наименование показателя</w:t>
            </w:r>
          </w:p>
        </w:tc>
        <w:tc>
          <w:tcPr>
            <w:tcW w:w="4927" w:type="dxa"/>
          </w:tcPr>
          <w:p w14:paraId="0C26B89A" w14:textId="77777777" w:rsidR="009872C9" w:rsidRPr="006A7264" w:rsidRDefault="005D3C09">
            <w:r w:rsidRPr="006A7264">
              <w:rPr>
                <w:bCs/>
                <w:u w:val="single"/>
              </w:rPr>
              <w:t>Значение показателя</w:t>
            </w:r>
          </w:p>
        </w:tc>
      </w:tr>
      <w:tr w:rsidR="009872C9" w:rsidRPr="006A7264" w14:paraId="2C7C32AD" w14:textId="77777777" w:rsidTr="009138DF">
        <w:trPr>
          <w:trHeight w:val="402"/>
        </w:trPr>
        <w:tc>
          <w:tcPr>
            <w:tcW w:w="563" w:type="dxa"/>
          </w:tcPr>
          <w:p w14:paraId="31B36393" w14:textId="77777777" w:rsidR="009872C9" w:rsidRPr="006A7264" w:rsidRDefault="004878E9">
            <w:pPr>
              <w:jc w:val="center"/>
            </w:pPr>
            <w:r w:rsidRPr="006A7264">
              <w:t>1</w:t>
            </w:r>
          </w:p>
        </w:tc>
        <w:tc>
          <w:tcPr>
            <w:tcW w:w="4987" w:type="dxa"/>
          </w:tcPr>
          <w:p w14:paraId="49FFDD56" w14:textId="77777777" w:rsidR="009872C9" w:rsidRPr="006A7264" w:rsidRDefault="005D5678">
            <w:r w:rsidRPr="006A7264">
              <w:t>Способ</w:t>
            </w:r>
            <w:r w:rsidR="005D3C09" w:rsidRPr="006A7264">
              <w:t xml:space="preserve"> и форма закупки:</w:t>
            </w:r>
          </w:p>
          <w:p w14:paraId="77DB0B66" w14:textId="77777777" w:rsidR="009872C9" w:rsidRPr="006A7264" w:rsidRDefault="009872C9"/>
        </w:tc>
        <w:tc>
          <w:tcPr>
            <w:tcW w:w="4927" w:type="dxa"/>
          </w:tcPr>
          <w:p w14:paraId="29513C1F" w14:textId="77777777" w:rsidR="009872C9" w:rsidRPr="006A7264" w:rsidRDefault="00FF783A" w:rsidP="00015345">
            <w:pPr>
              <w:rPr>
                <w:bCs/>
                <w:u w:val="single"/>
              </w:rPr>
            </w:pPr>
            <w:r>
              <w:rPr>
                <w:bCs/>
              </w:rPr>
              <w:t>Конкурс</w:t>
            </w:r>
            <w:r w:rsidR="00015345" w:rsidRPr="006A7264">
              <w:rPr>
                <w:bCs/>
              </w:rPr>
              <w:t xml:space="preserve"> в электронной форме</w:t>
            </w:r>
          </w:p>
        </w:tc>
      </w:tr>
      <w:tr w:rsidR="009872C9" w:rsidRPr="006A7264" w14:paraId="6372D2A1" w14:textId="77777777" w:rsidTr="009138DF">
        <w:trPr>
          <w:trHeight w:val="435"/>
        </w:trPr>
        <w:tc>
          <w:tcPr>
            <w:tcW w:w="563" w:type="dxa"/>
          </w:tcPr>
          <w:p w14:paraId="33B0E047" w14:textId="77777777" w:rsidR="009872C9" w:rsidRPr="006A7264" w:rsidRDefault="004878E9">
            <w:pPr>
              <w:jc w:val="center"/>
            </w:pPr>
            <w:r w:rsidRPr="006A7264">
              <w:t>2</w:t>
            </w:r>
          </w:p>
        </w:tc>
        <w:tc>
          <w:tcPr>
            <w:tcW w:w="4987" w:type="dxa"/>
          </w:tcPr>
          <w:p w14:paraId="2398DDEF" w14:textId="77777777" w:rsidR="009872C9" w:rsidRPr="006A7264" w:rsidRDefault="005D3C09">
            <w:r w:rsidRPr="006A7264">
              <w:t>Наименование закупки:</w:t>
            </w:r>
          </w:p>
        </w:tc>
        <w:tc>
          <w:tcPr>
            <w:tcW w:w="4927" w:type="dxa"/>
          </w:tcPr>
          <w:p w14:paraId="3A86E102" w14:textId="1BFAAD16" w:rsidR="009872C9" w:rsidRPr="006A7264" w:rsidRDefault="008B6C9C" w:rsidP="008B6C9C">
            <w:pPr>
              <w:jc w:val="both"/>
            </w:pPr>
            <w:r w:rsidRPr="006A7264">
              <w:t>О</w:t>
            </w:r>
            <w:r w:rsidR="005C69EE" w:rsidRPr="006A7264">
              <w:t>казание Заказчику услуг по гидродинамической очистке канализационного трубопровода, очистке колодцев</w:t>
            </w:r>
            <w:r w:rsidR="006519E9">
              <w:t>,</w:t>
            </w:r>
            <w:r w:rsidR="005C69EE" w:rsidRPr="006A7264">
              <w:t xml:space="preserve"> КНС, сбор и транспортирование иловых отложений </w:t>
            </w:r>
          </w:p>
        </w:tc>
      </w:tr>
      <w:tr w:rsidR="009872C9" w:rsidRPr="006A7264" w14:paraId="611E1900" w14:textId="77777777" w:rsidTr="009138DF">
        <w:tc>
          <w:tcPr>
            <w:tcW w:w="563" w:type="dxa"/>
          </w:tcPr>
          <w:p w14:paraId="47076093" w14:textId="77777777" w:rsidR="009872C9" w:rsidRPr="006A7264" w:rsidRDefault="004878E9">
            <w:pPr>
              <w:jc w:val="center"/>
            </w:pPr>
            <w:r w:rsidRPr="006A7264">
              <w:t>3</w:t>
            </w:r>
          </w:p>
        </w:tc>
        <w:tc>
          <w:tcPr>
            <w:tcW w:w="4987" w:type="dxa"/>
          </w:tcPr>
          <w:p w14:paraId="0110CB70" w14:textId="77777777" w:rsidR="009872C9" w:rsidRPr="006A7264" w:rsidRDefault="005D3C09">
            <w:r w:rsidRPr="006A7264">
              <w:t>Наименование Заказчика:</w:t>
            </w:r>
          </w:p>
        </w:tc>
        <w:tc>
          <w:tcPr>
            <w:tcW w:w="4927" w:type="dxa"/>
          </w:tcPr>
          <w:p w14:paraId="7C59279B" w14:textId="77777777" w:rsidR="009872C9" w:rsidRPr="006A7264" w:rsidRDefault="005D3C09">
            <w:r w:rsidRPr="006A7264">
              <w:t>Общество с ограниченной ответственностью «</w:t>
            </w:r>
            <w:r w:rsidR="005C69EE" w:rsidRPr="006A7264">
              <w:t>Сетевые технологии</w:t>
            </w:r>
            <w:r w:rsidRPr="006A7264">
              <w:t xml:space="preserve">» </w:t>
            </w:r>
          </w:p>
          <w:p w14:paraId="03514DB0" w14:textId="77777777" w:rsidR="009872C9" w:rsidRPr="006A7264" w:rsidRDefault="005D3C09">
            <w:r w:rsidRPr="006A7264">
              <w:t xml:space="preserve">(ООО </w:t>
            </w:r>
            <w:r w:rsidR="005C69EE" w:rsidRPr="006A7264">
              <w:t>«Сетевые технологии»</w:t>
            </w:r>
            <w:r w:rsidRPr="006A7264">
              <w:t>).</w:t>
            </w:r>
          </w:p>
        </w:tc>
      </w:tr>
      <w:tr w:rsidR="009872C9" w:rsidRPr="006A7264" w14:paraId="4B1969BC" w14:textId="77777777" w:rsidTr="009138DF">
        <w:tc>
          <w:tcPr>
            <w:tcW w:w="563" w:type="dxa"/>
          </w:tcPr>
          <w:p w14:paraId="5AB1FA74" w14:textId="77777777" w:rsidR="009872C9" w:rsidRPr="006A7264" w:rsidRDefault="004878E9">
            <w:pPr>
              <w:jc w:val="center"/>
            </w:pPr>
            <w:r w:rsidRPr="006A7264">
              <w:t>4</w:t>
            </w:r>
          </w:p>
        </w:tc>
        <w:tc>
          <w:tcPr>
            <w:tcW w:w="4987" w:type="dxa"/>
          </w:tcPr>
          <w:p w14:paraId="78E222BB" w14:textId="77777777" w:rsidR="009872C9" w:rsidRPr="006A7264" w:rsidRDefault="005D3C09">
            <w:r w:rsidRPr="006A7264">
              <w:t>Местонахождение Заказчика:</w:t>
            </w:r>
          </w:p>
        </w:tc>
        <w:tc>
          <w:tcPr>
            <w:tcW w:w="4927" w:type="dxa"/>
          </w:tcPr>
          <w:p w14:paraId="165B6409" w14:textId="77777777" w:rsidR="009872C9" w:rsidRPr="006A7264" w:rsidRDefault="005C69EE">
            <w:pPr>
              <w:contextualSpacing/>
              <w:outlineLvl w:val="0"/>
              <w:rPr>
                <w:color w:val="C00000"/>
              </w:rPr>
            </w:pPr>
            <w:r w:rsidRPr="006A7264">
              <w:t>630096, Новосибирская область, г.о. город Новосибирск, г Новосибирск, ул. Станционная, д. 46Б</w:t>
            </w:r>
            <w:r w:rsidR="005D3C09" w:rsidRPr="006A7264">
              <w:t>.</w:t>
            </w:r>
          </w:p>
        </w:tc>
      </w:tr>
      <w:tr w:rsidR="009872C9" w:rsidRPr="006A7264" w14:paraId="20BE17EA" w14:textId="77777777" w:rsidTr="009138DF">
        <w:tc>
          <w:tcPr>
            <w:tcW w:w="563" w:type="dxa"/>
          </w:tcPr>
          <w:p w14:paraId="28FA418B" w14:textId="77777777" w:rsidR="009872C9" w:rsidRPr="006A7264" w:rsidRDefault="004878E9">
            <w:pPr>
              <w:jc w:val="center"/>
            </w:pPr>
            <w:r w:rsidRPr="006A7264">
              <w:t>5</w:t>
            </w:r>
          </w:p>
        </w:tc>
        <w:tc>
          <w:tcPr>
            <w:tcW w:w="4987" w:type="dxa"/>
          </w:tcPr>
          <w:p w14:paraId="23B128B8" w14:textId="77777777" w:rsidR="009872C9" w:rsidRPr="006A7264" w:rsidRDefault="005D3C09">
            <w:r w:rsidRPr="006A7264">
              <w:t>Почтовый адрес Заказчика:</w:t>
            </w:r>
          </w:p>
        </w:tc>
        <w:tc>
          <w:tcPr>
            <w:tcW w:w="4927" w:type="dxa"/>
          </w:tcPr>
          <w:p w14:paraId="5E73EFA9" w14:textId="77777777" w:rsidR="009872C9" w:rsidRPr="006A7264" w:rsidRDefault="005C69EE">
            <w:pPr>
              <w:contextualSpacing/>
              <w:outlineLvl w:val="0"/>
              <w:rPr>
                <w:color w:val="C00000"/>
              </w:rPr>
            </w:pPr>
            <w:r w:rsidRPr="006A7264">
              <w:t>630096, Новосибирская область, г.о. город Новосибирск, г Новосибирск, ул. Станционная, д. 46Б.</w:t>
            </w:r>
          </w:p>
        </w:tc>
      </w:tr>
      <w:tr w:rsidR="009872C9" w:rsidRPr="006A7264" w14:paraId="7870D30F" w14:textId="77777777" w:rsidTr="009138DF">
        <w:tc>
          <w:tcPr>
            <w:tcW w:w="563" w:type="dxa"/>
          </w:tcPr>
          <w:p w14:paraId="37A8269A" w14:textId="77777777" w:rsidR="009872C9" w:rsidRPr="006A7264" w:rsidRDefault="004878E9">
            <w:pPr>
              <w:jc w:val="center"/>
            </w:pPr>
            <w:r w:rsidRPr="006A7264">
              <w:t>6</w:t>
            </w:r>
          </w:p>
        </w:tc>
        <w:tc>
          <w:tcPr>
            <w:tcW w:w="4987" w:type="dxa"/>
          </w:tcPr>
          <w:p w14:paraId="48DDBD6F" w14:textId="77777777" w:rsidR="009872C9" w:rsidRPr="006A7264" w:rsidRDefault="005D3C09">
            <w:r w:rsidRPr="006A7264">
              <w:t>Адрес электронной почты Заказчика:</w:t>
            </w:r>
          </w:p>
        </w:tc>
        <w:tc>
          <w:tcPr>
            <w:tcW w:w="4927" w:type="dxa"/>
          </w:tcPr>
          <w:p w14:paraId="7DB91CD8" w14:textId="77777777" w:rsidR="009872C9" w:rsidRPr="006A7264" w:rsidRDefault="00C730AF">
            <w:pPr>
              <w:rPr>
                <w:bCs/>
                <w:iCs/>
              </w:rPr>
            </w:pPr>
            <w:hyperlink r:id="rId7" w:history="1">
              <w:r w:rsidR="005C69EE" w:rsidRPr="000301D3">
                <w:rPr>
                  <w:rStyle w:val="ab"/>
                  <w:bCs/>
                  <w:iCs/>
                  <w:lang w:val="en-US"/>
                </w:rPr>
                <w:t>setteh</w:t>
              </w:r>
              <w:r w:rsidR="005C69EE" w:rsidRPr="000301D3">
                <w:rPr>
                  <w:rStyle w:val="ab"/>
                  <w:bCs/>
                  <w:iCs/>
                </w:rPr>
                <w:t>.</w:t>
              </w:r>
              <w:r w:rsidR="005C69EE" w:rsidRPr="000301D3">
                <w:rPr>
                  <w:rStyle w:val="ab"/>
                  <w:bCs/>
                  <w:iCs/>
                  <w:lang w:val="en-US"/>
                </w:rPr>
                <w:t>nsk</w:t>
              </w:r>
              <w:r w:rsidR="005C69EE" w:rsidRPr="000301D3">
                <w:rPr>
                  <w:rStyle w:val="ab"/>
                  <w:bCs/>
                  <w:iCs/>
                </w:rPr>
                <w:t>@</w:t>
              </w:r>
              <w:r w:rsidR="005C69EE" w:rsidRPr="000301D3">
                <w:rPr>
                  <w:rStyle w:val="ab"/>
                  <w:bCs/>
                  <w:iCs/>
                  <w:lang w:val="en-US"/>
                </w:rPr>
                <w:t>yandex</w:t>
              </w:r>
              <w:r w:rsidR="005C69EE" w:rsidRPr="000301D3">
                <w:rPr>
                  <w:rStyle w:val="ab"/>
                  <w:bCs/>
                  <w:iCs/>
                </w:rPr>
                <w:t>.</w:t>
              </w:r>
              <w:r w:rsidR="005C69EE" w:rsidRPr="000301D3">
                <w:rPr>
                  <w:rStyle w:val="ab"/>
                  <w:bCs/>
                  <w:iCs/>
                  <w:lang w:val="en-US"/>
                </w:rPr>
                <w:t>ru</w:t>
              </w:r>
            </w:hyperlink>
            <w:r w:rsidR="005C69EE" w:rsidRPr="006A7264">
              <w:rPr>
                <w:bCs/>
                <w:iCs/>
                <w:lang w:val="en-US"/>
              </w:rPr>
              <w:t xml:space="preserve"> </w:t>
            </w:r>
            <w:r w:rsidR="005D3C09" w:rsidRPr="006A7264">
              <w:rPr>
                <w:bCs/>
                <w:iCs/>
              </w:rPr>
              <w:t xml:space="preserve"> </w:t>
            </w:r>
          </w:p>
          <w:p w14:paraId="41947C49" w14:textId="77777777" w:rsidR="009872C9" w:rsidRPr="006A7264" w:rsidRDefault="009872C9">
            <w:pPr>
              <w:rPr>
                <w:color w:val="C00000"/>
              </w:rPr>
            </w:pPr>
          </w:p>
        </w:tc>
      </w:tr>
      <w:tr w:rsidR="009872C9" w:rsidRPr="006A7264" w14:paraId="0D0C32F5" w14:textId="77777777" w:rsidTr="009138DF">
        <w:tc>
          <w:tcPr>
            <w:tcW w:w="563" w:type="dxa"/>
          </w:tcPr>
          <w:p w14:paraId="1B5DDEC9" w14:textId="77777777" w:rsidR="009872C9" w:rsidRPr="006A7264" w:rsidRDefault="004878E9">
            <w:pPr>
              <w:jc w:val="center"/>
            </w:pPr>
            <w:r w:rsidRPr="006A7264">
              <w:t>7</w:t>
            </w:r>
          </w:p>
        </w:tc>
        <w:tc>
          <w:tcPr>
            <w:tcW w:w="4987" w:type="dxa"/>
          </w:tcPr>
          <w:p w14:paraId="7B389411" w14:textId="77777777" w:rsidR="009872C9" w:rsidRPr="006A7264" w:rsidRDefault="005D3C09">
            <w:r w:rsidRPr="006A7264">
              <w:t>Номер контактного телефона Заказчика:</w:t>
            </w:r>
          </w:p>
        </w:tc>
        <w:tc>
          <w:tcPr>
            <w:tcW w:w="4927" w:type="dxa"/>
          </w:tcPr>
          <w:p w14:paraId="44954237" w14:textId="77777777" w:rsidR="008B6C9C" w:rsidRPr="000301D3" w:rsidRDefault="005D3C09">
            <w:pPr>
              <w:rPr>
                <w:bCs/>
                <w:iCs/>
              </w:rPr>
            </w:pPr>
            <w:r w:rsidRPr="000301D3">
              <w:rPr>
                <w:bCs/>
                <w:iCs/>
              </w:rPr>
              <w:t xml:space="preserve">+7 (383) </w:t>
            </w:r>
            <w:r w:rsidR="001108C4" w:rsidRPr="000301D3">
              <w:rPr>
                <w:bCs/>
                <w:iCs/>
              </w:rPr>
              <w:t>373-41-90 (доб.4311)</w:t>
            </w:r>
            <w:r w:rsidRPr="000301D3">
              <w:rPr>
                <w:bCs/>
                <w:iCs/>
              </w:rPr>
              <w:t xml:space="preserve"> </w:t>
            </w:r>
            <w:r w:rsidR="008B6C9C" w:rsidRPr="000301D3">
              <w:rPr>
                <w:bCs/>
                <w:iCs/>
              </w:rPr>
              <w:t xml:space="preserve"> </w:t>
            </w:r>
          </w:p>
          <w:p w14:paraId="2D1A2381" w14:textId="188AE87A" w:rsidR="009872C9" w:rsidRPr="006A7264" w:rsidRDefault="009872C9">
            <w:pPr>
              <w:rPr>
                <w:bCs/>
                <w:iCs/>
              </w:rPr>
            </w:pPr>
          </w:p>
          <w:p w14:paraId="5ED0D870" w14:textId="77777777" w:rsidR="009872C9" w:rsidRPr="006A7264" w:rsidRDefault="009872C9">
            <w:pPr>
              <w:rPr>
                <w:color w:val="C00000"/>
              </w:rPr>
            </w:pPr>
          </w:p>
        </w:tc>
      </w:tr>
      <w:tr w:rsidR="009872C9" w:rsidRPr="006A7264" w14:paraId="5606DB8F" w14:textId="77777777" w:rsidTr="009138DF">
        <w:tc>
          <w:tcPr>
            <w:tcW w:w="563" w:type="dxa"/>
          </w:tcPr>
          <w:p w14:paraId="280B948E" w14:textId="77777777" w:rsidR="009872C9" w:rsidRPr="006A7264" w:rsidRDefault="004878E9">
            <w:pPr>
              <w:jc w:val="center"/>
            </w:pPr>
            <w:r w:rsidRPr="006A7264">
              <w:t>8</w:t>
            </w:r>
          </w:p>
        </w:tc>
        <w:tc>
          <w:tcPr>
            <w:tcW w:w="4987" w:type="dxa"/>
          </w:tcPr>
          <w:p w14:paraId="5F4EE439" w14:textId="77777777" w:rsidR="009872C9" w:rsidRPr="006A7264" w:rsidRDefault="005D3C09">
            <w:r w:rsidRPr="006A7264">
              <w:t>Организатор закупки:</w:t>
            </w:r>
            <w:r w:rsidRPr="006A7264">
              <w:tab/>
            </w:r>
          </w:p>
        </w:tc>
        <w:tc>
          <w:tcPr>
            <w:tcW w:w="4927" w:type="dxa"/>
          </w:tcPr>
          <w:p w14:paraId="70965A56" w14:textId="77777777" w:rsidR="009872C9" w:rsidRPr="006A7264" w:rsidRDefault="005D3C09">
            <w:r w:rsidRPr="006A7264">
              <w:t xml:space="preserve">Общество с ограниченной ответственностью </w:t>
            </w:r>
            <w:r w:rsidR="005C69EE" w:rsidRPr="006A7264">
              <w:t>«Сетевые технологии»</w:t>
            </w:r>
            <w:r w:rsidRPr="006A7264">
              <w:t xml:space="preserve"> </w:t>
            </w:r>
          </w:p>
          <w:p w14:paraId="53148A34" w14:textId="77777777" w:rsidR="009872C9" w:rsidRPr="006A7264" w:rsidRDefault="005D3C09">
            <w:pPr>
              <w:rPr>
                <w:lang w:val="en-US"/>
              </w:rPr>
            </w:pPr>
            <w:r w:rsidRPr="006A7264">
              <w:t xml:space="preserve">(ООО </w:t>
            </w:r>
            <w:r w:rsidR="005C69EE" w:rsidRPr="006A7264">
              <w:t>«Сетевые технологии»</w:t>
            </w:r>
            <w:r w:rsidR="005C69EE" w:rsidRPr="006A7264">
              <w:rPr>
                <w:lang w:val="en-US"/>
              </w:rPr>
              <w:t>)</w:t>
            </w:r>
          </w:p>
        </w:tc>
      </w:tr>
      <w:tr w:rsidR="009872C9" w:rsidRPr="006A7264" w14:paraId="419E6242" w14:textId="77777777" w:rsidTr="009138DF">
        <w:tc>
          <w:tcPr>
            <w:tcW w:w="563" w:type="dxa"/>
          </w:tcPr>
          <w:p w14:paraId="6021E1A7" w14:textId="77777777" w:rsidR="009872C9" w:rsidRPr="006A7264" w:rsidRDefault="004878E9">
            <w:pPr>
              <w:jc w:val="center"/>
            </w:pPr>
            <w:r w:rsidRPr="006A7264">
              <w:t>9</w:t>
            </w:r>
          </w:p>
        </w:tc>
        <w:tc>
          <w:tcPr>
            <w:tcW w:w="4987" w:type="dxa"/>
          </w:tcPr>
          <w:p w14:paraId="0EDAA24E" w14:textId="77777777" w:rsidR="009872C9" w:rsidRPr="006A7264" w:rsidRDefault="005D3C09">
            <w:r w:rsidRPr="006A7264">
              <w:t>Ответственные лица:</w:t>
            </w:r>
          </w:p>
        </w:tc>
        <w:tc>
          <w:tcPr>
            <w:tcW w:w="4927" w:type="dxa"/>
          </w:tcPr>
          <w:p w14:paraId="74914D9E" w14:textId="77777777" w:rsidR="009872C9" w:rsidRPr="006A7264" w:rsidRDefault="005C69EE">
            <w:pPr>
              <w:rPr>
                <w:highlight w:val="yellow"/>
              </w:rPr>
            </w:pPr>
            <w:r w:rsidRPr="000301D3">
              <w:t>Магнитова Татьяна Юрьевна</w:t>
            </w:r>
            <w:r w:rsidR="005D3C09" w:rsidRPr="000301D3">
              <w:t>,</w:t>
            </w:r>
          </w:p>
          <w:p w14:paraId="055BAAF3" w14:textId="77777777" w:rsidR="009872C9" w:rsidRPr="006A7264" w:rsidRDefault="005C69EE">
            <w:pPr>
              <w:rPr>
                <w:bCs/>
                <w:iCs/>
              </w:rPr>
            </w:pPr>
            <w:r w:rsidRPr="000301D3">
              <w:rPr>
                <w:bCs/>
                <w:iCs/>
              </w:rPr>
              <w:t>тел.: +7 (383) 373-41-90 (доп.4311)</w:t>
            </w:r>
            <w:r w:rsidR="005D3C09" w:rsidRPr="000301D3">
              <w:rPr>
                <w:bCs/>
                <w:iCs/>
              </w:rPr>
              <w:t>,</w:t>
            </w:r>
            <w:r w:rsidR="005D3C09" w:rsidRPr="006A7264">
              <w:rPr>
                <w:bCs/>
                <w:iCs/>
              </w:rPr>
              <w:t xml:space="preserve"> </w:t>
            </w:r>
          </w:p>
          <w:p w14:paraId="28B9EC31" w14:textId="77777777" w:rsidR="009872C9" w:rsidRPr="006A7264" w:rsidRDefault="005D3C09">
            <w:pPr>
              <w:rPr>
                <w:bCs/>
                <w:iCs/>
                <w:lang w:val="en-US"/>
              </w:rPr>
            </w:pPr>
            <w:r w:rsidRPr="000301D3">
              <w:rPr>
                <w:bCs/>
                <w:iCs/>
              </w:rPr>
              <w:t>Е</w:t>
            </w:r>
            <w:r w:rsidRPr="000301D3">
              <w:rPr>
                <w:bCs/>
                <w:iCs/>
                <w:lang w:val="en-US"/>
              </w:rPr>
              <w:t xml:space="preserve">-mail: </w:t>
            </w:r>
            <w:hyperlink r:id="rId8" w:history="1">
              <w:r w:rsidR="008B6C9C" w:rsidRPr="000301D3">
                <w:rPr>
                  <w:rStyle w:val="ab"/>
                  <w:bCs/>
                  <w:iCs/>
                  <w:lang w:val="en-US"/>
                </w:rPr>
                <w:t>magnitova74@mail.ru</w:t>
              </w:r>
            </w:hyperlink>
            <w:r w:rsidR="008B6C9C" w:rsidRPr="006A7264">
              <w:rPr>
                <w:bCs/>
                <w:iCs/>
                <w:lang w:val="en-US"/>
              </w:rPr>
              <w:t xml:space="preserve"> </w:t>
            </w:r>
            <w:r w:rsidRPr="006A7264">
              <w:rPr>
                <w:bCs/>
                <w:iCs/>
                <w:lang w:val="en-US"/>
              </w:rPr>
              <w:t xml:space="preserve"> </w:t>
            </w:r>
          </w:p>
          <w:p w14:paraId="7FA6EB50" w14:textId="77777777" w:rsidR="009872C9" w:rsidRPr="006A7264" w:rsidRDefault="009872C9">
            <w:pPr>
              <w:rPr>
                <w:bCs/>
                <w:iCs/>
                <w:lang w:val="en-US"/>
              </w:rPr>
            </w:pPr>
          </w:p>
        </w:tc>
      </w:tr>
      <w:tr w:rsidR="009872C9" w:rsidRPr="006A7264" w14:paraId="6613E39F" w14:textId="77777777" w:rsidTr="009138DF">
        <w:trPr>
          <w:trHeight w:val="90"/>
        </w:trPr>
        <w:tc>
          <w:tcPr>
            <w:tcW w:w="563" w:type="dxa"/>
          </w:tcPr>
          <w:p w14:paraId="742C641A" w14:textId="77777777" w:rsidR="009872C9" w:rsidRPr="006A7264" w:rsidRDefault="004878E9">
            <w:pPr>
              <w:jc w:val="center"/>
            </w:pPr>
            <w:r w:rsidRPr="006A7264">
              <w:t>10</w:t>
            </w:r>
          </w:p>
        </w:tc>
        <w:tc>
          <w:tcPr>
            <w:tcW w:w="4987" w:type="dxa"/>
          </w:tcPr>
          <w:p w14:paraId="66092963" w14:textId="77777777" w:rsidR="009872C9" w:rsidRPr="006A7264" w:rsidRDefault="005D3C09">
            <w:r w:rsidRPr="006A7264">
              <w:t xml:space="preserve">Предмет договора с указанием объема выполняемых </w:t>
            </w:r>
          </w:p>
          <w:p w14:paraId="0885A332" w14:textId="77777777" w:rsidR="009872C9" w:rsidRPr="006A7264" w:rsidRDefault="00FF5D57">
            <w:pPr>
              <w:rPr>
                <w:lang w:val="de-DE"/>
              </w:rPr>
            </w:pPr>
            <w:r w:rsidRPr="006A7264">
              <w:t>работ, оказываемых услуг:</w:t>
            </w:r>
          </w:p>
        </w:tc>
        <w:tc>
          <w:tcPr>
            <w:tcW w:w="4927" w:type="dxa"/>
          </w:tcPr>
          <w:p w14:paraId="09D25BAE" w14:textId="46278370" w:rsidR="009872C9" w:rsidRPr="006A7264" w:rsidRDefault="008B6C9C" w:rsidP="00BC3F54">
            <w:r w:rsidRPr="006A7264">
              <w:t>Оказание Заказчику услуг по гидродинамической очистке канализационного трубопровода, очистке колодцев, КНС, сбор и транспортирование иловых отложений</w:t>
            </w:r>
            <w:r w:rsidR="00FF5D57" w:rsidRPr="006A7264">
              <w:t xml:space="preserve"> в объеме, установленном </w:t>
            </w:r>
            <w:r w:rsidR="00FF5D57" w:rsidRPr="006A7264">
              <w:lastRenderedPageBreak/>
              <w:t>в Приложении №</w:t>
            </w:r>
            <w:r w:rsidR="00B74C96" w:rsidRPr="006A7264">
              <w:t>1</w:t>
            </w:r>
            <w:r w:rsidR="00FF5D57" w:rsidRPr="006A7264">
              <w:t xml:space="preserve"> «Техническое задание»</w:t>
            </w:r>
            <w:r w:rsidR="00B74C96" w:rsidRPr="006A7264">
              <w:t xml:space="preserve"> к </w:t>
            </w:r>
            <w:r w:rsidR="00BC3F54" w:rsidRPr="006A7264">
              <w:t>Договору</w:t>
            </w:r>
          </w:p>
        </w:tc>
      </w:tr>
      <w:tr w:rsidR="00A16C46" w:rsidRPr="006A7264" w14:paraId="505C0E05" w14:textId="77777777" w:rsidTr="00C945FC">
        <w:trPr>
          <w:trHeight w:val="90"/>
        </w:trPr>
        <w:tc>
          <w:tcPr>
            <w:tcW w:w="563" w:type="dxa"/>
          </w:tcPr>
          <w:p w14:paraId="24103A8F" w14:textId="77777777" w:rsidR="00A16C46" w:rsidRPr="00A16C46" w:rsidRDefault="00A16C46" w:rsidP="00A16C46">
            <w:pPr>
              <w:jc w:val="center"/>
            </w:pPr>
            <w:r w:rsidRPr="00A16C46">
              <w:lastRenderedPageBreak/>
              <w:t>11</w:t>
            </w:r>
          </w:p>
        </w:tc>
        <w:tc>
          <w:tcPr>
            <w:tcW w:w="4987" w:type="dxa"/>
            <w:vAlign w:val="center"/>
          </w:tcPr>
          <w:p w14:paraId="1DA333BA" w14:textId="77777777" w:rsidR="00A16C46" w:rsidRPr="00A16C46" w:rsidRDefault="00A16C46" w:rsidP="00A16C46">
            <w:r w:rsidRPr="00A16C46">
              <w:rPr>
                <w:bCs/>
              </w:rPr>
              <w:t>Сведения о возможности Заказчика изменить предусмотренные Договором количество поставляемых товаров/ выполняемой работы/оказываемой услуги при исполнении Договора</w:t>
            </w:r>
          </w:p>
        </w:tc>
        <w:tc>
          <w:tcPr>
            <w:tcW w:w="4927" w:type="dxa"/>
            <w:vAlign w:val="center"/>
          </w:tcPr>
          <w:p w14:paraId="19042DC1" w14:textId="135E93C0" w:rsidR="00A16C46" w:rsidRPr="00BC7E74" w:rsidRDefault="00171832" w:rsidP="00A16C46">
            <w:pPr>
              <w:jc w:val="both"/>
            </w:pPr>
            <w:r>
              <w:t>П</w:t>
            </w:r>
            <w:r w:rsidR="00A16C46" w:rsidRPr="00BC7E74">
              <w:t xml:space="preserve">редусмотрено. </w:t>
            </w:r>
          </w:p>
        </w:tc>
      </w:tr>
      <w:tr w:rsidR="009872C9" w:rsidRPr="006A7264" w14:paraId="4DF337B7" w14:textId="77777777" w:rsidTr="009138DF">
        <w:tc>
          <w:tcPr>
            <w:tcW w:w="563" w:type="dxa"/>
          </w:tcPr>
          <w:p w14:paraId="6B3A05CC" w14:textId="55B6E4CF" w:rsidR="009872C9" w:rsidRPr="006A7264" w:rsidRDefault="00A16C46">
            <w:pPr>
              <w:jc w:val="center"/>
            </w:pPr>
            <w:r>
              <w:t>1</w:t>
            </w:r>
            <w:r w:rsidR="00171832">
              <w:t>2</w:t>
            </w:r>
          </w:p>
        </w:tc>
        <w:tc>
          <w:tcPr>
            <w:tcW w:w="4987" w:type="dxa"/>
          </w:tcPr>
          <w:p w14:paraId="2BFD6543" w14:textId="77777777" w:rsidR="009872C9" w:rsidRPr="006A7264" w:rsidRDefault="005D3C09" w:rsidP="00BC3F54">
            <w:r w:rsidRPr="006A7264">
              <w:t>Срок и условия выполнения работ:</w:t>
            </w:r>
          </w:p>
        </w:tc>
        <w:tc>
          <w:tcPr>
            <w:tcW w:w="4927" w:type="dxa"/>
          </w:tcPr>
          <w:p w14:paraId="33228273" w14:textId="77777777" w:rsidR="009872C9" w:rsidRPr="006A7264" w:rsidRDefault="00BF787C" w:rsidP="004D71C7">
            <w:pPr>
              <w:rPr>
                <w:lang w:val="de-DE"/>
              </w:rPr>
            </w:pPr>
            <w:r w:rsidRPr="006A7264">
              <w:t xml:space="preserve">С </w:t>
            </w:r>
            <w:r w:rsidR="008E79DA" w:rsidRPr="006A7264">
              <w:t>даты заключения договора</w:t>
            </w:r>
            <w:r w:rsidR="008B6C9C" w:rsidRPr="006A7264">
              <w:t xml:space="preserve"> по 31.12</w:t>
            </w:r>
            <w:r w:rsidRPr="006A7264">
              <w:t>.202</w:t>
            </w:r>
            <w:r w:rsidR="008B6C9C" w:rsidRPr="006A7264">
              <w:t>5</w:t>
            </w:r>
            <w:r w:rsidRPr="006A7264">
              <w:t xml:space="preserve"> г.</w:t>
            </w:r>
            <w:r w:rsidR="00B74C96" w:rsidRPr="006A7264">
              <w:t xml:space="preserve"> В соответствии с Приложением № </w:t>
            </w:r>
            <w:r w:rsidR="004D71C7" w:rsidRPr="006A7264">
              <w:t>2</w:t>
            </w:r>
            <w:r w:rsidR="00B74C96" w:rsidRPr="006A7264">
              <w:t xml:space="preserve"> к </w:t>
            </w:r>
            <w:r w:rsidR="004D71C7" w:rsidRPr="006A7264">
              <w:t>Извещению</w:t>
            </w:r>
            <w:r w:rsidR="00B74C96" w:rsidRPr="006A7264">
              <w:t xml:space="preserve"> «Проект договора» и Приложением № 1</w:t>
            </w:r>
            <w:r w:rsidR="00B74C96" w:rsidRPr="006A7264">
              <w:rPr>
                <w:b/>
                <w:i/>
              </w:rPr>
              <w:t xml:space="preserve"> </w:t>
            </w:r>
            <w:r w:rsidR="00B74C96" w:rsidRPr="006A7264">
              <w:t>«Техническое задание»</w:t>
            </w:r>
            <w:r w:rsidR="00BC3F54" w:rsidRPr="006A7264">
              <w:t xml:space="preserve"> к Договору</w:t>
            </w:r>
          </w:p>
        </w:tc>
      </w:tr>
      <w:tr w:rsidR="009872C9" w:rsidRPr="006A7264" w14:paraId="795481FA" w14:textId="77777777" w:rsidTr="009138DF">
        <w:tc>
          <w:tcPr>
            <w:tcW w:w="563" w:type="dxa"/>
          </w:tcPr>
          <w:p w14:paraId="06AD3B54" w14:textId="7015E97C" w:rsidR="009872C9" w:rsidRPr="006A7264" w:rsidRDefault="004878E9" w:rsidP="00A16C46">
            <w:pPr>
              <w:jc w:val="center"/>
            </w:pPr>
            <w:r w:rsidRPr="006A7264">
              <w:t>1</w:t>
            </w:r>
            <w:r w:rsidR="00171832">
              <w:t>3</w:t>
            </w:r>
          </w:p>
        </w:tc>
        <w:tc>
          <w:tcPr>
            <w:tcW w:w="4987" w:type="dxa"/>
          </w:tcPr>
          <w:p w14:paraId="3EC9C2CF" w14:textId="77777777" w:rsidR="009872C9" w:rsidRPr="006A7264" w:rsidRDefault="005D3C09">
            <w:pPr>
              <w:rPr>
                <w:lang w:val="de-DE"/>
              </w:rPr>
            </w:pPr>
            <w:r w:rsidRPr="006A7264">
              <w:t>Количество лотов:</w:t>
            </w:r>
          </w:p>
        </w:tc>
        <w:tc>
          <w:tcPr>
            <w:tcW w:w="4927" w:type="dxa"/>
          </w:tcPr>
          <w:p w14:paraId="5D434901" w14:textId="77777777" w:rsidR="009872C9" w:rsidRPr="006A7264" w:rsidRDefault="005D3C09">
            <w:pPr>
              <w:rPr>
                <w:lang w:val="de-DE"/>
              </w:rPr>
            </w:pPr>
            <w:r w:rsidRPr="006A7264">
              <w:t>1 лот</w:t>
            </w:r>
          </w:p>
        </w:tc>
      </w:tr>
      <w:tr w:rsidR="009138DF" w:rsidRPr="006A7264" w14:paraId="21AF372D" w14:textId="77777777" w:rsidTr="009138DF">
        <w:tc>
          <w:tcPr>
            <w:tcW w:w="563" w:type="dxa"/>
          </w:tcPr>
          <w:p w14:paraId="3A0B5320" w14:textId="2B7BF446" w:rsidR="009138DF" w:rsidRPr="006A7264" w:rsidRDefault="004878E9" w:rsidP="00A16C46">
            <w:pPr>
              <w:jc w:val="center"/>
            </w:pPr>
            <w:r w:rsidRPr="006A7264">
              <w:t>1</w:t>
            </w:r>
            <w:r w:rsidR="00171832">
              <w:t>4</w:t>
            </w:r>
          </w:p>
        </w:tc>
        <w:tc>
          <w:tcPr>
            <w:tcW w:w="4987" w:type="dxa"/>
          </w:tcPr>
          <w:p w14:paraId="5F80BD7A" w14:textId="77777777" w:rsidR="009138DF" w:rsidRPr="006A7264" w:rsidRDefault="009138DF" w:rsidP="00355B21">
            <w:r w:rsidRPr="006A7264">
              <w:t>Место выполнения работы, оказания услуги</w:t>
            </w:r>
          </w:p>
        </w:tc>
        <w:tc>
          <w:tcPr>
            <w:tcW w:w="4927" w:type="dxa"/>
          </w:tcPr>
          <w:p w14:paraId="68F1DCC4" w14:textId="77777777" w:rsidR="009138DF" w:rsidRPr="006A7264" w:rsidRDefault="00355B21" w:rsidP="004D71C7">
            <w:r w:rsidRPr="006A7264">
              <w:t>Проведение очистки канализационных трубопроводов/канализационных колодцев/КНС проводится в г. Новосибирске  и п. Голубой Залив, в</w:t>
            </w:r>
            <w:r w:rsidR="004520CE" w:rsidRPr="006A7264">
              <w:t xml:space="preserve"> соответствии с </w:t>
            </w:r>
            <w:r w:rsidR="00B74C96" w:rsidRPr="006A7264">
              <w:t xml:space="preserve">Приложением №1 «Техническое задание» к </w:t>
            </w:r>
            <w:r w:rsidR="004D71C7" w:rsidRPr="006A7264">
              <w:t>Договору</w:t>
            </w:r>
          </w:p>
        </w:tc>
      </w:tr>
      <w:tr w:rsidR="004D71C7" w:rsidRPr="006A7264" w14:paraId="0B2490FB" w14:textId="77777777" w:rsidTr="00AB701D">
        <w:tc>
          <w:tcPr>
            <w:tcW w:w="563" w:type="dxa"/>
            <w:vAlign w:val="center"/>
          </w:tcPr>
          <w:p w14:paraId="59E4895F" w14:textId="1A8E134A" w:rsidR="004D71C7" w:rsidRPr="006A7264" w:rsidRDefault="006A7264" w:rsidP="00A16C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71832">
              <w:rPr>
                <w:bCs/>
              </w:rPr>
              <w:t>5</w:t>
            </w:r>
          </w:p>
        </w:tc>
        <w:tc>
          <w:tcPr>
            <w:tcW w:w="4987" w:type="dxa"/>
            <w:vAlign w:val="center"/>
          </w:tcPr>
          <w:p w14:paraId="2F76DB0D" w14:textId="77777777" w:rsidR="004D71C7" w:rsidRPr="006A7264" w:rsidRDefault="004D71C7" w:rsidP="00981376">
            <w:pPr>
              <w:jc w:val="both"/>
              <w:rPr>
                <w:bCs/>
              </w:rPr>
            </w:pPr>
            <w:r w:rsidRPr="006A7264">
              <w:t>Привлечение субподрядчиков (соисполнителей, субпоставщиков)</w:t>
            </w:r>
          </w:p>
        </w:tc>
        <w:tc>
          <w:tcPr>
            <w:tcW w:w="4927" w:type="dxa"/>
            <w:vAlign w:val="center"/>
          </w:tcPr>
          <w:p w14:paraId="7DBE5DE2" w14:textId="77777777" w:rsidR="004D71C7" w:rsidRPr="006A7264" w:rsidRDefault="004D71C7" w:rsidP="00981376">
            <w:pPr>
              <w:pStyle w:val="1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264">
              <w:rPr>
                <w:rFonts w:ascii="Times New Roman" w:hAnsi="Times New Roman"/>
                <w:sz w:val="24"/>
                <w:szCs w:val="24"/>
              </w:rPr>
              <w:t>Не предусмотрено.</w:t>
            </w:r>
          </w:p>
        </w:tc>
      </w:tr>
      <w:tr w:rsidR="004D71C7" w:rsidRPr="006A7264" w14:paraId="2562E39F" w14:textId="77777777" w:rsidTr="00AB701D">
        <w:tc>
          <w:tcPr>
            <w:tcW w:w="563" w:type="dxa"/>
            <w:vAlign w:val="center"/>
          </w:tcPr>
          <w:p w14:paraId="14DA93A0" w14:textId="648E50C2" w:rsidR="004D71C7" w:rsidRPr="006A7264" w:rsidRDefault="006A7264" w:rsidP="00A16C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71832">
              <w:rPr>
                <w:bCs/>
              </w:rPr>
              <w:t>6</w:t>
            </w:r>
          </w:p>
        </w:tc>
        <w:tc>
          <w:tcPr>
            <w:tcW w:w="4987" w:type="dxa"/>
          </w:tcPr>
          <w:p w14:paraId="205E1B92" w14:textId="77777777" w:rsidR="004D71C7" w:rsidRPr="006A7264" w:rsidRDefault="004D71C7" w:rsidP="00981376">
            <w:pPr>
              <w:jc w:val="both"/>
            </w:pPr>
            <w:r w:rsidRPr="006A7264">
              <w:rPr>
                <w:bCs/>
              </w:rPr>
              <w:t>Классификация по ОКПД2</w:t>
            </w:r>
          </w:p>
        </w:tc>
        <w:tc>
          <w:tcPr>
            <w:tcW w:w="4927" w:type="dxa"/>
          </w:tcPr>
          <w:p w14:paraId="55547D97" w14:textId="2405424D" w:rsidR="004D71C7" w:rsidRPr="00E34CA9" w:rsidRDefault="004D71C7" w:rsidP="004D71C7">
            <w:pPr>
              <w:pStyle w:val="1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37.00.1</w:t>
            </w:r>
            <w:r w:rsidR="000301D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1.150 - Услуги по техническому обслуживанию и очистке систем водоотведения и дренажных труб, включая арматуру систем водоотведения</w:t>
            </w:r>
          </w:p>
        </w:tc>
      </w:tr>
      <w:tr w:rsidR="004D71C7" w:rsidRPr="006A7264" w14:paraId="684BF9A6" w14:textId="77777777" w:rsidTr="00AB701D">
        <w:tc>
          <w:tcPr>
            <w:tcW w:w="563" w:type="dxa"/>
            <w:vAlign w:val="center"/>
          </w:tcPr>
          <w:p w14:paraId="5DC31577" w14:textId="683994CF" w:rsidR="004D71C7" w:rsidRPr="006A7264" w:rsidRDefault="006A7264" w:rsidP="00A16C4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71832">
              <w:rPr>
                <w:bCs/>
              </w:rPr>
              <w:t>7</w:t>
            </w:r>
          </w:p>
        </w:tc>
        <w:tc>
          <w:tcPr>
            <w:tcW w:w="4987" w:type="dxa"/>
          </w:tcPr>
          <w:p w14:paraId="201B53BE" w14:textId="77777777" w:rsidR="004D71C7" w:rsidRPr="006A7264" w:rsidRDefault="004D71C7" w:rsidP="00981376">
            <w:pPr>
              <w:rPr>
                <w:bCs/>
              </w:rPr>
            </w:pPr>
            <w:r w:rsidRPr="006A7264">
              <w:rPr>
                <w:bCs/>
              </w:rPr>
              <w:t>Классификация по ОКВЭД2</w:t>
            </w:r>
          </w:p>
        </w:tc>
        <w:tc>
          <w:tcPr>
            <w:tcW w:w="4927" w:type="dxa"/>
          </w:tcPr>
          <w:p w14:paraId="53686DE0" w14:textId="77777777" w:rsidR="004D71C7" w:rsidRPr="00E34CA9" w:rsidRDefault="00C730AF" w:rsidP="00981376">
            <w:pPr>
              <w:pStyle w:val="1"/>
              <w:tabs>
                <w:tab w:val="left" w:pos="61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D71C7" w:rsidRPr="00E34CA9">
                <w:rPr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37.0</w:t>
              </w:r>
            </w:hyperlink>
            <w:r w:rsidR="004D71C7" w:rsidRPr="00E34C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0 - Сбор и обработка сточных вод</w:t>
            </w:r>
          </w:p>
        </w:tc>
      </w:tr>
      <w:tr w:rsidR="009872C9" w:rsidRPr="006A7264" w14:paraId="32E36644" w14:textId="77777777" w:rsidTr="009138DF">
        <w:tc>
          <w:tcPr>
            <w:tcW w:w="563" w:type="dxa"/>
          </w:tcPr>
          <w:p w14:paraId="45B535E3" w14:textId="45123472" w:rsidR="009872C9" w:rsidRPr="006A7264" w:rsidRDefault="006A7264" w:rsidP="00A16C46">
            <w:pPr>
              <w:jc w:val="center"/>
            </w:pPr>
            <w:r>
              <w:t>1</w:t>
            </w:r>
            <w:r w:rsidR="00171832">
              <w:t>8</w:t>
            </w:r>
          </w:p>
        </w:tc>
        <w:tc>
          <w:tcPr>
            <w:tcW w:w="4987" w:type="dxa"/>
          </w:tcPr>
          <w:p w14:paraId="53E12479" w14:textId="77777777" w:rsidR="009872C9" w:rsidRPr="006A7264" w:rsidRDefault="005D3C09">
            <w:pPr>
              <w:rPr>
                <w:lang w:val="de-DE"/>
              </w:rPr>
            </w:pPr>
            <w:r w:rsidRPr="006A7264">
              <w:t>Сведения о начальной (максимальной) цене договора (цене лота):</w:t>
            </w:r>
          </w:p>
        </w:tc>
        <w:tc>
          <w:tcPr>
            <w:tcW w:w="4927" w:type="dxa"/>
          </w:tcPr>
          <w:p w14:paraId="7F411C15" w14:textId="77777777" w:rsidR="009872C9" w:rsidRPr="006A7264" w:rsidRDefault="008E79DA">
            <w:pPr>
              <w:outlineLvl w:val="1"/>
              <w:rPr>
                <w:rFonts w:eastAsiaTheme="minorHAnsi"/>
                <w:color w:val="000000"/>
                <w:lang w:eastAsia="en-US"/>
              </w:rPr>
            </w:pPr>
            <w:r w:rsidRPr="006A7264">
              <w:t xml:space="preserve">2 628 450 (Два миллиона шестьсот двадцать восемь тысяч четыреста пятьдесят) рублей 00 копеек </w:t>
            </w:r>
            <w:r w:rsidR="007F09FB">
              <w:t>без учета НДС</w:t>
            </w:r>
            <w:r w:rsidR="005D3C09" w:rsidRPr="006A7264"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7FDF4191" w14:textId="77777777" w:rsidR="009872C9" w:rsidRPr="006A7264" w:rsidRDefault="005D3C09" w:rsidP="001108C4">
            <w:pPr>
              <w:outlineLvl w:val="1"/>
              <w:rPr>
                <w:rFonts w:eastAsiaTheme="minorHAnsi"/>
                <w:lang w:eastAsia="en-US"/>
              </w:rPr>
            </w:pPr>
            <w:r w:rsidRPr="006A7264">
              <w:rPr>
                <w:rFonts w:eastAsiaTheme="minorHAnsi"/>
                <w:lang w:eastAsia="en-US"/>
              </w:rPr>
              <w:t>Метод обоснования НМЦД указан в</w:t>
            </w:r>
            <w:r w:rsidR="008E79DA" w:rsidRPr="006A7264">
              <w:rPr>
                <w:rFonts w:eastAsiaTheme="minorHAnsi"/>
                <w:lang w:eastAsia="en-US"/>
              </w:rPr>
              <w:t xml:space="preserve"> </w:t>
            </w:r>
            <w:r w:rsidR="001108C4" w:rsidRPr="006A7264">
              <w:rPr>
                <w:rFonts w:eastAsiaTheme="minorHAnsi"/>
                <w:lang w:eastAsia="en-US"/>
              </w:rPr>
              <w:t>Приложении</w:t>
            </w:r>
            <w:r w:rsidR="008E79DA" w:rsidRPr="006A7264">
              <w:rPr>
                <w:rFonts w:eastAsiaTheme="minorHAnsi"/>
                <w:lang w:eastAsia="en-US"/>
              </w:rPr>
              <w:t xml:space="preserve"> </w:t>
            </w:r>
            <w:r w:rsidR="006A7264" w:rsidRPr="006A7264">
              <w:rPr>
                <w:rFonts w:eastAsiaTheme="minorHAnsi"/>
                <w:lang w:eastAsia="en-US"/>
              </w:rPr>
              <w:t>№</w:t>
            </w:r>
            <w:r w:rsidR="008E79DA" w:rsidRPr="006A7264">
              <w:rPr>
                <w:rFonts w:eastAsiaTheme="minorHAnsi"/>
                <w:lang w:eastAsia="en-US"/>
              </w:rPr>
              <w:t xml:space="preserve">3 Документации «Обоснование начальной (максимальной) цены договора». </w:t>
            </w:r>
          </w:p>
        </w:tc>
      </w:tr>
      <w:tr w:rsidR="004D71C7" w:rsidRPr="006A7264" w14:paraId="24D86B71" w14:textId="77777777" w:rsidTr="00C228E9">
        <w:tc>
          <w:tcPr>
            <w:tcW w:w="563" w:type="dxa"/>
            <w:vAlign w:val="center"/>
          </w:tcPr>
          <w:p w14:paraId="58D70BA7" w14:textId="219F0ABF" w:rsidR="004D71C7" w:rsidRPr="006A7264" w:rsidRDefault="00171832" w:rsidP="00981376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987" w:type="dxa"/>
          </w:tcPr>
          <w:p w14:paraId="4CE6F469" w14:textId="77777777" w:rsidR="004D71C7" w:rsidRPr="006A7264" w:rsidRDefault="004D71C7" w:rsidP="00981376">
            <w:pPr>
              <w:rPr>
                <w:bCs/>
              </w:rPr>
            </w:pPr>
            <w:r w:rsidRPr="006A7264">
              <w:rPr>
                <w:bCs/>
              </w:rPr>
              <w:t>Срок предоставления документации о закупке</w:t>
            </w:r>
          </w:p>
        </w:tc>
        <w:tc>
          <w:tcPr>
            <w:tcW w:w="4927" w:type="dxa"/>
          </w:tcPr>
          <w:p w14:paraId="533B4BD1" w14:textId="77777777" w:rsidR="004D71C7" w:rsidRPr="006A7264" w:rsidRDefault="004D71C7" w:rsidP="00981376">
            <w:pPr>
              <w:jc w:val="both"/>
            </w:pPr>
            <w:r w:rsidRPr="006A7264">
              <w:rPr>
                <w:bCs/>
              </w:rPr>
              <w:t>Со дня размещения на сайте Единой информационной системы (ЕИС).</w:t>
            </w:r>
          </w:p>
        </w:tc>
      </w:tr>
      <w:tr w:rsidR="004D71C7" w:rsidRPr="006A7264" w14:paraId="48EF169E" w14:textId="77777777" w:rsidTr="00C228E9">
        <w:tc>
          <w:tcPr>
            <w:tcW w:w="563" w:type="dxa"/>
            <w:vAlign w:val="center"/>
          </w:tcPr>
          <w:p w14:paraId="1D9E91B7" w14:textId="66018163" w:rsidR="004D71C7" w:rsidRPr="006A7264" w:rsidRDefault="00A16C46" w:rsidP="0098137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71832">
              <w:rPr>
                <w:bCs/>
              </w:rPr>
              <w:t>0</w:t>
            </w:r>
          </w:p>
        </w:tc>
        <w:tc>
          <w:tcPr>
            <w:tcW w:w="4987" w:type="dxa"/>
          </w:tcPr>
          <w:p w14:paraId="6748CDC7" w14:textId="77777777" w:rsidR="004D71C7" w:rsidRPr="006A7264" w:rsidRDefault="004D71C7" w:rsidP="00981376">
            <w:pPr>
              <w:rPr>
                <w:bCs/>
              </w:rPr>
            </w:pPr>
            <w:r w:rsidRPr="006A7264">
              <w:rPr>
                <w:bCs/>
              </w:rPr>
              <w:t>Место предоставления документации о закупке</w:t>
            </w:r>
          </w:p>
        </w:tc>
        <w:tc>
          <w:tcPr>
            <w:tcW w:w="4927" w:type="dxa"/>
          </w:tcPr>
          <w:p w14:paraId="6F0B4340" w14:textId="77777777" w:rsidR="004D71C7" w:rsidRPr="006A7264" w:rsidRDefault="004D71C7" w:rsidP="004D71C7">
            <w:pPr>
              <w:jc w:val="both"/>
            </w:pPr>
            <w:r w:rsidRPr="006A7264">
              <w:t>Единая информационная система (ЕИС) в сфере закупок в сети интернет по адресу:</w:t>
            </w:r>
            <w:r w:rsidRPr="006A7264">
              <w:rPr>
                <w:bCs/>
              </w:rPr>
              <w:t xml:space="preserve"> </w:t>
            </w:r>
            <w:hyperlink r:id="rId10" w:history="1">
              <w:r w:rsidRPr="006A7264">
                <w:rPr>
                  <w:rStyle w:val="ab"/>
                  <w:bCs/>
                  <w:lang w:val="en-US"/>
                </w:rPr>
                <w:t>www</w:t>
              </w:r>
              <w:r w:rsidRPr="006A7264">
                <w:rPr>
                  <w:rStyle w:val="ab"/>
                  <w:bCs/>
                </w:rPr>
                <w:t>.</w:t>
              </w:r>
              <w:r w:rsidRPr="006A7264">
                <w:rPr>
                  <w:rStyle w:val="ab"/>
                  <w:bCs/>
                  <w:lang w:val="en-US"/>
                </w:rPr>
                <w:t>zakupki</w:t>
              </w:r>
              <w:r w:rsidRPr="006A7264">
                <w:rPr>
                  <w:rStyle w:val="ab"/>
                  <w:bCs/>
                </w:rPr>
                <w:t>.</w:t>
              </w:r>
              <w:r w:rsidRPr="006A7264">
                <w:rPr>
                  <w:rStyle w:val="ab"/>
                  <w:bCs/>
                  <w:lang w:val="en-US"/>
                </w:rPr>
                <w:t>gov</w:t>
              </w:r>
              <w:r w:rsidRPr="006A7264">
                <w:rPr>
                  <w:rStyle w:val="ab"/>
                  <w:bCs/>
                </w:rPr>
                <w:t>.</w:t>
              </w:r>
              <w:r w:rsidRPr="006A7264">
                <w:rPr>
                  <w:rStyle w:val="ab"/>
                  <w:bCs/>
                  <w:lang w:val="en-US"/>
                </w:rPr>
                <w:t>ru</w:t>
              </w:r>
            </w:hyperlink>
          </w:p>
          <w:p w14:paraId="1E1FE709" w14:textId="77777777" w:rsidR="004D71C7" w:rsidRPr="006A7264" w:rsidRDefault="004D71C7" w:rsidP="004D71C7">
            <w:pPr>
              <w:jc w:val="both"/>
              <w:rPr>
                <w:bCs/>
              </w:rPr>
            </w:pPr>
            <w:r w:rsidRPr="006A7264">
              <w:t>.</w:t>
            </w:r>
          </w:p>
        </w:tc>
      </w:tr>
      <w:tr w:rsidR="004D71C7" w:rsidRPr="006A7264" w14:paraId="3B5506A9" w14:textId="77777777" w:rsidTr="00C228E9">
        <w:tc>
          <w:tcPr>
            <w:tcW w:w="563" w:type="dxa"/>
            <w:vAlign w:val="center"/>
          </w:tcPr>
          <w:p w14:paraId="174376C7" w14:textId="084E0B13" w:rsidR="004D71C7" w:rsidRPr="006A7264" w:rsidRDefault="004D71C7" w:rsidP="00A16C46">
            <w:pPr>
              <w:jc w:val="center"/>
              <w:rPr>
                <w:bCs/>
              </w:rPr>
            </w:pPr>
            <w:r w:rsidRPr="006A7264">
              <w:rPr>
                <w:bCs/>
              </w:rPr>
              <w:t>2</w:t>
            </w:r>
            <w:r w:rsidR="00171832">
              <w:rPr>
                <w:bCs/>
              </w:rPr>
              <w:t>1</w:t>
            </w:r>
          </w:p>
        </w:tc>
        <w:tc>
          <w:tcPr>
            <w:tcW w:w="4987" w:type="dxa"/>
          </w:tcPr>
          <w:p w14:paraId="12307FCC" w14:textId="77777777" w:rsidR="004D71C7" w:rsidRPr="006A7264" w:rsidRDefault="004D71C7" w:rsidP="00981376">
            <w:pPr>
              <w:rPr>
                <w:bCs/>
              </w:rPr>
            </w:pPr>
            <w:r w:rsidRPr="006A7264">
              <w:rPr>
                <w:bCs/>
              </w:rPr>
              <w:t>Порядок предоставления документации о закупке</w:t>
            </w:r>
          </w:p>
        </w:tc>
        <w:tc>
          <w:tcPr>
            <w:tcW w:w="4927" w:type="dxa"/>
          </w:tcPr>
          <w:p w14:paraId="69A35DDE" w14:textId="77777777" w:rsidR="004D71C7" w:rsidRPr="006A7264" w:rsidRDefault="004D71C7" w:rsidP="004D71C7">
            <w:pPr>
              <w:jc w:val="both"/>
            </w:pPr>
            <w:r w:rsidRPr="006A7264">
              <w:t xml:space="preserve">Документация о закупке предоставлена на сайте ЕИС: </w:t>
            </w:r>
            <w:hyperlink r:id="rId11" w:history="1">
              <w:r w:rsidRPr="006A7264">
                <w:rPr>
                  <w:rStyle w:val="ab"/>
                  <w:bCs/>
                  <w:lang w:val="en-US"/>
                </w:rPr>
                <w:t>www</w:t>
              </w:r>
              <w:r w:rsidRPr="006A7264">
                <w:rPr>
                  <w:rStyle w:val="ab"/>
                  <w:bCs/>
                </w:rPr>
                <w:t>.</w:t>
              </w:r>
              <w:r w:rsidRPr="006A7264">
                <w:rPr>
                  <w:rStyle w:val="ab"/>
                  <w:bCs/>
                  <w:lang w:val="en-US"/>
                </w:rPr>
                <w:t>zakupki</w:t>
              </w:r>
              <w:r w:rsidRPr="006A7264">
                <w:rPr>
                  <w:rStyle w:val="ab"/>
                  <w:bCs/>
                </w:rPr>
                <w:t>.</w:t>
              </w:r>
              <w:r w:rsidRPr="006A7264">
                <w:rPr>
                  <w:rStyle w:val="ab"/>
                  <w:bCs/>
                  <w:lang w:val="en-US"/>
                </w:rPr>
                <w:t>gov</w:t>
              </w:r>
              <w:r w:rsidRPr="006A7264">
                <w:rPr>
                  <w:rStyle w:val="ab"/>
                  <w:bCs/>
                </w:rPr>
                <w:t>.</w:t>
              </w:r>
              <w:r w:rsidRPr="006A7264">
                <w:rPr>
                  <w:rStyle w:val="ab"/>
                  <w:bCs/>
                  <w:lang w:val="en-US"/>
                </w:rPr>
                <w:t>ru</w:t>
              </w:r>
            </w:hyperlink>
            <w:r w:rsidRPr="006A7264">
              <w:t>.</w:t>
            </w:r>
          </w:p>
        </w:tc>
      </w:tr>
      <w:tr w:rsidR="004D71C7" w:rsidRPr="006A7264" w14:paraId="65469040" w14:textId="77777777" w:rsidTr="00C228E9">
        <w:tc>
          <w:tcPr>
            <w:tcW w:w="563" w:type="dxa"/>
            <w:vAlign w:val="center"/>
          </w:tcPr>
          <w:p w14:paraId="47ED4248" w14:textId="6532D65F" w:rsidR="004D71C7" w:rsidRPr="006A7264" w:rsidRDefault="00171832" w:rsidP="00A16C46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987" w:type="dxa"/>
          </w:tcPr>
          <w:p w14:paraId="7414A988" w14:textId="77777777" w:rsidR="004D71C7" w:rsidRPr="006A7264" w:rsidRDefault="004D71C7" w:rsidP="00981376">
            <w:pPr>
              <w:rPr>
                <w:bCs/>
              </w:rPr>
            </w:pPr>
            <w:r w:rsidRPr="006A7264">
              <w:rPr>
                <w:bCs/>
              </w:rPr>
              <w:t>Размер, порядок и сроки внесения платы за предоставление документации о закупке</w:t>
            </w:r>
          </w:p>
        </w:tc>
        <w:tc>
          <w:tcPr>
            <w:tcW w:w="4927" w:type="dxa"/>
          </w:tcPr>
          <w:p w14:paraId="57B8BD64" w14:textId="77777777" w:rsidR="004D71C7" w:rsidRPr="006A7264" w:rsidRDefault="004D71C7" w:rsidP="00981376">
            <w:pPr>
              <w:jc w:val="both"/>
            </w:pPr>
            <w:r w:rsidRPr="006A7264">
              <w:rPr>
                <w:bCs/>
              </w:rPr>
              <w:t>Плата не требуется.</w:t>
            </w:r>
          </w:p>
        </w:tc>
      </w:tr>
      <w:tr w:rsidR="009872C9" w:rsidRPr="006A7264" w14:paraId="3A50DA7B" w14:textId="77777777" w:rsidTr="009138DF">
        <w:tc>
          <w:tcPr>
            <w:tcW w:w="563" w:type="dxa"/>
          </w:tcPr>
          <w:p w14:paraId="5F18C8CE" w14:textId="253C1766" w:rsidR="009872C9" w:rsidRPr="006A7264" w:rsidRDefault="006A7264" w:rsidP="006B1516">
            <w:pPr>
              <w:jc w:val="center"/>
            </w:pPr>
            <w:r>
              <w:t>2</w:t>
            </w:r>
            <w:r w:rsidR="00171832">
              <w:t>3</w:t>
            </w:r>
          </w:p>
        </w:tc>
        <w:tc>
          <w:tcPr>
            <w:tcW w:w="4987" w:type="dxa"/>
          </w:tcPr>
          <w:p w14:paraId="54DC73B5" w14:textId="77777777" w:rsidR="009872C9" w:rsidRPr="006A7264" w:rsidRDefault="005D3C09">
            <w:r w:rsidRPr="006A7264"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4927" w:type="dxa"/>
          </w:tcPr>
          <w:p w14:paraId="3F0C68F7" w14:textId="77777777" w:rsidR="003376D4" w:rsidRDefault="00FD2DC8" w:rsidP="003376D4">
            <w:pPr>
              <w:rPr>
                <w:spacing w:val="-2"/>
              </w:rPr>
            </w:pPr>
            <w:r>
              <w:rPr>
                <w:spacing w:val="-2"/>
              </w:rPr>
              <w:t>ЭТП Регион</w:t>
            </w:r>
          </w:p>
          <w:p w14:paraId="769899C9" w14:textId="0F90D58F" w:rsidR="003376D4" w:rsidRDefault="00C730AF" w:rsidP="003376D4">
            <w:pPr>
              <w:rPr>
                <w:sz w:val="22"/>
                <w:szCs w:val="22"/>
              </w:rPr>
            </w:pPr>
            <w:hyperlink r:id="rId12" w:history="1">
              <w:r w:rsidR="003376D4" w:rsidRPr="001A6741">
                <w:rPr>
                  <w:rStyle w:val="ab"/>
                  <w:rFonts w:ascii="Arial" w:hAnsi="Arial" w:cs="Arial"/>
                  <w:sz w:val="27"/>
                  <w:szCs w:val="27"/>
                </w:rPr>
                <w:t>https://etp-region.ru</w:t>
              </w:r>
            </w:hyperlink>
          </w:p>
          <w:p w14:paraId="6ED31649" w14:textId="5750B951" w:rsidR="00FD2DC8" w:rsidRDefault="00FD2DC8" w:rsidP="0003404D">
            <w:pPr>
              <w:rPr>
                <w:spacing w:val="-2"/>
              </w:rPr>
            </w:pPr>
          </w:p>
          <w:p w14:paraId="284FBDAC" w14:textId="3913DBF7" w:rsidR="0003404D" w:rsidRPr="00FD2DC8" w:rsidRDefault="0003404D" w:rsidP="0003404D">
            <w:pPr>
              <w:rPr>
                <w:spacing w:val="-2"/>
              </w:rPr>
            </w:pPr>
          </w:p>
          <w:p w14:paraId="162C3DF0" w14:textId="77777777" w:rsidR="009872C9" w:rsidRPr="006A7264" w:rsidRDefault="009872C9"/>
        </w:tc>
      </w:tr>
      <w:tr w:rsidR="00794D69" w:rsidRPr="006A7264" w14:paraId="16324DF3" w14:textId="77777777" w:rsidTr="009138DF">
        <w:tc>
          <w:tcPr>
            <w:tcW w:w="563" w:type="dxa"/>
          </w:tcPr>
          <w:p w14:paraId="4ADA86A9" w14:textId="5DE28DD1" w:rsidR="00794D69" w:rsidRPr="006A7264" w:rsidRDefault="006A7264" w:rsidP="006B1516">
            <w:pPr>
              <w:jc w:val="center"/>
            </w:pPr>
            <w:r>
              <w:lastRenderedPageBreak/>
              <w:t>2</w:t>
            </w:r>
            <w:r w:rsidR="00171832">
              <w:t>4</w:t>
            </w:r>
          </w:p>
        </w:tc>
        <w:tc>
          <w:tcPr>
            <w:tcW w:w="4987" w:type="dxa"/>
          </w:tcPr>
          <w:p w14:paraId="3C6CE367" w14:textId="77777777" w:rsidR="00794D69" w:rsidRPr="006A7264" w:rsidRDefault="00794D69" w:rsidP="00794D69">
            <w:pPr>
              <w:pStyle w:val="af"/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7264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Pr="006A7264">
              <w:rPr>
                <w:rFonts w:ascii="Times New Roman" w:hAnsi="Times New Roman"/>
                <w:sz w:val="24"/>
                <w:szCs w:val="24"/>
                <w:lang w:eastAsia="ru-RU"/>
              </w:rPr>
              <w:t>подачи заявок на участие в закупке</w:t>
            </w:r>
            <w:r w:rsidRPr="006A72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5CB05F" w14:textId="77777777" w:rsidR="00794D69" w:rsidRPr="006A7264" w:rsidRDefault="00794D69"/>
        </w:tc>
        <w:tc>
          <w:tcPr>
            <w:tcW w:w="4927" w:type="dxa"/>
          </w:tcPr>
          <w:p w14:paraId="396421E7" w14:textId="77777777" w:rsidR="005825C2" w:rsidRDefault="000F4F34" w:rsidP="005825C2">
            <w:pPr>
              <w:ind w:right="-709"/>
              <w:rPr>
                <w:bCs/>
              </w:rPr>
            </w:pPr>
            <w:r w:rsidRPr="006A7264">
              <w:rPr>
                <w:bCs/>
              </w:rPr>
              <w:t xml:space="preserve">Размещение заявок на участие в закупке осуществляется в соответствии </w:t>
            </w:r>
          </w:p>
          <w:p w14:paraId="6F041488" w14:textId="77777777" w:rsidR="00FD2DC8" w:rsidRDefault="000F4F34" w:rsidP="005825C2">
            <w:pPr>
              <w:ind w:right="-709"/>
              <w:rPr>
                <w:bCs/>
              </w:rPr>
            </w:pPr>
            <w:r w:rsidRPr="006A7264">
              <w:rPr>
                <w:bCs/>
              </w:rPr>
              <w:t>с регламенто</w:t>
            </w:r>
            <w:r w:rsidR="00FD2DC8">
              <w:rPr>
                <w:bCs/>
              </w:rPr>
              <w:t xml:space="preserve">м ЭТП РЕГИОН </w:t>
            </w:r>
          </w:p>
          <w:p w14:paraId="00356AF1" w14:textId="1C545773" w:rsidR="00FD2DC8" w:rsidRDefault="000F4F34" w:rsidP="005825C2">
            <w:pPr>
              <w:ind w:right="-709"/>
              <w:rPr>
                <w:bCs/>
              </w:rPr>
            </w:pPr>
            <w:r w:rsidRPr="006A7264">
              <w:rPr>
                <w:bCs/>
              </w:rPr>
              <w:t>и Документацией о закупке,</w:t>
            </w:r>
          </w:p>
          <w:p w14:paraId="229701F1" w14:textId="0A948EC2" w:rsidR="00794D69" w:rsidRPr="006A7264" w:rsidRDefault="000F4F34" w:rsidP="005825C2">
            <w:pPr>
              <w:ind w:right="-709"/>
            </w:pPr>
            <w:r w:rsidRPr="006A7264">
              <w:rPr>
                <w:bCs/>
              </w:rPr>
              <w:t xml:space="preserve"> являющейся Приложением №1 к настоящему Извещению.</w:t>
            </w:r>
          </w:p>
        </w:tc>
      </w:tr>
      <w:tr w:rsidR="000F4F34" w:rsidRPr="006A7264" w14:paraId="63D7169A" w14:textId="77777777" w:rsidTr="00CF457F">
        <w:tc>
          <w:tcPr>
            <w:tcW w:w="563" w:type="dxa"/>
            <w:vAlign w:val="center"/>
          </w:tcPr>
          <w:p w14:paraId="22E51D20" w14:textId="066A0067" w:rsidR="000F4F34" w:rsidRPr="006A7264" w:rsidRDefault="000F4F34" w:rsidP="006B1516">
            <w:pPr>
              <w:jc w:val="center"/>
              <w:rPr>
                <w:bCs/>
              </w:rPr>
            </w:pPr>
            <w:r w:rsidRPr="006A7264">
              <w:rPr>
                <w:bCs/>
              </w:rPr>
              <w:t>2</w:t>
            </w:r>
            <w:r w:rsidR="00570D5A">
              <w:rPr>
                <w:bCs/>
              </w:rPr>
              <w:t>5</w:t>
            </w:r>
          </w:p>
        </w:tc>
        <w:tc>
          <w:tcPr>
            <w:tcW w:w="4987" w:type="dxa"/>
            <w:vAlign w:val="center"/>
          </w:tcPr>
          <w:p w14:paraId="4A9B10CB" w14:textId="19C3A71E" w:rsidR="000F4F34" w:rsidRPr="006A7264" w:rsidRDefault="000F4F34" w:rsidP="00981376">
            <w:pPr>
              <w:rPr>
                <w:bCs/>
              </w:rPr>
            </w:pPr>
            <w:r w:rsidRPr="006A7264">
              <w:rPr>
                <w:bCs/>
              </w:rPr>
              <w:t xml:space="preserve">Дата и время начала подачи заявок </w:t>
            </w:r>
            <w:r w:rsidR="00AA706D">
              <w:rPr>
                <w:bCs/>
              </w:rPr>
              <w:t xml:space="preserve"> (МСК</w:t>
            </w:r>
            <w:r w:rsidRPr="006A7264">
              <w:rPr>
                <w:bCs/>
              </w:rPr>
              <w:t>)</w:t>
            </w:r>
          </w:p>
        </w:tc>
        <w:tc>
          <w:tcPr>
            <w:tcW w:w="4927" w:type="dxa"/>
            <w:vAlign w:val="center"/>
          </w:tcPr>
          <w:p w14:paraId="39E0101E" w14:textId="63612D6D" w:rsidR="000F4F34" w:rsidRPr="006A7264" w:rsidRDefault="000F4F34" w:rsidP="005C6AFA">
            <w:pPr>
              <w:jc w:val="both"/>
              <w:rPr>
                <w:bCs/>
              </w:rPr>
            </w:pPr>
            <w:r w:rsidRPr="006A7264">
              <w:rPr>
                <w:bCs/>
              </w:rPr>
              <w:t xml:space="preserve">« </w:t>
            </w:r>
            <w:r w:rsidR="00AA706D">
              <w:rPr>
                <w:bCs/>
              </w:rPr>
              <w:t>2</w:t>
            </w:r>
            <w:r w:rsidR="006519E9">
              <w:rPr>
                <w:bCs/>
              </w:rPr>
              <w:t>7</w:t>
            </w:r>
            <w:r w:rsidRPr="006A7264">
              <w:rPr>
                <w:bCs/>
              </w:rPr>
              <w:t>»</w:t>
            </w:r>
            <w:r w:rsidR="005C6AFA">
              <w:rPr>
                <w:bCs/>
              </w:rPr>
              <w:t xml:space="preserve"> марта</w:t>
            </w:r>
            <w:r w:rsidRPr="006A7264">
              <w:rPr>
                <w:bCs/>
              </w:rPr>
              <w:t xml:space="preserve"> 202</w:t>
            </w:r>
            <w:r w:rsidR="005C6AFA">
              <w:rPr>
                <w:bCs/>
              </w:rPr>
              <w:t>5</w:t>
            </w:r>
            <w:r w:rsidRPr="006A7264">
              <w:rPr>
                <w:bCs/>
              </w:rPr>
              <w:t xml:space="preserve"> г. в </w:t>
            </w:r>
            <w:r w:rsidR="005C6AFA">
              <w:rPr>
                <w:bCs/>
              </w:rPr>
              <w:t>0</w:t>
            </w:r>
            <w:r w:rsidR="00AA706D">
              <w:rPr>
                <w:bCs/>
              </w:rPr>
              <w:t>0</w:t>
            </w:r>
            <w:r w:rsidRPr="006A7264">
              <w:rPr>
                <w:bCs/>
              </w:rPr>
              <w:t xml:space="preserve">.00 </w:t>
            </w:r>
            <w:r w:rsidR="00AA706D">
              <w:rPr>
                <w:bCs/>
              </w:rPr>
              <w:t xml:space="preserve"> (МСК)</w:t>
            </w:r>
          </w:p>
        </w:tc>
      </w:tr>
      <w:tr w:rsidR="000F4F34" w:rsidRPr="006A7264" w14:paraId="1E7504B4" w14:textId="77777777" w:rsidTr="00CF457F">
        <w:tc>
          <w:tcPr>
            <w:tcW w:w="563" w:type="dxa"/>
            <w:vAlign w:val="center"/>
          </w:tcPr>
          <w:p w14:paraId="4D8B0BA1" w14:textId="73FFBDFF" w:rsidR="000F4F34" w:rsidRPr="006A7264" w:rsidRDefault="00570D5A" w:rsidP="006B1516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4987" w:type="dxa"/>
            <w:vAlign w:val="center"/>
          </w:tcPr>
          <w:p w14:paraId="6A49F8BA" w14:textId="6AC49662" w:rsidR="000F4F34" w:rsidRPr="006A7264" w:rsidRDefault="000F4F34" w:rsidP="00981376">
            <w:pPr>
              <w:rPr>
                <w:bCs/>
              </w:rPr>
            </w:pPr>
            <w:r w:rsidRPr="006A7264">
              <w:rPr>
                <w:bCs/>
              </w:rPr>
              <w:t>Дата и время окончания подачи заявок (</w:t>
            </w:r>
            <w:r w:rsidR="00AA706D">
              <w:rPr>
                <w:bCs/>
              </w:rPr>
              <w:t>МСК</w:t>
            </w:r>
            <w:r w:rsidRPr="006A7264">
              <w:rPr>
                <w:bCs/>
              </w:rPr>
              <w:t>)</w:t>
            </w:r>
          </w:p>
        </w:tc>
        <w:tc>
          <w:tcPr>
            <w:tcW w:w="4927" w:type="dxa"/>
            <w:vAlign w:val="center"/>
          </w:tcPr>
          <w:p w14:paraId="32D7DE39" w14:textId="3F3FA4F3" w:rsidR="000F4F34" w:rsidRPr="006A7264" w:rsidRDefault="000F4F34" w:rsidP="005C6AFA">
            <w:pPr>
              <w:jc w:val="both"/>
              <w:rPr>
                <w:bCs/>
              </w:rPr>
            </w:pPr>
            <w:r w:rsidRPr="006A7264">
              <w:rPr>
                <w:bCs/>
              </w:rPr>
              <w:t>«</w:t>
            </w:r>
            <w:r w:rsidR="006519E9">
              <w:rPr>
                <w:bCs/>
              </w:rPr>
              <w:t>1</w:t>
            </w:r>
            <w:r w:rsidR="00C730AF">
              <w:rPr>
                <w:bCs/>
              </w:rPr>
              <w:t>4</w:t>
            </w:r>
            <w:r w:rsidRPr="006A7264">
              <w:rPr>
                <w:bCs/>
              </w:rPr>
              <w:t xml:space="preserve">» </w:t>
            </w:r>
            <w:r w:rsidR="00AA706D">
              <w:rPr>
                <w:bCs/>
              </w:rPr>
              <w:t>апреля</w:t>
            </w:r>
            <w:r w:rsidRPr="006A7264">
              <w:rPr>
                <w:bCs/>
              </w:rPr>
              <w:t xml:space="preserve"> 202</w:t>
            </w:r>
            <w:r w:rsidR="005C6AFA">
              <w:rPr>
                <w:bCs/>
              </w:rPr>
              <w:t>5</w:t>
            </w:r>
            <w:r w:rsidRPr="006A7264">
              <w:rPr>
                <w:bCs/>
              </w:rPr>
              <w:t xml:space="preserve"> г. в </w:t>
            </w:r>
            <w:r w:rsidR="00501B68">
              <w:rPr>
                <w:bCs/>
              </w:rPr>
              <w:t>2</w:t>
            </w:r>
            <w:r w:rsidR="00AA706D">
              <w:rPr>
                <w:bCs/>
              </w:rPr>
              <w:t>0-00 (МСК)</w:t>
            </w:r>
            <w:r w:rsidRPr="006A7264">
              <w:rPr>
                <w:bCs/>
              </w:rPr>
              <w:t xml:space="preserve"> </w:t>
            </w:r>
          </w:p>
        </w:tc>
      </w:tr>
      <w:tr w:rsidR="000F4F34" w:rsidRPr="006A7264" w14:paraId="479EA037" w14:textId="77777777" w:rsidTr="00CF457F">
        <w:tc>
          <w:tcPr>
            <w:tcW w:w="563" w:type="dxa"/>
            <w:vAlign w:val="center"/>
          </w:tcPr>
          <w:p w14:paraId="0A42389F" w14:textId="7BB2D1C3" w:rsidR="000F4F34" w:rsidRPr="006A7264" w:rsidRDefault="000F4F34" w:rsidP="006B1516">
            <w:pPr>
              <w:jc w:val="center"/>
              <w:rPr>
                <w:bCs/>
              </w:rPr>
            </w:pPr>
            <w:r w:rsidRPr="006A7264">
              <w:rPr>
                <w:bCs/>
              </w:rPr>
              <w:t>2</w:t>
            </w:r>
            <w:r w:rsidR="00570D5A">
              <w:rPr>
                <w:bCs/>
              </w:rPr>
              <w:t>7</w:t>
            </w:r>
          </w:p>
        </w:tc>
        <w:tc>
          <w:tcPr>
            <w:tcW w:w="4987" w:type="dxa"/>
            <w:vAlign w:val="center"/>
          </w:tcPr>
          <w:p w14:paraId="2982ED53" w14:textId="77777777" w:rsidR="000F4F34" w:rsidRPr="006A7264" w:rsidRDefault="000F4F34" w:rsidP="00981376">
            <w:pPr>
              <w:rPr>
                <w:bCs/>
              </w:rPr>
            </w:pPr>
            <w:r w:rsidRPr="006A7264">
              <w:rPr>
                <w:bCs/>
              </w:rPr>
              <w:t>Дата рассмотрения поданных заявок</w:t>
            </w:r>
          </w:p>
        </w:tc>
        <w:tc>
          <w:tcPr>
            <w:tcW w:w="4927" w:type="dxa"/>
            <w:vAlign w:val="center"/>
          </w:tcPr>
          <w:p w14:paraId="1ED76085" w14:textId="319FDE57" w:rsidR="000F4F34" w:rsidRPr="006A7264" w:rsidRDefault="000F4F34" w:rsidP="005C6AFA">
            <w:pPr>
              <w:jc w:val="both"/>
              <w:rPr>
                <w:bCs/>
              </w:rPr>
            </w:pPr>
            <w:r w:rsidRPr="006A7264">
              <w:rPr>
                <w:bCs/>
              </w:rPr>
              <w:t>«</w:t>
            </w:r>
            <w:r w:rsidR="006519E9">
              <w:rPr>
                <w:bCs/>
              </w:rPr>
              <w:t>1</w:t>
            </w:r>
            <w:r w:rsidR="00C730AF">
              <w:rPr>
                <w:bCs/>
              </w:rPr>
              <w:t>5</w:t>
            </w:r>
            <w:r w:rsidRPr="006A7264">
              <w:rPr>
                <w:bCs/>
              </w:rPr>
              <w:t xml:space="preserve">» </w:t>
            </w:r>
            <w:r w:rsidR="00171832">
              <w:rPr>
                <w:bCs/>
              </w:rPr>
              <w:t xml:space="preserve"> апреля </w:t>
            </w:r>
            <w:r w:rsidRPr="006A7264">
              <w:rPr>
                <w:bCs/>
              </w:rPr>
              <w:t>202</w:t>
            </w:r>
            <w:r w:rsidR="005C6AFA">
              <w:rPr>
                <w:bCs/>
              </w:rPr>
              <w:t>5</w:t>
            </w:r>
            <w:r w:rsidRPr="006A7264">
              <w:rPr>
                <w:bCs/>
              </w:rPr>
              <w:t xml:space="preserve"> г. </w:t>
            </w:r>
          </w:p>
        </w:tc>
      </w:tr>
      <w:tr w:rsidR="000F4F34" w:rsidRPr="006A7264" w14:paraId="08EA823F" w14:textId="77777777" w:rsidTr="00CF457F">
        <w:tc>
          <w:tcPr>
            <w:tcW w:w="563" w:type="dxa"/>
            <w:vAlign w:val="center"/>
          </w:tcPr>
          <w:p w14:paraId="2B7525EA" w14:textId="520114FC" w:rsidR="000F4F34" w:rsidRPr="006A7264" w:rsidRDefault="006B1516" w:rsidP="006A726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70D5A">
              <w:rPr>
                <w:bCs/>
              </w:rPr>
              <w:t>8</w:t>
            </w:r>
          </w:p>
        </w:tc>
        <w:tc>
          <w:tcPr>
            <w:tcW w:w="4987" w:type="dxa"/>
            <w:vAlign w:val="center"/>
          </w:tcPr>
          <w:p w14:paraId="483C43DF" w14:textId="77777777" w:rsidR="000F4F34" w:rsidRPr="006A7264" w:rsidRDefault="000F4F34" w:rsidP="00981376">
            <w:pPr>
              <w:rPr>
                <w:bCs/>
              </w:rPr>
            </w:pPr>
            <w:r w:rsidRPr="006A7264">
              <w:rPr>
                <w:bCs/>
              </w:rPr>
              <w:t>Дата и время рассмотрения окончательных предложений и подведения итогов</w:t>
            </w:r>
          </w:p>
        </w:tc>
        <w:tc>
          <w:tcPr>
            <w:tcW w:w="4927" w:type="dxa"/>
            <w:vAlign w:val="center"/>
          </w:tcPr>
          <w:p w14:paraId="4B048EE3" w14:textId="673033C9" w:rsidR="000F4F34" w:rsidRPr="006A7264" w:rsidRDefault="000F4F34" w:rsidP="005C6AFA">
            <w:pPr>
              <w:jc w:val="both"/>
              <w:rPr>
                <w:bCs/>
              </w:rPr>
            </w:pPr>
            <w:r w:rsidRPr="006A7264">
              <w:rPr>
                <w:bCs/>
              </w:rPr>
              <w:t>«</w:t>
            </w:r>
            <w:r w:rsidR="006519E9">
              <w:rPr>
                <w:bCs/>
              </w:rPr>
              <w:t>1</w:t>
            </w:r>
            <w:r w:rsidR="00C730AF">
              <w:rPr>
                <w:bCs/>
              </w:rPr>
              <w:t>6</w:t>
            </w:r>
            <w:r w:rsidRPr="006A7264">
              <w:rPr>
                <w:bCs/>
              </w:rPr>
              <w:t>»</w:t>
            </w:r>
            <w:r w:rsidR="00171832">
              <w:rPr>
                <w:bCs/>
              </w:rPr>
              <w:t xml:space="preserve"> апреля</w:t>
            </w:r>
            <w:r w:rsidRPr="006A7264">
              <w:rPr>
                <w:bCs/>
              </w:rPr>
              <w:t xml:space="preserve"> 202</w:t>
            </w:r>
            <w:r w:rsidR="005C6AFA">
              <w:rPr>
                <w:bCs/>
              </w:rPr>
              <w:t>5</w:t>
            </w:r>
            <w:r w:rsidRPr="006A7264">
              <w:rPr>
                <w:bCs/>
              </w:rPr>
              <w:t xml:space="preserve"> г. в </w:t>
            </w:r>
            <w:r w:rsidR="00171832">
              <w:rPr>
                <w:bCs/>
              </w:rPr>
              <w:t>0</w:t>
            </w:r>
            <w:r w:rsidR="00501B68">
              <w:rPr>
                <w:bCs/>
              </w:rPr>
              <w:t>7</w:t>
            </w:r>
            <w:r w:rsidR="00171832">
              <w:rPr>
                <w:bCs/>
              </w:rPr>
              <w:t>-</w:t>
            </w:r>
            <w:r w:rsidRPr="006A7264">
              <w:rPr>
                <w:bCs/>
              </w:rPr>
              <w:t>00</w:t>
            </w:r>
            <w:r w:rsidR="00171832">
              <w:rPr>
                <w:bCs/>
              </w:rPr>
              <w:t xml:space="preserve"> (МСК)</w:t>
            </w:r>
            <w:r w:rsidRPr="006A7264">
              <w:rPr>
                <w:bCs/>
              </w:rPr>
              <w:t xml:space="preserve"> </w:t>
            </w:r>
          </w:p>
        </w:tc>
      </w:tr>
      <w:tr w:rsidR="009872C9" w:rsidRPr="006A7264" w14:paraId="0E251F04" w14:textId="77777777" w:rsidTr="009138DF">
        <w:tc>
          <w:tcPr>
            <w:tcW w:w="563" w:type="dxa"/>
          </w:tcPr>
          <w:p w14:paraId="27934DF4" w14:textId="049EF81F" w:rsidR="009872C9" w:rsidRPr="006A7264" w:rsidRDefault="00570D5A" w:rsidP="006B1516">
            <w:pPr>
              <w:jc w:val="center"/>
            </w:pPr>
            <w:r>
              <w:t>29</w:t>
            </w:r>
          </w:p>
        </w:tc>
        <w:tc>
          <w:tcPr>
            <w:tcW w:w="4987" w:type="dxa"/>
          </w:tcPr>
          <w:p w14:paraId="592263C7" w14:textId="77777777" w:rsidR="009872C9" w:rsidRPr="006A7264" w:rsidRDefault="005D3C09">
            <w:r w:rsidRPr="006A7264">
              <w:t xml:space="preserve">Место рассмотрения предложений участников: </w:t>
            </w:r>
          </w:p>
        </w:tc>
        <w:tc>
          <w:tcPr>
            <w:tcW w:w="4927" w:type="dxa"/>
          </w:tcPr>
          <w:p w14:paraId="175AB6D7" w14:textId="2B54D130" w:rsidR="009872C9" w:rsidRPr="006A7264" w:rsidRDefault="00AA706D" w:rsidP="000F4F34">
            <w:pPr>
              <w:jc w:val="both"/>
            </w:pPr>
            <w:r w:rsidRPr="006A7264">
              <w:t>630096, Новосибирская область, г.о. город Новосибирск, г</w:t>
            </w:r>
            <w:r w:rsidR="00C730AF">
              <w:t>.</w:t>
            </w:r>
            <w:r w:rsidRPr="006A7264">
              <w:t>Новосибирск, ул. Станционная, д. 46Б.</w:t>
            </w:r>
          </w:p>
        </w:tc>
      </w:tr>
      <w:tr w:rsidR="009872C9" w:rsidRPr="006A7264" w14:paraId="703CAFDF" w14:textId="77777777" w:rsidTr="009138DF">
        <w:tc>
          <w:tcPr>
            <w:tcW w:w="563" w:type="dxa"/>
          </w:tcPr>
          <w:p w14:paraId="412385D0" w14:textId="0C34D464" w:rsidR="009872C9" w:rsidRPr="006A7264" w:rsidRDefault="005C6AFA" w:rsidP="006B1516">
            <w:pPr>
              <w:jc w:val="center"/>
            </w:pPr>
            <w:r>
              <w:t>3</w:t>
            </w:r>
            <w:r w:rsidR="00570D5A">
              <w:t>0</w:t>
            </w:r>
          </w:p>
        </w:tc>
        <w:tc>
          <w:tcPr>
            <w:tcW w:w="4987" w:type="dxa"/>
          </w:tcPr>
          <w:p w14:paraId="0AD16098" w14:textId="77777777" w:rsidR="009872C9" w:rsidRPr="006A7264" w:rsidRDefault="005D3C09">
            <w:r w:rsidRPr="006A7264">
              <w:t>Место подведения итогов закупки:</w:t>
            </w:r>
          </w:p>
        </w:tc>
        <w:tc>
          <w:tcPr>
            <w:tcW w:w="4927" w:type="dxa"/>
          </w:tcPr>
          <w:p w14:paraId="1D736D81" w14:textId="4B601C7C" w:rsidR="009872C9" w:rsidRPr="00FF783A" w:rsidRDefault="00AA706D" w:rsidP="000F4F34">
            <w:pPr>
              <w:jc w:val="both"/>
            </w:pPr>
            <w:r w:rsidRPr="006A7264">
              <w:t>630096, Новосибирская область, г.о. город Новосибирск, г</w:t>
            </w:r>
            <w:r w:rsidR="00C730AF">
              <w:t>.</w:t>
            </w:r>
            <w:r w:rsidRPr="006A7264">
              <w:t>Новосибирск, ул. Станционная, д. 46Б.</w:t>
            </w:r>
          </w:p>
        </w:tc>
      </w:tr>
      <w:tr w:rsidR="009872C9" w:rsidRPr="006A7264" w14:paraId="2F5AB784" w14:textId="77777777" w:rsidTr="009138DF">
        <w:tc>
          <w:tcPr>
            <w:tcW w:w="563" w:type="dxa"/>
          </w:tcPr>
          <w:p w14:paraId="6333FF30" w14:textId="54D07960" w:rsidR="009872C9" w:rsidRPr="006A7264" w:rsidRDefault="005C6AFA" w:rsidP="006B151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70D5A">
              <w:rPr>
                <w:bCs/>
              </w:rPr>
              <w:t>1</w:t>
            </w:r>
          </w:p>
        </w:tc>
        <w:tc>
          <w:tcPr>
            <w:tcW w:w="4987" w:type="dxa"/>
          </w:tcPr>
          <w:p w14:paraId="5CD1B3F8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Размер обеспечения заявки на участие в </w:t>
            </w:r>
          </w:p>
          <w:p w14:paraId="73F221A2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закупке, порядок и срок его предоставления </w:t>
            </w:r>
          </w:p>
          <w:p w14:paraId="2B013D50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В случае установления требования </w:t>
            </w:r>
          </w:p>
          <w:p w14:paraId="6999EA78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  <w:rPr>
                <w:bCs/>
              </w:rPr>
            </w:pPr>
            <w:r w:rsidRPr="006A7264">
              <w:t>обеспечения заявки на участие в закупке:</w:t>
            </w:r>
          </w:p>
        </w:tc>
        <w:tc>
          <w:tcPr>
            <w:tcW w:w="4927" w:type="dxa"/>
          </w:tcPr>
          <w:p w14:paraId="50C4F794" w14:textId="77777777" w:rsidR="009872C9" w:rsidRPr="006A7264" w:rsidRDefault="005D3C09">
            <w:pPr>
              <w:rPr>
                <w:color w:val="FF0000"/>
              </w:rPr>
            </w:pPr>
            <w:r w:rsidRPr="006A7264">
              <w:t>Не установлено</w:t>
            </w:r>
          </w:p>
        </w:tc>
      </w:tr>
      <w:tr w:rsidR="009872C9" w:rsidRPr="006A7264" w14:paraId="697CF293" w14:textId="77777777" w:rsidTr="009138DF">
        <w:tc>
          <w:tcPr>
            <w:tcW w:w="563" w:type="dxa"/>
          </w:tcPr>
          <w:p w14:paraId="463F191F" w14:textId="46BCADDE" w:rsidR="009872C9" w:rsidRPr="006A7264" w:rsidRDefault="005C6AFA" w:rsidP="006B1516">
            <w:pPr>
              <w:jc w:val="center"/>
            </w:pPr>
            <w:r>
              <w:t>3</w:t>
            </w:r>
            <w:r w:rsidR="00570D5A">
              <w:t>2</w:t>
            </w:r>
          </w:p>
        </w:tc>
        <w:tc>
          <w:tcPr>
            <w:tcW w:w="4987" w:type="dxa"/>
          </w:tcPr>
          <w:p w14:paraId="7DB38FC0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Размер обеспечения исполнения </w:t>
            </w:r>
          </w:p>
          <w:p w14:paraId="6C9EC29E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договора, порядок и срок его </w:t>
            </w:r>
          </w:p>
          <w:p w14:paraId="219D09A2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предоставления, а также основное </w:t>
            </w:r>
          </w:p>
          <w:p w14:paraId="2087446D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обязательство, исполнение которого </w:t>
            </w:r>
          </w:p>
          <w:p w14:paraId="0058C266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>обеспечивается (в случае установления</w:t>
            </w:r>
          </w:p>
          <w:p w14:paraId="68266A64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 xml:space="preserve"> требования обеспечения исполнения </w:t>
            </w:r>
          </w:p>
          <w:p w14:paraId="24CC6608" w14:textId="77777777" w:rsidR="009872C9" w:rsidRPr="006A7264" w:rsidRDefault="005D3C09">
            <w:pPr>
              <w:tabs>
                <w:tab w:val="left" w:pos="142"/>
              </w:tabs>
              <w:ind w:right="-709"/>
              <w:jc w:val="both"/>
            </w:pPr>
            <w:r w:rsidRPr="006A7264">
              <w:t>договора), и срок его исполнения:</w:t>
            </w:r>
          </w:p>
        </w:tc>
        <w:tc>
          <w:tcPr>
            <w:tcW w:w="4927" w:type="dxa"/>
          </w:tcPr>
          <w:p w14:paraId="507311C1" w14:textId="77777777" w:rsidR="009872C9" w:rsidRPr="006A7264" w:rsidRDefault="005D3C09">
            <w:pPr>
              <w:rPr>
                <w:b/>
                <w:lang w:val="de-DE"/>
              </w:rPr>
            </w:pPr>
            <w:r w:rsidRPr="006A7264">
              <w:t>Не установлено</w:t>
            </w:r>
          </w:p>
        </w:tc>
      </w:tr>
      <w:tr w:rsidR="009138DF" w:rsidRPr="006A7264" w14:paraId="744CC25C" w14:textId="77777777" w:rsidTr="009138DF">
        <w:tc>
          <w:tcPr>
            <w:tcW w:w="563" w:type="dxa"/>
          </w:tcPr>
          <w:p w14:paraId="7972ECF5" w14:textId="3D9897EB" w:rsidR="009138DF" w:rsidRPr="006A7264" w:rsidRDefault="005C6AFA" w:rsidP="006B1516">
            <w:pPr>
              <w:jc w:val="center"/>
            </w:pPr>
            <w:r>
              <w:t>3</w:t>
            </w:r>
            <w:r w:rsidR="00570D5A">
              <w:t>3</w:t>
            </w:r>
          </w:p>
        </w:tc>
        <w:tc>
          <w:tcPr>
            <w:tcW w:w="4987" w:type="dxa"/>
          </w:tcPr>
          <w:p w14:paraId="48F96100" w14:textId="77777777" w:rsidR="009138DF" w:rsidRPr="006A7264" w:rsidRDefault="004878E9">
            <w:pPr>
              <w:tabs>
                <w:tab w:val="left" w:pos="142"/>
              </w:tabs>
              <w:ind w:right="-709"/>
              <w:jc w:val="both"/>
            </w:pPr>
            <w:r w:rsidRPr="006A7264">
              <w:t>Т</w:t>
            </w:r>
            <w:r w:rsidR="009138DF" w:rsidRPr="006A7264">
              <w:t xml:space="preserve">ребования, предъявляемые к участникам </w:t>
            </w:r>
          </w:p>
          <w:p w14:paraId="220B095B" w14:textId="176DBC21" w:rsidR="009138DF" w:rsidRPr="006A7264" w:rsidRDefault="00171832">
            <w:pPr>
              <w:tabs>
                <w:tab w:val="left" w:pos="142"/>
              </w:tabs>
              <w:ind w:right="-709"/>
              <w:jc w:val="both"/>
              <w:rPr>
                <w:highlight w:val="yellow"/>
              </w:rPr>
            </w:pPr>
            <w:r w:rsidRPr="00171832">
              <w:t>конкурса в электронной форме.</w:t>
            </w:r>
          </w:p>
        </w:tc>
        <w:tc>
          <w:tcPr>
            <w:tcW w:w="4927" w:type="dxa"/>
          </w:tcPr>
          <w:p w14:paraId="1C729F0F" w14:textId="77777777" w:rsidR="004878E9" w:rsidRPr="006A7264" w:rsidRDefault="006A7264" w:rsidP="006A7264">
            <w:pPr>
              <w:jc w:val="both"/>
            </w:pPr>
            <w:r w:rsidRPr="006A7264">
              <w:rPr>
                <w:bCs/>
              </w:rPr>
              <w:t>В соответствии с Документацией о закупке, являющейся Приложением №1 к настоящему Извещению.</w:t>
            </w:r>
          </w:p>
        </w:tc>
      </w:tr>
      <w:tr w:rsidR="009138DF" w:rsidRPr="006A7264" w14:paraId="0AB6F609" w14:textId="77777777" w:rsidTr="009138DF">
        <w:tc>
          <w:tcPr>
            <w:tcW w:w="563" w:type="dxa"/>
          </w:tcPr>
          <w:p w14:paraId="3FC9414D" w14:textId="48D3E263" w:rsidR="009138DF" w:rsidRPr="006A7264" w:rsidRDefault="005C6AFA" w:rsidP="006B1516">
            <w:pPr>
              <w:jc w:val="center"/>
            </w:pPr>
            <w:r>
              <w:t>3</w:t>
            </w:r>
            <w:r w:rsidR="00570D5A">
              <w:t>4</w:t>
            </w:r>
          </w:p>
        </w:tc>
        <w:tc>
          <w:tcPr>
            <w:tcW w:w="4987" w:type="dxa"/>
          </w:tcPr>
          <w:p w14:paraId="26DB06CF" w14:textId="77777777" w:rsidR="009138DF" w:rsidRPr="00A1689B" w:rsidRDefault="00855770" w:rsidP="009138DF">
            <w:pPr>
              <w:tabs>
                <w:tab w:val="left" w:pos="142"/>
              </w:tabs>
              <w:ind w:right="-709"/>
              <w:jc w:val="both"/>
            </w:pPr>
            <w:r w:rsidRPr="00A1689B">
              <w:t>И</w:t>
            </w:r>
            <w:r w:rsidR="009138DF" w:rsidRPr="00A1689B">
              <w:t xml:space="preserve">счерпывающий перечень документов, </w:t>
            </w:r>
          </w:p>
          <w:p w14:paraId="3BA0F2E4" w14:textId="77777777" w:rsidR="009138DF" w:rsidRPr="00A1689B" w:rsidRDefault="009138DF" w:rsidP="009138DF">
            <w:pPr>
              <w:tabs>
                <w:tab w:val="left" w:pos="142"/>
              </w:tabs>
              <w:ind w:right="-709"/>
              <w:jc w:val="both"/>
            </w:pPr>
            <w:r w:rsidRPr="00A1689B">
              <w:t xml:space="preserve">которые должны быть представлены </w:t>
            </w:r>
          </w:p>
          <w:p w14:paraId="2892D771" w14:textId="44802909" w:rsidR="009138DF" w:rsidRPr="006A7264" w:rsidRDefault="009138DF" w:rsidP="009138DF">
            <w:pPr>
              <w:tabs>
                <w:tab w:val="left" w:pos="142"/>
              </w:tabs>
              <w:ind w:right="-709"/>
              <w:jc w:val="both"/>
              <w:rPr>
                <w:highlight w:val="yellow"/>
              </w:rPr>
            </w:pPr>
            <w:r w:rsidRPr="00A1689B">
              <w:t xml:space="preserve">участником </w:t>
            </w:r>
            <w:r w:rsidR="00171832">
              <w:t xml:space="preserve"> конкурса в электронной форме</w:t>
            </w:r>
          </w:p>
        </w:tc>
        <w:tc>
          <w:tcPr>
            <w:tcW w:w="4927" w:type="dxa"/>
          </w:tcPr>
          <w:p w14:paraId="245FCFE3" w14:textId="77777777" w:rsidR="009138DF" w:rsidRPr="006A7264" w:rsidRDefault="006A7264" w:rsidP="006A7264">
            <w:r w:rsidRPr="006A7264">
              <w:rPr>
                <w:bCs/>
              </w:rPr>
              <w:t>В соответствии с Документацией о закупке, являющейся Приложением №1 к настоящему Извещению.</w:t>
            </w:r>
          </w:p>
        </w:tc>
      </w:tr>
    </w:tbl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69"/>
        <w:gridCol w:w="5954"/>
      </w:tblGrid>
      <w:tr w:rsidR="0047320F" w:rsidRPr="000A0AF2" w14:paraId="4C0D7851" w14:textId="77777777" w:rsidTr="0047320F">
        <w:trPr>
          <w:trHeight w:val="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8095E16" w14:textId="77777777" w:rsidR="0047320F" w:rsidRDefault="0047320F" w:rsidP="00981376">
            <w:pPr>
              <w:jc w:val="center"/>
              <w:rPr>
                <w:b/>
                <w:bCs/>
              </w:rPr>
            </w:pP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B28EB" w14:textId="47C67F05" w:rsidR="0047320F" w:rsidRPr="000A0AF2" w:rsidRDefault="0047320F" w:rsidP="00981376">
            <w:pPr>
              <w:jc w:val="both"/>
              <w:rPr>
                <w:b/>
                <w:bCs/>
              </w:rPr>
            </w:pPr>
            <w:r w:rsidRPr="000A0AF2">
              <w:rPr>
                <w:b/>
                <w:bCs/>
              </w:rPr>
              <w:t xml:space="preserve">Приложения к Извещению о проведении открытого </w:t>
            </w:r>
            <w:r w:rsidR="00171832">
              <w:rPr>
                <w:b/>
                <w:bCs/>
              </w:rPr>
              <w:t>конкурса в электронной форме</w:t>
            </w:r>
            <w:r w:rsidRPr="000A0AF2">
              <w:rPr>
                <w:b/>
                <w:bCs/>
              </w:rPr>
              <w:t xml:space="preserve"> в электронной форме</w:t>
            </w:r>
          </w:p>
        </w:tc>
      </w:tr>
      <w:tr w:rsidR="0047320F" w:rsidRPr="00970FFE" w14:paraId="2401CACC" w14:textId="77777777" w:rsidTr="0047320F">
        <w:trPr>
          <w:trHeight w:val="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3BCD9710" w14:textId="77777777" w:rsidR="0047320F" w:rsidRDefault="0047320F" w:rsidP="00981376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9292045" w14:textId="77777777" w:rsidR="0047320F" w:rsidRPr="00870DBF" w:rsidRDefault="0047320F" w:rsidP="00981376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Приложение № 1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9C7E0A5" w14:textId="77777777" w:rsidR="0047320F" w:rsidRPr="00970FFE" w:rsidRDefault="0047320F" w:rsidP="00981376">
            <w:pPr>
              <w:rPr>
                <w:bCs/>
              </w:rPr>
            </w:pPr>
            <w:r>
              <w:rPr>
                <w:bCs/>
              </w:rPr>
              <w:t>Документация о закупке</w:t>
            </w:r>
          </w:p>
        </w:tc>
      </w:tr>
      <w:tr w:rsidR="0047320F" w:rsidRPr="00970FFE" w14:paraId="425B5DE1" w14:textId="77777777" w:rsidTr="0047320F">
        <w:trPr>
          <w:trHeight w:val="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73CDB811" w14:textId="77777777" w:rsidR="0047320F" w:rsidRDefault="0047320F" w:rsidP="00981376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61B5AB7" w14:textId="77777777" w:rsidR="0047320F" w:rsidRPr="00870DBF" w:rsidRDefault="0047320F" w:rsidP="00981376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Приложение № 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5273DFBE" w14:textId="77777777" w:rsidR="0047320F" w:rsidRPr="00970FFE" w:rsidRDefault="006A7264" w:rsidP="006A7264">
            <w:pPr>
              <w:rPr>
                <w:bCs/>
              </w:rPr>
            </w:pPr>
            <w:r>
              <w:rPr>
                <w:bCs/>
              </w:rPr>
              <w:t xml:space="preserve">Проект договора </w:t>
            </w:r>
          </w:p>
        </w:tc>
      </w:tr>
      <w:tr w:rsidR="0047320F" w:rsidRPr="00970FFE" w14:paraId="33CB579B" w14:textId="77777777" w:rsidTr="0047320F">
        <w:trPr>
          <w:trHeight w:val="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62D631E" w14:textId="77777777" w:rsidR="0047320F" w:rsidRDefault="0047320F" w:rsidP="00981376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64062B1" w14:textId="77777777" w:rsidR="0047320F" w:rsidRPr="00870DBF" w:rsidRDefault="0047320F" w:rsidP="00981376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Приложение № 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F17169C" w14:textId="77777777" w:rsidR="0047320F" w:rsidRPr="00970FFE" w:rsidRDefault="006A7264" w:rsidP="00981376">
            <w:pPr>
              <w:rPr>
                <w:bCs/>
              </w:rPr>
            </w:pPr>
            <w:r>
              <w:rPr>
                <w:rFonts w:eastAsiaTheme="minorHAnsi"/>
                <w:lang w:eastAsia="en-US"/>
              </w:rPr>
              <w:t>Обоснование начальной (максимальной) цены договора.</w:t>
            </w:r>
          </w:p>
        </w:tc>
      </w:tr>
      <w:tr w:rsidR="0047320F" w:rsidRPr="00970FFE" w14:paraId="0C2FE930" w14:textId="77777777" w:rsidTr="0047320F">
        <w:trPr>
          <w:trHeight w:val="51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AECB5BE" w14:textId="77777777" w:rsidR="0047320F" w:rsidRDefault="0047320F" w:rsidP="00981376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06050B1A" w14:textId="77777777" w:rsidR="0047320F" w:rsidRPr="00870DBF" w:rsidRDefault="0047320F" w:rsidP="00981376">
            <w:pPr>
              <w:rPr>
                <w:b/>
                <w:bCs/>
              </w:rPr>
            </w:pPr>
            <w:r>
              <w:rPr>
                <w:b/>
                <w:bCs/>
              </w:rPr>
              <w:t>Приложение № 4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0A878617" w14:textId="77777777" w:rsidR="0047320F" w:rsidRPr="00970FFE" w:rsidRDefault="006A7264" w:rsidP="00981376">
            <w:pPr>
              <w:rPr>
                <w:bCs/>
              </w:rPr>
            </w:pPr>
            <w:r>
              <w:rPr>
                <w:bCs/>
              </w:rPr>
              <w:t>Требования к оформлению и содержанию документов</w:t>
            </w:r>
          </w:p>
        </w:tc>
      </w:tr>
    </w:tbl>
    <w:p w14:paraId="25119F32" w14:textId="77777777" w:rsidR="009872C9" w:rsidRDefault="009872C9"/>
    <w:sectPr w:rsidR="009872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823" w:right="570" w:bottom="1814" w:left="1418" w:header="0" w:footer="17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EB412" w14:textId="77777777" w:rsidR="004E1C40" w:rsidRDefault="004E1C40">
      <w:r>
        <w:separator/>
      </w:r>
    </w:p>
  </w:endnote>
  <w:endnote w:type="continuationSeparator" w:id="0">
    <w:p w14:paraId="02594982" w14:textId="77777777" w:rsidR="004E1C40" w:rsidRDefault="004E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39F8" w14:textId="77777777" w:rsidR="009872C9" w:rsidRDefault="009872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2A3E1" w14:textId="77777777" w:rsidR="009872C9" w:rsidRDefault="009872C9">
    <w:pPr>
      <w:pStyle w:val="a7"/>
      <w:rPr>
        <w:rFonts w:ascii="Tahoma" w:hAnsi="Tahoma" w:cs="Tahoma"/>
        <w:sz w:val="22"/>
        <w:szCs w:val="22"/>
      </w:rPr>
    </w:pPr>
  </w:p>
  <w:p w14:paraId="4795D684" w14:textId="77777777" w:rsidR="009872C9" w:rsidRDefault="009872C9">
    <w:pPr>
      <w:pStyle w:val="a7"/>
      <w:rPr>
        <w:rFonts w:ascii="Tahoma" w:hAnsi="Tahoma" w:cs="Tahoma"/>
        <w:sz w:val="22"/>
        <w:szCs w:val="22"/>
      </w:rPr>
    </w:pPr>
  </w:p>
  <w:p w14:paraId="5A534F75" w14:textId="77777777" w:rsidR="009872C9" w:rsidRDefault="009872C9">
    <w:pPr>
      <w:pStyle w:val="a7"/>
      <w:rPr>
        <w:rFonts w:ascii="Tahoma" w:hAnsi="Tahoma" w:cs="Tahoma"/>
        <w:sz w:val="22"/>
        <w:szCs w:val="22"/>
      </w:rPr>
    </w:pPr>
  </w:p>
  <w:p w14:paraId="491C1C9C" w14:textId="77777777" w:rsidR="009872C9" w:rsidRDefault="009872C9">
    <w:pPr>
      <w:pStyle w:val="a7"/>
      <w:rPr>
        <w:rFonts w:ascii="Tahoma" w:hAnsi="Tahoma"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9BE56" w14:textId="77777777" w:rsidR="009872C9" w:rsidRDefault="009872C9">
    <w:pPr>
      <w:pStyle w:val="a7"/>
      <w:framePr w:wrap="around" w:vAnchor="page" w:hAnchor="page" w:xAlign="center" w:y="15707"/>
      <w:suppressOverlap/>
      <w:rPr>
        <w:rFonts w:ascii="Tahoma" w:hAnsi="Tahoma" w:cs="Tahoma"/>
        <w:color w:val="262626" w:themeColor="text1" w:themeTint="D9"/>
        <w:sz w:val="14"/>
        <w:szCs w:val="14"/>
      </w:rPr>
    </w:pPr>
  </w:p>
  <w:p w14:paraId="7497B165" w14:textId="77777777" w:rsidR="009872C9" w:rsidRDefault="009872C9">
    <w:pPr>
      <w:pStyle w:val="a7"/>
      <w:rPr>
        <w:color w:val="262626" w:themeColor="text1" w:themeTint="D9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02F4" w14:textId="77777777" w:rsidR="004E1C40" w:rsidRDefault="004E1C40">
      <w:r>
        <w:separator/>
      </w:r>
    </w:p>
  </w:footnote>
  <w:footnote w:type="continuationSeparator" w:id="0">
    <w:p w14:paraId="0FCAB6C2" w14:textId="77777777" w:rsidR="004E1C40" w:rsidRDefault="004E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135B" w14:textId="77777777" w:rsidR="009872C9" w:rsidRDefault="009872C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B489" w14:textId="77777777" w:rsidR="009872C9" w:rsidRDefault="009872C9">
    <w:pPr>
      <w:pStyle w:val="a9"/>
      <w:ind w:left="-1418"/>
      <w:rPr>
        <w:rFonts w:ascii="Tahoma" w:hAnsi="Tahoma" w:cs="Tahoma"/>
        <w:sz w:val="22"/>
        <w:szCs w:val="22"/>
      </w:rPr>
    </w:pPr>
  </w:p>
  <w:p w14:paraId="2157C323" w14:textId="77777777" w:rsidR="009872C9" w:rsidRDefault="009872C9">
    <w:pPr>
      <w:pStyle w:val="a9"/>
      <w:ind w:left="-1418"/>
      <w:rPr>
        <w:rFonts w:ascii="Tahoma" w:hAnsi="Tahoma" w:cs="Tahoma"/>
        <w:sz w:val="22"/>
        <w:szCs w:val="2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65C" w14:textId="77777777" w:rsidR="009872C9" w:rsidRDefault="009872C9">
    <w:pPr>
      <w:tabs>
        <w:tab w:val="left" w:pos="7060"/>
        <w:tab w:val="left" w:pos="9072"/>
      </w:tabs>
      <w:jc w:val="both"/>
      <w:rPr>
        <w:rFonts w:ascii="Tahoma" w:hAnsi="Tahoma" w:cs="Tahoma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3D9"/>
    <w:rsid w:val="00015345"/>
    <w:rsid w:val="000301D3"/>
    <w:rsid w:val="00033E88"/>
    <w:rsid w:val="0003404D"/>
    <w:rsid w:val="000678AF"/>
    <w:rsid w:val="00080C4A"/>
    <w:rsid w:val="000A343C"/>
    <w:rsid w:val="000A5608"/>
    <w:rsid w:val="000D3AF5"/>
    <w:rsid w:val="000F4F34"/>
    <w:rsid w:val="001052B7"/>
    <w:rsid w:val="0010798A"/>
    <w:rsid w:val="001108C4"/>
    <w:rsid w:val="00113108"/>
    <w:rsid w:val="00136E20"/>
    <w:rsid w:val="00150F4E"/>
    <w:rsid w:val="00171832"/>
    <w:rsid w:val="0017421E"/>
    <w:rsid w:val="001961BF"/>
    <w:rsid w:val="001A463F"/>
    <w:rsid w:val="001C5AAE"/>
    <w:rsid w:val="001D3B6A"/>
    <w:rsid w:val="001F61F7"/>
    <w:rsid w:val="00227C02"/>
    <w:rsid w:val="00232C37"/>
    <w:rsid w:val="00242D7D"/>
    <w:rsid w:val="00252534"/>
    <w:rsid w:val="00276E03"/>
    <w:rsid w:val="002B17D3"/>
    <w:rsid w:val="00303B2E"/>
    <w:rsid w:val="00310D21"/>
    <w:rsid w:val="003122B7"/>
    <w:rsid w:val="003345EC"/>
    <w:rsid w:val="003376D4"/>
    <w:rsid w:val="003549E0"/>
    <w:rsid w:val="00355B21"/>
    <w:rsid w:val="00356A9C"/>
    <w:rsid w:val="003621FE"/>
    <w:rsid w:val="003B34A3"/>
    <w:rsid w:val="003C3970"/>
    <w:rsid w:val="00444783"/>
    <w:rsid w:val="0044670C"/>
    <w:rsid w:val="00446F9F"/>
    <w:rsid w:val="00450DAF"/>
    <w:rsid w:val="004520CE"/>
    <w:rsid w:val="0047320F"/>
    <w:rsid w:val="00474DFA"/>
    <w:rsid w:val="004850AF"/>
    <w:rsid w:val="004878E9"/>
    <w:rsid w:val="004A299C"/>
    <w:rsid w:val="004B2B73"/>
    <w:rsid w:val="004C18D8"/>
    <w:rsid w:val="004C415E"/>
    <w:rsid w:val="004D71C7"/>
    <w:rsid w:val="004E0264"/>
    <w:rsid w:val="004E1C40"/>
    <w:rsid w:val="00501B68"/>
    <w:rsid w:val="005057FF"/>
    <w:rsid w:val="0051157A"/>
    <w:rsid w:val="00517F7C"/>
    <w:rsid w:val="0052714A"/>
    <w:rsid w:val="00533533"/>
    <w:rsid w:val="00546BE8"/>
    <w:rsid w:val="00570D5A"/>
    <w:rsid w:val="00574C49"/>
    <w:rsid w:val="005825C2"/>
    <w:rsid w:val="0059295A"/>
    <w:rsid w:val="00594E94"/>
    <w:rsid w:val="005B34A6"/>
    <w:rsid w:val="005C69EE"/>
    <w:rsid w:val="005C6AFA"/>
    <w:rsid w:val="005D2A61"/>
    <w:rsid w:val="005D3C09"/>
    <w:rsid w:val="005D5678"/>
    <w:rsid w:val="005D7F23"/>
    <w:rsid w:val="005F0997"/>
    <w:rsid w:val="005F5110"/>
    <w:rsid w:val="006123D3"/>
    <w:rsid w:val="00623FC0"/>
    <w:rsid w:val="0065089F"/>
    <w:rsid w:val="006519E9"/>
    <w:rsid w:val="00654F81"/>
    <w:rsid w:val="0065582F"/>
    <w:rsid w:val="006645FE"/>
    <w:rsid w:val="006A2C8E"/>
    <w:rsid w:val="006A7264"/>
    <w:rsid w:val="006B0B1E"/>
    <w:rsid w:val="006B1516"/>
    <w:rsid w:val="00707E01"/>
    <w:rsid w:val="00717AFC"/>
    <w:rsid w:val="0073103E"/>
    <w:rsid w:val="00756C2B"/>
    <w:rsid w:val="00774436"/>
    <w:rsid w:val="00781D08"/>
    <w:rsid w:val="00783B33"/>
    <w:rsid w:val="00787E18"/>
    <w:rsid w:val="00792708"/>
    <w:rsid w:val="00793458"/>
    <w:rsid w:val="00794D69"/>
    <w:rsid w:val="007A1C96"/>
    <w:rsid w:val="007B5591"/>
    <w:rsid w:val="007C2D37"/>
    <w:rsid w:val="007D14EE"/>
    <w:rsid w:val="007D78A8"/>
    <w:rsid w:val="007F09FB"/>
    <w:rsid w:val="008249B3"/>
    <w:rsid w:val="008251BB"/>
    <w:rsid w:val="008363B7"/>
    <w:rsid w:val="00855770"/>
    <w:rsid w:val="008741F7"/>
    <w:rsid w:val="008B32F2"/>
    <w:rsid w:val="008B6C9C"/>
    <w:rsid w:val="008D3F65"/>
    <w:rsid w:val="008D5464"/>
    <w:rsid w:val="008D7709"/>
    <w:rsid w:val="008E522C"/>
    <w:rsid w:val="008E79DA"/>
    <w:rsid w:val="008F5B9E"/>
    <w:rsid w:val="009138DF"/>
    <w:rsid w:val="00923EEB"/>
    <w:rsid w:val="00924686"/>
    <w:rsid w:val="00935C21"/>
    <w:rsid w:val="00953377"/>
    <w:rsid w:val="00957573"/>
    <w:rsid w:val="00984EF8"/>
    <w:rsid w:val="009872C9"/>
    <w:rsid w:val="009B1940"/>
    <w:rsid w:val="00A04380"/>
    <w:rsid w:val="00A11B96"/>
    <w:rsid w:val="00A1689B"/>
    <w:rsid w:val="00A168A8"/>
    <w:rsid w:val="00A16C46"/>
    <w:rsid w:val="00A57008"/>
    <w:rsid w:val="00AA706D"/>
    <w:rsid w:val="00AA7B4B"/>
    <w:rsid w:val="00AE5047"/>
    <w:rsid w:val="00AE649D"/>
    <w:rsid w:val="00AF38FA"/>
    <w:rsid w:val="00B01573"/>
    <w:rsid w:val="00B203B4"/>
    <w:rsid w:val="00B530D3"/>
    <w:rsid w:val="00B74C96"/>
    <w:rsid w:val="00B75B61"/>
    <w:rsid w:val="00B82962"/>
    <w:rsid w:val="00BA5145"/>
    <w:rsid w:val="00BC3F54"/>
    <w:rsid w:val="00BD4948"/>
    <w:rsid w:val="00BE7266"/>
    <w:rsid w:val="00BF6FF2"/>
    <w:rsid w:val="00BF787C"/>
    <w:rsid w:val="00C2421E"/>
    <w:rsid w:val="00C333D9"/>
    <w:rsid w:val="00C33B26"/>
    <w:rsid w:val="00C34CE7"/>
    <w:rsid w:val="00C36648"/>
    <w:rsid w:val="00C4466D"/>
    <w:rsid w:val="00C5400A"/>
    <w:rsid w:val="00C55714"/>
    <w:rsid w:val="00C57FC6"/>
    <w:rsid w:val="00C730AF"/>
    <w:rsid w:val="00C91815"/>
    <w:rsid w:val="00CB1344"/>
    <w:rsid w:val="00CB1504"/>
    <w:rsid w:val="00CC4E43"/>
    <w:rsid w:val="00CC5D52"/>
    <w:rsid w:val="00CF4A81"/>
    <w:rsid w:val="00CF6A1E"/>
    <w:rsid w:val="00D0587A"/>
    <w:rsid w:val="00D07654"/>
    <w:rsid w:val="00D758A1"/>
    <w:rsid w:val="00D77638"/>
    <w:rsid w:val="00D85BE1"/>
    <w:rsid w:val="00D92CF4"/>
    <w:rsid w:val="00DA30D1"/>
    <w:rsid w:val="00DC2D64"/>
    <w:rsid w:val="00E127F5"/>
    <w:rsid w:val="00E34CA9"/>
    <w:rsid w:val="00E6343E"/>
    <w:rsid w:val="00E77890"/>
    <w:rsid w:val="00EA6342"/>
    <w:rsid w:val="00ED3F05"/>
    <w:rsid w:val="00EE6301"/>
    <w:rsid w:val="00EE776D"/>
    <w:rsid w:val="00F93DF3"/>
    <w:rsid w:val="00F96358"/>
    <w:rsid w:val="00FA3E54"/>
    <w:rsid w:val="00FB352D"/>
    <w:rsid w:val="00FB42C3"/>
    <w:rsid w:val="00FD2DC8"/>
    <w:rsid w:val="00FF4387"/>
    <w:rsid w:val="00FF5D57"/>
    <w:rsid w:val="00FF783A"/>
    <w:rsid w:val="0E190ED6"/>
    <w:rsid w:val="39C12F31"/>
    <w:rsid w:val="3E050086"/>
    <w:rsid w:val="4130390B"/>
    <w:rsid w:val="4AAB0F8E"/>
    <w:rsid w:val="58C5445F"/>
    <w:rsid w:val="59A54BE8"/>
    <w:rsid w:val="648161B8"/>
    <w:rsid w:val="68423692"/>
    <w:rsid w:val="68554E73"/>
    <w:rsid w:val="74A347C4"/>
    <w:rsid w:val="7AFC758E"/>
    <w:rsid w:val="7B16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12E6A"/>
  <w14:defaultImageDpi w14:val="0"/>
  <w15:docId w15:val="{7CF93E5A-F247-4A8F-BEE2-D571C3E7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uiPriority="0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pPr>
      <w:ind w:left="927"/>
    </w:pPr>
    <w:rPr>
      <w:sz w:val="20"/>
      <w:szCs w:val="20"/>
    </w:rPr>
  </w:style>
  <w:style w:type="paragraph" w:styleId="a7">
    <w:name w:val="footer"/>
    <w:basedOn w:val="a"/>
    <w:link w:val="a8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character" w:styleId="HTML">
    <w:name w:val="HTML Keyboard"/>
    <w:qFormat/>
    <w:rPr>
      <w:rFonts w:ascii="Courier New" w:hAnsi="Courier New" w:cs="Courier New"/>
      <w:sz w:val="20"/>
      <w:szCs w:val="20"/>
    </w:rPr>
  </w:style>
  <w:style w:type="character" w:styleId="ab">
    <w:name w:val="Hyperlink"/>
    <w:uiPriority w:val="99"/>
    <w:qFormat/>
    <w:rPr>
      <w:rFonts w:ascii="Times New Roman" w:hAnsi="Times New Roman"/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5"/>
    <w:uiPriority w:val="99"/>
    <w:semiHidden/>
    <w:qFormat/>
    <w:locked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a">
    <w:name w:val="Верхний колонтитул Знак"/>
    <w:link w:val="a9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Pr>
      <w:rFonts w:ascii="Arial" w:hAnsi="Arial" w:cs="Arial"/>
      <w:b/>
      <w:bCs/>
      <w:i/>
      <w:iCs/>
      <w:sz w:val="24"/>
      <w:szCs w:val="24"/>
      <w:lang w:val="en-US"/>
    </w:rPr>
  </w:style>
  <w:style w:type="paragraph" w:customStyle="1" w:styleId="ae">
    <w:name w:val="Содержимое таблицы"/>
    <w:basedOn w:val="a"/>
    <w:qFormat/>
    <w:pPr>
      <w:suppressLineNumbers/>
      <w:tabs>
        <w:tab w:val="left" w:pos="708"/>
      </w:tabs>
      <w:suppressAutoHyphens/>
    </w:pPr>
    <w:rPr>
      <w:rFonts w:cs="Calibri"/>
      <w:color w:val="00000A"/>
      <w:kern w:val="2"/>
      <w:lang w:eastAsia="zh-CN"/>
    </w:rPr>
  </w:style>
  <w:style w:type="table" w:customStyle="1" w:styleId="TableStyle0">
    <w:name w:val="TableStyle0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242D7D"/>
    <w:rPr>
      <w:rFonts w:eastAsia="Calibri"/>
      <w:sz w:val="22"/>
      <w:szCs w:val="22"/>
      <w:lang w:eastAsia="en-US"/>
    </w:rPr>
  </w:style>
  <w:style w:type="paragraph" w:customStyle="1" w:styleId="1">
    <w:name w:val="Абзац списка1"/>
    <w:basedOn w:val="a"/>
    <w:qFormat/>
    <w:rsid w:val="004D71C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Unresolved Mention"/>
    <w:basedOn w:val="a0"/>
    <w:uiPriority w:val="99"/>
    <w:semiHidden/>
    <w:unhideWhenUsed/>
    <w:rsid w:val="00337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itova74@mail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tteh.nsk@yandex.ru" TargetMode="External"/><Relationship Id="rId12" Type="http://schemas.openxmlformats.org/officeDocument/2006/relationships/hyperlink" Target="https://etp-region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zakupki.gov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zlog.ru/okved/okved2/kod-37.0.ht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1E618B-924C-4835-9B03-F76825CA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ZN_form_01_rus</vt:lpstr>
    </vt:vector>
  </TitlesOfParts>
  <Company>Hewlett-Packard Company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ZN_form_01_rus</dc:title>
  <dc:creator>Viki</dc:creator>
  <cp:lastModifiedBy>Елена Витальевна Хаваева</cp:lastModifiedBy>
  <cp:revision>33</cp:revision>
  <cp:lastPrinted>2025-03-26T03:47:00Z</cp:lastPrinted>
  <dcterms:created xsi:type="dcterms:W3CDTF">2025-02-24T06:39:00Z</dcterms:created>
  <dcterms:modified xsi:type="dcterms:W3CDTF">2025-03-26T07:12:00Z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(Windows)</vt:lpwstr>
  </property>
  <property fmtid="{D5CDD505-2E9C-101B-9397-08002B2CF9AE}" pid="3" name="KSOProductBuildVer">
    <vt:lpwstr>1033-12.2.0.13489</vt:lpwstr>
  </property>
  <property fmtid="{D5CDD505-2E9C-101B-9397-08002B2CF9AE}" pid="4" name="ICV">
    <vt:lpwstr>48D79AB9A26E44EB95BF201AF9319151_12</vt:lpwstr>
  </property>
</Properties>
</file>