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8BE03" w14:textId="3373B819" w:rsidR="00415D28" w:rsidRPr="003978DC" w:rsidRDefault="00E3310A">
      <w:pPr>
        <w:ind w:firstLine="567"/>
        <w:jc w:val="center"/>
        <w:rPr>
          <w:b/>
          <w:sz w:val="22"/>
          <w:szCs w:val="22"/>
        </w:rPr>
      </w:pPr>
      <w:r w:rsidRPr="003978DC">
        <w:rPr>
          <w:b/>
          <w:sz w:val="22"/>
          <w:szCs w:val="22"/>
        </w:rPr>
        <w:t>Д</w:t>
      </w:r>
      <w:r w:rsidR="00BD6A1B" w:rsidRPr="003978DC">
        <w:rPr>
          <w:b/>
          <w:sz w:val="22"/>
          <w:szCs w:val="22"/>
        </w:rPr>
        <w:t>ОГОВОР</w:t>
      </w:r>
      <w:r w:rsidRPr="003978DC">
        <w:rPr>
          <w:b/>
          <w:sz w:val="22"/>
          <w:szCs w:val="22"/>
        </w:rPr>
        <w:t xml:space="preserve"> </w:t>
      </w:r>
      <w:r w:rsidR="00A635B8" w:rsidRPr="003978DC">
        <w:rPr>
          <w:b/>
          <w:sz w:val="22"/>
          <w:szCs w:val="22"/>
        </w:rPr>
        <w:t xml:space="preserve">№ </w:t>
      </w:r>
      <w:r w:rsidR="00DC368E" w:rsidRPr="003978DC">
        <w:rPr>
          <w:b/>
          <w:sz w:val="22"/>
          <w:szCs w:val="22"/>
        </w:rPr>
        <w:t>_________</w:t>
      </w:r>
    </w:p>
    <w:p w14:paraId="64F3DE38" w14:textId="2DB8EFD4" w:rsidR="00825E25" w:rsidRPr="003978DC" w:rsidRDefault="000D1463" w:rsidP="00F62281">
      <w:pPr>
        <w:ind w:firstLine="567"/>
        <w:jc w:val="center"/>
        <w:rPr>
          <w:b/>
          <w:sz w:val="22"/>
          <w:szCs w:val="22"/>
        </w:rPr>
      </w:pPr>
      <w:r w:rsidRPr="003978DC">
        <w:rPr>
          <w:b/>
          <w:sz w:val="22"/>
          <w:szCs w:val="22"/>
        </w:rPr>
        <w:t xml:space="preserve">поставки </w:t>
      </w:r>
      <w:r w:rsidR="000E489D">
        <w:rPr>
          <w:b/>
          <w:sz w:val="22"/>
          <w:szCs w:val="22"/>
        </w:rPr>
        <w:t xml:space="preserve">гусеничного асфальтоукладчика </w:t>
      </w:r>
      <w:r w:rsidR="00425D66">
        <w:rPr>
          <w:b/>
          <w:sz w:val="22"/>
          <w:szCs w:val="22"/>
          <w:lang w:val="en-US"/>
        </w:rPr>
        <w:t>X</w:t>
      </w:r>
      <w:r w:rsidR="00425D66" w:rsidRPr="00425D66">
        <w:rPr>
          <w:b/>
          <w:sz w:val="22"/>
          <w:szCs w:val="22"/>
        </w:rPr>
        <w:t>CMG RP603</w:t>
      </w:r>
    </w:p>
    <w:p w14:paraId="0485ECF0" w14:textId="77777777" w:rsidR="00BF7A95" w:rsidRPr="003978DC" w:rsidRDefault="00BF7A95" w:rsidP="00F62281">
      <w:pPr>
        <w:ind w:firstLine="567"/>
        <w:jc w:val="center"/>
        <w:rPr>
          <w:b/>
          <w:sz w:val="22"/>
          <w:szCs w:val="22"/>
        </w:rPr>
      </w:pPr>
    </w:p>
    <w:p w14:paraId="38CBDD5C" w14:textId="069CD748" w:rsidR="001379DA" w:rsidRPr="003978DC" w:rsidRDefault="00A635B8">
      <w:pPr>
        <w:jc w:val="center"/>
        <w:rPr>
          <w:sz w:val="22"/>
          <w:szCs w:val="22"/>
        </w:rPr>
      </w:pPr>
      <w:r w:rsidRPr="003978DC">
        <w:rPr>
          <w:sz w:val="22"/>
          <w:szCs w:val="22"/>
        </w:rPr>
        <w:t>г. Сыктывкар</w:t>
      </w:r>
      <w:r w:rsidR="00B86A44" w:rsidRPr="003978DC">
        <w:rPr>
          <w:sz w:val="22"/>
          <w:szCs w:val="22"/>
        </w:rPr>
        <w:tab/>
      </w:r>
      <w:r w:rsidR="00B86A44" w:rsidRPr="003978DC">
        <w:rPr>
          <w:sz w:val="22"/>
          <w:szCs w:val="22"/>
        </w:rPr>
        <w:tab/>
      </w:r>
      <w:r w:rsidR="00B86A44" w:rsidRPr="003978DC">
        <w:rPr>
          <w:sz w:val="22"/>
          <w:szCs w:val="22"/>
        </w:rPr>
        <w:tab/>
      </w:r>
      <w:r w:rsidR="00B86A44" w:rsidRPr="003978DC">
        <w:rPr>
          <w:sz w:val="22"/>
          <w:szCs w:val="22"/>
        </w:rPr>
        <w:tab/>
      </w:r>
      <w:r w:rsidR="00B86A44" w:rsidRPr="003978DC">
        <w:rPr>
          <w:sz w:val="22"/>
          <w:szCs w:val="22"/>
        </w:rPr>
        <w:tab/>
      </w:r>
      <w:r w:rsidR="009F551E" w:rsidRPr="003978DC">
        <w:rPr>
          <w:sz w:val="22"/>
          <w:szCs w:val="22"/>
        </w:rPr>
        <w:t xml:space="preserve">             </w:t>
      </w:r>
      <w:r w:rsidR="00782F6F" w:rsidRPr="003978DC">
        <w:rPr>
          <w:sz w:val="22"/>
          <w:szCs w:val="22"/>
        </w:rPr>
        <w:t xml:space="preserve">                  </w:t>
      </w:r>
      <w:r w:rsidR="009F551E" w:rsidRPr="003978DC">
        <w:rPr>
          <w:sz w:val="22"/>
          <w:szCs w:val="22"/>
        </w:rPr>
        <w:t xml:space="preserve">     </w:t>
      </w:r>
      <w:r w:rsidR="001B7D91" w:rsidRPr="003978DC">
        <w:rPr>
          <w:sz w:val="22"/>
          <w:szCs w:val="22"/>
        </w:rPr>
        <w:t xml:space="preserve">   </w:t>
      </w:r>
      <w:proofErr w:type="gramStart"/>
      <w:r w:rsidR="00B86A44" w:rsidRPr="003978DC">
        <w:rPr>
          <w:sz w:val="22"/>
          <w:szCs w:val="22"/>
        </w:rPr>
        <w:t xml:space="preserve">  </w:t>
      </w:r>
      <w:r w:rsidR="00BD6A1B" w:rsidRPr="003978DC">
        <w:rPr>
          <w:sz w:val="22"/>
          <w:szCs w:val="22"/>
        </w:rPr>
        <w:t xml:space="preserve"> </w:t>
      </w:r>
      <w:r w:rsidRPr="003978DC">
        <w:rPr>
          <w:sz w:val="22"/>
          <w:szCs w:val="22"/>
        </w:rPr>
        <w:t>«</w:t>
      </w:r>
      <w:proofErr w:type="gramEnd"/>
      <w:r w:rsidRPr="003978DC">
        <w:rPr>
          <w:sz w:val="22"/>
          <w:szCs w:val="22"/>
        </w:rPr>
        <w:t>___» ______ 20</w:t>
      </w:r>
      <w:r w:rsidR="007C7A43" w:rsidRPr="003978DC">
        <w:rPr>
          <w:sz w:val="22"/>
          <w:szCs w:val="22"/>
        </w:rPr>
        <w:t>2</w:t>
      </w:r>
      <w:r w:rsidR="000E489D">
        <w:rPr>
          <w:sz w:val="22"/>
          <w:szCs w:val="22"/>
        </w:rPr>
        <w:t>5</w:t>
      </w:r>
      <w:r w:rsidR="000225C4" w:rsidRPr="003978DC">
        <w:rPr>
          <w:sz w:val="22"/>
          <w:szCs w:val="22"/>
        </w:rPr>
        <w:t xml:space="preserve"> </w:t>
      </w:r>
      <w:r w:rsidRPr="003978DC">
        <w:rPr>
          <w:sz w:val="22"/>
          <w:szCs w:val="22"/>
        </w:rPr>
        <w:t>года</w:t>
      </w:r>
    </w:p>
    <w:p w14:paraId="307079A8" w14:textId="77777777" w:rsidR="00824D7E" w:rsidRPr="003978DC" w:rsidRDefault="00824D7E">
      <w:pPr>
        <w:ind w:firstLine="567"/>
        <w:rPr>
          <w:sz w:val="22"/>
          <w:szCs w:val="22"/>
        </w:rPr>
      </w:pPr>
    </w:p>
    <w:p w14:paraId="218B77B5" w14:textId="3094478B" w:rsidR="0085593C" w:rsidRPr="003978DC" w:rsidRDefault="0085593C" w:rsidP="0085593C">
      <w:pPr>
        <w:ind w:firstLine="540"/>
        <w:jc w:val="both"/>
        <w:rPr>
          <w:sz w:val="22"/>
          <w:szCs w:val="22"/>
        </w:rPr>
      </w:pPr>
      <w:r w:rsidRPr="003978DC">
        <w:rPr>
          <w:b/>
          <w:sz w:val="22"/>
          <w:szCs w:val="22"/>
        </w:rPr>
        <w:t xml:space="preserve"> Акционерное общество «Коми дорожная компания» (АО «Коми дорожная компания»)</w:t>
      </w:r>
      <w:r w:rsidRPr="003978DC">
        <w:rPr>
          <w:sz w:val="22"/>
          <w:szCs w:val="22"/>
        </w:rPr>
        <w:t xml:space="preserve">, именуемое в дальнейшем </w:t>
      </w:r>
      <w:r w:rsidRPr="003978DC">
        <w:rPr>
          <w:b/>
          <w:sz w:val="22"/>
          <w:szCs w:val="22"/>
        </w:rPr>
        <w:t>«Заказчик»,</w:t>
      </w:r>
      <w:r w:rsidRPr="003978DC">
        <w:rPr>
          <w:sz w:val="22"/>
          <w:szCs w:val="22"/>
        </w:rPr>
        <w:t xml:space="preserve"> в лице генерального директора </w:t>
      </w:r>
      <w:r w:rsidR="00941409" w:rsidRPr="003978DC">
        <w:rPr>
          <w:sz w:val="22"/>
          <w:szCs w:val="22"/>
        </w:rPr>
        <w:t>Забалуева Кирилла Игоревича</w:t>
      </w:r>
      <w:r w:rsidRPr="003978DC">
        <w:rPr>
          <w:sz w:val="22"/>
          <w:szCs w:val="22"/>
        </w:rPr>
        <w:t xml:space="preserve">, действующего на основании Устава Общества, с одной стороны, и </w:t>
      </w:r>
    </w:p>
    <w:p w14:paraId="7E7C2D3F" w14:textId="5124F70A" w:rsidR="0085593C" w:rsidRDefault="0085593C" w:rsidP="0085593C">
      <w:pPr>
        <w:ind w:firstLine="567"/>
        <w:jc w:val="both"/>
        <w:rPr>
          <w:sz w:val="22"/>
          <w:szCs w:val="22"/>
        </w:rPr>
      </w:pPr>
      <w:r w:rsidRPr="003978DC">
        <w:rPr>
          <w:sz w:val="22"/>
          <w:szCs w:val="22"/>
        </w:rPr>
        <w:t xml:space="preserve">_____________________, именуемое в дальнейшем </w:t>
      </w:r>
      <w:r w:rsidRPr="003978DC">
        <w:rPr>
          <w:b/>
          <w:sz w:val="22"/>
          <w:szCs w:val="22"/>
        </w:rPr>
        <w:t>«Поставщик»</w:t>
      </w:r>
      <w:r w:rsidRPr="003978DC">
        <w:rPr>
          <w:sz w:val="22"/>
          <w:szCs w:val="22"/>
        </w:rPr>
        <w:t xml:space="preserve">, в лице _____________, действующего на основании ____________, с другой стороны, совместно именуемые в дальнейшем «Стороны», в соответствии с Гражданским кодексом Российской Федерации,  Федеральным законом от 18.07.2011 № 223-ФЗ «О закупках товаров, работ, услуг отдельными видами юридических лиц», и на основании результатов </w:t>
      </w:r>
      <w:r w:rsidR="000E489D" w:rsidRPr="00E07098">
        <w:rPr>
          <w:sz w:val="22"/>
          <w:szCs w:val="22"/>
        </w:rPr>
        <w:t>открыт</w:t>
      </w:r>
      <w:r w:rsidR="000E489D">
        <w:rPr>
          <w:sz w:val="22"/>
          <w:szCs w:val="22"/>
        </w:rPr>
        <w:t>ого</w:t>
      </w:r>
      <w:r w:rsidR="000E489D" w:rsidRPr="00E07098">
        <w:rPr>
          <w:sz w:val="22"/>
          <w:szCs w:val="22"/>
        </w:rPr>
        <w:t xml:space="preserve"> отбор</w:t>
      </w:r>
      <w:r w:rsidR="000E489D">
        <w:rPr>
          <w:sz w:val="22"/>
          <w:szCs w:val="22"/>
        </w:rPr>
        <w:t>а</w:t>
      </w:r>
      <w:r w:rsidR="000E489D" w:rsidRPr="00E07098">
        <w:rPr>
          <w:sz w:val="22"/>
          <w:szCs w:val="22"/>
        </w:rPr>
        <w:t xml:space="preserve"> оферт (отбор оферт</w:t>
      </w:r>
      <w:r w:rsidR="000E489D" w:rsidRPr="008E7476">
        <w:t>)</w:t>
      </w:r>
      <w:r w:rsidR="0078408B" w:rsidRPr="003978DC">
        <w:rPr>
          <w:sz w:val="22"/>
          <w:szCs w:val="22"/>
        </w:rPr>
        <w:t xml:space="preserve"> </w:t>
      </w:r>
      <w:r w:rsidRPr="003978DC">
        <w:rPr>
          <w:sz w:val="22"/>
          <w:szCs w:val="22"/>
        </w:rPr>
        <w:t>(реестровый номер извещения _______________) заключили настоящий договор (далее – «Договор») о нижеследующем:</w:t>
      </w:r>
    </w:p>
    <w:p w14:paraId="122610CE" w14:textId="77777777" w:rsidR="00425D66" w:rsidRPr="003978DC" w:rsidRDefault="00425D66" w:rsidP="0085593C">
      <w:pPr>
        <w:ind w:firstLine="567"/>
        <w:jc w:val="both"/>
        <w:rPr>
          <w:sz w:val="22"/>
          <w:szCs w:val="22"/>
        </w:rPr>
      </w:pPr>
    </w:p>
    <w:p w14:paraId="470F4A02" w14:textId="49AD54B8" w:rsidR="001379DA" w:rsidRPr="003978DC" w:rsidRDefault="00A635B8" w:rsidP="00E3310A">
      <w:pPr>
        <w:numPr>
          <w:ilvl w:val="0"/>
          <w:numId w:val="1"/>
        </w:numPr>
        <w:jc w:val="center"/>
        <w:rPr>
          <w:b/>
          <w:bCs/>
          <w:sz w:val="22"/>
          <w:szCs w:val="22"/>
        </w:rPr>
      </w:pPr>
      <w:r w:rsidRPr="003978DC">
        <w:rPr>
          <w:b/>
          <w:bCs/>
          <w:sz w:val="22"/>
          <w:szCs w:val="22"/>
        </w:rPr>
        <w:t>ПРЕДМЕТ ДОГОВОРА</w:t>
      </w:r>
    </w:p>
    <w:p w14:paraId="4F4CDB17" w14:textId="0BD2554B" w:rsidR="004A102E" w:rsidRPr="003978DC" w:rsidRDefault="004A102E" w:rsidP="004A102E">
      <w:pPr>
        <w:ind w:firstLine="567"/>
        <w:jc w:val="both"/>
        <w:rPr>
          <w:rFonts w:eastAsia="Calibri"/>
          <w:sz w:val="22"/>
          <w:szCs w:val="22"/>
        </w:rPr>
      </w:pPr>
      <w:r w:rsidRPr="003978DC">
        <w:rPr>
          <w:rFonts w:eastAsia="Calibri"/>
          <w:sz w:val="22"/>
          <w:szCs w:val="22"/>
        </w:rPr>
        <w:t xml:space="preserve">1.1. </w:t>
      </w:r>
      <w:r w:rsidR="00361AEF" w:rsidRPr="003978DC">
        <w:rPr>
          <w:rFonts w:eastAsia="Calibri"/>
          <w:sz w:val="22"/>
          <w:szCs w:val="22"/>
        </w:rPr>
        <w:t xml:space="preserve">По условиям настоящего Договора Поставщик обязуется </w:t>
      </w:r>
      <w:r w:rsidR="00192424" w:rsidRPr="003978DC">
        <w:rPr>
          <w:rFonts w:eastAsia="Calibri"/>
          <w:b/>
          <w:bCs/>
          <w:sz w:val="22"/>
          <w:szCs w:val="22"/>
        </w:rPr>
        <w:t>поставить</w:t>
      </w:r>
      <w:r w:rsidR="00192424" w:rsidRPr="003978DC">
        <w:rPr>
          <w:rFonts w:eastAsia="Calibri"/>
          <w:sz w:val="22"/>
          <w:szCs w:val="22"/>
        </w:rPr>
        <w:t xml:space="preserve"> </w:t>
      </w:r>
      <w:r w:rsidR="007954FD" w:rsidRPr="007954FD">
        <w:rPr>
          <w:rFonts w:eastAsia="Calibri"/>
          <w:b/>
          <w:sz w:val="22"/>
          <w:szCs w:val="22"/>
        </w:rPr>
        <w:t>гусеничный</w:t>
      </w:r>
      <w:r w:rsidR="007954FD">
        <w:rPr>
          <w:rFonts w:eastAsia="Calibri"/>
          <w:sz w:val="22"/>
          <w:szCs w:val="22"/>
        </w:rPr>
        <w:t xml:space="preserve"> </w:t>
      </w:r>
      <w:r w:rsidR="00425D66">
        <w:rPr>
          <w:rFonts w:eastAsia="Calibri"/>
          <w:b/>
          <w:sz w:val="22"/>
          <w:szCs w:val="22"/>
        </w:rPr>
        <w:t>а</w:t>
      </w:r>
      <w:r w:rsidR="00425D66" w:rsidRPr="00425D66">
        <w:rPr>
          <w:rFonts w:eastAsia="Calibri"/>
          <w:b/>
          <w:sz w:val="22"/>
          <w:szCs w:val="22"/>
        </w:rPr>
        <w:t>сфальтоукладчик XCMG RP603</w:t>
      </w:r>
      <w:r w:rsidR="000E489D">
        <w:rPr>
          <w:rFonts w:eastAsia="Calibri"/>
          <w:b/>
          <w:sz w:val="22"/>
          <w:szCs w:val="22"/>
        </w:rPr>
        <w:t xml:space="preserve"> </w:t>
      </w:r>
      <w:r w:rsidR="00361AEF" w:rsidRPr="003978DC">
        <w:rPr>
          <w:rFonts w:eastAsia="Calibri"/>
          <w:sz w:val="22"/>
          <w:szCs w:val="22"/>
        </w:rPr>
        <w:t>(далее по тексту – Товар)</w:t>
      </w:r>
      <w:r w:rsidR="00D71D44" w:rsidRPr="003978DC">
        <w:rPr>
          <w:rFonts w:eastAsia="Calibri"/>
          <w:sz w:val="22"/>
          <w:szCs w:val="22"/>
        </w:rPr>
        <w:t xml:space="preserve"> </w:t>
      </w:r>
      <w:r w:rsidR="00417E24" w:rsidRPr="003978DC">
        <w:rPr>
          <w:rFonts w:eastAsia="Calibri"/>
          <w:sz w:val="22"/>
          <w:szCs w:val="22"/>
        </w:rPr>
        <w:t>по количеству и</w:t>
      </w:r>
      <w:r w:rsidR="004120F6" w:rsidRPr="003978DC">
        <w:rPr>
          <w:rFonts w:eastAsia="Calibri"/>
          <w:sz w:val="22"/>
          <w:szCs w:val="22"/>
        </w:rPr>
        <w:t xml:space="preserve"> </w:t>
      </w:r>
      <w:r w:rsidRPr="003978DC">
        <w:rPr>
          <w:rFonts w:eastAsia="Calibri"/>
          <w:sz w:val="22"/>
          <w:szCs w:val="22"/>
        </w:rPr>
        <w:t>цене</w:t>
      </w:r>
      <w:r w:rsidR="00417E24" w:rsidRPr="003978DC">
        <w:rPr>
          <w:rFonts w:eastAsia="Calibri"/>
          <w:sz w:val="22"/>
          <w:szCs w:val="22"/>
        </w:rPr>
        <w:t xml:space="preserve"> согласно Спецификации (Приложение № 1 к Договору), по качеству и характеристикам согласно </w:t>
      </w:r>
      <w:r w:rsidRPr="003978DC">
        <w:rPr>
          <w:rFonts w:eastAsia="Calibri"/>
          <w:sz w:val="22"/>
          <w:szCs w:val="22"/>
        </w:rPr>
        <w:t>Техн</w:t>
      </w:r>
      <w:r w:rsidR="004120F6" w:rsidRPr="003978DC">
        <w:rPr>
          <w:rFonts w:eastAsia="Calibri"/>
          <w:sz w:val="22"/>
          <w:szCs w:val="22"/>
        </w:rPr>
        <w:t xml:space="preserve">ическому заданию (Приложение № </w:t>
      </w:r>
      <w:r w:rsidR="00417E24" w:rsidRPr="003978DC">
        <w:rPr>
          <w:rFonts w:eastAsia="Calibri"/>
          <w:sz w:val="22"/>
          <w:szCs w:val="22"/>
        </w:rPr>
        <w:t>2</w:t>
      </w:r>
      <w:r w:rsidR="004120F6" w:rsidRPr="003978DC">
        <w:rPr>
          <w:rFonts w:eastAsia="Calibri"/>
          <w:sz w:val="22"/>
          <w:szCs w:val="22"/>
        </w:rPr>
        <w:t xml:space="preserve"> к Договору), </w:t>
      </w:r>
      <w:r w:rsidRPr="003978DC">
        <w:rPr>
          <w:rFonts w:eastAsia="Calibri"/>
          <w:sz w:val="22"/>
          <w:szCs w:val="22"/>
        </w:rPr>
        <w:t xml:space="preserve">а Заказчик обязуется </w:t>
      </w:r>
      <w:r w:rsidR="009F2A9C" w:rsidRPr="003978DC">
        <w:rPr>
          <w:rFonts w:eastAsia="Calibri"/>
          <w:sz w:val="22"/>
          <w:szCs w:val="22"/>
        </w:rPr>
        <w:t xml:space="preserve">принять и </w:t>
      </w:r>
      <w:r w:rsidRPr="003978DC">
        <w:rPr>
          <w:rFonts w:eastAsia="Calibri"/>
          <w:sz w:val="22"/>
          <w:szCs w:val="22"/>
        </w:rPr>
        <w:t xml:space="preserve">оплатить Товар. </w:t>
      </w:r>
    </w:p>
    <w:p w14:paraId="5FBF1830" w14:textId="18958FC7" w:rsidR="00302443" w:rsidRPr="003978DC" w:rsidRDefault="006B36DB" w:rsidP="004A102E">
      <w:pPr>
        <w:ind w:firstLine="567"/>
        <w:jc w:val="both"/>
        <w:rPr>
          <w:rFonts w:eastAsia="Calibri"/>
          <w:sz w:val="22"/>
          <w:szCs w:val="22"/>
        </w:rPr>
      </w:pPr>
      <w:r w:rsidRPr="003978DC">
        <w:rPr>
          <w:rFonts w:eastAsia="Calibri"/>
          <w:sz w:val="22"/>
          <w:szCs w:val="22"/>
        </w:rPr>
        <w:t>1.</w:t>
      </w:r>
      <w:r w:rsidR="00B63585" w:rsidRPr="003978DC">
        <w:rPr>
          <w:rFonts w:eastAsia="Calibri"/>
          <w:sz w:val="22"/>
          <w:szCs w:val="22"/>
        </w:rPr>
        <w:t xml:space="preserve">2. </w:t>
      </w:r>
      <w:r w:rsidRPr="003978DC">
        <w:rPr>
          <w:rFonts w:eastAsia="Calibri"/>
          <w:sz w:val="22"/>
          <w:szCs w:val="22"/>
        </w:rPr>
        <w:t>Место поставки</w:t>
      </w:r>
      <w:r w:rsidR="00192424" w:rsidRPr="003978DC">
        <w:rPr>
          <w:rFonts w:eastAsia="Calibri"/>
          <w:sz w:val="22"/>
          <w:szCs w:val="22"/>
        </w:rPr>
        <w:t xml:space="preserve"> Товара</w:t>
      </w:r>
      <w:r w:rsidR="00302443" w:rsidRPr="003978DC">
        <w:rPr>
          <w:rFonts w:eastAsia="Calibri"/>
          <w:sz w:val="22"/>
          <w:szCs w:val="22"/>
        </w:rPr>
        <w:t>:</w:t>
      </w:r>
      <w:r w:rsidR="00742E8F" w:rsidRPr="003978DC">
        <w:rPr>
          <w:rFonts w:eastAsia="Calibri"/>
          <w:sz w:val="22"/>
          <w:szCs w:val="22"/>
        </w:rPr>
        <w:t xml:space="preserve"> </w:t>
      </w:r>
      <w:r w:rsidR="00692B37">
        <w:rPr>
          <w:rFonts w:eastAsia="Calibri"/>
          <w:sz w:val="22"/>
          <w:szCs w:val="22"/>
        </w:rPr>
        <w:t>167005, Республика Коми, г. Сыктывкар, ул. 3-я Промышленная, 54.</w:t>
      </w:r>
    </w:p>
    <w:p w14:paraId="54499115" w14:textId="0E12B024" w:rsidR="00CB4C68" w:rsidRDefault="00592DDA" w:rsidP="00B832C7">
      <w:pPr>
        <w:suppressAutoHyphens w:val="0"/>
        <w:ind w:firstLine="567"/>
        <w:jc w:val="both"/>
        <w:rPr>
          <w:sz w:val="22"/>
          <w:szCs w:val="22"/>
        </w:rPr>
      </w:pPr>
      <w:r w:rsidRPr="003978DC">
        <w:rPr>
          <w:sz w:val="22"/>
          <w:szCs w:val="22"/>
        </w:rPr>
        <w:t xml:space="preserve">1.3. </w:t>
      </w:r>
      <w:r w:rsidR="006B36DB" w:rsidRPr="003978DC">
        <w:rPr>
          <w:sz w:val="22"/>
          <w:szCs w:val="22"/>
        </w:rPr>
        <w:t>Срок</w:t>
      </w:r>
      <w:r w:rsidR="00192424" w:rsidRPr="003978DC">
        <w:rPr>
          <w:sz w:val="22"/>
          <w:szCs w:val="22"/>
        </w:rPr>
        <w:t xml:space="preserve">и </w:t>
      </w:r>
      <w:r w:rsidR="0046393B" w:rsidRPr="003978DC">
        <w:rPr>
          <w:sz w:val="22"/>
          <w:szCs w:val="22"/>
        </w:rPr>
        <w:t xml:space="preserve">поставки </w:t>
      </w:r>
      <w:r w:rsidR="000D1463" w:rsidRPr="003978DC">
        <w:rPr>
          <w:sz w:val="22"/>
          <w:szCs w:val="22"/>
        </w:rPr>
        <w:t>Т</w:t>
      </w:r>
      <w:r w:rsidR="00192424" w:rsidRPr="003978DC">
        <w:rPr>
          <w:sz w:val="22"/>
          <w:szCs w:val="22"/>
        </w:rPr>
        <w:t>овара</w:t>
      </w:r>
      <w:r w:rsidR="00692B37">
        <w:rPr>
          <w:sz w:val="22"/>
          <w:szCs w:val="22"/>
        </w:rPr>
        <w:t xml:space="preserve">: </w:t>
      </w:r>
      <w:r w:rsidR="007018F3" w:rsidRPr="003978DC">
        <w:rPr>
          <w:sz w:val="22"/>
          <w:szCs w:val="22"/>
        </w:rPr>
        <w:t xml:space="preserve">не </w:t>
      </w:r>
      <w:r w:rsidRPr="003978DC">
        <w:rPr>
          <w:sz w:val="22"/>
          <w:szCs w:val="22"/>
        </w:rPr>
        <w:t>более</w:t>
      </w:r>
      <w:r w:rsidR="004120F6" w:rsidRPr="003978DC">
        <w:rPr>
          <w:sz w:val="22"/>
          <w:szCs w:val="22"/>
        </w:rPr>
        <w:t xml:space="preserve"> </w:t>
      </w:r>
      <w:r w:rsidR="000E489D">
        <w:rPr>
          <w:sz w:val="22"/>
          <w:szCs w:val="22"/>
        </w:rPr>
        <w:t>30</w:t>
      </w:r>
      <w:r w:rsidRPr="003978DC">
        <w:rPr>
          <w:sz w:val="22"/>
          <w:szCs w:val="22"/>
        </w:rPr>
        <w:t xml:space="preserve"> (</w:t>
      </w:r>
      <w:r w:rsidR="000E489D">
        <w:rPr>
          <w:sz w:val="22"/>
          <w:szCs w:val="22"/>
        </w:rPr>
        <w:t>тридцати</w:t>
      </w:r>
      <w:r w:rsidRPr="003978DC">
        <w:rPr>
          <w:sz w:val="22"/>
          <w:szCs w:val="22"/>
        </w:rPr>
        <w:t>)</w:t>
      </w:r>
      <w:r w:rsidR="000E489D">
        <w:rPr>
          <w:sz w:val="22"/>
          <w:szCs w:val="22"/>
        </w:rPr>
        <w:t xml:space="preserve"> календарных д</w:t>
      </w:r>
      <w:r w:rsidR="007018F3" w:rsidRPr="003978DC">
        <w:rPr>
          <w:sz w:val="22"/>
          <w:szCs w:val="22"/>
        </w:rPr>
        <w:t xml:space="preserve">ней </w:t>
      </w:r>
      <w:r w:rsidRPr="003978DC">
        <w:rPr>
          <w:sz w:val="22"/>
          <w:szCs w:val="22"/>
        </w:rPr>
        <w:t xml:space="preserve">с даты </w:t>
      </w:r>
      <w:r w:rsidR="0078408B" w:rsidRPr="003978DC">
        <w:rPr>
          <w:sz w:val="22"/>
          <w:szCs w:val="22"/>
        </w:rPr>
        <w:t>подписания Договора</w:t>
      </w:r>
      <w:r w:rsidR="0085593C" w:rsidRPr="003978DC">
        <w:rPr>
          <w:sz w:val="22"/>
          <w:szCs w:val="22"/>
        </w:rPr>
        <w:t>.</w:t>
      </w:r>
    </w:p>
    <w:p w14:paraId="70B7AEAB" w14:textId="77777777" w:rsidR="00692B37" w:rsidRPr="003978DC" w:rsidRDefault="00692B37" w:rsidP="00B832C7">
      <w:pPr>
        <w:suppressAutoHyphens w:val="0"/>
        <w:ind w:firstLine="567"/>
        <w:jc w:val="both"/>
        <w:rPr>
          <w:sz w:val="22"/>
          <w:szCs w:val="22"/>
        </w:rPr>
      </w:pPr>
    </w:p>
    <w:p w14:paraId="7AABD345" w14:textId="2C751D44" w:rsidR="00E83716" w:rsidRPr="003978DC" w:rsidRDefault="00A635B8" w:rsidP="00A2501A">
      <w:pPr>
        <w:ind w:firstLine="567"/>
        <w:jc w:val="center"/>
        <w:rPr>
          <w:b/>
          <w:bCs/>
          <w:sz w:val="22"/>
          <w:szCs w:val="22"/>
        </w:rPr>
      </w:pPr>
      <w:r w:rsidRPr="003978DC">
        <w:rPr>
          <w:b/>
          <w:bCs/>
          <w:sz w:val="22"/>
          <w:szCs w:val="22"/>
        </w:rPr>
        <w:t xml:space="preserve">2. </w:t>
      </w:r>
      <w:r w:rsidR="00BA31EC" w:rsidRPr="003978DC">
        <w:rPr>
          <w:b/>
          <w:bCs/>
          <w:sz w:val="22"/>
          <w:szCs w:val="22"/>
        </w:rPr>
        <w:t xml:space="preserve">ПРАВА И </w:t>
      </w:r>
      <w:r w:rsidR="00E83716" w:rsidRPr="003978DC">
        <w:rPr>
          <w:b/>
          <w:bCs/>
          <w:sz w:val="22"/>
          <w:szCs w:val="22"/>
        </w:rPr>
        <w:t>ОБЯЗАННОСТИ СТОРОН</w:t>
      </w:r>
    </w:p>
    <w:p w14:paraId="2AB781D1" w14:textId="77777777" w:rsidR="00592DDA" w:rsidRPr="003978DC" w:rsidRDefault="005B60D3" w:rsidP="00A2501A">
      <w:pPr>
        <w:ind w:firstLine="567"/>
        <w:jc w:val="both"/>
        <w:rPr>
          <w:rFonts w:eastAsia="Calibri"/>
          <w:sz w:val="22"/>
          <w:szCs w:val="22"/>
          <w:lang w:eastAsia="en-US"/>
        </w:rPr>
      </w:pPr>
      <w:r w:rsidRPr="003978DC">
        <w:rPr>
          <w:b/>
          <w:bCs/>
          <w:sz w:val="22"/>
          <w:szCs w:val="22"/>
        </w:rPr>
        <w:t>2.1.</w:t>
      </w:r>
      <w:r w:rsidRPr="003978DC">
        <w:rPr>
          <w:bCs/>
          <w:sz w:val="22"/>
          <w:szCs w:val="22"/>
        </w:rPr>
        <w:t xml:space="preserve"> </w:t>
      </w:r>
      <w:r w:rsidRPr="003978DC">
        <w:rPr>
          <w:b/>
          <w:bCs/>
          <w:sz w:val="22"/>
          <w:szCs w:val="22"/>
        </w:rPr>
        <w:t>Поставщик обязуется</w:t>
      </w:r>
      <w:r w:rsidRPr="003978DC">
        <w:rPr>
          <w:bCs/>
          <w:sz w:val="22"/>
          <w:szCs w:val="22"/>
        </w:rPr>
        <w:t>:</w:t>
      </w:r>
      <w:r w:rsidR="00592DDA" w:rsidRPr="003978DC">
        <w:rPr>
          <w:rFonts w:eastAsia="Calibri"/>
          <w:sz w:val="22"/>
          <w:szCs w:val="22"/>
          <w:lang w:eastAsia="en-US"/>
        </w:rPr>
        <w:t xml:space="preserve"> </w:t>
      </w:r>
    </w:p>
    <w:p w14:paraId="308FDEB0" w14:textId="1857707B" w:rsidR="00B376DB" w:rsidRPr="003978DC" w:rsidRDefault="00B376DB" w:rsidP="00B376DB">
      <w:pPr>
        <w:ind w:firstLine="567"/>
        <w:jc w:val="both"/>
        <w:rPr>
          <w:bCs/>
          <w:sz w:val="22"/>
          <w:szCs w:val="22"/>
        </w:rPr>
      </w:pPr>
      <w:r w:rsidRPr="003978DC">
        <w:rPr>
          <w:bCs/>
          <w:sz w:val="22"/>
          <w:szCs w:val="22"/>
        </w:rPr>
        <w:t>2.1.1. Поставить Товар,</w:t>
      </w:r>
      <w:r w:rsidRPr="003978DC">
        <w:rPr>
          <w:sz w:val="22"/>
          <w:szCs w:val="22"/>
        </w:rPr>
        <w:t xml:space="preserve"> новый, </w:t>
      </w:r>
      <w:r w:rsidR="000D1463" w:rsidRPr="003978DC">
        <w:rPr>
          <w:sz w:val="22"/>
          <w:szCs w:val="22"/>
        </w:rPr>
        <w:t xml:space="preserve">не ранее 2024 года выпуска, </w:t>
      </w:r>
      <w:r w:rsidRPr="003978DC">
        <w:rPr>
          <w:sz w:val="22"/>
          <w:szCs w:val="22"/>
        </w:rPr>
        <w:t xml:space="preserve">не бывший в использовании, отвечающий требованиям </w:t>
      </w:r>
      <w:r w:rsidRPr="003978DC">
        <w:rPr>
          <w:bCs/>
          <w:sz w:val="22"/>
          <w:szCs w:val="22"/>
        </w:rPr>
        <w:t>Технического задания (Приложение № 2 к Договору), в срок, установленный п.1.</w:t>
      </w:r>
      <w:r w:rsidR="00807F06" w:rsidRPr="003978DC">
        <w:rPr>
          <w:bCs/>
          <w:sz w:val="22"/>
          <w:szCs w:val="22"/>
        </w:rPr>
        <w:t>3</w:t>
      </w:r>
      <w:r w:rsidRPr="003978DC">
        <w:rPr>
          <w:bCs/>
          <w:sz w:val="22"/>
          <w:szCs w:val="22"/>
        </w:rPr>
        <w:t>. Договора.</w:t>
      </w:r>
    </w:p>
    <w:p w14:paraId="1A5EDC7B" w14:textId="77777777" w:rsidR="00B376DB" w:rsidRPr="003978DC" w:rsidRDefault="00B376DB" w:rsidP="00B376DB">
      <w:pPr>
        <w:ind w:firstLine="567"/>
        <w:jc w:val="both"/>
        <w:rPr>
          <w:bCs/>
          <w:sz w:val="22"/>
          <w:szCs w:val="22"/>
        </w:rPr>
      </w:pPr>
      <w:r w:rsidRPr="003978DC">
        <w:rPr>
          <w:bCs/>
          <w:sz w:val="22"/>
          <w:szCs w:val="22"/>
        </w:rPr>
        <w:t>2.1.2. В срок не позднее 1 (одного) рабочего дня до даты поставки Товара известить Заказчика о дате и времени поставки Товара по адресу электронной почты или номеру телефона, указанных в разделе 14 Договора.</w:t>
      </w:r>
    </w:p>
    <w:p w14:paraId="443D2CA8" w14:textId="77777777" w:rsidR="00B376DB" w:rsidRPr="003978DC" w:rsidRDefault="00B376DB" w:rsidP="00B376DB">
      <w:pPr>
        <w:ind w:firstLine="567"/>
        <w:jc w:val="both"/>
        <w:rPr>
          <w:bCs/>
          <w:sz w:val="22"/>
          <w:szCs w:val="22"/>
        </w:rPr>
      </w:pPr>
      <w:r w:rsidRPr="003978DC">
        <w:rPr>
          <w:bCs/>
          <w:sz w:val="22"/>
          <w:szCs w:val="22"/>
        </w:rPr>
        <w:t xml:space="preserve">2.1.3. Представить документы, предусмотренные п.4.3. Договора.  </w:t>
      </w:r>
    </w:p>
    <w:p w14:paraId="79E6F7ED" w14:textId="77777777" w:rsidR="00B376DB" w:rsidRPr="003978DC" w:rsidRDefault="00B376DB" w:rsidP="00B376DB">
      <w:pPr>
        <w:ind w:firstLine="567"/>
        <w:jc w:val="both"/>
        <w:rPr>
          <w:rFonts w:eastAsia="Calibri"/>
          <w:sz w:val="22"/>
          <w:szCs w:val="22"/>
          <w:lang w:eastAsia="en-US"/>
        </w:rPr>
      </w:pPr>
      <w:r w:rsidRPr="003978DC">
        <w:rPr>
          <w:bCs/>
          <w:sz w:val="22"/>
          <w:szCs w:val="22"/>
        </w:rPr>
        <w:t xml:space="preserve">2.1.4. </w:t>
      </w:r>
      <w:r w:rsidRPr="003978DC">
        <w:rPr>
          <w:rFonts w:eastAsia="Calibri"/>
          <w:sz w:val="22"/>
          <w:szCs w:val="22"/>
          <w:lang w:eastAsia="en-US"/>
        </w:rPr>
        <w:t>Поставщик гарантирует, что на день заключения Договора, Товар принадлежит ему на праве собственности, в споре, под арестом не состоит, не является предметом залога, в отношении Товара обременения третьих лиц отсутствуют.</w:t>
      </w:r>
    </w:p>
    <w:p w14:paraId="2CC24991" w14:textId="77777777" w:rsidR="00B376DB" w:rsidRPr="003978DC" w:rsidRDefault="00B376DB" w:rsidP="00B376DB">
      <w:pPr>
        <w:ind w:firstLine="567"/>
        <w:jc w:val="both"/>
        <w:rPr>
          <w:bCs/>
          <w:sz w:val="22"/>
          <w:szCs w:val="22"/>
        </w:rPr>
      </w:pPr>
      <w:r w:rsidRPr="003978DC">
        <w:rPr>
          <w:bCs/>
          <w:sz w:val="22"/>
          <w:szCs w:val="22"/>
        </w:rPr>
        <w:t>2.1.5. Возместить Заказчику понесенные им убытки при изъятии Товара у Заказчика третьими лицами по основаниям, возникшим до исполнения Договора.</w:t>
      </w:r>
    </w:p>
    <w:p w14:paraId="348D0CEE" w14:textId="4311ADC0" w:rsidR="00B376DB" w:rsidRPr="003978DC" w:rsidRDefault="00B376DB" w:rsidP="00B376DB">
      <w:pPr>
        <w:ind w:firstLine="567"/>
        <w:jc w:val="both"/>
        <w:rPr>
          <w:bCs/>
          <w:sz w:val="22"/>
          <w:szCs w:val="22"/>
        </w:rPr>
      </w:pPr>
      <w:r w:rsidRPr="003978DC">
        <w:rPr>
          <w:bCs/>
          <w:sz w:val="22"/>
          <w:szCs w:val="22"/>
        </w:rPr>
        <w:t xml:space="preserve">2.1.6. Предусмотреть гарантию на Товар не менее срока установленного изготовителем </w:t>
      </w:r>
      <w:r w:rsidR="00941409" w:rsidRPr="003978DC">
        <w:rPr>
          <w:bCs/>
          <w:sz w:val="22"/>
          <w:szCs w:val="22"/>
        </w:rPr>
        <w:t>Т</w:t>
      </w:r>
      <w:r w:rsidRPr="003978DC">
        <w:rPr>
          <w:bCs/>
          <w:sz w:val="22"/>
          <w:szCs w:val="22"/>
        </w:rPr>
        <w:t>овара</w:t>
      </w:r>
      <w:r w:rsidR="00E6228B">
        <w:rPr>
          <w:bCs/>
          <w:sz w:val="22"/>
          <w:szCs w:val="22"/>
        </w:rPr>
        <w:t>, но не менее 12 месяцев</w:t>
      </w:r>
      <w:r w:rsidR="0061268A">
        <w:rPr>
          <w:bCs/>
          <w:sz w:val="22"/>
          <w:szCs w:val="22"/>
        </w:rPr>
        <w:t>.</w:t>
      </w:r>
      <w:r w:rsidR="00692B37">
        <w:rPr>
          <w:bCs/>
          <w:sz w:val="22"/>
          <w:szCs w:val="22"/>
        </w:rPr>
        <w:t xml:space="preserve"> </w:t>
      </w:r>
      <w:r w:rsidRPr="003978DC">
        <w:rPr>
          <w:bCs/>
          <w:sz w:val="22"/>
          <w:szCs w:val="22"/>
        </w:rPr>
        <w:t xml:space="preserve">Гарантия начинает течь с даты подписания Заказчиком документов о приемке Товара. </w:t>
      </w:r>
    </w:p>
    <w:p w14:paraId="2235C45B" w14:textId="77777777" w:rsidR="00B376DB" w:rsidRPr="003978DC" w:rsidRDefault="00B376DB" w:rsidP="00B376DB">
      <w:pPr>
        <w:ind w:firstLine="567"/>
        <w:jc w:val="both"/>
        <w:rPr>
          <w:bCs/>
          <w:sz w:val="22"/>
          <w:szCs w:val="22"/>
        </w:rPr>
      </w:pPr>
      <w:r w:rsidRPr="003978DC">
        <w:rPr>
          <w:bCs/>
          <w:sz w:val="22"/>
          <w:szCs w:val="22"/>
        </w:rPr>
        <w:t xml:space="preserve">2.1.7. Гарантировать устранение своими силами и за свой счет допущенных по его вине недостатков, выявленных после приемки Товара, а также в течение гарантийного срока, установленного п. 2.1.6. Договора. </w:t>
      </w:r>
    </w:p>
    <w:p w14:paraId="2695391E" w14:textId="731DC6DD" w:rsidR="00B376DB" w:rsidRPr="003978DC" w:rsidRDefault="00B376DB" w:rsidP="00B376DB">
      <w:pPr>
        <w:ind w:firstLine="567"/>
        <w:jc w:val="both"/>
        <w:rPr>
          <w:bCs/>
          <w:sz w:val="22"/>
          <w:szCs w:val="22"/>
        </w:rPr>
      </w:pPr>
      <w:r w:rsidRPr="003978DC">
        <w:rPr>
          <w:bCs/>
          <w:sz w:val="22"/>
          <w:szCs w:val="22"/>
        </w:rPr>
        <w:t>2.</w:t>
      </w:r>
      <w:r w:rsidR="00683C8D" w:rsidRPr="003978DC">
        <w:rPr>
          <w:bCs/>
          <w:sz w:val="22"/>
          <w:szCs w:val="22"/>
        </w:rPr>
        <w:t xml:space="preserve">1.8. </w:t>
      </w:r>
      <w:r w:rsidRPr="003978DC">
        <w:rPr>
          <w:bCs/>
          <w:sz w:val="22"/>
          <w:szCs w:val="22"/>
        </w:rPr>
        <w:t>Нести иные обязанности, предусмотренные Договором и законодательством Российской Федерации.</w:t>
      </w:r>
    </w:p>
    <w:p w14:paraId="45BCE979" w14:textId="77777777" w:rsidR="00B376DB" w:rsidRPr="003978DC" w:rsidRDefault="00B376DB" w:rsidP="00B376DB">
      <w:pPr>
        <w:ind w:firstLine="567"/>
        <w:jc w:val="both"/>
        <w:rPr>
          <w:b/>
          <w:bCs/>
          <w:sz w:val="22"/>
          <w:szCs w:val="22"/>
        </w:rPr>
      </w:pPr>
      <w:r w:rsidRPr="003978DC">
        <w:rPr>
          <w:bCs/>
          <w:sz w:val="22"/>
          <w:szCs w:val="22"/>
        </w:rPr>
        <w:t xml:space="preserve">2.2. </w:t>
      </w:r>
      <w:r w:rsidRPr="003978DC">
        <w:rPr>
          <w:b/>
          <w:bCs/>
          <w:sz w:val="22"/>
          <w:szCs w:val="22"/>
        </w:rPr>
        <w:t xml:space="preserve">Поставщик вправе: </w:t>
      </w:r>
    </w:p>
    <w:p w14:paraId="7B559BEC" w14:textId="77777777" w:rsidR="00B376DB" w:rsidRPr="003978DC" w:rsidRDefault="00B376DB" w:rsidP="00B376DB">
      <w:pPr>
        <w:ind w:firstLine="567"/>
        <w:jc w:val="both"/>
        <w:rPr>
          <w:bCs/>
          <w:sz w:val="22"/>
          <w:szCs w:val="22"/>
        </w:rPr>
      </w:pPr>
      <w:r w:rsidRPr="003978DC">
        <w:rPr>
          <w:bCs/>
          <w:sz w:val="22"/>
          <w:szCs w:val="22"/>
        </w:rPr>
        <w:t>2.2.1.</w:t>
      </w:r>
      <w:r w:rsidRPr="003978DC">
        <w:rPr>
          <w:sz w:val="22"/>
          <w:szCs w:val="22"/>
        </w:rPr>
        <w:t xml:space="preserve"> </w:t>
      </w:r>
      <w:r w:rsidRPr="003978DC">
        <w:rPr>
          <w:bCs/>
          <w:sz w:val="22"/>
          <w:szCs w:val="22"/>
        </w:rPr>
        <w:t>Требовать оплаты за Товар на условиях Договора.</w:t>
      </w:r>
    </w:p>
    <w:p w14:paraId="1E4BAC31" w14:textId="77777777" w:rsidR="00B376DB" w:rsidRPr="003978DC" w:rsidRDefault="00B376DB" w:rsidP="00B376DB">
      <w:pPr>
        <w:ind w:firstLine="567"/>
        <w:jc w:val="both"/>
        <w:rPr>
          <w:bCs/>
          <w:sz w:val="22"/>
          <w:szCs w:val="22"/>
        </w:rPr>
      </w:pPr>
      <w:r w:rsidRPr="003978DC">
        <w:rPr>
          <w:bCs/>
          <w:sz w:val="22"/>
          <w:szCs w:val="22"/>
        </w:rPr>
        <w:t xml:space="preserve">2.3. </w:t>
      </w:r>
      <w:r w:rsidRPr="003978DC">
        <w:rPr>
          <w:b/>
          <w:bCs/>
          <w:sz w:val="22"/>
          <w:szCs w:val="22"/>
        </w:rPr>
        <w:t>Заказчик обязан:</w:t>
      </w:r>
    </w:p>
    <w:p w14:paraId="7C14D550" w14:textId="7BCF4F54" w:rsidR="00616885" w:rsidRPr="003978DC" w:rsidRDefault="00B376DB" w:rsidP="00616885">
      <w:pPr>
        <w:ind w:firstLine="567"/>
        <w:jc w:val="both"/>
        <w:rPr>
          <w:bCs/>
          <w:sz w:val="22"/>
          <w:szCs w:val="22"/>
          <w:lang w:eastAsia="ru-RU"/>
        </w:rPr>
      </w:pPr>
      <w:r w:rsidRPr="003978DC">
        <w:rPr>
          <w:bCs/>
          <w:sz w:val="22"/>
          <w:szCs w:val="22"/>
        </w:rPr>
        <w:t>2.3.1. Осуществить приемку Товара, его проверку по количеству, качеству, характеристикам, а также подписать документы, указанные в п.3.2. Договора</w:t>
      </w:r>
      <w:r w:rsidR="00616885" w:rsidRPr="003978DC">
        <w:rPr>
          <w:bCs/>
          <w:sz w:val="22"/>
          <w:szCs w:val="22"/>
        </w:rPr>
        <w:t xml:space="preserve">, </w:t>
      </w:r>
      <w:r w:rsidR="00616885" w:rsidRPr="003978DC">
        <w:rPr>
          <w:bCs/>
          <w:sz w:val="22"/>
          <w:szCs w:val="22"/>
          <w:lang w:eastAsia="ru-RU"/>
        </w:rPr>
        <w:t>либо мотивированный отказ от их подписания.</w:t>
      </w:r>
    </w:p>
    <w:p w14:paraId="663F4246" w14:textId="77777777" w:rsidR="00B376DB" w:rsidRPr="003978DC" w:rsidRDefault="00B376DB" w:rsidP="00B376DB">
      <w:pPr>
        <w:ind w:firstLine="567"/>
        <w:jc w:val="both"/>
        <w:rPr>
          <w:bCs/>
          <w:sz w:val="22"/>
          <w:szCs w:val="22"/>
        </w:rPr>
      </w:pPr>
      <w:r w:rsidRPr="003978DC">
        <w:rPr>
          <w:bCs/>
          <w:sz w:val="22"/>
          <w:szCs w:val="22"/>
        </w:rPr>
        <w:t xml:space="preserve">2.3.2. Оплатить Товар в соответствии с условиями Договора. </w:t>
      </w:r>
    </w:p>
    <w:p w14:paraId="23DE6427" w14:textId="77777777" w:rsidR="00B376DB" w:rsidRPr="003978DC" w:rsidRDefault="00B376DB" w:rsidP="00B376DB">
      <w:pPr>
        <w:ind w:firstLine="567"/>
        <w:jc w:val="both"/>
        <w:rPr>
          <w:b/>
          <w:bCs/>
          <w:sz w:val="22"/>
          <w:szCs w:val="22"/>
        </w:rPr>
      </w:pPr>
      <w:r w:rsidRPr="003978DC">
        <w:rPr>
          <w:bCs/>
          <w:sz w:val="22"/>
          <w:szCs w:val="22"/>
        </w:rPr>
        <w:t xml:space="preserve">2.4. </w:t>
      </w:r>
      <w:r w:rsidRPr="003978DC">
        <w:rPr>
          <w:b/>
          <w:bCs/>
          <w:sz w:val="22"/>
          <w:szCs w:val="22"/>
        </w:rPr>
        <w:t>Заказчик вправе:</w:t>
      </w:r>
    </w:p>
    <w:p w14:paraId="0F462402" w14:textId="77777777" w:rsidR="00807F06" w:rsidRPr="003978DC" w:rsidRDefault="00807F06" w:rsidP="00807F06">
      <w:pPr>
        <w:ind w:firstLine="567"/>
        <w:jc w:val="both"/>
        <w:rPr>
          <w:bCs/>
          <w:sz w:val="22"/>
          <w:szCs w:val="22"/>
        </w:rPr>
      </w:pPr>
      <w:r w:rsidRPr="003978DC">
        <w:rPr>
          <w:bCs/>
          <w:sz w:val="22"/>
          <w:szCs w:val="22"/>
        </w:rPr>
        <w:t>2.4.1. Запрашивать информацию о ходе исполнения обязательств по Договору, при этом, не вмешиваясь в хозяйственную деятельность Поставщика.</w:t>
      </w:r>
    </w:p>
    <w:p w14:paraId="280494FD" w14:textId="5D21F95C" w:rsidR="00683C8D" w:rsidRPr="003978DC" w:rsidRDefault="00683C8D" w:rsidP="00683C8D">
      <w:pPr>
        <w:ind w:firstLine="567"/>
        <w:jc w:val="both"/>
        <w:rPr>
          <w:bCs/>
          <w:sz w:val="22"/>
          <w:szCs w:val="22"/>
          <w:lang w:eastAsia="ru-RU"/>
        </w:rPr>
      </w:pPr>
      <w:r w:rsidRPr="003978DC">
        <w:rPr>
          <w:bCs/>
          <w:sz w:val="22"/>
          <w:szCs w:val="22"/>
          <w:lang w:eastAsia="ru-RU"/>
        </w:rPr>
        <w:t xml:space="preserve">2.4.2. Перед поставкой Товара произвести предварительный осмотр Товара, согласовав с Поставщиком </w:t>
      </w:r>
      <w:r w:rsidRPr="003978DC">
        <w:rPr>
          <w:sz w:val="22"/>
          <w:szCs w:val="22"/>
          <w:lang w:eastAsia="ru-RU"/>
        </w:rPr>
        <w:t>дату осмотра Товара посредством электронной почты, путем направления такого согласия по электронному адресу, указанному в разделе 14 Договора.</w:t>
      </w:r>
    </w:p>
    <w:p w14:paraId="6EB52C8D" w14:textId="41C13058" w:rsidR="00683C8D" w:rsidRPr="003978DC" w:rsidRDefault="00683C8D" w:rsidP="00683C8D">
      <w:pPr>
        <w:ind w:firstLine="567"/>
        <w:jc w:val="both"/>
        <w:rPr>
          <w:bCs/>
          <w:sz w:val="22"/>
          <w:szCs w:val="22"/>
        </w:rPr>
      </w:pPr>
      <w:r w:rsidRPr="003978DC">
        <w:rPr>
          <w:bCs/>
          <w:sz w:val="22"/>
          <w:szCs w:val="22"/>
        </w:rPr>
        <w:t xml:space="preserve">2.4.3.  Отказаться от оплаты некомплектного Товара и/или Товара ненадлежащего качества. </w:t>
      </w:r>
    </w:p>
    <w:p w14:paraId="689185FE" w14:textId="52D4644F" w:rsidR="00807F06" w:rsidRPr="003978DC" w:rsidRDefault="00807F06" w:rsidP="00807F06">
      <w:pPr>
        <w:ind w:firstLine="567"/>
        <w:jc w:val="both"/>
        <w:rPr>
          <w:bCs/>
          <w:sz w:val="22"/>
          <w:szCs w:val="22"/>
        </w:rPr>
      </w:pPr>
    </w:p>
    <w:p w14:paraId="09FE5C3A" w14:textId="334ED8F6" w:rsidR="007571C6" w:rsidRPr="003978DC" w:rsidRDefault="006B36DB" w:rsidP="006B36DB">
      <w:pPr>
        <w:ind w:firstLine="567"/>
        <w:jc w:val="center"/>
        <w:rPr>
          <w:b/>
          <w:sz w:val="22"/>
          <w:szCs w:val="22"/>
        </w:rPr>
      </w:pPr>
      <w:r w:rsidRPr="003978DC">
        <w:rPr>
          <w:b/>
          <w:sz w:val="22"/>
          <w:szCs w:val="22"/>
        </w:rPr>
        <w:t xml:space="preserve">3. </w:t>
      </w:r>
      <w:r w:rsidR="00E80A73" w:rsidRPr="003978DC">
        <w:rPr>
          <w:b/>
          <w:sz w:val="22"/>
          <w:szCs w:val="22"/>
        </w:rPr>
        <w:t>ПОРЯДОК</w:t>
      </w:r>
      <w:r w:rsidR="00777338" w:rsidRPr="003978DC">
        <w:rPr>
          <w:b/>
          <w:sz w:val="22"/>
          <w:szCs w:val="22"/>
        </w:rPr>
        <w:t xml:space="preserve"> И СРОКИ</w:t>
      </w:r>
      <w:r w:rsidR="00E80A73" w:rsidRPr="003978DC">
        <w:rPr>
          <w:b/>
          <w:sz w:val="22"/>
          <w:szCs w:val="22"/>
        </w:rPr>
        <w:t xml:space="preserve"> ПОСТАВКИ ТОВАРА</w:t>
      </w:r>
    </w:p>
    <w:p w14:paraId="68BEC283" w14:textId="420407F3" w:rsidR="00807F06" w:rsidRPr="003978DC" w:rsidRDefault="00A2446B" w:rsidP="00807F06">
      <w:pPr>
        <w:ind w:firstLine="567"/>
        <w:jc w:val="both"/>
        <w:rPr>
          <w:sz w:val="22"/>
          <w:szCs w:val="22"/>
        </w:rPr>
      </w:pPr>
      <w:r w:rsidRPr="003978DC">
        <w:rPr>
          <w:sz w:val="22"/>
          <w:szCs w:val="22"/>
        </w:rPr>
        <w:t xml:space="preserve">3.1. Поставка Товара осуществляется </w:t>
      </w:r>
      <w:r w:rsidR="00692B37">
        <w:rPr>
          <w:sz w:val="22"/>
          <w:szCs w:val="22"/>
        </w:rPr>
        <w:t xml:space="preserve">силами </w:t>
      </w:r>
      <w:r w:rsidR="00526E48" w:rsidRPr="003978DC">
        <w:rPr>
          <w:sz w:val="22"/>
          <w:szCs w:val="22"/>
        </w:rPr>
        <w:t>Поставщика</w:t>
      </w:r>
      <w:r w:rsidRPr="003978DC">
        <w:rPr>
          <w:sz w:val="22"/>
          <w:szCs w:val="22"/>
        </w:rPr>
        <w:t xml:space="preserve">, в сроки и </w:t>
      </w:r>
      <w:r w:rsidR="00526E48" w:rsidRPr="003978DC">
        <w:rPr>
          <w:sz w:val="22"/>
          <w:szCs w:val="22"/>
        </w:rPr>
        <w:t>на условиях</w:t>
      </w:r>
      <w:r w:rsidRPr="003978DC">
        <w:rPr>
          <w:sz w:val="22"/>
          <w:szCs w:val="22"/>
        </w:rPr>
        <w:t xml:space="preserve">, </w:t>
      </w:r>
      <w:r w:rsidR="00526E48" w:rsidRPr="003978DC">
        <w:rPr>
          <w:sz w:val="22"/>
          <w:szCs w:val="22"/>
        </w:rPr>
        <w:t>предусмотренных</w:t>
      </w:r>
      <w:r w:rsidRPr="003978DC">
        <w:rPr>
          <w:sz w:val="22"/>
          <w:szCs w:val="22"/>
        </w:rPr>
        <w:t xml:space="preserve"> разделом 1 Договора. </w:t>
      </w:r>
    </w:p>
    <w:p w14:paraId="2196B44F" w14:textId="2B1202A4" w:rsidR="001678C0" w:rsidRPr="003978DC" w:rsidRDefault="001678C0" w:rsidP="00807F06">
      <w:pPr>
        <w:ind w:firstLine="567"/>
        <w:jc w:val="both"/>
        <w:rPr>
          <w:sz w:val="22"/>
          <w:szCs w:val="22"/>
        </w:rPr>
      </w:pPr>
      <w:r w:rsidRPr="003978DC">
        <w:rPr>
          <w:sz w:val="22"/>
          <w:szCs w:val="22"/>
        </w:rPr>
        <w:lastRenderedPageBreak/>
        <w:t xml:space="preserve">3.1.1. В случае реализации Заказчиком права, указанного в п. 2.4.2. Договора, поставка (отгрузка) Товара осуществляется после проведения предварительного осмотра. При этом поставляется осмотренный Товар, в соответствии с актом осмотра (Приложение № 4 к Договору) подписанным Заказчиком без замечаний.          </w:t>
      </w:r>
    </w:p>
    <w:p w14:paraId="78DF807E" w14:textId="6FB0C447" w:rsidR="00A2446B" w:rsidRPr="003978DC" w:rsidRDefault="00A2446B" w:rsidP="00807F06">
      <w:pPr>
        <w:ind w:firstLine="567"/>
        <w:jc w:val="both"/>
        <w:rPr>
          <w:sz w:val="22"/>
          <w:szCs w:val="22"/>
        </w:rPr>
      </w:pPr>
      <w:r w:rsidRPr="003978DC">
        <w:rPr>
          <w:sz w:val="22"/>
          <w:szCs w:val="22"/>
        </w:rPr>
        <w:t xml:space="preserve">3.2. Датой исполнения обязательств по поставке Товара, является дата приемки Товара Заказчиком, которая определяется датой подписания уполномоченным представителем Заказчика документов, предусмотренным законодательством Российской Федерации для осуществления торговых операций, а именно: датой подписания </w:t>
      </w:r>
      <w:r w:rsidR="00616885" w:rsidRPr="003978DC">
        <w:rPr>
          <w:sz w:val="22"/>
          <w:szCs w:val="22"/>
        </w:rPr>
        <w:t xml:space="preserve">акта приема – передачи (Приложение № 3 к Договору), </w:t>
      </w:r>
      <w:r w:rsidRPr="003978DC">
        <w:rPr>
          <w:sz w:val="22"/>
          <w:szCs w:val="22"/>
        </w:rPr>
        <w:t xml:space="preserve">товарной накладной по форме ТОРГ-12 и/или универсального передаточного документа (УПД), либо иного документа, предусмотренного Федеральным законом от 06.12.2011 № 402-ФЗ «О бухгалтерском учете» (далее – Федеральный закон № 402-ФЗ), а также оформленных надлежащим образом в соответствии с Федеральным законом № 402-ФЗ. </w:t>
      </w:r>
    </w:p>
    <w:p w14:paraId="315150AB" w14:textId="35E3CC47" w:rsidR="00A2446B" w:rsidRPr="003978DC" w:rsidRDefault="00A2446B" w:rsidP="00A2446B">
      <w:pPr>
        <w:ind w:firstLine="567"/>
        <w:jc w:val="both"/>
        <w:rPr>
          <w:sz w:val="22"/>
          <w:szCs w:val="22"/>
        </w:rPr>
      </w:pPr>
      <w:r w:rsidRPr="003978DC">
        <w:rPr>
          <w:sz w:val="22"/>
          <w:szCs w:val="22"/>
        </w:rPr>
        <w:t xml:space="preserve">3.3. Качество и характеристики поставляемого Товара должны соответствовать требованиям Технического задания (Приложение № 2 к Договору), </w:t>
      </w:r>
      <w:r w:rsidR="000E1DB6" w:rsidRPr="003978DC">
        <w:rPr>
          <w:sz w:val="22"/>
          <w:szCs w:val="22"/>
        </w:rPr>
        <w:t xml:space="preserve">требованиям </w:t>
      </w:r>
      <w:r w:rsidRPr="003978DC">
        <w:rPr>
          <w:sz w:val="22"/>
          <w:szCs w:val="22"/>
        </w:rPr>
        <w:t xml:space="preserve">обязательных государственных стандартов и/или технических условий. Поставщик представляет принадлежности и документы, относящиеся к Товару (сертификаты, декларации о соответствии и иные документы, обязательные для данного вида Товара). </w:t>
      </w:r>
    </w:p>
    <w:p w14:paraId="1790835F" w14:textId="725D78CE" w:rsidR="00A2446B" w:rsidRDefault="00A2446B" w:rsidP="00A2446B">
      <w:pPr>
        <w:ind w:firstLine="567"/>
        <w:jc w:val="both"/>
        <w:rPr>
          <w:sz w:val="22"/>
          <w:szCs w:val="22"/>
        </w:rPr>
      </w:pPr>
      <w:r w:rsidRPr="003978DC">
        <w:rPr>
          <w:sz w:val="22"/>
          <w:szCs w:val="22"/>
        </w:rPr>
        <w:t xml:space="preserve">3.4. Количество отгруженного Товара определяется Сторонами согласно товарным накладным по форме ТОРГ - 12 и/или УПД, в тех же единицах измерения, которые указаны в документах и приложениях к настоящему Договору. </w:t>
      </w:r>
    </w:p>
    <w:p w14:paraId="06F070D3" w14:textId="77777777" w:rsidR="00425D66" w:rsidRPr="003978DC" w:rsidRDefault="00425D66" w:rsidP="00A2446B">
      <w:pPr>
        <w:ind w:firstLine="567"/>
        <w:jc w:val="both"/>
        <w:rPr>
          <w:sz w:val="22"/>
          <w:szCs w:val="22"/>
        </w:rPr>
      </w:pPr>
    </w:p>
    <w:p w14:paraId="47FBE0DD" w14:textId="296D00D2" w:rsidR="00E3350F" w:rsidRPr="003978DC" w:rsidRDefault="004E77E7" w:rsidP="007608A8">
      <w:pPr>
        <w:ind w:firstLine="567"/>
        <w:jc w:val="center"/>
        <w:rPr>
          <w:b/>
          <w:bCs/>
          <w:sz w:val="22"/>
          <w:szCs w:val="22"/>
        </w:rPr>
      </w:pPr>
      <w:r w:rsidRPr="003978DC">
        <w:rPr>
          <w:b/>
          <w:bCs/>
          <w:sz w:val="22"/>
          <w:szCs w:val="22"/>
        </w:rPr>
        <w:t>4</w:t>
      </w:r>
      <w:r w:rsidR="00D07BE9" w:rsidRPr="003978DC">
        <w:rPr>
          <w:b/>
          <w:bCs/>
          <w:sz w:val="22"/>
          <w:szCs w:val="22"/>
        </w:rPr>
        <w:t>. ПРИЕМКА ТОВАРА</w:t>
      </w:r>
    </w:p>
    <w:p w14:paraId="355766CD" w14:textId="49AC8362" w:rsidR="00FF049B" w:rsidRPr="003978DC" w:rsidRDefault="00FF049B" w:rsidP="004D1D01">
      <w:pPr>
        <w:ind w:firstLine="567"/>
        <w:jc w:val="both"/>
        <w:rPr>
          <w:sz w:val="22"/>
          <w:szCs w:val="22"/>
        </w:rPr>
      </w:pPr>
      <w:r w:rsidRPr="003978DC">
        <w:rPr>
          <w:sz w:val="22"/>
          <w:szCs w:val="22"/>
        </w:rPr>
        <w:t>4.1. Приемка Товара по качеству</w:t>
      </w:r>
      <w:r w:rsidR="00081A09" w:rsidRPr="003978DC">
        <w:rPr>
          <w:sz w:val="22"/>
          <w:szCs w:val="22"/>
        </w:rPr>
        <w:t xml:space="preserve"> </w:t>
      </w:r>
      <w:r w:rsidRPr="003978DC">
        <w:rPr>
          <w:sz w:val="22"/>
          <w:szCs w:val="22"/>
        </w:rPr>
        <w:t xml:space="preserve">осуществляется в соответствии с Инструкцией о приемке продукции </w:t>
      </w:r>
      <w:proofErr w:type="spellStart"/>
      <w:r w:rsidRPr="003978DC">
        <w:rPr>
          <w:sz w:val="22"/>
          <w:szCs w:val="22"/>
        </w:rPr>
        <w:t>производственно</w:t>
      </w:r>
      <w:proofErr w:type="spellEnd"/>
      <w:r w:rsidRPr="003978DC">
        <w:rPr>
          <w:sz w:val="22"/>
          <w:szCs w:val="22"/>
        </w:rPr>
        <w:t xml:space="preserve"> – технического назначения по качеству, утвержденной постановлением Госарбитража при Совете Министров СССР от 25.04.1966 № П-7</w:t>
      </w:r>
      <w:r w:rsidR="00081A09" w:rsidRPr="003978DC">
        <w:rPr>
          <w:sz w:val="22"/>
          <w:szCs w:val="22"/>
        </w:rPr>
        <w:t xml:space="preserve">, а по качеству в соответствии с </w:t>
      </w:r>
      <w:r w:rsidRPr="003978DC">
        <w:rPr>
          <w:sz w:val="22"/>
          <w:szCs w:val="22"/>
        </w:rPr>
        <w:t xml:space="preserve">Инструкцией о порядке приемки продукции </w:t>
      </w:r>
      <w:proofErr w:type="spellStart"/>
      <w:r w:rsidRPr="003978DC">
        <w:rPr>
          <w:sz w:val="22"/>
          <w:szCs w:val="22"/>
        </w:rPr>
        <w:t>производственно</w:t>
      </w:r>
      <w:proofErr w:type="spellEnd"/>
      <w:r w:rsidRPr="003978DC">
        <w:rPr>
          <w:sz w:val="22"/>
          <w:szCs w:val="22"/>
        </w:rPr>
        <w:t xml:space="preserve"> – технического назначения по количеству, утвержденной постановлением Госарбитража при Совете Министров СССР от 15.06.1965 № П-6 (далее – Инструкция № 7 и № 6 соответственно). </w:t>
      </w:r>
    </w:p>
    <w:p w14:paraId="15E10FE0" w14:textId="622C1D39" w:rsidR="00CD082C" w:rsidRPr="00CD082C" w:rsidRDefault="00FF049B" w:rsidP="00CD082C">
      <w:pPr>
        <w:pStyle w:val="afa"/>
        <w:ind w:firstLine="567"/>
        <w:jc w:val="both"/>
        <w:rPr>
          <w:sz w:val="22"/>
          <w:szCs w:val="22"/>
        </w:rPr>
      </w:pPr>
      <w:r w:rsidRPr="003978DC">
        <w:rPr>
          <w:sz w:val="22"/>
          <w:szCs w:val="22"/>
        </w:rPr>
        <w:t xml:space="preserve">4.2. </w:t>
      </w:r>
      <w:r w:rsidR="00CD082C" w:rsidRPr="00CD082C">
        <w:rPr>
          <w:sz w:val="22"/>
          <w:szCs w:val="22"/>
        </w:rPr>
        <w:t>Приемка Товара осуществляется в месте поставки Товара, указанном в п.1.</w:t>
      </w:r>
      <w:r w:rsidR="00CD082C">
        <w:rPr>
          <w:sz w:val="22"/>
          <w:szCs w:val="22"/>
        </w:rPr>
        <w:t>2</w:t>
      </w:r>
      <w:r w:rsidR="00CD082C" w:rsidRPr="00CD082C">
        <w:rPr>
          <w:sz w:val="22"/>
          <w:szCs w:val="22"/>
        </w:rPr>
        <w:t xml:space="preserve">. Договора, в срок не позднее 2 (двух) дней с даты передачи Товара Заказчику. </w:t>
      </w:r>
    </w:p>
    <w:p w14:paraId="5910A7BE" w14:textId="763622C6" w:rsidR="00FF049B" w:rsidRPr="003978DC" w:rsidRDefault="00FF049B" w:rsidP="00CD082C">
      <w:pPr>
        <w:pStyle w:val="afa"/>
        <w:ind w:firstLine="567"/>
        <w:jc w:val="both"/>
        <w:rPr>
          <w:sz w:val="22"/>
          <w:szCs w:val="22"/>
        </w:rPr>
      </w:pPr>
      <w:r w:rsidRPr="003978DC">
        <w:rPr>
          <w:sz w:val="22"/>
          <w:szCs w:val="22"/>
        </w:rPr>
        <w:t>4.2.1. В случае выявления Заказчиком несоответствия качества и характеристик Товара, указанному в Техническом задании (Приложение № 2 к Договору), Заказчик вправе приостановить приемку Товара и составить Акт, в котором указывается осмотренное количество Товара и характер выявленных при приемке дефектов (недостатков). Акт составляется в день выявления дефектов (недостатков) и подписывается лицами, производившими приемку Товара. Заказчик не позднее 24 (Двадцати четырех) часов со дня обнаружения недостатков письменно (по электронной почте</w:t>
      </w:r>
      <w:r w:rsidR="000E1DB6" w:rsidRPr="003978DC">
        <w:rPr>
          <w:sz w:val="22"/>
          <w:szCs w:val="22"/>
        </w:rPr>
        <w:t>)</w:t>
      </w:r>
      <w:r w:rsidRPr="003978DC">
        <w:rPr>
          <w:sz w:val="22"/>
          <w:szCs w:val="22"/>
        </w:rPr>
        <w:t xml:space="preserve"> или по телефону, указанному в разделе </w:t>
      </w:r>
      <w:r w:rsidR="00E306BD" w:rsidRPr="003978DC">
        <w:rPr>
          <w:sz w:val="22"/>
          <w:szCs w:val="22"/>
        </w:rPr>
        <w:t>14</w:t>
      </w:r>
      <w:r w:rsidRPr="003978DC">
        <w:rPr>
          <w:sz w:val="22"/>
          <w:szCs w:val="22"/>
        </w:rPr>
        <w:t xml:space="preserve"> Договора, уведомляет об этом Поставщика. Поставщик направляет своего уполномоченного представителя к Заказчику для дальнейшей приемки Товара и составления двухстороннего </w:t>
      </w:r>
      <w:r w:rsidR="000E1DB6" w:rsidRPr="003978DC">
        <w:rPr>
          <w:sz w:val="22"/>
          <w:szCs w:val="22"/>
        </w:rPr>
        <w:t>А</w:t>
      </w:r>
      <w:r w:rsidRPr="003978DC">
        <w:rPr>
          <w:sz w:val="22"/>
          <w:szCs w:val="22"/>
        </w:rPr>
        <w:t xml:space="preserve">кта в срок не позднее 24 (Двадцати четырех) часов с момента отправки уведомления о вызове. </w:t>
      </w:r>
    </w:p>
    <w:p w14:paraId="30D7216F" w14:textId="4BD74455" w:rsidR="00FF049B" w:rsidRPr="003978DC" w:rsidRDefault="00FF049B" w:rsidP="004D1D01">
      <w:pPr>
        <w:ind w:firstLine="567"/>
        <w:jc w:val="both"/>
        <w:rPr>
          <w:sz w:val="22"/>
          <w:szCs w:val="22"/>
        </w:rPr>
      </w:pPr>
      <w:r w:rsidRPr="003978DC">
        <w:rPr>
          <w:sz w:val="22"/>
          <w:szCs w:val="22"/>
        </w:rPr>
        <w:t xml:space="preserve">4.2.2. В случае неприбытия представителя Поставщика к месту осмотра Товара в сроки, установленные </w:t>
      </w:r>
      <w:r w:rsidR="000E1DB6" w:rsidRPr="003978DC">
        <w:rPr>
          <w:sz w:val="22"/>
          <w:szCs w:val="22"/>
        </w:rPr>
        <w:t>в п. 4.2.1. Договора</w:t>
      </w:r>
      <w:r w:rsidRPr="003978DC">
        <w:rPr>
          <w:sz w:val="22"/>
          <w:szCs w:val="22"/>
        </w:rPr>
        <w:t xml:space="preserve">, Заказчик вправе составить односторонний </w:t>
      </w:r>
      <w:r w:rsidR="000E1DB6" w:rsidRPr="003978DC">
        <w:rPr>
          <w:sz w:val="22"/>
          <w:szCs w:val="22"/>
        </w:rPr>
        <w:t>А</w:t>
      </w:r>
      <w:r w:rsidRPr="003978DC">
        <w:rPr>
          <w:sz w:val="22"/>
          <w:szCs w:val="22"/>
        </w:rPr>
        <w:t xml:space="preserve">кт о выявленных недостатках по </w:t>
      </w:r>
      <w:r w:rsidR="00180B83" w:rsidRPr="003978DC">
        <w:rPr>
          <w:sz w:val="22"/>
          <w:szCs w:val="22"/>
        </w:rPr>
        <w:t xml:space="preserve">количеству </w:t>
      </w:r>
      <w:r w:rsidRPr="003978DC">
        <w:rPr>
          <w:sz w:val="22"/>
          <w:szCs w:val="22"/>
        </w:rPr>
        <w:t xml:space="preserve">и/или качеству Товара, с подробным указанием причин и вида дефекта, который будет иметь обязательную юридическую силу для обеих Сторон. </w:t>
      </w:r>
    </w:p>
    <w:p w14:paraId="3DC7C74E" w14:textId="2E32AE9F" w:rsidR="00FF049B" w:rsidRPr="003978DC" w:rsidRDefault="00FF049B" w:rsidP="004D1D01">
      <w:pPr>
        <w:ind w:firstLine="567"/>
        <w:jc w:val="both"/>
        <w:rPr>
          <w:sz w:val="22"/>
          <w:szCs w:val="22"/>
        </w:rPr>
      </w:pPr>
      <w:r w:rsidRPr="003978DC">
        <w:rPr>
          <w:sz w:val="22"/>
          <w:szCs w:val="22"/>
        </w:rPr>
        <w:t xml:space="preserve">4.2.3. В случае неприбытия представителя Поставщика </w:t>
      </w:r>
      <w:r w:rsidR="000E1DB6" w:rsidRPr="003978DC">
        <w:rPr>
          <w:sz w:val="22"/>
          <w:szCs w:val="22"/>
        </w:rPr>
        <w:t>и/</w:t>
      </w:r>
      <w:r w:rsidRPr="003978DC">
        <w:rPr>
          <w:sz w:val="22"/>
          <w:szCs w:val="22"/>
        </w:rPr>
        <w:t>или не направлении ответа на уведомление о вызове,</w:t>
      </w:r>
      <w:r w:rsidR="000E1DB6" w:rsidRPr="003978DC">
        <w:rPr>
          <w:sz w:val="22"/>
          <w:szCs w:val="22"/>
        </w:rPr>
        <w:t xml:space="preserve"> в срок, указанный в п. 4.2.1. Договора, </w:t>
      </w:r>
      <w:r w:rsidRPr="003978DC">
        <w:rPr>
          <w:sz w:val="22"/>
          <w:szCs w:val="22"/>
        </w:rPr>
        <w:t xml:space="preserve">Заказчик вправе </w:t>
      </w:r>
      <w:r w:rsidR="001F2EE8" w:rsidRPr="003978DC">
        <w:rPr>
          <w:sz w:val="22"/>
          <w:szCs w:val="22"/>
        </w:rPr>
        <w:t xml:space="preserve">отказаться от приемки Товара, </w:t>
      </w:r>
      <w:r w:rsidRPr="003978DC">
        <w:rPr>
          <w:sz w:val="22"/>
          <w:szCs w:val="22"/>
        </w:rPr>
        <w:t>не соответствующего условиям настоящего Договора</w:t>
      </w:r>
      <w:r w:rsidR="001F2EE8" w:rsidRPr="003978DC">
        <w:rPr>
          <w:sz w:val="22"/>
          <w:szCs w:val="22"/>
        </w:rPr>
        <w:t xml:space="preserve">. </w:t>
      </w:r>
    </w:p>
    <w:p w14:paraId="64E3C35B" w14:textId="351ADFE8" w:rsidR="00FF049B" w:rsidRPr="003978DC" w:rsidRDefault="00FF049B" w:rsidP="004D1D01">
      <w:pPr>
        <w:ind w:firstLine="567"/>
        <w:jc w:val="both"/>
        <w:rPr>
          <w:sz w:val="22"/>
          <w:szCs w:val="22"/>
        </w:rPr>
      </w:pPr>
      <w:r w:rsidRPr="003978DC">
        <w:rPr>
          <w:sz w:val="22"/>
          <w:szCs w:val="22"/>
        </w:rPr>
        <w:t xml:space="preserve">4.3. </w:t>
      </w:r>
      <w:r w:rsidR="00E306BD" w:rsidRPr="003978DC">
        <w:rPr>
          <w:sz w:val="22"/>
          <w:szCs w:val="22"/>
        </w:rPr>
        <w:t xml:space="preserve">Вместе с </w:t>
      </w:r>
      <w:r w:rsidRPr="003978DC">
        <w:rPr>
          <w:sz w:val="22"/>
          <w:szCs w:val="22"/>
        </w:rPr>
        <w:t>Товар</w:t>
      </w:r>
      <w:r w:rsidR="00E306BD" w:rsidRPr="003978DC">
        <w:rPr>
          <w:sz w:val="22"/>
          <w:szCs w:val="22"/>
        </w:rPr>
        <w:t>ом</w:t>
      </w:r>
      <w:r w:rsidRPr="003978DC">
        <w:rPr>
          <w:sz w:val="22"/>
          <w:szCs w:val="22"/>
        </w:rPr>
        <w:t xml:space="preserve"> Поставщик </w:t>
      </w:r>
      <w:r w:rsidR="00533936" w:rsidRPr="003978DC">
        <w:rPr>
          <w:sz w:val="22"/>
          <w:szCs w:val="22"/>
        </w:rPr>
        <w:t xml:space="preserve">передает </w:t>
      </w:r>
      <w:r w:rsidRPr="003978DC">
        <w:rPr>
          <w:sz w:val="22"/>
          <w:szCs w:val="22"/>
        </w:rPr>
        <w:t xml:space="preserve">Заказчику следующие документы: </w:t>
      </w:r>
    </w:p>
    <w:p w14:paraId="4D38F821" w14:textId="7BC8E4ED" w:rsidR="00B67FC1" w:rsidRPr="003978DC" w:rsidRDefault="00FF049B" w:rsidP="004D1D01">
      <w:pPr>
        <w:ind w:firstLine="567"/>
        <w:jc w:val="both"/>
        <w:rPr>
          <w:sz w:val="22"/>
          <w:szCs w:val="22"/>
        </w:rPr>
      </w:pPr>
      <w:r w:rsidRPr="003978DC">
        <w:rPr>
          <w:sz w:val="22"/>
          <w:szCs w:val="22"/>
        </w:rPr>
        <w:t>4.3.1. Товарную накладную по форме № ТОРГ-12</w:t>
      </w:r>
      <w:r w:rsidR="00616885" w:rsidRPr="003978DC">
        <w:rPr>
          <w:sz w:val="22"/>
          <w:szCs w:val="22"/>
        </w:rPr>
        <w:t xml:space="preserve">, </w:t>
      </w:r>
      <w:r w:rsidRPr="003978DC">
        <w:rPr>
          <w:sz w:val="22"/>
          <w:szCs w:val="22"/>
        </w:rPr>
        <w:t xml:space="preserve">счет-фактуру или УПД; </w:t>
      </w:r>
    </w:p>
    <w:p w14:paraId="69350ECF" w14:textId="07DBAC19" w:rsidR="003A4042" w:rsidRPr="003978DC" w:rsidRDefault="00FF049B" w:rsidP="004D1D01">
      <w:pPr>
        <w:ind w:firstLine="567"/>
        <w:jc w:val="both"/>
        <w:rPr>
          <w:sz w:val="22"/>
          <w:szCs w:val="22"/>
        </w:rPr>
      </w:pPr>
      <w:r w:rsidRPr="003978DC">
        <w:rPr>
          <w:sz w:val="22"/>
          <w:szCs w:val="22"/>
        </w:rPr>
        <w:t xml:space="preserve">4.3.2. </w:t>
      </w:r>
      <w:r w:rsidR="003A4042" w:rsidRPr="003978DC">
        <w:rPr>
          <w:sz w:val="22"/>
          <w:szCs w:val="22"/>
        </w:rPr>
        <w:t>Счет на оплату;</w:t>
      </w:r>
    </w:p>
    <w:p w14:paraId="0D1E0E0B" w14:textId="3F70CA67" w:rsidR="00616885" w:rsidRPr="003978DC" w:rsidRDefault="003A4042" w:rsidP="00616885">
      <w:pPr>
        <w:ind w:firstLine="567"/>
        <w:jc w:val="both"/>
        <w:rPr>
          <w:sz w:val="22"/>
          <w:szCs w:val="22"/>
        </w:rPr>
      </w:pPr>
      <w:r w:rsidRPr="003978DC">
        <w:rPr>
          <w:sz w:val="22"/>
          <w:szCs w:val="22"/>
        </w:rPr>
        <w:t xml:space="preserve">4.3.3. </w:t>
      </w:r>
      <w:r w:rsidR="00616885" w:rsidRPr="003978DC">
        <w:rPr>
          <w:sz w:val="22"/>
          <w:szCs w:val="22"/>
        </w:rPr>
        <w:t>Акт приема-передачи;</w:t>
      </w:r>
    </w:p>
    <w:p w14:paraId="550D8473" w14:textId="5AFFC422" w:rsidR="00616885" w:rsidRPr="003978DC" w:rsidRDefault="00616885" w:rsidP="00616885">
      <w:pPr>
        <w:ind w:firstLine="567"/>
        <w:jc w:val="both"/>
        <w:rPr>
          <w:sz w:val="22"/>
          <w:szCs w:val="22"/>
        </w:rPr>
      </w:pPr>
      <w:r w:rsidRPr="003978DC">
        <w:rPr>
          <w:sz w:val="22"/>
          <w:szCs w:val="22"/>
        </w:rPr>
        <w:t>4.3.4. Пакет документов, предусмотренный для регистрации Товара в ГИБДД и прочих инстанциях;</w:t>
      </w:r>
    </w:p>
    <w:p w14:paraId="029F226C" w14:textId="76DA6BAF" w:rsidR="00616885" w:rsidRPr="003978DC" w:rsidRDefault="00616885" w:rsidP="00E6228B">
      <w:pPr>
        <w:tabs>
          <w:tab w:val="left" w:pos="1134"/>
        </w:tabs>
        <w:ind w:firstLine="567"/>
        <w:jc w:val="both"/>
        <w:rPr>
          <w:sz w:val="22"/>
          <w:szCs w:val="22"/>
        </w:rPr>
      </w:pPr>
      <w:r w:rsidRPr="003978DC">
        <w:rPr>
          <w:sz w:val="22"/>
          <w:szCs w:val="22"/>
        </w:rPr>
        <w:t>4.3.5.</w:t>
      </w:r>
      <w:r w:rsidRPr="003978DC">
        <w:rPr>
          <w:sz w:val="22"/>
          <w:szCs w:val="22"/>
        </w:rPr>
        <w:tab/>
        <w:t>Выписка из ЭП</w:t>
      </w:r>
      <w:r w:rsidR="00CD082C">
        <w:rPr>
          <w:sz w:val="22"/>
          <w:szCs w:val="22"/>
        </w:rPr>
        <w:t>СМ</w:t>
      </w:r>
      <w:r w:rsidRPr="003978DC">
        <w:rPr>
          <w:sz w:val="22"/>
          <w:szCs w:val="22"/>
        </w:rPr>
        <w:t>;</w:t>
      </w:r>
    </w:p>
    <w:p w14:paraId="2DF83944" w14:textId="0806643B" w:rsidR="00616885" w:rsidRPr="003978DC" w:rsidRDefault="00616885" w:rsidP="00616885">
      <w:pPr>
        <w:tabs>
          <w:tab w:val="left" w:pos="1276"/>
        </w:tabs>
        <w:ind w:firstLine="567"/>
        <w:jc w:val="both"/>
        <w:rPr>
          <w:sz w:val="22"/>
          <w:szCs w:val="22"/>
        </w:rPr>
      </w:pPr>
      <w:r w:rsidRPr="003978DC">
        <w:rPr>
          <w:sz w:val="22"/>
          <w:szCs w:val="22"/>
        </w:rPr>
        <w:t>4.3.6.</w:t>
      </w:r>
      <w:r w:rsidR="00E53543">
        <w:rPr>
          <w:sz w:val="22"/>
          <w:szCs w:val="22"/>
        </w:rPr>
        <w:t xml:space="preserve"> </w:t>
      </w:r>
      <w:r w:rsidRPr="003978DC">
        <w:rPr>
          <w:sz w:val="22"/>
          <w:szCs w:val="22"/>
        </w:rPr>
        <w:t>Руководство (инструкция) по эксплуатации на русском языке;</w:t>
      </w:r>
    </w:p>
    <w:p w14:paraId="26B9A9BE" w14:textId="0D2BA039" w:rsidR="00616885" w:rsidRPr="003978DC" w:rsidRDefault="00616885" w:rsidP="00616885">
      <w:pPr>
        <w:ind w:firstLine="567"/>
        <w:jc w:val="both"/>
        <w:rPr>
          <w:sz w:val="22"/>
          <w:szCs w:val="22"/>
        </w:rPr>
      </w:pPr>
      <w:r w:rsidRPr="003978DC">
        <w:rPr>
          <w:sz w:val="22"/>
          <w:szCs w:val="22"/>
        </w:rPr>
        <w:t>4.3.7.  Сервисная книжка с отметкой о предпродажной подготовке Товара;</w:t>
      </w:r>
    </w:p>
    <w:p w14:paraId="3BB1A5CE" w14:textId="7A7C49E4" w:rsidR="00616885" w:rsidRDefault="00616885" w:rsidP="00616885">
      <w:pPr>
        <w:ind w:firstLine="567"/>
        <w:jc w:val="both"/>
        <w:rPr>
          <w:sz w:val="22"/>
          <w:szCs w:val="22"/>
        </w:rPr>
      </w:pPr>
      <w:r w:rsidRPr="003978DC">
        <w:rPr>
          <w:sz w:val="22"/>
          <w:szCs w:val="22"/>
        </w:rPr>
        <w:t>4.3.8.  Ключи зажигания</w:t>
      </w:r>
      <w:r w:rsidR="000612DA">
        <w:rPr>
          <w:sz w:val="22"/>
          <w:szCs w:val="22"/>
        </w:rPr>
        <w:t>;</w:t>
      </w:r>
    </w:p>
    <w:p w14:paraId="344D3769" w14:textId="0CFA542F" w:rsidR="000612DA" w:rsidRPr="003978DC" w:rsidRDefault="000612DA" w:rsidP="00616885">
      <w:pPr>
        <w:ind w:firstLine="567"/>
        <w:jc w:val="both"/>
        <w:rPr>
          <w:sz w:val="22"/>
          <w:szCs w:val="22"/>
        </w:rPr>
      </w:pPr>
      <w:r>
        <w:rPr>
          <w:sz w:val="22"/>
          <w:szCs w:val="22"/>
        </w:rPr>
        <w:t>4.3.9.</w:t>
      </w:r>
      <w:r w:rsidR="00E53543">
        <w:rPr>
          <w:sz w:val="22"/>
          <w:szCs w:val="22"/>
        </w:rPr>
        <w:t xml:space="preserve"> </w:t>
      </w:r>
      <w:r>
        <w:rPr>
          <w:sz w:val="22"/>
          <w:szCs w:val="22"/>
        </w:rPr>
        <w:t xml:space="preserve"> Каталог запасных частей.</w:t>
      </w:r>
    </w:p>
    <w:p w14:paraId="0DD02D16" w14:textId="66E5B827" w:rsidR="00FF049B" w:rsidRPr="003978DC" w:rsidRDefault="00FF049B" w:rsidP="004D1D01">
      <w:pPr>
        <w:ind w:firstLine="567"/>
        <w:jc w:val="both"/>
        <w:rPr>
          <w:sz w:val="22"/>
          <w:szCs w:val="22"/>
        </w:rPr>
      </w:pPr>
      <w:r w:rsidRPr="003978DC">
        <w:rPr>
          <w:sz w:val="22"/>
          <w:szCs w:val="22"/>
        </w:rPr>
        <w:t>4.</w:t>
      </w:r>
      <w:r w:rsidR="00180B83" w:rsidRPr="003978DC">
        <w:rPr>
          <w:sz w:val="22"/>
          <w:szCs w:val="22"/>
        </w:rPr>
        <w:t>4</w:t>
      </w:r>
      <w:r w:rsidRPr="003978DC">
        <w:rPr>
          <w:sz w:val="22"/>
          <w:szCs w:val="22"/>
        </w:rPr>
        <w:t>. Заказчик, подписывает документы, указанные в п. 4.3</w:t>
      </w:r>
      <w:r w:rsidR="00180B83" w:rsidRPr="003978DC">
        <w:rPr>
          <w:sz w:val="22"/>
          <w:szCs w:val="22"/>
        </w:rPr>
        <w:t>.1.</w:t>
      </w:r>
      <w:r w:rsidRPr="003978DC">
        <w:rPr>
          <w:sz w:val="22"/>
          <w:szCs w:val="22"/>
        </w:rPr>
        <w:t xml:space="preserve"> Договора, в срок не позднее </w:t>
      </w:r>
      <w:r w:rsidR="00616885" w:rsidRPr="003978DC">
        <w:rPr>
          <w:sz w:val="22"/>
          <w:szCs w:val="22"/>
        </w:rPr>
        <w:t>2</w:t>
      </w:r>
      <w:r w:rsidRPr="003978DC">
        <w:rPr>
          <w:sz w:val="22"/>
          <w:szCs w:val="22"/>
        </w:rPr>
        <w:t xml:space="preserve"> (</w:t>
      </w:r>
      <w:r w:rsidR="00616885" w:rsidRPr="003978DC">
        <w:rPr>
          <w:sz w:val="22"/>
          <w:szCs w:val="22"/>
        </w:rPr>
        <w:t>двух</w:t>
      </w:r>
      <w:r w:rsidRPr="003978DC">
        <w:rPr>
          <w:sz w:val="22"/>
          <w:szCs w:val="22"/>
        </w:rPr>
        <w:t xml:space="preserve">) дней с даты получения </w:t>
      </w:r>
      <w:r w:rsidR="00214688" w:rsidRPr="003978DC">
        <w:rPr>
          <w:sz w:val="22"/>
          <w:szCs w:val="22"/>
        </w:rPr>
        <w:t>таких документов З</w:t>
      </w:r>
      <w:r w:rsidRPr="003978DC">
        <w:rPr>
          <w:sz w:val="22"/>
          <w:szCs w:val="22"/>
        </w:rPr>
        <w:t>аказчико</w:t>
      </w:r>
      <w:r w:rsidR="00214688" w:rsidRPr="003978DC">
        <w:rPr>
          <w:sz w:val="22"/>
          <w:szCs w:val="22"/>
        </w:rPr>
        <w:t>м</w:t>
      </w:r>
      <w:r w:rsidR="00C22410" w:rsidRPr="003978DC">
        <w:rPr>
          <w:sz w:val="22"/>
          <w:szCs w:val="22"/>
        </w:rPr>
        <w:t>, за исключением условий, указанных в п. 4.5. Договора</w:t>
      </w:r>
      <w:r w:rsidRPr="003978DC">
        <w:rPr>
          <w:sz w:val="22"/>
          <w:szCs w:val="22"/>
        </w:rPr>
        <w:t xml:space="preserve">. </w:t>
      </w:r>
    </w:p>
    <w:p w14:paraId="658C32D1" w14:textId="6FDF82F4" w:rsidR="000B09EA" w:rsidRPr="003978DC" w:rsidRDefault="00FF049B" w:rsidP="000B09EA">
      <w:pPr>
        <w:ind w:firstLine="567"/>
        <w:jc w:val="both"/>
        <w:rPr>
          <w:sz w:val="22"/>
          <w:szCs w:val="22"/>
        </w:rPr>
      </w:pPr>
      <w:r w:rsidRPr="003978DC">
        <w:rPr>
          <w:sz w:val="22"/>
          <w:szCs w:val="22"/>
        </w:rPr>
        <w:lastRenderedPageBreak/>
        <w:t xml:space="preserve">4.5. </w:t>
      </w:r>
      <w:r w:rsidR="000B09EA" w:rsidRPr="003978DC">
        <w:rPr>
          <w:sz w:val="22"/>
          <w:szCs w:val="22"/>
        </w:rPr>
        <w:t xml:space="preserve">В случае обнаружения недостатков либо несоответствий Товара по качеству и иным показателям Заказчик в срок не позднее 5 (пяти) рабочих дней с даты передачи Товара Заказчику оформляет мотивированный отказ от подписания документов о приемке Товара и направляет его Поставщику, по адресу указанному в разделе </w:t>
      </w:r>
      <w:r w:rsidR="00C22410" w:rsidRPr="003978DC">
        <w:rPr>
          <w:sz w:val="22"/>
          <w:szCs w:val="22"/>
        </w:rPr>
        <w:t>14</w:t>
      </w:r>
      <w:r w:rsidR="000B09EA" w:rsidRPr="003978DC">
        <w:rPr>
          <w:sz w:val="22"/>
          <w:szCs w:val="22"/>
        </w:rPr>
        <w:t xml:space="preserve"> Договора. </w:t>
      </w:r>
    </w:p>
    <w:p w14:paraId="4E86638D" w14:textId="5E302DD2" w:rsidR="000B09EA" w:rsidRPr="003978DC" w:rsidRDefault="000B09EA" w:rsidP="000B09EA">
      <w:pPr>
        <w:ind w:firstLine="567"/>
        <w:jc w:val="both"/>
        <w:rPr>
          <w:sz w:val="22"/>
          <w:szCs w:val="22"/>
        </w:rPr>
      </w:pPr>
      <w:r w:rsidRPr="003978DC">
        <w:rPr>
          <w:sz w:val="22"/>
          <w:szCs w:val="22"/>
        </w:rPr>
        <w:t>4.</w:t>
      </w:r>
      <w:r w:rsidR="00C22410" w:rsidRPr="003978DC">
        <w:rPr>
          <w:sz w:val="22"/>
          <w:szCs w:val="22"/>
        </w:rPr>
        <w:t>6</w:t>
      </w:r>
      <w:r w:rsidRPr="003978DC">
        <w:rPr>
          <w:sz w:val="22"/>
          <w:szCs w:val="22"/>
        </w:rPr>
        <w:t>. В случае поставки Товара ненадлежащего качества Поставщик обязан за свой счет, включая транспортные расходы, в согласованные Сторонами сроки, произвести замену Товара ненадлежащего качества. Сроки замены Товара ненадлежащего качества письменно согласовываются Сторонами.</w:t>
      </w:r>
    </w:p>
    <w:p w14:paraId="14A5FA15" w14:textId="2A211799" w:rsidR="000B09EA" w:rsidRPr="003978DC" w:rsidRDefault="000B09EA" w:rsidP="000B09EA">
      <w:pPr>
        <w:ind w:firstLine="567"/>
        <w:jc w:val="both"/>
        <w:rPr>
          <w:sz w:val="22"/>
          <w:szCs w:val="22"/>
        </w:rPr>
      </w:pPr>
      <w:r w:rsidRPr="003978DC">
        <w:rPr>
          <w:sz w:val="22"/>
          <w:szCs w:val="22"/>
        </w:rPr>
        <w:t>4.</w:t>
      </w:r>
      <w:r w:rsidR="00C22410" w:rsidRPr="003978DC">
        <w:rPr>
          <w:sz w:val="22"/>
          <w:szCs w:val="22"/>
        </w:rPr>
        <w:t>7</w:t>
      </w:r>
      <w:r w:rsidRPr="003978DC">
        <w:rPr>
          <w:sz w:val="22"/>
          <w:szCs w:val="22"/>
        </w:rPr>
        <w:t>. Некачественный (некомплектный) Товар считается не поставленным.</w:t>
      </w:r>
    </w:p>
    <w:p w14:paraId="3E77B3A6" w14:textId="4DA3C31A" w:rsidR="000B09EA" w:rsidRPr="003978DC" w:rsidRDefault="000B09EA" w:rsidP="000B09EA">
      <w:pPr>
        <w:ind w:firstLine="567"/>
        <w:jc w:val="both"/>
        <w:rPr>
          <w:sz w:val="22"/>
          <w:szCs w:val="22"/>
        </w:rPr>
      </w:pPr>
      <w:r w:rsidRPr="003978DC">
        <w:rPr>
          <w:sz w:val="22"/>
          <w:szCs w:val="22"/>
        </w:rPr>
        <w:t>4.</w:t>
      </w:r>
      <w:r w:rsidR="00C22410" w:rsidRPr="003978DC">
        <w:rPr>
          <w:sz w:val="22"/>
          <w:szCs w:val="22"/>
        </w:rPr>
        <w:t>8</w:t>
      </w:r>
      <w:r w:rsidRPr="003978DC">
        <w:rPr>
          <w:sz w:val="22"/>
          <w:szCs w:val="22"/>
        </w:rPr>
        <w:t xml:space="preserve">. Основанием для оплаты являются подписанные документы, указанные в п.3.2. </w:t>
      </w:r>
      <w:r w:rsidR="00C22410" w:rsidRPr="003978DC">
        <w:rPr>
          <w:sz w:val="22"/>
          <w:szCs w:val="22"/>
        </w:rPr>
        <w:t>Договора.</w:t>
      </w:r>
    </w:p>
    <w:p w14:paraId="1133ADBE" w14:textId="2DB7F6AE" w:rsidR="000B09EA" w:rsidRPr="003978DC" w:rsidRDefault="000B09EA" w:rsidP="000B09EA">
      <w:pPr>
        <w:suppressAutoHyphens w:val="0"/>
        <w:autoSpaceDE w:val="0"/>
        <w:autoSpaceDN w:val="0"/>
        <w:adjustRightInd w:val="0"/>
        <w:ind w:firstLine="567"/>
        <w:jc w:val="both"/>
        <w:rPr>
          <w:sz w:val="22"/>
          <w:szCs w:val="22"/>
        </w:rPr>
      </w:pPr>
      <w:r w:rsidRPr="003978DC">
        <w:rPr>
          <w:sz w:val="22"/>
          <w:szCs w:val="22"/>
        </w:rPr>
        <w:t>4.</w:t>
      </w:r>
      <w:r w:rsidR="00C22410" w:rsidRPr="003978DC">
        <w:rPr>
          <w:sz w:val="22"/>
          <w:szCs w:val="22"/>
        </w:rPr>
        <w:t>9</w:t>
      </w:r>
      <w:r w:rsidRPr="003978DC">
        <w:rPr>
          <w:sz w:val="22"/>
          <w:szCs w:val="22"/>
        </w:rPr>
        <w:t>. Право собственности на Товар переходят от Поставщика к Заказчику в день приемки Товара, в соответствии с условиями п.3.2. Договора.</w:t>
      </w:r>
    </w:p>
    <w:p w14:paraId="093B9034" w14:textId="77777777" w:rsidR="000B09EA" w:rsidRPr="003978DC" w:rsidRDefault="000B09EA" w:rsidP="004D1D01">
      <w:pPr>
        <w:ind w:firstLine="567"/>
        <w:jc w:val="both"/>
        <w:rPr>
          <w:sz w:val="22"/>
          <w:szCs w:val="22"/>
        </w:rPr>
      </w:pPr>
    </w:p>
    <w:p w14:paraId="6621F361" w14:textId="776F69A2" w:rsidR="001379DA" w:rsidRPr="003978DC" w:rsidRDefault="003C3E8D" w:rsidP="00F02BE3">
      <w:pPr>
        <w:ind w:firstLine="567"/>
        <w:jc w:val="center"/>
        <w:rPr>
          <w:b/>
          <w:bCs/>
          <w:sz w:val="22"/>
          <w:szCs w:val="22"/>
        </w:rPr>
      </w:pPr>
      <w:r w:rsidRPr="003978DC">
        <w:rPr>
          <w:b/>
          <w:bCs/>
          <w:sz w:val="22"/>
          <w:szCs w:val="22"/>
        </w:rPr>
        <w:t>5</w:t>
      </w:r>
      <w:r w:rsidR="00A635B8" w:rsidRPr="003978DC">
        <w:rPr>
          <w:b/>
          <w:bCs/>
          <w:sz w:val="22"/>
          <w:szCs w:val="22"/>
        </w:rPr>
        <w:t>.  ЦЕНА И ПОРЯДОК РАСЧЕТОВ</w:t>
      </w:r>
    </w:p>
    <w:p w14:paraId="2A77564E" w14:textId="77777777" w:rsidR="00B376DB" w:rsidRPr="003978DC" w:rsidRDefault="00B376DB" w:rsidP="00B376DB">
      <w:pPr>
        <w:ind w:firstLine="567"/>
        <w:jc w:val="both"/>
        <w:rPr>
          <w:rFonts w:eastAsia="Calibri"/>
          <w:color w:val="000000"/>
          <w:sz w:val="22"/>
          <w:szCs w:val="22"/>
        </w:rPr>
      </w:pPr>
      <w:r w:rsidRPr="003978DC">
        <w:rPr>
          <w:rFonts w:eastAsia="Calibri"/>
          <w:color w:val="000000"/>
          <w:sz w:val="22"/>
          <w:szCs w:val="22"/>
        </w:rPr>
        <w:t>5.1.  Цена Договора составляет ________ (______) рублей __ копеек (в том числе НДС 20%/НДС не облагается). Цена Договора является твёрдой и определяется на весь срок исполнения Договора и не подлежит изменению, за исключением случаев, установленных Договором и законодательством Российской Федерации.</w:t>
      </w:r>
    </w:p>
    <w:p w14:paraId="3F36BD89" w14:textId="737711D4" w:rsidR="00B376DB" w:rsidRPr="003978DC" w:rsidRDefault="00B376DB" w:rsidP="00B376DB">
      <w:pPr>
        <w:ind w:firstLine="567"/>
        <w:jc w:val="both"/>
        <w:rPr>
          <w:rFonts w:eastAsia="Calibri"/>
          <w:sz w:val="22"/>
          <w:szCs w:val="22"/>
        </w:rPr>
      </w:pPr>
      <w:r w:rsidRPr="003978DC">
        <w:rPr>
          <w:rFonts w:eastAsia="Calibri"/>
          <w:color w:val="000000"/>
          <w:sz w:val="22"/>
          <w:szCs w:val="22"/>
        </w:rPr>
        <w:t xml:space="preserve">5.1.1. </w:t>
      </w:r>
      <w:r w:rsidRPr="003978DC">
        <w:rPr>
          <w:rFonts w:eastAsia="Calibri"/>
          <w:sz w:val="22"/>
          <w:szCs w:val="22"/>
        </w:rPr>
        <w:t>В цену Договора включены все расходы, связанные с предметом Договора, в том числе расходы на закупку</w:t>
      </w:r>
      <w:r w:rsidR="00616885" w:rsidRPr="003978DC">
        <w:rPr>
          <w:rFonts w:eastAsia="Calibri"/>
          <w:sz w:val="22"/>
          <w:szCs w:val="22"/>
        </w:rPr>
        <w:t xml:space="preserve"> </w:t>
      </w:r>
      <w:r w:rsidRPr="003978DC">
        <w:rPr>
          <w:rFonts w:eastAsia="Calibri"/>
          <w:sz w:val="22"/>
          <w:szCs w:val="22"/>
        </w:rPr>
        <w:t>Товара, являющегося предметом настоящего Договора, страхование Товара от всех рисков его утраты или порчи до передачи Товара Заказчику, а также оплату всех возможных иных затрат, издержек, расходов и обязательных платежей (таможенных пошлин, налогов, сборов</w:t>
      </w:r>
      <w:r w:rsidR="00D51A90">
        <w:rPr>
          <w:rFonts w:eastAsia="Calibri"/>
          <w:sz w:val="22"/>
          <w:szCs w:val="22"/>
        </w:rPr>
        <w:t>,</w:t>
      </w:r>
      <w:r w:rsidR="00D51A90" w:rsidRPr="00D51A90">
        <w:rPr>
          <w:rFonts w:eastAsia="Calibri"/>
          <w:sz w:val="22"/>
          <w:szCs w:val="22"/>
        </w:rPr>
        <w:t xml:space="preserve"> </w:t>
      </w:r>
      <w:r w:rsidR="00D51A90">
        <w:rPr>
          <w:rFonts w:eastAsia="Calibri"/>
          <w:sz w:val="22"/>
          <w:szCs w:val="22"/>
        </w:rPr>
        <w:t>в том числе утилизационный сбор</w:t>
      </w:r>
      <w:r w:rsidRPr="003978DC">
        <w:rPr>
          <w:rFonts w:eastAsia="Calibri"/>
          <w:sz w:val="22"/>
          <w:szCs w:val="22"/>
        </w:rPr>
        <w:t>), которые необходимо будет выплатить в связи с исполнением Договора, требованиями законодательства Российской Федерации и/или по иным основаниям.</w:t>
      </w:r>
    </w:p>
    <w:p w14:paraId="792534BB" w14:textId="4181487D" w:rsidR="00B376DB" w:rsidRPr="003978DC" w:rsidRDefault="00B376DB" w:rsidP="00B376DB">
      <w:pPr>
        <w:ind w:firstLine="567"/>
        <w:jc w:val="both"/>
        <w:rPr>
          <w:rFonts w:eastAsia="Calibri"/>
          <w:color w:val="000000"/>
          <w:sz w:val="22"/>
          <w:szCs w:val="22"/>
        </w:rPr>
      </w:pPr>
      <w:r w:rsidRPr="003978DC">
        <w:rPr>
          <w:rFonts w:eastAsia="Calibri"/>
          <w:color w:val="000000"/>
          <w:sz w:val="22"/>
          <w:szCs w:val="22"/>
        </w:rPr>
        <w:t xml:space="preserve">5.2. Оплата поставленного Товара осуществляется в срок не позднее </w:t>
      </w:r>
      <w:r w:rsidR="00B556E7">
        <w:rPr>
          <w:rFonts w:eastAsia="Calibri"/>
          <w:color w:val="000000"/>
          <w:sz w:val="22"/>
          <w:szCs w:val="22"/>
        </w:rPr>
        <w:t>30</w:t>
      </w:r>
      <w:r w:rsidRPr="003978DC">
        <w:rPr>
          <w:rFonts w:eastAsia="Calibri"/>
          <w:color w:val="000000"/>
          <w:sz w:val="22"/>
          <w:szCs w:val="22"/>
        </w:rPr>
        <w:t xml:space="preserve"> (</w:t>
      </w:r>
      <w:r w:rsidR="00B556E7">
        <w:rPr>
          <w:rFonts w:eastAsia="Calibri"/>
          <w:color w:val="000000"/>
          <w:sz w:val="22"/>
          <w:szCs w:val="22"/>
        </w:rPr>
        <w:t>тридцати</w:t>
      </w:r>
      <w:r w:rsidRPr="003978DC">
        <w:rPr>
          <w:rFonts w:eastAsia="Calibri"/>
          <w:color w:val="000000"/>
          <w:sz w:val="22"/>
          <w:szCs w:val="22"/>
        </w:rPr>
        <w:t xml:space="preserve">) </w:t>
      </w:r>
      <w:r w:rsidR="00B556E7">
        <w:rPr>
          <w:rFonts w:eastAsia="Calibri"/>
          <w:color w:val="000000"/>
          <w:sz w:val="22"/>
          <w:szCs w:val="22"/>
        </w:rPr>
        <w:t>календарных</w:t>
      </w:r>
      <w:r w:rsidRPr="003978DC">
        <w:rPr>
          <w:rFonts w:eastAsia="Calibri"/>
          <w:color w:val="000000"/>
          <w:sz w:val="22"/>
          <w:szCs w:val="22"/>
        </w:rPr>
        <w:t xml:space="preserve"> дней со дня подписания Заказчиком документа о приемке Товара, в безналичном порядке путем перечисления денежных средств на расчетный счет Поставщика, на основании выставленного Поставщиком счета.  </w:t>
      </w:r>
    </w:p>
    <w:p w14:paraId="2364CFB0" w14:textId="77777777" w:rsidR="00B376DB" w:rsidRPr="003978DC" w:rsidRDefault="00B376DB" w:rsidP="00B376DB">
      <w:pPr>
        <w:ind w:firstLine="567"/>
        <w:jc w:val="both"/>
        <w:rPr>
          <w:rFonts w:eastAsia="Calibri"/>
          <w:sz w:val="22"/>
          <w:szCs w:val="22"/>
        </w:rPr>
      </w:pPr>
      <w:r w:rsidRPr="003978DC">
        <w:rPr>
          <w:rFonts w:eastAsia="Calibri"/>
          <w:color w:val="000000"/>
          <w:sz w:val="22"/>
          <w:szCs w:val="22"/>
        </w:rPr>
        <w:t xml:space="preserve">5.2.1. </w:t>
      </w:r>
      <w:r w:rsidRPr="003978DC">
        <w:rPr>
          <w:rFonts w:eastAsia="Calibri"/>
          <w:sz w:val="22"/>
          <w:szCs w:val="22"/>
        </w:rPr>
        <w:t>Обязательства по оплате Товара по Договору считаются исполненными с даты списания денежных средств с расчетного счёта Заказчика.</w:t>
      </w:r>
    </w:p>
    <w:p w14:paraId="6D806030" w14:textId="77777777" w:rsidR="00B376DB" w:rsidRPr="003978DC" w:rsidRDefault="00B376DB" w:rsidP="00B376DB">
      <w:pPr>
        <w:ind w:firstLine="567"/>
        <w:jc w:val="both"/>
        <w:rPr>
          <w:rFonts w:eastAsia="Calibri"/>
          <w:color w:val="000000"/>
          <w:sz w:val="22"/>
          <w:szCs w:val="22"/>
        </w:rPr>
      </w:pPr>
      <w:r w:rsidRPr="003978DC">
        <w:rPr>
          <w:rFonts w:eastAsia="Calibri"/>
          <w:color w:val="000000"/>
          <w:sz w:val="22"/>
          <w:szCs w:val="22"/>
        </w:rPr>
        <w:t xml:space="preserve">5.3. В случае отсутствия в распоряжении Заказчика оформленных надлежащим образом документов, указанных в п. 4.3. Договора, срок оплаты отодвигается соразмерно сроку предоставления надлежащим образом оформленного документа.  </w:t>
      </w:r>
    </w:p>
    <w:p w14:paraId="70F6F5B0" w14:textId="77777777" w:rsidR="00B376DB" w:rsidRDefault="00B376DB" w:rsidP="00B376DB">
      <w:pPr>
        <w:ind w:firstLine="567"/>
        <w:jc w:val="both"/>
        <w:rPr>
          <w:rFonts w:eastAsia="Calibri"/>
          <w:color w:val="000000"/>
          <w:sz w:val="22"/>
          <w:szCs w:val="22"/>
        </w:rPr>
      </w:pPr>
      <w:r w:rsidRPr="003978DC">
        <w:rPr>
          <w:rFonts w:eastAsia="Calibri"/>
          <w:color w:val="000000"/>
          <w:sz w:val="22"/>
          <w:szCs w:val="22"/>
        </w:rPr>
        <w:t xml:space="preserve">5.4. В случае неисполнения или ненадлежащего исполнения Поставщиком своих обязательств, предусмотренных Договором, Заказчик вправе произвести оплату по Договору за вычетом соответствующего размера неустойки (пени). </w:t>
      </w:r>
    </w:p>
    <w:p w14:paraId="4A574B71" w14:textId="77777777" w:rsidR="004A3FD8" w:rsidRPr="003978DC" w:rsidRDefault="004A3FD8" w:rsidP="00B376DB">
      <w:pPr>
        <w:ind w:firstLine="567"/>
        <w:jc w:val="both"/>
        <w:rPr>
          <w:rFonts w:eastAsia="Calibri"/>
          <w:color w:val="000000"/>
          <w:sz w:val="22"/>
          <w:szCs w:val="22"/>
        </w:rPr>
      </w:pPr>
    </w:p>
    <w:p w14:paraId="2AC8929E" w14:textId="0B5B590D" w:rsidR="001379DA" w:rsidRPr="003978DC" w:rsidRDefault="00D34F30" w:rsidP="008747DA">
      <w:pPr>
        <w:pStyle w:val="Default"/>
        <w:ind w:firstLine="567"/>
        <w:jc w:val="center"/>
        <w:rPr>
          <w:b/>
          <w:bCs/>
          <w:color w:val="auto"/>
          <w:sz w:val="22"/>
          <w:szCs w:val="22"/>
        </w:rPr>
      </w:pPr>
      <w:r w:rsidRPr="003978DC">
        <w:rPr>
          <w:b/>
          <w:bCs/>
          <w:color w:val="auto"/>
          <w:sz w:val="22"/>
          <w:szCs w:val="22"/>
        </w:rPr>
        <w:t>6</w:t>
      </w:r>
      <w:r w:rsidR="00A635B8" w:rsidRPr="003978DC">
        <w:rPr>
          <w:b/>
          <w:bCs/>
          <w:color w:val="auto"/>
          <w:sz w:val="22"/>
          <w:szCs w:val="22"/>
        </w:rPr>
        <w:t>. ОТВЕТСТВЕННОСТЬ СТОРОН</w:t>
      </w:r>
    </w:p>
    <w:p w14:paraId="398F3961" w14:textId="77777777" w:rsidR="004A3FD8" w:rsidRDefault="004A3FD8" w:rsidP="004A3FD8">
      <w:pPr>
        <w:widowControl w:val="0"/>
        <w:shd w:val="clear" w:color="auto" w:fill="FFFFFF"/>
        <w:ind w:firstLine="567"/>
        <w:jc w:val="both"/>
        <w:rPr>
          <w:sz w:val="22"/>
          <w:szCs w:val="22"/>
        </w:rPr>
      </w:pPr>
      <w:r w:rsidRPr="00C3069F">
        <w:rPr>
          <w:sz w:val="22"/>
          <w:szCs w:val="22"/>
        </w:rPr>
        <w:t xml:space="preserve">6.1. </w:t>
      </w:r>
      <w:r>
        <w:rPr>
          <w:sz w:val="22"/>
          <w:szCs w:val="22"/>
        </w:rPr>
        <w:t xml:space="preserve">За просрочку исполнения обязательства Заказчиком по условиях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(штрафа, пени) должен составлять </w:t>
      </w:r>
      <w:r w:rsidRPr="00C3069F">
        <w:rPr>
          <w:sz w:val="22"/>
          <w:szCs w:val="22"/>
        </w:rPr>
        <w:t>не более 1/300 ключевой ставки Банка России на</w:t>
      </w:r>
      <w:r>
        <w:rPr>
          <w:sz w:val="22"/>
          <w:szCs w:val="22"/>
        </w:rPr>
        <w:t xml:space="preserve"> день уплаты.</w:t>
      </w:r>
    </w:p>
    <w:p w14:paraId="469909FE" w14:textId="77777777" w:rsidR="004A3FD8" w:rsidRPr="00C3069F" w:rsidRDefault="004A3FD8" w:rsidP="004A3FD8">
      <w:pPr>
        <w:widowControl w:val="0"/>
        <w:shd w:val="clear" w:color="auto" w:fill="FFFFFF"/>
        <w:ind w:firstLine="567"/>
        <w:jc w:val="both"/>
        <w:rPr>
          <w:sz w:val="22"/>
          <w:szCs w:val="22"/>
        </w:rPr>
      </w:pPr>
      <w:r>
        <w:rPr>
          <w:sz w:val="22"/>
          <w:szCs w:val="22"/>
        </w:rPr>
        <w:t xml:space="preserve">Заказчик освобождается от уплаты неустойки (штрафа, пени), если докажет, что просрочка исполнения обязательства произошла вследствие обстоятельств непреодолимой силы или по вине Поставщика.   </w:t>
      </w:r>
    </w:p>
    <w:p w14:paraId="7821213F" w14:textId="77777777" w:rsidR="004A3FD8" w:rsidRDefault="004A3FD8" w:rsidP="004A3FD8">
      <w:pPr>
        <w:widowControl w:val="0"/>
        <w:shd w:val="clear" w:color="auto" w:fill="FFFFFF"/>
        <w:ind w:firstLine="567"/>
        <w:jc w:val="both"/>
        <w:rPr>
          <w:sz w:val="22"/>
          <w:szCs w:val="22"/>
        </w:rPr>
      </w:pPr>
      <w:r w:rsidRPr="00C3069F">
        <w:rPr>
          <w:sz w:val="22"/>
          <w:szCs w:val="22"/>
        </w:rPr>
        <w:t xml:space="preserve">6.2. При нарушении договорных обязательств Заказчик вправе </w:t>
      </w:r>
      <w:r>
        <w:rPr>
          <w:sz w:val="22"/>
          <w:szCs w:val="22"/>
        </w:rPr>
        <w:t xml:space="preserve">потребовать от </w:t>
      </w:r>
      <w:r w:rsidRPr="00C3069F">
        <w:rPr>
          <w:sz w:val="22"/>
          <w:szCs w:val="22"/>
        </w:rPr>
        <w:t>Поставщика</w:t>
      </w:r>
      <w:r>
        <w:rPr>
          <w:sz w:val="22"/>
          <w:szCs w:val="22"/>
        </w:rPr>
        <w:t xml:space="preserve"> уплаты </w:t>
      </w:r>
      <w:r w:rsidRPr="00C3069F">
        <w:rPr>
          <w:sz w:val="22"/>
          <w:szCs w:val="22"/>
        </w:rPr>
        <w:t>неустойк</w:t>
      </w:r>
      <w:r>
        <w:rPr>
          <w:sz w:val="22"/>
          <w:szCs w:val="22"/>
        </w:rPr>
        <w:t>и</w:t>
      </w:r>
      <w:r w:rsidRPr="00C3069F">
        <w:rPr>
          <w:sz w:val="22"/>
          <w:szCs w:val="22"/>
        </w:rPr>
        <w:t xml:space="preserve"> (</w:t>
      </w:r>
      <w:r>
        <w:rPr>
          <w:sz w:val="22"/>
          <w:szCs w:val="22"/>
        </w:rPr>
        <w:t xml:space="preserve">штрафа, </w:t>
      </w:r>
      <w:r w:rsidRPr="00C3069F">
        <w:rPr>
          <w:sz w:val="22"/>
          <w:szCs w:val="22"/>
        </w:rPr>
        <w:t>пени)</w:t>
      </w:r>
      <w:r>
        <w:rPr>
          <w:sz w:val="22"/>
          <w:szCs w:val="22"/>
        </w:rPr>
        <w:t xml:space="preserve">.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(штрафа, пени) должен составлять </w:t>
      </w:r>
      <w:r w:rsidRPr="00C3069F">
        <w:rPr>
          <w:sz w:val="22"/>
          <w:szCs w:val="22"/>
        </w:rPr>
        <w:t>не менее 1/300 ключевой ставки Банка России на день уплаты неустойки (пени</w:t>
      </w:r>
      <w:r>
        <w:rPr>
          <w:sz w:val="22"/>
          <w:szCs w:val="22"/>
        </w:rPr>
        <w:t>)</w:t>
      </w:r>
      <w:r w:rsidRPr="00C3069F">
        <w:rPr>
          <w:sz w:val="22"/>
          <w:szCs w:val="22"/>
        </w:rPr>
        <w:t>.</w:t>
      </w:r>
    </w:p>
    <w:p w14:paraId="2A057522" w14:textId="77777777" w:rsidR="004A3FD8" w:rsidRPr="00C3069F" w:rsidRDefault="004A3FD8" w:rsidP="004A3FD8">
      <w:pPr>
        <w:widowControl w:val="0"/>
        <w:shd w:val="clear" w:color="auto" w:fill="FFFFFF"/>
        <w:ind w:firstLine="567"/>
        <w:jc w:val="both"/>
        <w:rPr>
          <w:sz w:val="22"/>
          <w:szCs w:val="22"/>
        </w:rPr>
      </w:pPr>
      <w:r>
        <w:rPr>
          <w:sz w:val="22"/>
          <w:szCs w:val="22"/>
        </w:rPr>
        <w:t xml:space="preserve">Поставщик освобождается от уплаты неустойки (штрафа, пени),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 </w:t>
      </w:r>
    </w:p>
    <w:p w14:paraId="769CC5BB" w14:textId="0DA1C3FB" w:rsidR="007D1420" w:rsidRPr="003978DC" w:rsidRDefault="00B65C97" w:rsidP="00E04C1C">
      <w:pPr>
        <w:widowControl w:val="0"/>
        <w:shd w:val="clear" w:color="auto" w:fill="FFFFFF"/>
        <w:ind w:firstLine="567"/>
        <w:jc w:val="both"/>
        <w:rPr>
          <w:sz w:val="22"/>
          <w:szCs w:val="22"/>
        </w:rPr>
      </w:pPr>
      <w:r w:rsidRPr="003978DC">
        <w:rPr>
          <w:sz w:val="22"/>
          <w:szCs w:val="22"/>
        </w:rPr>
        <w:t>6.</w:t>
      </w:r>
      <w:r w:rsidR="006B36DB" w:rsidRPr="003978DC">
        <w:rPr>
          <w:sz w:val="22"/>
          <w:szCs w:val="22"/>
        </w:rPr>
        <w:t>3</w:t>
      </w:r>
      <w:r w:rsidR="007D1420" w:rsidRPr="003978DC">
        <w:rPr>
          <w:sz w:val="22"/>
          <w:szCs w:val="22"/>
        </w:rPr>
        <w:t>. Применение санкций не лишает Заказчика права на возмещение в полном объеме убытков (сверх суммы неустойки), возникших в результате или не надлежащего исполнения Поставщиком своих обязательств, равно как на возмещение убытков в натуре.</w:t>
      </w:r>
    </w:p>
    <w:p w14:paraId="775A9ABB" w14:textId="7D237149" w:rsidR="007D1420" w:rsidRPr="003978DC" w:rsidRDefault="006B36DB" w:rsidP="007D1420">
      <w:pPr>
        <w:widowControl w:val="0"/>
        <w:ind w:firstLine="567"/>
        <w:jc w:val="both"/>
        <w:rPr>
          <w:sz w:val="22"/>
          <w:szCs w:val="22"/>
        </w:rPr>
      </w:pPr>
      <w:r w:rsidRPr="003978DC">
        <w:rPr>
          <w:sz w:val="22"/>
          <w:szCs w:val="22"/>
        </w:rPr>
        <w:t>6.4</w:t>
      </w:r>
      <w:r w:rsidR="007D1420" w:rsidRPr="003978DC">
        <w:rPr>
          <w:sz w:val="22"/>
          <w:szCs w:val="22"/>
        </w:rPr>
        <w:t>. Если Поставщик является плательщиком НДС, в случае нарушения (-</w:t>
      </w:r>
      <w:proofErr w:type="spellStart"/>
      <w:r w:rsidR="007D1420" w:rsidRPr="003978DC">
        <w:rPr>
          <w:sz w:val="22"/>
          <w:szCs w:val="22"/>
        </w:rPr>
        <w:t>ий</w:t>
      </w:r>
      <w:proofErr w:type="spellEnd"/>
      <w:r w:rsidR="007D1420" w:rsidRPr="003978DC">
        <w:rPr>
          <w:sz w:val="22"/>
          <w:szCs w:val="22"/>
        </w:rPr>
        <w:t>) требований Налогового кодекса Российской Федерации, проявившегося (-</w:t>
      </w:r>
      <w:proofErr w:type="spellStart"/>
      <w:r w:rsidR="007D1420" w:rsidRPr="003978DC">
        <w:rPr>
          <w:sz w:val="22"/>
          <w:szCs w:val="22"/>
        </w:rPr>
        <w:t>ихся</w:t>
      </w:r>
      <w:proofErr w:type="spellEnd"/>
      <w:r w:rsidR="007D1420" w:rsidRPr="003978DC">
        <w:rPr>
          <w:sz w:val="22"/>
          <w:szCs w:val="22"/>
        </w:rPr>
        <w:t xml:space="preserve">) в неуплате или неполной уплате налога на добавленную стоимость, что повлекло за собой отказ соответствующих налоговых органов в возмещении предъявленной Поставщиком Заказчику при приобретении Товара суммы НДС, Поставщик обязуется по требованию Заказчика возместить сумму не принятого в возмещению НДС согласно поданной в соответствующие налоговые органы налоговой декларации, а также все убытки, штрафные санкции, </w:t>
      </w:r>
      <w:r w:rsidR="007D1420" w:rsidRPr="003978DC">
        <w:rPr>
          <w:sz w:val="22"/>
          <w:szCs w:val="22"/>
        </w:rPr>
        <w:lastRenderedPageBreak/>
        <w:t>неустойки.</w:t>
      </w:r>
    </w:p>
    <w:p w14:paraId="69EEE540" w14:textId="38E6E8F6" w:rsidR="007D1420" w:rsidRPr="003978DC" w:rsidRDefault="006B36DB" w:rsidP="007D1420">
      <w:pPr>
        <w:widowControl w:val="0"/>
        <w:ind w:firstLine="567"/>
        <w:jc w:val="both"/>
        <w:rPr>
          <w:sz w:val="22"/>
          <w:szCs w:val="22"/>
        </w:rPr>
      </w:pPr>
      <w:r w:rsidRPr="003978DC">
        <w:rPr>
          <w:sz w:val="22"/>
          <w:szCs w:val="22"/>
        </w:rPr>
        <w:t>6.5</w:t>
      </w:r>
      <w:r w:rsidR="007D1420" w:rsidRPr="003978DC">
        <w:rPr>
          <w:sz w:val="22"/>
          <w:szCs w:val="22"/>
        </w:rPr>
        <w:t>. 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ст.823 Гражданского кодекса Российской Федерации (далее –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ст.317.1 ГК РФ.</w:t>
      </w:r>
    </w:p>
    <w:p w14:paraId="05597150" w14:textId="517DA138" w:rsidR="008430CA" w:rsidRDefault="008430CA" w:rsidP="008430CA">
      <w:pPr>
        <w:widowControl w:val="0"/>
        <w:ind w:firstLine="567"/>
        <w:jc w:val="both"/>
        <w:rPr>
          <w:sz w:val="22"/>
          <w:szCs w:val="22"/>
        </w:rPr>
      </w:pPr>
      <w:r w:rsidRPr="003978DC">
        <w:rPr>
          <w:sz w:val="22"/>
          <w:szCs w:val="22"/>
        </w:rPr>
        <w:t>6.</w:t>
      </w:r>
      <w:r w:rsidR="006B36DB" w:rsidRPr="003978DC">
        <w:rPr>
          <w:sz w:val="22"/>
          <w:szCs w:val="22"/>
        </w:rPr>
        <w:t>6</w:t>
      </w:r>
      <w:r w:rsidRPr="003978DC">
        <w:rPr>
          <w:sz w:val="22"/>
          <w:szCs w:val="22"/>
        </w:rPr>
        <w:t>. В случаях ненадлежащего исполнения обязательств по Договору, не указанных в настоящем Договоре</w:t>
      </w:r>
      <w:r w:rsidR="000D4D61" w:rsidRPr="003978DC">
        <w:rPr>
          <w:sz w:val="22"/>
          <w:szCs w:val="22"/>
        </w:rPr>
        <w:t>,</w:t>
      </w:r>
      <w:r w:rsidRPr="003978DC">
        <w:rPr>
          <w:sz w:val="22"/>
          <w:szCs w:val="22"/>
        </w:rPr>
        <w:t xml:space="preserve"> Поставщик несет ответственность в соответствии с действующим законодательством Российской Федерации.</w:t>
      </w:r>
    </w:p>
    <w:p w14:paraId="5B9EB39D" w14:textId="77777777" w:rsidR="00425D66" w:rsidRPr="003978DC" w:rsidRDefault="00425D66" w:rsidP="008430CA">
      <w:pPr>
        <w:widowControl w:val="0"/>
        <w:ind w:firstLine="567"/>
        <w:jc w:val="both"/>
        <w:rPr>
          <w:sz w:val="22"/>
          <w:szCs w:val="22"/>
        </w:rPr>
      </w:pPr>
    </w:p>
    <w:p w14:paraId="2FA90325" w14:textId="20131CCE" w:rsidR="001379DA" w:rsidRPr="003978DC" w:rsidRDefault="00D542F3" w:rsidP="004304A3">
      <w:pPr>
        <w:ind w:firstLine="567"/>
        <w:jc w:val="center"/>
        <w:rPr>
          <w:b/>
          <w:bCs/>
          <w:sz w:val="22"/>
          <w:szCs w:val="22"/>
        </w:rPr>
      </w:pPr>
      <w:r w:rsidRPr="003978DC">
        <w:rPr>
          <w:b/>
          <w:bCs/>
          <w:sz w:val="22"/>
          <w:szCs w:val="22"/>
        </w:rPr>
        <w:t xml:space="preserve">7. </w:t>
      </w:r>
      <w:r w:rsidR="00A635B8" w:rsidRPr="003978DC">
        <w:rPr>
          <w:b/>
          <w:bCs/>
          <w:sz w:val="22"/>
          <w:szCs w:val="22"/>
        </w:rPr>
        <w:t>ПОРЯДОК РАССМОТРЕНИЯ СПОРОВ</w:t>
      </w:r>
    </w:p>
    <w:p w14:paraId="01EA6C2D" w14:textId="23C98C42" w:rsidR="001379DA" w:rsidRPr="003978DC" w:rsidRDefault="00B83CEB" w:rsidP="004304A3">
      <w:pPr>
        <w:pStyle w:val="Default"/>
        <w:ind w:firstLine="567"/>
        <w:jc w:val="both"/>
        <w:rPr>
          <w:color w:val="auto"/>
          <w:sz w:val="22"/>
          <w:szCs w:val="22"/>
        </w:rPr>
      </w:pPr>
      <w:r w:rsidRPr="003978DC">
        <w:rPr>
          <w:color w:val="auto"/>
          <w:sz w:val="22"/>
          <w:szCs w:val="22"/>
        </w:rPr>
        <w:t>7</w:t>
      </w:r>
      <w:r w:rsidR="00A635B8" w:rsidRPr="003978DC">
        <w:rPr>
          <w:color w:val="auto"/>
          <w:sz w:val="22"/>
          <w:szCs w:val="22"/>
        </w:rPr>
        <w:t>.1. Все споры между сторонами, возникающие из настоящего Договора или в связи с ним, подлежат рассмотрению в Арбитражном суде Республики Коми.</w:t>
      </w:r>
    </w:p>
    <w:p w14:paraId="1944A3A3" w14:textId="1F953448" w:rsidR="001379DA" w:rsidRPr="003978DC" w:rsidRDefault="00B83CEB" w:rsidP="004304A3">
      <w:pPr>
        <w:pStyle w:val="Default"/>
        <w:ind w:firstLine="567"/>
        <w:jc w:val="both"/>
        <w:rPr>
          <w:color w:val="auto"/>
          <w:sz w:val="22"/>
          <w:szCs w:val="22"/>
        </w:rPr>
      </w:pPr>
      <w:r w:rsidRPr="003978DC">
        <w:rPr>
          <w:color w:val="auto"/>
          <w:sz w:val="22"/>
          <w:szCs w:val="22"/>
        </w:rPr>
        <w:t>7</w:t>
      </w:r>
      <w:r w:rsidR="00A635B8" w:rsidRPr="003978DC">
        <w:rPr>
          <w:color w:val="auto"/>
          <w:sz w:val="22"/>
          <w:szCs w:val="22"/>
        </w:rPr>
        <w:t xml:space="preserve">.2. Сторонами предусмотрен досудебный порядок урегулирования споров по </w:t>
      </w:r>
      <w:r w:rsidR="00E075EA" w:rsidRPr="003978DC">
        <w:rPr>
          <w:color w:val="auto"/>
          <w:sz w:val="22"/>
          <w:szCs w:val="22"/>
        </w:rPr>
        <w:t>Д</w:t>
      </w:r>
      <w:r w:rsidR="00A635B8" w:rsidRPr="003978DC">
        <w:rPr>
          <w:color w:val="auto"/>
          <w:sz w:val="22"/>
          <w:szCs w:val="22"/>
        </w:rPr>
        <w:t xml:space="preserve">оговору и/или в связи с </w:t>
      </w:r>
      <w:r w:rsidR="00E075EA" w:rsidRPr="003978DC">
        <w:rPr>
          <w:color w:val="auto"/>
          <w:sz w:val="22"/>
          <w:szCs w:val="22"/>
        </w:rPr>
        <w:t>Д</w:t>
      </w:r>
      <w:r w:rsidR="00A635B8" w:rsidRPr="003978DC">
        <w:rPr>
          <w:color w:val="auto"/>
          <w:sz w:val="22"/>
          <w:szCs w:val="22"/>
        </w:rPr>
        <w:t xml:space="preserve">оговором. Срок рассмотрения претензии устанавливается </w:t>
      </w:r>
      <w:r w:rsidR="00FB179A" w:rsidRPr="003978DC">
        <w:rPr>
          <w:color w:val="auto"/>
          <w:sz w:val="22"/>
          <w:szCs w:val="22"/>
        </w:rPr>
        <w:t>С</w:t>
      </w:r>
      <w:r w:rsidR="00A635B8" w:rsidRPr="003978DC">
        <w:rPr>
          <w:color w:val="auto"/>
          <w:sz w:val="22"/>
          <w:szCs w:val="22"/>
        </w:rPr>
        <w:t xml:space="preserve">тороной, ее направившей, но в любом случае не </w:t>
      </w:r>
      <w:r w:rsidR="00FB179A" w:rsidRPr="003978DC">
        <w:rPr>
          <w:color w:val="auto"/>
          <w:sz w:val="22"/>
          <w:szCs w:val="22"/>
        </w:rPr>
        <w:t>более</w:t>
      </w:r>
      <w:r w:rsidR="00A635B8" w:rsidRPr="003978DC">
        <w:rPr>
          <w:color w:val="auto"/>
          <w:sz w:val="22"/>
          <w:szCs w:val="22"/>
        </w:rPr>
        <w:t xml:space="preserve"> </w:t>
      </w:r>
      <w:r w:rsidR="00E075EA" w:rsidRPr="003978DC">
        <w:rPr>
          <w:color w:val="auto"/>
          <w:sz w:val="22"/>
          <w:szCs w:val="22"/>
        </w:rPr>
        <w:t>10</w:t>
      </w:r>
      <w:r w:rsidR="00D845A7" w:rsidRPr="003978DC">
        <w:rPr>
          <w:color w:val="auto"/>
          <w:sz w:val="22"/>
          <w:szCs w:val="22"/>
        </w:rPr>
        <w:t xml:space="preserve"> (Д</w:t>
      </w:r>
      <w:r w:rsidR="00E075EA" w:rsidRPr="003978DC">
        <w:rPr>
          <w:color w:val="auto"/>
          <w:sz w:val="22"/>
          <w:szCs w:val="22"/>
        </w:rPr>
        <w:t>есяти)</w:t>
      </w:r>
      <w:r w:rsidR="00A635B8" w:rsidRPr="003978DC">
        <w:rPr>
          <w:color w:val="auto"/>
          <w:sz w:val="22"/>
          <w:szCs w:val="22"/>
        </w:rPr>
        <w:t xml:space="preserve"> дней с даты ее </w:t>
      </w:r>
      <w:r w:rsidR="00E075EA" w:rsidRPr="003978DC">
        <w:rPr>
          <w:color w:val="auto"/>
          <w:sz w:val="22"/>
          <w:szCs w:val="22"/>
        </w:rPr>
        <w:t>получения Стороной</w:t>
      </w:r>
      <w:r w:rsidR="00A635B8" w:rsidRPr="003978DC">
        <w:rPr>
          <w:color w:val="auto"/>
          <w:sz w:val="22"/>
          <w:szCs w:val="22"/>
        </w:rPr>
        <w:t>.</w:t>
      </w:r>
    </w:p>
    <w:p w14:paraId="79465AE9" w14:textId="5F5E74F1" w:rsidR="001379DA" w:rsidRPr="003978DC" w:rsidRDefault="00B83CEB" w:rsidP="004304A3">
      <w:pPr>
        <w:pStyle w:val="Default"/>
        <w:ind w:firstLine="567"/>
        <w:jc w:val="both"/>
        <w:rPr>
          <w:color w:val="auto"/>
          <w:sz w:val="22"/>
          <w:szCs w:val="22"/>
        </w:rPr>
      </w:pPr>
      <w:r w:rsidRPr="003978DC">
        <w:rPr>
          <w:color w:val="auto"/>
          <w:sz w:val="22"/>
          <w:szCs w:val="22"/>
        </w:rPr>
        <w:t>7</w:t>
      </w:r>
      <w:r w:rsidR="00A635B8" w:rsidRPr="003978DC">
        <w:rPr>
          <w:color w:val="auto"/>
          <w:sz w:val="22"/>
          <w:szCs w:val="22"/>
        </w:rPr>
        <w:t xml:space="preserve">.3. Вся переписка и документы по настоящему </w:t>
      </w:r>
      <w:r w:rsidR="00977414" w:rsidRPr="003978DC">
        <w:rPr>
          <w:color w:val="auto"/>
          <w:sz w:val="22"/>
          <w:szCs w:val="22"/>
        </w:rPr>
        <w:t>Д</w:t>
      </w:r>
      <w:r w:rsidR="00A635B8" w:rsidRPr="003978DC">
        <w:rPr>
          <w:color w:val="auto"/>
          <w:sz w:val="22"/>
          <w:szCs w:val="22"/>
        </w:rPr>
        <w:t>оговору направл</w:t>
      </w:r>
      <w:r w:rsidR="00B528BD" w:rsidRPr="003978DC">
        <w:rPr>
          <w:color w:val="auto"/>
          <w:sz w:val="22"/>
          <w:szCs w:val="22"/>
        </w:rPr>
        <w:t>яются</w:t>
      </w:r>
      <w:r w:rsidR="00A635B8" w:rsidRPr="003978DC">
        <w:rPr>
          <w:color w:val="auto"/>
          <w:sz w:val="22"/>
          <w:szCs w:val="22"/>
        </w:rPr>
        <w:t xml:space="preserve"> по адрес</w:t>
      </w:r>
      <w:r w:rsidR="00B528BD" w:rsidRPr="003978DC">
        <w:rPr>
          <w:color w:val="auto"/>
          <w:sz w:val="22"/>
          <w:szCs w:val="22"/>
        </w:rPr>
        <w:t>ам</w:t>
      </w:r>
      <w:r w:rsidR="00A635B8" w:rsidRPr="003978DC">
        <w:rPr>
          <w:color w:val="auto"/>
          <w:sz w:val="22"/>
          <w:szCs w:val="22"/>
        </w:rPr>
        <w:t xml:space="preserve">, указанным в </w:t>
      </w:r>
      <w:r w:rsidR="003B00C7" w:rsidRPr="003978DC">
        <w:rPr>
          <w:color w:val="auto"/>
          <w:sz w:val="22"/>
          <w:szCs w:val="22"/>
        </w:rPr>
        <w:t>разделе 1</w:t>
      </w:r>
      <w:r w:rsidR="00626FF6" w:rsidRPr="003978DC">
        <w:rPr>
          <w:color w:val="auto"/>
          <w:sz w:val="22"/>
          <w:szCs w:val="22"/>
        </w:rPr>
        <w:t>4</w:t>
      </w:r>
      <w:r w:rsidR="003B00C7" w:rsidRPr="003978DC">
        <w:rPr>
          <w:color w:val="auto"/>
          <w:sz w:val="22"/>
          <w:szCs w:val="22"/>
        </w:rPr>
        <w:t xml:space="preserve"> Договора</w:t>
      </w:r>
      <w:r w:rsidR="00A635B8" w:rsidRPr="003978DC">
        <w:rPr>
          <w:color w:val="auto"/>
          <w:sz w:val="22"/>
          <w:szCs w:val="22"/>
        </w:rPr>
        <w:t>,</w:t>
      </w:r>
      <w:r w:rsidR="00CC026C" w:rsidRPr="003978DC">
        <w:rPr>
          <w:color w:val="auto"/>
          <w:sz w:val="22"/>
          <w:szCs w:val="22"/>
        </w:rPr>
        <w:t xml:space="preserve"> в том числе электронн</w:t>
      </w:r>
      <w:r w:rsidR="005C18F0" w:rsidRPr="003978DC">
        <w:rPr>
          <w:color w:val="auto"/>
          <w:sz w:val="22"/>
          <w:szCs w:val="22"/>
        </w:rPr>
        <w:t>ой почтой, е</w:t>
      </w:r>
      <w:r w:rsidR="00A635B8" w:rsidRPr="003978DC">
        <w:rPr>
          <w:color w:val="auto"/>
          <w:sz w:val="22"/>
          <w:szCs w:val="22"/>
        </w:rPr>
        <w:t xml:space="preserve">сли </w:t>
      </w:r>
      <w:r w:rsidR="00F063CB" w:rsidRPr="003978DC">
        <w:rPr>
          <w:color w:val="auto"/>
          <w:sz w:val="22"/>
          <w:szCs w:val="22"/>
        </w:rPr>
        <w:t>С</w:t>
      </w:r>
      <w:r w:rsidR="00A635B8" w:rsidRPr="003978DC">
        <w:rPr>
          <w:color w:val="auto"/>
          <w:sz w:val="22"/>
          <w:szCs w:val="22"/>
        </w:rPr>
        <w:t>торона не заявит об изменении адреса получения корреспонденции</w:t>
      </w:r>
      <w:r w:rsidR="005C18F0" w:rsidRPr="003978DC">
        <w:rPr>
          <w:color w:val="auto"/>
          <w:sz w:val="22"/>
          <w:szCs w:val="22"/>
        </w:rPr>
        <w:t>,</w:t>
      </w:r>
      <w:r w:rsidR="00810505" w:rsidRPr="003978DC">
        <w:rPr>
          <w:color w:val="auto"/>
          <w:sz w:val="22"/>
          <w:szCs w:val="22"/>
        </w:rPr>
        <w:t xml:space="preserve"> </w:t>
      </w:r>
      <w:r w:rsidR="005C18F0" w:rsidRPr="003978DC">
        <w:rPr>
          <w:color w:val="auto"/>
          <w:sz w:val="22"/>
          <w:szCs w:val="22"/>
        </w:rPr>
        <w:t>при этом такие документы являются, юридически значимыми для Сторон.</w:t>
      </w:r>
    </w:p>
    <w:p w14:paraId="0491E116" w14:textId="77777777" w:rsidR="00E67896" w:rsidRPr="003978DC" w:rsidRDefault="00E67896" w:rsidP="004304A3">
      <w:pPr>
        <w:pStyle w:val="Default"/>
        <w:ind w:firstLine="567"/>
        <w:jc w:val="both"/>
        <w:rPr>
          <w:color w:val="auto"/>
          <w:spacing w:val="-1"/>
          <w:sz w:val="22"/>
          <w:szCs w:val="22"/>
        </w:rPr>
      </w:pPr>
    </w:p>
    <w:p w14:paraId="1B1AA46B" w14:textId="3D91FA8F" w:rsidR="001379DA" w:rsidRPr="003978DC" w:rsidRDefault="00486D47" w:rsidP="004304A3">
      <w:pPr>
        <w:ind w:firstLine="567"/>
        <w:jc w:val="center"/>
        <w:rPr>
          <w:b/>
          <w:bCs/>
          <w:sz w:val="22"/>
          <w:szCs w:val="22"/>
        </w:rPr>
      </w:pPr>
      <w:r w:rsidRPr="003978DC">
        <w:rPr>
          <w:b/>
          <w:bCs/>
          <w:sz w:val="22"/>
          <w:szCs w:val="22"/>
        </w:rPr>
        <w:t>8</w:t>
      </w:r>
      <w:r w:rsidR="00A635B8" w:rsidRPr="003978DC">
        <w:rPr>
          <w:b/>
          <w:bCs/>
          <w:sz w:val="22"/>
          <w:szCs w:val="22"/>
        </w:rPr>
        <w:t xml:space="preserve">. </w:t>
      </w:r>
      <w:r w:rsidR="002668AD" w:rsidRPr="003978DC">
        <w:rPr>
          <w:b/>
          <w:bCs/>
          <w:sz w:val="22"/>
          <w:szCs w:val="22"/>
        </w:rPr>
        <w:t>ОБСТОЯТЕЛЬС</w:t>
      </w:r>
      <w:r w:rsidR="002B38CE" w:rsidRPr="003978DC">
        <w:rPr>
          <w:b/>
          <w:bCs/>
          <w:sz w:val="22"/>
          <w:szCs w:val="22"/>
        </w:rPr>
        <w:t>Т</w:t>
      </w:r>
      <w:r w:rsidR="002668AD" w:rsidRPr="003978DC">
        <w:rPr>
          <w:b/>
          <w:bCs/>
          <w:sz w:val="22"/>
          <w:szCs w:val="22"/>
        </w:rPr>
        <w:t>ВА НЕПРЕОДОЛИМОЙ СИЛЫ</w:t>
      </w:r>
    </w:p>
    <w:p w14:paraId="28C587BB" w14:textId="2930770A" w:rsidR="00BA31EC" w:rsidRPr="003978DC" w:rsidRDefault="00C91C06" w:rsidP="004304A3">
      <w:pPr>
        <w:widowControl w:val="0"/>
        <w:suppressAutoHyphens w:val="0"/>
        <w:ind w:firstLine="567"/>
        <w:jc w:val="both"/>
        <w:rPr>
          <w:sz w:val="22"/>
          <w:szCs w:val="22"/>
          <w:lang w:eastAsia="ru-RU"/>
        </w:rPr>
      </w:pPr>
      <w:r w:rsidRPr="003978DC">
        <w:rPr>
          <w:sz w:val="22"/>
          <w:szCs w:val="22"/>
          <w:lang w:eastAsia="ru-RU"/>
        </w:rPr>
        <w:t>8</w:t>
      </w:r>
      <w:r w:rsidR="00BA31EC" w:rsidRPr="003978DC">
        <w:rPr>
          <w:sz w:val="22"/>
          <w:szCs w:val="22"/>
          <w:lang w:eastAsia="ru-RU"/>
        </w:rPr>
        <w:t>.1. Сторона, не исполнившая или ненадлежащим образом исполнившая обязательства по настоящему Договору, не несет ответственности, если докажет, что надлежащее исполнение оказалось невозможным вследствие возникновения обстоятельств непреодолимой силы (форс-мажор).</w:t>
      </w:r>
    </w:p>
    <w:p w14:paraId="3CF4E441" w14:textId="75A7F7D4" w:rsidR="00BA31EC" w:rsidRPr="003978DC" w:rsidRDefault="00C91C06" w:rsidP="004304A3">
      <w:pPr>
        <w:widowControl w:val="0"/>
        <w:suppressAutoHyphens w:val="0"/>
        <w:ind w:firstLine="567"/>
        <w:jc w:val="both"/>
        <w:rPr>
          <w:sz w:val="22"/>
          <w:szCs w:val="22"/>
          <w:lang w:eastAsia="ru-RU"/>
        </w:rPr>
      </w:pPr>
      <w:r w:rsidRPr="003978DC">
        <w:rPr>
          <w:sz w:val="22"/>
          <w:szCs w:val="22"/>
          <w:lang w:eastAsia="ru-RU"/>
        </w:rPr>
        <w:t>8</w:t>
      </w:r>
      <w:r w:rsidR="00BA31EC" w:rsidRPr="003978DC">
        <w:rPr>
          <w:sz w:val="22"/>
          <w:szCs w:val="22"/>
          <w:lang w:eastAsia="ru-RU"/>
        </w:rPr>
        <w:t>.2. Под обстоятельствами непреодолимой силы подразумеваются: войны, наводнения, пожары, землетрясения и прочие стихийные бедствия, забастовки, изменения действующего законодательства или любые другие обстоятельства, на которые затронутая ими Сторона не может реально воздействовать и которые она не могла разумно предвидеть, и при этом они не позволяют исполнить обязательства по настоящему договору, и возникновение которых не явилось прямым или косвенным результатом действия или бездействия одной из Сторон.</w:t>
      </w:r>
    </w:p>
    <w:p w14:paraId="19E56ADB" w14:textId="511FEB37" w:rsidR="00BA31EC" w:rsidRPr="003978DC" w:rsidRDefault="00C91C06" w:rsidP="004304A3">
      <w:pPr>
        <w:widowControl w:val="0"/>
        <w:suppressAutoHyphens w:val="0"/>
        <w:ind w:firstLine="567"/>
        <w:jc w:val="both"/>
        <w:rPr>
          <w:sz w:val="22"/>
          <w:szCs w:val="22"/>
          <w:lang w:eastAsia="ru-RU"/>
        </w:rPr>
      </w:pPr>
      <w:r w:rsidRPr="003978DC">
        <w:rPr>
          <w:sz w:val="22"/>
          <w:szCs w:val="22"/>
          <w:lang w:eastAsia="ru-RU"/>
        </w:rPr>
        <w:t>8</w:t>
      </w:r>
      <w:r w:rsidR="00BA31EC" w:rsidRPr="003978DC">
        <w:rPr>
          <w:sz w:val="22"/>
          <w:szCs w:val="22"/>
          <w:lang w:eastAsia="ru-RU"/>
        </w:rPr>
        <w:t xml:space="preserve">.3. Сторона, не исполнившая обязательства по настоящему договору в силу возникновения обстоятельств непреодолимой силы, обязана в </w:t>
      </w:r>
      <w:r w:rsidR="001E5088" w:rsidRPr="003978DC">
        <w:rPr>
          <w:sz w:val="22"/>
          <w:szCs w:val="22"/>
          <w:lang w:eastAsia="ru-RU"/>
        </w:rPr>
        <w:t>срок не позднее</w:t>
      </w:r>
      <w:r w:rsidR="00BA31EC" w:rsidRPr="003978DC">
        <w:rPr>
          <w:sz w:val="22"/>
          <w:szCs w:val="22"/>
          <w:lang w:eastAsia="ru-RU"/>
        </w:rPr>
        <w:t xml:space="preserve"> 5 (пяти) рабочих дней с момента наступления обстоятельств непреодолимой силы проинформировать об этом другую сторону в письменной форме. Такая информация должна содержать данные о характере обстоятельств непреодолимой силы, а также, по возможности, оценку их влияния на исполнение и возможный срок исполнения обязательств.</w:t>
      </w:r>
    </w:p>
    <w:p w14:paraId="114113DA" w14:textId="07BADFEE" w:rsidR="00BA31EC" w:rsidRPr="003978DC" w:rsidRDefault="00C91C06" w:rsidP="004304A3">
      <w:pPr>
        <w:widowControl w:val="0"/>
        <w:suppressAutoHyphens w:val="0"/>
        <w:ind w:firstLine="567"/>
        <w:jc w:val="both"/>
        <w:rPr>
          <w:sz w:val="22"/>
          <w:szCs w:val="22"/>
          <w:lang w:eastAsia="ru-RU"/>
        </w:rPr>
      </w:pPr>
      <w:r w:rsidRPr="003978DC">
        <w:rPr>
          <w:sz w:val="22"/>
          <w:szCs w:val="22"/>
          <w:lang w:eastAsia="ru-RU"/>
        </w:rPr>
        <w:t>8</w:t>
      </w:r>
      <w:r w:rsidR="00BA31EC" w:rsidRPr="003978DC">
        <w:rPr>
          <w:sz w:val="22"/>
          <w:szCs w:val="22"/>
          <w:lang w:eastAsia="ru-RU"/>
        </w:rPr>
        <w:t>.4. По прекращении действ</w:t>
      </w:r>
      <w:r w:rsidR="00810505" w:rsidRPr="003978DC">
        <w:rPr>
          <w:sz w:val="22"/>
          <w:szCs w:val="22"/>
          <w:lang w:eastAsia="ru-RU"/>
        </w:rPr>
        <w:t>и</w:t>
      </w:r>
      <w:r w:rsidR="00B56CF0" w:rsidRPr="003978DC">
        <w:rPr>
          <w:sz w:val="22"/>
          <w:szCs w:val="22"/>
          <w:lang w:eastAsia="ru-RU"/>
        </w:rPr>
        <w:t>й</w:t>
      </w:r>
      <w:r w:rsidR="00810505" w:rsidRPr="003978DC">
        <w:rPr>
          <w:sz w:val="22"/>
          <w:szCs w:val="22"/>
          <w:lang w:eastAsia="ru-RU"/>
        </w:rPr>
        <w:t>,</w:t>
      </w:r>
      <w:r w:rsidR="00BA31EC" w:rsidRPr="003978DC">
        <w:rPr>
          <w:sz w:val="22"/>
          <w:szCs w:val="22"/>
          <w:lang w:eastAsia="ru-RU"/>
        </w:rPr>
        <w:t xml:space="preserve"> указанных</w:t>
      </w:r>
      <w:r w:rsidR="00810505" w:rsidRPr="003978DC">
        <w:rPr>
          <w:sz w:val="22"/>
          <w:szCs w:val="22"/>
          <w:lang w:eastAsia="ru-RU"/>
        </w:rPr>
        <w:t xml:space="preserve"> в настоящем разделе</w:t>
      </w:r>
      <w:r w:rsidR="00B56CF0" w:rsidRPr="003978DC">
        <w:rPr>
          <w:sz w:val="22"/>
          <w:szCs w:val="22"/>
          <w:lang w:eastAsia="ru-RU"/>
        </w:rPr>
        <w:t xml:space="preserve">, </w:t>
      </w:r>
      <w:r w:rsidR="00BA31EC" w:rsidRPr="003978DC">
        <w:rPr>
          <w:sz w:val="22"/>
          <w:szCs w:val="22"/>
          <w:lang w:eastAsia="ru-RU"/>
        </w:rPr>
        <w:t>потерпевшая сторона должна незамедлительно направить письменное уведомление об этом другой стороне с указанием срока, в который предполагается исполнить обязательства по настоящему договору.</w:t>
      </w:r>
    </w:p>
    <w:p w14:paraId="08A33FD5" w14:textId="45DD807B" w:rsidR="00BA31EC" w:rsidRPr="003978DC" w:rsidRDefault="00C91C06" w:rsidP="004304A3">
      <w:pPr>
        <w:widowControl w:val="0"/>
        <w:suppressAutoHyphens w:val="0"/>
        <w:ind w:firstLine="567"/>
        <w:jc w:val="both"/>
        <w:rPr>
          <w:sz w:val="22"/>
          <w:szCs w:val="22"/>
          <w:lang w:eastAsia="ru-RU"/>
        </w:rPr>
      </w:pPr>
      <w:r w:rsidRPr="003978DC">
        <w:rPr>
          <w:sz w:val="22"/>
          <w:szCs w:val="22"/>
          <w:lang w:eastAsia="ru-RU"/>
        </w:rPr>
        <w:t>8</w:t>
      </w:r>
      <w:r w:rsidR="00BA31EC" w:rsidRPr="003978DC">
        <w:rPr>
          <w:sz w:val="22"/>
          <w:szCs w:val="22"/>
          <w:lang w:eastAsia="ru-RU"/>
        </w:rPr>
        <w:t>.5. В случае возникновения обстоятельств непреодолимой силы срок исполнения обязательств по настоящему договору продлевается на срок действия обстоятельств непреодолимой силы и их последствий.</w:t>
      </w:r>
    </w:p>
    <w:p w14:paraId="79D4733E" w14:textId="2E68DE73" w:rsidR="00BA31EC" w:rsidRPr="003978DC" w:rsidRDefault="00C91C06" w:rsidP="004304A3">
      <w:pPr>
        <w:widowControl w:val="0"/>
        <w:suppressAutoHyphens w:val="0"/>
        <w:ind w:firstLine="567"/>
        <w:jc w:val="both"/>
        <w:rPr>
          <w:sz w:val="22"/>
          <w:szCs w:val="22"/>
          <w:lang w:eastAsia="ru-RU"/>
        </w:rPr>
      </w:pPr>
      <w:r w:rsidRPr="003978DC">
        <w:rPr>
          <w:sz w:val="22"/>
          <w:szCs w:val="22"/>
          <w:lang w:eastAsia="ru-RU"/>
        </w:rPr>
        <w:t>8</w:t>
      </w:r>
      <w:r w:rsidR="00BA31EC" w:rsidRPr="003978DC">
        <w:rPr>
          <w:sz w:val="22"/>
          <w:szCs w:val="22"/>
          <w:lang w:eastAsia="ru-RU"/>
        </w:rPr>
        <w:t xml:space="preserve">.6. В том случае, если обстоятельства непреодолимой силы препятствуют одной из Сторон выполнить её обязательства в течение срока, превышающего более </w:t>
      </w:r>
      <w:r w:rsidR="001E5088" w:rsidRPr="003978DC">
        <w:rPr>
          <w:sz w:val="22"/>
          <w:szCs w:val="22"/>
          <w:lang w:eastAsia="ru-RU"/>
        </w:rPr>
        <w:t>трех</w:t>
      </w:r>
      <w:r w:rsidR="00BA31EC" w:rsidRPr="003978DC">
        <w:rPr>
          <w:sz w:val="22"/>
          <w:szCs w:val="22"/>
          <w:lang w:eastAsia="ru-RU"/>
        </w:rPr>
        <w:t xml:space="preserve"> месяцев, любая из сторон может направить другой стороне уведомление с предложением о проведении переговоров с целью определения взаимоприемлемых условий </w:t>
      </w:r>
      <w:r w:rsidR="00946D50" w:rsidRPr="003978DC">
        <w:rPr>
          <w:sz w:val="22"/>
          <w:szCs w:val="22"/>
          <w:lang w:eastAsia="ru-RU"/>
        </w:rPr>
        <w:t>исполнения</w:t>
      </w:r>
      <w:r w:rsidR="00BA31EC" w:rsidRPr="003978DC">
        <w:rPr>
          <w:sz w:val="22"/>
          <w:szCs w:val="22"/>
          <w:lang w:eastAsia="ru-RU"/>
        </w:rPr>
        <w:t xml:space="preserve"> обязательств по договору или прекращения его действия.</w:t>
      </w:r>
    </w:p>
    <w:p w14:paraId="6655F972" w14:textId="2C1EA2A4" w:rsidR="00BA31EC" w:rsidRPr="003978DC" w:rsidRDefault="00C91C06" w:rsidP="004304A3">
      <w:pPr>
        <w:widowControl w:val="0"/>
        <w:suppressAutoHyphens w:val="0"/>
        <w:ind w:firstLine="567"/>
        <w:jc w:val="both"/>
        <w:rPr>
          <w:sz w:val="22"/>
          <w:szCs w:val="22"/>
          <w:lang w:eastAsia="ru-RU"/>
        </w:rPr>
      </w:pPr>
      <w:r w:rsidRPr="003978DC">
        <w:rPr>
          <w:sz w:val="22"/>
          <w:szCs w:val="22"/>
          <w:lang w:eastAsia="ru-RU"/>
        </w:rPr>
        <w:t>8</w:t>
      </w:r>
      <w:r w:rsidR="00BA31EC" w:rsidRPr="003978DC">
        <w:rPr>
          <w:sz w:val="22"/>
          <w:szCs w:val="22"/>
          <w:lang w:eastAsia="ru-RU"/>
        </w:rPr>
        <w:t xml:space="preserve">.7. Стороны не освобождаются от </w:t>
      </w:r>
      <w:r w:rsidR="00946D50" w:rsidRPr="003978DC">
        <w:rPr>
          <w:sz w:val="22"/>
          <w:szCs w:val="22"/>
          <w:lang w:eastAsia="ru-RU"/>
        </w:rPr>
        <w:t>испол</w:t>
      </w:r>
      <w:r w:rsidR="00BA31EC" w:rsidRPr="003978DC">
        <w:rPr>
          <w:sz w:val="22"/>
          <w:szCs w:val="22"/>
          <w:lang w:eastAsia="ru-RU"/>
        </w:rPr>
        <w:t xml:space="preserve">нения обязательств, срок </w:t>
      </w:r>
      <w:r w:rsidR="00894FB5" w:rsidRPr="003978DC">
        <w:rPr>
          <w:sz w:val="22"/>
          <w:szCs w:val="22"/>
          <w:lang w:eastAsia="ru-RU"/>
        </w:rPr>
        <w:t>испо</w:t>
      </w:r>
      <w:r w:rsidR="00BA31EC" w:rsidRPr="003978DC">
        <w:rPr>
          <w:sz w:val="22"/>
          <w:szCs w:val="22"/>
          <w:lang w:eastAsia="ru-RU"/>
        </w:rPr>
        <w:t>лнения которых наступил до возникновения обстоятельств непреодолимой силы.</w:t>
      </w:r>
    </w:p>
    <w:p w14:paraId="0B4F8839" w14:textId="595F5DF7" w:rsidR="00BA31EC" w:rsidRDefault="00C91C06" w:rsidP="004304A3">
      <w:pPr>
        <w:widowControl w:val="0"/>
        <w:suppressAutoHyphens w:val="0"/>
        <w:ind w:firstLine="567"/>
        <w:jc w:val="both"/>
        <w:rPr>
          <w:sz w:val="22"/>
          <w:szCs w:val="22"/>
          <w:lang w:eastAsia="ru-RU"/>
        </w:rPr>
      </w:pPr>
      <w:r w:rsidRPr="003978DC">
        <w:rPr>
          <w:sz w:val="22"/>
          <w:szCs w:val="22"/>
          <w:lang w:eastAsia="ru-RU"/>
        </w:rPr>
        <w:t>8</w:t>
      </w:r>
      <w:r w:rsidR="00BA31EC" w:rsidRPr="003978DC">
        <w:rPr>
          <w:sz w:val="22"/>
          <w:szCs w:val="22"/>
          <w:lang w:eastAsia="ru-RU"/>
        </w:rPr>
        <w:t>.8. Надлежащим доказательством наличия обстоятельств непреодолимой силы и их продолжительности будут служить документы, выданные соответствующими государственными органами.</w:t>
      </w:r>
    </w:p>
    <w:p w14:paraId="3AA4B03C" w14:textId="77777777" w:rsidR="00425D66" w:rsidRPr="003978DC" w:rsidRDefault="00425D66" w:rsidP="004304A3">
      <w:pPr>
        <w:widowControl w:val="0"/>
        <w:suppressAutoHyphens w:val="0"/>
        <w:ind w:firstLine="567"/>
        <w:jc w:val="both"/>
        <w:rPr>
          <w:sz w:val="22"/>
          <w:szCs w:val="22"/>
          <w:lang w:eastAsia="ru-RU"/>
        </w:rPr>
      </w:pPr>
    </w:p>
    <w:p w14:paraId="6716D9EB" w14:textId="273EDE27" w:rsidR="00BA31EC" w:rsidRPr="003978DC" w:rsidRDefault="00FF23D7" w:rsidP="00BA31EC">
      <w:pPr>
        <w:widowControl w:val="0"/>
        <w:suppressAutoHyphens w:val="0"/>
        <w:ind w:firstLine="567"/>
        <w:jc w:val="center"/>
        <w:rPr>
          <w:b/>
          <w:sz w:val="22"/>
          <w:szCs w:val="22"/>
          <w:lang w:eastAsia="ru-RU"/>
        </w:rPr>
      </w:pPr>
      <w:r w:rsidRPr="003978DC">
        <w:rPr>
          <w:b/>
          <w:sz w:val="22"/>
          <w:szCs w:val="22"/>
          <w:lang w:eastAsia="ru-RU"/>
        </w:rPr>
        <w:t>9</w:t>
      </w:r>
      <w:r w:rsidR="00BA31EC" w:rsidRPr="003978DC">
        <w:rPr>
          <w:b/>
          <w:sz w:val="22"/>
          <w:szCs w:val="22"/>
          <w:lang w:eastAsia="ru-RU"/>
        </w:rPr>
        <w:t>. П</w:t>
      </w:r>
      <w:r w:rsidR="00C91C06" w:rsidRPr="003978DC">
        <w:rPr>
          <w:b/>
          <w:sz w:val="22"/>
          <w:szCs w:val="22"/>
          <w:lang w:eastAsia="ru-RU"/>
        </w:rPr>
        <w:t xml:space="preserve">ОРЯДОК ИЗМЕНЕНИЯ И РАСТОРЖЕНИЯ ДОГОВОРА </w:t>
      </w:r>
    </w:p>
    <w:p w14:paraId="7567906C" w14:textId="40A8F1B8" w:rsidR="002D7483" w:rsidRPr="003978DC" w:rsidRDefault="002D7483" w:rsidP="002D7483">
      <w:pPr>
        <w:widowControl w:val="0"/>
        <w:ind w:firstLine="567"/>
        <w:jc w:val="both"/>
        <w:rPr>
          <w:sz w:val="22"/>
          <w:szCs w:val="22"/>
        </w:rPr>
      </w:pPr>
      <w:r w:rsidRPr="003978DC">
        <w:rPr>
          <w:sz w:val="22"/>
          <w:szCs w:val="22"/>
        </w:rPr>
        <w:t>9.1. Условия Договора имеют одинаковую юридическую силу для Сторон Договора.</w:t>
      </w:r>
    </w:p>
    <w:p w14:paraId="211C6AFC" w14:textId="77777777" w:rsidR="002D7483" w:rsidRPr="003978DC" w:rsidRDefault="002D7483" w:rsidP="002D7483">
      <w:pPr>
        <w:widowControl w:val="0"/>
        <w:ind w:firstLine="567"/>
        <w:jc w:val="both"/>
        <w:rPr>
          <w:sz w:val="22"/>
          <w:szCs w:val="22"/>
        </w:rPr>
      </w:pPr>
      <w:r w:rsidRPr="003978DC">
        <w:rPr>
          <w:sz w:val="22"/>
          <w:szCs w:val="22"/>
        </w:rPr>
        <w:t>9.2. При изменении реквизитов, а также в случаях реорганизации и ликвидации, Стороны обязаны в течение 5 (пяти) дней уведомить друг друга о произошедших изменениях.</w:t>
      </w:r>
    </w:p>
    <w:p w14:paraId="5A4100D0" w14:textId="77777777" w:rsidR="002D7483" w:rsidRPr="003978DC" w:rsidRDefault="002D7483" w:rsidP="002D7483">
      <w:pPr>
        <w:widowControl w:val="0"/>
        <w:ind w:firstLine="567"/>
        <w:jc w:val="both"/>
        <w:rPr>
          <w:sz w:val="22"/>
          <w:szCs w:val="22"/>
        </w:rPr>
      </w:pPr>
      <w:r w:rsidRPr="003978DC">
        <w:rPr>
          <w:sz w:val="22"/>
          <w:szCs w:val="22"/>
        </w:rPr>
        <w:t>9.2.1. В случае не извещения (несвоевременного извещения) об изменении адресов все уведомления, направленные по адресам, в том числе и электронным, указанным в разделе 14 Договора, считаются надлежащим уведомлением Сторон.</w:t>
      </w:r>
    </w:p>
    <w:p w14:paraId="0AC91F68" w14:textId="77777777" w:rsidR="002D7483" w:rsidRPr="003978DC" w:rsidRDefault="002D7483" w:rsidP="002D7483">
      <w:pPr>
        <w:widowControl w:val="0"/>
        <w:ind w:firstLine="567"/>
        <w:jc w:val="both"/>
        <w:rPr>
          <w:sz w:val="22"/>
          <w:szCs w:val="22"/>
        </w:rPr>
      </w:pPr>
      <w:r w:rsidRPr="003978DC">
        <w:rPr>
          <w:sz w:val="22"/>
          <w:szCs w:val="22"/>
        </w:rPr>
        <w:t>9.2.2. Отсутствие со стороны Поставщика уведомления об изменениях в реквизитах или в случае неправильного их указания Поставщиком, является для Заказчика основанием освобождения от ответственности за просрочку оплаты Товара по Договору.</w:t>
      </w:r>
    </w:p>
    <w:p w14:paraId="60C68536" w14:textId="77777777" w:rsidR="002D7483" w:rsidRPr="003978DC" w:rsidRDefault="002D7483" w:rsidP="002D7483">
      <w:pPr>
        <w:widowControl w:val="0"/>
        <w:ind w:firstLine="567"/>
        <w:jc w:val="both"/>
        <w:rPr>
          <w:sz w:val="22"/>
          <w:szCs w:val="22"/>
        </w:rPr>
      </w:pPr>
      <w:r w:rsidRPr="003978DC">
        <w:rPr>
          <w:sz w:val="22"/>
          <w:szCs w:val="22"/>
        </w:rPr>
        <w:lastRenderedPageBreak/>
        <w:t>9.3.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14:paraId="3AF15DCE" w14:textId="77777777" w:rsidR="002D7483" w:rsidRPr="003978DC" w:rsidRDefault="002D7483" w:rsidP="002D7483">
      <w:pPr>
        <w:ind w:right="-1" w:firstLine="567"/>
        <w:jc w:val="both"/>
        <w:rPr>
          <w:sz w:val="22"/>
          <w:szCs w:val="22"/>
        </w:rPr>
      </w:pPr>
      <w:r w:rsidRPr="003978DC">
        <w:rPr>
          <w:sz w:val="22"/>
          <w:szCs w:val="22"/>
        </w:rPr>
        <w:t>9.4. Сторона, которой направлено предложение о расторжении Договора по соглашению Сторон, должна дать письменный ответ, по существу, в срок, не позднее 3 (Трех) рабочих дней со дня его получения. Расторжение Договора производится путем подписания Сторонами соответствующего соглашения о расторжении (дополнительного соглашения).  В этом случае Договор считается расторгнутым с даты подписания такого соглашения Сторонами.</w:t>
      </w:r>
    </w:p>
    <w:p w14:paraId="58A884F8" w14:textId="77777777" w:rsidR="002D7483" w:rsidRPr="003978DC" w:rsidRDefault="002D7483" w:rsidP="002D7483">
      <w:pPr>
        <w:widowControl w:val="0"/>
        <w:ind w:firstLine="567"/>
        <w:jc w:val="both"/>
        <w:rPr>
          <w:sz w:val="22"/>
          <w:szCs w:val="22"/>
        </w:rPr>
      </w:pPr>
      <w:r w:rsidRPr="003978DC">
        <w:rPr>
          <w:sz w:val="22"/>
          <w:szCs w:val="22"/>
        </w:rPr>
        <w:t xml:space="preserve">9.5. Заказчик вправе принять решение об одностороннем отказе от исполнения Договора в случае: </w:t>
      </w:r>
    </w:p>
    <w:p w14:paraId="540215D4" w14:textId="77777777" w:rsidR="002D7483" w:rsidRPr="003978DC" w:rsidRDefault="002D7483" w:rsidP="002D7483">
      <w:pPr>
        <w:widowControl w:val="0"/>
        <w:ind w:firstLine="567"/>
        <w:jc w:val="both"/>
        <w:rPr>
          <w:sz w:val="22"/>
          <w:szCs w:val="22"/>
        </w:rPr>
      </w:pPr>
      <w:r w:rsidRPr="003978DC">
        <w:rPr>
          <w:sz w:val="22"/>
          <w:szCs w:val="22"/>
        </w:rPr>
        <w:t xml:space="preserve">9.5.1. Задержки Поставщиком поставки Товара по Договору более чем на 5 (Пять) календарных дней от даты, согласованной Сторонами в Договоре, по причинам, не зависящим от Заказчика; </w:t>
      </w:r>
    </w:p>
    <w:p w14:paraId="6F0C49E4" w14:textId="77777777" w:rsidR="002D7483" w:rsidRPr="003978DC" w:rsidRDefault="002D7483" w:rsidP="002D7483">
      <w:pPr>
        <w:widowControl w:val="0"/>
        <w:ind w:firstLine="567"/>
        <w:jc w:val="both"/>
        <w:rPr>
          <w:sz w:val="22"/>
          <w:szCs w:val="22"/>
        </w:rPr>
      </w:pPr>
      <w:r w:rsidRPr="003978DC">
        <w:rPr>
          <w:sz w:val="22"/>
          <w:szCs w:val="22"/>
        </w:rPr>
        <w:t xml:space="preserve">9.5.2. Неоднократного нарушения Поставщиком сроков поставки Товаров (ч.2 ст.523 ГК РФ); </w:t>
      </w:r>
    </w:p>
    <w:p w14:paraId="457BB4E7" w14:textId="77777777" w:rsidR="002D7483" w:rsidRPr="003978DC" w:rsidRDefault="002D7483" w:rsidP="002D7483">
      <w:pPr>
        <w:widowControl w:val="0"/>
        <w:tabs>
          <w:tab w:val="left" w:pos="1134"/>
        </w:tabs>
        <w:ind w:firstLine="567"/>
        <w:jc w:val="both"/>
        <w:rPr>
          <w:sz w:val="22"/>
          <w:szCs w:val="22"/>
        </w:rPr>
      </w:pPr>
      <w:r w:rsidRPr="003978DC">
        <w:rPr>
          <w:sz w:val="22"/>
          <w:szCs w:val="22"/>
        </w:rPr>
        <w:t xml:space="preserve">9.5.3. </w:t>
      </w:r>
      <w:r w:rsidRPr="003978DC">
        <w:rPr>
          <w:color w:val="000000"/>
          <w:sz w:val="22"/>
          <w:szCs w:val="22"/>
          <w:shd w:val="clear" w:color="auto" w:fill="FFFFFF"/>
        </w:rPr>
        <w:t>В случае существенного нарушения требований к качеству товара (обнаружения </w:t>
      </w:r>
      <w:hyperlink r:id="rId8" w:anchor="dst100028" w:history="1">
        <w:r w:rsidRPr="003978DC">
          <w:rPr>
            <w:sz w:val="22"/>
            <w:szCs w:val="22"/>
            <w:u w:val="single"/>
            <w:shd w:val="clear" w:color="auto" w:fill="FFFFFF"/>
          </w:rPr>
          <w:t>неустранимых</w:t>
        </w:r>
      </w:hyperlink>
      <w:r w:rsidRPr="003978DC">
        <w:rPr>
          <w:sz w:val="22"/>
          <w:szCs w:val="22"/>
          <w:shd w:val="clear" w:color="auto" w:fill="FFFFFF"/>
        </w:rPr>
        <w:t> </w:t>
      </w:r>
      <w:r w:rsidRPr="003978DC">
        <w:rPr>
          <w:color w:val="000000"/>
          <w:sz w:val="22"/>
          <w:szCs w:val="22"/>
          <w:shd w:val="clear" w:color="auto" w:fill="FFFFFF"/>
        </w:rPr>
        <w:t>недостатков, недостатков, которые не могут быть устранены без несоразмерных расходов или затрат времени, или выявляются </w:t>
      </w:r>
      <w:hyperlink r:id="rId9" w:history="1">
        <w:r w:rsidRPr="003978DC">
          <w:rPr>
            <w:sz w:val="22"/>
            <w:szCs w:val="22"/>
            <w:u w:val="single"/>
            <w:shd w:val="clear" w:color="auto" w:fill="FFFFFF"/>
          </w:rPr>
          <w:t>неоднократно</w:t>
        </w:r>
      </w:hyperlink>
      <w:r w:rsidRPr="003978DC">
        <w:rPr>
          <w:color w:val="000000"/>
          <w:sz w:val="22"/>
          <w:szCs w:val="22"/>
          <w:shd w:val="clear" w:color="auto" w:fill="FFFFFF"/>
        </w:rPr>
        <w:t>, либо проявляются вновь после их устранения, и других подобных недостатков) (ч. 2 ст. 475 ГК РФ);</w:t>
      </w:r>
    </w:p>
    <w:p w14:paraId="35D7CC2C" w14:textId="77777777" w:rsidR="002D7483" w:rsidRPr="003978DC" w:rsidRDefault="002D7483" w:rsidP="002D7483">
      <w:pPr>
        <w:widowControl w:val="0"/>
        <w:ind w:firstLine="567"/>
        <w:jc w:val="both"/>
        <w:rPr>
          <w:sz w:val="22"/>
          <w:szCs w:val="22"/>
        </w:rPr>
      </w:pPr>
      <w:r w:rsidRPr="003978DC">
        <w:rPr>
          <w:sz w:val="22"/>
          <w:szCs w:val="22"/>
        </w:rPr>
        <w:t xml:space="preserve">9.5.4. Ликвидации Поставщика; </w:t>
      </w:r>
    </w:p>
    <w:p w14:paraId="32C08E0D" w14:textId="77777777" w:rsidR="002D7483" w:rsidRPr="003978DC" w:rsidRDefault="002D7483" w:rsidP="002D7483">
      <w:pPr>
        <w:widowControl w:val="0"/>
        <w:ind w:firstLine="567"/>
        <w:jc w:val="both"/>
        <w:rPr>
          <w:sz w:val="22"/>
          <w:szCs w:val="22"/>
        </w:rPr>
      </w:pPr>
      <w:r w:rsidRPr="003978DC">
        <w:rPr>
          <w:sz w:val="22"/>
          <w:szCs w:val="22"/>
        </w:rPr>
        <w:t xml:space="preserve">9.5.5. Установления факта приостановления деятельности Поставщика; </w:t>
      </w:r>
    </w:p>
    <w:p w14:paraId="201648F0" w14:textId="77777777" w:rsidR="002D7483" w:rsidRPr="003978DC" w:rsidRDefault="002D7483" w:rsidP="002D7483">
      <w:pPr>
        <w:widowControl w:val="0"/>
        <w:ind w:firstLine="567"/>
        <w:jc w:val="both"/>
        <w:rPr>
          <w:sz w:val="22"/>
          <w:szCs w:val="22"/>
        </w:rPr>
      </w:pPr>
      <w:r w:rsidRPr="003978DC">
        <w:rPr>
          <w:sz w:val="22"/>
          <w:szCs w:val="22"/>
        </w:rPr>
        <w:t xml:space="preserve">9.5.6. Наличия у Поставщика задолженности по начисленным налогам и сборам, и иным обязательным платежам в бюджеты любого уровня или государственные внебюджетные фонды при условии, что Поставщик не обжалует наличие указанной задолженности в соответствии с законодательством Российской Федерации; </w:t>
      </w:r>
    </w:p>
    <w:p w14:paraId="11F8EC38" w14:textId="77777777" w:rsidR="002D7483" w:rsidRPr="003978DC" w:rsidRDefault="002D7483" w:rsidP="002D7483">
      <w:pPr>
        <w:widowControl w:val="0"/>
        <w:ind w:firstLine="567"/>
        <w:jc w:val="both"/>
        <w:rPr>
          <w:sz w:val="22"/>
          <w:szCs w:val="22"/>
        </w:rPr>
      </w:pPr>
      <w:r w:rsidRPr="003978DC">
        <w:rPr>
          <w:sz w:val="22"/>
          <w:szCs w:val="22"/>
        </w:rPr>
        <w:t xml:space="preserve">9.5.7. Отказа Поставщика передать Заказчику Товар (ч.1 ст.463, абз.2 ст.464 ГК РФ); </w:t>
      </w:r>
    </w:p>
    <w:p w14:paraId="158AC955" w14:textId="77777777" w:rsidR="002D7483" w:rsidRPr="003978DC" w:rsidRDefault="002D7483" w:rsidP="002D7483">
      <w:pPr>
        <w:widowControl w:val="0"/>
        <w:ind w:firstLine="567"/>
        <w:jc w:val="both"/>
        <w:rPr>
          <w:sz w:val="22"/>
          <w:szCs w:val="22"/>
        </w:rPr>
      </w:pPr>
      <w:r w:rsidRPr="003978DC">
        <w:rPr>
          <w:sz w:val="22"/>
          <w:szCs w:val="22"/>
        </w:rPr>
        <w:t>9.5.8. Невыполнения Поставщиком в разумный срок требования Заказчика о поставке Товара надлежащего качества/количества.</w:t>
      </w:r>
    </w:p>
    <w:p w14:paraId="085A8312" w14:textId="6DAE28B1" w:rsidR="002D7483" w:rsidRPr="003978DC" w:rsidRDefault="002D7483" w:rsidP="002D7483">
      <w:pPr>
        <w:widowControl w:val="0"/>
        <w:ind w:firstLine="567"/>
        <w:jc w:val="both"/>
        <w:rPr>
          <w:sz w:val="22"/>
          <w:szCs w:val="22"/>
        </w:rPr>
      </w:pPr>
      <w:r w:rsidRPr="003978DC">
        <w:rPr>
          <w:sz w:val="22"/>
          <w:szCs w:val="22"/>
        </w:rPr>
        <w:t xml:space="preserve">9.5.9. По иным основаниям, предусмотренным Гражданским кодексом </w:t>
      </w:r>
      <w:r w:rsidR="000E1DB6" w:rsidRPr="003978DC">
        <w:rPr>
          <w:sz w:val="22"/>
          <w:szCs w:val="22"/>
        </w:rPr>
        <w:t>Российской Федерации.</w:t>
      </w:r>
    </w:p>
    <w:p w14:paraId="016B2103" w14:textId="77777777" w:rsidR="009B1BDD" w:rsidRPr="00C3069F" w:rsidRDefault="009B1BDD" w:rsidP="009B1BDD">
      <w:pPr>
        <w:ind w:right="-1" w:firstLine="567"/>
        <w:jc w:val="both"/>
        <w:rPr>
          <w:sz w:val="22"/>
          <w:szCs w:val="22"/>
        </w:rPr>
      </w:pPr>
      <w:r w:rsidRPr="00C3069F">
        <w:rPr>
          <w:sz w:val="22"/>
          <w:szCs w:val="22"/>
        </w:rPr>
        <w:t xml:space="preserve">9.6. В случае принятия Заказчиком решение об одностороннем отказе от исполнения Договора, по основаниям предусмотренным п. 9.5. Договора и Гражданским кодексом РФ, такое </w:t>
      </w:r>
      <w:r>
        <w:rPr>
          <w:sz w:val="22"/>
          <w:szCs w:val="22"/>
        </w:rPr>
        <w:t xml:space="preserve">решение не позднее чем в течение трех рабочих дней с даты принятия,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разделе 14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разделе 14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     </w:t>
      </w:r>
      <w:r w:rsidRPr="00C3069F">
        <w:rPr>
          <w:sz w:val="22"/>
          <w:szCs w:val="22"/>
        </w:rPr>
        <w:t xml:space="preserve"> </w:t>
      </w:r>
    </w:p>
    <w:p w14:paraId="05DE16AF" w14:textId="77777777" w:rsidR="009B1BDD" w:rsidRDefault="009B1BDD" w:rsidP="009B1BDD">
      <w:pPr>
        <w:ind w:right="-1" w:firstLine="567"/>
        <w:jc w:val="both"/>
        <w:rPr>
          <w:sz w:val="22"/>
          <w:szCs w:val="22"/>
        </w:rPr>
      </w:pPr>
      <w:r>
        <w:rPr>
          <w:sz w:val="22"/>
          <w:szCs w:val="22"/>
        </w:rPr>
        <w:t xml:space="preserve">9.6.1.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 </w:t>
      </w:r>
    </w:p>
    <w:p w14:paraId="3418D998" w14:textId="77777777" w:rsidR="009B1BDD" w:rsidRDefault="009B1BDD" w:rsidP="009B1BDD">
      <w:pPr>
        <w:ind w:right="-1" w:firstLine="567"/>
        <w:jc w:val="both"/>
        <w:rPr>
          <w:sz w:val="22"/>
          <w:szCs w:val="22"/>
        </w:rPr>
      </w:pPr>
      <w:r>
        <w:rPr>
          <w:sz w:val="22"/>
          <w:szCs w:val="22"/>
        </w:rPr>
        <w:t xml:space="preserve">9.6.2. </w:t>
      </w:r>
      <w:r w:rsidRPr="003F0798">
        <w:rPr>
          <w:sz w:val="22"/>
          <w:szCs w:val="22"/>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w:t>
      </w:r>
      <w:r>
        <w:rPr>
          <w:sz w:val="22"/>
          <w:szCs w:val="22"/>
        </w:rPr>
        <w:t>Д</w:t>
      </w:r>
      <w:r w:rsidRPr="003F0798">
        <w:rPr>
          <w:sz w:val="22"/>
          <w:szCs w:val="22"/>
        </w:rPr>
        <w:t xml:space="preserve">оговора устранено нарушение условий </w:t>
      </w:r>
      <w:r>
        <w:rPr>
          <w:sz w:val="22"/>
          <w:szCs w:val="22"/>
        </w:rPr>
        <w:t>Д</w:t>
      </w:r>
      <w:r w:rsidRPr="003F0798">
        <w:rPr>
          <w:sz w:val="22"/>
          <w:szCs w:val="22"/>
        </w:rPr>
        <w:t xml:space="preserve">оговора, послужившее основанием для принятия указанного решения. Данное правило не применяется в случае повторного нарушения </w:t>
      </w:r>
      <w:r>
        <w:rPr>
          <w:sz w:val="22"/>
          <w:szCs w:val="22"/>
        </w:rPr>
        <w:t>П</w:t>
      </w:r>
      <w:r w:rsidRPr="003F0798">
        <w:rPr>
          <w:sz w:val="22"/>
          <w:szCs w:val="22"/>
        </w:rPr>
        <w:t xml:space="preserve">оставщиком (подрядчиком, исполнителем) условий </w:t>
      </w:r>
      <w:r>
        <w:rPr>
          <w:sz w:val="22"/>
          <w:szCs w:val="22"/>
        </w:rPr>
        <w:t>Д</w:t>
      </w:r>
      <w:r w:rsidRPr="003F0798">
        <w:rPr>
          <w:sz w:val="22"/>
          <w:szCs w:val="22"/>
        </w:rPr>
        <w:t xml:space="preserve">оговора, которое в соответствии с гражданским законодательством Российской Федерации является основанием для одностороннего отказа </w:t>
      </w:r>
      <w:r>
        <w:rPr>
          <w:sz w:val="22"/>
          <w:szCs w:val="22"/>
        </w:rPr>
        <w:t>З</w:t>
      </w:r>
      <w:r w:rsidRPr="003F0798">
        <w:rPr>
          <w:sz w:val="22"/>
          <w:szCs w:val="22"/>
        </w:rPr>
        <w:t xml:space="preserve">аказчика от исполнения </w:t>
      </w:r>
      <w:r>
        <w:rPr>
          <w:sz w:val="22"/>
          <w:szCs w:val="22"/>
        </w:rPr>
        <w:t>Д</w:t>
      </w:r>
      <w:r w:rsidRPr="003F0798">
        <w:rPr>
          <w:sz w:val="22"/>
          <w:szCs w:val="22"/>
        </w:rPr>
        <w:t>оговора.</w:t>
      </w:r>
    </w:p>
    <w:p w14:paraId="38606D06" w14:textId="77777777" w:rsidR="009B1BDD" w:rsidRDefault="009B1BDD" w:rsidP="009B1BDD">
      <w:pPr>
        <w:ind w:right="-1" w:firstLine="567"/>
        <w:jc w:val="both"/>
        <w:rPr>
          <w:sz w:val="22"/>
          <w:szCs w:val="22"/>
        </w:rPr>
      </w:pPr>
      <w:r>
        <w:rPr>
          <w:sz w:val="22"/>
          <w:szCs w:val="22"/>
        </w:rPr>
        <w:t xml:space="preserve">9.6.3. </w:t>
      </w:r>
      <w:r w:rsidRPr="003F0798">
        <w:rPr>
          <w:sz w:val="22"/>
          <w:szCs w:val="22"/>
        </w:rPr>
        <w:t xml:space="preserve">Заказчик обязан принять решение об одностороннем отказе от исполнения договора в случае, если в ходе исполнения договора установлено, что </w:t>
      </w:r>
      <w:r>
        <w:rPr>
          <w:sz w:val="22"/>
          <w:szCs w:val="22"/>
        </w:rPr>
        <w:t>П</w:t>
      </w:r>
      <w:r w:rsidRPr="003F0798">
        <w:rPr>
          <w:sz w:val="22"/>
          <w:szCs w:val="22"/>
        </w:rPr>
        <w:t xml:space="preserve">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w:t>
      </w:r>
      <w:r>
        <w:rPr>
          <w:sz w:val="22"/>
          <w:szCs w:val="22"/>
        </w:rPr>
        <w:t>Т</w:t>
      </w:r>
      <w:r w:rsidRPr="003F0798">
        <w:rPr>
          <w:sz w:val="22"/>
          <w:szCs w:val="22"/>
        </w:rPr>
        <w:t xml:space="preserve">овару, выполняемой работе, оказываемой услуге или </w:t>
      </w:r>
      <w:r>
        <w:rPr>
          <w:sz w:val="22"/>
          <w:szCs w:val="22"/>
        </w:rPr>
        <w:t>П</w:t>
      </w:r>
      <w:r w:rsidRPr="003F0798">
        <w:rPr>
          <w:sz w:val="22"/>
          <w:szCs w:val="22"/>
        </w:rPr>
        <w:t>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r>
        <w:rPr>
          <w:sz w:val="22"/>
          <w:szCs w:val="22"/>
        </w:rPr>
        <w:t>.</w:t>
      </w:r>
    </w:p>
    <w:p w14:paraId="664360B2" w14:textId="77777777" w:rsidR="009B1BDD" w:rsidRDefault="009B1BDD" w:rsidP="009B1BDD">
      <w:pPr>
        <w:ind w:firstLine="709"/>
        <w:jc w:val="both"/>
        <w:rPr>
          <w:sz w:val="22"/>
          <w:szCs w:val="22"/>
        </w:rPr>
      </w:pPr>
      <w:r>
        <w:rPr>
          <w:sz w:val="22"/>
          <w:szCs w:val="22"/>
        </w:rPr>
        <w:lastRenderedPageBreak/>
        <w:t xml:space="preserve">9.6.4. </w:t>
      </w:r>
      <w:r w:rsidRPr="003F0798">
        <w:rPr>
          <w:sz w:val="22"/>
          <w:szCs w:val="22"/>
        </w:rPr>
        <w:t xml:space="preserve">Заказчик обязан принять решение об одностороннем отказе от исполнения договора в случае, если в ходе исполнения договора установлено, что </w:t>
      </w:r>
      <w:r>
        <w:rPr>
          <w:sz w:val="22"/>
          <w:szCs w:val="22"/>
        </w:rPr>
        <w:t>П</w:t>
      </w:r>
      <w:r w:rsidRPr="003F0798">
        <w:rPr>
          <w:sz w:val="22"/>
          <w:szCs w:val="22"/>
        </w:rPr>
        <w:t xml:space="preserve">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w:t>
      </w:r>
      <w:r>
        <w:rPr>
          <w:sz w:val="22"/>
          <w:szCs w:val="22"/>
        </w:rPr>
        <w:t>П</w:t>
      </w:r>
      <w:r w:rsidRPr="003F0798">
        <w:rPr>
          <w:sz w:val="22"/>
          <w:szCs w:val="22"/>
        </w:rPr>
        <w:t>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41E18932" w14:textId="5B09D007" w:rsidR="009B1BDD" w:rsidRDefault="009B1BDD" w:rsidP="009B1BDD">
      <w:pPr>
        <w:ind w:firstLine="709"/>
        <w:jc w:val="both"/>
        <w:rPr>
          <w:sz w:val="22"/>
          <w:szCs w:val="22"/>
        </w:rPr>
      </w:pPr>
      <w:r>
        <w:rPr>
          <w:sz w:val="22"/>
          <w:szCs w:val="22"/>
        </w:rPr>
        <w:t xml:space="preserve">9.7. </w:t>
      </w:r>
      <w:r w:rsidRPr="00404BF9">
        <w:rPr>
          <w:sz w:val="22"/>
          <w:szCs w:val="22"/>
        </w:rPr>
        <w:t xml:space="preserve">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w:t>
      </w:r>
      <w:r>
        <w:rPr>
          <w:sz w:val="22"/>
          <w:szCs w:val="22"/>
        </w:rPr>
        <w:t>Д</w:t>
      </w:r>
      <w:r w:rsidRPr="00404BF9">
        <w:rPr>
          <w:sz w:val="22"/>
          <w:szCs w:val="22"/>
        </w:rPr>
        <w:t>оговором.</w:t>
      </w:r>
    </w:p>
    <w:p w14:paraId="227E7B68" w14:textId="77777777" w:rsidR="00425D66" w:rsidRPr="00404BF9" w:rsidRDefault="00425D66" w:rsidP="009B1BDD">
      <w:pPr>
        <w:ind w:firstLine="709"/>
        <w:jc w:val="both"/>
        <w:rPr>
          <w:sz w:val="22"/>
          <w:szCs w:val="22"/>
        </w:rPr>
      </w:pPr>
    </w:p>
    <w:p w14:paraId="68C9791C" w14:textId="052EF37D" w:rsidR="001379DA" w:rsidRPr="003978DC" w:rsidRDefault="00BF0AB0" w:rsidP="002D7483">
      <w:pPr>
        <w:widowControl w:val="0"/>
        <w:ind w:firstLine="567"/>
        <w:jc w:val="center"/>
        <w:rPr>
          <w:b/>
          <w:bCs/>
          <w:sz w:val="22"/>
          <w:szCs w:val="22"/>
        </w:rPr>
      </w:pPr>
      <w:r w:rsidRPr="003978DC">
        <w:rPr>
          <w:b/>
          <w:bCs/>
          <w:sz w:val="22"/>
          <w:szCs w:val="22"/>
        </w:rPr>
        <w:t>10</w:t>
      </w:r>
      <w:r w:rsidR="00A635B8" w:rsidRPr="003978DC">
        <w:rPr>
          <w:b/>
          <w:bCs/>
          <w:sz w:val="22"/>
          <w:szCs w:val="22"/>
        </w:rPr>
        <w:t>. КОНФИДЕНЦИАЛЬНОСТЬ</w:t>
      </w:r>
    </w:p>
    <w:p w14:paraId="14381B50" w14:textId="4EFC6497" w:rsidR="001379DA" w:rsidRPr="003978DC" w:rsidRDefault="00BF0AB0" w:rsidP="00006C9B">
      <w:pPr>
        <w:pStyle w:val="Default"/>
        <w:ind w:firstLine="567"/>
        <w:jc w:val="both"/>
        <w:rPr>
          <w:color w:val="auto"/>
          <w:sz w:val="22"/>
          <w:szCs w:val="22"/>
        </w:rPr>
      </w:pPr>
      <w:r w:rsidRPr="003978DC">
        <w:rPr>
          <w:color w:val="auto"/>
          <w:sz w:val="22"/>
          <w:szCs w:val="22"/>
        </w:rPr>
        <w:t>10</w:t>
      </w:r>
      <w:r w:rsidR="00A635B8" w:rsidRPr="003978DC">
        <w:rPr>
          <w:color w:val="auto"/>
          <w:sz w:val="22"/>
          <w:szCs w:val="22"/>
        </w:rPr>
        <w:t>.</w:t>
      </w:r>
      <w:r w:rsidR="000F5A23" w:rsidRPr="003978DC">
        <w:rPr>
          <w:color w:val="auto"/>
          <w:sz w:val="22"/>
          <w:szCs w:val="22"/>
        </w:rPr>
        <w:t>1.</w:t>
      </w:r>
      <w:r w:rsidR="00A635B8" w:rsidRPr="003978DC">
        <w:rPr>
          <w:color w:val="auto"/>
          <w:sz w:val="22"/>
          <w:szCs w:val="22"/>
        </w:rPr>
        <w:t xml:space="preserve"> Условия </w:t>
      </w:r>
      <w:r w:rsidR="00CA30F2" w:rsidRPr="003978DC">
        <w:rPr>
          <w:color w:val="auto"/>
          <w:sz w:val="22"/>
          <w:szCs w:val="22"/>
        </w:rPr>
        <w:t>Д</w:t>
      </w:r>
      <w:r w:rsidR="000A75F8" w:rsidRPr="003978DC">
        <w:rPr>
          <w:color w:val="auto"/>
          <w:sz w:val="22"/>
          <w:szCs w:val="22"/>
        </w:rPr>
        <w:t>оговора и</w:t>
      </w:r>
      <w:r w:rsidR="00E76BB0" w:rsidRPr="003978DC">
        <w:rPr>
          <w:color w:val="auto"/>
          <w:sz w:val="22"/>
          <w:szCs w:val="22"/>
        </w:rPr>
        <w:t xml:space="preserve"> приложений</w:t>
      </w:r>
      <w:r w:rsidR="000A75F8" w:rsidRPr="003978DC">
        <w:rPr>
          <w:color w:val="auto"/>
          <w:sz w:val="22"/>
          <w:szCs w:val="22"/>
        </w:rPr>
        <w:t xml:space="preserve"> к нему, а также </w:t>
      </w:r>
      <w:r w:rsidR="00A635B8" w:rsidRPr="003978DC">
        <w:rPr>
          <w:color w:val="auto"/>
          <w:sz w:val="22"/>
          <w:szCs w:val="22"/>
        </w:rPr>
        <w:t>дополнительных соглашений</w:t>
      </w:r>
      <w:r w:rsidR="00BA589B" w:rsidRPr="003978DC">
        <w:rPr>
          <w:color w:val="auto"/>
          <w:sz w:val="22"/>
          <w:szCs w:val="22"/>
        </w:rPr>
        <w:t xml:space="preserve"> </w:t>
      </w:r>
      <w:r w:rsidR="00A635B8" w:rsidRPr="003978DC">
        <w:rPr>
          <w:color w:val="auto"/>
          <w:sz w:val="22"/>
          <w:szCs w:val="22"/>
        </w:rPr>
        <w:t>и приложений к н</w:t>
      </w:r>
      <w:r w:rsidR="000A75F8" w:rsidRPr="003978DC">
        <w:rPr>
          <w:color w:val="auto"/>
          <w:sz w:val="22"/>
          <w:szCs w:val="22"/>
        </w:rPr>
        <w:t>и</w:t>
      </w:r>
      <w:r w:rsidR="00A635B8" w:rsidRPr="003978DC">
        <w:rPr>
          <w:color w:val="auto"/>
          <w:sz w:val="22"/>
          <w:szCs w:val="22"/>
        </w:rPr>
        <w:t>м</w:t>
      </w:r>
      <w:r w:rsidR="00CA30F2" w:rsidRPr="003978DC">
        <w:rPr>
          <w:color w:val="auto"/>
          <w:sz w:val="22"/>
          <w:szCs w:val="22"/>
        </w:rPr>
        <w:t>,</w:t>
      </w:r>
      <w:r w:rsidR="00A635B8" w:rsidRPr="003978DC">
        <w:rPr>
          <w:color w:val="auto"/>
          <w:sz w:val="22"/>
          <w:szCs w:val="22"/>
        </w:rPr>
        <w:t xml:space="preserve"> конфиденциальны и разглашению</w:t>
      </w:r>
      <w:r w:rsidR="001E6247" w:rsidRPr="003978DC">
        <w:rPr>
          <w:color w:val="auto"/>
          <w:sz w:val="22"/>
          <w:szCs w:val="22"/>
        </w:rPr>
        <w:t xml:space="preserve"> не подлежат</w:t>
      </w:r>
      <w:r w:rsidR="00A635B8" w:rsidRPr="003978DC">
        <w:rPr>
          <w:color w:val="auto"/>
          <w:sz w:val="22"/>
          <w:szCs w:val="22"/>
        </w:rPr>
        <w:t>.</w:t>
      </w:r>
    </w:p>
    <w:p w14:paraId="477C945E" w14:textId="42F06198" w:rsidR="001379DA" w:rsidRPr="003978DC" w:rsidRDefault="00BF0AB0" w:rsidP="00006C9B">
      <w:pPr>
        <w:pStyle w:val="Default"/>
        <w:ind w:firstLine="567"/>
        <w:jc w:val="both"/>
        <w:rPr>
          <w:color w:val="auto"/>
          <w:sz w:val="22"/>
          <w:szCs w:val="22"/>
        </w:rPr>
      </w:pPr>
      <w:r w:rsidRPr="003978DC">
        <w:rPr>
          <w:color w:val="auto"/>
          <w:sz w:val="22"/>
          <w:szCs w:val="22"/>
        </w:rPr>
        <w:t>10</w:t>
      </w:r>
      <w:r w:rsidR="00A635B8" w:rsidRPr="003978DC">
        <w:rPr>
          <w:color w:val="auto"/>
          <w:sz w:val="22"/>
          <w:szCs w:val="22"/>
        </w:rPr>
        <w:t>.</w:t>
      </w:r>
      <w:r w:rsidR="000F5A23" w:rsidRPr="003978DC">
        <w:rPr>
          <w:color w:val="auto"/>
          <w:sz w:val="22"/>
          <w:szCs w:val="22"/>
        </w:rPr>
        <w:t>2.</w:t>
      </w:r>
      <w:r w:rsidR="00A635B8" w:rsidRPr="003978DC">
        <w:rPr>
          <w:color w:val="auto"/>
          <w:sz w:val="22"/>
          <w:szCs w:val="22"/>
        </w:rPr>
        <w:t xml:space="preserve">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настоящего договора и приложений к нему.</w:t>
      </w:r>
    </w:p>
    <w:p w14:paraId="686AC1D2" w14:textId="77777777" w:rsidR="00117C3B" w:rsidRPr="003978DC" w:rsidRDefault="00BF0AB0" w:rsidP="00006C9B">
      <w:pPr>
        <w:pStyle w:val="Default"/>
        <w:ind w:firstLine="567"/>
        <w:jc w:val="both"/>
        <w:rPr>
          <w:color w:val="auto"/>
          <w:sz w:val="22"/>
          <w:szCs w:val="22"/>
        </w:rPr>
      </w:pPr>
      <w:r w:rsidRPr="003978DC">
        <w:rPr>
          <w:color w:val="auto"/>
          <w:sz w:val="22"/>
          <w:szCs w:val="22"/>
        </w:rPr>
        <w:t>10</w:t>
      </w:r>
      <w:r w:rsidR="00E814EA" w:rsidRPr="003978DC">
        <w:rPr>
          <w:color w:val="auto"/>
          <w:sz w:val="22"/>
          <w:szCs w:val="22"/>
        </w:rPr>
        <w:t xml:space="preserve">.3. </w:t>
      </w:r>
      <w:r w:rsidR="001E6247" w:rsidRPr="003978DC">
        <w:rPr>
          <w:color w:val="auto"/>
          <w:sz w:val="22"/>
          <w:szCs w:val="22"/>
        </w:rPr>
        <w:t>Стороны договорились о том, что н</w:t>
      </w:r>
      <w:r w:rsidR="00E814EA" w:rsidRPr="003978DC">
        <w:rPr>
          <w:color w:val="auto"/>
          <w:sz w:val="22"/>
          <w:szCs w:val="22"/>
        </w:rPr>
        <w:t>е является разглашением конфиденциальной информации размещение Договора или информации о нём в единой информационной системе в сфере закупок, а также иные действия, необходимые для заключения и исполнения Договора, предусмотренные законодательством Российской Федерации</w:t>
      </w:r>
      <w:r w:rsidR="001E6247" w:rsidRPr="003978DC">
        <w:rPr>
          <w:color w:val="auto"/>
          <w:sz w:val="22"/>
          <w:szCs w:val="22"/>
        </w:rPr>
        <w:t>.</w:t>
      </w:r>
      <w:r w:rsidR="00117C3B" w:rsidRPr="003978DC">
        <w:rPr>
          <w:color w:val="auto"/>
          <w:sz w:val="22"/>
          <w:szCs w:val="22"/>
        </w:rPr>
        <w:t xml:space="preserve"> </w:t>
      </w:r>
    </w:p>
    <w:p w14:paraId="3062062E" w14:textId="4FAC9515" w:rsidR="00E814EA" w:rsidRPr="003978DC" w:rsidRDefault="00117C3B" w:rsidP="00006C9B">
      <w:pPr>
        <w:pStyle w:val="Default"/>
        <w:ind w:firstLine="567"/>
        <w:jc w:val="both"/>
        <w:rPr>
          <w:color w:val="auto"/>
          <w:sz w:val="22"/>
          <w:szCs w:val="22"/>
        </w:rPr>
      </w:pPr>
      <w:r w:rsidRPr="003978DC">
        <w:rPr>
          <w:color w:val="auto"/>
          <w:sz w:val="22"/>
          <w:szCs w:val="22"/>
        </w:rPr>
        <w:t>10.4. Условия настоящего раздела обязательны для Сторон в период действия Договора.</w:t>
      </w:r>
    </w:p>
    <w:p w14:paraId="2AE024E4" w14:textId="77777777" w:rsidR="00203E9B" w:rsidRPr="003978DC" w:rsidRDefault="00203E9B" w:rsidP="00006C9B">
      <w:pPr>
        <w:pStyle w:val="Default"/>
        <w:ind w:firstLine="567"/>
        <w:jc w:val="both"/>
        <w:rPr>
          <w:color w:val="auto"/>
          <w:sz w:val="22"/>
          <w:szCs w:val="22"/>
        </w:rPr>
      </w:pPr>
    </w:p>
    <w:p w14:paraId="7B2A8FD4" w14:textId="242B113B" w:rsidR="001379DA" w:rsidRPr="003978DC" w:rsidRDefault="002668AD" w:rsidP="00006C9B">
      <w:pPr>
        <w:pStyle w:val="Default"/>
        <w:ind w:firstLine="567"/>
        <w:jc w:val="center"/>
        <w:rPr>
          <w:b/>
          <w:bCs/>
          <w:color w:val="auto"/>
          <w:sz w:val="22"/>
          <w:szCs w:val="22"/>
        </w:rPr>
      </w:pPr>
      <w:r w:rsidRPr="003978DC">
        <w:rPr>
          <w:b/>
          <w:bCs/>
          <w:color w:val="auto"/>
          <w:sz w:val="22"/>
          <w:szCs w:val="22"/>
        </w:rPr>
        <w:t>1</w:t>
      </w:r>
      <w:r w:rsidR="00BF0AB0" w:rsidRPr="003978DC">
        <w:rPr>
          <w:b/>
          <w:bCs/>
          <w:color w:val="auto"/>
          <w:sz w:val="22"/>
          <w:szCs w:val="22"/>
        </w:rPr>
        <w:t>1</w:t>
      </w:r>
      <w:r w:rsidR="00A635B8" w:rsidRPr="003978DC">
        <w:rPr>
          <w:b/>
          <w:bCs/>
          <w:color w:val="auto"/>
          <w:sz w:val="22"/>
          <w:szCs w:val="22"/>
        </w:rPr>
        <w:t>. СРОК ДЕЙСТВИЯ ДОГОВОРА</w:t>
      </w:r>
    </w:p>
    <w:p w14:paraId="283B905F" w14:textId="7765E353" w:rsidR="002D37B5" w:rsidRPr="003978DC" w:rsidRDefault="00486D47" w:rsidP="00006C9B">
      <w:pPr>
        <w:pStyle w:val="Default"/>
        <w:ind w:firstLine="567"/>
        <w:jc w:val="both"/>
        <w:rPr>
          <w:color w:val="auto"/>
          <w:sz w:val="22"/>
          <w:szCs w:val="22"/>
        </w:rPr>
      </w:pPr>
      <w:r w:rsidRPr="003978DC">
        <w:rPr>
          <w:color w:val="auto"/>
          <w:sz w:val="22"/>
          <w:szCs w:val="22"/>
        </w:rPr>
        <w:t>1</w:t>
      </w:r>
      <w:r w:rsidR="00BF0AB0" w:rsidRPr="003978DC">
        <w:rPr>
          <w:color w:val="auto"/>
          <w:sz w:val="22"/>
          <w:szCs w:val="22"/>
        </w:rPr>
        <w:t>1</w:t>
      </w:r>
      <w:r w:rsidR="00A635B8" w:rsidRPr="003978DC">
        <w:rPr>
          <w:color w:val="auto"/>
          <w:sz w:val="22"/>
          <w:szCs w:val="22"/>
        </w:rPr>
        <w:t xml:space="preserve">.1. </w:t>
      </w:r>
      <w:r w:rsidR="00E814EA" w:rsidRPr="003978DC">
        <w:rPr>
          <w:color w:val="auto"/>
          <w:sz w:val="22"/>
          <w:szCs w:val="22"/>
        </w:rPr>
        <w:t xml:space="preserve">Договор вступает в силу с </w:t>
      </w:r>
      <w:r w:rsidR="001E6247" w:rsidRPr="003978DC">
        <w:rPr>
          <w:color w:val="auto"/>
          <w:sz w:val="22"/>
          <w:szCs w:val="22"/>
        </w:rPr>
        <w:t xml:space="preserve">даты его </w:t>
      </w:r>
      <w:r w:rsidR="00E814EA" w:rsidRPr="003978DC">
        <w:rPr>
          <w:color w:val="auto"/>
          <w:sz w:val="22"/>
          <w:szCs w:val="22"/>
        </w:rPr>
        <w:t xml:space="preserve">заключения и действует по </w:t>
      </w:r>
      <w:r w:rsidR="008853ED">
        <w:rPr>
          <w:color w:val="auto"/>
          <w:sz w:val="22"/>
          <w:szCs w:val="22"/>
        </w:rPr>
        <w:t>31</w:t>
      </w:r>
      <w:r w:rsidR="004D2134" w:rsidRPr="003978DC">
        <w:rPr>
          <w:color w:val="auto"/>
          <w:sz w:val="22"/>
          <w:szCs w:val="22"/>
        </w:rPr>
        <w:t>.</w:t>
      </w:r>
      <w:r w:rsidR="008853ED">
        <w:rPr>
          <w:color w:val="auto"/>
          <w:sz w:val="22"/>
          <w:szCs w:val="22"/>
        </w:rPr>
        <w:t>05</w:t>
      </w:r>
      <w:r w:rsidR="002D37B5" w:rsidRPr="003978DC">
        <w:rPr>
          <w:color w:val="auto"/>
          <w:sz w:val="22"/>
          <w:szCs w:val="22"/>
        </w:rPr>
        <w:t>.</w:t>
      </w:r>
      <w:r w:rsidR="00E814EA" w:rsidRPr="003978DC">
        <w:rPr>
          <w:color w:val="auto"/>
          <w:sz w:val="22"/>
          <w:szCs w:val="22"/>
        </w:rPr>
        <w:t>202</w:t>
      </w:r>
      <w:r w:rsidR="008853ED">
        <w:rPr>
          <w:color w:val="auto"/>
          <w:sz w:val="22"/>
          <w:szCs w:val="22"/>
        </w:rPr>
        <w:t>5</w:t>
      </w:r>
      <w:r w:rsidR="008B1FC1" w:rsidRPr="003978DC">
        <w:rPr>
          <w:color w:val="auto"/>
          <w:sz w:val="22"/>
          <w:szCs w:val="22"/>
        </w:rPr>
        <w:t xml:space="preserve">, а в части </w:t>
      </w:r>
      <w:r w:rsidR="006220C9" w:rsidRPr="003978DC">
        <w:rPr>
          <w:color w:val="auto"/>
          <w:sz w:val="22"/>
          <w:szCs w:val="22"/>
        </w:rPr>
        <w:t>расчетов, ответственности</w:t>
      </w:r>
      <w:r w:rsidR="00264C77" w:rsidRPr="003978DC">
        <w:rPr>
          <w:color w:val="auto"/>
          <w:sz w:val="22"/>
          <w:szCs w:val="22"/>
        </w:rPr>
        <w:t xml:space="preserve"> и </w:t>
      </w:r>
      <w:r w:rsidR="006220C9" w:rsidRPr="003978DC">
        <w:rPr>
          <w:color w:val="auto"/>
          <w:sz w:val="22"/>
          <w:szCs w:val="22"/>
        </w:rPr>
        <w:t>обязательств Сторон</w:t>
      </w:r>
      <w:r w:rsidR="00264C77" w:rsidRPr="003978DC">
        <w:rPr>
          <w:color w:val="auto"/>
          <w:sz w:val="22"/>
          <w:szCs w:val="22"/>
        </w:rPr>
        <w:t>,</w:t>
      </w:r>
      <w:r w:rsidR="006220C9" w:rsidRPr="003978DC">
        <w:rPr>
          <w:color w:val="auto"/>
          <w:sz w:val="22"/>
          <w:szCs w:val="22"/>
        </w:rPr>
        <w:t xml:space="preserve"> предусмотренных </w:t>
      </w:r>
      <w:r w:rsidR="00264C77" w:rsidRPr="003978DC">
        <w:rPr>
          <w:color w:val="auto"/>
          <w:sz w:val="22"/>
          <w:szCs w:val="22"/>
        </w:rPr>
        <w:t xml:space="preserve">настоящим </w:t>
      </w:r>
      <w:r w:rsidR="006220C9" w:rsidRPr="003978DC">
        <w:rPr>
          <w:color w:val="auto"/>
          <w:sz w:val="22"/>
          <w:szCs w:val="22"/>
        </w:rPr>
        <w:t>Догово</w:t>
      </w:r>
      <w:r w:rsidR="00264C77" w:rsidRPr="003978DC">
        <w:rPr>
          <w:color w:val="auto"/>
          <w:sz w:val="22"/>
          <w:szCs w:val="22"/>
        </w:rPr>
        <w:t>ром</w:t>
      </w:r>
      <w:r w:rsidR="006220C9" w:rsidRPr="003978DC">
        <w:rPr>
          <w:color w:val="auto"/>
          <w:sz w:val="22"/>
          <w:szCs w:val="22"/>
        </w:rPr>
        <w:t xml:space="preserve"> </w:t>
      </w:r>
      <w:r w:rsidR="008B1FC1" w:rsidRPr="003978DC">
        <w:rPr>
          <w:color w:val="auto"/>
          <w:sz w:val="22"/>
          <w:szCs w:val="22"/>
        </w:rPr>
        <w:t>– до полного ис</w:t>
      </w:r>
      <w:r w:rsidR="00E95712" w:rsidRPr="003978DC">
        <w:rPr>
          <w:color w:val="auto"/>
          <w:sz w:val="22"/>
          <w:szCs w:val="22"/>
        </w:rPr>
        <w:t>полнения обязательств Сторонами</w:t>
      </w:r>
      <w:r w:rsidR="00B65392" w:rsidRPr="003978DC">
        <w:rPr>
          <w:color w:val="auto"/>
          <w:sz w:val="22"/>
          <w:szCs w:val="22"/>
        </w:rPr>
        <w:t>.</w:t>
      </w:r>
      <w:r w:rsidR="006B36DB" w:rsidRPr="003978DC">
        <w:rPr>
          <w:color w:val="auto"/>
          <w:sz w:val="22"/>
          <w:szCs w:val="22"/>
        </w:rPr>
        <w:t xml:space="preserve"> </w:t>
      </w:r>
    </w:p>
    <w:p w14:paraId="6D32D517" w14:textId="45DDE836" w:rsidR="001379DA" w:rsidRPr="003978DC" w:rsidRDefault="0020467E" w:rsidP="00006C9B">
      <w:pPr>
        <w:pStyle w:val="Default"/>
        <w:ind w:firstLine="567"/>
        <w:jc w:val="both"/>
        <w:rPr>
          <w:color w:val="auto"/>
          <w:sz w:val="22"/>
          <w:szCs w:val="22"/>
        </w:rPr>
      </w:pPr>
      <w:r w:rsidRPr="003978DC">
        <w:rPr>
          <w:color w:val="auto"/>
          <w:sz w:val="22"/>
          <w:szCs w:val="22"/>
        </w:rPr>
        <w:t>1</w:t>
      </w:r>
      <w:r w:rsidR="00BF0AB0" w:rsidRPr="003978DC">
        <w:rPr>
          <w:color w:val="auto"/>
          <w:sz w:val="22"/>
          <w:szCs w:val="22"/>
        </w:rPr>
        <w:t>1</w:t>
      </w:r>
      <w:r w:rsidR="002D37B5" w:rsidRPr="003978DC">
        <w:rPr>
          <w:color w:val="auto"/>
          <w:sz w:val="22"/>
          <w:szCs w:val="22"/>
        </w:rPr>
        <w:t>.</w:t>
      </w:r>
      <w:r w:rsidR="006220C9" w:rsidRPr="003978DC">
        <w:rPr>
          <w:color w:val="auto"/>
          <w:sz w:val="22"/>
          <w:szCs w:val="22"/>
        </w:rPr>
        <w:t>2</w:t>
      </w:r>
      <w:r w:rsidR="002D37B5" w:rsidRPr="003978DC">
        <w:rPr>
          <w:color w:val="auto"/>
          <w:sz w:val="22"/>
          <w:szCs w:val="22"/>
        </w:rPr>
        <w:t xml:space="preserve">. </w:t>
      </w:r>
      <w:r w:rsidR="00A635B8" w:rsidRPr="003978DC">
        <w:rPr>
          <w:color w:val="auto"/>
          <w:sz w:val="22"/>
          <w:szCs w:val="22"/>
        </w:rPr>
        <w:t xml:space="preserve">Все изменения и дополнения к </w:t>
      </w:r>
      <w:r w:rsidR="001E5088" w:rsidRPr="003978DC">
        <w:rPr>
          <w:color w:val="auto"/>
          <w:sz w:val="22"/>
          <w:szCs w:val="22"/>
        </w:rPr>
        <w:t>Д</w:t>
      </w:r>
      <w:r w:rsidR="00A635B8" w:rsidRPr="003978DC">
        <w:rPr>
          <w:color w:val="auto"/>
          <w:sz w:val="22"/>
          <w:szCs w:val="22"/>
        </w:rPr>
        <w:t>оговору действительны, если они совершены</w:t>
      </w:r>
      <w:r w:rsidR="00BA589B" w:rsidRPr="003978DC">
        <w:rPr>
          <w:color w:val="auto"/>
          <w:sz w:val="22"/>
          <w:szCs w:val="22"/>
        </w:rPr>
        <w:t xml:space="preserve"> </w:t>
      </w:r>
      <w:r w:rsidR="00A635B8" w:rsidRPr="003978DC">
        <w:rPr>
          <w:color w:val="auto"/>
          <w:sz w:val="22"/>
          <w:szCs w:val="22"/>
        </w:rPr>
        <w:t>в письменной фор</w:t>
      </w:r>
      <w:r w:rsidR="00B65392" w:rsidRPr="003978DC">
        <w:rPr>
          <w:color w:val="auto"/>
          <w:sz w:val="22"/>
          <w:szCs w:val="22"/>
        </w:rPr>
        <w:t>ме и подписаны обеими сторонами, с учетом положений, предусмотренных п. 13.2.1. Договора.</w:t>
      </w:r>
    </w:p>
    <w:p w14:paraId="00A0969F" w14:textId="77777777" w:rsidR="00D4420C" w:rsidRPr="003978DC" w:rsidRDefault="00D4420C" w:rsidP="00006C9B">
      <w:pPr>
        <w:pStyle w:val="Default"/>
        <w:ind w:firstLine="567"/>
        <w:jc w:val="both"/>
        <w:rPr>
          <w:color w:val="auto"/>
          <w:sz w:val="22"/>
          <w:szCs w:val="22"/>
        </w:rPr>
      </w:pPr>
    </w:p>
    <w:p w14:paraId="349E5E24" w14:textId="7955B97C" w:rsidR="00FA1B07" w:rsidRPr="003978DC" w:rsidRDefault="005A4E0B" w:rsidP="00006C9B">
      <w:pPr>
        <w:pStyle w:val="Default"/>
        <w:ind w:firstLine="567"/>
        <w:jc w:val="center"/>
        <w:rPr>
          <w:rStyle w:val="ab"/>
          <w:bCs w:val="0"/>
          <w:color w:val="auto"/>
          <w:sz w:val="22"/>
          <w:szCs w:val="22"/>
        </w:rPr>
      </w:pPr>
      <w:r w:rsidRPr="003978DC">
        <w:rPr>
          <w:rStyle w:val="ab"/>
          <w:bCs w:val="0"/>
          <w:color w:val="auto"/>
          <w:sz w:val="22"/>
          <w:szCs w:val="22"/>
        </w:rPr>
        <w:t>1</w:t>
      </w:r>
      <w:r w:rsidR="00BF0AB0" w:rsidRPr="003978DC">
        <w:rPr>
          <w:rStyle w:val="ab"/>
          <w:bCs w:val="0"/>
          <w:color w:val="auto"/>
          <w:sz w:val="22"/>
          <w:szCs w:val="22"/>
        </w:rPr>
        <w:t>2</w:t>
      </w:r>
      <w:r w:rsidR="00A635B8" w:rsidRPr="003978DC">
        <w:rPr>
          <w:rStyle w:val="ab"/>
          <w:bCs w:val="0"/>
          <w:color w:val="auto"/>
          <w:sz w:val="22"/>
          <w:szCs w:val="22"/>
        </w:rPr>
        <w:t xml:space="preserve">. </w:t>
      </w:r>
      <w:r w:rsidR="007D0110" w:rsidRPr="003978DC">
        <w:rPr>
          <w:rStyle w:val="ab"/>
          <w:bCs w:val="0"/>
          <w:color w:val="auto"/>
          <w:sz w:val="22"/>
          <w:szCs w:val="22"/>
        </w:rPr>
        <w:t xml:space="preserve">СТАНДАРТНАЯ </w:t>
      </w:r>
      <w:r w:rsidR="00A635B8" w:rsidRPr="003978DC">
        <w:rPr>
          <w:rStyle w:val="ab"/>
          <w:bCs w:val="0"/>
          <w:color w:val="auto"/>
          <w:sz w:val="22"/>
          <w:szCs w:val="22"/>
        </w:rPr>
        <w:t>АНТИКОРРУПЦИОННАЯ ОГОВОРКА</w:t>
      </w:r>
    </w:p>
    <w:p w14:paraId="038AA6EC" w14:textId="38573812" w:rsidR="00FA1B07" w:rsidRPr="003978DC" w:rsidRDefault="005A4E0B" w:rsidP="00006C9B">
      <w:pPr>
        <w:pStyle w:val="Default"/>
        <w:ind w:firstLine="567"/>
        <w:jc w:val="both"/>
        <w:rPr>
          <w:color w:val="auto"/>
          <w:sz w:val="22"/>
          <w:szCs w:val="22"/>
        </w:rPr>
      </w:pPr>
      <w:r w:rsidRPr="003978DC">
        <w:rPr>
          <w:color w:val="auto"/>
          <w:sz w:val="22"/>
          <w:szCs w:val="22"/>
          <w:shd w:val="clear" w:color="auto" w:fill="FFFFFF"/>
        </w:rPr>
        <w:t>1</w:t>
      </w:r>
      <w:r w:rsidR="00BF0AB0" w:rsidRPr="003978DC">
        <w:rPr>
          <w:color w:val="auto"/>
          <w:sz w:val="22"/>
          <w:szCs w:val="22"/>
          <w:shd w:val="clear" w:color="auto" w:fill="FFFFFF"/>
        </w:rPr>
        <w:t>2</w:t>
      </w:r>
      <w:r w:rsidR="00A635B8" w:rsidRPr="003978DC">
        <w:rPr>
          <w:color w:val="auto"/>
          <w:sz w:val="22"/>
          <w:szCs w:val="22"/>
          <w:shd w:val="clear" w:color="auto" w:fill="FFFFFF"/>
        </w:rPr>
        <w:t>.1. При исполнении своих обязательств по Договору стороны обязуются не совершать</w:t>
      </w:r>
      <w:r w:rsidR="00A635B8" w:rsidRPr="003978DC">
        <w:rPr>
          <w:color w:val="auto"/>
          <w:sz w:val="22"/>
          <w:szCs w:val="22"/>
        </w:rPr>
        <w:t>,</w:t>
      </w:r>
      <w:r w:rsidR="008264E5" w:rsidRPr="003978DC">
        <w:rPr>
          <w:color w:val="auto"/>
          <w:sz w:val="22"/>
          <w:szCs w:val="22"/>
        </w:rPr>
        <w:t xml:space="preserve"> </w:t>
      </w:r>
      <w:r w:rsidR="00A635B8" w:rsidRPr="003978DC">
        <w:rPr>
          <w:color w:val="auto"/>
          <w:sz w:val="22"/>
          <w:szCs w:val="22"/>
        </w:rPr>
        <w:t>а также обязуются обеспечивать, чтобы их аффилированные лица, сотрудники и посредники не совершали прямо или косвенно следующих действий:</w:t>
      </w:r>
      <w:r w:rsidR="00FA1B07" w:rsidRPr="003978DC">
        <w:rPr>
          <w:color w:val="auto"/>
          <w:sz w:val="22"/>
          <w:szCs w:val="22"/>
        </w:rPr>
        <w:t xml:space="preserve"> </w:t>
      </w:r>
    </w:p>
    <w:p w14:paraId="332168D4" w14:textId="25008A12" w:rsidR="001379DA" w:rsidRPr="003978DC" w:rsidRDefault="00091339" w:rsidP="00006C9B">
      <w:pPr>
        <w:pStyle w:val="Default"/>
        <w:ind w:firstLine="567"/>
        <w:jc w:val="both"/>
        <w:rPr>
          <w:color w:val="auto"/>
          <w:sz w:val="22"/>
          <w:szCs w:val="22"/>
        </w:rPr>
      </w:pPr>
      <w:r w:rsidRPr="003978DC">
        <w:rPr>
          <w:color w:val="auto"/>
          <w:sz w:val="22"/>
          <w:szCs w:val="22"/>
        </w:rPr>
        <w:t>1</w:t>
      </w:r>
      <w:r w:rsidR="00BF0AB0" w:rsidRPr="003978DC">
        <w:rPr>
          <w:color w:val="auto"/>
          <w:sz w:val="22"/>
          <w:szCs w:val="22"/>
        </w:rPr>
        <w:t>2</w:t>
      </w:r>
      <w:r w:rsidRPr="003978DC">
        <w:rPr>
          <w:color w:val="auto"/>
          <w:sz w:val="22"/>
          <w:szCs w:val="22"/>
        </w:rPr>
        <w:t xml:space="preserve">.1.1. </w:t>
      </w:r>
      <w:r w:rsidR="00486D47" w:rsidRPr="003978DC">
        <w:rPr>
          <w:color w:val="auto"/>
          <w:sz w:val="22"/>
          <w:szCs w:val="22"/>
        </w:rPr>
        <w:t>П</w:t>
      </w:r>
      <w:r w:rsidR="00A635B8" w:rsidRPr="003978DC">
        <w:rPr>
          <w:color w:val="auto"/>
          <w:sz w:val="22"/>
          <w:szCs w:val="22"/>
        </w:rPr>
        <w:t xml:space="preserve">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образованиям, должностным лицам публично-правовых образований, близким родственникам таких должностных лиц, либо лицам, </w:t>
      </w:r>
      <w:r w:rsidR="001E6247" w:rsidRPr="003978DC">
        <w:rPr>
          <w:color w:val="auto"/>
          <w:sz w:val="22"/>
          <w:szCs w:val="22"/>
        </w:rPr>
        <w:t>иным образом,</w:t>
      </w:r>
      <w:r w:rsidR="00A635B8" w:rsidRPr="003978DC">
        <w:rPr>
          <w:color w:val="auto"/>
          <w:sz w:val="22"/>
          <w:szCs w:val="22"/>
        </w:rPr>
        <w:t xml:space="preserve">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14:paraId="23BF4DD5" w14:textId="253CAEEA" w:rsidR="001379DA" w:rsidRPr="003978DC" w:rsidRDefault="00091339" w:rsidP="00CA30F2">
      <w:pPr>
        <w:pStyle w:val="Default"/>
        <w:ind w:firstLine="567"/>
        <w:jc w:val="both"/>
        <w:rPr>
          <w:color w:val="auto"/>
          <w:sz w:val="22"/>
          <w:szCs w:val="22"/>
          <w:shd w:val="clear" w:color="auto" w:fill="FFFFFF"/>
        </w:rPr>
      </w:pPr>
      <w:r w:rsidRPr="003978DC">
        <w:rPr>
          <w:color w:val="auto"/>
          <w:sz w:val="22"/>
          <w:szCs w:val="22"/>
        </w:rPr>
        <w:t>1</w:t>
      </w:r>
      <w:r w:rsidR="00BF0AB0" w:rsidRPr="003978DC">
        <w:rPr>
          <w:color w:val="auto"/>
          <w:sz w:val="22"/>
          <w:szCs w:val="22"/>
        </w:rPr>
        <w:t>2</w:t>
      </w:r>
      <w:r w:rsidRPr="003978DC">
        <w:rPr>
          <w:color w:val="auto"/>
          <w:sz w:val="22"/>
          <w:szCs w:val="22"/>
        </w:rPr>
        <w:t>.1.2.</w:t>
      </w:r>
      <w:r w:rsidR="00A635B8" w:rsidRPr="003978DC">
        <w:rPr>
          <w:color w:val="auto"/>
          <w:sz w:val="22"/>
          <w:szCs w:val="22"/>
        </w:rPr>
        <w:t xml:space="preserve"> </w:t>
      </w:r>
      <w:r w:rsidR="00486D47" w:rsidRPr="003978DC">
        <w:rPr>
          <w:color w:val="auto"/>
          <w:sz w:val="22"/>
          <w:szCs w:val="22"/>
        </w:rPr>
        <w:t>П</w:t>
      </w:r>
      <w:r w:rsidR="00A635B8" w:rsidRPr="003978DC">
        <w:rPr>
          <w:color w:val="auto"/>
          <w:sz w:val="22"/>
          <w:szCs w:val="22"/>
        </w:rPr>
        <w:t>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w:t>
      </w:r>
      <w:r w:rsidR="00A635B8" w:rsidRPr="003978DC">
        <w:rPr>
          <w:color w:val="auto"/>
          <w:sz w:val="22"/>
          <w:szCs w:val="22"/>
          <w:shd w:val="clear" w:color="auto" w:fill="FFFFFF"/>
        </w:rPr>
        <w:t xml:space="preserve"> гарантии и т.д.);</w:t>
      </w:r>
    </w:p>
    <w:p w14:paraId="7D199C6C" w14:textId="6950F69B" w:rsidR="001379DA" w:rsidRDefault="00091339" w:rsidP="00CA30F2">
      <w:pPr>
        <w:pStyle w:val="Default"/>
        <w:ind w:firstLine="567"/>
        <w:jc w:val="both"/>
        <w:rPr>
          <w:color w:val="auto"/>
          <w:sz w:val="22"/>
          <w:szCs w:val="22"/>
          <w:shd w:val="clear" w:color="auto" w:fill="FFFFFF"/>
        </w:rPr>
      </w:pPr>
      <w:r w:rsidRPr="003978DC">
        <w:rPr>
          <w:color w:val="auto"/>
          <w:sz w:val="22"/>
          <w:szCs w:val="22"/>
          <w:shd w:val="clear" w:color="auto" w:fill="FFFFFF"/>
        </w:rPr>
        <w:t>1</w:t>
      </w:r>
      <w:r w:rsidR="00BF0AB0" w:rsidRPr="003978DC">
        <w:rPr>
          <w:color w:val="auto"/>
          <w:sz w:val="22"/>
          <w:szCs w:val="22"/>
          <w:shd w:val="clear" w:color="auto" w:fill="FFFFFF"/>
        </w:rPr>
        <w:t>2</w:t>
      </w:r>
      <w:r w:rsidRPr="003978DC">
        <w:rPr>
          <w:color w:val="auto"/>
          <w:sz w:val="22"/>
          <w:szCs w:val="22"/>
          <w:shd w:val="clear" w:color="auto" w:fill="FFFFFF"/>
        </w:rPr>
        <w:t>.1.3.</w:t>
      </w:r>
      <w:r w:rsidR="00486D47" w:rsidRPr="003978DC">
        <w:rPr>
          <w:color w:val="auto"/>
          <w:sz w:val="22"/>
          <w:szCs w:val="22"/>
          <w:shd w:val="clear" w:color="auto" w:fill="FFFFFF"/>
        </w:rPr>
        <w:t xml:space="preserve"> Н</w:t>
      </w:r>
      <w:r w:rsidR="00A635B8" w:rsidRPr="003978DC">
        <w:rPr>
          <w:color w:val="auto"/>
          <w:sz w:val="22"/>
          <w:szCs w:val="22"/>
          <w:shd w:val="clear" w:color="auto" w:fill="FFFFFF"/>
        </w:rPr>
        <w:t xml:space="preserve">е совершать иных действий, нарушающих антикоррупционное законодательство </w:t>
      </w:r>
      <w:r w:rsidR="000B2E61" w:rsidRPr="003978DC">
        <w:rPr>
          <w:color w:val="auto"/>
          <w:sz w:val="22"/>
          <w:szCs w:val="22"/>
          <w:shd w:val="clear" w:color="auto" w:fill="FFFFFF"/>
        </w:rPr>
        <w:t>Российской Федерации</w:t>
      </w:r>
      <w:r w:rsidR="00A635B8" w:rsidRPr="003978DC">
        <w:rPr>
          <w:color w:val="auto"/>
          <w:sz w:val="22"/>
          <w:szCs w:val="22"/>
          <w:shd w:val="clear" w:color="auto" w:fill="FFFFFF"/>
        </w:rPr>
        <w:t>.</w:t>
      </w:r>
    </w:p>
    <w:p w14:paraId="6211907E" w14:textId="77777777" w:rsidR="00425D66" w:rsidRPr="003978DC" w:rsidRDefault="00425D66" w:rsidP="00CA30F2">
      <w:pPr>
        <w:pStyle w:val="Default"/>
        <w:ind w:firstLine="567"/>
        <w:jc w:val="both"/>
        <w:rPr>
          <w:color w:val="auto"/>
          <w:sz w:val="22"/>
          <w:szCs w:val="22"/>
          <w:shd w:val="clear" w:color="auto" w:fill="FFFFFF"/>
        </w:rPr>
      </w:pPr>
    </w:p>
    <w:p w14:paraId="4E35B23A" w14:textId="0346FE97" w:rsidR="001379DA" w:rsidRPr="003978DC" w:rsidRDefault="005A4E0B">
      <w:pPr>
        <w:ind w:firstLine="567"/>
        <w:jc w:val="center"/>
        <w:rPr>
          <w:b/>
          <w:bCs/>
          <w:sz w:val="22"/>
          <w:szCs w:val="22"/>
        </w:rPr>
      </w:pPr>
      <w:r w:rsidRPr="003978DC">
        <w:rPr>
          <w:b/>
          <w:bCs/>
          <w:sz w:val="22"/>
          <w:szCs w:val="22"/>
        </w:rPr>
        <w:t>1</w:t>
      </w:r>
      <w:r w:rsidR="00BF0AB0" w:rsidRPr="003978DC">
        <w:rPr>
          <w:b/>
          <w:bCs/>
          <w:sz w:val="22"/>
          <w:szCs w:val="22"/>
        </w:rPr>
        <w:t>3</w:t>
      </w:r>
      <w:r w:rsidR="00A635B8" w:rsidRPr="003978DC">
        <w:rPr>
          <w:b/>
          <w:bCs/>
          <w:sz w:val="22"/>
          <w:szCs w:val="22"/>
        </w:rPr>
        <w:t>. ПРОЧИЕ УСЛОВИЯ</w:t>
      </w:r>
    </w:p>
    <w:p w14:paraId="79ED64C1" w14:textId="5C00DA6E" w:rsidR="00214688" w:rsidRPr="003978DC" w:rsidRDefault="00214688" w:rsidP="00214688">
      <w:pPr>
        <w:pStyle w:val="Default"/>
        <w:ind w:firstLine="567"/>
        <w:jc w:val="both"/>
        <w:rPr>
          <w:color w:val="auto"/>
          <w:sz w:val="22"/>
          <w:szCs w:val="22"/>
        </w:rPr>
      </w:pPr>
      <w:r w:rsidRPr="003978DC">
        <w:rPr>
          <w:color w:val="auto"/>
          <w:sz w:val="22"/>
          <w:szCs w:val="22"/>
        </w:rPr>
        <w:t>13.1. Уступка прав требования третьим лицам без согласования Сторон по Договору не допускается.</w:t>
      </w:r>
    </w:p>
    <w:p w14:paraId="106ACC0C" w14:textId="597BB576" w:rsidR="00214688" w:rsidRPr="003978DC" w:rsidRDefault="00214688" w:rsidP="00214688">
      <w:pPr>
        <w:pStyle w:val="Default"/>
        <w:ind w:firstLine="567"/>
        <w:jc w:val="both"/>
        <w:rPr>
          <w:color w:val="auto"/>
          <w:sz w:val="22"/>
          <w:szCs w:val="22"/>
        </w:rPr>
      </w:pPr>
      <w:r w:rsidRPr="003978DC">
        <w:rPr>
          <w:color w:val="auto"/>
          <w:sz w:val="22"/>
          <w:szCs w:val="22"/>
        </w:rPr>
        <w:t xml:space="preserve">13.2. Стороны договорились, что направление документов (уведомлений) на адрес электронной почты, указанный в разделе 14 Договора, является надлежащим уведомлением Сторон Договора. </w:t>
      </w:r>
    </w:p>
    <w:p w14:paraId="6C22B11D" w14:textId="77777777" w:rsidR="00214688" w:rsidRPr="003978DC" w:rsidRDefault="00214688" w:rsidP="00214688">
      <w:pPr>
        <w:pStyle w:val="Default"/>
        <w:ind w:firstLine="567"/>
        <w:jc w:val="both"/>
        <w:rPr>
          <w:color w:val="auto"/>
          <w:sz w:val="22"/>
          <w:szCs w:val="22"/>
        </w:rPr>
      </w:pPr>
      <w:r w:rsidRPr="003978DC">
        <w:rPr>
          <w:color w:val="auto"/>
          <w:sz w:val="22"/>
          <w:szCs w:val="22"/>
        </w:rPr>
        <w:t>13.2.1. Стороны признают надлежащим подписание дополнительных соглашений и отчетных документов путем обмена отсканированными копиями по адресу электронной почты, указанной в разделе 14 Договора.</w:t>
      </w:r>
    </w:p>
    <w:p w14:paraId="09F18DB0" w14:textId="77777777" w:rsidR="00214688" w:rsidRPr="003978DC" w:rsidRDefault="00214688" w:rsidP="00214688">
      <w:pPr>
        <w:pStyle w:val="Default"/>
        <w:ind w:firstLine="567"/>
        <w:jc w:val="both"/>
        <w:rPr>
          <w:sz w:val="22"/>
          <w:szCs w:val="22"/>
        </w:rPr>
      </w:pPr>
      <w:r w:rsidRPr="003978DC">
        <w:rPr>
          <w:color w:val="auto"/>
          <w:sz w:val="22"/>
          <w:szCs w:val="22"/>
        </w:rPr>
        <w:t xml:space="preserve">13.2.2. </w:t>
      </w:r>
      <w:r w:rsidRPr="003978DC">
        <w:rPr>
          <w:sz w:val="22"/>
          <w:szCs w:val="22"/>
        </w:rPr>
        <w:t>Все документы (уведомления) в рамках настоящего Договора, направленные Сторонами по электронной почте, должны быть в последующем отправлены почтой (заказным письмом с уведомлением о вручении) по адресу, указанному в разделе 14 Договора.</w:t>
      </w:r>
    </w:p>
    <w:p w14:paraId="12D55F00" w14:textId="77777777" w:rsidR="00214688" w:rsidRPr="003978DC" w:rsidRDefault="00214688" w:rsidP="00214688">
      <w:pPr>
        <w:tabs>
          <w:tab w:val="left" w:pos="851"/>
          <w:tab w:val="left" w:pos="1134"/>
        </w:tabs>
        <w:ind w:right="27"/>
        <w:jc w:val="both"/>
        <w:rPr>
          <w:sz w:val="22"/>
          <w:szCs w:val="22"/>
          <w:lang w:eastAsia="ru-RU"/>
        </w:rPr>
      </w:pPr>
      <w:r w:rsidRPr="003978DC">
        <w:rPr>
          <w:sz w:val="22"/>
          <w:szCs w:val="22"/>
          <w:lang w:eastAsia="ru-RU"/>
        </w:rPr>
        <w:lastRenderedPageBreak/>
        <w:tab/>
        <w:t>Документы (уведомления) считаются доставленными Стороне также в случаях, если:</w:t>
      </w:r>
    </w:p>
    <w:p w14:paraId="1EAA301C" w14:textId="77777777" w:rsidR="00214688" w:rsidRPr="003978DC" w:rsidRDefault="00214688" w:rsidP="00214688">
      <w:pPr>
        <w:tabs>
          <w:tab w:val="left" w:pos="851"/>
          <w:tab w:val="left" w:pos="1134"/>
        </w:tabs>
        <w:ind w:right="27" w:hanging="142"/>
        <w:jc w:val="both"/>
        <w:rPr>
          <w:sz w:val="22"/>
          <w:szCs w:val="22"/>
          <w:lang w:eastAsia="ru-RU"/>
        </w:rPr>
      </w:pPr>
      <w:r w:rsidRPr="003978DC">
        <w:rPr>
          <w:sz w:val="22"/>
          <w:szCs w:val="22"/>
          <w:lang w:eastAsia="ru-RU"/>
        </w:rPr>
        <w:tab/>
      </w:r>
      <w:r w:rsidRPr="003978DC">
        <w:rPr>
          <w:sz w:val="22"/>
          <w:szCs w:val="22"/>
          <w:lang w:eastAsia="ru-RU"/>
        </w:rPr>
        <w:tab/>
        <w:t>- Сторона отказалась от получения документов (уведомлений) и этот отказ зафиксирован организацией почтовой связи;</w:t>
      </w:r>
    </w:p>
    <w:p w14:paraId="020462FD" w14:textId="77777777" w:rsidR="00214688" w:rsidRPr="003978DC" w:rsidRDefault="00214688" w:rsidP="00214688">
      <w:pPr>
        <w:tabs>
          <w:tab w:val="left" w:pos="851"/>
          <w:tab w:val="left" w:pos="1134"/>
        </w:tabs>
        <w:ind w:right="27"/>
        <w:jc w:val="both"/>
        <w:rPr>
          <w:sz w:val="22"/>
          <w:szCs w:val="22"/>
          <w:lang w:eastAsia="ru-RU"/>
        </w:rPr>
      </w:pPr>
      <w:r w:rsidRPr="003978DC">
        <w:rPr>
          <w:sz w:val="22"/>
          <w:szCs w:val="22"/>
          <w:lang w:eastAsia="ru-RU"/>
        </w:rPr>
        <w:tab/>
        <w:t>- несмотря на почтовое уведомление Сторона не явилась за получением направленных документов (уведомлений), о чем организация почтовой связи уведомила отправителя;</w:t>
      </w:r>
    </w:p>
    <w:p w14:paraId="7D563BF4" w14:textId="77777777" w:rsidR="00214688" w:rsidRPr="003978DC" w:rsidRDefault="00214688" w:rsidP="00214688">
      <w:pPr>
        <w:tabs>
          <w:tab w:val="left" w:pos="851"/>
          <w:tab w:val="left" w:pos="1134"/>
        </w:tabs>
        <w:ind w:right="27"/>
        <w:jc w:val="both"/>
        <w:rPr>
          <w:sz w:val="22"/>
          <w:szCs w:val="22"/>
          <w:lang w:eastAsia="ru-RU"/>
        </w:rPr>
      </w:pPr>
      <w:r w:rsidRPr="003978DC">
        <w:rPr>
          <w:sz w:val="22"/>
          <w:szCs w:val="22"/>
          <w:lang w:eastAsia="ru-RU"/>
        </w:rPr>
        <w:tab/>
        <w:t>- документы (уведомления) не вручены в связи с отсутствием Стороны по указанному адресу, о чем организация почтовой связи уведомила отправителя.</w:t>
      </w:r>
    </w:p>
    <w:p w14:paraId="7046FABF" w14:textId="77777777" w:rsidR="00214688" w:rsidRPr="003978DC" w:rsidRDefault="00214688" w:rsidP="00214688">
      <w:pPr>
        <w:pStyle w:val="Default"/>
        <w:ind w:firstLine="567"/>
        <w:jc w:val="both"/>
        <w:rPr>
          <w:color w:val="auto"/>
          <w:sz w:val="22"/>
          <w:szCs w:val="22"/>
        </w:rPr>
      </w:pPr>
      <w:r w:rsidRPr="003978DC">
        <w:rPr>
          <w:color w:val="auto"/>
          <w:sz w:val="22"/>
          <w:szCs w:val="22"/>
        </w:rPr>
        <w:t>13.3. Во всем остальном, что не предусмотрено Договором, применяются нормы законодательства Российской Федерации.</w:t>
      </w:r>
    </w:p>
    <w:p w14:paraId="467B6299" w14:textId="1FB23330" w:rsidR="00FF0972" w:rsidRPr="003978DC" w:rsidRDefault="000E7A47" w:rsidP="00257E36">
      <w:pPr>
        <w:pStyle w:val="Default"/>
        <w:ind w:firstLine="567"/>
        <w:jc w:val="both"/>
        <w:rPr>
          <w:color w:val="auto"/>
          <w:sz w:val="22"/>
          <w:szCs w:val="22"/>
        </w:rPr>
      </w:pPr>
      <w:r w:rsidRPr="003978DC">
        <w:rPr>
          <w:color w:val="auto"/>
          <w:sz w:val="22"/>
          <w:szCs w:val="22"/>
        </w:rPr>
        <w:t>1</w:t>
      </w:r>
      <w:r w:rsidR="00BF0AB0" w:rsidRPr="003978DC">
        <w:rPr>
          <w:color w:val="auto"/>
          <w:sz w:val="22"/>
          <w:szCs w:val="22"/>
        </w:rPr>
        <w:t>3</w:t>
      </w:r>
      <w:r w:rsidR="00F50F2F" w:rsidRPr="003978DC">
        <w:rPr>
          <w:color w:val="auto"/>
          <w:sz w:val="22"/>
          <w:szCs w:val="22"/>
        </w:rPr>
        <w:t>.</w:t>
      </w:r>
      <w:r w:rsidR="009A43B6" w:rsidRPr="003978DC">
        <w:rPr>
          <w:color w:val="auto"/>
          <w:sz w:val="22"/>
          <w:szCs w:val="22"/>
        </w:rPr>
        <w:t>4</w:t>
      </w:r>
      <w:r w:rsidR="00F50F2F" w:rsidRPr="003978DC">
        <w:rPr>
          <w:color w:val="auto"/>
          <w:sz w:val="22"/>
          <w:szCs w:val="22"/>
        </w:rPr>
        <w:t>.</w:t>
      </w:r>
      <w:r w:rsidR="00D94CA4" w:rsidRPr="003978DC">
        <w:rPr>
          <w:color w:val="auto"/>
          <w:sz w:val="22"/>
          <w:szCs w:val="22"/>
        </w:rPr>
        <w:t xml:space="preserve"> </w:t>
      </w:r>
      <w:r w:rsidR="00214688" w:rsidRPr="003978DC">
        <w:rPr>
          <w:color w:val="auto"/>
          <w:sz w:val="22"/>
          <w:szCs w:val="22"/>
        </w:rPr>
        <w:t xml:space="preserve"> </w:t>
      </w:r>
      <w:r w:rsidR="00E64D32" w:rsidRPr="003978DC">
        <w:rPr>
          <w:rStyle w:val="FontStyle12"/>
          <w:color w:val="auto"/>
          <w:sz w:val="22"/>
          <w:szCs w:val="22"/>
        </w:rPr>
        <w:t>Договор заключен в электронной форме в порядке, предусмотренном Федеральным законом от 18.07.2011 № 223-ФЗ «О закупках товаров, работ, услуг отдельными видами юридических лиц». Стороны вправе составить Договор в письменной форме в 2 (двух) идентичных экземплярах, имеющих такую же юридическую силу, как и Договор, заключенный в электронной форме</w:t>
      </w:r>
      <w:r w:rsidR="00E64D32" w:rsidRPr="003978DC">
        <w:rPr>
          <w:rFonts w:eastAsia="Times New Roman"/>
          <w:sz w:val="22"/>
          <w:szCs w:val="22"/>
        </w:rPr>
        <w:t xml:space="preserve"> </w:t>
      </w:r>
    </w:p>
    <w:p w14:paraId="77AB59F9" w14:textId="522CE192" w:rsidR="000B4E25" w:rsidRPr="003978DC" w:rsidRDefault="005A4E0B" w:rsidP="007C3BE0">
      <w:pPr>
        <w:pStyle w:val="Default"/>
        <w:ind w:firstLine="567"/>
        <w:jc w:val="both"/>
        <w:rPr>
          <w:rStyle w:val="FontStyle12"/>
          <w:color w:val="auto"/>
          <w:sz w:val="22"/>
          <w:szCs w:val="22"/>
        </w:rPr>
      </w:pPr>
      <w:r w:rsidRPr="003978DC">
        <w:rPr>
          <w:rStyle w:val="FontStyle12"/>
          <w:color w:val="auto"/>
          <w:sz w:val="22"/>
          <w:szCs w:val="22"/>
        </w:rPr>
        <w:t>1</w:t>
      </w:r>
      <w:r w:rsidR="00BF0AB0" w:rsidRPr="003978DC">
        <w:rPr>
          <w:rStyle w:val="FontStyle12"/>
          <w:color w:val="auto"/>
          <w:sz w:val="22"/>
          <w:szCs w:val="22"/>
        </w:rPr>
        <w:t>3</w:t>
      </w:r>
      <w:r w:rsidR="00F50F2F" w:rsidRPr="003978DC">
        <w:rPr>
          <w:rStyle w:val="FontStyle12"/>
          <w:color w:val="auto"/>
          <w:sz w:val="22"/>
          <w:szCs w:val="22"/>
        </w:rPr>
        <w:t>.</w:t>
      </w:r>
      <w:r w:rsidR="009A43B6" w:rsidRPr="003978DC">
        <w:rPr>
          <w:rStyle w:val="FontStyle12"/>
          <w:color w:val="auto"/>
          <w:sz w:val="22"/>
          <w:szCs w:val="22"/>
        </w:rPr>
        <w:t>5</w:t>
      </w:r>
      <w:r w:rsidR="00A635B8" w:rsidRPr="003978DC">
        <w:rPr>
          <w:rStyle w:val="FontStyle12"/>
          <w:color w:val="auto"/>
          <w:sz w:val="22"/>
          <w:szCs w:val="22"/>
        </w:rPr>
        <w:t xml:space="preserve">. </w:t>
      </w:r>
      <w:r w:rsidR="000B4E25" w:rsidRPr="003978DC">
        <w:rPr>
          <w:rStyle w:val="FontStyle12"/>
          <w:color w:val="auto"/>
          <w:sz w:val="22"/>
          <w:szCs w:val="22"/>
        </w:rPr>
        <w:t>Неотъемлем</w:t>
      </w:r>
      <w:r w:rsidR="004C4298" w:rsidRPr="003978DC">
        <w:rPr>
          <w:rStyle w:val="FontStyle12"/>
          <w:color w:val="auto"/>
          <w:sz w:val="22"/>
          <w:szCs w:val="22"/>
        </w:rPr>
        <w:t>ыми</w:t>
      </w:r>
      <w:r w:rsidR="000B4E25" w:rsidRPr="003978DC">
        <w:rPr>
          <w:rStyle w:val="FontStyle12"/>
          <w:color w:val="auto"/>
          <w:sz w:val="22"/>
          <w:szCs w:val="22"/>
        </w:rPr>
        <w:t xml:space="preserve"> част</w:t>
      </w:r>
      <w:r w:rsidR="004C4298" w:rsidRPr="003978DC">
        <w:rPr>
          <w:rStyle w:val="FontStyle12"/>
          <w:color w:val="auto"/>
          <w:sz w:val="22"/>
          <w:szCs w:val="22"/>
        </w:rPr>
        <w:t>ями</w:t>
      </w:r>
      <w:r w:rsidR="000B4E25" w:rsidRPr="003978DC">
        <w:rPr>
          <w:rStyle w:val="FontStyle12"/>
          <w:color w:val="auto"/>
          <w:sz w:val="22"/>
          <w:szCs w:val="22"/>
        </w:rPr>
        <w:t xml:space="preserve"> Договора </w:t>
      </w:r>
      <w:r w:rsidR="00CA30F2" w:rsidRPr="003978DC">
        <w:rPr>
          <w:rStyle w:val="FontStyle12"/>
          <w:color w:val="auto"/>
          <w:sz w:val="22"/>
          <w:szCs w:val="22"/>
        </w:rPr>
        <w:t>являются</w:t>
      </w:r>
      <w:r w:rsidR="000B4E25" w:rsidRPr="003978DC">
        <w:rPr>
          <w:rStyle w:val="FontStyle12"/>
          <w:color w:val="auto"/>
          <w:sz w:val="22"/>
          <w:szCs w:val="22"/>
        </w:rPr>
        <w:t>:</w:t>
      </w:r>
    </w:p>
    <w:p w14:paraId="71D15340" w14:textId="7F6CDC64" w:rsidR="00417E24" w:rsidRPr="003978DC" w:rsidRDefault="00417E24" w:rsidP="00417E24">
      <w:pPr>
        <w:pStyle w:val="Default"/>
        <w:ind w:firstLine="567"/>
        <w:jc w:val="both"/>
        <w:rPr>
          <w:rStyle w:val="FontStyle12"/>
          <w:color w:val="auto"/>
          <w:sz w:val="22"/>
          <w:szCs w:val="22"/>
        </w:rPr>
      </w:pPr>
      <w:r w:rsidRPr="003978DC">
        <w:rPr>
          <w:rStyle w:val="FontStyle12"/>
          <w:color w:val="auto"/>
          <w:sz w:val="22"/>
          <w:szCs w:val="22"/>
        </w:rPr>
        <w:t>13.5.1. Приложение № 1 «Спецификация»;</w:t>
      </w:r>
    </w:p>
    <w:p w14:paraId="2A93A0D6" w14:textId="6BF9E39C" w:rsidR="000B4E25" w:rsidRPr="003978DC" w:rsidRDefault="000B4E25" w:rsidP="00257E36">
      <w:pPr>
        <w:pStyle w:val="Default"/>
        <w:ind w:firstLine="567"/>
        <w:jc w:val="both"/>
        <w:rPr>
          <w:rStyle w:val="FontStyle12"/>
          <w:color w:val="auto"/>
          <w:sz w:val="22"/>
          <w:szCs w:val="22"/>
        </w:rPr>
      </w:pPr>
      <w:r w:rsidRPr="003978DC">
        <w:rPr>
          <w:rStyle w:val="FontStyle12"/>
          <w:color w:val="auto"/>
          <w:sz w:val="22"/>
          <w:szCs w:val="22"/>
        </w:rPr>
        <w:t>13.</w:t>
      </w:r>
      <w:r w:rsidR="009A43B6" w:rsidRPr="003978DC">
        <w:rPr>
          <w:rStyle w:val="FontStyle12"/>
          <w:color w:val="auto"/>
          <w:sz w:val="22"/>
          <w:szCs w:val="22"/>
        </w:rPr>
        <w:t>5</w:t>
      </w:r>
      <w:r w:rsidR="00417E24" w:rsidRPr="003978DC">
        <w:rPr>
          <w:rStyle w:val="FontStyle12"/>
          <w:color w:val="auto"/>
          <w:sz w:val="22"/>
          <w:szCs w:val="22"/>
        </w:rPr>
        <w:t>.2</w:t>
      </w:r>
      <w:r w:rsidRPr="003978DC">
        <w:rPr>
          <w:rStyle w:val="FontStyle12"/>
          <w:color w:val="auto"/>
          <w:sz w:val="22"/>
          <w:szCs w:val="22"/>
        </w:rPr>
        <w:t xml:space="preserve">. Приложение </w:t>
      </w:r>
      <w:r w:rsidR="00A635B8" w:rsidRPr="003978DC">
        <w:rPr>
          <w:rStyle w:val="FontStyle12"/>
          <w:color w:val="auto"/>
          <w:sz w:val="22"/>
          <w:szCs w:val="22"/>
        </w:rPr>
        <w:t xml:space="preserve">№ </w:t>
      </w:r>
      <w:r w:rsidR="00417E24" w:rsidRPr="003978DC">
        <w:rPr>
          <w:rStyle w:val="FontStyle12"/>
          <w:color w:val="auto"/>
          <w:sz w:val="22"/>
          <w:szCs w:val="22"/>
        </w:rPr>
        <w:t>2</w:t>
      </w:r>
      <w:r w:rsidR="0093537A" w:rsidRPr="003978DC">
        <w:rPr>
          <w:rStyle w:val="FontStyle12"/>
          <w:color w:val="auto"/>
          <w:sz w:val="22"/>
          <w:szCs w:val="22"/>
        </w:rPr>
        <w:t xml:space="preserve"> </w:t>
      </w:r>
      <w:r w:rsidR="00BF30B7" w:rsidRPr="003978DC">
        <w:rPr>
          <w:rStyle w:val="FontStyle12"/>
          <w:color w:val="auto"/>
          <w:sz w:val="22"/>
          <w:szCs w:val="22"/>
        </w:rPr>
        <w:t>«</w:t>
      </w:r>
      <w:r w:rsidR="00A635B8" w:rsidRPr="003978DC">
        <w:rPr>
          <w:rStyle w:val="FontStyle12"/>
          <w:color w:val="auto"/>
          <w:sz w:val="22"/>
          <w:szCs w:val="22"/>
        </w:rPr>
        <w:t>Техническое задание</w:t>
      </w:r>
      <w:r w:rsidR="00BF30B7" w:rsidRPr="003978DC">
        <w:rPr>
          <w:rStyle w:val="FontStyle12"/>
          <w:color w:val="auto"/>
          <w:sz w:val="22"/>
          <w:szCs w:val="22"/>
        </w:rPr>
        <w:t>»</w:t>
      </w:r>
      <w:r w:rsidR="00F62281" w:rsidRPr="003978DC">
        <w:rPr>
          <w:rStyle w:val="FontStyle12"/>
          <w:color w:val="auto"/>
          <w:sz w:val="22"/>
          <w:szCs w:val="22"/>
        </w:rPr>
        <w:t>.</w:t>
      </w:r>
    </w:p>
    <w:p w14:paraId="2725F8F9" w14:textId="77777777" w:rsidR="00CD082C" w:rsidRDefault="00500353" w:rsidP="00257E36">
      <w:pPr>
        <w:pStyle w:val="Default"/>
        <w:ind w:firstLine="567"/>
        <w:jc w:val="both"/>
        <w:rPr>
          <w:rStyle w:val="FontStyle12"/>
          <w:color w:val="auto"/>
          <w:sz w:val="22"/>
          <w:szCs w:val="22"/>
        </w:rPr>
      </w:pPr>
      <w:r w:rsidRPr="003978DC">
        <w:rPr>
          <w:rStyle w:val="FontStyle12"/>
          <w:color w:val="auto"/>
          <w:sz w:val="22"/>
          <w:szCs w:val="22"/>
        </w:rPr>
        <w:t>13.5.3. Приложение № 3 «Акт приема – передачи».</w:t>
      </w:r>
    </w:p>
    <w:p w14:paraId="59C1E98A" w14:textId="7BA538DD" w:rsidR="00500353" w:rsidRPr="003978DC" w:rsidRDefault="00CD082C" w:rsidP="00257E36">
      <w:pPr>
        <w:pStyle w:val="Default"/>
        <w:ind w:firstLine="567"/>
        <w:jc w:val="both"/>
        <w:rPr>
          <w:rStyle w:val="FontStyle12"/>
          <w:color w:val="auto"/>
          <w:sz w:val="22"/>
          <w:szCs w:val="22"/>
        </w:rPr>
      </w:pPr>
      <w:r>
        <w:rPr>
          <w:rStyle w:val="FontStyle12"/>
          <w:color w:val="auto"/>
          <w:sz w:val="22"/>
          <w:szCs w:val="22"/>
        </w:rPr>
        <w:t>13.5.4. Приложение № 4 «Акт осмотра».</w:t>
      </w:r>
      <w:r w:rsidR="00500353" w:rsidRPr="003978DC">
        <w:rPr>
          <w:rStyle w:val="FontStyle12"/>
          <w:color w:val="auto"/>
          <w:sz w:val="22"/>
          <w:szCs w:val="22"/>
        </w:rPr>
        <w:t xml:space="preserve"> </w:t>
      </w:r>
    </w:p>
    <w:p w14:paraId="15325EFB" w14:textId="77777777" w:rsidR="00F62281" w:rsidRPr="003978DC" w:rsidRDefault="00F62281" w:rsidP="00257E36">
      <w:pPr>
        <w:pStyle w:val="Default"/>
        <w:ind w:firstLine="567"/>
        <w:jc w:val="both"/>
        <w:rPr>
          <w:rStyle w:val="FontStyle12"/>
          <w:color w:val="auto"/>
          <w:sz w:val="22"/>
          <w:szCs w:val="22"/>
        </w:rPr>
      </w:pPr>
    </w:p>
    <w:p w14:paraId="602696FC" w14:textId="33E11E19" w:rsidR="001E57F4" w:rsidRPr="003978DC" w:rsidRDefault="005A4E0B">
      <w:pPr>
        <w:tabs>
          <w:tab w:val="left" w:pos="993"/>
        </w:tabs>
        <w:jc w:val="center"/>
        <w:rPr>
          <w:b/>
          <w:bCs/>
          <w:sz w:val="22"/>
          <w:szCs w:val="22"/>
        </w:rPr>
      </w:pPr>
      <w:r w:rsidRPr="003978DC">
        <w:rPr>
          <w:rStyle w:val="FontStyle12"/>
          <w:b/>
          <w:bCs/>
          <w:sz w:val="22"/>
          <w:szCs w:val="22"/>
        </w:rPr>
        <w:t>1</w:t>
      </w:r>
      <w:r w:rsidR="00BF0AB0" w:rsidRPr="003978DC">
        <w:rPr>
          <w:rStyle w:val="FontStyle12"/>
          <w:b/>
          <w:bCs/>
          <w:sz w:val="22"/>
          <w:szCs w:val="22"/>
        </w:rPr>
        <w:t>4</w:t>
      </w:r>
      <w:r w:rsidR="00A635B8" w:rsidRPr="003978DC">
        <w:rPr>
          <w:rStyle w:val="FontStyle12"/>
          <w:b/>
          <w:bCs/>
          <w:sz w:val="22"/>
          <w:szCs w:val="22"/>
        </w:rPr>
        <w:t xml:space="preserve">. </w:t>
      </w:r>
      <w:r w:rsidR="00A635B8" w:rsidRPr="003978DC">
        <w:rPr>
          <w:b/>
          <w:bCs/>
          <w:sz w:val="22"/>
          <w:szCs w:val="22"/>
        </w:rPr>
        <w:t>РЕКВИЗИТЫ СТОРОН</w:t>
      </w:r>
    </w:p>
    <w:p w14:paraId="3EF2EBD5" w14:textId="77777777" w:rsidR="00D4420C" w:rsidRPr="003978DC" w:rsidRDefault="00D4420C">
      <w:pPr>
        <w:tabs>
          <w:tab w:val="left" w:pos="993"/>
        </w:tabs>
        <w:jc w:val="center"/>
        <w:rPr>
          <w:b/>
          <w:bCs/>
          <w:sz w:val="22"/>
          <w:szCs w:val="2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141"/>
      </w:tblGrid>
      <w:tr w:rsidR="001E57F4" w:rsidRPr="003978DC" w14:paraId="756FA8C2" w14:textId="77777777" w:rsidTr="000A7A05">
        <w:tc>
          <w:tcPr>
            <w:tcW w:w="4928" w:type="dxa"/>
          </w:tcPr>
          <w:p w14:paraId="12680BAA" w14:textId="77777777" w:rsidR="001E57F4" w:rsidRPr="003978DC" w:rsidRDefault="001E57F4" w:rsidP="001E57F4">
            <w:pPr>
              <w:tabs>
                <w:tab w:val="left" w:pos="-142"/>
              </w:tabs>
              <w:jc w:val="left"/>
              <w:rPr>
                <w:rFonts w:cs="Times New Roman"/>
                <w:b/>
                <w:bCs/>
                <w:sz w:val="22"/>
                <w:szCs w:val="22"/>
              </w:rPr>
            </w:pPr>
            <w:r w:rsidRPr="003978DC">
              <w:rPr>
                <w:rFonts w:cs="Times New Roman"/>
                <w:b/>
                <w:bCs/>
                <w:sz w:val="22"/>
                <w:szCs w:val="22"/>
              </w:rPr>
              <w:t>Поставщик:</w:t>
            </w:r>
            <w:r w:rsidR="000E7235" w:rsidRPr="003978DC">
              <w:rPr>
                <w:sz w:val="22"/>
                <w:szCs w:val="22"/>
              </w:rPr>
              <w:t xml:space="preserve"> </w:t>
            </w:r>
            <w:r w:rsidR="00264C77" w:rsidRPr="003978DC">
              <w:rPr>
                <w:rFonts w:cs="Times New Roman"/>
                <w:b/>
                <w:bCs/>
                <w:sz w:val="22"/>
                <w:szCs w:val="22"/>
              </w:rPr>
              <w:t xml:space="preserve"> </w:t>
            </w:r>
          </w:p>
          <w:p w14:paraId="57AFB4D9" w14:textId="37ACC938" w:rsidR="00AC0BC4" w:rsidRPr="003978DC" w:rsidRDefault="00E64D32" w:rsidP="00264C77">
            <w:pPr>
              <w:tabs>
                <w:tab w:val="left" w:pos="-142"/>
              </w:tabs>
              <w:ind w:right="-147"/>
              <w:jc w:val="left"/>
              <w:rPr>
                <w:rFonts w:cs="Times New Roman"/>
                <w:b/>
                <w:bCs/>
                <w:sz w:val="22"/>
                <w:szCs w:val="22"/>
              </w:rPr>
            </w:pPr>
            <w:r w:rsidRPr="003978DC">
              <w:rPr>
                <w:rFonts w:cs="Times New Roman"/>
                <w:b/>
                <w:bCs/>
                <w:sz w:val="22"/>
                <w:szCs w:val="22"/>
              </w:rPr>
              <w:t xml:space="preserve"> </w:t>
            </w:r>
          </w:p>
          <w:p w14:paraId="2AE84DA5" w14:textId="77777777" w:rsidR="005E091E" w:rsidRPr="003978DC" w:rsidRDefault="005E091E" w:rsidP="005E091E">
            <w:pPr>
              <w:rPr>
                <w:iCs/>
                <w:sz w:val="22"/>
                <w:szCs w:val="22"/>
              </w:rPr>
            </w:pPr>
            <w:r w:rsidRPr="003978DC">
              <w:rPr>
                <w:sz w:val="22"/>
                <w:szCs w:val="22"/>
              </w:rPr>
              <w:t>(реквизиты заполняются на основании Заявки победителя закупки)</w:t>
            </w:r>
          </w:p>
          <w:p w14:paraId="419F379B" w14:textId="77777777" w:rsidR="005E091E" w:rsidRPr="003978DC" w:rsidRDefault="005E091E" w:rsidP="00264C77">
            <w:pPr>
              <w:tabs>
                <w:tab w:val="left" w:pos="-142"/>
              </w:tabs>
              <w:ind w:right="-147"/>
              <w:jc w:val="left"/>
              <w:rPr>
                <w:rFonts w:cs="Times New Roman"/>
                <w:b/>
                <w:bCs/>
                <w:sz w:val="22"/>
                <w:szCs w:val="22"/>
              </w:rPr>
            </w:pPr>
          </w:p>
          <w:p w14:paraId="6C167E3C" w14:textId="77777777" w:rsidR="005E091E" w:rsidRPr="003978DC" w:rsidRDefault="005E091E" w:rsidP="00264C77">
            <w:pPr>
              <w:tabs>
                <w:tab w:val="left" w:pos="-142"/>
              </w:tabs>
              <w:ind w:right="-147"/>
              <w:jc w:val="left"/>
              <w:rPr>
                <w:rFonts w:cs="Times New Roman"/>
                <w:b/>
                <w:bCs/>
                <w:sz w:val="22"/>
                <w:szCs w:val="22"/>
              </w:rPr>
            </w:pPr>
          </w:p>
          <w:p w14:paraId="2D2B6B41" w14:textId="77777777" w:rsidR="005E091E" w:rsidRPr="003978DC" w:rsidRDefault="005E091E" w:rsidP="00264C77">
            <w:pPr>
              <w:tabs>
                <w:tab w:val="left" w:pos="-142"/>
              </w:tabs>
              <w:ind w:right="-147"/>
              <w:jc w:val="left"/>
              <w:rPr>
                <w:rFonts w:cs="Times New Roman"/>
                <w:b/>
                <w:bCs/>
                <w:sz w:val="22"/>
                <w:szCs w:val="22"/>
              </w:rPr>
            </w:pPr>
          </w:p>
          <w:p w14:paraId="22ED9EB1" w14:textId="77777777" w:rsidR="005E091E" w:rsidRPr="003978DC" w:rsidRDefault="005E091E" w:rsidP="00264C77">
            <w:pPr>
              <w:tabs>
                <w:tab w:val="left" w:pos="-142"/>
              </w:tabs>
              <w:ind w:right="-147"/>
              <w:jc w:val="left"/>
              <w:rPr>
                <w:rFonts w:cs="Times New Roman"/>
                <w:b/>
                <w:bCs/>
                <w:sz w:val="22"/>
                <w:szCs w:val="22"/>
              </w:rPr>
            </w:pPr>
          </w:p>
          <w:p w14:paraId="089E5561" w14:textId="77777777" w:rsidR="005E091E" w:rsidRPr="003978DC" w:rsidRDefault="005E091E" w:rsidP="00264C77">
            <w:pPr>
              <w:tabs>
                <w:tab w:val="left" w:pos="-142"/>
              </w:tabs>
              <w:ind w:right="-147"/>
              <w:jc w:val="left"/>
              <w:rPr>
                <w:rFonts w:cs="Times New Roman"/>
                <w:b/>
                <w:bCs/>
                <w:sz w:val="22"/>
                <w:szCs w:val="22"/>
              </w:rPr>
            </w:pPr>
          </w:p>
          <w:p w14:paraId="15346E11" w14:textId="77777777" w:rsidR="005E091E" w:rsidRPr="003978DC" w:rsidRDefault="005E091E" w:rsidP="00264C77">
            <w:pPr>
              <w:tabs>
                <w:tab w:val="left" w:pos="-142"/>
              </w:tabs>
              <w:ind w:right="-147"/>
              <w:jc w:val="left"/>
              <w:rPr>
                <w:rFonts w:cs="Times New Roman"/>
                <w:b/>
                <w:bCs/>
                <w:sz w:val="22"/>
                <w:szCs w:val="22"/>
              </w:rPr>
            </w:pPr>
          </w:p>
          <w:p w14:paraId="34908F46" w14:textId="77777777" w:rsidR="005E091E" w:rsidRPr="003978DC" w:rsidRDefault="005E091E" w:rsidP="00264C77">
            <w:pPr>
              <w:tabs>
                <w:tab w:val="left" w:pos="-142"/>
              </w:tabs>
              <w:ind w:right="-147"/>
              <w:jc w:val="left"/>
              <w:rPr>
                <w:rFonts w:cs="Times New Roman"/>
                <w:b/>
                <w:bCs/>
                <w:sz w:val="22"/>
                <w:szCs w:val="22"/>
              </w:rPr>
            </w:pPr>
          </w:p>
          <w:p w14:paraId="17952181" w14:textId="77777777" w:rsidR="005E091E" w:rsidRPr="003978DC" w:rsidRDefault="005E091E" w:rsidP="00264C77">
            <w:pPr>
              <w:tabs>
                <w:tab w:val="left" w:pos="-142"/>
              </w:tabs>
              <w:ind w:right="-147"/>
              <w:jc w:val="left"/>
              <w:rPr>
                <w:rFonts w:cs="Times New Roman"/>
                <w:b/>
                <w:bCs/>
                <w:sz w:val="22"/>
                <w:szCs w:val="22"/>
              </w:rPr>
            </w:pPr>
          </w:p>
          <w:p w14:paraId="72C57342" w14:textId="77777777" w:rsidR="005E091E" w:rsidRPr="003978DC" w:rsidRDefault="005E091E" w:rsidP="00264C77">
            <w:pPr>
              <w:tabs>
                <w:tab w:val="left" w:pos="-142"/>
              </w:tabs>
              <w:ind w:right="-147"/>
              <w:jc w:val="left"/>
              <w:rPr>
                <w:rFonts w:cs="Times New Roman"/>
                <w:b/>
                <w:bCs/>
                <w:sz w:val="22"/>
                <w:szCs w:val="22"/>
              </w:rPr>
            </w:pPr>
          </w:p>
          <w:p w14:paraId="06F4636E" w14:textId="77777777" w:rsidR="005E091E" w:rsidRPr="003978DC" w:rsidRDefault="005E091E" w:rsidP="00264C77">
            <w:pPr>
              <w:tabs>
                <w:tab w:val="left" w:pos="-142"/>
              </w:tabs>
              <w:ind w:right="-147"/>
              <w:jc w:val="left"/>
              <w:rPr>
                <w:rFonts w:cs="Times New Roman"/>
                <w:b/>
                <w:bCs/>
                <w:sz w:val="22"/>
                <w:szCs w:val="22"/>
              </w:rPr>
            </w:pPr>
          </w:p>
          <w:p w14:paraId="085A177F" w14:textId="77777777" w:rsidR="005E091E" w:rsidRPr="003978DC" w:rsidRDefault="005E091E" w:rsidP="00264C77">
            <w:pPr>
              <w:tabs>
                <w:tab w:val="left" w:pos="-142"/>
              </w:tabs>
              <w:ind w:right="-147"/>
              <w:jc w:val="left"/>
              <w:rPr>
                <w:rFonts w:cs="Times New Roman"/>
                <w:b/>
                <w:bCs/>
                <w:sz w:val="22"/>
                <w:szCs w:val="22"/>
              </w:rPr>
            </w:pPr>
          </w:p>
          <w:p w14:paraId="6397D410" w14:textId="77777777" w:rsidR="005E091E" w:rsidRPr="003978DC" w:rsidRDefault="005E091E" w:rsidP="00264C77">
            <w:pPr>
              <w:tabs>
                <w:tab w:val="left" w:pos="-142"/>
              </w:tabs>
              <w:ind w:right="-147"/>
              <w:jc w:val="left"/>
              <w:rPr>
                <w:rFonts w:cs="Times New Roman"/>
                <w:sz w:val="22"/>
                <w:szCs w:val="22"/>
              </w:rPr>
            </w:pPr>
          </w:p>
          <w:p w14:paraId="15350186" w14:textId="77777777" w:rsidR="00AC0BC4" w:rsidRPr="003978DC" w:rsidRDefault="00AC0BC4" w:rsidP="00264C77">
            <w:pPr>
              <w:tabs>
                <w:tab w:val="left" w:pos="-142"/>
              </w:tabs>
              <w:ind w:right="-147"/>
              <w:jc w:val="left"/>
              <w:rPr>
                <w:rFonts w:cs="Times New Roman"/>
                <w:sz w:val="22"/>
                <w:szCs w:val="22"/>
              </w:rPr>
            </w:pPr>
          </w:p>
          <w:p w14:paraId="5A260B4A" w14:textId="32F80FEF" w:rsidR="00AC0BC4" w:rsidRPr="003978DC" w:rsidRDefault="00AC0BC4" w:rsidP="00264C77">
            <w:pPr>
              <w:tabs>
                <w:tab w:val="left" w:pos="-142"/>
              </w:tabs>
              <w:ind w:right="-147"/>
              <w:jc w:val="left"/>
              <w:rPr>
                <w:rFonts w:cs="Times New Roman"/>
                <w:sz w:val="22"/>
                <w:szCs w:val="22"/>
              </w:rPr>
            </w:pPr>
            <w:r w:rsidRPr="003978DC">
              <w:rPr>
                <w:rFonts w:cs="Times New Roman"/>
                <w:sz w:val="22"/>
                <w:szCs w:val="22"/>
              </w:rPr>
              <w:t>_________________</w:t>
            </w:r>
            <w:r w:rsidR="00E67896" w:rsidRPr="003978DC">
              <w:rPr>
                <w:rFonts w:cs="Times New Roman"/>
                <w:sz w:val="22"/>
                <w:szCs w:val="22"/>
              </w:rPr>
              <w:t>(</w:t>
            </w:r>
            <w:r w:rsidR="00E64D32" w:rsidRPr="003978DC">
              <w:rPr>
                <w:rFonts w:cs="Times New Roman"/>
                <w:sz w:val="22"/>
                <w:szCs w:val="22"/>
              </w:rPr>
              <w:t>_____________</w:t>
            </w:r>
            <w:r w:rsidR="00E67896" w:rsidRPr="003978DC">
              <w:rPr>
                <w:rFonts w:cs="Times New Roman"/>
                <w:sz w:val="22"/>
                <w:szCs w:val="22"/>
              </w:rPr>
              <w:t>)</w:t>
            </w:r>
          </w:p>
          <w:p w14:paraId="4A1F93ED" w14:textId="57DE1210" w:rsidR="00AC0BC4" w:rsidRPr="003978DC" w:rsidRDefault="00E64D32" w:rsidP="00264C77">
            <w:pPr>
              <w:tabs>
                <w:tab w:val="left" w:pos="-142"/>
              </w:tabs>
              <w:ind w:right="-147"/>
              <w:jc w:val="left"/>
              <w:rPr>
                <w:rFonts w:cs="Times New Roman"/>
                <w:sz w:val="22"/>
                <w:szCs w:val="22"/>
              </w:rPr>
            </w:pPr>
            <w:proofErr w:type="spellStart"/>
            <w:r w:rsidRPr="003978DC">
              <w:rPr>
                <w:rFonts w:cs="Times New Roman"/>
                <w:sz w:val="22"/>
                <w:szCs w:val="22"/>
              </w:rPr>
              <w:t>эцп</w:t>
            </w:r>
            <w:proofErr w:type="spellEnd"/>
          </w:p>
          <w:p w14:paraId="3FF654AC" w14:textId="06A41A1A" w:rsidR="00264C77" w:rsidRPr="003978DC" w:rsidRDefault="00264C77" w:rsidP="00264C77">
            <w:pPr>
              <w:tabs>
                <w:tab w:val="left" w:pos="-142"/>
              </w:tabs>
              <w:ind w:right="-147"/>
              <w:jc w:val="left"/>
              <w:rPr>
                <w:rFonts w:cs="Times New Roman"/>
                <w:sz w:val="22"/>
                <w:szCs w:val="22"/>
              </w:rPr>
            </w:pPr>
          </w:p>
        </w:tc>
        <w:tc>
          <w:tcPr>
            <w:tcW w:w="5141" w:type="dxa"/>
          </w:tcPr>
          <w:p w14:paraId="71509A8F" w14:textId="77777777" w:rsidR="001E57F4" w:rsidRPr="003978DC" w:rsidRDefault="001E57F4" w:rsidP="00425D66">
            <w:pPr>
              <w:ind w:left="34"/>
              <w:rPr>
                <w:rFonts w:cs="Times New Roman"/>
                <w:b/>
                <w:bCs/>
                <w:sz w:val="22"/>
                <w:szCs w:val="22"/>
              </w:rPr>
            </w:pPr>
            <w:r w:rsidRPr="003978DC">
              <w:rPr>
                <w:rFonts w:cs="Times New Roman"/>
                <w:b/>
                <w:bCs/>
                <w:sz w:val="22"/>
                <w:szCs w:val="22"/>
              </w:rPr>
              <w:t>Заказчик:</w:t>
            </w:r>
          </w:p>
          <w:p w14:paraId="3C4665B2" w14:textId="77777777" w:rsidR="001E57F4" w:rsidRPr="003978DC" w:rsidRDefault="001E57F4" w:rsidP="00425D66">
            <w:pPr>
              <w:ind w:left="34"/>
              <w:jc w:val="left"/>
              <w:rPr>
                <w:rFonts w:cs="Times New Roman"/>
                <w:sz w:val="22"/>
                <w:szCs w:val="22"/>
              </w:rPr>
            </w:pPr>
            <w:r w:rsidRPr="003978DC">
              <w:rPr>
                <w:rFonts w:cs="Times New Roman"/>
                <w:b/>
                <w:bCs/>
                <w:sz w:val="22"/>
                <w:szCs w:val="22"/>
              </w:rPr>
              <w:t>АО «Коми дорожная компания»</w:t>
            </w:r>
          </w:p>
          <w:p w14:paraId="54A3111F" w14:textId="0840BDCB" w:rsidR="001E57F4" w:rsidRPr="003978DC" w:rsidRDefault="00AC0BC4" w:rsidP="00425D66">
            <w:pPr>
              <w:ind w:left="34"/>
              <w:jc w:val="left"/>
              <w:rPr>
                <w:rFonts w:cs="Times New Roman"/>
                <w:sz w:val="22"/>
                <w:szCs w:val="22"/>
              </w:rPr>
            </w:pPr>
            <w:r w:rsidRPr="003978DC">
              <w:rPr>
                <w:rFonts w:cs="Times New Roman"/>
                <w:sz w:val="22"/>
                <w:szCs w:val="22"/>
              </w:rPr>
              <w:t>Юридический и почтовый а</w:t>
            </w:r>
            <w:r w:rsidR="001E57F4" w:rsidRPr="003978DC">
              <w:rPr>
                <w:rFonts w:cs="Times New Roman"/>
                <w:sz w:val="22"/>
                <w:szCs w:val="22"/>
              </w:rPr>
              <w:t xml:space="preserve">дрес: 167005, </w:t>
            </w:r>
            <w:r w:rsidR="00E67896" w:rsidRPr="003978DC">
              <w:rPr>
                <w:rFonts w:cs="Times New Roman"/>
                <w:sz w:val="22"/>
                <w:szCs w:val="22"/>
              </w:rPr>
              <w:t>Р</w:t>
            </w:r>
            <w:r w:rsidR="001E57F4" w:rsidRPr="003978DC">
              <w:rPr>
                <w:rFonts w:cs="Times New Roman"/>
                <w:sz w:val="22"/>
                <w:szCs w:val="22"/>
              </w:rPr>
              <w:t>еспублика Коми,</w:t>
            </w:r>
            <w:r w:rsidRPr="003978DC">
              <w:rPr>
                <w:rFonts w:cs="Times New Roman"/>
                <w:sz w:val="22"/>
                <w:szCs w:val="22"/>
              </w:rPr>
              <w:t xml:space="preserve"> </w:t>
            </w:r>
            <w:r w:rsidR="001E57F4" w:rsidRPr="003978DC">
              <w:rPr>
                <w:rFonts w:cs="Times New Roman"/>
                <w:sz w:val="22"/>
                <w:szCs w:val="22"/>
              </w:rPr>
              <w:t>г.</w:t>
            </w:r>
            <w:r w:rsidR="00404DDE" w:rsidRPr="003978DC">
              <w:rPr>
                <w:rFonts w:cs="Times New Roman"/>
                <w:sz w:val="22"/>
                <w:szCs w:val="22"/>
              </w:rPr>
              <w:t xml:space="preserve"> </w:t>
            </w:r>
            <w:r w:rsidR="001E57F4" w:rsidRPr="003978DC">
              <w:rPr>
                <w:rFonts w:cs="Times New Roman"/>
                <w:sz w:val="22"/>
                <w:szCs w:val="22"/>
              </w:rPr>
              <w:t>Сыктывкар, ул.3-я Промышленная, 54,</w:t>
            </w:r>
          </w:p>
          <w:p w14:paraId="0ED4AB81" w14:textId="77777777" w:rsidR="001E57F4" w:rsidRPr="003978DC" w:rsidRDefault="001E57F4" w:rsidP="00425D66">
            <w:pPr>
              <w:ind w:left="34"/>
              <w:jc w:val="left"/>
              <w:rPr>
                <w:rFonts w:cs="Times New Roman"/>
                <w:sz w:val="22"/>
                <w:szCs w:val="22"/>
              </w:rPr>
            </w:pPr>
            <w:r w:rsidRPr="003978DC">
              <w:rPr>
                <w:rFonts w:cs="Times New Roman"/>
                <w:sz w:val="22"/>
                <w:szCs w:val="22"/>
              </w:rPr>
              <w:t xml:space="preserve">ИНН 1101205849, КПП 110101001, </w:t>
            </w:r>
          </w:p>
          <w:p w14:paraId="531AD616" w14:textId="0CD9628E" w:rsidR="00EA487A" w:rsidRPr="003978DC" w:rsidRDefault="001E57F4" w:rsidP="00425D66">
            <w:pPr>
              <w:ind w:left="34"/>
              <w:jc w:val="left"/>
              <w:rPr>
                <w:rFonts w:cs="Times New Roman"/>
                <w:sz w:val="22"/>
                <w:szCs w:val="22"/>
              </w:rPr>
            </w:pPr>
            <w:r w:rsidRPr="003978DC">
              <w:rPr>
                <w:rFonts w:cs="Times New Roman"/>
                <w:sz w:val="22"/>
                <w:szCs w:val="22"/>
              </w:rPr>
              <w:t xml:space="preserve">ОГРН 1091101007271, ОКПО 89794518, </w:t>
            </w:r>
          </w:p>
          <w:p w14:paraId="6B23C264" w14:textId="3E196BCA" w:rsidR="001E57F4" w:rsidRPr="003978DC" w:rsidRDefault="001E57F4" w:rsidP="00425D66">
            <w:pPr>
              <w:ind w:left="34"/>
              <w:jc w:val="left"/>
              <w:rPr>
                <w:rFonts w:cs="Times New Roman"/>
                <w:sz w:val="22"/>
                <w:szCs w:val="22"/>
              </w:rPr>
            </w:pPr>
            <w:r w:rsidRPr="003978DC">
              <w:rPr>
                <w:rFonts w:cs="Times New Roman"/>
                <w:sz w:val="22"/>
                <w:szCs w:val="22"/>
              </w:rPr>
              <w:t>САНКТ-ПЕТЕРБУРГСКИЙ Ф-Л ПАО «ПРОМСВЯЗЬБАНК» г. Санкт-Петербург</w:t>
            </w:r>
          </w:p>
          <w:p w14:paraId="55E56991" w14:textId="0A0750A7" w:rsidR="001E57F4" w:rsidRPr="003978DC" w:rsidRDefault="00EA487A" w:rsidP="00425D66">
            <w:pPr>
              <w:ind w:left="34"/>
              <w:jc w:val="left"/>
              <w:rPr>
                <w:rFonts w:cs="Times New Roman"/>
                <w:sz w:val="22"/>
                <w:szCs w:val="22"/>
              </w:rPr>
            </w:pPr>
            <w:r w:rsidRPr="003978DC">
              <w:rPr>
                <w:rFonts w:cs="Times New Roman"/>
                <w:sz w:val="22"/>
                <w:szCs w:val="22"/>
              </w:rPr>
              <w:t>к</w:t>
            </w:r>
            <w:r w:rsidR="001E57F4" w:rsidRPr="003978DC">
              <w:rPr>
                <w:rFonts w:cs="Times New Roman"/>
                <w:sz w:val="22"/>
                <w:szCs w:val="22"/>
              </w:rPr>
              <w:t xml:space="preserve">/с № 30101810000000000920 </w:t>
            </w:r>
          </w:p>
          <w:p w14:paraId="5D0FC79A" w14:textId="09B1C247" w:rsidR="001E57F4" w:rsidRPr="003978DC" w:rsidRDefault="00EA487A" w:rsidP="00425D66">
            <w:pPr>
              <w:ind w:left="34"/>
              <w:jc w:val="left"/>
              <w:rPr>
                <w:rFonts w:cs="Times New Roman"/>
                <w:sz w:val="22"/>
                <w:szCs w:val="22"/>
              </w:rPr>
            </w:pPr>
            <w:r w:rsidRPr="003978DC">
              <w:rPr>
                <w:rFonts w:cs="Times New Roman"/>
                <w:sz w:val="22"/>
                <w:szCs w:val="22"/>
              </w:rPr>
              <w:t>р/с</w:t>
            </w:r>
            <w:r w:rsidR="001E57F4" w:rsidRPr="003978DC">
              <w:rPr>
                <w:rFonts w:cs="Times New Roman"/>
                <w:sz w:val="22"/>
                <w:szCs w:val="22"/>
              </w:rPr>
              <w:t xml:space="preserve"> № 40702810306000094195</w:t>
            </w:r>
          </w:p>
          <w:p w14:paraId="41693650" w14:textId="77777777" w:rsidR="001E57F4" w:rsidRPr="003978DC" w:rsidRDefault="001E57F4" w:rsidP="00425D66">
            <w:pPr>
              <w:ind w:left="34"/>
              <w:jc w:val="left"/>
              <w:rPr>
                <w:rFonts w:cs="Times New Roman"/>
                <w:sz w:val="22"/>
                <w:szCs w:val="22"/>
              </w:rPr>
            </w:pPr>
            <w:r w:rsidRPr="003978DC">
              <w:rPr>
                <w:rFonts w:cs="Times New Roman"/>
                <w:sz w:val="22"/>
                <w:szCs w:val="22"/>
              </w:rPr>
              <w:t>БИК 044030920</w:t>
            </w:r>
          </w:p>
          <w:p w14:paraId="7C556CF5" w14:textId="0077F38B" w:rsidR="001E57F4" w:rsidRPr="003978DC" w:rsidRDefault="001E57F4" w:rsidP="00425D66">
            <w:pPr>
              <w:ind w:left="34"/>
              <w:jc w:val="left"/>
              <w:rPr>
                <w:rFonts w:cs="Times New Roman"/>
                <w:sz w:val="22"/>
                <w:szCs w:val="22"/>
              </w:rPr>
            </w:pPr>
            <w:r w:rsidRPr="003978DC">
              <w:rPr>
                <w:rFonts w:cs="Times New Roman"/>
                <w:sz w:val="22"/>
                <w:szCs w:val="22"/>
              </w:rPr>
              <w:t>Тел.</w:t>
            </w:r>
            <w:r w:rsidR="00EA487A" w:rsidRPr="003978DC">
              <w:rPr>
                <w:rFonts w:cs="Times New Roman"/>
                <w:sz w:val="22"/>
                <w:szCs w:val="22"/>
              </w:rPr>
              <w:t xml:space="preserve">: </w:t>
            </w:r>
            <w:r w:rsidRPr="003978DC">
              <w:rPr>
                <w:rFonts w:cs="Times New Roman"/>
                <w:sz w:val="22"/>
                <w:szCs w:val="22"/>
              </w:rPr>
              <w:t>8(8212) 28-79-00</w:t>
            </w:r>
          </w:p>
          <w:p w14:paraId="7441E14C" w14:textId="01F8F7B8" w:rsidR="001E57F4" w:rsidRPr="003978DC" w:rsidRDefault="001E57F4" w:rsidP="00425D66">
            <w:pPr>
              <w:ind w:left="34"/>
              <w:jc w:val="left"/>
              <w:rPr>
                <w:rStyle w:val="afd"/>
                <w:color w:val="auto"/>
                <w:sz w:val="22"/>
                <w:szCs w:val="22"/>
                <w:lang w:val="en-US"/>
              </w:rPr>
            </w:pPr>
            <w:r w:rsidRPr="003978DC">
              <w:rPr>
                <w:rFonts w:cs="Times New Roman"/>
                <w:sz w:val="22"/>
                <w:szCs w:val="22"/>
                <w:lang w:val="en-US"/>
              </w:rPr>
              <w:t xml:space="preserve">e-mail: </w:t>
            </w:r>
            <w:hyperlink r:id="rId10" w:history="1">
              <w:r w:rsidR="00C23E15" w:rsidRPr="003978DC">
                <w:rPr>
                  <w:rStyle w:val="afd"/>
                  <w:rFonts w:cs="Times New Roman"/>
                  <w:color w:val="auto"/>
                  <w:sz w:val="22"/>
                  <w:szCs w:val="22"/>
                  <w:lang w:val="en-US"/>
                </w:rPr>
                <w:t>zakupki@komidc.ru</w:t>
              </w:r>
            </w:hyperlink>
            <w:r w:rsidR="00500353" w:rsidRPr="003978DC">
              <w:rPr>
                <w:rStyle w:val="afd"/>
                <w:color w:val="auto"/>
                <w:sz w:val="22"/>
                <w:szCs w:val="22"/>
                <w:lang w:val="en-US"/>
              </w:rPr>
              <w:t>,</w:t>
            </w:r>
            <w:r w:rsidR="00500353" w:rsidRPr="003978DC">
              <w:rPr>
                <w:rStyle w:val="afd"/>
                <w:sz w:val="22"/>
                <w:szCs w:val="22"/>
                <w:lang w:val="en-US"/>
              </w:rPr>
              <w:t xml:space="preserve"> </w:t>
            </w:r>
            <w:hyperlink r:id="rId11" w:history="1">
              <w:r w:rsidR="00500353" w:rsidRPr="003978DC">
                <w:rPr>
                  <w:rStyle w:val="afd"/>
                  <w:sz w:val="22"/>
                  <w:szCs w:val="22"/>
                  <w:lang w:val="en-US"/>
                </w:rPr>
                <w:t>info@komidc.ru</w:t>
              </w:r>
            </w:hyperlink>
            <w:r w:rsidR="00500353" w:rsidRPr="003978DC">
              <w:rPr>
                <w:rStyle w:val="afd"/>
                <w:sz w:val="22"/>
                <w:szCs w:val="22"/>
                <w:lang w:val="en-US"/>
              </w:rPr>
              <w:t xml:space="preserve"> </w:t>
            </w:r>
          </w:p>
          <w:p w14:paraId="0D69A568" w14:textId="77777777" w:rsidR="000B4E25" w:rsidRPr="003978DC" w:rsidRDefault="000B4E25" w:rsidP="00425D66">
            <w:pPr>
              <w:ind w:left="34"/>
              <w:jc w:val="left"/>
              <w:rPr>
                <w:rStyle w:val="afd"/>
                <w:rFonts w:cs="Times New Roman"/>
                <w:color w:val="auto"/>
                <w:sz w:val="22"/>
                <w:szCs w:val="22"/>
                <w:lang w:val="en-US"/>
              </w:rPr>
            </w:pPr>
          </w:p>
          <w:p w14:paraId="57F8C6B1" w14:textId="3FD06995" w:rsidR="001E57F4" w:rsidRPr="003978DC" w:rsidRDefault="001E57F4" w:rsidP="00425D66">
            <w:pPr>
              <w:ind w:left="34"/>
              <w:rPr>
                <w:rFonts w:cs="Times New Roman"/>
                <w:sz w:val="22"/>
                <w:szCs w:val="22"/>
              </w:rPr>
            </w:pPr>
            <w:r w:rsidRPr="003978DC">
              <w:rPr>
                <w:rFonts w:cs="Times New Roman"/>
                <w:sz w:val="22"/>
                <w:szCs w:val="22"/>
              </w:rPr>
              <w:t>Генеральный директор</w:t>
            </w:r>
          </w:p>
          <w:p w14:paraId="79FB6141" w14:textId="77777777" w:rsidR="007B3EC0" w:rsidRPr="003978DC" w:rsidRDefault="007B3EC0" w:rsidP="001E57F4">
            <w:pPr>
              <w:rPr>
                <w:rFonts w:cs="Times New Roman"/>
                <w:sz w:val="22"/>
                <w:szCs w:val="22"/>
              </w:rPr>
            </w:pPr>
          </w:p>
          <w:p w14:paraId="18A82380" w14:textId="1023F24E" w:rsidR="001E57F4" w:rsidRPr="003978DC" w:rsidRDefault="00A44B54" w:rsidP="0041639C">
            <w:pPr>
              <w:tabs>
                <w:tab w:val="left" w:pos="993"/>
              </w:tabs>
              <w:jc w:val="left"/>
              <w:rPr>
                <w:rFonts w:cs="Times New Roman"/>
                <w:sz w:val="22"/>
                <w:szCs w:val="22"/>
              </w:rPr>
            </w:pPr>
            <w:r w:rsidRPr="003978DC">
              <w:rPr>
                <w:rFonts w:cs="Times New Roman"/>
                <w:sz w:val="22"/>
                <w:szCs w:val="22"/>
              </w:rPr>
              <w:t>___</w:t>
            </w:r>
            <w:r w:rsidR="001E57F4" w:rsidRPr="003978DC">
              <w:rPr>
                <w:rFonts w:cs="Times New Roman"/>
                <w:sz w:val="22"/>
                <w:szCs w:val="22"/>
              </w:rPr>
              <w:t>_________________</w:t>
            </w:r>
            <w:proofErr w:type="gramStart"/>
            <w:r w:rsidR="001E57F4" w:rsidRPr="003978DC">
              <w:rPr>
                <w:rFonts w:cs="Times New Roman"/>
                <w:sz w:val="22"/>
                <w:szCs w:val="22"/>
              </w:rPr>
              <w:t>_</w:t>
            </w:r>
            <w:r w:rsidR="0041639C" w:rsidRPr="003978DC">
              <w:rPr>
                <w:rFonts w:cs="Times New Roman"/>
                <w:sz w:val="22"/>
                <w:szCs w:val="22"/>
              </w:rPr>
              <w:t>(</w:t>
            </w:r>
            <w:proofErr w:type="gramEnd"/>
            <w:r w:rsidR="00941409" w:rsidRPr="003978DC">
              <w:rPr>
                <w:rFonts w:cs="Times New Roman"/>
                <w:sz w:val="22"/>
                <w:szCs w:val="22"/>
              </w:rPr>
              <w:t>К.И. Забалуев</w:t>
            </w:r>
            <w:r w:rsidR="0041639C" w:rsidRPr="003978DC">
              <w:rPr>
                <w:rFonts w:cs="Times New Roman"/>
                <w:sz w:val="22"/>
                <w:szCs w:val="22"/>
              </w:rPr>
              <w:t>)</w:t>
            </w:r>
          </w:p>
          <w:p w14:paraId="681B2BE4" w14:textId="4CB070A7" w:rsidR="00E67896" w:rsidRPr="003978DC" w:rsidRDefault="00E64D32" w:rsidP="0041639C">
            <w:pPr>
              <w:tabs>
                <w:tab w:val="left" w:pos="993"/>
              </w:tabs>
              <w:jc w:val="left"/>
              <w:rPr>
                <w:rFonts w:cs="Times New Roman"/>
                <w:sz w:val="22"/>
                <w:szCs w:val="22"/>
              </w:rPr>
            </w:pPr>
            <w:proofErr w:type="spellStart"/>
            <w:r w:rsidRPr="003978DC">
              <w:rPr>
                <w:rFonts w:cs="Times New Roman"/>
                <w:sz w:val="22"/>
                <w:szCs w:val="22"/>
              </w:rPr>
              <w:t>эцп</w:t>
            </w:r>
            <w:proofErr w:type="spellEnd"/>
          </w:p>
        </w:tc>
      </w:tr>
    </w:tbl>
    <w:p w14:paraId="4B22B15D" w14:textId="77777777" w:rsidR="001E57F4" w:rsidRPr="00090FE3" w:rsidRDefault="001E57F4">
      <w:pPr>
        <w:tabs>
          <w:tab w:val="left" w:pos="993"/>
        </w:tabs>
        <w:jc w:val="center"/>
        <w:rPr>
          <w:b/>
          <w:bCs/>
          <w:sz w:val="23"/>
          <w:szCs w:val="23"/>
        </w:rPr>
      </w:pPr>
    </w:p>
    <w:p w14:paraId="0AAF65D5" w14:textId="77777777" w:rsidR="007C6E7F" w:rsidRDefault="007C6E7F" w:rsidP="00417E24">
      <w:pPr>
        <w:pStyle w:val="1"/>
        <w:jc w:val="right"/>
        <w:rPr>
          <w:bCs/>
          <w:sz w:val="20"/>
        </w:rPr>
      </w:pPr>
    </w:p>
    <w:p w14:paraId="78A9600C" w14:textId="77777777" w:rsidR="000B22C8" w:rsidRDefault="000B22C8" w:rsidP="00417E24">
      <w:pPr>
        <w:pStyle w:val="1"/>
        <w:jc w:val="right"/>
        <w:rPr>
          <w:bCs/>
          <w:sz w:val="20"/>
        </w:rPr>
      </w:pPr>
    </w:p>
    <w:p w14:paraId="08903A1E" w14:textId="77777777" w:rsidR="000B22C8" w:rsidRDefault="000B22C8" w:rsidP="00417E24">
      <w:pPr>
        <w:pStyle w:val="1"/>
        <w:jc w:val="right"/>
        <w:rPr>
          <w:bCs/>
          <w:sz w:val="20"/>
        </w:rPr>
      </w:pPr>
    </w:p>
    <w:p w14:paraId="78B33E96" w14:textId="77777777" w:rsidR="000B22C8" w:rsidRDefault="000B22C8" w:rsidP="00417E24">
      <w:pPr>
        <w:pStyle w:val="1"/>
        <w:jc w:val="right"/>
        <w:rPr>
          <w:bCs/>
          <w:sz w:val="20"/>
        </w:rPr>
      </w:pPr>
    </w:p>
    <w:p w14:paraId="4FCA6F47" w14:textId="77777777" w:rsidR="00AB1356" w:rsidRDefault="00AB1356" w:rsidP="00417E24">
      <w:pPr>
        <w:pStyle w:val="1"/>
        <w:jc w:val="right"/>
        <w:rPr>
          <w:bCs/>
          <w:sz w:val="20"/>
        </w:rPr>
      </w:pPr>
    </w:p>
    <w:p w14:paraId="5A14290A" w14:textId="77777777" w:rsidR="00AB1356" w:rsidRDefault="00AB1356" w:rsidP="00417E24">
      <w:pPr>
        <w:pStyle w:val="1"/>
        <w:jc w:val="right"/>
        <w:rPr>
          <w:bCs/>
          <w:sz w:val="20"/>
        </w:rPr>
      </w:pPr>
    </w:p>
    <w:p w14:paraId="460B9DF4" w14:textId="77777777" w:rsidR="00AB1356" w:rsidRDefault="00AB1356" w:rsidP="00417E24">
      <w:pPr>
        <w:pStyle w:val="1"/>
        <w:jc w:val="right"/>
        <w:rPr>
          <w:bCs/>
          <w:sz w:val="20"/>
        </w:rPr>
      </w:pPr>
    </w:p>
    <w:p w14:paraId="06D6075C" w14:textId="77777777" w:rsidR="00AB1356" w:rsidRDefault="00AB1356" w:rsidP="00417E24">
      <w:pPr>
        <w:pStyle w:val="1"/>
        <w:jc w:val="right"/>
        <w:rPr>
          <w:bCs/>
          <w:sz w:val="20"/>
        </w:rPr>
      </w:pPr>
    </w:p>
    <w:p w14:paraId="7C5B9500" w14:textId="77777777" w:rsidR="00AB1356" w:rsidRDefault="00AB1356" w:rsidP="00417E24">
      <w:pPr>
        <w:pStyle w:val="1"/>
        <w:jc w:val="right"/>
        <w:rPr>
          <w:bCs/>
          <w:sz w:val="20"/>
        </w:rPr>
      </w:pPr>
    </w:p>
    <w:p w14:paraId="469A31F3" w14:textId="77777777" w:rsidR="00AB1356" w:rsidRDefault="00AB1356" w:rsidP="00417E24">
      <w:pPr>
        <w:pStyle w:val="1"/>
        <w:jc w:val="right"/>
        <w:rPr>
          <w:bCs/>
          <w:sz w:val="20"/>
        </w:rPr>
      </w:pPr>
    </w:p>
    <w:p w14:paraId="22660563" w14:textId="77777777" w:rsidR="00AB1356" w:rsidRDefault="00AB1356" w:rsidP="00417E24">
      <w:pPr>
        <w:pStyle w:val="1"/>
        <w:jc w:val="right"/>
        <w:rPr>
          <w:bCs/>
          <w:sz w:val="20"/>
        </w:rPr>
      </w:pPr>
    </w:p>
    <w:p w14:paraId="1E6C971B" w14:textId="77777777" w:rsidR="00AB1356" w:rsidRDefault="00AB1356" w:rsidP="00417E24">
      <w:pPr>
        <w:pStyle w:val="1"/>
        <w:jc w:val="right"/>
        <w:rPr>
          <w:bCs/>
          <w:sz w:val="20"/>
        </w:rPr>
      </w:pPr>
    </w:p>
    <w:p w14:paraId="26F3B549" w14:textId="77777777" w:rsidR="00AB1356" w:rsidRDefault="00AB1356" w:rsidP="00417E24">
      <w:pPr>
        <w:pStyle w:val="1"/>
        <w:jc w:val="right"/>
        <w:rPr>
          <w:bCs/>
          <w:sz w:val="20"/>
        </w:rPr>
      </w:pPr>
    </w:p>
    <w:p w14:paraId="03C4277E" w14:textId="77777777" w:rsidR="00AB1356" w:rsidRDefault="00AB1356" w:rsidP="00417E24">
      <w:pPr>
        <w:pStyle w:val="1"/>
        <w:jc w:val="right"/>
        <w:rPr>
          <w:bCs/>
          <w:sz w:val="20"/>
        </w:rPr>
      </w:pPr>
    </w:p>
    <w:p w14:paraId="02BABD1A" w14:textId="77777777" w:rsidR="00AB1356" w:rsidRDefault="00AB1356" w:rsidP="00417E24">
      <w:pPr>
        <w:pStyle w:val="1"/>
        <w:jc w:val="right"/>
        <w:rPr>
          <w:bCs/>
          <w:sz w:val="20"/>
        </w:rPr>
      </w:pPr>
    </w:p>
    <w:p w14:paraId="6A791D38" w14:textId="77777777" w:rsidR="00AB1356" w:rsidRDefault="00AB1356" w:rsidP="00417E24">
      <w:pPr>
        <w:pStyle w:val="1"/>
        <w:jc w:val="right"/>
        <w:rPr>
          <w:bCs/>
          <w:sz w:val="20"/>
        </w:rPr>
      </w:pPr>
    </w:p>
    <w:p w14:paraId="42ADA326" w14:textId="77777777" w:rsidR="00AB1356" w:rsidRDefault="00AB1356" w:rsidP="00417E24">
      <w:pPr>
        <w:pStyle w:val="1"/>
        <w:jc w:val="right"/>
        <w:rPr>
          <w:bCs/>
          <w:sz w:val="20"/>
        </w:rPr>
      </w:pPr>
    </w:p>
    <w:p w14:paraId="57D180E6" w14:textId="77777777" w:rsidR="00AB1356" w:rsidRDefault="00AB1356" w:rsidP="00417E24">
      <w:pPr>
        <w:pStyle w:val="1"/>
        <w:jc w:val="right"/>
        <w:rPr>
          <w:bCs/>
          <w:sz w:val="20"/>
        </w:rPr>
      </w:pPr>
    </w:p>
    <w:p w14:paraId="2412D60B" w14:textId="77777777" w:rsidR="00AB1356" w:rsidRDefault="00AB1356" w:rsidP="00417E24">
      <w:pPr>
        <w:pStyle w:val="1"/>
        <w:jc w:val="right"/>
        <w:rPr>
          <w:bCs/>
          <w:sz w:val="20"/>
        </w:rPr>
      </w:pPr>
    </w:p>
    <w:p w14:paraId="74117578" w14:textId="43C8FD00" w:rsidR="00417E24" w:rsidRPr="003978DC" w:rsidRDefault="00417E24" w:rsidP="00417E24">
      <w:pPr>
        <w:pStyle w:val="1"/>
        <w:jc w:val="right"/>
        <w:rPr>
          <w:bCs/>
          <w:sz w:val="20"/>
        </w:rPr>
      </w:pPr>
      <w:r w:rsidRPr="003978DC">
        <w:rPr>
          <w:bCs/>
          <w:sz w:val="20"/>
        </w:rPr>
        <w:lastRenderedPageBreak/>
        <w:t xml:space="preserve">Приложение № </w:t>
      </w:r>
      <w:r w:rsidR="005A2C3D" w:rsidRPr="003978DC">
        <w:rPr>
          <w:bCs/>
          <w:sz w:val="20"/>
        </w:rPr>
        <w:t>1</w:t>
      </w:r>
    </w:p>
    <w:p w14:paraId="468E4306" w14:textId="1C59E0B8" w:rsidR="00417E24" w:rsidRPr="007954FD" w:rsidRDefault="00417E24" w:rsidP="00AB1356">
      <w:pPr>
        <w:pStyle w:val="1"/>
        <w:jc w:val="right"/>
        <w:rPr>
          <w:b w:val="0"/>
          <w:sz w:val="20"/>
        </w:rPr>
      </w:pPr>
      <w:r w:rsidRPr="007954FD">
        <w:rPr>
          <w:b w:val="0"/>
          <w:sz w:val="20"/>
        </w:rPr>
        <w:t xml:space="preserve"> к Договору №____</w:t>
      </w:r>
      <w:r w:rsidR="00AC0BC4" w:rsidRPr="007954FD">
        <w:rPr>
          <w:b w:val="0"/>
          <w:sz w:val="20"/>
        </w:rPr>
        <w:t xml:space="preserve"> </w:t>
      </w:r>
      <w:r w:rsidR="00500353" w:rsidRPr="007954FD">
        <w:rPr>
          <w:b w:val="0"/>
          <w:sz w:val="20"/>
        </w:rPr>
        <w:t xml:space="preserve">поставки </w:t>
      </w:r>
      <w:r w:rsidR="00AB1356" w:rsidRPr="007954FD">
        <w:rPr>
          <w:b w:val="0"/>
          <w:sz w:val="20"/>
        </w:rPr>
        <w:t xml:space="preserve">гусеничного асфальтоукладчика </w:t>
      </w:r>
      <w:r w:rsidR="007954FD" w:rsidRPr="007954FD">
        <w:rPr>
          <w:rFonts w:eastAsia="Calibri"/>
          <w:b w:val="0"/>
          <w:sz w:val="20"/>
        </w:rPr>
        <w:t>XCMG RP603</w:t>
      </w:r>
    </w:p>
    <w:p w14:paraId="5AAE1DC3" w14:textId="270019FF" w:rsidR="00417E24" w:rsidRPr="003978DC" w:rsidRDefault="00417E24" w:rsidP="00417E24">
      <w:pPr>
        <w:pStyle w:val="1"/>
        <w:jc w:val="right"/>
        <w:rPr>
          <w:b w:val="0"/>
          <w:sz w:val="20"/>
        </w:rPr>
      </w:pPr>
      <w:r w:rsidRPr="003978DC">
        <w:rPr>
          <w:b w:val="0"/>
          <w:sz w:val="20"/>
        </w:rPr>
        <w:t>от «___» ___________ 202</w:t>
      </w:r>
      <w:r w:rsidR="00AB1356">
        <w:rPr>
          <w:b w:val="0"/>
          <w:sz w:val="20"/>
        </w:rPr>
        <w:t>5</w:t>
      </w:r>
      <w:r w:rsidRPr="003978DC">
        <w:rPr>
          <w:b w:val="0"/>
          <w:sz w:val="20"/>
        </w:rPr>
        <w:t xml:space="preserve"> г. </w:t>
      </w:r>
    </w:p>
    <w:p w14:paraId="64B8A0D9" w14:textId="77777777" w:rsidR="00417E24" w:rsidRPr="00090FE3" w:rsidRDefault="00417E24" w:rsidP="00417E24">
      <w:pPr>
        <w:pStyle w:val="1"/>
        <w:jc w:val="right"/>
        <w:rPr>
          <w:b w:val="0"/>
          <w:sz w:val="23"/>
          <w:szCs w:val="23"/>
        </w:rPr>
      </w:pPr>
    </w:p>
    <w:p w14:paraId="19FF8AF6" w14:textId="77777777" w:rsidR="00417E24" w:rsidRPr="00090FE3" w:rsidRDefault="00417E24" w:rsidP="00417E24">
      <w:pPr>
        <w:pStyle w:val="1"/>
        <w:jc w:val="right"/>
        <w:rPr>
          <w:b w:val="0"/>
          <w:sz w:val="23"/>
          <w:szCs w:val="23"/>
        </w:rPr>
      </w:pPr>
    </w:p>
    <w:p w14:paraId="7A773B4D" w14:textId="1BA55C86" w:rsidR="00417E24" w:rsidRPr="00090FE3" w:rsidRDefault="00FB179A" w:rsidP="00417E24">
      <w:pPr>
        <w:ind w:firstLine="284"/>
        <w:jc w:val="center"/>
        <w:rPr>
          <w:b/>
          <w:bCs/>
          <w:sz w:val="23"/>
          <w:szCs w:val="23"/>
        </w:rPr>
      </w:pPr>
      <w:r>
        <w:rPr>
          <w:b/>
          <w:bCs/>
          <w:sz w:val="23"/>
          <w:szCs w:val="23"/>
        </w:rPr>
        <w:t>СПЕЦИФИКАЦИЯ</w:t>
      </w:r>
    </w:p>
    <w:p w14:paraId="7B82C8F2" w14:textId="77777777" w:rsidR="00417E24" w:rsidRPr="00090FE3" w:rsidRDefault="00417E24" w:rsidP="00417E24">
      <w:pPr>
        <w:pStyle w:val="1"/>
        <w:jc w:val="right"/>
        <w:rPr>
          <w:b w:val="0"/>
          <w:sz w:val="23"/>
          <w:szCs w:val="23"/>
        </w:rPr>
      </w:pPr>
    </w:p>
    <w:p w14:paraId="07C8764B" w14:textId="77777777" w:rsidR="00417E24" w:rsidRPr="005E091E" w:rsidRDefault="00417E24" w:rsidP="00417E24">
      <w:pPr>
        <w:pStyle w:val="1"/>
        <w:jc w:val="right"/>
        <w:rPr>
          <w:b w:val="0"/>
          <w:sz w:val="20"/>
        </w:rPr>
      </w:pPr>
    </w:p>
    <w:tbl>
      <w:tblPr>
        <w:tblW w:w="9795" w:type="dxa"/>
        <w:tblInd w:w="118" w:type="dxa"/>
        <w:tblLayout w:type="fixed"/>
        <w:tblLook w:val="04A0" w:firstRow="1" w:lastRow="0" w:firstColumn="1" w:lastColumn="0" w:noHBand="0" w:noVBand="1"/>
      </w:tblPr>
      <w:tblGrid>
        <w:gridCol w:w="723"/>
        <w:gridCol w:w="2835"/>
        <w:gridCol w:w="1417"/>
        <w:gridCol w:w="709"/>
        <w:gridCol w:w="851"/>
        <w:gridCol w:w="1701"/>
        <w:gridCol w:w="1559"/>
      </w:tblGrid>
      <w:tr w:rsidR="00077B0A" w:rsidRPr="005E091E" w14:paraId="10124283" w14:textId="77777777" w:rsidTr="005E091E">
        <w:trPr>
          <w:trHeight w:val="778"/>
        </w:trPr>
        <w:tc>
          <w:tcPr>
            <w:tcW w:w="72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3553EAC" w14:textId="77777777" w:rsidR="00077B0A" w:rsidRPr="005E091E" w:rsidRDefault="00077B0A" w:rsidP="00077B0A">
            <w:pPr>
              <w:jc w:val="center"/>
              <w:rPr>
                <w:b/>
                <w:bCs/>
                <w:color w:val="000000"/>
                <w:sz w:val="20"/>
                <w:szCs w:val="20"/>
                <w:lang w:eastAsia="ru-RU"/>
              </w:rPr>
            </w:pPr>
            <w:r w:rsidRPr="005E091E">
              <w:rPr>
                <w:b/>
                <w:bCs/>
                <w:color w:val="000000"/>
                <w:sz w:val="20"/>
                <w:szCs w:val="20"/>
                <w:lang w:eastAsia="ru-RU"/>
              </w:rPr>
              <w:t>п/п</w:t>
            </w:r>
          </w:p>
        </w:tc>
        <w:tc>
          <w:tcPr>
            <w:tcW w:w="2835" w:type="dxa"/>
            <w:tcBorders>
              <w:top w:val="single" w:sz="8" w:space="0" w:color="auto"/>
              <w:left w:val="nil"/>
              <w:bottom w:val="single" w:sz="4" w:space="0" w:color="auto"/>
              <w:right w:val="single" w:sz="4" w:space="0" w:color="auto"/>
            </w:tcBorders>
            <w:shd w:val="clear" w:color="000000" w:fill="FFFFFF"/>
            <w:vAlign w:val="center"/>
            <w:hideMark/>
          </w:tcPr>
          <w:p w14:paraId="285254B5" w14:textId="77777777" w:rsidR="00077B0A" w:rsidRPr="005E091E" w:rsidRDefault="00077B0A" w:rsidP="00077B0A">
            <w:pPr>
              <w:jc w:val="center"/>
              <w:rPr>
                <w:b/>
                <w:bCs/>
                <w:color w:val="000000"/>
                <w:sz w:val="20"/>
                <w:szCs w:val="20"/>
                <w:lang w:eastAsia="ru-RU"/>
              </w:rPr>
            </w:pPr>
            <w:r w:rsidRPr="005E091E">
              <w:rPr>
                <w:b/>
                <w:bCs/>
                <w:color w:val="000000"/>
                <w:sz w:val="20"/>
                <w:szCs w:val="20"/>
                <w:lang w:eastAsia="ru-RU"/>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79885FEB" w14:textId="2A94C8DC" w:rsidR="00077B0A" w:rsidRPr="005E091E" w:rsidRDefault="00077B0A" w:rsidP="00077B0A">
            <w:pPr>
              <w:jc w:val="center"/>
              <w:rPr>
                <w:b/>
                <w:bCs/>
                <w:color w:val="000000"/>
                <w:sz w:val="20"/>
                <w:szCs w:val="20"/>
                <w:lang w:eastAsia="ru-RU"/>
              </w:rPr>
            </w:pPr>
            <w:r w:rsidRPr="005E091E">
              <w:rPr>
                <w:b/>
                <w:bCs/>
                <w:color w:val="000000"/>
                <w:sz w:val="20"/>
                <w:szCs w:val="20"/>
                <w:lang w:eastAsia="ru-RU"/>
              </w:rPr>
              <w:t xml:space="preserve">Страна происхождения </w:t>
            </w:r>
            <w:r w:rsidR="005E091E">
              <w:rPr>
                <w:b/>
                <w:bCs/>
                <w:color w:val="000000"/>
                <w:sz w:val="20"/>
                <w:szCs w:val="20"/>
                <w:lang w:eastAsia="ru-RU"/>
              </w:rPr>
              <w:t>Товара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4B51A" w14:textId="77777777" w:rsidR="00077B0A" w:rsidRPr="005E091E" w:rsidRDefault="00077B0A" w:rsidP="00077B0A">
            <w:pPr>
              <w:jc w:val="center"/>
              <w:rPr>
                <w:b/>
                <w:bCs/>
                <w:color w:val="000000"/>
                <w:sz w:val="20"/>
                <w:szCs w:val="20"/>
                <w:lang w:eastAsia="ru-RU"/>
              </w:rPr>
            </w:pPr>
            <w:r w:rsidRPr="005E091E">
              <w:rPr>
                <w:b/>
                <w:bCs/>
                <w:color w:val="000000"/>
                <w:sz w:val="20"/>
                <w:szCs w:val="20"/>
                <w:lang w:eastAsia="ru-RU"/>
              </w:rPr>
              <w:t>Ед. изм.</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3494AB" w14:textId="77777777" w:rsidR="00077B0A" w:rsidRPr="005E091E" w:rsidRDefault="00077B0A" w:rsidP="00077B0A">
            <w:pPr>
              <w:jc w:val="center"/>
              <w:rPr>
                <w:b/>
                <w:bCs/>
                <w:color w:val="000000"/>
                <w:sz w:val="20"/>
                <w:szCs w:val="20"/>
                <w:lang w:eastAsia="ru-RU"/>
              </w:rPr>
            </w:pPr>
            <w:r w:rsidRPr="005E091E">
              <w:rPr>
                <w:b/>
                <w:bCs/>
                <w:color w:val="000000"/>
                <w:sz w:val="20"/>
                <w:szCs w:val="20"/>
                <w:lang w:eastAsia="ru-RU"/>
              </w:rPr>
              <w:t>Кол-во</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1E0D8D53" w14:textId="54C1860B" w:rsidR="00077B0A" w:rsidRPr="005E091E" w:rsidRDefault="00077B0A" w:rsidP="00077B0A">
            <w:pPr>
              <w:jc w:val="center"/>
              <w:rPr>
                <w:b/>
                <w:bCs/>
                <w:color w:val="000000"/>
                <w:sz w:val="20"/>
                <w:szCs w:val="20"/>
                <w:lang w:eastAsia="ru-RU"/>
              </w:rPr>
            </w:pPr>
            <w:r w:rsidRPr="005E091E">
              <w:rPr>
                <w:b/>
                <w:sz w:val="20"/>
                <w:szCs w:val="20"/>
              </w:rPr>
              <w:t>Цена за ед. в руб. (с учетом НДС)</w:t>
            </w:r>
            <w:r w:rsidR="00CF15E9" w:rsidRPr="005E091E">
              <w:rPr>
                <w:b/>
                <w:sz w:val="20"/>
                <w:szCs w:val="20"/>
                <w:vertAlign w:val="superscript"/>
              </w:rPr>
              <w:t>1</w:t>
            </w:r>
            <w:r w:rsidRPr="005E091E">
              <w:rPr>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7C9F8DDD" w14:textId="1F404464" w:rsidR="00077B0A" w:rsidRPr="005E091E" w:rsidRDefault="00077B0A" w:rsidP="00077B0A">
            <w:pPr>
              <w:jc w:val="center"/>
              <w:rPr>
                <w:b/>
                <w:bCs/>
                <w:color w:val="000000"/>
                <w:sz w:val="20"/>
                <w:szCs w:val="20"/>
                <w:vertAlign w:val="superscript"/>
                <w:lang w:eastAsia="ru-RU"/>
              </w:rPr>
            </w:pPr>
            <w:r w:rsidRPr="005E091E">
              <w:rPr>
                <w:b/>
                <w:sz w:val="20"/>
                <w:szCs w:val="20"/>
              </w:rPr>
              <w:t>Сумма (с учетом НДС) руб.</w:t>
            </w:r>
            <w:r w:rsidR="00CF15E9" w:rsidRPr="005E091E">
              <w:rPr>
                <w:b/>
                <w:sz w:val="20"/>
                <w:szCs w:val="20"/>
                <w:vertAlign w:val="superscript"/>
              </w:rPr>
              <w:t>1</w:t>
            </w:r>
          </w:p>
        </w:tc>
      </w:tr>
      <w:tr w:rsidR="00CF15E9" w:rsidRPr="00090FE3" w14:paraId="24ED56DB" w14:textId="77777777" w:rsidTr="005E091E">
        <w:trPr>
          <w:trHeight w:val="778"/>
        </w:trPr>
        <w:tc>
          <w:tcPr>
            <w:tcW w:w="723" w:type="dxa"/>
            <w:tcBorders>
              <w:top w:val="single" w:sz="8" w:space="0" w:color="auto"/>
              <w:left w:val="single" w:sz="8" w:space="0" w:color="auto"/>
              <w:bottom w:val="single" w:sz="8" w:space="0" w:color="auto"/>
              <w:right w:val="single" w:sz="4" w:space="0" w:color="auto"/>
            </w:tcBorders>
            <w:shd w:val="clear" w:color="000000" w:fill="FFFFFF"/>
            <w:vAlign w:val="center"/>
          </w:tcPr>
          <w:p w14:paraId="14FA258C" w14:textId="4C1A8148" w:rsidR="00CF15E9" w:rsidRPr="00090FE3" w:rsidRDefault="00CF15E9" w:rsidP="00077B0A">
            <w:pPr>
              <w:jc w:val="center"/>
              <w:rPr>
                <w:bCs/>
                <w:color w:val="000000"/>
                <w:sz w:val="23"/>
                <w:szCs w:val="23"/>
                <w:lang w:eastAsia="ru-RU"/>
              </w:rPr>
            </w:pPr>
            <w:r w:rsidRPr="00090FE3">
              <w:rPr>
                <w:bCs/>
                <w:color w:val="000000"/>
                <w:sz w:val="23"/>
                <w:szCs w:val="23"/>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5B7F24E1" w14:textId="70C30CD5" w:rsidR="00CF15E9" w:rsidRPr="007954FD" w:rsidRDefault="007954FD" w:rsidP="00500353">
            <w:pPr>
              <w:jc w:val="center"/>
              <w:rPr>
                <w:bCs/>
                <w:color w:val="000000"/>
                <w:sz w:val="23"/>
                <w:szCs w:val="23"/>
                <w:lang w:eastAsia="ru-RU"/>
              </w:rPr>
            </w:pPr>
            <w:r w:rsidRPr="007954FD">
              <w:rPr>
                <w:rFonts w:eastAsia="Calibri"/>
                <w:sz w:val="22"/>
                <w:szCs w:val="22"/>
              </w:rPr>
              <w:t>Гусеничный асфальтоукладчик XCMG RP603</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367F89A" w14:textId="77777777" w:rsidR="00CF15E9" w:rsidRPr="00090FE3" w:rsidRDefault="00CF15E9" w:rsidP="00077B0A">
            <w:pPr>
              <w:jc w:val="center"/>
              <w:rPr>
                <w:color w:val="000000"/>
                <w:sz w:val="23"/>
                <w:szCs w:val="23"/>
                <w:lang w:eastAsia="ru-RU"/>
              </w:rPr>
            </w:pPr>
          </w:p>
          <w:p w14:paraId="5869FEEF" w14:textId="43E3FB51" w:rsidR="00CF15E9" w:rsidRPr="00090FE3" w:rsidRDefault="005E091E" w:rsidP="00077B0A">
            <w:pPr>
              <w:jc w:val="center"/>
              <w:rPr>
                <w:bCs/>
                <w:color w:val="000000"/>
                <w:sz w:val="23"/>
                <w:szCs w:val="23"/>
                <w:lang w:eastAsia="ru-RU"/>
              </w:rPr>
            </w:pPr>
            <w:r w:rsidRPr="009F4B81">
              <w:rPr>
                <w:sz w:val="20"/>
                <w:szCs w:val="20"/>
              </w:rPr>
              <w:t>(заполняется на основании Заявки победителя закупки)</w:t>
            </w:r>
          </w:p>
          <w:p w14:paraId="37B6AE58" w14:textId="1837FC3C" w:rsidR="00CF15E9" w:rsidRPr="00090FE3" w:rsidRDefault="00CF15E9" w:rsidP="00077B0A">
            <w:pPr>
              <w:jc w:val="center"/>
              <w:rPr>
                <w:bCs/>
                <w:color w:val="000000"/>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6351DAE" w14:textId="77777777" w:rsidR="00AC0BC4" w:rsidRPr="00090FE3" w:rsidRDefault="00AC0BC4" w:rsidP="00077B0A">
            <w:pPr>
              <w:jc w:val="center"/>
              <w:rPr>
                <w:bCs/>
                <w:color w:val="000000"/>
                <w:sz w:val="23"/>
                <w:szCs w:val="23"/>
                <w:lang w:eastAsia="ru-RU"/>
              </w:rPr>
            </w:pPr>
          </w:p>
          <w:p w14:paraId="29649A26" w14:textId="0B4D0E95" w:rsidR="00CF15E9" w:rsidRPr="00090FE3" w:rsidRDefault="00CF15E9" w:rsidP="00077B0A">
            <w:pPr>
              <w:jc w:val="center"/>
              <w:rPr>
                <w:bCs/>
                <w:color w:val="000000"/>
                <w:sz w:val="23"/>
                <w:szCs w:val="23"/>
                <w:lang w:eastAsia="ru-RU"/>
              </w:rPr>
            </w:pPr>
            <w:proofErr w:type="spellStart"/>
            <w:r w:rsidRPr="00090FE3">
              <w:rPr>
                <w:bCs/>
                <w:color w:val="000000"/>
                <w:sz w:val="23"/>
                <w:szCs w:val="23"/>
                <w:lang w:eastAsia="ru-RU"/>
              </w:rPr>
              <w:t>шт</w:t>
            </w:r>
            <w:proofErr w:type="spellEnd"/>
          </w:p>
          <w:p w14:paraId="764B414E" w14:textId="39719081" w:rsidR="00CF15E9" w:rsidRPr="00090FE3" w:rsidRDefault="00CF15E9" w:rsidP="00077B0A">
            <w:pPr>
              <w:jc w:val="center"/>
              <w:rPr>
                <w:bCs/>
                <w:color w:val="000000"/>
                <w:sz w:val="23"/>
                <w:szCs w:val="23"/>
                <w:lang w:eastAsia="ru-RU"/>
              </w:rPr>
            </w:pPr>
            <w:r w:rsidRPr="00090FE3">
              <w:rPr>
                <w:bCs/>
                <w:color w:val="000000"/>
                <w:sz w:val="23"/>
                <w:szCs w:val="23"/>
                <w:lang w:eastAsia="ru-RU"/>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0153749" w14:textId="65E5B569" w:rsidR="00CF15E9" w:rsidRPr="00090FE3" w:rsidRDefault="00AB1356" w:rsidP="00077B0A">
            <w:pPr>
              <w:jc w:val="center"/>
              <w:rPr>
                <w:bCs/>
                <w:color w:val="000000"/>
                <w:sz w:val="23"/>
                <w:szCs w:val="23"/>
                <w:lang w:eastAsia="ru-RU"/>
              </w:rPr>
            </w:pPr>
            <w:r>
              <w:rPr>
                <w:bCs/>
                <w:color w:val="000000"/>
                <w:sz w:val="23"/>
                <w:szCs w:val="23"/>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1BF661B" w14:textId="77777777" w:rsidR="002D7483" w:rsidRPr="00090FE3" w:rsidRDefault="002D7483" w:rsidP="00077B0A">
            <w:pPr>
              <w:jc w:val="center"/>
              <w:rPr>
                <w:color w:val="000000"/>
                <w:sz w:val="23"/>
                <w:szCs w:val="23"/>
                <w:lang w:eastAsia="ru-RU"/>
              </w:rPr>
            </w:pPr>
          </w:p>
          <w:p w14:paraId="08F6BF5E" w14:textId="28679792" w:rsidR="00AC0BC4" w:rsidRPr="00090FE3" w:rsidRDefault="00AC0BC4" w:rsidP="00077B0A">
            <w:pPr>
              <w:jc w:val="center"/>
              <w:rPr>
                <w:bCs/>
                <w:color w:val="000000"/>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D183670" w14:textId="2637E54C" w:rsidR="00CF15E9" w:rsidRPr="00090FE3" w:rsidRDefault="00CF15E9" w:rsidP="00077B0A">
            <w:pPr>
              <w:jc w:val="center"/>
              <w:rPr>
                <w:bCs/>
                <w:color w:val="000000"/>
                <w:sz w:val="23"/>
                <w:szCs w:val="23"/>
                <w:lang w:eastAsia="ru-RU"/>
              </w:rPr>
            </w:pPr>
          </w:p>
        </w:tc>
      </w:tr>
      <w:tr w:rsidR="00AC0BC4" w:rsidRPr="00090FE3" w14:paraId="522105B8" w14:textId="77777777" w:rsidTr="00E67896">
        <w:trPr>
          <w:trHeight w:val="458"/>
        </w:trPr>
        <w:tc>
          <w:tcPr>
            <w:tcW w:w="8236" w:type="dxa"/>
            <w:gridSpan w:val="6"/>
            <w:tcBorders>
              <w:top w:val="single" w:sz="8" w:space="0" w:color="auto"/>
              <w:left w:val="single" w:sz="8" w:space="0" w:color="auto"/>
              <w:bottom w:val="single" w:sz="8" w:space="0" w:color="auto"/>
              <w:right w:val="single" w:sz="4" w:space="0" w:color="auto"/>
            </w:tcBorders>
            <w:shd w:val="clear" w:color="000000" w:fill="FFFFFF"/>
            <w:vAlign w:val="center"/>
          </w:tcPr>
          <w:p w14:paraId="6B057F53" w14:textId="77777777" w:rsidR="00E67896" w:rsidRPr="00090FE3" w:rsidRDefault="00E67896" w:rsidP="00077B0A">
            <w:pPr>
              <w:jc w:val="center"/>
              <w:rPr>
                <w:b/>
                <w:color w:val="000000"/>
                <w:sz w:val="23"/>
                <w:szCs w:val="23"/>
                <w:lang w:eastAsia="ru-RU"/>
              </w:rPr>
            </w:pPr>
          </w:p>
          <w:p w14:paraId="2D097D96" w14:textId="08100E69" w:rsidR="00AC0BC4" w:rsidRPr="00090FE3" w:rsidRDefault="00AC0BC4" w:rsidP="00E67896">
            <w:pPr>
              <w:jc w:val="right"/>
              <w:rPr>
                <w:b/>
                <w:color w:val="000000"/>
                <w:sz w:val="23"/>
                <w:szCs w:val="23"/>
                <w:lang w:eastAsia="ru-RU"/>
              </w:rPr>
            </w:pPr>
            <w:r w:rsidRPr="00090FE3">
              <w:rPr>
                <w:b/>
                <w:color w:val="000000"/>
                <w:sz w:val="23"/>
                <w:szCs w:val="23"/>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023A295" w14:textId="49645041" w:rsidR="00E67896" w:rsidRPr="00090FE3" w:rsidRDefault="00E67896" w:rsidP="00077B0A">
            <w:pPr>
              <w:jc w:val="center"/>
              <w:rPr>
                <w:b/>
                <w:color w:val="000000"/>
                <w:sz w:val="23"/>
                <w:szCs w:val="23"/>
                <w:lang w:eastAsia="ru-RU"/>
              </w:rPr>
            </w:pPr>
          </w:p>
        </w:tc>
      </w:tr>
    </w:tbl>
    <w:p w14:paraId="120D8A03" w14:textId="6B069FFE" w:rsidR="00417E24" w:rsidRPr="00090FE3" w:rsidRDefault="00417E24" w:rsidP="00417E24">
      <w:pPr>
        <w:pStyle w:val="1"/>
        <w:tabs>
          <w:tab w:val="left" w:pos="3567"/>
        </w:tabs>
        <w:jc w:val="left"/>
        <w:rPr>
          <w:b w:val="0"/>
          <w:sz w:val="23"/>
          <w:szCs w:val="23"/>
        </w:rPr>
      </w:pPr>
    </w:p>
    <w:p w14:paraId="1E1F6459" w14:textId="143208C3" w:rsidR="00077B0A" w:rsidRPr="00090FE3" w:rsidRDefault="009C5324" w:rsidP="00417E24">
      <w:pPr>
        <w:pStyle w:val="1"/>
        <w:jc w:val="right"/>
        <w:rPr>
          <w:b w:val="0"/>
          <w:sz w:val="23"/>
          <w:szCs w:val="23"/>
        </w:rPr>
      </w:pPr>
      <w:r w:rsidRPr="00090FE3">
        <w:rPr>
          <w:b w:val="0"/>
          <w:sz w:val="23"/>
          <w:szCs w:val="23"/>
        </w:rPr>
        <w:t xml:space="preserve"> </w:t>
      </w:r>
    </w:p>
    <w:p w14:paraId="35597111" w14:textId="77777777" w:rsidR="00077B0A" w:rsidRPr="00090FE3" w:rsidRDefault="00077B0A" w:rsidP="009C5324">
      <w:pPr>
        <w:pStyle w:val="1"/>
        <w:jc w:val="both"/>
        <w:rPr>
          <w:b w:val="0"/>
          <w:sz w:val="23"/>
          <w:szCs w:val="23"/>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41"/>
      </w:tblGrid>
      <w:tr w:rsidR="009C5324" w:rsidRPr="00090FE3" w14:paraId="7BDA1F35" w14:textId="77777777" w:rsidTr="00244D79">
        <w:tc>
          <w:tcPr>
            <w:tcW w:w="4503" w:type="dxa"/>
          </w:tcPr>
          <w:p w14:paraId="14B58B06" w14:textId="77777777" w:rsidR="009C5324" w:rsidRPr="00090FE3" w:rsidRDefault="009C5324" w:rsidP="00244D79">
            <w:pPr>
              <w:tabs>
                <w:tab w:val="left" w:pos="-142"/>
              </w:tabs>
              <w:jc w:val="left"/>
              <w:rPr>
                <w:b/>
                <w:bCs/>
                <w:sz w:val="23"/>
                <w:szCs w:val="23"/>
              </w:rPr>
            </w:pPr>
          </w:p>
          <w:p w14:paraId="13A32F83" w14:textId="77777777" w:rsidR="009C5324" w:rsidRPr="00090FE3" w:rsidRDefault="009C5324" w:rsidP="00244D79">
            <w:pPr>
              <w:tabs>
                <w:tab w:val="left" w:pos="-142"/>
              </w:tabs>
              <w:jc w:val="left"/>
              <w:rPr>
                <w:b/>
                <w:bCs/>
                <w:sz w:val="23"/>
                <w:szCs w:val="23"/>
              </w:rPr>
            </w:pPr>
          </w:p>
          <w:p w14:paraId="76626F41" w14:textId="77777777" w:rsidR="009C5324" w:rsidRPr="00090FE3" w:rsidRDefault="009C5324" w:rsidP="00244D79">
            <w:pPr>
              <w:tabs>
                <w:tab w:val="left" w:pos="-142"/>
              </w:tabs>
              <w:jc w:val="left"/>
              <w:rPr>
                <w:b/>
                <w:bCs/>
                <w:sz w:val="23"/>
                <w:szCs w:val="23"/>
              </w:rPr>
            </w:pPr>
            <w:r w:rsidRPr="00090FE3">
              <w:rPr>
                <w:b/>
                <w:bCs/>
                <w:sz w:val="23"/>
                <w:szCs w:val="23"/>
              </w:rPr>
              <w:t>Поставщик:</w:t>
            </w:r>
          </w:p>
          <w:p w14:paraId="2B10277B" w14:textId="77777777" w:rsidR="00E67896" w:rsidRPr="00090FE3" w:rsidRDefault="00E67896" w:rsidP="00244D79">
            <w:pPr>
              <w:tabs>
                <w:tab w:val="left" w:pos="-142"/>
              </w:tabs>
              <w:jc w:val="left"/>
              <w:rPr>
                <w:sz w:val="23"/>
                <w:szCs w:val="23"/>
              </w:rPr>
            </w:pPr>
          </w:p>
          <w:p w14:paraId="440384E0" w14:textId="77777777" w:rsidR="009C5324" w:rsidRDefault="009C5324" w:rsidP="00244D79">
            <w:pPr>
              <w:tabs>
                <w:tab w:val="left" w:pos="-142"/>
              </w:tabs>
              <w:jc w:val="left"/>
              <w:rPr>
                <w:b/>
                <w:bCs/>
                <w:sz w:val="23"/>
                <w:szCs w:val="23"/>
              </w:rPr>
            </w:pPr>
          </w:p>
          <w:p w14:paraId="2435584F" w14:textId="77777777" w:rsidR="00E64D32" w:rsidRPr="00090FE3" w:rsidRDefault="00E64D32" w:rsidP="00244D79">
            <w:pPr>
              <w:tabs>
                <w:tab w:val="left" w:pos="-142"/>
              </w:tabs>
              <w:jc w:val="left"/>
              <w:rPr>
                <w:b/>
                <w:bCs/>
                <w:sz w:val="23"/>
                <w:szCs w:val="23"/>
              </w:rPr>
            </w:pPr>
          </w:p>
          <w:p w14:paraId="560D5F23" w14:textId="662B4D0D" w:rsidR="009C5324" w:rsidRPr="00090FE3" w:rsidRDefault="009C5324" w:rsidP="00244D79">
            <w:pPr>
              <w:tabs>
                <w:tab w:val="left" w:pos="0"/>
              </w:tabs>
              <w:jc w:val="left"/>
              <w:rPr>
                <w:rFonts w:cs="Times New Roman"/>
                <w:sz w:val="23"/>
                <w:szCs w:val="23"/>
              </w:rPr>
            </w:pPr>
            <w:r w:rsidRPr="00090FE3">
              <w:rPr>
                <w:rFonts w:cs="Times New Roman"/>
                <w:sz w:val="23"/>
                <w:szCs w:val="23"/>
              </w:rPr>
              <w:t>_________________(</w:t>
            </w:r>
            <w:r w:rsidR="00E64D32">
              <w:rPr>
                <w:rFonts w:cs="Times New Roman"/>
                <w:sz w:val="23"/>
                <w:szCs w:val="23"/>
              </w:rPr>
              <w:t>_______________</w:t>
            </w:r>
            <w:r w:rsidRPr="00090FE3">
              <w:rPr>
                <w:rFonts w:cs="Times New Roman"/>
                <w:sz w:val="23"/>
                <w:szCs w:val="23"/>
              </w:rPr>
              <w:t>)</w:t>
            </w:r>
          </w:p>
          <w:p w14:paraId="5A07B2C8" w14:textId="393F75B3" w:rsidR="009C5324" w:rsidRPr="00090FE3" w:rsidRDefault="00E64D32" w:rsidP="00244D79">
            <w:pPr>
              <w:tabs>
                <w:tab w:val="left" w:pos="-142"/>
              </w:tabs>
              <w:jc w:val="left"/>
              <w:rPr>
                <w:b/>
                <w:bCs/>
                <w:sz w:val="23"/>
                <w:szCs w:val="23"/>
              </w:rPr>
            </w:pPr>
            <w:proofErr w:type="spellStart"/>
            <w:r>
              <w:rPr>
                <w:rFonts w:cs="Times New Roman"/>
                <w:sz w:val="23"/>
                <w:szCs w:val="23"/>
              </w:rPr>
              <w:t>эцп</w:t>
            </w:r>
            <w:proofErr w:type="spellEnd"/>
          </w:p>
        </w:tc>
        <w:tc>
          <w:tcPr>
            <w:tcW w:w="5141" w:type="dxa"/>
          </w:tcPr>
          <w:p w14:paraId="7462802A" w14:textId="77777777" w:rsidR="009C5324" w:rsidRPr="00090FE3" w:rsidRDefault="009C5324" w:rsidP="00077506">
            <w:pPr>
              <w:ind w:left="782"/>
              <w:rPr>
                <w:b/>
                <w:bCs/>
                <w:sz w:val="23"/>
                <w:szCs w:val="23"/>
              </w:rPr>
            </w:pPr>
          </w:p>
          <w:p w14:paraId="01DBBF7A" w14:textId="77777777" w:rsidR="009C5324" w:rsidRPr="00090FE3" w:rsidRDefault="009C5324" w:rsidP="00077506">
            <w:pPr>
              <w:ind w:left="782"/>
              <w:rPr>
                <w:b/>
                <w:bCs/>
                <w:sz w:val="23"/>
                <w:szCs w:val="23"/>
              </w:rPr>
            </w:pPr>
          </w:p>
          <w:p w14:paraId="664D544E" w14:textId="77777777" w:rsidR="009C5324" w:rsidRPr="00090FE3" w:rsidRDefault="009C5324" w:rsidP="00077506">
            <w:pPr>
              <w:ind w:left="782"/>
              <w:jc w:val="left"/>
              <w:rPr>
                <w:b/>
                <w:bCs/>
                <w:sz w:val="23"/>
                <w:szCs w:val="23"/>
              </w:rPr>
            </w:pPr>
            <w:r w:rsidRPr="00090FE3">
              <w:rPr>
                <w:b/>
                <w:bCs/>
                <w:sz w:val="23"/>
                <w:szCs w:val="23"/>
              </w:rPr>
              <w:t>Заказчик:</w:t>
            </w:r>
          </w:p>
          <w:p w14:paraId="3FA81BE4" w14:textId="77777777" w:rsidR="009C5324" w:rsidRPr="00090FE3" w:rsidRDefault="009C5324" w:rsidP="00077506">
            <w:pPr>
              <w:ind w:left="782"/>
              <w:jc w:val="left"/>
              <w:rPr>
                <w:rStyle w:val="afd"/>
                <w:sz w:val="23"/>
                <w:szCs w:val="23"/>
              </w:rPr>
            </w:pPr>
          </w:p>
          <w:p w14:paraId="2F42C55B" w14:textId="77777777" w:rsidR="009C5324" w:rsidRPr="00090FE3" w:rsidRDefault="009C5324" w:rsidP="00077506">
            <w:pPr>
              <w:ind w:left="782"/>
              <w:rPr>
                <w:rFonts w:cs="Times New Roman"/>
                <w:sz w:val="23"/>
                <w:szCs w:val="23"/>
              </w:rPr>
            </w:pPr>
            <w:r w:rsidRPr="00090FE3">
              <w:rPr>
                <w:rFonts w:cs="Times New Roman"/>
                <w:sz w:val="23"/>
                <w:szCs w:val="23"/>
              </w:rPr>
              <w:t>Генеральный директор</w:t>
            </w:r>
          </w:p>
          <w:p w14:paraId="6DFB609E" w14:textId="77777777" w:rsidR="00E67896" w:rsidRPr="00090FE3" w:rsidRDefault="00E67896" w:rsidP="00077506">
            <w:pPr>
              <w:ind w:left="782"/>
              <w:rPr>
                <w:sz w:val="23"/>
                <w:szCs w:val="23"/>
              </w:rPr>
            </w:pPr>
          </w:p>
          <w:p w14:paraId="2F9A117F" w14:textId="7D30A268" w:rsidR="009C5324" w:rsidRPr="00090FE3" w:rsidRDefault="009C5324" w:rsidP="00077506">
            <w:pPr>
              <w:tabs>
                <w:tab w:val="left" w:pos="993"/>
              </w:tabs>
              <w:ind w:left="782"/>
              <w:jc w:val="left"/>
              <w:rPr>
                <w:rFonts w:cs="Times New Roman"/>
                <w:sz w:val="23"/>
                <w:szCs w:val="23"/>
              </w:rPr>
            </w:pPr>
            <w:r w:rsidRPr="00090FE3">
              <w:rPr>
                <w:rFonts w:cs="Times New Roman"/>
                <w:sz w:val="23"/>
                <w:szCs w:val="23"/>
              </w:rPr>
              <w:t>_____________________</w:t>
            </w:r>
            <w:r w:rsidR="00CB4C68">
              <w:rPr>
                <w:rFonts w:cs="Times New Roman"/>
                <w:sz w:val="23"/>
                <w:szCs w:val="23"/>
              </w:rPr>
              <w:t xml:space="preserve"> </w:t>
            </w:r>
            <w:r w:rsidRPr="00090FE3">
              <w:rPr>
                <w:rFonts w:cs="Times New Roman"/>
                <w:sz w:val="23"/>
                <w:szCs w:val="23"/>
              </w:rPr>
              <w:t>(</w:t>
            </w:r>
            <w:r w:rsidR="00941409">
              <w:rPr>
                <w:rFonts w:cs="Times New Roman"/>
                <w:sz w:val="23"/>
                <w:szCs w:val="23"/>
              </w:rPr>
              <w:t>К.И. Забалуев</w:t>
            </w:r>
            <w:r w:rsidRPr="00090FE3">
              <w:rPr>
                <w:rFonts w:cs="Times New Roman"/>
                <w:sz w:val="23"/>
                <w:szCs w:val="23"/>
              </w:rPr>
              <w:t>)</w:t>
            </w:r>
          </w:p>
          <w:p w14:paraId="449DFC05" w14:textId="37913B13" w:rsidR="009C5324" w:rsidRPr="00090FE3" w:rsidRDefault="00E64D32" w:rsidP="00077506">
            <w:pPr>
              <w:tabs>
                <w:tab w:val="left" w:pos="993"/>
              </w:tabs>
              <w:ind w:left="782"/>
              <w:jc w:val="left"/>
              <w:rPr>
                <w:b/>
                <w:bCs/>
                <w:sz w:val="23"/>
                <w:szCs w:val="23"/>
              </w:rPr>
            </w:pPr>
            <w:proofErr w:type="spellStart"/>
            <w:r>
              <w:rPr>
                <w:rFonts w:cs="Times New Roman"/>
                <w:sz w:val="23"/>
                <w:szCs w:val="23"/>
              </w:rPr>
              <w:t>эцп</w:t>
            </w:r>
            <w:proofErr w:type="spellEnd"/>
          </w:p>
        </w:tc>
      </w:tr>
    </w:tbl>
    <w:p w14:paraId="43535EA2" w14:textId="77777777" w:rsidR="00077B0A" w:rsidRDefault="00077B0A" w:rsidP="00417E24">
      <w:pPr>
        <w:pStyle w:val="1"/>
        <w:jc w:val="right"/>
        <w:rPr>
          <w:b w:val="0"/>
          <w:szCs w:val="24"/>
        </w:rPr>
      </w:pPr>
    </w:p>
    <w:p w14:paraId="3E3893EC" w14:textId="77777777" w:rsidR="00417E24" w:rsidRDefault="00417E24" w:rsidP="00417E24">
      <w:pPr>
        <w:pStyle w:val="1"/>
        <w:jc w:val="left"/>
        <w:rPr>
          <w:b w:val="0"/>
          <w:szCs w:val="24"/>
        </w:rPr>
      </w:pPr>
    </w:p>
    <w:p w14:paraId="1B8F99C8" w14:textId="77777777" w:rsidR="00417E24" w:rsidRDefault="00417E24" w:rsidP="00417E24">
      <w:pPr>
        <w:pStyle w:val="1"/>
        <w:jc w:val="right"/>
        <w:rPr>
          <w:b w:val="0"/>
          <w:szCs w:val="24"/>
        </w:rPr>
      </w:pPr>
    </w:p>
    <w:p w14:paraId="1BDC5C59" w14:textId="77777777" w:rsidR="00B2616A" w:rsidRDefault="00B2616A" w:rsidP="00556C72">
      <w:pPr>
        <w:pStyle w:val="1"/>
        <w:jc w:val="right"/>
        <w:rPr>
          <w:b w:val="0"/>
          <w:szCs w:val="24"/>
        </w:rPr>
      </w:pPr>
    </w:p>
    <w:p w14:paraId="2276672A" w14:textId="77777777" w:rsidR="009C5324" w:rsidRDefault="009C5324" w:rsidP="00556C72">
      <w:pPr>
        <w:pStyle w:val="1"/>
        <w:jc w:val="right"/>
        <w:rPr>
          <w:b w:val="0"/>
          <w:szCs w:val="24"/>
        </w:rPr>
      </w:pPr>
    </w:p>
    <w:p w14:paraId="18CA34AC" w14:textId="77777777" w:rsidR="009C5324" w:rsidRDefault="009C5324" w:rsidP="00556C72">
      <w:pPr>
        <w:pStyle w:val="1"/>
        <w:jc w:val="right"/>
        <w:rPr>
          <w:b w:val="0"/>
          <w:szCs w:val="24"/>
        </w:rPr>
      </w:pPr>
    </w:p>
    <w:p w14:paraId="3C5654DD" w14:textId="77777777" w:rsidR="009C5324" w:rsidRDefault="009C5324" w:rsidP="00556C72">
      <w:pPr>
        <w:pStyle w:val="1"/>
        <w:jc w:val="right"/>
        <w:rPr>
          <w:b w:val="0"/>
          <w:szCs w:val="24"/>
        </w:rPr>
      </w:pPr>
    </w:p>
    <w:p w14:paraId="140D788F" w14:textId="77777777" w:rsidR="009C5324" w:rsidRDefault="009C5324" w:rsidP="00556C72">
      <w:pPr>
        <w:pStyle w:val="1"/>
        <w:jc w:val="right"/>
        <w:rPr>
          <w:b w:val="0"/>
          <w:szCs w:val="24"/>
        </w:rPr>
      </w:pPr>
    </w:p>
    <w:p w14:paraId="4365B04C" w14:textId="77777777" w:rsidR="009C5324" w:rsidRDefault="009C5324" w:rsidP="00556C72">
      <w:pPr>
        <w:pStyle w:val="1"/>
        <w:jc w:val="right"/>
        <w:rPr>
          <w:b w:val="0"/>
          <w:szCs w:val="24"/>
        </w:rPr>
      </w:pPr>
    </w:p>
    <w:p w14:paraId="5C6D87AB" w14:textId="77777777" w:rsidR="009C5324" w:rsidRDefault="009C5324" w:rsidP="00556C72">
      <w:pPr>
        <w:pStyle w:val="1"/>
        <w:jc w:val="right"/>
        <w:rPr>
          <w:b w:val="0"/>
          <w:szCs w:val="24"/>
        </w:rPr>
      </w:pPr>
    </w:p>
    <w:p w14:paraId="5838871A" w14:textId="77777777" w:rsidR="009C5324" w:rsidRDefault="009C5324" w:rsidP="00556C72">
      <w:pPr>
        <w:pStyle w:val="1"/>
        <w:jc w:val="right"/>
        <w:rPr>
          <w:b w:val="0"/>
          <w:szCs w:val="24"/>
        </w:rPr>
      </w:pPr>
    </w:p>
    <w:p w14:paraId="2A1D6FF2" w14:textId="77777777" w:rsidR="009C5324" w:rsidRDefault="009C5324" w:rsidP="00556C72">
      <w:pPr>
        <w:pStyle w:val="1"/>
        <w:jc w:val="right"/>
        <w:rPr>
          <w:b w:val="0"/>
          <w:szCs w:val="24"/>
        </w:rPr>
      </w:pPr>
    </w:p>
    <w:p w14:paraId="6102C8F1" w14:textId="77777777" w:rsidR="009C5324" w:rsidRDefault="009C5324" w:rsidP="00556C72">
      <w:pPr>
        <w:pStyle w:val="1"/>
        <w:jc w:val="right"/>
        <w:rPr>
          <w:b w:val="0"/>
          <w:szCs w:val="24"/>
        </w:rPr>
      </w:pPr>
    </w:p>
    <w:p w14:paraId="348B6CCA" w14:textId="77777777" w:rsidR="009C5324" w:rsidRDefault="009C5324" w:rsidP="00556C72">
      <w:pPr>
        <w:pStyle w:val="1"/>
        <w:jc w:val="right"/>
        <w:rPr>
          <w:b w:val="0"/>
          <w:szCs w:val="24"/>
        </w:rPr>
      </w:pPr>
    </w:p>
    <w:p w14:paraId="24093154" w14:textId="77777777" w:rsidR="009C5324" w:rsidRDefault="009C5324" w:rsidP="00556C72">
      <w:pPr>
        <w:pStyle w:val="1"/>
        <w:jc w:val="right"/>
        <w:rPr>
          <w:b w:val="0"/>
          <w:szCs w:val="24"/>
        </w:rPr>
      </w:pPr>
    </w:p>
    <w:p w14:paraId="5CF52262" w14:textId="77777777" w:rsidR="009C5324" w:rsidRDefault="009C5324" w:rsidP="00556C72">
      <w:pPr>
        <w:pStyle w:val="1"/>
        <w:jc w:val="right"/>
        <w:rPr>
          <w:b w:val="0"/>
          <w:szCs w:val="24"/>
        </w:rPr>
      </w:pPr>
    </w:p>
    <w:p w14:paraId="5CA1562C" w14:textId="77777777" w:rsidR="00E64D32" w:rsidRDefault="00E64D32" w:rsidP="00E64D32">
      <w:pPr>
        <w:pStyle w:val="1"/>
        <w:jc w:val="both"/>
        <w:rPr>
          <w:b w:val="0"/>
          <w:szCs w:val="24"/>
        </w:rPr>
      </w:pPr>
    </w:p>
    <w:p w14:paraId="3473C33B" w14:textId="77777777" w:rsidR="00E64D32" w:rsidRPr="001E580C" w:rsidRDefault="00E64D32" w:rsidP="00E64D32">
      <w:pPr>
        <w:pStyle w:val="aff0"/>
        <w:rPr>
          <w:b/>
          <w:bCs/>
        </w:rPr>
      </w:pPr>
      <w:r w:rsidRPr="001E580C">
        <w:rPr>
          <w:b/>
          <w:bCs/>
          <w:szCs w:val="24"/>
        </w:rPr>
        <w:t xml:space="preserve"> </w:t>
      </w:r>
      <w:r w:rsidRPr="001E580C">
        <w:rPr>
          <w:rStyle w:val="aff2"/>
          <w:b/>
          <w:bCs/>
        </w:rPr>
        <w:footnoteRef/>
      </w:r>
      <w:r w:rsidRPr="001E580C">
        <w:rPr>
          <w:b/>
          <w:bCs/>
        </w:rPr>
        <w:t xml:space="preserve"> </w:t>
      </w:r>
      <w:r w:rsidRPr="001E580C">
        <w:rPr>
          <w:b/>
          <w:bCs/>
          <w:sz w:val="16"/>
          <w:szCs w:val="16"/>
        </w:rPr>
        <w:t>В случае применения Поставщиком общей системы налогообложения (ОСНО)</w:t>
      </w:r>
    </w:p>
    <w:p w14:paraId="63F13F13" w14:textId="77777777" w:rsidR="009C5324" w:rsidRDefault="009C5324" w:rsidP="00556C72">
      <w:pPr>
        <w:pStyle w:val="1"/>
        <w:jc w:val="right"/>
        <w:rPr>
          <w:b w:val="0"/>
          <w:szCs w:val="24"/>
        </w:rPr>
      </w:pPr>
    </w:p>
    <w:p w14:paraId="5E9A2D9E" w14:textId="77777777" w:rsidR="009C5324" w:rsidRDefault="009C5324" w:rsidP="00556C72">
      <w:pPr>
        <w:pStyle w:val="1"/>
        <w:jc w:val="right"/>
        <w:rPr>
          <w:b w:val="0"/>
          <w:szCs w:val="24"/>
        </w:rPr>
      </w:pPr>
    </w:p>
    <w:p w14:paraId="4FCC6FCC" w14:textId="77777777" w:rsidR="003978DC" w:rsidRDefault="003978DC" w:rsidP="00556C72">
      <w:pPr>
        <w:pStyle w:val="1"/>
        <w:jc w:val="right"/>
        <w:rPr>
          <w:b w:val="0"/>
          <w:szCs w:val="24"/>
        </w:rPr>
      </w:pPr>
    </w:p>
    <w:p w14:paraId="54FB632B" w14:textId="77777777" w:rsidR="003978DC" w:rsidRDefault="003978DC" w:rsidP="00556C72">
      <w:pPr>
        <w:pStyle w:val="1"/>
        <w:jc w:val="right"/>
        <w:rPr>
          <w:b w:val="0"/>
          <w:szCs w:val="24"/>
        </w:rPr>
      </w:pPr>
    </w:p>
    <w:p w14:paraId="7F275E9A" w14:textId="77777777" w:rsidR="003978DC" w:rsidRDefault="003978DC" w:rsidP="00556C72">
      <w:pPr>
        <w:pStyle w:val="1"/>
        <w:jc w:val="right"/>
        <w:rPr>
          <w:b w:val="0"/>
          <w:szCs w:val="24"/>
        </w:rPr>
      </w:pPr>
    </w:p>
    <w:p w14:paraId="74D65226" w14:textId="77777777" w:rsidR="00AB1356" w:rsidRDefault="00AB1356" w:rsidP="00556C72">
      <w:pPr>
        <w:pStyle w:val="1"/>
        <w:jc w:val="right"/>
        <w:rPr>
          <w:b w:val="0"/>
          <w:szCs w:val="24"/>
        </w:rPr>
      </w:pPr>
    </w:p>
    <w:p w14:paraId="593863C7" w14:textId="77777777" w:rsidR="003978DC" w:rsidRDefault="003978DC" w:rsidP="00556C72">
      <w:pPr>
        <w:pStyle w:val="1"/>
        <w:jc w:val="right"/>
        <w:rPr>
          <w:b w:val="0"/>
          <w:szCs w:val="24"/>
        </w:rPr>
      </w:pPr>
    </w:p>
    <w:p w14:paraId="5A6301ED" w14:textId="77777777" w:rsidR="003978DC" w:rsidRDefault="003978DC" w:rsidP="00556C72">
      <w:pPr>
        <w:pStyle w:val="1"/>
        <w:jc w:val="right"/>
        <w:rPr>
          <w:b w:val="0"/>
          <w:szCs w:val="24"/>
        </w:rPr>
      </w:pPr>
    </w:p>
    <w:p w14:paraId="476CA0D1" w14:textId="77777777" w:rsidR="007954FD" w:rsidRDefault="007954FD" w:rsidP="00556C72">
      <w:pPr>
        <w:pStyle w:val="1"/>
        <w:jc w:val="right"/>
        <w:rPr>
          <w:bCs/>
          <w:sz w:val="20"/>
        </w:rPr>
        <w:sectPr w:rsidR="007954FD" w:rsidSect="00C04978">
          <w:footerReference w:type="default" r:id="rId12"/>
          <w:pgSz w:w="11906" w:h="16838"/>
          <w:pgMar w:top="680" w:right="709" w:bottom="851" w:left="992" w:header="0" w:footer="431" w:gutter="0"/>
          <w:cols w:space="720"/>
          <w:formProt w:val="0"/>
          <w:docGrid w:linePitch="360"/>
        </w:sectPr>
      </w:pPr>
    </w:p>
    <w:p w14:paraId="170F431A" w14:textId="7FBE6D1B" w:rsidR="00E76BB0" w:rsidRPr="003978DC" w:rsidRDefault="00556C72" w:rsidP="00556C72">
      <w:pPr>
        <w:pStyle w:val="1"/>
        <w:jc w:val="right"/>
        <w:rPr>
          <w:bCs/>
          <w:sz w:val="20"/>
        </w:rPr>
      </w:pPr>
      <w:r w:rsidRPr="003978DC">
        <w:rPr>
          <w:bCs/>
          <w:sz w:val="20"/>
        </w:rPr>
        <w:lastRenderedPageBreak/>
        <w:t xml:space="preserve">Приложение </w:t>
      </w:r>
      <w:r w:rsidR="0075302E" w:rsidRPr="003978DC">
        <w:rPr>
          <w:bCs/>
          <w:sz w:val="20"/>
        </w:rPr>
        <w:t xml:space="preserve">№ </w:t>
      </w:r>
      <w:r w:rsidR="005A2C3D" w:rsidRPr="003978DC">
        <w:rPr>
          <w:bCs/>
          <w:sz w:val="20"/>
        </w:rPr>
        <w:t>2</w:t>
      </w:r>
    </w:p>
    <w:p w14:paraId="3E707C46" w14:textId="2A2315CE" w:rsidR="005A2C3D" w:rsidRPr="003978DC" w:rsidRDefault="0075302E" w:rsidP="00AB1356">
      <w:pPr>
        <w:pStyle w:val="1"/>
        <w:jc w:val="right"/>
        <w:rPr>
          <w:b w:val="0"/>
          <w:sz w:val="20"/>
        </w:rPr>
      </w:pPr>
      <w:r w:rsidRPr="003978DC">
        <w:rPr>
          <w:b w:val="0"/>
          <w:sz w:val="20"/>
        </w:rPr>
        <w:t xml:space="preserve"> к </w:t>
      </w:r>
      <w:r w:rsidR="00897B96" w:rsidRPr="003978DC">
        <w:rPr>
          <w:b w:val="0"/>
          <w:sz w:val="20"/>
        </w:rPr>
        <w:t>Договору №___</w:t>
      </w:r>
      <w:r w:rsidR="00A5752E" w:rsidRPr="003978DC">
        <w:rPr>
          <w:b w:val="0"/>
          <w:sz w:val="20"/>
        </w:rPr>
        <w:t xml:space="preserve"> </w:t>
      </w:r>
      <w:r w:rsidR="007954FD" w:rsidRPr="007954FD">
        <w:rPr>
          <w:b w:val="0"/>
          <w:sz w:val="20"/>
        </w:rPr>
        <w:t xml:space="preserve">поставки гусеничного асфальтоукладчика </w:t>
      </w:r>
      <w:r w:rsidR="007954FD" w:rsidRPr="007954FD">
        <w:rPr>
          <w:rFonts w:eastAsia="Calibri"/>
          <w:b w:val="0"/>
          <w:sz w:val="20"/>
        </w:rPr>
        <w:t>XCMG RP603</w:t>
      </w:r>
    </w:p>
    <w:p w14:paraId="3891992A" w14:textId="07DA0B52" w:rsidR="006B333E" w:rsidRPr="003978DC" w:rsidRDefault="00F62281" w:rsidP="00F62281">
      <w:pPr>
        <w:pStyle w:val="1"/>
        <w:jc w:val="right"/>
        <w:rPr>
          <w:b w:val="0"/>
          <w:sz w:val="20"/>
        </w:rPr>
      </w:pPr>
      <w:r w:rsidRPr="003978DC">
        <w:rPr>
          <w:b w:val="0"/>
          <w:sz w:val="20"/>
        </w:rPr>
        <w:t xml:space="preserve"> </w:t>
      </w:r>
      <w:r w:rsidR="006B333E" w:rsidRPr="003978DC">
        <w:rPr>
          <w:b w:val="0"/>
          <w:sz w:val="20"/>
        </w:rPr>
        <w:t>от</w:t>
      </w:r>
      <w:r w:rsidRPr="003978DC">
        <w:rPr>
          <w:b w:val="0"/>
          <w:sz w:val="20"/>
        </w:rPr>
        <w:t xml:space="preserve"> </w:t>
      </w:r>
      <w:r w:rsidR="006B333E" w:rsidRPr="003978DC">
        <w:rPr>
          <w:b w:val="0"/>
          <w:sz w:val="20"/>
        </w:rPr>
        <w:t>«___» ___________ 202</w:t>
      </w:r>
      <w:r w:rsidR="00AB1356">
        <w:rPr>
          <w:b w:val="0"/>
          <w:sz w:val="20"/>
        </w:rPr>
        <w:t>5</w:t>
      </w:r>
      <w:r w:rsidR="006B333E" w:rsidRPr="003978DC">
        <w:rPr>
          <w:b w:val="0"/>
          <w:sz w:val="20"/>
        </w:rPr>
        <w:t xml:space="preserve"> г. </w:t>
      </w:r>
    </w:p>
    <w:p w14:paraId="5BE6C411" w14:textId="1A8D8900" w:rsidR="00897B96" w:rsidRDefault="00897B96" w:rsidP="006B333E">
      <w:pPr>
        <w:pStyle w:val="1"/>
        <w:jc w:val="right"/>
        <w:rPr>
          <w:b w:val="0"/>
          <w:szCs w:val="24"/>
        </w:rPr>
      </w:pPr>
    </w:p>
    <w:p w14:paraId="5B5F128B" w14:textId="77777777" w:rsidR="00AB1356" w:rsidRDefault="00500353" w:rsidP="00500353">
      <w:pPr>
        <w:pStyle w:val="1"/>
        <w:rPr>
          <w:bCs/>
          <w:szCs w:val="24"/>
        </w:rPr>
      </w:pPr>
      <w:r w:rsidRPr="003978DC">
        <w:rPr>
          <w:bCs/>
          <w:szCs w:val="24"/>
        </w:rPr>
        <w:t>ТЕХНИЧЕСКОЕ ЗАДАНИЕ</w:t>
      </w:r>
    </w:p>
    <w:p w14:paraId="56717ADD" w14:textId="77777777" w:rsidR="00AB1356" w:rsidRPr="00743E91" w:rsidRDefault="00AB1356" w:rsidP="00AB1356">
      <w:pPr>
        <w:ind w:firstLine="567"/>
        <w:jc w:val="center"/>
        <w:rPr>
          <w:i/>
          <w:color w:val="000000" w:themeColor="text1"/>
        </w:rPr>
      </w:pPr>
      <w:r w:rsidRPr="00743E91">
        <w:rPr>
          <w:i/>
          <w:color w:val="000000" w:themeColor="text1"/>
        </w:rPr>
        <w:t>(Заполняется в соответствии с заявкой участника закупки, с которым заключается договор)</w:t>
      </w:r>
    </w:p>
    <w:p w14:paraId="323A5545" w14:textId="5D1A7749" w:rsidR="00500353" w:rsidRDefault="00500353" w:rsidP="00500353">
      <w:pPr>
        <w:pStyle w:val="1"/>
        <w:rPr>
          <w:bCs/>
          <w:szCs w:val="24"/>
        </w:rPr>
      </w:pPr>
      <w:r w:rsidRPr="003978DC">
        <w:rPr>
          <w:bCs/>
          <w:szCs w:val="24"/>
        </w:rPr>
        <w:t xml:space="preserve"> </w:t>
      </w:r>
    </w:p>
    <w:tbl>
      <w:tblPr>
        <w:tblW w:w="15098" w:type="dxa"/>
        <w:tblInd w:w="-106" w:type="dxa"/>
        <w:tblLayout w:type="fixed"/>
        <w:tblLook w:val="00A0" w:firstRow="1" w:lastRow="0" w:firstColumn="1" w:lastColumn="0" w:noHBand="0" w:noVBand="0"/>
      </w:tblPr>
      <w:tblGrid>
        <w:gridCol w:w="567"/>
        <w:gridCol w:w="1802"/>
        <w:gridCol w:w="822"/>
        <w:gridCol w:w="6662"/>
        <w:gridCol w:w="1305"/>
        <w:gridCol w:w="2381"/>
        <w:gridCol w:w="1559"/>
      </w:tblGrid>
      <w:tr w:rsidR="007954FD" w:rsidRPr="006A65EC" w14:paraId="1AB47CE9" w14:textId="77777777" w:rsidTr="002C2CA0">
        <w:trPr>
          <w:trHeight w:val="1119"/>
        </w:trPr>
        <w:tc>
          <w:tcPr>
            <w:tcW w:w="567" w:type="dxa"/>
            <w:vMerge w:val="restart"/>
            <w:tcBorders>
              <w:top w:val="single" w:sz="4" w:space="0" w:color="auto"/>
              <w:left w:val="single" w:sz="4" w:space="0" w:color="auto"/>
              <w:bottom w:val="single" w:sz="4" w:space="0" w:color="000000"/>
              <w:right w:val="single" w:sz="4" w:space="0" w:color="auto"/>
            </w:tcBorders>
            <w:vAlign w:val="center"/>
          </w:tcPr>
          <w:p w14:paraId="5BEED799" w14:textId="77777777" w:rsidR="007954FD" w:rsidRPr="006A65EC" w:rsidRDefault="007954FD" w:rsidP="002C2CA0">
            <w:pPr>
              <w:suppressAutoHyphens w:val="0"/>
              <w:jc w:val="center"/>
              <w:outlineLvl w:val="0"/>
              <w:rPr>
                <w:b/>
                <w:bCs/>
                <w:color w:val="000000"/>
                <w:sz w:val="20"/>
                <w:szCs w:val="20"/>
                <w:lang w:eastAsia="ru-RU"/>
              </w:rPr>
            </w:pPr>
            <w:r w:rsidRPr="006A65EC">
              <w:rPr>
                <w:b/>
                <w:bCs/>
                <w:color w:val="000000"/>
                <w:sz w:val="20"/>
                <w:szCs w:val="20"/>
                <w:lang w:eastAsia="ru-RU"/>
              </w:rPr>
              <w:t>№ п/п</w:t>
            </w:r>
          </w:p>
        </w:tc>
        <w:tc>
          <w:tcPr>
            <w:tcW w:w="9286" w:type="dxa"/>
            <w:gridSpan w:val="3"/>
            <w:tcBorders>
              <w:top w:val="single" w:sz="4" w:space="0" w:color="auto"/>
              <w:left w:val="nil"/>
              <w:bottom w:val="nil"/>
              <w:right w:val="nil"/>
            </w:tcBorders>
            <w:vAlign w:val="center"/>
          </w:tcPr>
          <w:p w14:paraId="74D1DE86" w14:textId="77777777" w:rsidR="007954FD" w:rsidRPr="006A65EC" w:rsidRDefault="007954FD" w:rsidP="002C2CA0">
            <w:pPr>
              <w:suppressAutoHyphens w:val="0"/>
              <w:jc w:val="center"/>
              <w:outlineLvl w:val="0"/>
              <w:rPr>
                <w:b/>
                <w:bCs/>
                <w:color w:val="000000"/>
                <w:sz w:val="20"/>
                <w:szCs w:val="20"/>
                <w:lang w:eastAsia="ru-RU"/>
              </w:rPr>
            </w:pPr>
            <w:r w:rsidRPr="006A65EC">
              <w:rPr>
                <w:b/>
                <w:bCs/>
                <w:color w:val="000000"/>
                <w:sz w:val="20"/>
                <w:szCs w:val="20"/>
                <w:lang w:eastAsia="ru-RU"/>
              </w:rPr>
              <w:t xml:space="preserve">Описание предмета закупки </w:t>
            </w:r>
          </w:p>
        </w:tc>
        <w:tc>
          <w:tcPr>
            <w:tcW w:w="5245" w:type="dxa"/>
            <w:gridSpan w:val="3"/>
            <w:tcBorders>
              <w:top w:val="single" w:sz="4" w:space="0" w:color="auto"/>
              <w:left w:val="single" w:sz="4" w:space="0" w:color="auto"/>
              <w:bottom w:val="nil"/>
              <w:right w:val="single" w:sz="4" w:space="0" w:color="000000"/>
            </w:tcBorders>
            <w:vAlign w:val="center"/>
          </w:tcPr>
          <w:p w14:paraId="270F8D82" w14:textId="079EAB5D" w:rsidR="007954FD" w:rsidRPr="00B869EE" w:rsidRDefault="007954FD" w:rsidP="00B869EE">
            <w:pPr>
              <w:suppressAutoHyphens w:val="0"/>
              <w:jc w:val="center"/>
              <w:outlineLvl w:val="0"/>
              <w:rPr>
                <w:i/>
                <w:iCs/>
                <w:color w:val="000000"/>
                <w:sz w:val="20"/>
                <w:szCs w:val="20"/>
                <w:lang w:eastAsia="ru-RU"/>
              </w:rPr>
            </w:pPr>
            <w:r w:rsidRPr="006A65EC">
              <w:rPr>
                <w:b/>
                <w:bCs/>
                <w:color w:val="000000"/>
                <w:sz w:val="20"/>
                <w:szCs w:val="20"/>
                <w:lang w:eastAsia="ru-RU"/>
              </w:rPr>
              <w:t xml:space="preserve">Предложение участника закупки                                 </w:t>
            </w:r>
            <w:bookmarkStart w:id="0" w:name="_GoBack"/>
            <w:bookmarkEnd w:id="0"/>
          </w:p>
        </w:tc>
      </w:tr>
      <w:tr w:rsidR="007954FD" w:rsidRPr="006A65EC" w14:paraId="3945E56A" w14:textId="77777777" w:rsidTr="002C2CA0">
        <w:trPr>
          <w:trHeight w:val="1262"/>
        </w:trPr>
        <w:tc>
          <w:tcPr>
            <w:tcW w:w="567" w:type="dxa"/>
            <w:vMerge/>
            <w:tcBorders>
              <w:top w:val="single" w:sz="4" w:space="0" w:color="auto"/>
              <w:left w:val="single" w:sz="4" w:space="0" w:color="auto"/>
              <w:bottom w:val="single" w:sz="4" w:space="0" w:color="auto"/>
              <w:right w:val="single" w:sz="4" w:space="0" w:color="auto"/>
            </w:tcBorders>
            <w:vAlign w:val="center"/>
          </w:tcPr>
          <w:p w14:paraId="1928B177" w14:textId="77777777" w:rsidR="007954FD" w:rsidRPr="006A65EC" w:rsidRDefault="007954FD" w:rsidP="002C2CA0">
            <w:pPr>
              <w:suppressAutoHyphens w:val="0"/>
              <w:outlineLvl w:val="0"/>
              <w:rPr>
                <w:b/>
                <w:bCs/>
                <w:color w:val="000000"/>
                <w:sz w:val="20"/>
                <w:szCs w:val="20"/>
                <w:lang w:eastAsia="ru-RU"/>
              </w:rPr>
            </w:pPr>
          </w:p>
        </w:tc>
        <w:tc>
          <w:tcPr>
            <w:tcW w:w="1802" w:type="dxa"/>
            <w:tcBorders>
              <w:top w:val="single" w:sz="4" w:space="0" w:color="auto"/>
              <w:left w:val="single" w:sz="4" w:space="0" w:color="auto"/>
              <w:bottom w:val="single" w:sz="4" w:space="0" w:color="auto"/>
              <w:right w:val="single" w:sz="4" w:space="0" w:color="auto"/>
            </w:tcBorders>
            <w:vAlign w:val="center"/>
          </w:tcPr>
          <w:p w14:paraId="492CEC42" w14:textId="77777777" w:rsidR="007954FD" w:rsidRPr="006A65EC" w:rsidRDefault="007954FD" w:rsidP="002C2CA0">
            <w:pPr>
              <w:suppressAutoHyphens w:val="0"/>
              <w:jc w:val="center"/>
              <w:outlineLvl w:val="0"/>
              <w:rPr>
                <w:b/>
                <w:bCs/>
                <w:color w:val="000000"/>
                <w:sz w:val="20"/>
                <w:szCs w:val="20"/>
                <w:lang w:eastAsia="ru-RU"/>
              </w:rPr>
            </w:pPr>
            <w:r w:rsidRPr="006A65EC">
              <w:rPr>
                <w:b/>
                <w:bCs/>
                <w:color w:val="000000"/>
                <w:sz w:val="20"/>
                <w:szCs w:val="20"/>
                <w:lang w:eastAsia="ru-RU"/>
              </w:rPr>
              <w:t>Наименование предмета закупки (товара)</w:t>
            </w:r>
          </w:p>
        </w:tc>
        <w:tc>
          <w:tcPr>
            <w:tcW w:w="822" w:type="dxa"/>
            <w:tcBorders>
              <w:top w:val="single" w:sz="4" w:space="0" w:color="auto"/>
              <w:left w:val="single" w:sz="4" w:space="0" w:color="auto"/>
              <w:bottom w:val="single" w:sz="4" w:space="0" w:color="auto"/>
              <w:right w:val="single" w:sz="4" w:space="0" w:color="auto"/>
            </w:tcBorders>
            <w:vAlign w:val="center"/>
          </w:tcPr>
          <w:p w14:paraId="5B708B7F" w14:textId="77777777" w:rsidR="007954FD" w:rsidRPr="006A65EC" w:rsidRDefault="007954FD" w:rsidP="002C2CA0">
            <w:pPr>
              <w:suppressAutoHyphens w:val="0"/>
              <w:jc w:val="center"/>
              <w:outlineLvl w:val="0"/>
              <w:rPr>
                <w:b/>
                <w:bCs/>
                <w:color w:val="000000"/>
                <w:sz w:val="20"/>
                <w:szCs w:val="20"/>
                <w:lang w:eastAsia="ru-RU"/>
              </w:rPr>
            </w:pPr>
            <w:r w:rsidRPr="006A65EC">
              <w:rPr>
                <w:b/>
                <w:bCs/>
                <w:color w:val="000000"/>
                <w:sz w:val="20"/>
                <w:szCs w:val="20"/>
                <w:lang w:eastAsia="ru-RU"/>
              </w:rPr>
              <w:t>Кол-во, ед.</w:t>
            </w:r>
          </w:p>
        </w:tc>
        <w:tc>
          <w:tcPr>
            <w:tcW w:w="6662" w:type="dxa"/>
            <w:tcBorders>
              <w:top w:val="single" w:sz="4" w:space="0" w:color="auto"/>
              <w:left w:val="single" w:sz="4" w:space="0" w:color="auto"/>
              <w:bottom w:val="single" w:sz="4" w:space="0" w:color="auto"/>
              <w:right w:val="single" w:sz="4" w:space="0" w:color="auto"/>
            </w:tcBorders>
            <w:vAlign w:val="center"/>
          </w:tcPr>
          <w:p w14:paraId="07A47A15" w14:textId="77777777" w:rsidR="007954FD" w:rsidRPr="006A65EC" w:rsidRDefault="007954FD" w:rsidP="002C2CA0">
            <w:pPr>
              <w:suppressAutoHyphens w:val="0"/>
              <w:jc w:val="center"/>
              <w:outlineLvl w:val="0"/>
              <w:rPr>
                <w:b/>
                <w:bCs/>
                <w:color w:val="000000"/>
                <w:sz w:val="20"/>
                <w:szCs w:val="20"/>
                <w:lang w:eastAsia="ru-RU"/>
              </w:rPr>
            </w:pPr>
            <w:r w:rsidRPr="006A65EC">
              <w:rPr>
                <w:b/>
                <w:bCs/>
                <w:color w:val="000000"/>
                <w:sz w:val="20"/>
                <w:szCs w:val="20"/>
                <w:lang w:eastAsia="ru-RU"/>
              </w:rPr>
              <w:t>Функциональные (потребительские) свойства, технические, качественные характеристики (эксплуатационные) предмета закупки (товара), единицы измерения.</w:t>
            </w:r>
          </w:p>
        </w:tc>
        <w:tc>
          <w:tcPr>
            <w:tcW w:w="1305" w:type="dxa"/>
            <w:tcBorders>
              <w:top w:val="single" w:sz="4" w:space="0" w:color="auto"/>
              <w:left w:val="single" w:sz="4" w:space="0" w:color="auto"/>
              <w:bottom w:val="single" w:sz="4" w:space="0" w:color="000000"/>
              <w:right w:val="single" w:sz="4" w:space="0" w:color="auto"/>
            </w:tcBorders>
            <w:vAlign w:val="center"/>
          </w:tcPr>
          <w:p w14:paraId="4BEC1D2B" w14:textId="77777777" w:rsidR="007954FD" w:rsidRPr="006A65EC" w:rsidRDefault="007954FD" w:rsidP="002C2CA0">
            <w:pPr>
              <w:suppressAutoHyphens w:val="0"/>
              <w:jc w:val="center"/>
              <w:outlineLvl w:val="0"/>
              <w:rPr>
                <w:b/>
                <w:bCs/>
                <w:color w:val="000000"/>
                <w:sz w:val="20"/>
                <w:szCs w:val="20"/>
                <w:lang w:eastAsia="ru-RU"/>
              </w:rPr>
            </w:pPr>
            <w:r w:rsidRPr="006A65EC">
              <w:rPr>
                <w:b/>
                <w:bCs/>
                <w:sz w:val="20"/>
                <w:szCs w:val="20"/>
              </w:rPr>
              <w:t>Указание на товарный знак (марка, модель).</w:t>
            </w:r>
          </w:p>
        </w:tc>
        <w:tc>
          <w:tcPr>
            <w:tcW w:w="2381" w:type="dxa"/>
            <w:tcBorders>
              <w:top w:val="single" w:sz="4" w:space="0" w:color="auto"/>
              <w:left w:val="single" w:sz="4" w:space="0" w:color="auto"/>
              <w:bottom w:val="single" w:sz="4" w:space="0" w:color="000000"/>
              <w:right w:val="single" w:sz="4" w:space="0" w:color="auto"/>
            </w:tcBorders>
            <w:vAlign w:val="center"/>
          </w:tcPr>
          <w:p w14:paraId="3C27D489" w14:textId="77777777" w:rsidR="007954FD" w:rsidRPr="006A65EC" w:rsidRDefault="007954FD" w:rsidP="002C2CA0">
            <w:pPr>
              <w:suppressAutoHyphens w:val="0"/>
              <w:jc w:val="center"/>
              <w:outlineLvl w:val="0"/>
              <w:rPr>
                <w:b/>
                <w:bCs/>
                <w:sz w:val="20"/>
                <w:szCs w:val="20"/>
                <w:lang w:eastAsia="ru-RU"/>
              </w:rPr>
            </w:pPr>
            <w:r w:rsidRPr="006A65EC">
              <w:rPr>
                <w:b/>
                <w:bCs/>
                <w:color w:val="000000"/>
                <w:sz w:val="20"/>
                <w:szCs w:val="20"/>
                <w:lang w:eastAsia="ru-RU"/>
              </w:rPr>
              <w:t>Функциональные (потребительские) свойства, технические, качественные характеристики (эксплуатационные) предмета закупки (товара), единицы измерения.</w:t>
            </w:r>
          </w:p>
        </w:tc>
        <w:tc>
          <w:tcPr>
            <w:tcW w:w="1559" w:type="dxa"/>
            <w:tcBorders>
              <w:top w:val="single" w:sz="4" w:space="0" w:color="auto"/>
              <w:left w:val="single" w:sz="4" w:space="0" w:color="auto"/>
              <w:bottom w:val="single" w:sz="4" w:space="0" w:color="000000"/>
              <w:right w:val="single" w:sz="4" w:space="0" w:color="auto"/>
            </w:tcBorders>
            <w:vAlign w:val="center"/>
          </w:tcPr>
          <w:p w14:paraId="5F116468" w14:textId="77777777" w:rsidR="007954FD" w:rsidRPr="006A65EC" w:rsidRDefault="007954FD" w:rsidP="002C2CA0">
            <w:pPr>
              <w:suppressAutoHyphens w:val="0"/>
              <w:jc w:val="center"/>
              <w:outlineLvl w:val="0"/>
              <w:rPr>
                <w:b/>
                <w:bCs/>
                <w:sz w:val="20"/>
                <w:szCs w:val="20"/>
                <w:lang w:eastAsia="ru-RU"/>
              </w:rPr>
            </w:pPr>
            <w:r w:rsidRPr="006A65EC">
              <w:rPr>
                <w:b/>
                <w:bCs/>
                <w:sz w:val="20"/>
                <w:szCs w:val="20"/>
                <w:lang w:eastAsia="ru-RU"/>
              </w:rPr>
              <w:t xml:space="preserve">Наименование страны происхождения товара                                                         </w:t>
            </w:r>
          </w:p>
        </w:tc>
      </w:tr>
      <w:tr w:rsidR="007954FD" w:rsidRPr="006A65EC" w14:paraId="47EB610E" w14:textId="77777777" w:rsidTr="002C2CA0">
        <w:trPr>
          <w:trHeight w:val="298"/>
        </w:trPr>
        <w:tc>
          <w:tcPr>
            <w:tcW w:w="567" w:type="dxa"/>
            <w:tcBorders>
              <w:top w:val="single" w:sz="4" w:space="0" w:color="auto"/>
              <w:left w:val="single" w:sz="4" w:space="0" w:color="auto"/>
              <w:bottom w:val="single" w:sz="4" w:space="0" w:color="000000"/>
              <w:right w:val="single" w:sz="4" w:space="0" w:color="auto"/>
            </w:tcBorders>
            <w:vAlign w:val="center"/>
          </w:tcPr>
          <w:p w14:paraId="497EE21B" w14:textId="77777777" w:rsidR="007954FD" w:rsidRPr="006A65EC" w:rsidRDefault="007954FD" w:rsidP="002C2CA0">
            <w:pPr>
              <w:jc w:val="center"/>
              <w:outlineLvl w:val="0"/>
              <w:rPr>
                <w:sz w:val="20"/>
                <w:szCs w:val="20"/>
                <w:lang w:eastAsia="ru-RU"/>
              </w:rPr>
            </w:pPr>
            <w:r w:rsidRPr="006A65EC">
              <w:rPr>
                <w:sz w:val="20"/>
                <w:szCs w:val="20"/>
                <w:lang w:eastAsia="ru-RU"/>
              </w:rPr>
              <w:t>1</w:t>
            </w:r>
          </w:p>
        </w:tc>
        <w:tc>
          <w:tcPr>
            <w:tcW w:w="1802" w:type="dxa"/>
            <w:tcBorders>
              <w:top w:val="single" w:sz="4" w:space="0" w:color="auto"/>
              <w:left w:val="single" w:sz="4" w:space="0" w:color="auto"/>
              <w:bottom w:val="single" w:sz="4" w:space="0" w:color="000000"/>
              <w:right w:val="single" w:sz="4" w:space="0" w:color="auto"/>
            </w:tcBorders>
            <w:vAlign w:val="center"/>
          </w:tcPr>
          <w:p w14:paraId="23B51468" w14:textId="77777777" w:rsidR="007954FD" w:rsidRPr="006A65EC" w:rsidRDefault="007954FD" w:rsidP="002C2CA0">
            <w:pPr>
              <w:rPr>
                <w:sz w:val="20"/>
                <w:szCs w:val="20"/>
              </w:rPr>
            </w:pPr>
            <w:r w:rsidRPr="006A65EC">
              <w:rPr>
                <w:sz w:val="20"/>
                <w:szCs w:val="20"/>
                <w:lang w:eastAsia="ru-RU"/>
              </w:rPr>
              <w:t>Асфальтоукладчик</w:t>
            </w:r>
            <w:r w:rsidRPr="006A65EC">
              <w:rPr>
                <w:sz w:val="20"/>
                <w:szCs w:val="20"/>
              </w:rPr>
              <w:t xml:space="preserve"> </w:t>
            </w:r>
            <w:r w:rsidRPr="006A65EC">
              <w:rPr>
                <w:sz w:val="20"/>
                <w:szCs w:val="20"/>
                <w:lang w:val="en-US"/>
              </w:rPr>
              <w:t>XCMG</w:t>
            </w:r>
            <w:r w:rsidRPr="006A65EC">
              <w:rPr>
                <w:sz w:val="20"/>
                <w:szCs w:val="20"/>
              </w:rPr>
              <w:t xml:space="preserve"> </w:t>
            </w:r>
            <w:r w:rsidRPr="006A65EC">
              <w:rPr>
                <w:sz w:val="20"/>
                <w:szCs w:val="20"/>
                <w:lang w:val="en-US"/>
              </w:rPr>
              <w:t>RP</w:t>
            </w:r>
            <w:r w:rsidRPr="006A65EC">
              <w:rPr>
                <w:sz w:val="20"/>
                <w:szCs w:val="20"/>
              </w:rPr>
              <w:t xml:space="preserve">603 </w:t>
            </w:r>
          </w:p>
        </w:tc>
        <w:tc>
          <w:tcPr>
            <w:tcW w:w="822" w:type="dxa"/>
            <w:tcBorders>
              <w:top w:val="nil"/>
              <w:left w:val="single" w:sz="4" w:space="0" w:color="auto"/>
              <w:bottom w:val="single" w:sz="4" w:space="0" w:color="000000"/>
              <w:right w:val="single" w:sz="4" w:space="0" w:color="auto"/>
            </w:tcBorders>
            <w:vAlign w:val="center"/>
          </w:tcPr>
          <w:p w14:paraId="74DC9126" w14:textId="77777777" w:rsidR="007954FD" w:rsidRPr="006A65EC" w:rsidRDefault="007954FD" w:rsidP="002C2CA0">
            <w:pPr>
              <w:suppressAutoHyphens w:val="0"/>
              <w:jc w:val="center"/>
              <w:rPr>
                <w:sz w:val="20"/>
                <w:szCs w:val="20"/>
                <w:lang w:val="en-US" w:eastAsia="ru-RU"/>
              </w:rPr>
            </w:pPr>
            <w:r w:rsidRPr="006A65EC">
              <w:rPr>
                <w:sz w:val="20"/>
                <w:szCs w:val="20"/>
                <w:lang w:val="en-US" w:eastAsia="ru-RU"/>
              </w:rPr>
              <w:t>1</w:t>
            </w:r>
          </w:p>
        </w:tc>
        <w:tc>
          <w:tcPr>
            <w:tcW w:w="6662" w:type="dxa"/>
            <w:tcBorders>
              <w:left w:val="nil"/>
              <w:bottom w:val="single" w:sz="4" w:space="0" w:color="auto"/>
              <w:right w:val="single" w:sz="4" w:space="0" w:color="auto"/>
            </w:tcBorders>
            <w:vAlign w:val="center"/>
          </w:tcPr>
          <w:p w14:paraId="4CB967EC" w14:textId="77777777" w:rsidR="007954FD" w:rsidRPr="006A65EC" w:rsidRDefault="007954FD" w:rsidP="002C2CA0">
            <w:pPr>
              <w:jc w:val="both"/>
              <w:rPr>
                <w:b/>
                <w:bCs/>
                <w:sz w:val="20"/>
                <w:szCs w:val="20"/>
              </w:rPr>
            </w:pPr>
            <w:r w:rsidRPr="006A65EC">
              <w:rPr>
                <w:b/>
                <w:bCs/>
                <w:sz w:val="20"/>
                <w:szCs w:val="20"/>
              </w:rPr>
              <w:t>Общие требования:</w:t>
            </w:r>
          </w:p>
          <w:p w14:paraId="7FD4B228" w14:textId="77777777" w:rsidR="007954FD" w:rsidRPr="006A65EC" w:rsidRDefault="007954FD" w:rsidP="002C2CA0">
            <w:pPr>
              <w:jc w:val="both"/>
              <w:rPr>
                <w:sz w:val="20"/>
                <w:szCs w:val="20"/>
                <w:lang w:eastAsia="ru-RU"/>
              </w:rPr>
            </w:pPr>
            <w:r w:rsidRPr="006A65EC">
              <w:rPr>
                <w:sz w:val="20"/>
                <w:szCs w:val="20"/>
                <w:lang w:eastAsia="ru-RU"/>
              </w:rPr>
              <w:t>Асфальтоукладчик должен удовлетворять требованиям ТР ТС 010/2011 «Технического регламента о безопасности машин и оборудования», пожарной безопасности, санитарному и экологическому законодательству, иметь выписку из электронного паспорта самоходной машины, и декларацию соответствия подтверждающее качество и иметь отметку об уплате утилизационного сбора.</w:t>
            </w:r>
          </w:p>
          <w:p w14:paraId="1DC3982D" w14:textId="77777777" w:rsidR="007954FD" w:rsidRPr="006A65EC" w:rsidRDefault="007954FD" w:rsidP="002C2CA0">
            <w:pPr>
              <w:jc w:val="both"/>
              <w:rPr>
                <w:sz w:val="20"/>
                <w:szCs w:val="20"/>
                <w:lang w:eastAsia="ru-RU"/>
              </w:rPr>
            </w:pPr>
            <w:r w:rsidRPr="006A65EC">
              <w:rPr>
                <w:sz w:val="20"/>
                <w:szCs w:val="20"/>
                <w:lang w:eastAsia="ru-RU"/>
              </w:rPr>
              <w:t>Асфальтоукладчик должен быть новым, не бывшим в пользовании, год выпуска не ранее 2024 года, предназначенным для страны Заказчика.</w:t>
            </w:r>
            <w:r w:rsidRPr="006A65EC">
              <w:rPr>
                <w:sz w:val="20"/>
                <w:szCs w:val="20"/>
              </w:rPr>
              <w:t xml:space="preserve"> </w:t>
            </w:r>
            <w:r w:rsidRPr="006A65EC">
              <w:rPr>
                <w:sz w:val="20"/>
                <w:szCs w:val="20"/>
                <w:lang w:eastAsia="ru-RU"/>
              </w:rPr>
              <w:t xml:space="preserve">Гарантийный срок 12 месяцев или 2000 </w:t>
            </w:r>
            <w:proofErr w:type="spellStart"/>
            <w:proofErr w:type="gramStart"/>
            <w:r w:rsidRPr="006A65EC">
              <w:rPr>
                <w:sz w:val="20"/>
                <w:szCs w:val="20"/>
                <w:lang w:eastAsia="ru-RU"/>
              </w:rPr>
              <w:t>м.час</w:t>
            </w:r>
            <w:proofErr w:type="spellEnd"/>
            <w:proofErr w:type="gramEnd"/>
            <w:r w:rsidRPr="006A65EC">
              <w:rPr>
                <w:sz w:val="20"/>
                <w:szCs w:val="20"/>
                <w:lang w:eastAsia="ru-RU"/>
              </w:rPr>
              <w:t>.</w:t>
            </w:r>
          </w:p>
          <w:p w14:paraId="73B1C2B2" w14:textId="77777777" w:rsidR="007954FD" w:rsidRPr="006A65EC" w:rsidRDefault="007954FD" w:rsidP="002C2CA0">
            <w:pPr>
              <w:jc w:val="both"/>
              <w:rPr>
                <w:b/>
                <w:sz w:val="20"/>
                <w:szCs w:val="20"/>
                <w:lang w:eastAsia="ru-RU"/>
              </w:rPr>
            </w:pPr>
            <w:r w:rsidRPr="006A65EC">
              <w:rPr>
                <w:b/>
                <w:sz w:val="20"/>
                <w:szCs w:val="20"/>
                <w:lang w:eastAsia="ru-RU"/>
              </w:rPr>
              <w:t>Технические характеристики:</w:t>
            </w:r>
          </w:p>
          <w:p w14:paraId="05872A64" w14:textId="77777777" w:rsidR="007954FD" w:rsidRPr="006A65EC" w:rsidRDefault="007954FD" w:rsidP="002C2CA0">
            <w:pPr>
              <w:jc w:val="both"/>
              <w:rPr>
                <w:sz w:val="20"/>
                <w:szCs w:val="20"/>
                <w:lang w:eastAsia="ru-RU"/>
              </w:rPr>
            </w:pPr>
            <w:r w:rsidRPr="006A65EC">
              <w:rPr>
                <w:sz w:val="20"/>
                <w:szCs w:val="20"/>
                <w:lang w:eastAsia="ru-RU"/>
              </w:rPr>
              <w:t>Транспортная ширина, мм</w:t>
            </w:r>
            <w:proofErr w:type="gramStart"/>
            <w:r w:rsidRPr="006A65EC">
              <w:rPr>
                <w:sz w:val="20"/>
                <w:szCs w:val="20"/>
                <w:lang w:eastAsia="ru-RU"/>
              </w:rPr>
              <w:t>: Не</w:t>
            </w:r>
            <w:proofErr w:type="gramEnd"/>
            <w:r w:rsidRPr="006A65EC">
              <w:rPr>
                <w:sz w:val="20"/>
                <w:szCs w:val="20"/>
                <w:lang w:eastAsia="ru-RU"/>
              </w:rPr>
              <w:t xml:space="preserve"> более 2550.</w:t>
            </w:r>
          </w:p>
          <w:p w14:paraId="2D71FE65" w14:textId="77777777" w:rsidR="007954FD" w:rsidRPr="006A65EC" w:rsidRDefault="007954FD" w:rsidP="002C2CA0">
            <w:pPr>
              <w:jc w:val="both"/>
              <w:rPr>
                <w:sz w:val="20"/>
                <w:szCs w:val="20"/>
                <w:lang w:eastAsia="ru-RU"/>
              </w:rPr>
            </w:pPr>
            <w:r w:rsidRPr="006A65EC">
              <w:rPr>
                <w:sz w:val="20"/>
                <w:szCs w:val="20"/>
                <w:lang w:eastAsia="ru-RU"/>
              </w:rPr>
              <w:t>Высота (с поднятым козырьком оператора), мм</w:t>
            </w:r>
            <w:proofErr w:type="gramStart"/>
            <w:r w:rsidRPr="006A65EC">
              <w:rPr>
                <w:sz w:val="20"/>
                <w:szCs w:val="20"/>
                <w:lang w:eastAsia="ru-RU"/>
              </w:rPr>
              <w:t>: Не</w:t>
            </w:r>
            <w:proofErr w:type="gramEnd"/>
            <w:r w:rsidRPr="006A65EC">
              <w:rPr>
                <w:sz w:val="20"/>
                <w:szCs w:val="20"/>
                <w:lang w:eastAsia="ru-RU"/>
              </w:rPr>
              <w:t xml:space="preserve"> более 4000.</w:t>
            </w:r>
          </w:p>
          <w:p w14:paraId="093927C9" w14:textId="77777777" w:rsidR="007954FD" w:rsidRPr="006A65EC" w:rsidRDefault="007954FD" w:rsidP="002C2CA0">
            <w:pPr>
              <w:jc w:val="both"/>
              <w:rPr>
                <w:sz w:val="20"/>
                <w:szCs w:val="20"/>
                <w:lang w:eastAsia="ru-RU"/>
              </w:rPr>
            </w:pPr>
            <w:r w:rsidRPr="006A65EC">
              <w:rPr>
                <w:sz w:val="20"/>
                <w:szCs w:val="20"/>
                <w:lang w:eastAsia="ru-RU"/>
              </w:rPr>
              <w:t>Транспортная длина, мм</w:t>
            </w:r>
            <w:proofErr w:type="gramStart"/>
            <w:r w:rsidRPr="006A65EC">
              <w:rPr>
                <w:sz w:val="20"/>
                <w:szCs w:val="20"/>
                <w:lang w:eastAsia="ru-RU"/>
              </w:rPr>
              <w:t>: Не</w:t>
            </w:r>
            <w:proofErr w:type="gramEnd"/>
            <w:r w:rsidRPr="006A65EC">
              <w:rPr>
                <w:sz w:val="20"/>
                <w:szCs w:val="20"/>
                <w:lang w:eastAsia="ru-RU"/>
              </w:rPr>
              <w:t xml:space="preserve"> менее 6100.</w:t>
            </w:r>
          </w:p>
          <w:p w14:paraId="70B7FB3F" w14:textId="77777777" w:rsidR="007954FD" w:rsidRPr="006A65EC" w:rsidRDefault="007954FD" w:rsidP="002C2CA0">
            <w:pPr>
              <w:jc w:val="both"/>
              <w:rPr>
                <w:b/>
                <w:sz w:val="20"/>
                <w:szCs w:val="20"/>
                <w:lang w:eastAsia="ru-RU"/>
              </w:rPr>
            </w:pPr>
            <w:r w:rsidRPr="006A65EC">
              <w:rPr>
                <w:sz w:val="20"/>
                <w:szCs w:val="20"/>
                <w:lang w:eastAsia="ru-RU"/>
              </w:rPr>
              <w:t>Вес укладчика вместе с рабочим органом, кг</w:t>
            </w:r>
            <w:proofErr w:type="gramStart"/>
            <w:r w:rsidRPr="006A65EC">
              <w:rPr>
                <w:sz w:val="20"/>
                <w:szCs w:val="20"/>
                <w:lang w:eastAsia="ru-RU"/>
              </w:rPr>
              <w:t>: Не</w:t>
            </w:r>
            <w:proofErr w:type="gramEnd"/>
            <w:r w:rsidRPr="006A65EC">
              <w:rPr>
                <w:sz w:val="20"/>
                <w:szCs w:val="20"/>
                <w:lang w:eastAsia="ru-RU"/>
              </w:rPr>
              <w:t xml:space="preserve"> менее 18500.</w:t>
            </w:r>
          </w:p>
          <w:p w14:paraId="5D2E86B0" w14:textId="77777777" w:rsidR="007954FD" w:rsidRPr="006A65EC" w:rsidRDefault="007954FD" w:rsidP="002C2CA0">
            <w:pPr>
              <w:jc w:val="both"/>
              <w:rPr>
                <w:sz w:val="20"/>
                <w:szCs w:val="20"/>
                <w:lang w:eastAsia="ru-RU"/>
              </w:rPr>
            </w:pPr>
            <w:r w:rsidRPr="006A65EC">
              <w:rPr>
                <w:sz w:val="20"/>
                <w:szCs w:val="20"/>
                <w:lang w:eastAsia="ru-RU"/>
              </w:rPr>
              <w:t>Вид движителя: гусеничный.</w:t>
            </w:r>
          </w:p>
          <w:p w14:paraId="5CF1EFDE" w14:textId="77777777" w:rsidR="007954FD" w:rsidRPr="006A65EC" w:rsidRDefault="007954FD" w:rsidP="002C2CA0">
            <w:pPr>
              <w:jc w:val="both"/>
              <w:rPr>
                <w:sz w:val="20"/>
                <w:szCs w:val="20"/>
                <w:lang w:eastAsia="ru-RU"/>
              </w:rPr>
            </w:pPr>
            <w:r w:rsidRPr="006A65EC">
              <w:rPr>
                <w:sz w:val="20"/>
                <w:szCs w:val="20"/>
                <w:lang w:eastAsia="ru-RU"/>
              </w:rPr>
              <w:t>Максимальная производительность укладки, тонн/час</w:t>
            </w:r>
            <w:proofErr w:type="gramStart"/>
            <w:r w:rsidRPr="006A65EC">
              <w:rPr>
                <w:sz w:val="20"/>
                <w:szCs w:val="20"/>
                <w:lang w:eastAsia="ru-RU"/>
              </w:rPr>
              <w:t>: Не</w:t>
            </w:r>
            <w:proofErr w:type="gramEnd"/>
            <w:r w:rsidRPr="006A65EC">
              <w:rPr>
                <w:sz w:val="20"/>
                <w:szCs w:val="20"/>
                <w:lang w:eastAsia="ru-RU"/>
              </w:rPr>
              <w:t xml:space="preserve"> менее 400.</w:t>
            </w:r>
          </w:p>
          <w:p w14:paraId="488C00FF" w14:textId="77777777" w:rsidR="007954FD" w:rsidRPr="006A65EC" w:rsidRDefault="007954FD" w:rsidP="002C2CA0">
            <w:pPr>
              <w:jc w:val="both"/>
              <w:rPr>
                <w:sz w:val="20"/>
                <w:szCs w:val="20"/>
                <w:lang w:eastAsia="ru-RU"/>
              </w:rPr>
            </w:pPr>
            <w:r w:rsidRPr="006A65EC">
              <w:rPr>
                <w:sz w:val="20"/>
                <w:szCs w:val="20"/>
                <w:lang w:eastAsia="ru-RU"/>
              </w:rPr>
              <w:t>Максимальная рабочая скорость, м/мин</w:t>
            </w:r>
            <w:proofErr w:type="gramStart"/>
            <w:r w:rsidRPr="006A65EC">
              <w:rPr>
                <w:sz w:val="20"/>
                <w:szCs w:val="20"/>
                <w:lang w:eastAsia="ru-RU"/>
              </w:rPr>
              <w:t>: Не</w:t>
            </w:r>
            <w:proofErr w:type="gramEnd"/>
            <w:r w:rsidRPr="006A65EC">
              <w:rPr>
                <w:sz w:val="20"/>
                <w:szCs w:val="20"/>
                <w:lang w:eastAsia="ru-RU"/>
              </w:rPr>
              <w:t xml:space="preserve"> менее 20.</w:t>
            </w:r>
          </w:p>
          <w:p w14:paraId="3E0F1F50" w14:textId="77777777" w:rsidR="007954FD" w:rsidRPr="006A65EC" w:rsidRDefault="007954FD" w:rsidP="002C2CA0">
            <w:pPr>
              <w:jc w:val="both"/>
              <w:rPr>
                <w:sz w:val="20"/>
                <w:szCs w:val="20"/>
                <w:lang w:eastAsia="ru-RU"/>
              </w:rPr>
            </w:pPr>
            <w:r w:rsidRPr="006A65EC">
              <w:rPr>
                <w:sz w:val="20"/>
                <w:szCs w:val="20"/>
                <w:lang w:eastAsia="ru-RU"/>
              </w:rPr>
              <w:t>Максимальная транспортная скорость, км/ч</w:t>
            </w:r>
            <w:proofErr w:type="gramStart"/>
            <w:r w:rsidRPr="006A65EC">
              <w:rPr>
                <w:sz w:val="20"/>
                <w:szCs w:val="20"/>
                <w:lang w:eastAsia="ru-RU"/>
              </w:rPr>
              <w:t>: Не</w:t>
            </w:r>
            <w:proofErr w:type="gramEnd"/>
            <w:r w:rsidRPr="006A65EC">
              <w:rPr>
                <w:sz w:val="20"/>
                <w:szCs w:val="20"/>
                <w:lang w:eastAsia="ru-RU"/>
              </w:rPr>
              <w:t xml:space="preserve"> менее 3.</w:t>
            </w:r>
          </w:p>
          <w:p w14:paraId="65311062" w14:textId="77777777" w:rsidR="007954FD" w:rsidRPr="006A65EC" w:rsidRDefault="007954FD" w:rsidP="002C2CA0">
            <w:pPr>
              <w:jc w:val="both"/>
              <w:rPr>
                <w:sz w:val="20"/>
                <w:szCs w:val="20"/>
                <w:lang w:eastAsia="ru-RU"/>
              </w:rPr>
            </w:pPr>
            <w:r w:rsidRPr="006A65EC">
              <w:rPr>
                <w:sz w:val="20"/>
                <w:szCs w:val="20"/>
                <w:lang w:eastAsia="ru-RU"/>
              </w:rPr>
              <w:t>Объем бункера материала, тонн</w:t>
            </w:r>
            <w:proofErr w:type="gramStart"/>
            <w:r w:rsidRPr="006A65EC">
              <w:rPr>
                <w:sz w:val="20"/>
                <w:szCs w:val="20"/>
                <w:lang w:eastAsia="ru-RU"/>
              </w:rPr>
              <w:t>: Не</w:t>
            </w:r>
            <w:proofErr w:type="gramEnd"/>
            <w:r w:rsidRPr="006A65EC">
              <w:rPr>
                <w:sz w:val="20"/>
                <w:szCs w:val="20"/>
                <w:lang w:eastAsia="ru-RU"/>
              </w:rPr>
              <w:t xml:space="preserve"> менее 12.</w:t>
            </w:r>
          </w:p>
          <w:p w14:paraId="264E7504" w14:textId="77777777" w:rsidR="007954FD" w:rsidRPr="006A65EC" w:rsidRDefault="007954FD" w:rsidP="002C2CA0">
            <w:pPr>
              <w:jc w:val="both"/>
              <w:rPr>
                <w:sz w:val="20"/>
                <w:szCs w:val="20"/>
                <w:lang w:eastAsia="ru-RU"/>
              </w:rPr>
            </w:pPr>
            <w:r w:rsidRPr="006A65EC">
              <w:rPr>
                <w:sz w:val="20"/>
                <w:szCs w:val="20"/>
                <w:lang w:eastAsia="ru-RU"/>
              </w:rPr>
              <w:t>Ширина раскрытого бункера материала, мм</w:t>
            </w:r>
            <w:proofErr w:type="gramStart"/>
            <w:r w:rsidRPr="006A65EC">
              <w:rPr>
                <w:sz w:val="20"/>
                <w:szCs w:val="20"/>
                <w:lang w:eastAsia="ru-RU"/>
              </w:rPr>
              <w:t>: Не</w:t>
            </w:r>
            <w:proofErr w:type="gramEnd"/>
            <w:r w:rsidRPr="006A65EC">
              <w:rPr>
                <w:sz w:val="20"/>
                <w:szCs w:val="20"/>
                <w:lang w:eastAsia="ru-RU"/>
              </w:rPr>
              <w:t xml:space="preserve"> менее 3290.</w:t>
            </w:r>
          </w:p>
          <w:p w14:paraId="2AEBE622" w14:textId="77777777" w:rsidR="007954FD" w:rsidRPr="006A65EC" w:rsidRDefault="007954FD" w:rsidP="002C2CA0">
            <w:pPr>
              <w:jc w:val="both"/>
              <w:rPr>
                <w:sz w:val="20"/>
                <w:szCs w:val="20"/>
                <w:lang w:eastAsia="ru-RU"/>
              </w:rPr>
            </w:pPr>
            <w:r w:rsidRPr="006A65EC">
              <w:rPr>
                <w:sz w:val="20"/>
                <w:szCs w:val="20"/>
                <w:lang w:eastAsia="ru-RU"/>
              </w:rPr>
              <w:lastRenderedPageBreak/>
              <w:t>Скребковые питатели для подачи материала в бункере.</w:t>
            </w:r>
          </w:p>
          <w:p w14:paraId="36E86B5D" w14:textId="77777777" w:rsidR="007954FD" w:rsidRPr="006A65EC" w:rsidRDefault="007954FD" w:rsidP="002C2CA0">
            <w:pPr>
              <w:jc w:val="both"/>
              <w:rPr>
                <w:sz w:val="20"/>
                <w:szCs w:val="20"/>
                <w:lang w:eastAsia="ru-RU"/>
              </w:rPr>
            </w:pPr>
            <w:r w:rsidRPr="006A65EC">
              <w:rPr>
                <w:sz w:val="20"/>
                <w:szCs w:val="20"/>
                <w:lang w:eastAsia="ru-RU"/>
              </w:rPr>
              <w:t>Система централизованной смазки.</w:t>
            </w:r>
          </w:p>
          <w:p w14:paraId="0D6B8D6E" w14:textId="77777777" w:rsidR="007954FD" w:rsidRPr="006A65EC" w:rsidRDefault="007954FD" w:rsidP="002C2CA0">
            <w:pPr>
              <w:jc w:val="both"/>
              <w:rPr>
                <w:sz w:val="20"/>
                <w:szCs w:val="20"/>
                <w:lang w:eastAsia="ru-RU"/>
              </w:rPr>
            </w:pPr>
            <w:r w:rsidRPr="006A65EC">
              <w:rPr>
                <w:sz w:val="20"/>
                <w:szCs w:val="20"/>
                <w:lang w:eastAsia="ru-RU"/>
              </w:rPr>
              <w:t>Максимальная скорость вращения транспортерной ленты, м/мин</w:t>
            </w:r>
            <w:proofErr w:type="gramStart"/>
            <w:r w:rsidRPr="006A65EC">
              <w:rPr>
                <w:sz w:val="20"/>
                <w:szCs w:val="20"/>
                <w:lang w:eastAsia="ru-RU"/>
              </w:rPr>
              <w:t>: Не</w:t>
            </w:r>
            <w:proofErr w:type="gramEnd"/>
            <w:r w:rsidRPr="006A65EC">
              <w:rPr>
                <w:sz w:val="20"/>
                <w:szCs w:val="20"/>
                <w:lang w:eastAsia="ru-RU"/>
              </w:rPr>
              <w:t xml:space="preserve"> менее 24.</w:t>
            </w:r>
          </w:p>
          <w:p w14:paraId="721D62BD" w14:textId="77777777" w:rsidR="007954FD" w:rsidRPr="006A65EC" w:rsidRDefault="007954FD" w:rsidP="002C2CA0">
            <w:pPr>
              <w:jc w:val="both"/>
              <w:rPr>
                <w:sz w:val="20"/>
                <w:szCs w:val="20"/>
                <w:lang w:eastAsia="ru-RU"/>
              </w:rPr>
            </w:pPr>
            <w:r w:rsidRPr="006A65EC">
              <w:rPr>
                <w:sz w:val="20"/>
                <w:szCs w:val="20"/>
                <w:lang w:eastAsia="ru-RU"/>
              </w:rPr>
              <w:t>Скорость вращения шнека распределения материала, об/мин</w:t>
            </w:r>
            <w:proofErr w:type="gramStart"/>
            <w:r w:rsidRPr="006A65EC">
              <w:rPr>
                <w:sz w:val="20"/>
                <w:szCs w:val="20"/>
                <w:lang w:eastAsia="ru-RU"/>
              </w:rPr>
              <w:t>: Не</w:t>
            </w:r>
            <w:proofErr w:type="gramEnd"/>
            <w:r w:rsidRPr="006A65EC">
              <w:rPr>
                <w:sz w:val="20"/>
                <w:szCs w:val="20"/>
                <w:lang w:eastAsia="ru-RU"/>
              </w:rPr>
              <w:t xml:space="preserve"> менее 78.</w:t>
            </w:r>
          </w:p>
          <w:p w14:paraId="6C61EC30" w14:textId="77777777" w:rsidR="007954FD" w:rsidRPr="006A65EC" w:rsidRDefault="007954FD" w:rsidP="002C2CA0">
            <w:pPr>
              <w:jc w:val="both"/>
              <w:rPr>
                <w:sz w:val="20"/>
                <w:szCs w:val="20"/>
                <w:lang w:eastAsia="ru-RU"/>
              </w:rPr>
            </w:pPr>
            <w:r w:rsidRPr="006A65EC">
              <w:rPr>
                <w:sz w:val="20"/>
                <w:szCs w:val="20"/>
                <w:lang w:eastAsia="ru-RU"/>
              </w:rPr>
              <w:t>Максимальный преодолеваемый подъем, %</w:t>
            </w:r>
            <w:proofErr w:type="gramStart"/>
            <w:r w:rsidRPr="006A65EC">
              <w:rPr>
                <w:sz w:val="20"/>
                <w:szCs w:val="20"/>
                <w:lang w:eastAsia="ru-RU"/>
              </w:rPr>
              <w:t>: Не</w:t>
            </w:r>
            <w:proofErr w:type="gramEnd"/>
            <w:r w:rsidRPr="006A65EC">
              <w:rPr>
                <w:sz w:val="20"/>
                <w:szCs w:val="20"/>
                <w:lang w:eastAsia="ru-RU"/>
              </w:rPr>
              <w:t xml:space="preserve"> менее 20.</w:t>
            </w:r>
          </w:p>
          <w:p w14:paraId="03AECD46" w14:textId="77777777" w:rsidR="007954FD" w:rsidRPr="006A65EC" w:rsidRDefault="007954FD" w:rsidP="002C2CA0">
            <w:pPr>
              <w:jc w:val="both"/>
              <w:rPr>
                <w:sz w:val="20"/>
                <w:szCs w:val="20"/>
                <w:lang w:eastAsia="ru-RU"/>
              </w:rPr>
            </w:pPr>
            <w:r w:rsidRPr="006A65EC">
              <w:rPr>
                <w:sz w:val="20"/>
                <w:szCs w:val="20"/>
                <w:lang w:eastAsia="ru-RU"/>
              </w:rPr>
              <w:t>Мощность двигателя</w:t>
            </w:r>
            <w:r w:rsidRPr="006A65EC">
              <w:rPr>
                <w:b/>
                <w:sz w:val="20"/>
                <w:szCs w:val="20"/>
                <w:lang w:eastAsia="ru-RU"/>
              </w:rPr>
              <w:t xml:space="preserve">, </w:t>
            </w:r>
            <w:r w:rsidRPr="006A65EC">
              <w:rPr>
                <w:sz w:val="20"/>
                <w:szCs w:val="20"/>
                <w:lang w:eastAsia="ru-RU"/>
              </w:rPr>
              <w:t>кВт</w:t>
            </w:r>
            <w:proofErr w:type="gramStart"/>
            <w:r w:rsidRPr="006A65EC">
              <w:rPr>
                <w:sz w:val="20"/>
                <w:szCs w:val="20"/>
                <w:lang w:eastAsia="ru-RU"/>
              </w:rPr>
              <w:t>: Не</w:t>
            </w:r>
            <w:proofErr w:type="gramEnd"/>
            <w:r w:rsidRPr="006A65EC">
              <w:rPr>
                <w:sz w:val="20"/>
                <w:szCs w:val="20"/>
                <w:lang w:eastAsia="ru-RU"/>
              </w:rPr>
              <w:t xml:space="preserve"> менее 128.</w:t>
            </w:r>
          </w:p>
          <w:p w14:paraId="6405B631" w14:textId="77777777" w:rsidR="007954FD" w:rsidRPr="006A65EC" w:rsidRDefault="007954FD" w:rsidP="002C2CA0">
            <w:pPr>
              <w:jc w:val="both"/>
              <w:rPr>
                <w:sz w:val="20"/>
                <w:szCs w:val="20"/>
                <w:lang w:eastAsia="ru-RU"/>
              </w:rPr>
            </w:pPr>
            <w:r w:rsidRPr="006A65EC">
              <w:rPr>
                <w:sz w:val="20"/>
                <w:szCs w:val="20"/>
                <w:lang w:eastAsia="ru-RU"/>
              </w:rPr>
              <w:t>Рабочий объем двигателя, куб. см</w:t>
            </w:r>
            <w:proofErr w:type="gramStart"/>
            <w:r w:rsidRPr="006A65EC">
              <w:rPr>
                <w:sz w:val="20"/>
                <w:szCs w:val="20"/>
                <w:lang w:eastAsia="ru-RU"/>
              </w:rPr>
              <w:t>: Не</w:t>
            </w:r>
            <w:proofErr w:type="gramEnd"/>
            <w:r w:rsidRPr="006A65EC">
              <w:rPr>
                <w:sz w:val="20"/>
                <w:szCs w:val="20"/>
                <w:lang w:eastAsia="ru-RU"/>
              </w:rPr>
              <w:t xml:space="preserve"> менее 6650.</w:t>
            </w:r>
          </w:p>
          <w:p w14:paraId="4A2B65BE" w14:textId="77777777" w:rsidR="007954FD" w:rsidRPr="006A65EC" w:rsidRDefault="007954FD" w:rsidP="002C2CA0">
            <w:pPr>
              <w:jc w:val="both"/>
              <w:rPr>
                <w:sz w:val="20"/>
                <w:szCs w:val="20"/>
                <w:lang w:eastAsia="ru-RU"/>
              </w:rPr>
            </w:pPr>
            <w:r w:rsidRPr="006A65EC">
              <w:rPr>
                <w:sz w:val="20"/>
                <w:szCs w:val="20"/>
                <w:lang w:eastAsia="ru-RU"/>
              </w:rPr>
              <w:t>Доступ оператора к двигателю для обслуживания возможен из кабины оператора, без необходимости нахождения оператора в бункере асфальтоукладчика.</w:t>
            </w:r>
          </w:p>
          <w:p w14:paraId="7DEB1218" w14:textId="77777777" w:rsidR="007954FD" w:rsidRPr="006A65EC" w:rsidRDefault="007954FD" w:rsidP="002C2CA0">
            <w:pPr>
              <w:jc w:val="both"/>
              <w:rPr>
                <w:sz w:val="20"/>
                <w:szCs w:val="20"/>
                <w:lang w:eastAsia="ru-RU"/>
              </w:rPr>
            </w:pPr>
            <w:r w:rsidRPr="006A65EC">
              <w:rPr>
                <w:sz w:val="20"/>
                <w:szCs w:val="20"/>
                <w:lang w:eastAsia="ru-RU"/>
              </w:rPr>
              <w:t xml:space="preserve">Рабочий орган (выглаживающая плита) в комплекте с </w:t>
            </w:r>
            <w:proofErr w:type="spellStart"/>
            <w:r w:rsidRPr="006A65EC">
              <w:rPr>
                <w:sz w:val="20"/>
                <w:szCs w:val="20"/>
                <w:lang w:eastAsia="ru-RU"/>
              </w:rPr>
              <w:t>уширителями</w:t>
            </w:r>
            <w:proofErr w:type="spellEnd"/>
            <w:r w:rsidRPr="006A65EC">
              <w:rPr>
                <w:sz w:val="20"/>
                <w:szCs w:val="20"/>
                <w:lang w:eastAsia="ru-RU"/>
              </w:rPr>
              <w:t xml:space="preserve"> для укладки до 6 метров.</w:t>
            </w:r>
          </w:p>
          <w:p w14:paraId="3E222E63" w14:textId="77777777" w:rsidR="007954FD" w:rsidRPr="006A65EC" w:rsidRDefault="007954FD" w:rsidP="002C2CA0">
            <w:pPr>
              <w:jc w:val="both"/>
              <w:rPr>
                <w:sz w:val="20"/>
                <w:szCs w:val="20"/>
                <w:lang w:eastAsia="ru-RU"/>
              </w:rPr>
            </w:pPr>
            <w:r w:rsidRPr="006A65EC">
              <w:rPr>
                <w:sz w:val="20"/>
                <w:szCs w:val="20"/>
                <w:lang w:eastAsia="ru-RU"/>
              </w:rPr>
              <w:t>Основная ширина укладки, м</w:t>
            </w:r>
            <w:proofErr w:type="gramStart"/>
            <w:r w:rsidRPr="006A65EC">
              <w:rPr>
                <w:sz w:val="20"/>
                <w:szCs w:val="20"/>
                <w:lang w:eastAsia="ru-RU"/>
              </w:rPr>
              <w:t>: Не</w:t>
            </w:r>
            <w:proofErr w:type="gramEnd"/>
            <w:r w:rsidRPr="006A65EC">
              <w:rPr>
                <w:sz w:val="20"/>
                <w:szCs w:val="20"/>
                <w:lang w:eastAsia="ru-RU"/>
              </w:rPr>
              <w:t xml:space="preserve"> менее 2.5.</w:t>
            </w:r>
          </w:p>
          <w:p w14:paraId="405A559F" w14:textId="77777777" w:rsidR="007954FD" w:rsidRPr="006A65EC" w:rsidRDefault="007954FD" w:rsidP="002C2CA0">
            <w:pPr>
              <w:jc w:val="both"/>
              <w:rPr>
                <w:sz w:val="20"/>
                <w:szCs w:val="20"/>
                <w:lang w:eastAsia="ru-RU"/>
              </w:rPr>
            </w:pPr>
            <w:r w:rsidRPr="006A65EC">
              <w:rPr>
                <w:sz w:val="20"/>
                <w:szCs w:val="20"/>
                <w:lang w:eastAsia="ru-RU"/>
              </w:rPr>
              <w:t xml:space="preserve">Максимальная ширина укладки с </w:t>
            </w:r>
            <w:proofErr w:type="spellStart"/>
            <w:r w:rsidRPr="006A65EC">
              <w:rPr>
                <w:sz w:val="20"/>
                <w:szCs w:val="20"/>
                <w:lang w:eastAsia="ru-RU"/>
              </w:rPr>
              <w:t>уширителями</w:t>
            </w:r>
            <w:proofErr w:type="spellEnd"/>
            <w:r w:rsidRPr="006A65EC">
              <w:rPr>
                <w:sz w:val="20"/>
                <w:szCs w:val="20"/>
                <w:lang w:eastAsia="ru-RU"/>
              </w:rPr>
              <w:t>, м</w:t>
            </w:r>
            <w:proofErr w:type="gramStart"/>
            <w:r w:rsidRPr="006A65EC">
              <w:rPr>
                <w:sz w:val="20"/>
                <w:szCs w:val="20"/>
                <w:lang w:eastAsia="ru-RU"/>
              </w:rPr>
              <w:t>: Не</w:t>
            </w:r>
            <w:proofErr w:type="gramEnd"/>
            <w:r w:rsidRPr="006A65EC">
              <w:rPr>
                <w:sz w:val="20"/>
                <w:szCs w:val="20"/>
                <w:lang w:eastAsia="ru-RU"/>
              </w:rPr>
              <w:t xml:space="preserve"> менее 6.</w:t>
            </w:r>
          </w:p>
          <w:p w14:paraId="64937D71" w14:textId="77777777" w:rsidR="007954FD" w:rsidRPr="006A65EC" w:rsidRDefault="007954FD" w:rsidP="002C2CA0">
            <w:pPr>
              <w:jc w:val="both"/>
              <w:rPr>
                <w:sz w:val="20"/>
                <w:szCs w:val="20"/>
                <w:lang w:eastAsia="ru-RU"/>
              </w:rPr>
            </w:pPr>
            <w:r w:rsidRPr="006A65EC">
              <w:rPr>
                <w:sz w:val="20"/>
                <w:szCs w:val="20"/>
                <w:lang w:eastAsia="ru-RU"/>
              </w:rPr>
              <w:t xml:space="preserve">Максимальная ширина укладки без </w:t>
            </w:r>
            <w:proofErr w:type="spellStart"/>
            <w:r w:rsidRPr="006A65EC">
              <w:rPr>
                <w:sz w:val="20"/>
                <w:szCs w:val="20"/>
                <w:lang w:eastAsia="ru-RU"/>
              </w:rPr>
              <w:t>уширителей</w:t>
            </w:r>
            <w:proofErr w:type="spellEnd"/>
            <w:r w:rsidRPr="006A65EC">
              <w:rPr>
                <w:sz w:val="20"/>
                <w:szCs w:val="20"/>
                <w:lang w:eastAsia="ru-RU"/>
              </w:rPr>
              <w:t>, м</w:t>
            </w:r>
            <w:proofErr w:type="gramStart"/>
            <w:r w:rsidRPr="006A65EC">
              <w:rPr>
                <w:sz w:val="20"/>
                <w:szCs w:val="20"/>
                <w:lang w:eastAsia="ru-RU"/>
              </w:rPr>
              <w:t>: Не</w:t>
            </w:r>
            <w:proofErr w:type="gramEnd"/>
            <w:r w:rsidRPr="006A65EC">
              <w:rPr>
                <w:sz w:val="20"/>
                <w:szCs w:val="20"/>
                <w:lang w:eastAsia="ru-RU"/>
              </w:rPr>
              <w:t xml:space="preserve"> менее 4,75.</w:t>
            </w:r>
          </w:p>
          <w:p w14:paraId="0940393D" w14:textId="77777777" w:rsidR="007954FD" w:rsidRPr="006A65EC" w:rsidRDefault="007954FD" w:rsidP="002C2CA0">
            <w:pPr>
              <w:jc w:val="both"/>
              <w:rPr>
                <w:sz w:val="20"/>
                <w:szCs w:val="20"/>
                <w:lang w:eastAsia="ru-RU"/>
              </w:rPr>
            </w:pPr>
            <w:r w:rsidRPr="006A65EC">
              <w:rPr>
                <w:sz w:val="20"/>
                <w:szCs w:val="20"/>
                <w:lang w:eastAsia="ru-RU"/>
              </w:rPr>
              <w:t>Максимальная толщина укладки, мм</w:t>
            </w:r>
            <w:proofErr w:type="gramStart"/>
            <w:r w:rsidRPr="006A65EC">
              <w:rPr>
                <w:sz w:val="20"/>
                <w:szCs w:val="20"/>
                <w:lang w:eastAsia="ru-RU"/>
              </w:rPr>
              <w:t>: Не</w:t>
            </w:r>
            <w:proofErr w:type="gramEnd"/>
            <w:r w:rsidRPr="006A65EC">
              <w:rPr>
                <w:sz w:val="20"/>
                <w:szCs w:val="20"/>
                <w:lang w:eastAsia="ru-RU"/>
              </w:rPr>
              <w:t xml:space="preserve"> менее 350.</w:t>
            </w:r>
          </w:p>
          <w:p w14:paraId="7FE07CD3" w14:textId="77777777" w:rsidR="007954FD" w:rsidRPr="006A65EC" w:rsidRDefault="007954FD" w:rsidP="002C2CA0">
            <w:pPr>
              <w:jc w:val="both"/>
              <w:rPr>
                <w:sz w:val="20"/>
                <w:szCs w:val="20"/>
                <w:lang w:eastAsia="ru-RU"/>
              </w:rPr>
            </w:pPr>
            <w:r w:rsidRPr="006A65EC">
              <w:rPr>
                <w:sz w:val="20"/>
                <w:szCs w:val="20"/>
                <w:lang w:eastAsia="ru-RU"/>
              </w:rPr>
              <w:t>Вибратор на рабочем органе.</w:t>
            </w:r>
          </w:p>
          <w:p w14:paraId="6221962C" w14:textId="77777777" w:rsidR="007954FD" w:rsidRPr="006A65EC" w:rsidRDefault="007954FD" w:rsidP="002C2CA0">
            <w:pPr>
              <w:jc w:val="both"/>
              <w:rPr>
                <w:sz w:val="20"/>
                <w:szCs w:val="20"/>
                <w:lang w:eastAsia="ru-RU"/>
              </w:rPr>
            </w:pPr>
            <w:r w:rsidRPr="006A65EC">
              <w:rPr>
                <w:sz w:val="20"/>
                <w:szCs w:val="20"/>
                <w:lang w:eastAsia="ru-RU"/>
              </w:rPr>
              <w:t>Трамбующий брус на рабочем органе.</w:t>
            </w:r>
          </w:p>
          <w:p w14:paraId="3D8B0900" w14:textId="77777777" w:rsidR="007954FD" w:rsidRPr="006A65EC" w:rsidRDefault="007954FD" w:rsidP="002C2CA0">
            <w:pPr>
              <w:jc w:val="both"/>
              <w:rPr>
                <w:sz w:val="20"/>
                <w:szCs w:val="20"/>
                <w:lang w:eastAsia="ru-RU"/>
              </w:rPr>
            </w:pPr>
            <w:r w:rsidRPr="006A65EC">
              <w:rPr>
                <w:sz w:val="20"/>
                <w:szCs w:val="20"/>
                <w:lang w:eastAsia="ru-RU"/>
              </w:rPr>
              <w:t>Амплитуда вибрации, мм</w:t>
            </w:r>
            <w:proofErr w:type="gramStart"/>
            <w:r w:rsidRPr="006A65EC">
              <w:rPr>
                <w:sz w:val="20"/>
                <w:szCs w:val="20"/>
                <w:lang w:eastAsia="ru-RU"/>
              </w:rPr>
              <w:t>: Не</w:t>
            </w:r>
            <w:proofErr w:type="gramEnd"/>
            <w:r w:rsidRPr="006A65EC">
              <w:rPr>
                <w:sz w:val="20"/>
                <w:szCs w:val="20"/>
                <w:lang w:eastAsia="ru-RU"/>
              </w:rPr>
              <w:t xml:space="preserve"> менее 4.</w:t>
            </w:r>
          </w:p>
          <w:p w14:paraId="19E517E0" w14:textId="77777777" w:rsidR="007954FD" w:rsidRPr="006A65EC" w:rsidRDefault="007954FD" w:rsidP="002C2CA0">
            <w:pPr>
              <w:jc w:val="both"/>
              <w:rPr>
                <w:sz w:val="20"/>
                <w:szCs w:val="20"/>
                <w:lang w:eastAsia="ru-RU"/>
              </w:rPr>
            </w:pPr>
            <w:r w:rsidRPr="006A65EC">
              <w:rPr>
                <w:sz w:val="20"/>
                <w:szCs w:val="20"/>
                <w:lang w:eastAsia="ru-RU"/>
              </w:rPr>
              <w:t>Электрический подогрев плиты.</w:t>
            </w:r>
          </w:p>
          <w:p w14:paraId="04D19BCF" w14:textId="77777777" w:rsidR="007954FD" w:rsidRPr="006A65EC" w:rsidRDefault="007954FD" w:rsidP="002C2CA0">
            <w:pPr>
              <w:jc w:val="both"/>
              <w:rPr>
                <w:sz w:val="20"/>
                <w:szCs w:val="20"/>
                <w:lang w:eastAsia="ru-RU"/>
              </w:rPr>
            </w:pPr>
            <w:r w:rsidRPr="006A65EC">
              <w:rPr>
                <w:sz w:val="20"/>
                <w:szCs w:val="20"/>
                <w:lang w:eastAsia="ru-RU"/>
              </w:rPr>
              <w:t>Погрешность выравнивания, мм</w:t>
            </w:r>
            <w:proofErr w:type="gramStart"/>
            <w:r w:rsidRPr="006A65EC">
              <w:rPr>
                <w:sz w:val="20"/>
                <w:szCs w:val="20"/>
                <w:lang w:eastAsia="ru-RU"/>
              </w:rPr>
              <w:t>: Не</w:t>
            </w:r>
            <w:proofErr w:type="gramEnd"/>
            <w:r w:rsidRPr="006A65EC">
              <w:rPr>
                <w:sz w:val="20"/>
                <w:szCs w:val="20"/>
                <w:lang w:eastAsia="ru-RU"/>
              </w:rPr>
              <w:t xml:space="preserve"> более 1,5.</w:t>
            </w:r>
          </w:p>
          <w:p w14:paraId="785306D9" w14:textId="77777777" w:rsidR="007954FD" w:rsidRPr="006A65EC" w:rsidRDefault="007954FD" w:rsidP="002C2CA0">
            <w:pPr>
              <w:jc w:val="both"/>
              <w:rPr>
                <w:sz w:val="20"/>
                <w:szCs w:val="20"/>
                <w:lang w:eastAsia="ru-RU"/>
              </w:rPr>
            </w:pPr>
            <w:r w:rsidRPr="006A65EC">
              <w:rPr>
                <w:sz w:val="20"/>
                <w:szCs w:val="20"/>
                <w:lang w:eastAsia="ru-RU"/>
              </w:rPr>
              <w:t>Козырек над постом оператора для защиты от солнца и непогоды.</w:t>
            </w:r>
          </w:p>
          <w:p w14:paraId="243AAAF2" w14:textId="77777777" w:rsidR="007954FD" w:rsidRPr="006A65EC" w:rsidRDefault="007954FD" w:rsidP="002C2CA0">
            <w:pPr>
              <w:jc w:val="both"/>
              <w:rPr>
                <w:sz w:val="20"/>
                <w:szCs w:val="20"/>
                <w:lang w:eastAsia="ru-RU"/>
              </w:rPr>
            </w:pPr>
            <w:r w:rsidRPr="006A65EC">
              <w:rPr>
                <w:sz w:val="20"/>
                <w:szCs w:val="20"/>
                <w:lang w:eastAsia="ru-RU"/>
              </w:rPr>
              <w:t>Центральный пульт управления в кабине оператора, оснащенный цветным графическим дисплеем, кнопками и джойстиками для контроля всех рабочих функций машины. Кнопки оснащены легко читаемыми пиктограммами. Оператор может работать в перчатках и «вслепую».</w:t>
            </w:r>
          </w:p>
          <w:p w14:paraId="79BCBFFB" w14:textId="77777777" w:rsidR="007954FD" w:rsidRPr="006A65EC" w:rsidRDefault="007954FD" w:rsidP="002C2CA0">
            <w:pPr>
              <w:jc w:val="both"/>
              <w:rPr>
                <w:sz w:val="20"/>
                <w:szCs w:val="20"/>
                <w:lang w:eastAsia="ru-RU"/>
              </w:rPr>
            </w:pPr>
            <w:r w:rsidRPr="006A65EC">
              <w:rPr>
                <w:sz w:val="20"/>
                <w:szCs w:val="20"/>
                <w:lang w:eastAsia="ru-RU"/>
              </w:rPr>
              <w:t>Центральный пульт управления имеет возможность смещения вправо/ влево для удобства обзора и управления.</w:t>
            </w:r>
          </w:p>
          <w:p w14:paraId="591DF79E" w14:textId="77777777" w:rsidR="007954FD" w:rsidRPr="006A65EC" w:rsidRDefault="007954FD" w:rsidP="002C2CA0">
            <w:pPr>
              <w:jc w:val="both"/>
              <w:rPr>
                <w:sz w:val="20"/>
                <w:szCs w:val="20"/>
                <w:lang w:eastAsia="ru-RU"/>
              </w:rPr>
            </w:pPr>
            <w:r w:rsidRPr="006A65EC">
              <w:rPr>
                <w:sz w:val="20"/>
                <w:szCs w:val="20"/>
                <w:lang w:eastAsia="ru-RU"/>
              </w:rPr>
              <w:t>Управление поворотом асфальтоукладчика осуществляется специальным потенциометром, установленным на центральном пульте управления.</w:t>
            </w:r>
          </w:p>
          <w:p w14:paraId="6DB156EA" w14:textId="77777777" w:rsidR="007954FD" w:rsidRPr="006A65EC" w:rsidRDefault="007954FD" w:rsidP="002C2CA0">
            <w:pPr>
              <w:jc w:val="both"/>
              <w:rPr>
                <w:sz w:val="20"/>
                <w:szCs w:val="20"/>
              </w:rPr>
            </w:pPr>
            <w:r w:rsidRPr="006A65EC">
              <w:rPr>
                <w:sz w:val="20"/>
                <w:szCs w:val="20"/>
              </w:rPr>
              <w:t xml:space="preserve">2 выносных пульта управления с графическим дисплеем, для левой и правой сторон </w:t>
            </w:r>
            <w:r w:rsidRPr="006A65EC">
              <w:rPr>
                <w:snapToGrid w:val="0"/>
                <w:sz w:val="20"/>
                <w:szCs w:val="20"/>
              </w:rPr>
              <w:t xml:space="preserve">рабочего органа </w:t>
            </w:r>
            <w:r w:rsidRPr="006A65EC">
              <w:rPr>
                <w:sz w:val="20"/>
                <w:szCs w:val="20"/>
              </w:rPr>
              <w:t xml:space="preserve">для регулировки укладчика и его </w:t>
            </w:r>
            <w:r w:rsidRPr="006A65EC">
              <w:rPr>
                <w:snapToGrid w:val="0"/>
                <w:sz w:val="20"/>
                <w:szCs w:val="20"/>
              </w:rPr>
              <w:t>рабочего органа</w:t>
            </w:r>
            <w:r w:rsidRPr="006A65EC">
              <w:rPr>
                <w:sz w:val="20"/>
                <w:szCs w:val="20"/>
              </w:rPr>
              <w:t>, а также контроля их параметров.</w:t>
            </w:r>
          </w:p>
          <w:p w14:paraId="47604C23" w14:textId="77777777" w:rsidR="007954FD" w:rsidRPr="006A65EC" w:rsidRDefault="007954FD" w:rsidP="002C2CA0">
            <w:pPr>
              <w:jc w:val="both"/>
              <w:rPr>
                <w:sz w:val="20"/>
                <w:szCs w:val="20"/>
                <w:lang w:eastAsia="ru-RU"/>
              </w:rPr>
            </w:pPr>
            <w:r w:rsidRPr="006A65EC">
              <w:rPr>
                <w:sz w:val="20"/>
                <w:szCs w:val="20"/>
                <w:lang w:eastAsia="ru-RU"/>
              </w:rPr>
              <w:t>Цифровая система нивелирования в комплекте с двумя ультразвуковыми датчиками высоты, датчиком уклона и двумя отдельными электронными пультами для управления системой нивелирования.</w:t>
            </w:r>
          </w:p>
          <w:p w14:paraId="5455C1BE" w14:textId="77777777" w:rsidR="007954FD" w:rsidRPr="006A65EC" w:rsidRDefault="007954FD" w:rsidP="002C2CA0">
            <w:pPr>
              <w:jc w:val="both"/>
              <w:rPr>
                <w:sz w:val="20"/>
                <w:szCs w:val="20"/>
              </w:rPr>
            </w:pPr>
            <w:r w:rsidRPr="006A65EC">
              <w:rPr>
                <w:sz w:val="20"/>
                <w:szCs w:val="20"/>
              </w:rPr>
              <w:t>Комплект запасных инструментов и принадлежностей (ЗИП).</w:t>
            </w:r>
          </w:p>
          <w:p w14:paraId="78F6667E" w14:textId="77777777" w:rsidR="007954FD" w:rsidRPr="006A65EC" w:rsidRDefault="007954FD" w:rsidP="002C2CA0">
            <w:pPr>
              <w:jc w:val="both"/>
              <w:rPr>
                <w:sz w:val="20"/>
                <w:szCs w:val="20"/>
                <w:lang w:eastAsia="ru-RU"/>
              </w:rPr>
            </w:pPr>
            <w:r w:rsidRPr="006A65EC">
              <w:rPr>
                <w:sz w:val="20"/>
                <w:szCs w:val="20"/>
                <w:lang w:eastAsia="ru-RU"/>
              </w:rPr>
              <w:t>Возможность для установки системы 3-D нивелирования для автоматического управления рабочим органом асфальтоукладчика.</w:t>
            </w:r>
          </w:p>
          <w:p w14:paraId="1FC6F320" w14:textId="77777777" w:rsidR="007954FD" w:rsidRPr="006A65EC" w:rsidRDefault="007954FD" w:rsidP="002C2CA0">
            <w:pPr>
              <w:jc w:val="both"/>
              <w:rPr>
                <w:sz w:val="20"/>
                <w:szCs w:val="20"/>
                <w:lang w:eastAsia="ru-RU"/>
              </w:rPr>
            </w:pPr>
            <w:r w:rsidRPr="006A65EC">
              <w:rPr>
                <w:sz w:val="20"/>
                <w:szCs w:val="20"/>
                <w:lang w:eastAsia="ru-RU"/>
              </w:rPr>
              <w:t>Обучение операторов Заказчика работе непосредственно на объекте входит в стоимость машины.</w:t>
            </w:r>
          </w:p>
          <w:p w14:paraId="2E69D623" w14:textId="77777777" w:rsidR="007954FD" w:rsidRPr="006A65EC" w:rsidRDefault="007954FD" w:rsidP="002C2CA0">
            <w:pPr>
              <w:jc w:val="both"/>
              <w:rPr>
                <w:sz w:val="20"/>
                <w:szCs w:val="20"/>
                <w:lang w:eastAsia="ru-RU"/>
              </w:rPr>
            </w:pPr>
            <w:r w:rsidRPr="006A65EC">
              <w:rPr>
                <w:sz w:val="20"/>
                <w:szCs w:val="20"/>
                <w:lang w:eastAsia="ru-RU"/>
              </w:rPr>
              <w:t>Инструкция по эксплуатации на русском языке.</w:t>
            </w:r>
          </w:p>
          <w:p w14:paraId="2D48C971" w14:textId="77777777" w:rsidR="007954FD" w:rsidRPr="006A65EC" w:rsidRDefault="007954FD" w:rsidP="002C2CA0">
            <w:pPr>
              <w:jc w:val="both"/>
              <w:rPr>
                <w:bCs/>
                <w:sz w:val="20"/>
                <w:szCs w:val="20"/>
                <w:lang w:eastAsia="ru-RU"/>
              </w:rPr>
            </w:pPr>
            <w:r w:rsidRPr="006A65EC">
              <w:rPr>
                <w:sz w:val="20"/>
                <w:szCs w:val="20"/>
                <w:lang w:eastAsia="ru-RU"/>
              </w:rPr>
              <w:lastRenderedPageBreak/>
              <w:t>Каталог запасных частей.</w:t>
            </w:r>
          </w:p>
        </w:tc>
        <w:tc>
          <w:tcPr>
            <w:tcW w:w="1305" w:type="dxa"/>
            <w:tcBorders>
              <w:left w:val="nil"/>
              <w:bottom w:val="single" w:sz="4" w:space="0" w:color="auto"/>
              <w:right w:val="single" w:sz="4" w:space="0" w:color="auto"/>
            </w:tcBorders>
            <w:vAlign w:val="center"/>
          </w:tcPr>
          <w:p w14:paraId="5C64CDE3" w14:textId="77777777" w:rsidR="007954FD" w:rsidRPr="006A65EC" w:rsidRDefault="007954FD" w:rsidP="002C2CA0">
            <w:pPr>
              <w:suppressAutoHyphens w:val="0"/>
              <w:jc w:val="center"/>
              <w:rPr>
                <w:sz w:val="20"/>
                <w:szCs w:val="20"/>
                <w:lang w:eastAsia="ru-RU"/>
              </w:rPr>
            </w:pPr>
          </w:p>
        </w:tc>
        <w:tc>
          <w:tcPr>
            <w:tcW w:w="2381" w:type="dxa"/>
            <w:tcBorders>
              <w:top w:val="nil"/>
              <w:left w:val="nil"/>
              <w:bottom w:val="single" w:sz="4" w:space="0" w:color="auto"/>
              <w:right w:val="single" w:sz="4" w:space="0" w:color="auto"/>
            </w:tcBorders>
            <w:vAlign w:val="center"/>
          </w:tcPr>
          <w:p w14:paraId="223B7581" w14:textId="77777777" w:rsidR="007954FD" w:rsidRPr="006A65EC" w:rsidRDefault="007954FD" w:rsidP="002C2CA0">
            <w:pPr>
              <w:suppressAutoHyphens w:val="0"/>
              <w:jc w:val="center"/>
              <w:rPr>
                <w:sz w:val="20"/>
                <w:szCs w:val="20"/>
                <w:lang w:eastAsia="ru-RU"/>
              </w:rPr>
            </w:pPr>
            <w:r w:rsidRPr="006A65EC">
              <w:rPr>
                <w:sz w:val="20"/>
                <w:szCs w:val="20"/>
                <w:lang w:eastAsia="ru-RU"/>
              </w:rPr>
              <w:t> </w:t>
            </w:r>
          </w:p>
        </w:tc>
        <w:tc>
          <w:tcPr>
            <w:tcW w:w="1559" w:type="dxa"/>
            <w:tcBorders>
              <w:top w:val="nil"/>
              <w:left w:val="nil"/>
              <w:bottom w:val="single" w:sz="4" w:space="0" w:color="auto"/>
              <w:right w:val="single" w:sz="4" w:space="0" w:color="auto"/>
            </w:tcBorders>
          </w:tcPr>
          <w:p w14:paraId="5E1788E3" w14:textId="77777777" w:rsidR="007954FD" w:rsidRPr="006A65EC" w:rsidRDefault="007954FD" w:rsidP="002C2CA0">
            <w:pPr>
              <w:suppressAutoHyphens w:val="0"/>
              <w:jc w:val="center"/>
              <w:rPr>
                <w:sz w:val="20"/>
                <w:szCs w:val="20"/>
                <w:lang w:eastAsia="ru-RU"/>
              </w:rPr>
            </w:pPr>
          </w:p>
        </w:tc>
      </w:tr>
    </w:tbl>
    <w:p w14:paraId="50DE08FB" w14:textId="77777777" w:rsidR="00CD082C" w:rsidRDefault="00CD082C" w:rsidP="007954FD">
      <w:pPr>
        <w:pStyle w:val="1"/>
        <w:jc w:val="left"/>
        <w:rPr>
          <w:bCs/>
          <w:szCs w:val="24"/>
        </w:rPr>
      </w:pPr>
    </w:p>
    <w:p w14:paraId="5D4BEF36" w14:textId="77777777" w:rsidR="00CD082C" w:rsidRPr="003978DC" w:rsidRDefault="00CD082C" w:rsidP="00CD082C">
      <w:pPr>
        <w:pStyle w:val="1"/>
        <w:jc w:val="both"/>
        <w:rPr>
          <w:bCs/>
          <w:szCs w:val="24"/>
        </w:rPr>
      </w:pPr>
    </w:p>
    <w:tbl>
      <w:tblPr>
        <w:tblStyle w:val="af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41"/>
      </w:tblGrid>
      <w:tr w:rsidR="00E97D2C" w:rsidRPr="00090FE3" w14:paraId="2FB8694F" w14:textId="77777777" w:rsidTr="007954FD">
        <w:trPr>
          <w:jc w:val="center"/>
        </w:trPr>
        <w:tc>
          <w:tcPr>
            <w:tcW w:w="4503" w:type="dxa"/>
          </w:tcPr>
          <w:p w14:paraId="4B22EECF" w14:textId="4410769F" w:rsidR="00E97D2C" w:rsidRPr="00090FE3" w:rsidRDefault="00E97D2C" w:rsidP="00DB2AFA">
            <w:pPr>
              <w:tabs>
                <w:tab w:val="left" w:pos="-142"/>
              </w:tabs>
              <w:jc w:val="left"/>
              <w:rPr>
                <w:b/>
                <w:bCs/>
                <w:sz w:val="23"/>
                <w:szCs w:val="23"/>
              </w:rPr>
            </w:pPr>
            <w:r w:rsidRPr="00E97D2C">
              <w:rPr>
                <w:rFonts w:eastAsia="Arial"/>
                <w:b/>
                <w:sz w:val="22"/>
                <w:szCs w:val="22"/>
              </w:rPr>
              <w:tab/>
            </w:r>
          </w:p>
          <w:p w14:paraId="16306021" w14:textId="77777777" w:rsidR="00E97D2C" w:rsidRDefault="00E97D2C" w:rsidP="00DB2AFA">
            <w:pPr>
              <w:tabs>
                <w:tab w:val="left" w:pos="-142"/>
              </w:tabs>
              <w:jc w:val="left"/>
              <w:rPr>
                <w:b/>
                <w:bCs/>
                <w:sz w:val="23"/>
                <w:szCs w:val="23"/>
              </w:rPr>
            </w:pPr>
            <w:r w:rsidRPr="00090FE3">
              <w:rPr>
                <w:b/>
                <w:bCs/>
                <w:sz w:val="23"/>
                <w:szCs w:val="23"/>
              </w:rPr>
              <w:t>Поставщик:</w:t>
            </w:r>
          </w:p>
          <w:p w14:paraId="54823702" w14:textId="77777777" w:rsidR="00FE3A39" w:rsidRPr="00090FE3" w:rsidRDefault="00FE3A39" w:rsidP="00DB2AFA">
            <w:pPr>
              <w:tabs>
                <w:tab w:val="left" w:pos="-142"/>
              </w:tabs>
              <w:jc w:val="left"/>
              <w:rPr>
                <w:b/>
                <w:bCs/>
                <w:sz w:val="23"/>
                <w:szCs w:val="23"/>
              </w:rPr>
            </w:pPr>
          </w:p>
          <w:p w14:paraId="7EEB12CD" w14:textId="77777777" w:rsidR="00E97D2C" w:rsidRPr="00090FE3" w:rsidRDefault="00E97D2C" w:rsidP="00DB2AFA">
            <w:pPr>
              <w:tabs>
                <w:tab w:val="left" w:pos="-142"/>
              </w:tabs>
              <w:jc w:val="left"/>
              <w:rPr>
                <w:b/>
                <w:bCs/>
                <w:sz w:val="23"/>
                <w:szCs w:val="23"/>
              </w:rPr>
            </w:pPr>
          </w:p>
          <w:p w14:paraId="1B3D447A" w14:textId="77777777" w:rsidR="00E97D2C" w:rsidRPr="00090FE3" w:rsidRDefault="00E97D2C" w:rsidP="00DB2AFA">
            <w:pPr>
              <w:tabs>
                <w:tab w:val="left" w:pos="0"/>
              </w:tabs>
              <w:jc w:val="left"/>
              <w:rPr>
                <w:rFonts w:cs="Times New Roman"/>
                <w:sz w:val="23"/>
                <w:szCs w:val="23"/>
              </w:rPr>
            </w:pPr>
            <w:r w:rsidRPr="00090FE3">
              <w:rPr>
                <w:rFonts w:cs="Times New Roman"/>
                <w:sz w:val="23"/>
                <w:szCs w:val="23"/>
              </w:rPr>
              <w:t>_________________(</w:t>
            </w:r>
            <w:r>
              <w:rPr>
                <w:rFonts w:cs="Times New Roman"/>
                <w:sz w:val="23"/>
                <w:szCs w:val="23"/>
              </w:rPr>
              <w:t>_______________</w:t>
            </w:r>
            <w:r w:rsidRPr="00090FE3">
              <w:rPr>
                <w:rFonts w:cs="Times New Roman"/>
                <w:sz w:val="23"/>
                <w:szCs w:val="23"/>
              </w:rPr>
              <w:t>)</w:t>
            </w:r>
          </w:p>
          <w:p w14:paraId="1878B57E" w14:textId="77777777" w:rsidR="00E97D2C" w:rsidRPr="00090FE3" w:rsidRDefault="00E97D2C" w:rsidP="00DB2AFA">
            <w:pPr>
              <w:tabs>
                <w:tab w:val="left" w:pos="-142"/>
              </w:tabs>
              <w:jc w:val="left"/>
              <w:rPr>
                <w:b/>
                <w:bCs/>
                <w:sz w:val="23"/>
                <w:szCs w:val="23"/>
              </w:rPr>
            </w:pPr>
            <w:proofErr w:type="spellStart"/>
            <w:r>
              <w:rPr>
                <w:rFonts w:cs="Times New Roman"/>
                <w:sz w:val="23"/>
                <w:szCs w:val="23"/>
              </w:rPr>
              <w:t>эцп</w:t>
            </w:r>
            <w:proofErr w:type="spellEnd"/>
          </w:p>
        </w:tc>
        <w:tc>
          <w:tcPr>
            <w:tcW w:w="5141" w:type="dxa"/>
          </w:tcPr>
          <w:p w14:paraId="69D76CF3" w14:textId="77777777" w:rsidR="00E97D2C" w:rsidRPr="00090FE3" w:rsidRDefault="00E97D2C" w:rsidP="00DB2AFA">
            <w:pPr>
              <w:ind w:left="782"/>
              <w:rPr>
                <w:b/>
                <w:bCs/>
                <w:sz w:val="23"/>
                <w:szCs w:val="23"/>
              </w:rPr>
            </w:pPr>
          </w:p>
          <w:p w14:paraId="09ABDA00" w14:textId="77777777" w:rsidR="00E97D2C" w:rsidRPr="00090FE3" w:rsidRDefault="00E97D2C" w:rsidP="00DB2AFA">
            <w:pPr>
              <w:ind w:left="782"/>
              <w:jc w:val="left"/>
              <w:rPr>
                <w:b/>
                <w:bCs/>
                <w:sz w:val="23"/>
                <w:szCs w:val="23"/>
              </w:rPr>
            </w:pPr>
            <w:r w:rsidRPr="00090FE3">
              <w:rPr>
                <w:b/>
                <w:bCs/>
                <w:sz w:val="23"/>
                <w:szCs w:val="23"/>
              </w:rPr>
              <w:t>Заказчик:</w:t>
            </w:r>
          </w:p>
          <w:p w14:paraId="6D3461C0" w14:textId="77777777" w:rsidR="00E97D2C" w:rsidRPr="00090FE3" w:rsidRDefault="00E97D2C" w:rsidP="00DB2AFA">
            <w:pPr>
              <w:ind w:left="782"/>
              <w:rPr>
                <w:rFonts w:cs="Times New Roman"/>
                <w:sz w:val="23"/>
                <w:szCs w:val="23"/>
              </w:rPr>
            </w:pPr>
            <w:r w:rsidRPr="00090FE3">
              <w:rPr>
                <w:rFonts w:cs="Times New Roman"/>
                <w:sz w:val="23"/>
                <w:szCs w:val="23"/>
              </w:rPr>
              <w:t>Генеральный директор</w:t>
            </w:r>
          </w:p>
          <w:p w14:paraId="0D96FEE9" w14:textId="77777777" w:rsidR="00E97D2C" w:rsidRPr="00090FE3" w:rsidRDefault="00E97D2C" w:rsidP="00DB2AFA">
            <w:pPr>
              <w:ind w:left="782"/>
              <w:rPr>
                <w:sz w:val="23"/>
                <w:szCs w:val="23"/>
              </w:rPr>
            </w:pPr>
          </w:p>
          <w:p w14:paraId="74BDE35E" w14:textId="77777777" w:rsidR="00E97D2C" w:rsidRPr="00090FE3" w:rsidRDefault="00E97D2C" w:rsidP="00DB2AFA">
            <w:pPr>
              <w:tabs>
                <w:tab w:val="left" w:pos="993"/>
              </w:tabs>
              <w:ind w:left="782"/>
              <w:jc w:val="left"/>
              <w:rPr>
                <w:rFonts w:cs="Times New Roman"/>
                <w:sz w:val="23"/>
                <w:szCs w:val="23"/>
              </w:rPr>
            </w:pPr>
            <w:r w:rsidRPr="00090FE3">
              <w:rPr>
                <w:rFonts w:cs="Times New Roman"/>
                <w:sz w:val="23"/>
                <w:szCs w:val="23"/>
              </w:rPr>
              <w:t>_____________________</w:t>
            </w:r>
            <w:r>
              <w:rPr>
                <w:rFonts w:cs="Times New Roman"/>
                <w:sz w:val="23"/>
                <w:szCs w:val="23"/>
              </w:rPr>
              <w:t xml:space="preserve"> </w:t>
            </w:r>
            <w:r w:rsidRPr="00090FE3">
              <w:rPr>
                <w:rFonts w:cs="Times New Roman"/>
                <w:sz w:val="23"/>
                <w:szCs w:val="23"/>
              </w:rPr>
              <w:t>(</w:t>
            </w:r>
            <w:r>
              <w:rPr>
                <w:rFonts w:cs="Times New Roman"/>
                <w:sz w:val="23"/>
                <w:szCs w:val="23"/>
              </w:rPr>
              <w:t>К.И. Забалуев</w:t>
            </w:r>
            <w:r w:rsidRPr="00090FE3">
              <w:rPr>
                <w:rFonts w:cs="Times New Roman"/>
                <w:sz w:val="23"/>
                <w:szCs w:val="23"/>
              </w:rPr>
              <w:t>)</w:t>
            </w:r>
          </w:p>
          <w:p w14:paraId="33C88C3A" w14:textId="77777777" w:rsidR="00E97D2C" w:rsidRPr="00090FE3" w:rsidRDefault="00E97D2C" w:rsidP="00DB2AFA">
            <w:pPr>
              <w:tabs>
                <w:tab w:val="left" w:pos="993"/>
              </w:tabs>
              <w:ind w:left="782"/>
              <w:jc w:val="left"/>
              <w:rPr>
                <w:b/>
                <w:bCs/>
                <w:sz w:val="23"/>
                <w:szCs w:val="23"/>
              </w:rPr>
            </w:pPr>
            <w:proofErr w:type="spellStart"/>
            <w:r>
              <w:rPr>
                <w:rFonts w:cs="Times New Roman"/>
                <w:sz w:val="23"/>
                <w:szCs w:val="23"/>
              </w:rPr>
              <w:t>эцп</w:t>
            </w:r>
            <w:proofErr w:type="spellEnd"/>
          </w:p>
        </w:tc>
      </w:tr>
    </w:tbl>
    <w:p w14:paraId="1D8EA345" w14:textId="77777777" w:rsidR="00D30EF9" w:rsidRDefault="00D30EF9" w:rsidP="005A2C3D">
      <w:pPr>
        <w:pStyle w:val="1"/>
        <w:jc w:val="both"/>
        <w:rPr>
          <w:szCs w:val="24"/>
        </w:rPr>
      </w:pPr>
    </w:p>
    <w:p w14:paraId="7DC46980" w14:textId="77777777" w:rsidR="00D30EF9" w:rsidRDefault="00D30EF9" w:rsidP="005A2C3D">
      <w:pPr>
        <w:pStyle w:val="1"/>
        <w:jc w:val="both"/>
        <w:rPr>
          <w:szCs w:val="24"/>
        </w:rPr>
      </w:pPr>
    </w:p>
    <w:p w14:paraId="66A212B2" w14:textId="2BF721D7" w:rsidR="007954FD" w:rsidRDefault="007954FD" w:rsidP="00D30EF9">
      <w:pPr>
        <w:pStyle w:val="afa"/>
        <w:jc w:val="right"/>
        <w:rPr>
          <w:rFonts w:eastAsia="Arial Unicode MS" w:cs="Tahoma"/>
          <w:color w:val="000000"/>
          <w:sz w:val="20"/>
          <w:szCs w:val="20"/>
          <w:lang w:eastAsia="en-US" w:bidi="en-US"/>
        </w:rPr>
      </w:pPr>
    </w:p>
    <w:p w14:paraId="42DA0115" w14:textId="77777777" w:rsidR="007954FD" w:rsidRDefault="007954FD" w:rsidP="00D30EF9">
      <w:pPr>
        <w:pStyle w:val="afa"/>
        <w:jc w:val="right"/>
        <w:rPr>
          <w:rFonts w:eastAsia="Arial Unicode MS" w:cs="Tahoma"/>
          <w:color w:val="000000"/>
          <w:sz w:val="20"/>
          <w:szCs w:val="20"/>
          <w:lang w:eastAsia="en-US" w:bidi="en-US"/>
        </w:rPr>
      </w:pPr>
    </w:p>
    <w:p w14:paraId="1B83D2FA" w14:textId="77777777" w:rsidR="00184021" w:rsidRDefault="00184021" w:rsidP="00D30EF9">
      <w:pPr>
        <w:pStyle w:val="afa"/>
        <w:jc w:val="right"/>
        <w:rPr>
          <w:rFonts w:eastAsia="Arial Unicode MS" w:cs="Tahoma"/>
          <w:color w:val="000000"/>
          <w:sz w:val="20"/>
          <w:szCs w:val="20"/>
          <w:lang w:eastAsia="en-US" w:bidi="en-US"/>
        </w:rPr>
      </w:pPr>
    </w:p>
    <w:p w14:paraId="2CCE0939" w14:textId="77777777" w:rsidR="007954FD" w:rsidRDefault="007954FD" w:rsidP="00D30EF9">
      <w:pPr>
        <w:pStyle w:val="afa"/>
        <w:jc w:val="right"/>
        <w:rPr>
          <w:rFonts w:eastAsia="Arial Unicode MS" w:cs="Tahoma"/>
          <w:color w:val="000000"/>
          <w:sz w:val="20"/>
          <w:szCs w:val="20"/>
          <w:lang w:eastAsia="en-US" w:bidi="en-US"/>
        </w:rPr>
        <w:sectPr w:rsidR="007954FD" w:rsidSect="007954FD">
          <w:pgSz w:w="16838" w:h="11906" w:orient="landscape"/>
          <w:pgMar w:top="992" w:right="680" w:bottom="709" w:left="851" w:header="0" w:footer="431" w:gutter="0"/>
          <w:cols w:space="720"/>
          <w:formProt w:val="0"/>
          <w:docGrid w:linePitch="360"/>
        </w:sectPr>
      </w:pPr>
    </w:p>
    <w:p w14:paraId="22EAA1AC" w14:textId="012FEFEF" w:rsidR="00D30EF9" w:rsidRPr="00E97D2C" w:rsidRDefault="00D30EF9" w:rsidP="00D30EF9">
      <w:pPr>
        <w:pStyle w:val="afa"/>
        <w:jc w:val="right"/>
        <w:rPr>
          <w:rFonts w:eastAsia="Arial Unicode MS" w:cs="Tahoma"/>
          <w:color w:val="000000"/>
          <w:sz w:val="20"/>
          <w:szCs w:val="20"/>
          <w:lang w:eastAsia="en-US" w:bidi="en-US"/>
        </w:rPr>
      </w:pPr>
      <w:r w:rsidRPr="00E97D2C">
        <w:rPr>
          <w:rFonts w:eastAsia="Arial Unicode MS" w:cs="Tahoma"/>
          <w:color w:val="000000"/>
          <w:sz w:val="20"/>
          <w:szCs w:val="20"/>
          <w:lang w:eastAsia="en-US" w:bidi="en-US"/>
        </w:rPr>
        <w:lastRenderedPageBreak/>
        <w:t xml:space="preserve">Приложение № 3 </w:t>
      </w:r>
    </w:p>
    <w:p w14:paraId="766AF630" w14:textId="193DAEE2" w:rsidR="00D30EF9" w:rsidRPr="007954FD" w:rsidRDefault="00E97D2C" w:rsidP="00AB1356">
      <w:pPr>
        <w:pStyle w:val="afa"/>
        <w:jc w:val="right"/>
        <w:rPr>
          <w:rFonts w:eastAsia="Arial Unicode MS" w:cs="Tahoma"/>
          <w:color w:val="000000"/>
          <w:sz w:val="20"/>
          <w:szCs w:val="20"/>
          <w:lang w:eastAsia="en-US" w:bidi="en-US"/>
        </w:rPr>
      </w:pPr>
      <w:r w:rsidRPr="007954FD">
        <w:rPr>
          <w:rFonts w:eastAsia="Arial Unicode MS" w:cs="Tahoma"/>
          <w:color w:val="000000"/>
          <w:sz w:val="20"/>
          <w:szCs w:val="20"/>
          <w:lang w:eastAsia="en-US" w:bidi="en-US"/>
        </w:rPr>
        <w:t>к</w:t>
      </w:r>
      <w:r w:rsidR="00D30EF9" w:rsidRPr="007954FD">
        <w:rPr>
          <w:rFonts w:eastAsia="Arial Unicode MS" w:cs="Tahoma"/>
          <w:color w:val="000000"/>
          <w:sz w:val="20"/>
          <w:szCs w:val="20"/>
          <w:lang w:eastAsia="en-US" w:bidi="en-US"/>
        </w:rPr>
        <w:t xml:space="preserve"> Договору № __________ </w:t>
      </w:r>
      <w:r w:rsidR="007954FD" w:rsidRPr="007954FD">
        <w:rPr>
          <w:sz w:val="20"/>
          <w:szCs w:val="20"/>
        </w:rPr>
        <w:t xml:space="preserve">поставки гусеничного асфальтоукладчика </w:t>
      </w:r>
      <w:r w:rsidR="007954FD" w:rsidRPr="007954FD">
        <w:rPr>
          <w:rFonts w:eastAsia="Calibri"/>
          <w:sz w:val="20"/>
          <w:szCs w:val="20"/>
        </w:rPr>
        <w:t>XCMG RP603</w:t>
      </w:r>
    </w:p>
    <w:p w14:paraId="521BF129" w14:textId="2A0D8214" w:rsidR="00D30EF9" w:rsidRPr="00E97D2C" w:rsidRDefault="00D30EF9" w:rsidP="00D30EF9">
      <w:pPr>
        <w:pStyle w:val="afa"/>
        <w:jc w:val="right"/>
        <w:rPr>
          <w:rFonts w:eastAsia="Arial Unicode MS" w:cs="Tahoma"/>
          <w:color w:val="000000"/>
          <w:sz w:val="20"/>
          <w:szCs w:val="20"/>
          <w:lang w:eastAsia="en-US" w:bidi="en-US"/>
        </w:rPr>
      </w:pPr>
      <w:r w:rsidRPr="00E97D2C">
        <w:rPr>
          <w:rFonts w:eastAsia="Arial Unicode MS" w:cs="Tahoma"/>
          <w:color w:val="000000"/>
          <w:sz w:val="20"/>
          <w:szCs w:val="20"/>
          <w:lang w:eastAsia="en-US" w:bidi="en-US"/>
        </w:rPr>
        <w:t>от «__</w:t>
      </w:r>
      <w:proofErr w:type="gramStart"/>
      <w:r w:rsidRPr="00E97D2C">
        <w:rPr>
          <w:rFonts w:eastAsia="Arial Unicode MS" w:cs="Tahoma"/>
          <w:color w:val="000000"/>
          <w:sz w:val="20"/>
          <w:szCs w:val="20"/>
          <w:lang w:eastAsia="en-US" w:bidi="en-US"/>
        </w:rPr>
        <w:t>_»_</w:t>
      </w:r>
      <w:proofErr w:type="gramEnd"/>
      <w:r w:rsidRPr="00E97D2C">
        <w:rPr>
          <w:rFonts w:eastAsia="Arial Unicode MS" w:cs="Tahoma"/>
          <w:color w:val="000000"/>
          <w:sz w:val="20"/>
          <w:szCs w:val="20"/>
          <w:lang w:eastAsia="en-US" w:bidi="en-US"/>
        </w:rPr>
        <w:t>________202</w:t>
      </w:r>
      <w:r w:rsidR="00AB1356">
        <w:rPr>
          <w:rFonts w:eastAsia="Arial Unicode MS" w:cs="Tahoma"/>
          <w:color w:val="000000"/>
          <w:sz w:val="20"/>
          <w:szCs w:val="20"/>
          <w:lang w:eastAsia="en-US" w:bidi="en-US"/>
        </w:rPr>
        <w:t>5</w:t>
      </w:r>
      <w:r w:rsidRPr="00E97D2C">
        <w:rPr>
          <w:rFonts w:eastAsia="Arial Unicode MS" w:cs="Tahoma"/>
          <w:color w:val="000000"/>
          <w:sz w:val="20"/>
          <w:szCs w:val="20"/>
          <w:lang w:eastAsia="en-US" w:bidi="en-US"/>
        </w:rPr>
        <w:t xml:space="preserve"> года </w:t>
      </w:r>
    </w:p>
    <w:p w14:paraId="71C97AEE" w14:textId="77777777" w:rsidR="00D30EF9" w:rsidRDefault="00D30EF9" w:rsidP="00D30EF9">
      <w:pPr>
        <w:pStyle w:val="afa"/>
        <w:jc w:val="right"/>
        <w:rPr>
          <w:rFonts w:eastAsia="Arial Unicode MS" w:cs="Tahoma"/>
          <w:b/>
          <w:bCs/>
          <w:color w:val="000000"/>
          <w:sz w:val="20"/>
          <w:szCs w:val="20"/>
          <w:lang w:eastAsia="en-US" w:bidi="en-US"/>
        </w:rPr>
      </w:pPr>
    </w:p>
    <w:p w14:paraId="5EA64BFF" w14:textId="1E490174" w:rsidR="00D30EF9" w:rsidRPr="006A2C14" w:rsidRDefault="00D30EF9" w:rsidP="00D30EF9">
      <w:pPr>
        <w:pStyle w:val="afa"/>
        <w:jc w:val="right"/>
        <w:rPr>
          <w:rFonts w:eastAsia="Arial Unicode MS" w:cs="Tahoma"/>
          <w:b/>
          <w:bCs/>
          <w:color w:val="000000"/>
          <w:sz w:val="20"/>
          <w:szCs w:val="20"/>
          <w:lang w:eastAsia="en-US" w:bidi="en-US"/>
        </w:rPr>
      </w:pPr>
      <w:r w:rsidRPr="006A2C14">
        <w:rPr>
          <w:rFonts w:eastAsia="Arial Unicode MS" w:cs="Tahoma"/>
          <w:b/>
          <w:bCs/>
          <w:color w:val="000000"/>
          <w:sz w:val="20"/>
          <w:szCs w:val="20"/>
          <w:lang w:eastAsia="en-US" w:bidi="en-US"/>
        </w:rPr>
        <w:t xml:space="preserve">Форма </w:t>
      </w:r>
    </w:p>
    <w:p w14:paraId="2CBE63C8" w14:textId="77777777" w:rsidR="00D30EF9" w:rsidRPr="006A2C14" w:rsidRDefault="00D30EF9" w:rsidP="00D30EF9">
      <w:pPr>
        <w:pStyle w:val="afa"/>
        <w:jc w:val="center"/>
        <w:rPr>
          <w:rFonts w:eastAsia="Arial Unicode MS" w:cs="Tahoma"/>
          <w:color w:val="000000"/>
          <w:sz w:val="20"/>
          <w:szCs w:val="20"/>
          <w:lang w:eastAsia="en-US" w:bidi="en-US"/>
        </w:rPr>
      </w:pPr>
      <w:r w:rsidRPr="006A2C14">
        <w:rPr>
          <w:rFonts w:eastAsia="Arial Unicode MS" w:cs="Tahoma"/>
          <w:b/>
          <w:bCs/>
          <w:color w:val="000000"/>
          <w:sz w:val="20"/>
          <w:szCs w:val="20"/>
          <w:lang w:eastAsia="en-US" w:bidi="en-US"/>
        </w:rPr>
        <w:t>АКТ приема – передачи</w:t>
      </w:r>
    </w:p>
    <w:p w14:paraId="1F06C9F2" w14:textId="77777777" w:rsidR="00D30EF9" w:rsidRDefault="00D30EF9" w:rsidP="00D30EF9">
      <w:pPr>
        <w:widowControl w:val="0"/>
        <w:rPr>
          <w:rFonts w:eastAsia="Arial CYR"/>
          <w:color w:val="000000"/>
          <w:sz w:val="20"/>
          <w:szCs w:val="20"/>
          <w:lang w:eastAsia="en-US" w:bidi="en-US"/>
        </w:rPr>
      </w:pPr>
      <w:r w:rsidRPr="006A2C14">
        <w:rPr>
          <w:rFonts w:eastAsia="Arial Unicode MS" w:cs="Tahoma"/>
          <w:color w:val="000000"/>
          <w:sz w:val="20"/>
          <w:szCs w:val="20"/>
          <w:lang w:eastAsia="en-US" w:bidi="en-US"/>
        </w:rPr>
        <w:t>г. Сыктывкар</w:t>
      </w:r>
      <w:r w:rsidRPr="006A2C14">
        <w:rPr>
          <w:rFonts w:eastAsia="Arial Unicode MS" w:cs="Tahoma"/>
          <w:color w:val="000000"/>
          <w:sz w:val="20"/>
          <w:szCs w:val="20"/>
          <w:lang w:eastAsia="en-US" w:bidi="en-US"/>
        </w:rPr>
        <w:tab/>
      </w:r>
      <w:r w:rsidRPr="006A2C14">
        <w:rPr>
          <w:rFonts w:eastAsia="Arial Unicode MS" w:cs="Tahoma"/>
          <w:color w:val="000000"/>
          <w:sz w:val="20"/>
          <w:szCs w:val="20"/>
          <w:lang w:eastAsia="en-US" w:bidi="en-US"/>
        </w:rPr>
        <w:tab/>
      </w:r>
      <w:r w:rsidRPr="006A2C14">
        <w:rPr>
          <w:rFonts w:eastAsia="Arial Unicode MS" w:cs="Tahoma"/>
          <w:color w:val="000000"/>
          <w:sz w:val="20"/>
          <w:szCs w:val="20"/>
          <w:lang w:eastAsia="en-US" w:bidi="en-US"/>
        </w:rPr>
        <w:tab/>
      </w:r>
      <w:r w:rsidRPr="006A2C14">
        <w:rPr>
          <w:rFonts w:eastAsia="Arial Unicode MS" w:cs="Tahoma"/>
          <w:color w:val="000000"/>
          <w:sz w:val="20"/>
          <w:szCs w:val="20"/>
          <w:lang w:eastAsia="en-US" w:bidi="en-US"/>
        </w:rPr>
        <w:tab/>
      </w:r>
      <w:r w:rsidRPr="006A2C14">
        <w:rPr>
          <w:rFonts w:eastAsia="Arial Unicode MS" w:cs="Tahoma"/>
          <w:color w:val="000000"/>
          <w:sz w:val="20"/>
          <w:szCs w:val="20"/>
          <w:lang w:eastAsia="en-US" w:bidi="en-US"/>
        </w:rPr>
        <w:tab/>
        <w:t xml:space="preserve">                                                       </w:t>
      </w:r>
      <w:r>
        <w:rPr>
          <w:rFonts w:eastAsia="Arial Unicode MS" w:cs="Tahoma"/>
          <w:color w:val="000000"/>
          <w:sz w:val="20"/>
          <w:szCs w:val="20"/>
          <w:lang w:eastAsia="en-US" w:bidi="en-US"/>
        </w:rPr>
        <w:tab/>
      </w:r>
      <w:r>
        <w:rPr>
          <w:rFonts w:eastAsia="Arial Unicode MS" w:cs="Tahoma"/>
          <w:color w:val="000000"/>
          <w:sz w:val="20"/>
          <w:szCs w:val="20"/>
          <w:lang w:eastAsia="en-US" w:bidi="en-US"/>
        </w:rPr>
        <w:tab/>
      </w:r>
      <w:r w:rsidRPr="006A2C14">
        <w:rPr>
          <w:rFonts w:eastAsia="Arial Unicode MS" w:cs="Tahoma"/>
          <w:color w:val="000000"/>
          <w:sz w:val="20"/>
          <w:szCs w:val="20"/>
          <w:lang w:eastAsia="en-US" w:bidi="en-US"/>
        </w:rPr>
        <w:t>от «__» ________202_ г.</w:t>
      </w:r>
      <w:r w:rsidRPr="006A2C14">
        <w:rPr>
          <w:rFonts w:eastAsia="Arial CYR"/>
          <w:color w:val="000000"/>
          <w:sz w:val="20"/>
          <w:szCs w:val="20"/>
          <w:lang w:eastAsia="en-US" w:bidi="en-US"/>
        </w:rPr>
        <w:t xml:space="preserve"> </w:t>
      </w:r>
      <w:r w:rsidRPr="006A2C14">
        <w:rPr>
          <w:rFonts w:eastAsia="Arial CYR"/>
          <w:color w:val="000000"/>
          <w:sz w:val="20"/>
          <w:szCs w:val="20"/>
          <w:lang w:eastAsia="en-US" w:bidi="en-US"/>
        </w:rPr>
        <w:tab/>
      </w:r>
    </w:p>
    <w:p w14:paraId="627E1E08" w14:textId="77777777" w:rsidR="00D30EF9" w:rsidRPr="006A2C14" w:rsidRDefault="00D30EF9" w:rsidP="00D30EF9">
      <w:pPr>
        <w:widowControl w:val="0"/>
        <w:rPr>
          <w:bCs/>
          <w:sz w:val="20"/>
          <w:szCs w:val="20"/>
        </w:rPr>
      </w:pPr>
      <w:r w:rsidRPr="006A2C14">
        <w:rPr>
          <w:sz w:val="20"/>
          <w:szCs w:val="20"/>
        </w:rPr>
        <w:t xml:space="preserve"> </w:t>
      </w:r>
      <w:r w:rsidRPr="006A2C14">
        <w:rPr>
          <w:bCs/>
          <w:sz w:val="20"/>
          <w:szCs w:val="20"/>
        </w:rPr>
        <w:t xml:space="preserve">  </w:t>
      </w:r>
    </w:p>
    <w:p w14:paraId="1B52FFEF" w14:textId="77777777" w:rsidR="00D30EF9" w:rsidRPr="003268F1" w:rsidRDefault="00D30EF9" w:rsidP="00D30EF9">
      <w:pPr>
        <w:widowControl w:val="0"/>
        <w:jc w:val="both"/>
        <w:rPr>
          <w:sz w:val="20"/>
          <w:szCs w:val="20"/>
        </w:rPr>
      </w:pPr>
      <w:r>
        <w:rPr>
          <w:bCs/>
        </w:rPr>
        <w:tab/>
      </w:r>
      <w:bookmarkStart w:id="1" w:name="_Hlk132817174"/>
      <w:r w:rsidRPr="003268F1">
        <w:rPr>
          <w:bCs/>
          <w:sz w:val="20"/>
          <w:szCs w:val="20"/>
        </w:rPr>
        <w:t xml:space="preserve"> </w:t>
      </w:r>
      <w:r w:rsidRPr="003268F1">
        <w:rPr>
          <w:b/>
          <w:sz w:val="20"/>
          <w:szCs w:val="20"/>
        </w:rPr>
        <w:t>Акционерное общество «Коми дорожная компания»</w:t>
      </w:r>
      <w:r w:rsidRPr="003268F1">
        <w:rPr>
          <w:bCs/>
          <w:sz w:val="20"/>
          <w:szCs w:val="20"/>
        </w:rPr>
        <w:t xml:space="preserve"> (АО «Коми дорожная компания»), именуемое в дальнейшем </w:t>
      </w:r>
      <w:r w:rsidRPr="003268F1">
        <w:rPr>
          <w:b/>
          <w:sz w:val="20"/>
          <w:szCs w:val="20"/>
        </w:rPr>
        <w:t>«Заказчик»</w:t>
      </w:r>
      <w:r w:rsidRPr="003268F1">
        <w:rPr>
          <w:bCs/>
          <w:sz w:val="20"/>
          <w:szCs w:val="20"/>
        </w:rPr>
        <w:t xml:space="preserve">, </w:t>
      </w:r>
      <w:r w:rsidRPr="003268F1">
        <w:rPr>
          <w:sz w:val="20"/>
          <w:szCs w:val="20"/>
        </w:rPr>
        <w:t xml:space="preserve">в лице </w:t>
      </w:r>
      <w:r>
        <w:rPr>
          <w:sz w:val="20"/>
          <w:szCs w:val="20"/>
        </w:rPr>
        <w:t>____________________</w:t>
      </w:r>
      <w:r w:rsidRPr="003268F1">
        <w:rPr>
          <w:sz w:val="20"/>
          <w:szCs w:val="20"/>
        </w:rPr>
        <w:t xml:space="preserve">, действующего на основании </w:t>
      </w:r>
      <w:r>
        <w:rPr>
          <w:sz w:val="20"/>
          <w:szCs w:val="20"/>
        </w:rPr>
        <w:t>_________</w:t>
      </w:r>
      <w:r w:rsidRPr="003268F1">
        <w:rPr>
          <w:sz w:val="20"/>
          <w:szCs w:val="20"/>
        </w:rPr>
        <w:t>, с одной стороны, и</w:t>
      </w:r>
    </w:p>
    <w:p w14:paraId="5A31444C" w14:textId="77777777" w:rsidR="00D30EF9" w:rsidRPr="003268F1" w:rsidRDefault="00D30EF9" w:rsidP="00D30EF9">
      <w:pPr>
        <w:widowControl w:val="0"/>
        <w:ind w:firstLine="709"/>
        <w:jc w:val="both"/>
        <w:rPr>
          <w:sz w:val="20"/>
          <w:szCs w:val="20"/>
        </w:rPr>
      </w:pPr>
      <w:r w:rsidRPr="003268F1">
        <w:rPr>
          <w:sz w:val="20"/>
          <w:szCs w:val="20"/>
        </w:rPr>
        <w:t xml:space="preserve"> </w:t>
      </w:r>
      <w:r w:rsidRPr="003268F1">
        <w:rPr>
          <w:b/>
          <w:sz w:val="20"/>
          <w:szCs w:val="20"/>
        </w:rPr>
        <w:t>__________</w:t>
      </w:r>
      <w:r w:rsidRPr="003268F1">
        <w:rPr>
          <w:sz w:val="20"/>
          <w:szCs w:val="20"/>
        </w:rPr>
        <w:t xml:space="preserve">, именуемое в дальнейшем </w:t>
      </w:r>
      <w:r w:rsidRPr="003268F1">
        <w:rPr>
          <w:b/>
          <w:bCs/>
          <w:sz w:val="20"/>
          <w:szCs w:val="20"/>
        </w:rPr>
        <w:t>«Поставщик»</w:t>
      </w:r>
      <w:r w:rsidRPr="003268F1">
        <w:rPr>
          <w:sz w:val="20"/>
          <w:szCs w:val="20"/>
        </w:rPr>
        <w:t xml:space="preserve">, в лице _________________, действующего на основании _____, с другой стороны, совместно именуемые в дальнейшем «Стороны», составили настоящий Акт о нижеследующем: </w:t>
      </w:r>
    </w:p>
    <w:p w14:paraId="278200CD" w14:textId="53846FBC" w:rsidR="00CD082C" w:rsidRPr="003268F1" w:rsidRDefault="00D30EF9" w:rsidP="00D30EF9">
      <w:pPr>
        <w:widowControl w:val="0"/>
        <w:ind w:firstLine="709"/>
        <w:jc w:val="both"/>
        <w:rPr>
          <w:bCs/>
          <w:sz w:val="20"/>
          <w:szCs w:val="20"/>
        </w:rPr>
      </w:pPr>
      <w:r w:rsidRPr="003268F1">
        <w:rPr>
          <w:sz w:val="20"/>
          <w:szCs w:val="20"/>
        </w:rPr>
        <w:t xml:space="preserve">1.  В соответствии с Договором № ________ поставки </w:t>
      </w:r>
      <w:r w:rsidR="00AB1356">
        <w:rPr>
          <w:sz w:val="20"/>
          <w:szCs w:val="20"/>
        </w:rPr>
        <w:t xml:space="preserve">гусеничного асфальтоукладчика массой 18,5-19 </w:t>
      </w:r>
      <w:proofErr w:type="spellStart"/>
      <w:r w:rsidR="00AB1356">
        <w:rPr>
          <w:sz w:val="20"/>
          <w:szCs w:val="20"/>
        </w:rPr>
        <w:t>тн</w:t>
      </w:r>
      <w:proofErr w:type="spellEnd"/>
      <w:r w:rsidRPr="003268F1">
        <w:rPr>
          <w:sz w:val="20"/>
          <w:szCs w:val="20"/>
        </w:rPr>
        <w:t xml:space="preserve"> от «___» __________202</w:t>
      </w:r>
      <w:r w:rsidR="00AB1356">
        <w:rPr>
          <w:sz w:val="20"/>
          <w:szCs w:val="20"/>
        </w:rPr>
        <w:t>5</w:t>
      </w:r>
      <w:r w:rsidRPr="003268F1">
        <w:rPr>
          <w:sz w:val="20"/>
          <w:szCs w:val="20"/>
        </w:rPr>
        <w:t xml:space="preserve">г. Поставщик передает, а Заказчик </w:t>
      </w:r>
      <w:r w:rsidRPr="003268F1">
        <w:rPr>
          <w:rFonts w:eastAsia="Arial CYR" w:cs="Arial CYR"/>
          <w:color w:val="000000"/>
          <w:sz w:val="20"/>
          <w:szCs w:val="20"/>
          <w:lang w:bidi="en-US"/>
        </w:rPr>
        <w:t xml:space="preserve">принимает следующий Товар: </w:t>
      </w:r>
      <w:r w:rsidR="001678C0">
        <w:rPr>
          <w:rFonts w:eastAsia="Arial CYR" w:cs="Arial CYR"/>
          <w:color w:val="000000"/>
          <w:sz w:val="20"/>
          <w:szCs w:val="20"/>
          <w:lang w:bidi="en-US"/>
        </w:rPr>
        <w:t>_____________</w:t>
      </w:r>
      <w:r w:rsidRPr="003268F1">
        <w:rPr>
          <w:rFonts w:eastAsia="Arial CYR" w:cs="Arial CYR"/>
          <w:color w:val="000000"/>
          <w:sz w:val="20"/>
          <w:szCs w:val="20"/>
          <w:lang w:bidi="en-US"/>
        </w:rPr>
        <w:t xml:space="preserve"> _____________________ в количестве </w:t>
      </w:r>
      <w:r>
        <w:rPr>
          <w:rFonts w:eastAsia="Arial CYR" w:cs="Arial CYR"/>
          <w:color w:val="000000"/>
          <w:sz w:val="20"/>
          <w:szCs w:val="20"/>
          <w:lang w:bidi="en-US"/>
        </w:rPr>
        <w:t xml:space="preserve">- </w:t>
      </w:r>
      <w:r w:rsidR="00AB1356">
        <w:rPr>
          <w:rFonts w:eastAsia="Arial CYR" w:cs="Arial CYR"/>
          <w:color w:val="000000"/>
          <w:sz w:val="20"/>
          <w:szCs w:val="20"/>
          <w:lang w:bidi="en-US"/>
        </w:rPr>
        <w:t>1</w:t>
      </w:r>
      <w:r w:rsidRPr="003268F1">
        <w:rPr>
          <w:rFonts w:eastAsia="Arial CYR" w:cs="Arial CYR"/>
          <w:color w:val="000000"/>
          <w:sz w:val="20"/>
          <w:szCs w:val="20"/>
          <w:lang w:bidi="en-US"/>
        </w:rPr>
        <w:t xml:space="preserve"> </w:t>
      </w:r>
      <w:r>
        <w:rPr>
          <w:rFonts w:eastAsia="Arial CYR" w:cs="Arial CYR"/>
          <w:color w:val="000000"/>
          <w:sz w:val="20"/>
          <w:szCs w:val="20"/>
          <w:lang w:bidi="en-US"/>
        </w:rPr>
        <w:t>шт.</w:t>
      </w:r>
    </w:p>
    <w:tbl>
      <w:tblPr>
        <w:tblStyle w:val="110"/>
        <w:tblW w:w="0" w:type="auto"/>
        <w:tblLook w:val="04A0" w:firstRow="1" w:lastRow="0" w:firstColumn="1" w:lastColumn="0" w:noHBand="0" w:noVBand="1"/>
      </w:tblPr>
      <w:tblGrid>
        <w:gridCol w:w="5107"/>
        <w:gridCol w:w="5088"/>
      </w:tblGrid>
      <w:tr w:rsidR="00CD082C" w:rsidRPr="00CD082C" w14:paraId="2C1F76A6" w14:textId="77777777" w:rsidTr="00DB2AFA">
        <w:tc>
          <w:tcPr>
            <w:tcW w:w="5139" w:type="dxa"/>
          </w:tcPr>
          <w:bookmarkEnd w:id="1"/>
          <w:p w14:paraId="485D0948"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 xml:space="preserve">Выписка из электронного паспорта самоходной машины и других видов техники </w:t>
            </w:r>
          </w:p>
        </w:tc>
        <w:tc>
          <w:tcPr>
            <w:tcW w:w="5140" w:type="dxa"/>
          </w:tcPr>
          <w:p w14:paraId="3439E553"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52F0E6CD" w14:textId="77777777" w:rsidTr="00DB2AFA">
        <w:tc>
          <w:tcPr>
            <w:tcW w:w="5139" w:type="dxa"/>
          </w:tcPr>
          <w:p w14:paraId="4E177B72"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 xml:space="preserve">Дата оформления электронного паспорта </w:t>
            </w:r>
          </w:p>
        </w:tc>
        <w:tc>
          <w:tcPr>
            <w:tcW w:w="5140" w:type="dxa"/>
          </w:tcPr>
          <w:p w14:paraId="75E7A6A4"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56A3B606" w14:textId="77777777" w:rsidTr="00DB2AFA">
        <w:tc>
          <w:tcPr>
            <w:tcW w:w="5139" w:type="dxa"/>
          </w:tcPr>
          <w:p w14:paraId="7ED31ECF"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 xml:space="preserve">Идентификационный номер </w:t>
            </w:r>
          </w:p>
        </w:tc>
        <w:tc>
          <w:tcPr>
            <w:tcW w:w="5140" w:type="dxa"/>
          </w:tcPr>
          <w:p w14:paraId="0451F153"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77870557" w14:textId="77777777" w:rsidTr="00DB2AFA">
        <w:tc>
          <w:tcPr>
            <w:tcW w:w="5139" w:type="dxa"/>
          </w:tcPr>
          <w:p w14:paraId="618AD8D9" w14:textId="77777777" w:rsidR="00CD082C" w:rsidRPr="00CD082C" w:rsidRDefault="00CD082C" w:rsidP="00CD082C">
            <w:pPr>
              <w:widowControl w:val="0"/>
              <w:rPr>
                <w:rFonts w:eastAsia="Arial CYR" w:cs="Arial CYR"/>
                <w:color w:val="000000"/>
                <w:sz w:val="21"/>
                <w:szCs w:val="21"/>
                <w:lang w:eastAsia="en-US" w:bidi="en-US"/>
              </w:rPr>
            </w:pPr>
            <w:r w:rsidRPr="00CD082C">
              <w:rPr>
                <w:rFonts w:eastAsia="Arial CYR" w:cs="Arial CYR"/>
                <w:color w:val="000000"/>
                <w:sz w:val="21"/>
                <w:szCs w:val="21"/>
                <w:lang w:eastAsia="en-US" w:bidi="en-US"/>
              </w:rPr>
              <w:t xml:space="preserve">Наименование, определяемое назначением самоходной техники (другого вида техники) </w:t>
            </w:r>
          </w:p>
        </w:tc>
        <w:tc>
          <w:tcPr>
            <w:tcW w:w="5140" w:type="dxa"/>
          </w:tcPr>
          <w:p w14:paraId="26ADE06A"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4ED002F6" w14:textId="77777777" w:rsidTr="00DB2AFA">
        <w:tc>
          <w:tcPr>
            <w:tcW w:w="5139" w:type="dxa"/>
          </w:tcPr>
          <w:p w14:paraId="11E4DBB6"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 xml:space="preserve">Марка </w:t>
            </w:r>
          </w:p>
        </w:tc>
        <w:tc>
          <w:tcPr>
            <w:tcW w:w="5140" w:type="dxa"/>
          </w:tcPr>
          <w:p w14:paraId="13CD8766"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320884E4" w14:textId="77777777" w:rsidTr="00DB2AFA">
        <w:tc>
          <w:tcPr>
            <w:tcW w:w="5139" w:type="dxa"/>
          </w:tcPr>
          <w:p w14:paraId="1D0E65F8"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 xml:space="preserve">Коммерческое наименование </w:t>
            </w:r>
          </w:p>
        </w:tc>
        <w:tc>
          <w:tcPr>
            <w:tcW w:w="5140" w:type="dxa"/>
          </w:tcPr>
          <w:p w14:paraId="4C6AA353"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59F87B1B" w14:textId="77777777" w:rsidTr="00DB2AFA">
        <w:tc>
          <w:tcPr>
            <w:tcW w:w="5139" w:type="dxa"/>
          </w:tcPr>
          <w:p w14:paraId="0BDEDB39"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 xml:space="preserve">Категория в соответствии с Правилами оформления электронного паспорта самоходной машины и других видов техники  </w:t>
            </w:r>
          </w:p>
        </w:tc>
        <w:tc>
          <w:tcPr>
            <w:tcW w:w="5140" w:type="dxa"/>
          </w:tcPr>
          <w:p w14:paraId="7F8CDC9D"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63A30915" w14:textId="77777777" w:rsidTr="00DB2AFA">
        <w:tc>
          <w:tcPr>
            <w:tcW w:w="5139" w:type="dxa"/>
          </w:tcPr>
          <w:p w14:paraId="2C978F41" w14:textId="0C1C615D"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Категория в соответствии с</w:t>
            </w:r>
            <w:r w:rsidR="00AB1356">
              <w:rPr>
                <w:rFonts w:eastAsia="Arial CYR" w:cs="Arial CYR"/>
                <w:color w:val="000000"/>
                <w:sz w:val="21"/>
                <w:szCs w:val="21"/>
                <w:lang w:eastAsia="en-US" w:bidi="en-US"/>
              </w:rPr>
              <w:t xml:space="preserve"> </w:t>
            </w:r>
            <w:r w:rsidRPr="00CD082C">
              <w:rPr>
                <w:rFonts w:eastAsia="Arial CYR" w:cs="Arial CYR"/>
                <w:color w:val="000000"/>
                <w:sz w:val="21"/>
                <w:szCs w:val="21"/>
                <w:lang w:eastAsia="en-US" w:bidi="en-US"/>
              </w:rPr>
              <w:t>ТР ТС 010/2011</w:t>
            </w:r>
          </w:p>
        </w:tc>
        <w:tc>
          <w:tcPr>
            <w:tcW w:w="5140" w:type="dxa"/>
          </w:tcPr>
          <w:p w14:paraId="4D5F7F4A"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48EBA96C" w14:textId="77777777" w:rsidTr="00DB2AFA">
        <w:tc>
          <w:tcPr>
            <w:tcW w:w="5139" w:type="dxa"/>
          </w:tcPr>
          <w:p w14:paraId="00A0443F"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Номер двигателя (двигателей)</w:t>
            </w:r>
          </w:p>
        </w:tc>
        <w:tc>
          <w:tcPr>
            <w:tcW w:w="5140" w:type="dxa"/>
          </w:tcPr>
          <w:p w14:paraId="1F66E1A8"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6B9A9D87" w14:textId="77777777" w:rsidTr="00DB2AFA">
        <w:tc>
          <w:tcPr>
            <w:tcW w:w="5139" w:type="dxa"/>
          </w:tcPr>
          <w:p w14:paraId="13CF6CD7"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Номер шасси (рамы)</w:t>
            </w:r>
          </w:p>
        </w:tc>
        <w:tc>
          <w:tcPr>
            <w:tcW w:w="5140" w:type="dxa"/>
          </w:tcPr>
          <w:p w14:paraId="178F32C0"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05E3AC11" w14:textId="77777777" w:rsidTr="00DB2AFA">
        <w:tc>
          <w:tcPr>
            <w:tcW w:w="5139" w:type="dxa"/>
          </w:tcPr>
          <w:p w14:paraId="259A4393"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Номер кузова (кабины, прицепа)</w:t>
            </w:r>
          </w:p>
        </w:tc>
        <w:tc>
          <w:tcPr>
            <w:tcW w:w="5140" w:type="dxa"/>
          </w:tcPr>
          <w:p w14:paraId="2A1F17E0"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5AC6BBE8" w14:textId="77777777" w:rsidTr="00DB2AFA">
        <w:tc>
          <w:tcPr>
            <w:tcW w:w="5139" w:type="dxa"/>
          </w:tcPr>
          <w:p w14:paraId="0A4CCACA"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Цвет кузова (кабины, прицепа)</w:t>
            </w:r>
          </w:p>
        </w:tc>
        <w:tc>
          <w:tcPr>
            <w:tcW w:w="5140" w:type="dxa"/>
          </w:tcPr>
          <w:p w14:paraId="3F0C6D37"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53671DB6" w14:textId="77777777" w:rsidTr="00DB2AFA">
        <w:tc>
          <w:tcPr>
            <w:tcW w:w="5139" w:type="dxa"/>
          </w:tcPr>
          <w:p w14:paraId="1523A6D3"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 xml:space="preserve">Год изготовления </w:t>
            </w:r>
          </w:p>
        </w:tc>
        <w:tc>
          <w:tcPr>
            <w:tcW w:w="5140" w:type="dxa"/>
          </w:tcPr>
          <w:p w14:paraId="13C3A394"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55FE039D" w14:textId="77777777" w:rsidTr="00DB2AFA">
        <w:tc>
          <w:tcPr>
            <w:tcW w:w="5139" w:type="dxa"/>
          </w:tcPr>
          <w:p w14:paraId="35EBAAC1"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Двигатель внутреннего сгорания (марка, тип)</w:t>
            </w:r>
          </w:p>
        </w:tc>
        <w:tc>
          <w:tcPr>
            <w:tcW w:w="5140" w:type="dxa"/>
          </w:tcPr>
          <w:p w14:paraId="2D028D93"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2DB79194" w14:textId="77777777" w:rsidTr="00DB2AFA">
        <w:tc>
          <w:tcPr>
            <w:tcW w:w="5139" w:type="dxa"/>
          </w:tcPr>
          <w:p w14:paraId="0CDD7541"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 рабочий объем цилиндров (см</w:t>
            </w:r>
            <w:r w:rsidRPr="00CD082C">
              <w:rPr>
                <w:rFonts w:eastAsia="Arial CYR" w:cs="Arial CYR"/>
                <w:color w:val="000000"/>
                <w:sz w:val="21"/>
                <w:szCs w:val="21"/>
                <w:vertAlign w:val="superscript"/>
                <w:lang w:eastAsia="en-US" w:bidi="en-US"/>
              </w:rPr>
              <w:t>3</w:t>
            </w:r>
            <w:r w:rsidRPr="00CD082C">
              <w:rPr>
                <w:rFonts w:eastAsia="Arial CYR" w:cs="Arial CYR"/>
                <w:color w:val="000000"/>
                <w:sz w:val="21"/>
                <w:szCs w:val="21"/>
                <w:lang w:eastAsia="en-US" w:bidi="en-US"/>
              </w:rPr>
              <w:t>)</w:t>
            </w:r>
          </w:p>
        </w:tc>
        <w:tc>
          <w:tcPr>
            <w:tcW w:w="5140" w:type="dxa"/>
          </w:tcPr>
          <w:p w14:paraId="26E80293"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5EB149A7" w14:textId="77777777" w:rsidTr="00DB2AFA">
        <w:tc>
          <w:tcPr>
            <w:tcW w:w="5139" w:type="dxa"/>
          </w:tcPr>
          <w:p w14:paraId="76589BE0"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 максимальная мощность (кВт) (мин-1)</w:t>
            </w:r>
          </w:p>
        </w:tc>
        <w:tc>
          <w:tcPr>
            <w:tcW w:w="5140" w:type="dxa"/>
          </w:tcPr>
          <w:p w14:paraId="4060DAA9"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5AA4BD60" w14:textId="77777777" w:rsidTr="00DB2AFA">
        <w:tc>
          <w:tcPr>
            <w:tcW w:w="5139" w:type="dxa"/>
          </w:tcPr>
          <w:p w14:paraId="526377B7"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Экологический класс</w:t>
            </w:r>
          </w:p>
        </w:tc>
        <w:tc>
          <w:tcPr>
            <w:tcW w:w="5140" w:type="dxa"/>
          </w:tcPr>
          <w:p w14:paraId="4CF47E79"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5B59E8C5" w14:textId="77777777" w:rsidTr="00DB2AFA">
        <w:tc>
          <w:tcPr>
            <w:tcW w:w="5139" w:type="dxa"/>
          </w:tcPr>
          <w:p w14:paraId="7D01E868"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Технически допустимая максимальная масса (кг)</w:t>
            </w:r>
          </w:p>
        </w:tc>
        <w:tc>
          <w:tcPr>
            <w:tcW w:w="5140" w:type="dxa"/>
          </w:tcPr>
          <w:p w14:paraId="4D3DEA7F"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4B2C0C76" w14:textId="77777777" w:rsidTr="00DB2AFA">
        <w:tc>
          <w:tcPr>
            <w:tcW w:w="5139" w:type="dxa"/>
          </w:tcPr>
          <w:p w14:paraId="2343B738"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Наименование организации (органа), оформившей электронный паспорт самоходной машины или других видов техники</w:t>
            </w:r>
          </w:p>
        </w:tc>
        <w:tc>
          <w:tcPr>
            <w:tcW w:w="5140" w:type="dxa"/>
          </w:tcPr>
          <w:p w14:paraId="77D8972A"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0EE775B3" w14:textId="77777777" w:rsidTr="00DB2AFA">
        <w:tc>
          <w:tcPr>
            <w:tcW w:w="5139" w:type="dxa"/>
          </w:tcPr>
          <w:p w14:paraId="73E6DB6A"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Модификация</w:t>
            </w:r>
          </w:p>
        </w:tc>
        <w:tc>
          <w:tcPr>
            <w:tcW w:w="5140" w:type="dxa"/>
          </w:tcPr>
          <w:p w14:paraId="7A7C5575"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056F3E79" w14:textId="77777777" w:rsidTr="00DB2AFA">
        <w:tc>
          <w:tcPr>
            <w:tcW w:w="5139" w:type="dxa"/>
          </w:tcPr>
          <w:p w14:paraId="609B01CF"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Вид топлива</w:t>
            </w:r>
          </w:p>
        </w:tc>
        <w:tc>
          <w:tcPr>
            <w:tcW w:w="5140" w:type="dxa"/>
          </w:tcPr>
          <w:p w14:paraId="35A13B5D"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02B6C68C" w14:textId="77777777" w:rsidTr="00DB2AFA">
        <w:tc>
          <w:tcPr>
            <w:tcW w:w="5139" w:type="dxa"/>
          </w:tcPr>
          <w:p w14:paraId="17BC59B6"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Изготовитель</w:t>
            </w:r>
          </w:p>
        </w:tc>
        <w:tc>
          <w:tcPr>
            <w:tcW w:w="5140" w:type="dxa"/>
          </w:tcPr>
          <w:p w14:paraId="2FCA65F9"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7D2432EB" w14:textId="77777777" w:rsidTr="00DB2AFA">
        <w:tc>
          <w:tcPr>
            <w:tcW w:w="5139" w:type="dxa"/>
          </w:tcPr>
          <w:p w14:paraId="38EB881B"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 xml:space="preserve">Адрес изготовителя </w:t>
            </w:r>
          </w:p>
        </w:tc>
        <w:tc>
          <w:tcPr>
            <w:tcW w:w="5140" w:type="dxa"/>
          </w:tcPr>
          <w:p w14:paraId="3ED143D6" w14:textId="77777777" w:rsidR="00CD082C" w:rsidRPr="00CD082C" w:rsidRDefault="00CD082C" w:rsidP="00CD082C">
            <w:pPr>
              <w:widowControl w:val="0"/>
              <w:jc w:val="both"/>
              <w:rPr>
                <w:rFonts w:eastAsia="Arial CYR" w:cs="Arial CYR"/>
                <w:color w:val="000000"/>
                <w:sz w:val="21"/>
                <w:szCs w:val="21"/>
                <w:lang w:eastAsia="en-US" w:bidi="en-US"/>
              </w:rPr>
            </w:pPr>
          </w:p>
        </w:tc>
      </w:tr>
      <w:tr w:rsidR="00CD082C" w:rsidRPr="00CD082C" w14:paraId="476B5614" w14:textId="77777777" w:rsidTr="00DB2AFA">
        <w:tc>
          <w:tcPr>
            <w:tcW w:w="5139" w:type="dxa"/>
          </w:tcPr>
          <w:p w14:paraId="70C25AD4" w14:textId="77777777" w:rsidR="00CD082C" w:rsidRPr="00CD082C" w:rsidRDefault="00CD082C" w:rsidP="00CD082C">
            <w:pPr>
              <w:widowControl w:val="0"/>
              <w:jc w:val="both"/>
              <w:rPr>
                <w:rFonts w:eastAsia="Arial CYR" w:cs="Arial CYR"/>
                <w:color w:val="000000"/>
                <w:sz w:val="21"/>
                <w:szCs w:val="21"/>
                <w:lang w:eastAsia="en-US" w:bidi="en-US"/>
              </w:rPr>
            </w:pPr>
            <w:r w:rsidRPr="00CD082C">
              <w:rPr>
                <w:rFonts w:eastAsia="Arial CYR" w:cs="Arial CYR"/>
                <w:color w:val="000000"/>
                <w:sz w:val="21"/>
                <w:szCs w:val="21"/>
                <w:lang w:eastAsia="en-US" w:bidi="en-US"/>
              </w:rPr>
              <w:t>Территория, где применяется статус «Действующий»</w:t>
            </w:r>
          </w:p>
        </w:tc>
        <w:tc>
          <w:tcPr>
            <w:tcW w:w="5140" w:type="dxa"/>
          </w:tcPr>
          <w:p w14:paraId="6B2361C9" w14:textId="77777777" w:rsidR="00CD082C" w:rsidRPr="00CD082C" w:rsidRDefault="00CD082C" w:rsidP="00CD082C">
            <w:pPr>
              <w:widowControl w:val="0"/>
              <w:jc w:val="both"/>
              <w:rPr>
                <w:rFonts w:eastAsia="Arial CYR" w:cs="Arial CYR"/>
                <w:color w:val="000000"/>
                <w:sz w:val="21"/>
                <w:szCs w:val="21"/>
                <w:lang w:eastAsia="en-US" w:bidi="en-US"/>
              </w:rPr>
            </w:pPr>
          </w:p>
        </w:tc>
      </w:tr>
    </w:tbl>
    <w:p w14:paraId="63F59785" w14:textId="6AC7DB3F" w:rsidR="00D30EF9" w:rsidRPr="003268F1" w:rsidRDefault="00D30EF9" w:rsidP="00D30EF9">
      <w:pPr>
        <w:widowControl w:val="0"/>
        <w:ind w:firstLine="708"/>
        <w:jc w:val="both"/>
        <w:rPr>
          <w:rFonts w:eastAsia="Arial CYR" w:cs="Arial CYR"/>
          <w:color w:val="000000"/>
          <w:sz w:val="20"/>
          <w:szCs w:val="20"/>
          <w:lang w:eastAsia="en-US" w:bidi="en-US"/>
        </w:rPr>
      </w:pPr>
      <w:r w:rsidRPr="003268F1">
        <w:rPr>
          <w:rFonts w:eastAsia="Arial CYR" w:cs="Arial CYR"/>
          <w:color w:val="000000"/>
          <w:sz w:val="20"/>
          <w:szCs w:val="20"/>
          <w:lang w:eastAsia="en-US" w:bidi="en-US"/>
        </w:rPr>
        <w:t>2. При приемке установлено, что Товар поставлен в установленный Договором срок, фактическое качество и комплектация Товара соответствует требования Договора и Приложений к Договору.</w:t>
      </w:r>
    </w:p>
    <w:p w14:paraId="5FC2C03A" w14:textId="77777777" w:rsidR="00D30EF9" w:rsidRPr="003268F1" w:rsidRDefault="00D30EF9" w:rsidP="00D30EF9">
      <w:pPr>
        <w:widowControl w:val="0"/>
        <w:ind w:firstLine="708"/>
        <w:jc w:val="both"/>
        <w:rPr>
          <w:rFonts w:eastAsia="Arial CYR" w:cs="Arial CYR"/>
          <w:color w:val="000000"/>
          <w:sz w:val="20"/>
          <w:szCs w:val="20"/>
          <w:lang w:eastAsia="en-US" w:bidi="en-US"/>
        </w:rPr>
      </w:pPr>
      <w:r w:rsidRPr="003268F1">
        <w:rPr>
          <w:rFonts w:eastAsia="Arial CYR" w:cs="Arial CYR"/>
          <w:color w:val="000000"/>
          <w:sz w:val="20"/>
          <w:szCs w:val="20"/>
          <w:lang w:eastAsia="en-US" w:bidi="en-US"/>
        </w:rPr>
        <w:t xml:space="preserve">3. Недостатки Товара выявлены/не выявлены: _____________________________________. </w:t>
      </w:r>
    </w:p>
    <w:p w14:paraId="4D555506" w14:textId="77777777" w:rsidR="00D30EF9" w:rsidRDefault="00D30EF9" w:rsidP="00D30EF9">
      <w:pPr>
        <w:widowControl w:val="0"/>
        <w:ind w:firstLine="708"/>
        <w:jc w:val="both"/>
        <w:rPr>
          <w:rFonts w:eastAsia="Arial CYR" w:cs="Arial CYR"/>
          <w:color w:val="000000"/>
          <w:sz w:val="20"/>
          <w:szCs w:val="20"/>
          <w:lang w:eastAsia="en-US" w:bidi="en-US"/>
        </w:rPr>
      </w:pPr>
      <w:r w:rsidRPr="003268F1">
        <w:rPr>
          <w:rFonts w:eastAsia="Arial CYR" w:cs="Arial CYR"/>
          <w:color w:val="000000"/>
          <w:sz w:val="20"/>
          <w:szCs w:val="20"/>
          <w:lang w:eastAsia="en-US" w:bidi="en-US"/>
        </w:rPr>
        <w:t>4. Подписание настоящего акта приема – передачи свидетельствует о фактической передаче Товара Поставщиком Заказчику.</w:t>
      </w:r>
    </w:p>
    <w:p w14:paraId="5DABACDB" w14:textId="77777777" w:rsidR="00D30EF9" w:rsidRPr="00801206" w:rsidRDefault="00D30EF9" w:rsidP="00D30EF9">
      <w:pPr>
        <w:widowControl w:val="0"/>
        <w:suppressAutoHyphens w:val="0"/>
        <w:ind w:firstLine="708"/>
        <w:jc w:val="both"/>
        <w:rPr>
          <w:rFonts w:eastAsia="Arial CYR"/>
          <w:b/>
          <w:bCs/>
          <w:color w:val="000000"/>
          <w:sz w:val="20"/>
          <w:szCs w:val="20"/>
          <w:lang w:eastAsia="en-US" w:bidi="en-US"/>
        </w:rPr>
      </w:pPr>
      <w:r w:rsidRPr="00801206">
        <w:rPr>
          <w:rFonts w:eastAsia="Arial CYR"/>
          <w:b/>
          <w:bCs/>
          <w:color w:val="000000"/>
          <w:sz w:val="20"/>
          <w:szCs w:val="20"/>
          <w:lang w:eastAsia="en-US" w:bidi="en-US"/>
        </w:rPr>
        <w:t>Подписи представителей сторон:</w:t>
      </w:r>
    </w:p>
    <w:p w14:paraId="1E133A0F" w14:textId="77777777" w:rsidR="00D30EF9" w:rsidRPr="00801206" w:rsidRDefault="00D30EF9" w:rsidP="00D30EF9">
      <w:pPr>
        <w:widowControl w:val="0"/>
        <w:suppressAutoHyphens w:val="0"/>
        <w:ind w:firstLine="708"/>
        <w:jc w:val="both"/>
        <w:rPr>
          <w:rFonts w:eastAsia="Arial CYR"/>
          <w:color w:val="000000"/>
          <w:sz w:val="20"/>
          <w:szCs w:val="20"/>
          <w:lang w:eastAsia="en-US" w:bidi="en-US"/>
        </w:rPr>
      </w:pPr>
      <w:r w:rsidRPr="00801206">
        <w:rPr>
          <w:rFonts w:eastAsia="Arial CYR"/>
          <w:color w:val="000000"/>
          <w:sz w:val="20"/>
          <w:szCs w:val="20"/>
          <w:lang w:eastAsia="en-US" w:bidi="en-US"/>
        </w:rPr>
        <w:t>_____________________________________________ (ФИО, подпись)</w:t>
      </w:r>
    </w:p>
    <w:p w14:paraId="62A70586" w14:textId="77777777" w:rsidR="00D30EF9" w:rsidRPr="00801206" w:rsidRDefault="00D30EF9" w:rsidP="00D30EF9">
      <w:pPr>
        <w:widowControl w:val="0"/>
        <w:suppressAutoHyphens w:val="0"/>
        <w:ind w:firstLine="708"/>
        <w:jc w:val="both"/>
        <w:rPr>
          <w:rFonts w:eastAsia="Arial CYR"/>
          <w:color w:val="000000"/>
          <w:sz w:val="20"/>
          <w:szCs w:val="20"/>
          <w:lang w:eastAsia="en-US" w:bidi="en-US"/>
        </w:rPr>
      </w:pPr>
    </w:p>
    <w:p w14:paraId="3C8BC8BC" w14:textId="77777777" w:rsidR="00D30EF9" w:rsidRPr="00801206" w:rsidRDefault="00D30EF9" w:rsidP="00D30EF9">
      <w:pPr>
        <w:widowControl w:val="0"/>
        <w:suppressAutoHyphens w:val="0"/>
        <w:ind w:firstLine="708"/>
        <w:jc w:val="both"/>
        <w:rPr>
          <w:rFonts w:eastAsia="Arial CYR"/>
          <w:color w:val="000000"/>
          <w:sz w:val="20"/>
          <w:szCs w:val="20"/>
          <w:lang w:eastAsia="en-US" w:bidi="en-US"/>
        </w:rPr>
      </w:pPr>
      <w:r w:rsidRPr="00801206">
        <w:rPr>
          <w:rFonts w:eastAsia="Arial CYR"/>
          <w:color w:val="000000"/>
          <w:sz w:val="20"/>
          <w:szCs w:val="20"/>
          <w:lang w:eastAsia="en-US" w:bidi="en-US"/>
        </w:rPr>
        <w:t xml:space="preserve"> _____________________________________________ (ФИО, подпись)</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41"/>
      </w:tblGrid>
      <w:tr w:rsidR="00D30EF9" w:rsidRPr="00090FE3" w14:paraId="2173F754" w14:textId="77777777" w:rsidTr="0082501D">
        <w:tc>
          <w:tcPr>
            <w:tcW w:w="4503" w:type="dxa"/>
          </w:tcPr>
          <w:p w14:paraId="0769E5CE" w14:textId="77777777" w:rsidR="00D30EF9" w:rsidRPr="00E97D2C" w:rsidRDefault="00D30EF9" w:rsidP="0082501D">
            <w:pPr>
              <w:tabs>
                <w:tab w:val="left" w:pos="-142"/>
              </w:tabs>
              <w:jc w:val="left"/>
              <w:rPr>
                <w:b/>
                <w:bCs/>
                <w:sz w:val="20"/>
                <w:szCs w:val="20"/>
              </w:rPr>
            </w:pPr>
          </w:p>
          <w:p w14:paraId="04A1C9C2" w14:textId="77777777" w:rsidR="00D30EF9" w:rsidRPr="00E97D2C" w:rsidRDefault="00D30EF9" w:rsidP="0082501D">
            <w:pPr>
              <w:tabs>
                <w:tab w:val="left" w:pos="-142"/>
              </w:tabs>
              <w:jc w:val="left"/>
              <w:rPr>
                <w:b/>
                <w:bCs/>
                <w:sz w:val="20"/>
                <w:szCs w:val="20"/>
              </w:rPr>
            </w:pPr>
            <w:r w:rsidRPr="00E97D2C">
              <w:rPr>
                <w:b/>
                <w:bCs/>
                <w:sz w:val="20"/>
                <w:szCs w:val="20"/>
              </w:rPr>
              <w:t>Поставщик:</w:t>
            </w:r>
          </w:p>
          <w:p w14:paraId="3A608949" w14:textId="77777777" w:rsidR="00D30EF9" w:rsidRPr="00E97D2C" w:rsidRDefault="00D30EF9" w:rsidP="0082501D">
            <w:pPr>
              <w:tabs>
                <w:tab w:val="left" w:pos="-142"/>
              </w:tabs>
              <w:jc w:val="left"/>
              <w:rPr>
                <w:b/>
                <w:bCs/>
                <w:sz w:val="20"/>
                <w:szCs w:val="20"/>
              </w:rPr>
            </w:pPr>
          </w:p>
          <w:p w14:paraId="247F7D9A" w14:textId="77777777" w:rsidR="00D30EF9" w:rsidRPr="00E97D2C" w:rsidRDefault="00D30EF9" w:rsidP="0082501D">
            <w:pPr>
              <w:tabs>
                <w:tab w:val="left" w:pos="-142"/>
              </w:tabs>
              <w:jc w:val="left"/>
              <w:rPr>
                <w:b/>
                <w:bCs/>
                <w:sz w:val="20"/>
                <w:szCs w:val="20"/>
              </w:rPr>
            </w:pPr>
          </w:p>
          <w:p w14:paraId="4A024CBE" w14:textId="77777777" w:rsidR="00D30EF9" w:rsidRPr="00E97D2C" w:rsidRDefault="00D30EF9" w:rsidP="0082501D">
            <w:pPr>
              <w:tabs>
                <w:tab w:val="left" w:pos="0"/>
              </w:tabs>
              <w:jc w:val="left"/>
              <w:rPr>
                <w:rFonts w:cs="Times New Roman"/>
                <w:sz w:val="20"/>
                <w:szCs w:val="20"/>
              </w:rPr>
            </w:pPr>
            <w:r w:rsidRPr="00E97D2C">
              <w:rPr>
                <w:rFonts w:cs="Times New Roman"/>
                <w:sz w:val="20"/>
                <w:szCs w:val="20"/>
              </w:rPr>
              <w:t>_________________(_______________)</w:t>
            </w:r>
          </w:p>
          <w:p w14:paraId="55470005" w14:textId="77777777" w:rsidR="00D30EF9" w:rsidRPr="00E97D2C" w:rsidRDefault="00D30EF9" w:rsidP="0082501D">
            <w:pPr>
              <w:tabs>
                <w:tab w:val="left" w:pos="-142"/>
              </w:tabs>
              <w:jc w:val="left"/>
              <w:rPr>
                <w:b/>
                <w:bCs/>
                <w:sz w:val="20"/>
                <w:szCs w:val="20"/>
              </w:rPr>
            </w:pPr>
            <w:proofErr w:type="spellStart"/>
            <w:r w:rsidRPr="00E97D2C">
              <w:rPr>
                <w:rFonts w:cs="Times New Roman"/>
                <w:sz w:val="20"/>
                <w:szCs w:val="20"/>
              </w:rPr>
              <w:t>эцп</w:t>
            </w:r>
            <w:proofErr w:type="spellEnd"/>
          </w:p>
        </w:tc>
        <w:tc>
          <w:tcPr>
            <w:tcW w:w="5141" w:type="dxa"/>
          </w:tcPr>
          <w:p w14:paraId="55BEFA5B" w14:textId="77777777" w:rsidR="00D30EF9" w:rsidRPr="00E97D2C" w:rsidRDefault="00D30EF9" w:rsidP="0082501D">
            <w:pPr>
              <w:ind w:left="782"/>
              <w:rPr>
                <w:b/>
                <w:bCs/>
                <w:sz w:val="20"/>
                <w:szCs w:val="20"/>
              </w:rPr>
            </w:pPr>
          </w:p>
          <w:p w14:paraId="1A974C5A" w14:textId="77777777" w:rsidR="00D30EF9" w:rsidRPr="00E97D2C" w:rsidRDefault="00D30EF9" w:rsidP="0082501D">
            <w:pPr>
              <w:ind w:left="782"/>
              <w:jc w:val="left"/>
              <w:rPr>
                <w:b/>
                <w:bCs/>
                <w:sz w:val="20"/>
                <w:szCs w:val="20"/>
              </w:rPr>
            </w:pPr>
            <w:r w:rsidRPr="00E97D2C">
              <w:rPr>
                <w:b/>
                <w:bCs/>
                <w:sz w:val="20"/>
                <w:szCs w:val="20"/>
              </w:rPr>
              <w:t>Заказчик:</w:t>
            </w:r>
          </w:p>
          <w:p w14:paraId="22213D2E" w14:textId="77777777" w:rsidR="00D30EF9" w:rsidRPr="00E97D2C" w:rsidRDefault="00D30EF9" w:rsidP="0082501D">
            <w:pPr>
              <w:ind w:left="782"/>
              <w:rPr>
                <w:rFonts w:cs="Times New Roman"/>
                <w:sz w:val="20"/>
                <w:szCs w:val="20"/>
              </w:rPr>
            </w:pPr>
            <w:r w:rsidRPr="00E97D2C">
              <w:rPr>
                <w:rFonts w:cs="Times New Roman"/>
                <w:sz w:val="20"/>
                <w:szCs w:val="20"/>
              </w:rPr>
              <w:t>Генеральный директор</w:t>
            </w:r>
          </w:p>
          <w:p w14:paraId="7034CF32" w14:textId="77777777" w:rsidR="00D30EF9" w:rsidRPr="00E97D2C" w:rsidRDefault="00D30EF9" w:rsidP="0082501D">
            <w:pPr>
              <w:ind w:left="782"/>
              <w:rPr>
                <w:sz w:val="20"/>
                <w:szCs w:val="20"/>
              </w:rPr>
            </w:pPr>
          </w:p>
          <w:p w14:paraId="34FDA7ED" w14:textId="77777777" w:rsidR="00D30EF9" w:rsidRPr="00E97D2C" w:rsidRDefault="00D30EF9" w:rsidP="0082501D">
            <w:pPr>
              <w:tabs>
                <w:tab w:val="left" w:pos="993"/>
              </w:tabs>
              <w:ind w:left="782"/>
              <w:jc w:val="left"/>
              <w:rPr>
                <w:rFonts w:cs="Times New Roman"/>
                <w:sz w:val="20"/>
                <w:szCs w:val="20"/>
              </w:rPr>
            </w:pPr>
            <w:r w:rsidRPr="00E97D2C">
              <w:rPr>
                <w:rFonts w:cs="Times New Roman"/>
                <w:sz w:val="20"/>
                <w:szCs w:val="20"/>
              </w:rPr>
              <w:t>____________________</w:t>
            </w:r>
            <w:proofErr w:type="gramStart"/>
            <w:r w:rsidRPr="00E97D2C">
              <w:rPr>
                <w:rFonts w:cs="Times New Roman"/>
                <w:sz w:val="20"/>
                <w:szCs w:val="20"/>
              </w:rPr>
              <w:t>_(</w:t>
            </w:r>
            <w:proofErr w:type="gramEnd"/>
            <w:r w:rsidRPr="00E97D2C">
              <w:rPr>
                <w:rFonts w:cs="Times New Roman"/>
                <w:sz w:val="20"/>
                <w:szCs w:val="20"/>
              </w:rPr>
              <w:t>К.И. Забалуев)</w:t>
            </w:r>
          </w:p>
          <w:p w14:paraId="02200532" w14:textId="77777777" w:rsidR="00D30EF9" w:rsidRPr="00E97D2C" w:rsidRDefault="00D30EF9" w:rsidP="0082501D">
            <w:pPr>
              <w:tabs>
                <w:tab w:val="left" w:pos="993"/>
              </w:tabs>
              <w:ind w:left="782"/>
              <w:jc w:val="left"/>
              <w:rPr>
                <w:b/>
                <w:bCs/>
                <w:sz w:val="20"/>
                <w:szCs w:val="20"/>
              </w:rPr>
            </w:pPr>
            <w:proofErr w:type="spellStart"/>
            <w:r w:rsidRPr="00E97D2C">
              <w:rPr>
                <w:rFonts w:cs="Times New Roman"/>
                <w:sz w:val="20"/>
                <w:szCs w:val="20"/>
              </w:rPr>
              <w:t>эцп</w:t>
            </w:r>
            <w:proofErr w:type="spellEnd"/>
          </w:p>
        </w:tc>
      </w:tr>
    </w:tbl>
    <w:p w14:paraId="3DBF37DD" w14:textId="77777777" w:rsidR="00AB1356" w:rsidRDefault="00AB1356" w:rsidP="001678C0">
      <w:pPr>
        <w:pStyle w:val="afa"/>
        <w:jc w:val="right"/>
        <w:rPr>
          <w:rFonts w:eastAsia="Arial Unicode MS" w:cs="Tahoma"/>
          <w:color w:val="000000"/>
          <w:sz w:val="20"/>
          <w:szCs w:val="20"/>
          <w:lang w:eastAsia="en-US" w:bidi="en-US"/>
        </w:rPr>
      </w:pPr>
    </w:p>
    <w:p w14:paraId="40115706" w14:textId="77777777" w:rsidR="00AB1356" w:rsidRDefault="00AB1356" w:rsidP="001678C0">
      <w:pPr>
        <w:pStyle w:val="afa"/>
        <w:jc w:val="right"/>
        <w:rPr>
          <w:rFonts w:eastAsia="Arial Unicode MS" w:cs="Tahoma"/>
          <w:color w:val="000000"/>
          <w:sz w:val="20"/>
          <w:szCs w:val="20"/>
          <w:lang w:eastAsia="en-US" w:bidi="en-US"/>
        </w:rPr>
      </w:pPr>
    </w:p>
    <w:p w14:paraId="40EA96CA" w14:textId="37CFF5B1" w:rsidR="001678C0" w:rsidRPr="00E97D2C" w:rsidRDefault="001678C0" w:rsidP="001678C0">
      <w:pPr>
        <w:pStyle w:val="afa"/>
        <w:jc w:val="right"/>
        <w:rPr>
          <w:rFonts w:eastAsia="Arial Unicode MS" w:cs="Tahoma"/>
          <w:color w:val="000000"/>
          <w:sz w:val="20"/>
          <w:szCs w:val="20"/>
          <w:lang w:eastAsia="en-US" w:bidi="en-US"/>
        </w:rPr>
      </w:pPr>
      <w:r w:rsidRPr="00E97D2C">
        <w:rPr>
          <w:rFonts w:eastAsia="Arial Unicode MS" w:cs="Tahoma"/>
          <w:color w:val="000000"/>
          <w:sz w:val="20"/>
          <w:szCs w:val="20"/>
          <w:lang w:eastAsia="en-US" w:bidi="en-US"/>
        </w:rPr>
        <w:lastRenderedPageBreak/>
        <w:t xml:space="preserve">Приложение № 4 </w:t>
      </w:r>
    </w:p>
    <w:p w14:paraId="71C636B5" w14:textId="132956EA" w:rsidR="001678C0" w:rsidRPr="007954FD" w:rsidRDefault="00184021" w:rsidP="00AB1356">
      <w:pPr>
        <w:pStyle w:val="afa"/>
        <w:jc w:val="right"/>
        <w:rPr>
          <w:rFonts w:eastAsia="Arial Unicode MS" w:cs="Tahoma"/>
          <w:color w:val="000000"/>
          <w:sz w:val="20"/>
          <w:szCs w:val="20"/>
          <w:lang w:eastAsia="en-US" w:bidi="en-US"/>
        </w:rPr>
      </w:pPr>
      <w:r w:rsidRPr="007954FD">
        <w:rPr>
          <w:rFonts w:eastAsia="Arial Unicode MS" w:cs="Tahoma"/>
          <w:color w:val="000000"/>
          <w:sz w:val="20"/>
          <w:szCs w:val="20"/>
          <w:lang w:eastAsia="en-US" w:bidi="en-US"/>
        </w:rPr>
        <w:t>к</w:t>
      </w:r>
      <w:r w:rsidR="001678C0" w:rsidRPr="007954FD">
        <w:rPr>
          <w:rFonts w:eastAsia="Arial Unicode MS" w:cs="Tahoma"/>
          <w:color w:val="000000"/>
          <w:sz w:val="20"/>
          <w:szCs w:val="20"/>
          <w:lang w:eastAsia="en-US" w:bidi="en-US"/>
        </w:rPr>
        <w:t xml:space="preserve"> Договору № __________ </w:t>
      </w:r>
      <w:r w:rsidR="007954FD" w:rsidRPr="007954FD">
        <w:rPr>
          <w:sz w:val="20"/>
          <w:szCs w:val="20"/>
        </w:rPr>
        <w:t xml:space="preserve">поставки гусеничного асфальтоукладчика </w:t>
      </w:r>
      <w:r w:rsidR="007954FD" w:rsidRPr="007954FD">
        <w:rPr>
          <w:rFonts w:eastAsia="Calibri"/>
          <w:sz w:val="20"/>
          <w:szCs w:val="20"/>
        </w:rPr>
        <w:t>XCMG RP603</w:t>
      </w:r>
    </w:p>
    <w:p w14:paraId="182801CF" w14:textId="5BEDE62F" w:rsidR="001678C0" w:rsidRPr="00E97D2C" w:rsidRDefault="001678C0" w:rsidP="001678C0">
      <w:pPr>
        <w:pStyle w:val="afa"/>
        <w:jc w:val="right"/>
        <w:rPr>
          <w:rFonts w:eastAsia="Arial Unicode MS" w:cs="Tahoma"/>
          <w:color w:val="000000"/>
          <w:sz w:val="20"/>
          <w:szCs w:val="20"/>
          <w:lang w:eastAsia="en-US" w:bidi="en-US"/>
        </w:rPr>
      </w:pPr>
      <w:r w:rsidRPr="00E97D2C">
        <w:rPr>
          <w:rFonts w:eastAsia="Arial Unicode MS" w:cs="Tahoma"/>
          <w:color w:val="000000"/>
          <w:sz w:val="20"/>
          <w:szCs w:val="20"/>
          <w:lang w:eastAsia="en-US" w:bidi="en-US"/>
        </w:rPr>
        <w:t>от «___»</w:t>
      </w:r>
      <w:r w:rsidR="00FE3A39">
        <w:rPr>
          <w:rFonts w:eastAsia="Arial Unicode MS" w:cs="Tahoma"/>
          <w:color w:val="000000"/>
          <w:sz w:val="20"/>
          <w:szCs w:val="20"/>
          <w:lang w:eastAsia="en-US" w:bidi="en-US"/>
        </w:rPr>
        <w:t xml:space="preserve"> </w:t>
      </w:r>
      <w:r w:rsidRPr="00E97D2C">
        <w:rPr>
          <w:rFonts w:eastAsia="Arial Unicode MS" w:cs="Tahoma"/>
          <w:color w:val="000000"/>
          <w:sz w:val="20"/>
          <w:szCs w:val="20"/>
          <w:lang w:eastAsia="en-US" w:bidi="en-US"/>
        </w:rPr>
        <w:t>_________202</w:t>
      </w:r>
      <w:r w:rsidR="00AB1356">
        <w:rPr>
          <w:rFonts w:eastAsia="Arial Unicode MS" w:cs="Tahoma"/>
          <w:color w:val="000000"/>
          <w:sz w:val="20"/>
          <w:szCs w:val="20"/>
          <w:lang w:eastAsia="en-US" w:bidi="en-US"/>
        </w:rPr>
        <w:t>5</w:t>
      </w:r>
      <w:r w:rsidRPr="00E97D2C">
        <w:rPr>
          <w:rFonts w:eastAsia="Arial Unicode MS" w:cs="Tahoma"/>
          <w:color w:val="000000"/>
          <w:sz w:val="20"/>
          <w:szCs w:val="20"/>
          <w:lang w:eastAsia="en-US" w:bidi="en-US"/>
        </w:rPr>
        <w:t xml:space="preserve"> года</w:t>
      </w:r>
    </w:p>
    <w:p w14:paraId="36590134" w14:textId="77777777" w:rsidR="001678C0" w:rsidRDefault="001678C0" w:rsidP="001678C0">
      <w:pPr>
        <w:pStyle w:val="afa"/>
        <w:jc w:val="right"/>
        <w:rPr>
          <w:rFonts w:eastAsia="Arial Unicode MS" w:cs="Tahoma"/>
          <w:b/>
          <w:bCs/>
          <w:color w:val="000000"/>
          <w:sz w:val="20"/>
          <w:szCs w:val="20"/>
          <w:lang w:eastAsia="en-US" w:bidi="en-US"/>
        </w:rPr>
      </w:pPr>
    </w:p>
    <w:p w14:paraId="057F3FF9" w14:textId="77777777" w:rsidR="001678C0" w:rsidRDefault="001678C0" w:rsidP="001678C0">
      <w:pPr>
        <w:pStyle w:val="afa"/>
        <w:jc w:val="right"/>
        <w:rPr>
          <w:rFonts w:eastAsia="Arial Unicode MS" w:cs="Tahoma"/>
          <w:b/>
          <w:bCs/>
          <w:color w:val="000000"/>
          <w:sz w:val="20"/>
          <w:szCs w:val="20"/>
          <w:lang w:eastAsia="en-US" w:bidi="en-US"/>
        </w:rPr>
      </w:pPr>
      <w:r>
        <w:rPr>
          <w:rFonts w:eastAsia="Arial Unicode MS" w:cs="Tahoma"/>
          <w:b/>
          <w:bCs/>
          <w:color w:val="000000"/>
          <w:sz w:val="20"/>
          <w:szCs w:val="20"/>
          <w:lang w:eastAsia="en-US" w:bidi="en-US"/>
        </w:rPr>
        <w:t xml:space="preserve">ФОРМА </w:t>
      </w:r>
    </w:p>
    <w:p w14:paraId="2B4A9B3B" w14:textId="77777777" w:rsidR="001678C0" w:rsidRDefault="001678C0" w:rsidP="001678C0">
      <w:pPr>
        <w:pStyle w:val="afa"/>
        <w:jc w:val="right"/>
        <w:rPr>
          <w:rFonts w:eastAsia="Arial Unicode MS" w:cs="Tahoma"/>
          <w:b/>
          <w:bCs/>
          <w:color w:val="000000"/>
          <w:sz w:val="20"/>
          <w:szCs w:val="20"/>
          <w:lang w:eastAsia="en-US" w:bidi="en-US"/>
        </w:rPr>
      </w:pPr>
    </w:p>
    <w:p w14:paraId="5C2DA648" w14:textId="7DC5E0B6" w:rsidR="001678C0" w:rsidRDefault="001678C0" w:rsidP="001678C0">
      <w:pPr>
        <w:pStyle w:val="afa"/>
        <w:jc w:val="right"/>
        <w:rPr>
          <w:rFonts w:eastAsia="Arial Unicode MS" w:cs="Tahoma"/>
          <w:b/>
          <w:bCs/>
          <w:color w:val="000000"/>
          <w:sz w:val="20"/>
          <w:szCs w:val="20"/>
          <w:lang w:eastAsia="en-US" w:bidi="en-US"/>
        </w:rPr>
      </w:pPr>
      <w:r>
        <w:rPr>
          <w:rFonts w:eastAsia="Arial Unicode MS" w:cs="Tahoma"/>
          <w:b/>
          <w:bCs/>
          <w:color w:val="000000"/>
          <w:sz w:val="20"/>
          <w:szCs w:val="20"/>
          <w:lang w:eastAsia="en-US" w:bidi="en-US"/>
        </w:rPr>
        <w:t xml:space="preserve"> </w:t>
      </w:r>
    </w:p>
    <w:p w14:paraId="57F52598" w14:textId="77777777" w:rsidR="00E97D2C" w:rsidRPr="00E97D2C" w:rsidRDefault="00E97D2C" w:rsidP="00E97D2C">
      <w:pPr>
        <w:spacing w:line="200" w:lineRule="atLeast"/>
        <w:jc w:val="center"/>
        <w:rPr>
          <w:color w:val="000000"/>
          <w:sz w:val="22"/>
          <w:szCs w:val="22"/>
        </w:rPr>
      </w:pPr>
      <w:r w:rsidRPr="00E97D2C">
        <w:rPr>
          <w:b/>
          <w:bCs/>
          <w:color w:val="000000"/>
          <w:sz w:val="22"/>
          <w:szCs w:val="22"/>
        </w:rPr>
        <w:t xml:space="preserve">АКТ ОСМОТРА </w:t>
      </w:r>
    </w:p>
    <w:p w14:paraId="72B01B92" w14:textId="77777777" w:rsidR="00E97D2C" w:rsidRPr="00E97D2C" w:rsidRDefault="00E97D2C" w:rsidP="00E97D2C">
      <w:pPr>
        <w:spacing w:line="200" w:lineRule="atLeast"/>
        <w:jc w:val="center"/>
        <w:rPr>
          <w:color w:val="000000"/>
          <w:sz w:val="22"/>
          <w:szCs w:val="22"/>
        </w:rPr>
      </w:pPr>
    </w:p>
    <w:p w14:paraId="691EAAB2" w14:textId="384DC28B" w:rsidR="00E97D2C" w:rsidRPr="00E97D2C" w:rsidRDefault="00E97D2C" w:rsidP="00E97D2C">
      <w:pPr>
        <w:widowControl w:val="0"/>
        <w:rPr>
          <w:rFonts w:eastAsia="Arial Unicode MS"/>
          <w:b/>
          <w:bCs/>
          <w:color w:val="000000"/>
          <w:sz w:val="22"/>
          <w:szCs w:val="22"/>
          <w:lang w:eastAsia="en-US" w:bidi="en-US"/>
        </w:rPr>
      </w:pPr>
      <w:r w:rsidRPr="00E97D2C">
        <w:rPr>
          <w:rFonts w:eastAsia="Arial Unicode MS"/>
          <w:color w:val="000000"/>
          <w:sz w:val="22"/>
          <w:szCs w:val="22"/>
          <w:lang w:eastAsia="en-US" w:bidi="en-US"/>
        </w:rPr>
        <w:t xml:space="preserve">г. </w:t>
      </w:r>
      <w:r w:rsidR="007C6E7F">
        <w:rPr>
          <w:rFonts w:eastAsia="Arial Unicode MS"/>
          <w:color w:val="000000"/>
          <w:sz w:val="22"/>
          <w:szCs w:val="22"/>
          <w:lang w:eastAsia="en-US" w:bidi="en-US"/>
        </w:rPr>
        <w:t>___________</w:t>
      </w:r>
      <w:r w:rsidRPr="00E97D2C">
        <w:rPr>
          <w:rFonts w:eastAsia="Arial Unicode MS"/>
          <w:color w:val="000000"/>
          <w:sz w:val="22"/>
          <w:szCs w:val="22"/>
          <w:lang w:eastAsia="en-US" w:bidi="en-US"/>
        </w:rPr>
        <w:tab/>
      </w:r>
      <w:r w:rsidRPr="00E97D2C">
        <w:rPr>
          <w:rFonts w:eastAsia="Arial Unicode MS"/>
          <w:color w:val="000000"/>
          <w:sz w:val="22"/>
          <w:szCs w:val="22"/>
          <w:lang w:eastAsia="en-US" w:bidi="en-US"/>
        </w:rPr>
        <w:tab/>
      </w:r>
      <w:r w:rsidRPr="00E97D2C">
        <w:rPr>
          <w:rFonts w:eastAsia="Arial Unicode MS"/>
          <w:color w:val="000000"/>
          <w:sz w:val="22"/>
          <w:szCs w:val="22"/>
          <w:lang w:eastAsia="en-US" w:bidi="en-US"/>
        </w:rPr>
        <w:tab/>
      </w:r>
      <w:r w:rsidRPr="00E97D2C">
        <w:rPr>
          <w:rFonts w:eastAsia="Arial Unicode MS"/>
          <w:color w:val="000000"/>
          <w:sz w:val="22"/>
          <w:szCs w:val="22"/>
          <w:lang w:eastAsia="en-US" w:bidi="en-US"/>
        </w:rPr>
        <w:tab/>
      </w:r>
      <w:r w:rsidRPr="00E97D2C">
        <w:rPr>
          <w:rFonts w:eastAsia="Arial Unicode MS"/>
          <w:color w:val="000000"/>
          <w:sz w:val="22"/>
          <w:szCs w:val="22"/>
          <w:lang w:eastAsia="en-US" w:bidi="en-US"/>
        </w:rPr>
        <w:tab/>
        <w:t xml:space="preserve">                                                       от «_</w:t>
      </w:r>
      <w:proofErr w:type="gramStart"/>
      <w:r w:rsidRPr="00E97D2C">
        <w:rPr>
          <w:rFonts w:eastAsia="Arial Unicode MS"/>
          <w:color w:val="000000"/>
          <w:sz w:val="22"/>
          <w:szCs w:val="22"/>
          <w:lang w:eastAsia="en-US" w:bidi="en-US"/>
        </w:rPr>
        <w:t>_»_</w:t>
      </w:r>
      <w:proofErr w:type="gramEnd"/>
      <w:r w:rsidRPr="00E97D2C">
        <w:rPr>
          <w:rFonts w:eastAsia="Arial Unicode MS"/>
          <w:color w:val="000000"/>
          <w:sz w:val="22"/>
          <w:szCs w:val="22"/>
          <w:lang w:eastAsia="en-US" w:bidi="en-US"/>
        </w:rPr>
        <w:t>_______202</w:t>
      </w:r>
      <w:r w:rsidR="00AB1356">
        <w:rPr>
          <w:rFonts w:eastAsia="Arial Unicode MS"/>
          <w:color w:val="000000"/>
          <w:sz w:val="22"/>
          <w:szCs w:val="22"/>
          <w:lang w:eastAsia="en-US" w:bidi="en-US"/>
        </w:rPr>
        <w:t>5</w:t>
      </w:r>
      <w:r w:rsidRPr="00E97D2C">
        <w:rPr>
          <w:rFonts w:eastAsia="Arial Unicode MS"/>
          <w:color w:val="000000"/>
          <w:sz w:val="22"/>
          <w:szCs w:val="22"/>
          <w:lang w:eastAsia="en-US" w:bidi="en-US"/>
        </w:rPr>
        <w:t xml:space="preserve"> г.</w:t>
      </w:r>
    </w:p>
    <w:p w14:paraId="588755D7" w14:textId="77777777" w:rsidR="00E97D2C" w:rsidRPr="00E97D2C" w:rsidRDefault="00E97D2C" w:rsidP="00E97D2C">
      <w:pPr>
        <w:spacing w:line="200" w:lineRule="atLeast"/>
        <w:jc w:val="both"/>
        <w:rPr>
          <w:color w:val="000000"/>
          <w:sz w:val="22"/>
          <w:szCs w:val="22"/>
        </w:rPr>
      </w:pPr>
      <w:r w:rsidRPr="00E97D2C">
        <w:rPr>
          <w:color w:val="000000"/>
          <w:sz w:val="22"/>
          <w:szCs w:val="22"/>
        </w:rPr>
        <w:t xml:space="preserve"> </w:t>
      </w:r>
    </w:p>
    <w:p w14:paraId="5AF4F784" w14:textId="77777777" w:rsidR="00E97D2C" w:rsidRPr="00E97D2C" w:rsidRDefault="00E97D2C" w:rsidP="00E97D2C">
      <w:pPr>
        <w:spacing w:line="200" w:lineRule="atLeast"/>
        <w:ind w:firstLine="708"/>
        <w:jc w:val="both"/>
        <w:rPr>
          <w:color w:val="000000"/>
          <w:sz w:val="22"/>
          <w:szCs w:val="22"/>
        </w:rPr>
      </w:pPr>
      <w:r w:rsidRPr="00E97D2C">
        <w:rPr>
          <w:color w:val="000000"/>
          <w:sz w:val="22"/>
          <w:szCs w:val="22"/>
        </w:rPr>
        <w:t>Комиссия в составе:</w:t>
      </w:r>
    </w:p>
    <w:p w14:paraId="02C857B3" w14:textId="77777777" w:rsidR="00E97D2C" w:rsidRPr="00E97D2C" w:rsidRDefault="00E97D2C" w:rsidP="00E97D2C">
      <w:pPr>
        <w:spacing w:line="200" w:lineRule="atLeast"/>
        <w:jc w:val="both"/>
        <w:rPr>
          <w:color w:val="000000"/>
          <w:sz w:val="22"/>
          <w:szCs w:val="22"/>
        </w:rPr>
      </w:pPr>
    </w:p>
    <w:p w14:paraId="5AD93236" w14:textId="77777777" w:rsidR="00E97D2C" w:rsidRPr="00E97D2C" w:rsidRDefault="00E97D2C" w:rsidP="00E97D2C">
      <w:pPr>
        <w:spacing w:line="200" w:lineRule="atLeast"/>
        <w:jc w:val="both"/>
        <w:rPr>
          <w:color w:val="000000"/>
          <w:sz w:val="22"/>
          <w:szCs w:val="22"/>
        </w:rPr>
      </w:pPr>
      <w:r w:rsidRPr="00E97D2C">
        <w:rPr>
          <w:color w:val="000000"/>
          <w:sz w:val="22"/>
          <w:szCs w:val="22"/>
        </w:rPr>
        <w:t>со стороны «Заказчика»: _________________________________</w:t>
      </w:r>
    </w:p>
    <w:p w14:paraId="596826B2" w14:textId="77777777" w:rsidR="00E97D2C" w:rsidRPr="00E97D2C" w:rsidRDefault="00E97D2C" w:rsidP="00E97D2C">
      <w:pPr>
        <w:spacing w:line="200" w:lineRule="atLeast"/>
        <w:jc w:val="both"/>
        <w:rPr>
          <w:color w:val="000000"/>
          <w:sz w:val="22"/>
          <w:szCs w:val="22"/>
        </w:rPr>
      </w:pPr>
    </w:p>
    <w:p w14:paraId="0BA16CC9" w14:textId="77777777" w:rsidR="00E97D2C" w:rsidRPr="00E97D2C" w:rsidRDefault="00E97D2C" w:rsidP="00E97D2C">
      <w:pPr>
        <w:spacing w:line="200" w:lineRule="atLeast"/>
        <w:jc w:val="both"/>
        <w:rPr>
          <w:color w:val="000000"/>
          <w:sz w:val="22"/>
          <w:szCs w:val="22"/>
        </w:rPr>
      </w:pPr>
      <w:r w:rsidRPr="00E97D2C">
        <w:rPr>
          <w:color w:val="000000"/>
          <w:sz w:val="22"/>
          <w:szCs w:val="22"/>
        </w:rPr>
        <w:t>со стороны «Поставщика</w:t>
      </w:r>
      <w:proofErr w:type="gramStart"/>
      <w:r w:rsidRPr="00E97D2C">
        <w:rPr>
          <w:color w:val="000000"/>
          <w:sz w:val="22"/>
          <w:szCs w:val="22"/>
        </w:rPr>
        <w:t>»:_</w:t>
      </w:r>
      <w:proofErr w:type="gramEnd"/>
      <w:r w:rsidRPr="00E97D2C">
        <w:rPr>
          <w:color w:val="000000"/>
          <w:sz w:val="22"/>
          <w:szCs w:val="22"/>
        </w:rPr>
        <w:t>_______________________________</w:t>
      </w:r>
    </w:p>
    <w:p w14:paraId="4AD700A2" w14:textId="77777777" w:rsidR="00E97D2C" w:rsidRPr="00E97D2C" w:rsidRDefault="00E97D2C" w:rsidP="00E97D2C">
      <w:pPr>
        <w:spacing w:line="200" w:lineRule="atLeast"/>
        <w:jc w:val="both"/>
        <w:rPr>
          <w:color w:val="000000"/>
          <w:sz w:val="22"/>
          <w:szCs w:val="22"/>
        </w:rPr>
      </w:pPr>
    </w:p>
    <w:p w14:paraId="354027BC" w14:textId="77777777" w:rsidR="00E97D2C" w:rsidRPr="00E97D2C" w:rsidRDefault="00E97D2C" w:rsidP="00E97D2C">
      <w:pPr>
        <w:spacing w:line="200" w:lineRule="atLeast"/>
        <w:jc w:val="both"/>
        <w:rPr>
          <w:color w:val="000000"/>
          <w:sz w:val="22"/>
          <w:szCs w:val="22"/>
        </w:rPr>
      </w:pPr>
      <w:r w:rsidRPr="00E97D2C">
        <w:rPr>
          <w:color w:val="000000"/>
          <w:sz w:val="22"/>
          <w:szCs w:val="22"/>
        </w:rPr>
        <w:t>составила настоящий акт о нижеследующем:</w:t>
      </w:r>
    </w:p>
    <w:p w14:paraId="79412BD0" w14:textId="77777777" w:rsidR="00E97D2C" w:rsidRPr="00E97D2C" w:rsidRDefault="00E97D2C" w:rsidP="00E97D2C">
      <w:pPr>
        <w:spacing w:line="200" w:lineRule="atLeast"/>
        <w:jc w:val="both"/>
        <w:rPr>
          <w:color w:val="000000"/>
          <w:sz w:val="22"/>
          <w:szCs w:val="22"/>
        </w:rPr>
      </w:pPr>
    </w:p>
    <w:p w14:paraId="543AC691" w14:textId="331C3D17" w:rsidR="00E97D2C" w:rsidRPr="00E97D2C" w:rsidRDefault="00E97D2C" w:rsidP="00E97D2C">
      <w:pPr>
        <w:numPr>
          <w:ilvl w:val="0"/>
          <w:numId w:val="16"/>
        </w:numPr>
        <w:tabs>
          <w:tab w:val="clear" w:pos="720"/>
        </w:tabs>
        <w:spacing w:line="200" w:lineRule="atLeast"/>
        <w:ind w:left="0" w:firstLine="360"/>
        <w:jc w:val="both"/>
        <w:rPr>
          <w:color w:val="000000"/>
          <w:sz w:val="22"/>
          <w:szCs w:val="22"/>
        </w:rPr>
      </w:pPr>
      <w:r w:rsidRPr="00E97D2C">
        <w:rPr>
          <w:color w:val="000000"/>
          <w:sz w:val="22"/>
          <w:szCs w:val="22"/>
        </w:rPr>
        <w:t>В ходе осмотра   ____________</w:t>
      </w:r>
      <w:proofErr w:type="gramStart"/>
      <w:r w:rsidRPr="00E97D2C">
        <w:rPr>
          <w:color w:val="000000"/>
          <w:sz w:val="22"/>
          <w:szCs w:val="22"/>
        </w:rPr>
        <w:t xml:space="preserve">   (</w:t>
      </w:r>
      <w:proofErr w:type="gramEnd"/>
      <w:r w:rsidRPr="00E97D2C">
        <w:rPr>
          <w:color w:val="000000"/>
          <w:sz w:val="22"/>
          <w:szCs w:val="22"/>
        </w:rPr>
        <w:t xml:space="preserve">полное наименование, год выпуска, заводской номер и др.) установлено, что: </w:t>
      </w:r>
    </w:p>
    <w:p w14:paraId="6DE09A31" w14:textId="119231CC" w:rsidR="00E97D2C" w:rsidRPr="00E97D2C" w:rsidRDefault="00E97D2C" w:rsidP="00E97D2C">
      <w:pPr>
        <w:spacing w:line="200" w:lineRule="atLeast"/>
        <w:jc w:val="both"/>
        <w:rPr>
          <w:color w:val="000000"/>
          <w:sz w:val="22"/>
          <w:szCs w:val="22"/>
        </w:rPr>
      </w:pPr>
      <w:r w:rsidRPr="00E97D2C">
        <w:rPr>
          <w:color w:val="000000"/>
          <w:sz w:val="22"/>
          <w:szCs w:val="22"/>
        </w:rPr>
        <w:t>_______________________ (описание Товара)</w:t>
      </w:r>
    </w:p>
    <w:p w14:paraId="5C882AC2" w14:textId="77777777" w:rsidR="00E97D2C" w:rsidRPr="00E97D2C" w:rsidRDefault="00E97D2C" w:rsidP="00E97D2C">
      <w:pPr>
        <w:spacing w:line="200" w:lineRule="atLeast"/>
        <w:jc w:val="both"/>
        <w:rPr>
          <w:color w:val="000000"/>
          <w:sz w:val="22"/>
          <w:szCs w:val="22"/>
        </w:rPr>
      </w:pPr>
      <w:r w:rsidRPr="00E97D2C">
        <w:rPr>
          <w:color w:val="000000"/>
          <w:sz w:val="22"/>
          <w:szCs w:val="22"/>
        </w:rPr>
        <w:t>_______________________ (внешние видимые повреждения).</w:t>
      </w:r>
    </w:p>
    <w:p w14:paraId="6EDD301D" w14:textId="77777777" w:rsidR="00E97D2C" w:rsidRPr="00E97D2C" w:rsidRDefault="00E97D2C" w:rsidP="00E97D2C">
      <w:pPr>
        <w:spacing w:line="200" w:lineRule="atLeast"/>
        <w:jc w:val="both"/>
        <w:rPr>
          <w:color w:val="000000"/>
          <w:sz w:val="22"/>
          <w:szCs w:val="22"/>
        </w:rPr>
      </w:pPr>
    </w:p>
    <w:p w14:paraId="368BA7FF" w14:textId="77777777" w:rsidR="00E97D2C" w:rsidRPr="00E97D2C" w:rsidRDefault="00E97D2C" w:rsidP="00E97D2C">
      <w:pPr>
        <w:spacing w:line="200" w:lineRule="atLeast"/>
        <w:ind w:firstLine="360"/>
        <w:jc w:val="both"/>
        <w:rPr>
          <w:color w:val="000000"/>
          <w:sz w:val="22"/>
          <w:szCs w:val="22"/>
        </w:rPr>
      </w:pPr>
      <w:r w:rsidRPr="00E97D2C">
        <w:rPr>
          <w:color w:val="000000"/>
          <w:sz w:val="22"/>
          <w:szCs w:val="22"/>
        </w:rPr>
        <w:t>Выводы: _____________________________________________________________________</w:t>
      </w:r>
    </w:p>
    <w:p w14:paraId="26B8A500" w14:textId="77777777" w:rsidR="00E97D2C" w:rsidRPr="00E97D2C" w:rsidRDefault="00E97D2C" w:rsidP="00E97D2C">
      <w:pPr>
        <w:spacing w:line="200" w:lineRule="atLeast"/>
        <w:jc w:val="both"/>
        <w:rPr>
          <w:color w:val="000000"/>
          <w:sz w:val="22"/>
          <w:szCs w:val="22"/>
        </w:rPr>
      </w:pPr>
    </w:p>
    <w:p w14:paraId="57DA3833" w14:textId="2935DE90" w:rsidR="001678C0" w:rsidRPr="00E97D2C" w:rsidRDefault="00E97D2C" w:rsidP="00E97D2C">
      <w:pPr>
        <w:widowControl w:val="0"/>
        <w:ind w:firstLine="360"/>
        <w:jc w:val="both"/>
        <w:rPr>
          <w:rFonts w:eastAsia="Arial CYR"/>
          <w:color w:val="000000"/>
          <w:sz w:val="22"/>
          <w:szCs w:val="22"/>
          <w:lang w:bidi="en-US"/>
        </w:rPr>
      </w:pPr>
      <w:r w:rsidRPr="00E97D2C">
        <w:rPr>
          <w:rFonts w:eastAsia="Arial CYR"/>
          <w:color w:val="000000"/>
          <w:sz w:val="22"/>
          <w:szCs w:val="22"/>
          <w:lang w:eastAsia="en-US" w:bidi="en-US"/>
        </w:rPr>
        <w:t>2.</w:t>
      </w:r>
      <w:r w:rsidRPr="00E97D2C">
        <w:rPr>
          <w:rFonts w:eastAsia="Arial CYR"/>
          <w:color w:val="000000"/>
          <w:sz w:val="22"/>
          <w:szCs w:val="22"/>
          <w:lang w:bidi="en-US"/>
        </w:rPr>
        <w:t xml:space="preserve"> </w:t>
      </w:r>
      <w:r w:rsidR="001678C0" w:rsidRPr="00E97D2C">
        <w:rPr>
          <w:rFonts w:eastAsia="Arial CYR"/>
          <w:color w:val="000000"/>
          <w:sz w:val="22"/>
          <w:szCs w:val="22"/>
          <w:lang w:bidi="en-US"/>
        </w:rPr>
        <w:t>Подписание настоящего свидетельствует о фактическом наличии Товара у Поставщика, и соответствии/не соответствии товара требованиям Заказчика.</w:t>
      </w:r>
    </w:p>
    <w:p w14:paraId="69AACE46" w14:textId="77777777" w:rsidR="001678C0" w:rsidRPr="00E97D2C" w:rsidRDefault="001678C0" w:rsidP="001678C0">
      <w:pPr>
        <w:widowControl w:val="0"/>
        <w:suppressAutoHyphens w:val="0"/>
        <w:ind w:firstLine="708"/>
        <w:jc w:val="both"/>
        <w:rPr>
          <w:rFonts w:eastAsia="Arial CYR"/>
          <w:color w:val="000000"/>
          <w:sz w:val="22"/>
          <w:szCs w:val="22"/>
          <w:lang w:eastAsia="en-US" w:bidi="en-US"/>
        </w:rPr>
      </w:pPr>
      <w:r w:rsidRPr="00E97D2C">
        <w:rPr>
          <w:rFonts w:eastAsia="Arial CYR"/>
          <w:color w:val="000000"/>
          <w:sz w:val="22"/>
          <w:szCs w:val="22"/>
          <w:lang w:eastAsia="en-US" w:bidi="en-US"/>
        </w:rPr>
        <w:t>Поставщик обязуется поставить Заказчику осмотренный Товар в соответствии с условиями Договора поставки.</w:t>
      </w:r>
    </w:p>
    <w:p w14:paraId="58B833C9" w14:textId="77777777" w:rsidR="001678C0" w:rsidRPr="00E97D2C" w:rsidRDefault="001678C0" w:rsidP="001678C0">
      <w:pPr>
        <w:widowControl w:val="0"/>
        <w:suppressAutoHyphens w:val="0"/>
        <w:ind w:firstLine="708"/>
        <w:jc w:val="both"/>
        <w:rPr>
          <w:rFonts w:eastAsia="Arial CYR"/>
          <w:b/>
          <w:bCs/>
          <w:color w:val="000000"/>
          <w:sz w:val="22"/>
          <w:szCs w:val="22"/>
          <w:lang w:eastAsia="en-US" w:bidi="en-US"/>
        </w:rPr>
      </w:pPr>
      <w:r w:rsidRPr="00E97D2C">
        <w:rPr>
          <w:rFonts w:eastAsia="Arial CYR"/>
          <w:b/>
          <w:bCs/>
          <w:color w:val="000000"/>
          <w:sz w:val="22"/>
          <w:szCs w:val="22"/>
          <w:lang w:eastAsia="en-US" w:bidi="en-US"/>
        </w:rPr>
        <w:t>Подписи представителей сторон:</w:t>
      </w:r>
    </w:p>
    <w:p w14:paraId="2DA7967D" w14:textId="77777777" w:rsidR="001678C0" w:rsidRPr="00E97D2C" w:rsidRDefault="001678C0" w:rsidP="001678C0">
      <w:pPr>
        <w:widowControl w:val="0"/>
        <w:suppressAutoHyphens w:val="0"/>
        <w:ind w:firstLine="708"/>
        <w:jc w:val="both"/>
        <w:rPr>
          <w:rFonts w:eastAsia="Arial CYR"/>
          <w:color w:val="000000"/>
          <w:sz w:val="22"/>
          <w:szCs w:val="22"/>
          <w:lang w:eastAsia="en-US" w:bidi="en-US"/>
        </w:rPr>
      </w:pPr>
      <w:r w:rsidRPr="00E97D2C">
        <w:rPr>
          <w:rFonts w:eastAsia="Arial CYR"/>
          <w:color w:val="000000"/>
          <w:sz w:val="22"/>
          <w:szCs w:val="22"/>
          <w:lang w:eastAsia="en-US" w:bidi="en-US"/>
        </w:rPr>
        <w:t>_____________________________________________ (ФИО, подпись)</w:t>
      </w:r>
    </w:p>
    <w:p w14:paraId="1145058A" w14:textId="77777777" w:rsidR="001678C0" w:rsidRPr="00E97D2C" w:rsidRDefault="001678C0" w:rsidP="001678C0">
      <w:pPr>
        <w:widowControl w:val="0"/>
        <w:suppressAutoHyphens w:val="0"/>
        <w:ind w:firstLine="708"/>
        <w:jc w:val="both"/>
        <w:rPr>
          <w:rFonts w:eastAsia="Arial CYR"/>
          <w:color w:val="000000"/>
          <w:sz w:val="22"/>
          <w:szCs w:val="22"/>
          <w:lang w:eastAsia="en-US" w:bidi="en-US"/>
        </w:rPr>
      </w:pPr>
    </w:p>
    <w:p w14:paraId="1FF24797" w14:textId="77777777" w:rsidR="001678C0" w:rsidRPr="00E97D2C" w:rsidRDefault="001678C0" w:rsidP="001678C0">
      <w:pPr>
        <w:widowControl w:val="0"/>
        <w:suppressAutoHyphens w:val="0"/>
        <w:ind w:firstLine="708"/>
        <w:jc w:val="both"/>
        <w:rPr>
          <w:rFonts w:eastAsia="Arial CYR"/>
          <w:color w:val="000000"/>
          <w:sz w:val="22"/>
          <w:szCs w:val="22"/>
          <w:lang w:eastAsia="en-US" w:bidi="en-US"/>
        </w:rPr>
      </w:pPr>
      <w:r w:rsidRPr="00E97D2C">
        <w:rPr>
          <w:rFonts w:eastAsia="Arial CYR"/>
          <w:color w:val="000000"/>
          <w:sz w:val="22"/>
          <w:szCs w:val="22"/>
          <w:lang w:eastAsia="en-US" w:bidi="en-US"/>
        </w:rPr>
        <w:t xml:space="preserve"> _____________________________________________ (ФИО, подпись)</w:t>
      </w:r>
    </w:p>
    <w:p w14:paraId="2CB13822" w14:textId="77777777" w:rsidR="001678C0" w:rsidRDefault="001678C0" w:rsidP="001678C0">
      <w:pPr>
        <w:widowControl w:val="0"/>
        <w:suppressAutoHyphens w:val="0"/>
        <w:ind w:firstLine="708"/>
        <w:jc w:val="both"/>
        <w:rPr>
          <w:rFonts w:eastAsia="Arial CYR"/>
          <w:color w:val="000000"/>
          <w:sz w:val="22"/>
          <w:szCs w:val="22"/>
          <w:lang w:eastAsia="en-US" w:bidi="en-US"/>
        </w:rPr>
      </w:pPr>
    </w:p>
    <w:p w14:paraId="4A907C72" w14:textId="77777777" w:rsidR="001678C0" w:rsidRDefault="001678C0" w:rsidP="001678C0">
      <w:pPr>
        <w:widowControl w:val="0"/>
        <w:suppressAutoHyphens w:val="0"/>
        <w:ind w:firstLine="708"/>
        <w:jc w:val="both"/>
        <w:rPr>
          <w:rFonts w:eastAsia="Arial CYR"/>
          <w:color w:val="000000"/>
          <w:sz w:val="22"/>
          <w:szCs w:val="22"/>
          <w:lang w:eastAsia="en-US" w:bidi="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41"/>
      </w:tblGrid>
      <w:tr w:rsidR="001678C0" w:rsidRPr="00D30EF9" w14:paraId="735C4B98" w14:textId="77777777" w:rsidTr="0082501D">
        <w:tc>
          <w:tcPr>
            <w:tcW w:w="4503" w:type="dxa"/>
          </w:tcPr>
          <w:p w14:paraId="3663959B" w14:textId="77777777" w:rsidR="001678C0" w:rsidRPr="00D30EF9" w:rsidRDefault="001678C0" w:rsidP="0082501D">
            <w:pPr>
              <w:tabs>
                <w:tab w:val="left" w:pos="-142"/>
              </w:tabs>
              <w:jc w:val="left"/>
              <w:rPr>
                <w:b/>
                <w:bCs/>
                <w:sz w:val="22"/>
                <w:szCs w:val="22"/>
              </w:rPr>
            </w:pPr>
          </w:p>
          <w:p w14:paraId="256F2544" w14:textId="77777777" w:rsidR="001678C0" w:rsidRPr="00D30EF9" w:rsidRDefault="001678C0" w:rsidP="0082501D">
            <w:pPr>
              <w:tabs>
                <w:tab w:val="left" w:pos="-142"/>
              </w:tabs>
              <w:jc w:val="left"/>
              <w:rPr>
                <w:b/>
                <w:bCs/>
                <w:sz w:val="22"/>
                <w:szCs w:val="22"/>
              </w:rPr>
            </w:pPr>
          </w:p>
          <w:p w14:paraId="33F55FE5" w14:textId="77777777" w:rsidR="001678C0" w:rsidRPr="00D30EF9" w:rsidRDefault="001678C0" w:rsidP="0082501D">
            <w:pPr>
              <w:tabs>
                <w:tab w:val="left" w:pos="-142"/>
              </w:tabs>
              <w:jc w:val="left"/>
              <w:rPr>
                <w:b/>
                <w:bCs/>
                <w:sz w:val="22"/>
                <w:szCs w:val="22"/>
              </w:rPr>
            </w:pPr>
            <w:r w:rsidRPr="00D30EF9">
              <w:rPr>
                <w:b/>
                <w:bCs/>
                <w:sz w:val="22"/>
                <w:szCs w:val="22"/>
              </w:rPr>
              <w:t>Поставщик:</w:t>
            </w:r>
          </w:p>
          <w:p w14:paraId="676CA4E3" w14:textId="77777777" w:rsidR="001678C0" w:rsidRPr="00D30EF9" w:rsidRDefault="001678C0" w:rsidP="0082501D">
            <w:pPr>
              <w:tabs>
                <w:tab w:val="left" w:pos="-142"/>
              </w:tabs>
              <w:jc w:val="left"/>
              <w:rPr>
                <w:sz w:val="22"/>
                <w:szCs w:val="22"/>
              </w:rPr>
            </w:pPr>
          </w:p>
          <w:p w14:paraId="4DFE8A5B" w14:textId="77777777" w:rsidR="001678C0" w:rsidRPr="00D30EF9" w:rsidRDefault="001678C0" w:rsidP="0082501D">
            <w:pPr>
              <w:tabs>
                <w:tab w:val="left" w:pos="-142"/>
              </w:tabs>
              <w:jc w:val="left"/>
              <w:rPr>
                <w:b/>
                <w:bCs/>
                <w:sz w:val="22"/>
                <w:szCs w:val="22"/>
              </w:rPr>
            </w:pPr>
          </w:p>
          <w:p w14:paraId="390EA27F" w14:textId="77777777" w:rsidR="001678C0" w:rsidRPr="00D30EF9" w:rsidRDefault="001678C0" w:rsidP="0082501D">
            <w:pPr>
              <w:tabs>
                <w:tab w:val="left" w:pos="-142"/>
              </w:tabs>
              <w:jc w:val="left"/>
              <w:rPr>
                <w:b/>
                <w:bCs/>
                <w:sz w:val="22"/>
                <w:szCs w:val="22"/>
              </w:rPr>
            </w:pPr>
          </w:p>
          <w:p w14:paraId="017CA906" w14:textId="77777777" w:rsidR="001678C0" w:rsidRPr="00D30EF9" w:rsidRDefault="001678C0" w:rsidP="0082501D">
            <w:pPr>
              <w:tabs>
                <w:tab w:val="left" w:pos="0"/>
              </w:tabs>
              <w:jc w:val="left"/>
              <w:rPr>
                <w:rFonts w:cs="Times New Roman"/>
                <w:sz w:val="22"/>
                <w:szCs w:val="22"/>
              </w:rPr>
            </w:pPr>
            <w:r w:rsidRPr="00D30EF9">
              <w:rPr>
                <w:rFonts w:cs="Times New Roman"/>
                <w:sz w:val="22"/>
                <w:szCs w:val="22"/>
              </w:rPr>
              <w:t>_________________(_______________)</w:t>
            </w:r>
          </w:p>
          <w:p w14:paraId="266CF837" w14:textId="77777777" w:rsidR="001678C0" w:rsidRPr="00D30EF9" w:rsidRDefault="001678C0" w:rsidP="0082501D">
            <w:pPr>
              <w:tabs>
                <w:tab w:val="left" w:pos="-142"/>
              </w:tabs>
              <w:jc w:val="left"/>
              <w:rPr>
                <w:b/>
                <w:bCs/>
                <w:sz w:val="22"/>
                <w:szCs w:val="22"/>
              </w:rPr>
            </w:pPr>
            <w:proofErr w:type="spellStart"/>
            <w:r w:rsidRPr="00D30EF9">
              <w:rPr>
                <w:rFonts w:cs="Times New Roman"/>
                <w:sz w:val="22"/>
                <w:szCs w:val="22"/>
              </w:rPr>
              <w:t>эцп</w:t>
            </w:r>
            <w:proofErr w:type="spellEnd"/>
          </w:p>
        </w:tc>
        <w:tc>
          <w:tcPr>
            <w:tcW w:w="5141" w:type="dxa"/>
          </w:tcPr>
          <w:p w14:paraId="3D7B0FD4" w14:textId="77777777" w:rsidR="001678C0" w:rsidRPr="00D30EF9" w:rsidRDefault="001678C0" w:rsidP="0082501D">
            <w:pPr>
              <w:ind w:left="782"/>
              <w:rPr>
                <w:b/>
                <w:bCs/>
                <w:sz w:val="22"/>
                <w:szCs w:val="22"/>
              </w:rPr>
            </w:pPr>
          </w:p>
          <w:p w14:paraId="351AFFAF" w14:textId="77777777" w:rsidR="001678C0" w:rsidRPr="00D30EF9" w:rsidRDefault="001678C0" w:rsidP="0082501D">
            <w:pPr>
              <w:ind w:left="782"/>
              <w:rPr>
                <w:b/>
                <w:bCs/>
                <w:sz w:val="22"/>
                <w:szCs w:val="22"/>
              </w:rPr>
            </w:pPr>
          </w:p>
          <w:p w14:paraId="67CFBFA1" w14:textId="77777777" w:rsidR="001678C0" w:rsidRPr="00D30EF9" w:rsidRDefault="001678C0" w:rsidP="0082501D">
            <w:pPr>
              <w:ind w:left="782"/>
              <w:jc w:val="left"/>
              <w:rPr>
                <w:b/>
                <w:bCs/>
                <w:sz w:val="22"/>
                <w:szCs w:val="22"/>
              </w:rPr>
            </w:pPr>
            <w:r w:rsidRPr="00D30EF9">
              <w:rPr>
                <w:b/>
                <w:bCs/>
                <w:sz w:val="22"/>
                <w:szCs w:val="22"/>
              </w:rPr>
              <w:t>Заказчик:</w:t>
            </w:r>
          </w:p>
          <w:p w14:paraId="27F76246" w14:textId="77777777" w:rsidR="001678C0" w:rsidRPr="00D30EF9" w:rsidRDefault="001678C0" w:rsidP="0082501D">
            <w:pPr>
              <w:ind w:left="782"/>
              <w:jc w:val="left"/>
              <w:rPr>
                <w:rStyle w:val="afd"/>
                <w:sz w:val="22"/>
                <w:szCs w:val="22"/>
              </w:rPr>
            </w:pPr>
          </w:p>
          <w:p w14:paraId="5881E8A7" w14:textId="77777777" w:rsidR="001678C0" w:rsidRPr="00D30EF9" w:rsidRDefault="001678C0" w:rsidP="0082501D">
            <w:pPr>
              <w:ind w:left="782"/>
              <w:rPr>
                <w:rFonts w:cs="Times New Roman"/>
                <w:sz w:val="22"/>
                <w:szCs w:val="22"/>
              </w:rPr>
            </w:pPr>
            <w:r w:rsidRPr="00D30EF9">
              <w:rPr>
                <w:rFonts w:cs="Times New Roman"/>
                <w:sz w:val="22"/>
                <w:szCs w:val="22"/>
              </w:rPr>
              <w:t>Генеральный директор</w:t>
            </w:r>
          </w:p>
          <w:p w14:paraId="0AC7249D" w14:textId="77777777" w:rsidR="001678C0" w:rsidRPr="00D30EF9" w:rsidRDefault="001678C0" w:rsidP="0082501D">
            <w:pPr>
              <w:ind w:left="782"/>
              <w:rPr>
                <w:sz w:val="22"/>
                <w:szCs w:val="22"/>
              </w:rPr>
            </w:pPr>
          </w:p>
          <w:p w14:paraId="14D45BA0" w14:textId="77777777" w:rsidR="001678C0" w:rsidRPr="00D30EF9" w:rsidRDefault="001678C0" w:rsidP="0082501D">
            <w:pPr>
              <w:tabs>
                <w:tab w:val="left" w:pos="993"/>
              </w:tabs>
              <w:ind w:left="782"/>
              <w:jc w:val="left"/>
              <w:rPr>
                <w:rFonts w:cs="Times New Roman"/>
                <w:sz w:val="22"/>
                <w:szCs w:val="22"/>
              </w:rPr>
            </w:pPr>
            <w:r w:rsidRPr="00D30EF9">
              <w:rPr>
                <w:rFonts w:cs="Times New Roman"/>
                <w:sz w:val="22"/>
                <w:szCs w:val="22"/>
              </w:rPr>
              <w:t>____________________</w:t>
            </w:r>
            <w:proofErr w:type="gramStart"/>
            <w:r w:rsidRPr="00D30EF9">
              <w:rPr>
                <w:rFonts w:cs="Times New Roman"/>
                <w:sz w:val="22"/>
                <w:szCs w:val="22"/>
              </w:rPr>
              <w:t>_(</w:t>
            </w:r>
            <w:proofErr w:type="gramEnd"/>
            <w:r w:rsidRPr="00D30EF9">
              <w:rPr>
                <w:rFonts w:cs="Times New Roman"/>
                <w:sz w:val="22"/>
                <w:szCs w:val="22"/>
              </w:rPr>
              <w:t>К.И. Забалуев)</w:t>
            </w:r>
          </w:p>
          <w:p w14:paraId="31CBD2A1" w14:textId="77777777" w:rsidR="001678C0" w:rsidRPr="00D30EF9" w:rsidRDefault="001678C0" w:rsidP="0082501D">
            <w:pPr>
              <w:tabs>
                <w:tab w:val="left" w:pos="993"/>
              </w:tabs>
              <w:ind w:left="782"/>
              <w:jc w:val="left"/>
              <w:rPr>
                <w:b/>
                <w:bCs/>
                <w:sz w:val="22"/>
                <w:szCs w:val="22"/>
              </w:rPr>
            </w:pPr>
            <w:proofErr w:type="spellStart"/>
            <w:r w:rsidRPr="00D30EF9">
              <w:rPr>
                <w:rFonts w:cs="Times New Roman"/>
                <w:sz w:val="22"/>
                <w:szCs w:val="22"/>
              </w:rPr>
              <w:t>эцп</w:t>
            </w:r>
            <w:proofErr w:type="spellEnd"/>
          </w:p>
        </w:tc>
      </w:tr>
    </w:tbl>
    <w:p w14:paraId="59317612" w14:textId="77777777" w:rsidR="00D30EF9" w:rsidRDefault="00D30EF9" w:rsidP="005A2C3D">
      <w:pPr>
        <w:pStyle w:val="1"/>
        <w:jc w:val="both"/>
        <w:rPr>
          <w:szCs w:val="24"/>
        </w:rPr>
      </w:pPr>
    </w:p>
    <w:sectPr w:rsidR="00D30EF9" w:rsidSect="00C04978">
      <w:pgSz w:w="11906" w:h="16838"/>
      <w:pgMar w:top="680" w:right="709" w:bottom="851" w:left="992" w:header="0" w:footer="43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8EF64" w14:textId="77777777" w:rsidR="00AD1DE7" w:rsidRDefault="00AD1DE7">
      <w:r>
        <w:separator/>
      </w:r>
    </w:p>
  </w:endnote>
  <w:endnote w:type="continuationSeparator" w:id="0">
    <w:p w14:paraId="421ECBA4" w14:textId="77777777" w:rsidR="00AD1DE7" w:rsidRDefault="00AD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4A28" w14:textId="77777777" w:rsidR="005D6727" w:rsidRDefault="005D6727">
    <w:pPr>
      <w:pStyle w:val="af6"/>
      <w:tabs>
        <w:tab w:val="clear" w:pos="4677"/>
        <w:tab w:val="clear" w:pos="9355"/>
      </w:tabs>
      <w:jc w:val="center"/>
    </w:pPr>
  </w:p>
  <w:sdt>
    <w:sdtPr>
      <w:id w:val="226576742"/>
      <w:docPartObj>
        <w:docPartGallery w:val="Page Numbers (Bottom of Page)"/>
        <w:docPartUnique/>
      </w:docPartObj>
    </w:sdtPr>
    <w:sdtEndPr/>
    <w:sdtContent>
      <w:p w14:paraId="281E9AD8" w14:textId="77777777" w:rsidR="005D6727" w:rsidRDefault="005D6727">
        <w:pPr>
          <w:pStyle w:val="af6"/>
          <w:tabs>
            <w:tab w:val="left" w:pos="2512"/>
            <w:tab w:val="center" w:pos="5032"/>
            <w:tab w:val="right" w:pos="10065"/>
            <w:tab w:val="right" w:pos="10206"/>
          </w:tabs>
          <w:jc w:val="right"/>
        </w:pPr>
        <w:r>
          <w:fldChar w:fldCharType="begin"/>
        </w:r>
        <w:r>
          <w:instrText>PAGE</w:instrText>
        </w:r>
        <w:r>
          <w:fldChar w:fldCharType="separate"/>
        </w:r>
        <w:r w:rsidR="007C521F">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51DB8" w14:textId="77777777" w:rsidR="00AD1DE7" w:rsidRDefault="00AD1DE7">
      <w:r>
        <w:separator/>
      </w:r>
    </w:p>
  </w:footnote>
  <w:footnote w:type="continuationSeparator" w:id="0">
    <w:p w14:paraId="29151098" w14:textId="77777777" w:rsidR="00AD1DE7" w:rsidRDefault="00AD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EA6EA5"/>
    <w:multiLevelType w:val="multilevel"/>
    <w:tmpl w:val="A8EA6EA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B4DBD502"/>
    <w:multiLevelType w:val="singleLevel"/>
    <w:tmpl w:val="B4DBD50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BCD72952"/>
    <w:multiLevelType w:val="singleLevel"/>
    <w:tmpl w:val="BCD72952"/>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6"/>
      <w:numFmt w:val="none"/>
      <w:lvlText w:val="8."/>
      <w:lvlJc w:val="left"/>
      <w:pPr>
        <w:tabs>
          <w:tab w:val="num" w:pos="360"/>
        </w:tabs>
        <w:ind w:left="360" w:hanging="360"/>
      </w:pPr>
      <w:rPr>
        <w:rFonts w:hint="default"/>
      </w:rPr>
    </w:lvl>
    <w:lvl w:ilvl="1">
      <w:start w:val="1"/>
      <w:numFmt w:val="decimal"/>
      <w:lvlText w:val="6.%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3A68B0"/>
    <w:multiLevelType w:val="multilevel"/>
    <w:tmpl w:val="03B6D69E"/>
    <w:lvl w:ilvl="0">
      <w:start w:val="1"/>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BC60D0"/>
    <w:multiLevelType w:val="multilevel"/>
    <w:tmpl w:val="21BC60D0"/>
    <w:lvl w:ilvl="0">
      <w:start w:val="1"/>
      <w:numFmt w:val="decimal"/>
      <w:lvlText w:val="4.%1."/>
      <w:lvlJc w:val="left"/>
      <w:pPr>
        <w:ind w:left="1211"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7" w15:restartNumberingAfterBreak="0">
    <w:nsid w:val="27407D0D"/>
    <w:multiLevelType w:val="multilevel"/>
    <w:tmpl w:val="757EFBD0"/>
    <w:lvl w:ilvl="0">
      <w:start w:val="1"/>
      <w:numFmt w:val="decimal"/>
      <w:lvlText w:val="%1."/>
      <w:lvlJc w:val="left"/>
      <w:pPr>
        <w:ind w:left="645" w:hanging="645"/>
      </w:pPr>
    </w:lvl>
    <w:lvl w:ilvl="1">
      <w:start w:val="1"/>
      <w:numFmt w:val="decimal"/>
      <w:lvlText w:val="%1.%2."/>
      <w:lvlJc w:val="left"/>
      <w:pPr>
        <w:ind w:left="645" w:hanging="645"/>
      </w:pPr>
      <w:rPr>
        <w:rFonts w:eastAsia="Arial Unicode MS"/>
        <w:b/>
        <w:bCs/>
        <w:spacing w:val="-4"/>
        <w:sz w:val="21"/>
        <w:szCs w:val="21"/>
      </w:rPr>
    </w:lvl>
    <w:lvl w:ilvl="2">
      <w:start w:val="1"/>
      <w:numFmt w:val="decimal"/>
      <w:lvlText w:val="%1.%2.%3."/>
      <w:lvlJc w:val="left"/>
      <w:pPr>
        <w:ind w:left="720" w:hanging="720"/>
      </w:pPr>
      <w:rPr>
        <w:rFonts w:eastAsia="Arial Unicode MS"/>
        <w:b/>
        <w:bCs/>
        <w:spacing w:val="-4"/>
        <w:sz w:val="21"/>
        <w:szCs w:val="21"/>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7880DDC"/>
    <w:multiLevelType w:val="multilevel"/>
    <w:tmpl w:val="C9F0A7A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6C4914"/>
    <w:multiLevelType w:val="multilevel"/>
    <w:tmpl w:val="71F89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17029A"/>
    <w:multiLevelType w:val="multilevel"/>
    <w:tmpl w:val="13EC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CC6E49"/>
    <w:multiLevelType w:val="multilevel"/>
    <w:tmpl w:val="8D962E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1AC05B2"/>
    <w:multiLevelType w:val="multilevel"/>
    <w:tmpl w:val="3E5CDF0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598B6D8D"/>
    <w:multiLevelType w:val="multilevel"/>
    <w:tmpl w:val="598B6D8D"/>
    <w:lvl w:ilvl="0">
      <w:start w:val="3"/>
      <w:numFmt w:val="decimal"/>
      <w:lvlText w:val="%1"/>
      <w:lvlJc w:val="left"/>
      <w:pPr>
        <w:ind w:left="420" w:hanging="420"/>
      </w:pPr>
      <w:rPr>
        <w:rFonts w:hint="default"/>
      </w:rPr>
    </w:lvl>
    <w:lvl w:ilvl="1">
      <w:start w:val="10"/>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73A97CC6"/>
    <w:multiLevelType w:val="multilevel"/>
    <w:tmpl w:val="0C706E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50E7430"/>
    <w:multiLevelType w:val="multilevel"/>
    <w:tmpl w:val="286AF440"/>
    <w:lvl w:ilvl="0">
      <w:start w:val="1"/>
      <w:numFmt w:val="decimal"/>
      <w:lvlText w:val="%1."/>
      <w:lvlJc w:val="left"/>
      <w:pPr>
        <w:ind w:left="1170" w:hanging="1170"/>
      </w:pPr>
      <w:rPr>
        <w:rFonts w:hint="default"/>
      </w:rPr>
    </w:lvl>
    <w:lvl w:ilvl="1">
      <w:start w:val="1"/>
      <w:numFmt w:val="decimal"/>
      <w:lvlText w:val="%1.%2."/>
      <w:lvlJc w:val="left"/>
      <w:pPr>
        <w:ind w:left="1737" w:hanging="1170"/>
      </w:pPr>
      <w:rPr>
        <w:rFonts w:hint="default"/>
      </w:rPr>
    </w:lvl>
    <w:lvl w:ilvl="2">
      <w:start w:val="1"/>
      <w:numFmt w:val="decimal"/>
      <w:lvlText w:val="%1.%2.%3."/>
      <w:lvlJc w:val="left"/>
      <w:pPr>
        <w:ind w:left="2304" w:hanging="1170"/>
      </w:pPr>
      <w:rPr>
        <w:rFonts w:hint="default"/>
      </w:rPr>
    </w:lvl>
    <w:lvl w:ilvl="3">
      <w:start w:val="1"/>
      <w:numFmt w:val="decimal"/>
      <w:lvlText w:val="%1.%2.%3.%4."/>
      <w:lvlJc w:val="left"/>
      <w:pPr>
        <w:ind w:left="2871" w:hanging="1170"/>
      </w:pPr>
      <w:rPr>
        <w:rFonts w:hint="default"/>
      </w:rPr>
    </w:lvl>
    <w:lvl w:ilvl="4">
      <w:start w:val="1"/>
      <w:numFmt w:val="decimal"/>
      <w:lvlText w:val="%1.%2.%3.%4.%5."/>
      <w:lvlJc w:val="left"/>
      <w:pPr>
        <w:ind w:left="3438" w:hanging="1170"/>
      </w:pPr>
      <w:rPr>
        <w:rFonts w:hint="default"/>
      </w:rPr>
    </w:lvl>
    <w:lvl w:ilvl="5">
      <w:start w:val="1"/>
      <w:numFmt w:val="decimal"/>
      <w:lvlText w:val="%1.%2.%3.%4.%5.%6."/>
      <w:lvlJc w:val="left"/>
      <w:pPr>
        <w:ind w:left="4005" w:hanging="117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2"/>
  </w:num>
  <w:num w:numId="2">
    <w:abstractNumId w:val="11"/>
  </w:num>
  <w:num w:numId="3">
    <w:abstractNumId w:val="1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5"/>
  </w:num>
  <w:num w:numId="8">
    <w:abstractNumId w:val="1"/>
  </w:num>
  <w:num w:numId="9">
    <w:abstractNumId w:val="2"/>
  </w:num>
  <w:num w:numId="10">
    <w:abstractNumId w:val="7"/>
  </w:num>
  <w:num w:numId="11">
    <w:abstractNumId w:val="15"/>
  </w:num>
  <w:num w:numId="12">
    <w:abstractNumId w:val="14"/>
  </w:num>
  <w:num w:numId="13">
    <w:abstractNumId w:val="10"/>
  </w:num>
  <w:num w:numId="14">
    <w:abstractNumId w:val="8"/>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DA"/>
    <w:rsid w:val="0000203F"/>
    <w:rsid w:val="00002276"/>
    <w:rsid w:val="00003991"/>
    <w:rsid w:val="00006C9B"/>
    <w:rsid w:val="00007E93"/>
    <w:rsid w:val="0001037F"/>
    <w:rsid w:val="000115A2"/>
    <w:rsid w:val="00011E05"/>
    <w:rsid w:val="00012E6E"/>
    <w:rsid w:val="0001379E"/>
    <w:rsid w:val="00013A0F"/>
    <w:rsid w:val="0002097E"/>
    <w:rsid w:val="000225C4"/>
    <w:rsid w:val="00022F98"/>
    <w:rsid w:val="00022FA7"/>
    <w:rsid w:val="00023534"/>
    <w:rsid w:val="000266D6"/>
    <w:rsid w:val="0003040B"/>
    <w:rsid w:val="00031990"/>
    <w:rsid w:val="00031E14"/>
    <w:rsid w:val="000324AB"/>
    <w:rsid w:val="00033256"/>
    <w:rsid w:val="0003438F"/>
    <w:rsid w:val="00034E53"/>
    <w:rsid w:val="00035626"/>
    <w:rsid w:val="00037E35"/>
    <w:rsid w:val="00040351"/>
    <w:rsid w:val="000409A6"/>
    <w:rsid w:val="0004122F"/>
    <w:rsid w:val="00045101"/>
    <w:rsid w:val="00045DB5"/>
    <w:rsid w:val="00051B16"/>
    <w:rsid w:val="00051C83"/>
    <w:rsid w:val="00051FDC"/>
    <w:rsid w:val="000612DA"/>
    <w:rsid w:val="00063D58"/>
    <w:rsid w:val="0006479E"/>
    <w:rsid w:val="00064DFA"/>
    <w:rsid w:val="00064E90"/>
    <w:rsid w:val="00072245"/>
    <w:rsid w:val="000738C9"/>
    <w:rsid w:val="000756C6"/>
    <w:rsid w:val="00077506"/>
    <w:rsid w:val="000776B8"/>
    <w:rsid w:val="00077B0A"/>
    <w:rsid w:val="00081414"/>
    <w:rsid w:val="00081A09"/>
    <w:rsid w:val="00082E6F"/>
    <w:rsid w:val="00086526"/>
    <w:rsid w:val="0009018C"/>
    <w:rsid w:val="00090FE3"/>
    <w:rsid w:val="00091339"/>
    <w:rsid w:val="00094E50"/>
    <w:rsid w:val="000A27C6"/>
    <w:rsid w:val="000A5E42"/>
    <w:rsid w:val="000A75F8"/>
    <w:rsid w:val="000A7A05"/>
    <w:rsid w:val="000B09EA"/>
    <w:rsid w:val="000B22C8"/>
    <w:rsid w:val="000B2E61"/>
    <w:rsid w:val="000B31F7"/>
    <w:rsid w:val="000B4669"/>
    <w:rsid w:val="000B4E25"/>
    <w:rsid w:val="000B6313"/>
    <w:rsid w:val="000B6FF3"/>
    <w:rsid w:val="000B75EA"/>
    <w:rsid w:val="000C07B9"/>
    <w:rsid w:val="000C140F"/>
    <w:rsid w:val="000C1710"/>
    <w:rsid w:val="000C1B4E"/>
    <w:rsid w:val="000C254C"/>
    <w:rsid w:val="000C322E"/>
    <w:rsid w:val="000C4456"/>
    <w:rsid w:val="000C4531"/>
    <w:rsid w:val="000D1463"/>
    <w:rsid w:val="000D330A"/>
    <w:rsid w:val="000D4D61"/>
    <w:rsid w:val="000D4E1B"/>
    <w:rsid w:val="000D7A53"/>
    <w:rsid w:val="000E192C"/>
    <w:rsid w:val="000E1DB6"/>
    <w:rsid w:val="000E28FA"/>
    <w:rsid w:val="000E489D"/>
    <w:rsid w:val="000E4A7B"/>
    <w:rsid w:val="000E5A04"/>
    <w:rsid w:val="000E7235"/>
    <w:rsid w:val="000E7A47"/>
    <w:rsid w:val="000F092D"/>
    <w:rsid w:val="000F4549"/>
    <w:rsid w:val="000F4C77"/>
    <w:rsid w:val="000F5A23"/>
    <w:rsid w:val="001014E7"/>
    <w:rsid w:val="00102456"/>
    <w:rsid w:val="00102A2C"/>
    <w:rsid w:val="00105BAB"/>
    <w:rsid w:val="00107926"/>
    <w:rsid w:val="00112514"/>
    <w:rsid w:val="0011353A"/>
    <w:rsid w:val="00113D8D"/>
    <w:rsid w:val="0011449A"/>
    <w:rsid w:val="0011668E"/>
    <w:rsid w:val="00117C3B"/>
    <w:rsid w:val="00121137"/>
    <w:rsid w:val="00122279"/>
    <w:rsid w:val="00123C5A"/>
    <w:rsid w:val="00125884"/>
    <w:rsid w:val="0012709C"/>
    <w:rsid w:val="00127B5D"/>
    <w:rsid w:val="00127CBA"/>
    <w:rsid w:val="00130152"/>
    <w:rsid w:val="00132638"/>
    <w:rsid w:val="00132D16"/>
    <w:rsid w:val="00132D27"/>
    <w:rsid w:val="00136B07"/>
    <w:rsid w:val="001379DA"/>
    <w:rsid w:val="00140417"/>
    <w:rsid w:val="00146019"/>
    <w:rsid w:val="00147350"/>
    <w:rsid w:val="00147696"/>
    <w:rsid w:val="001504A1"/>
    <w:rsid w:val="001518F1"/>
    <w:rsid w:val="001522D5"/>
    <w:rsid w:val="00154C4E"/>
    <w:rsid w:val="00156DC0"/>
    <w:rsid w:val="0016082A"/>
    <w:rsid w:val="001613C5"/>
    <w:rsid w:val="00164BC0"/>
    <w:rsid w:val="001653D7"/>
    <w:rsid w:val="001678C0"/>
    <w:rsid w:val="001679D3"/>
    <w:rsid w:val="00176B60"/>
    <w:rsid w:val="00177778"/>
    <w:rsid w:val="001803A0"/>
    <w:rsid w:val="00180B58"/>
    <w:rsid w:val="00180B83"/>
    <w:rsid w:val="001832E0"/>
    <w:rsid w:val="00184021"/>
    <w:rsid w:val="00185499"/>
    <w:rsid w:val="00186103"/>
    <w:rsid w:val="00190BB8"/>
    <w:rsid w:val="00192424"/>
    <w:rsid w:val="00197A82"/>
    <w:rsid w:val="00197A87"/>
    <w:rsid w:val="001A0A69"/>
    <w:rsid w:val="001A3240"/>
    <w:rsid w:val="001A5E94"/>
    <w:rsid w:val="001A750A"/>
    <w:rsid w:val="001B1BF6"/>
    <w:rsid w:val="001B1DF9"/>
    <w:rsid w:val="001B3A4B"/>
    <w:rsid w:val="001B3DC3"/>
    <w:rsid w:val="001B4896"/>
    <w:rsid w:val="001B60D4"/>
    <w:rsid w:val="001B6D8A"/>
    <w:rsid w:val="001B7D91"/>
    <w:rsid w:val="001C0899"/>
    <w:rsid w:val="001C1C80"/>
    <w:rsid w:val="001C35C4"/>
    <w:rsid w:val="001C3CA4"/>
    <w:rsid w:val="001C3D06"/>
    <w:rsid w:val="001C4118"/>
    <w:rsid w:val="001C42BA"/>
    <w:rsid w:val="001C4DA1"/>
    <w:rsid w:val="001C54A6"/>
    <w:rsid w:val="001C75F9"/>
    <w:rsid w:val="001D13E2"/>
    <w:rsid w:val="001D3A77"/>
    <w:rsid w:val="001D50C4"/>
    <w:rsid w:val="001D52C9"/>
    <w:rsid w:val="001D739B"/>
    <w:rsid w:val="001E071F"/>
    <w:rsid w:val="001E12BF"/>
    <w:rsid w:val="001E1DBC"/>
    <w:rsid w:val="001E22A2"/>
    <w:rsid w:val="001E4A77"/>
    <w:rsid w:val="001E4C04"/>
    <w:rsid w:val="001E5088"/>
    <w:rsid w:val="001E57F4"/>
    <w:rsid w:val="001E5E3B"/>
    <w:rsid w:val="001E6247"/>
    <w:rsid w:val="001F2DAB"/>
    <w:rsid w:val="001F2EE8"/>
    <w:rsid w:val="001F612A"/>
    <w:rsid w:val="001F6CA4"/>
    <w:rsid w:val="001F721A"/>
    <w:rsid w:val="001F77CE"/>
    <w:rsid w:val="002027E2"/>
    <w:rsid w:val="00203E9B"/>
    <w:rsid w:val="0020467E"/>
    <w:rsid w:val="00205920"/>
    <w:rsid w:val="00205930"/>
    <w:rsid w:val="00211E65"/>
    <w:rsid w:val="0021258E"/>
    <w:rsid w:val="00214688"/>
    <w:rsid w:val="002148D0"/>
    <w:rsid w:val="0021737B"/>
    <w:rsid w:val="00220F06"/>
    <w:rsid w:val="00225798"/>
    <w:rsid w:val="00226DBE"/>
    <w:rsid w:val="00227F90"/>
    <w:rsid w:val="00230A88"/>
    <w:rsid w:val="00230F2C"/>
    <w:rsid w:val="002314AF"/>
    <w:rsid w:val="00232ED8"/>
    <w:rsid w:val="002339B9"/>
    <w:rsid w:val="00236F68"/>
    <w:rsid w:val="002415C2"/>
    <w:rsid w:val="002418EF"/>
    <w:rsid w:val="00241CFF"/>
    <w:rsid w:val="00243FC0"/>
    <w:rsid w:val="00245C8E"/>
    <w:rsid w:val="002467E8"/>
    <w:rsid w:val="00250622"/>
    <w:rsid w:val="00250E35"/>
    <w:rsid w:val="00252158"/>
    <w:rsid w:val="002564CD"/>
    <w:rsid w:val="00257B9D"/>
    <w:rsid w:val="00257E36"/>
    <w:rsid w:val="00263CCC"/>
    <w:rsid w:val="00264174"/>
    <w:rsid w:val="002643A7"/>
    <w:rsid w:val="002643D5"/>
    <w:rsid w:val="00264C77"/>
    <w:rsid w:val="002658A9"/>
    <w:rsid w:val="00266658"/>
    <w:rsid w:val="00266677"/>
    <w:rsid w:val="002668AD"/>
    <w:rsid w:val="00267224"/>
    <w:rsid w:val="00270648"/>
    <w:rsid w:val="0027235E"/>
    <w:rsid w:val="00272772"/>
    <w:rsid w:val="00275091"/>
    <w:rsid w:val="0027585D"/>
    <w:rsid w:val="00280472"/>
    <w:rsid w:val="00280C60"/>
    <w:rsid w:val="002845DD"/>
    <w:rsid w:val="00284EDD"/>
    <w:rsid w:val="00286272"/>
    <w:rsid w:val="00287A9B"/>
    <w:rsid w:val="00287D8E"/>
    <w:rsid w:val="002909EF"/>
    <w:rsid w:val="00291713"/>
    <w:rsid w:val="00291CCB"/>
    <w:rsid w:val="00294CFC"/>
    <w:rsid w:val="00294ECD"/>
    <w:rsid w:val="002956CB"/>
    <w:rsid w:val="00295DA1"/>
    <w:rsid w:val="00296C37"/>
    <w:rsid w:val="002A05EF"/>
    <w:rsid w:val="002A0B1B"/>
    <w:rsid w:val="002A385D"/>
    <w:rsid w:val="002A51E2"/>
    <w:rsid w:val="002A5784"/>
    <w:rsid w:val="002B048E"/>
    <w:rsid w:val="002B0ADD"/>
    <w:rsid w:val="002B1221"/>
    <w:rsid w:val="002B29EB"/>
    <w:rsid w:val="002B38CE"/>
    <w:rsid w:val="002B46D9"/>
    <w:rsid w:val="002B4F86"/>
    <w:rsid w:val="002B6B4F"/>
    <w:rsid w:val="002C044C"/>
    <w:rsid w:val="002C2D9B"/>
    <w:rsid w:val="002C3680"/>
    <w:rsid w:val="002C4A24"/>
    <w:rsid w:val="002C6356"/>
    <w:rsid w:val="002C6622"/>
    <w:rsid w:val="002D0C3E"/>
    <w:rsid w:val="002D2654"/>
    <w:rsid w:val="002D2F00"/>
    <w:rsid w:val="002D37B5"/>
    <w:rsid w:val="002D3E8D"/>
    <w:rsid w:val="002D5013"/>
    <w:rsid w:val="002D7483"/>
    <w:rsid w:val="002E2B35"/>
    <w:rsid w:val="002E6086"/>
    <w:rsid w:val="002E6902"/>
    <w:rsid w:val="002E796E"/>
    <w:rsid w:val="002F06ED"/>
    <w:rsid w:val="002F0E5E"/>
    <w:rsid w:val="002F42C6"/>
    <w:rsid w:val="00300B29"/>
    <w:rsid w:val="00301206"/>
    <w:rsid w:val="00302443"/>
    <w:rsid w:val="00302B27"/>
    <w:rsid w:val="00304312"/>
    <w:rsid w:val="00304912"/>
    <w:rsid w:val="00306995"/>
    <w:rsid w:val="00306EF9"/>
    <w:rsid w:val="00306FF9"/>
    <w:rsid w:val="00310D01"/>
    <w:rsid w:val="00311E0A"/>
    <w:rsid w:val="0031656D"/>
    <w:rsid w:val="00316F96"/>
    <w:rsid w:val="0032125D"/>
    <w:rsid w:val="00322142"/>
    <w:rsid w:val="0033279E"/>
    <w:rsid w:val="003328EA"/>
    <w:rsid w:val="003331F8"/>
    <w:rsid w:val="00333C81"/>
    <w:rsid w:val="00334EE2"/>
    <w:rsid w:val="00335EBA"/>
    <w:rsid w:val="00336280"/>
    <w:rsid w:val="00336BD6"/>
    <w:rsid w:val="00337D5D"/>
    <w:rsid w:val="003408C1"/>
    <w:rsid w:val="0034096D"/>
    <w:rsid w:val="003446A6"/>
    <w:rsid w:val="00344B2A"/>
    <w:rsid w:val="003458E5"/>
    <w:rsid w:val="003467CE"/>
    <w:rsid w:val="003501DE"/>
    <w:rsid w:val="00350A6F"/>
    <w:rsid w:val="00354404"/>
    <w:rsid w:val="003546A6"/>
    <w:rsid w:val="00355613"/>
    <w:rsid w:val="0035769C"/>
    <w:rsid w:val="00357E63"/>
    <w:rsid w:val="00357F8B"/>
    <w:rsid w:val="00361AEF"/>
    <w:rsid w:val="00361D79"/>
    <w:rsid w:val="0036233B"/>
    <w:rsid w:val="00363B53"/>
    <w:rsid w:val="003658C1"/>
    <w:rsid w:val="00365A53"/>
    <w:rsid w:val="0036681A"/>
    <w:rsid w:val="00367292"/>
    <w:rsid w:val="003675F0"/>
    <w:rsid w:val="00370272"/>
    <w:rsid w:val="00370B24"/>
    <w:rsid w:val="00371E46"/>
    <w:rsid w:val="003743AD"/>
    <w:rsid w:val="00376233"/>
    <w:rsid w:val="0038674E"/>
    <w:rsid w:val="00387CF2"/>
    <w:rsid w:val="00390A9F"/>
    <w:rsid w:val="003912E0"/>
    <w:rsid w:val="00392DBF"/>
    <w:rsid w:val="00393ABA"/>
    <w:rsid w:val="003978DC"/>
    <w:rsid w:val="003A35B7"/>
    <w:rsid w:val="003A37C0"/>
    <w:rsid w:val="003A4042"/>
    <w:rsid w:val="003A47C2"/>
    <w:rsid w:val="003A5997"/>
    <w:rsid w:val="003A5B84"/>
    <w:rsid w:val="003A5FA6"/>
    <w:rsid w:val="003A7096"/>
    <w:rsid w:val="003B00C7"/>
    <w:rsid w:val="003B655A"/>
    <w:rsid w:val="003B66B9"/>
    <w:rsid w:val="003B6887"/>
    <w:rsid w:val="003B6A49"/>
    <w:rsid w:val="003C1F0D"/>
    <w:rsid w:val="003C3E8D"/>
    <w:rsid w:val="003C44EC"/>
    <w:rsid w:val="003C77E7"/>
    <w:rsid w:val="003D1F30"/>
    <w:rsid w:val="003D58DD"/>
    <w:rsid w:val="003D7987"/>
    <w:rsid w:val="003D7A72"/>
    <w:rsid w:val="003E1BD9"/>
    <w:rsid w:val="003E2D10"/>
    <w:rsid w:val="003E2E12"/>
    <w:rsid w:val="003E3952"/>
    <w:rsid w:val="003E5192"/>
    <w:rsid w:val="003E5A04"/>
    <w:rsid w:val="003F07A6"/>
    <w:rsid w:val="003F088F"/>
    <w:rsid w:val="003F38ED"/>
    <w:rsid w:val="003F433F"/>
    <w:rsid w:val="003F4F47"/>
    <w:rsid w:val="003F5CD5"/>
    <w:rsid w:val="003F6597"/>
    <w:rsid w:val="004009C5"/>
    <w:rsid w:val="00401447"/>
    <w:rsid w:val="004015F5"/>
    <w:rsid w:val="00404DDE"/>
    <w:rsid w:val="00405A5E"/>
    <w:rsid w:val="0040624F"/>
    <w:rsid w:val="00410F72"/>
    <w:rsid w:val="0041199D"/>
    <w:rsid w:val="004120F6"/>
    <w:rsid w:val="004143A1"/>
    <w:rsid w:val="00414449"/>
    <w:rsid w:val="004152C4"/>
    <w:rsid w:val="004154A5"/>
    <w:rsid w:val="00415848"/>
    <w:rsid w:val="00415905"/>
    <w:rsid w:val="00415D28"/>
    <w:rsid w:val="0041639C"/>
    <w:rsid w:val="00417E24"/>
    <w:rsid w:val="00417FAD"/>
    <w:rsid w:val="0042459C"/>
    <w:rsid w:val="004245F1"/>
    <w:rsid w:val="00425753"/>
    <w:rsid w:val="004257A6"/>
    <w:rsid w:val="00425D66"/>
    <w:rsid w:val="004264A3"/>
    <w:rsid w:val="004304A3"/>
    <w:rsid w:val="00430A87"/>
    <w:rsid w:val="00434A92"/>
    <w:rsid w:val="00436B4F"/>
    <w:rsid w:val="00436F39"/>
    <w:rsid w:val="00437AA2"/>
    <w:rsid w:val="00440AE1"/>
    <w:rsid w:val="00440B9C"/>
    <w:rsid w:val="00440CAE"/>
    <w:rsid w:val="004410A7"/>
    <w:rsid w:val="004411B5"/>
    <w:rsid w:val="00442D59"/>
    <w:rsid w:val="00444B23"/>
    <w:rsid w:val="0044709A"/>
    <w:rsid w:val="0045014E"/>
    <w:rsid w:val="00454D0F"/>
    <w:rsid w:val="0045540A"/>
    <w:rsid w:val="00456DF2"/>
    <w:rsid w:val="004609C1"/>
    <w:rsid w:val="0046393B"/>
    <w:rsid w:val="004652C9"/>
    <w:rsid w:val="00465A0C"/>
    <w:rsid w:val="00465E26"/>
    <w:rsid w:val="00472FA5"/>
    <w:rsid w:val="00475F6A"/>
    <w:rsid w:val="0047631E"/>
    <w:rsid w:val="00480B03"/>
    <w:rsid w:val="00481887"/>
    <w:rsid w:val="00482091"/>
    <w:rsid w:val="004820F4"/>
    <w:rsid w:val="004828E0"/>
    <w:rsid w:val="00482979"/>
    <w:rsid w:val="00483881"/>
    <w:rsid w:val="00483935"/>
    <w:rsid w:val="00486312"/>
    <w:rsid w:val="00486D47"/>
    <w:rsid w:val="004918EA"/>
    <w:rsid w:val="00492606"/>
    <w:rsid w:val="0049333A"/>
    <w:rsid w:val="0049425B"/>
    <w:rsid w:val="004A0BEE"/>
    <w:rsid w:val="004A102E"/>
    <w:rsid w:val="004A29F5"/>
    <w:rsid w:val="004A3AF6"/>
    <w:rsid w:val="004A3FD8"/>
    <w:rsid w:val="004A54EB"/>
    <w:rsid w:val="004A7288"/>
    <w:rsid w:val="004B3809"/>
    <w:rsid w:val="004B3BE1"/>
    <w:rsid w:val="004B6723"/>
    <w:rsid w:val="004B701C"/>
    <w:rsid w:val="004C154B"/>
    <w:rsid w:val="004C1620"/>
    <w:rsid w:val="004C3213"/>
    <w:rsid w:val="004C4298"/>
    <w:rsid w:val="004C462F"/>
    <w:rsid w:val="004C6623"/>
    <w:rsid w:val="004D19EF"/>
    <w:rsid w:val="004D1D01"/>
    <w:rsid w:val="004D2134"/>
    <w:rsid w:val="004D5AA9"/>
    <w:rsid w:val="004D5C97"/>
    <w:rsid w:val="004D77C0"/>
    <w:rsid w:val="004D7B40"/>
    <w:rsid w:val="004E1BAE"/>
    <w:rsid w:val="004E35D1"/>
    <w:rsid w:val="004E431A"/>
    <w:rsid w:val="004E48CD"/>
    <w:rsid w:val="004E77E7"/>
    <w:rsid w:val="004E7F29"/>
    <w:rsid w:val="004F0554"/>
    <w:rsid w:val="004F3C28"/>
    <w:rsid w:val="004F662E"/>
    <w:rsid w:val="004F7568"/>
    <w:rsid w:val="00500353"/>
    <w:rsid w:val="0050142C"/>
    <w:rsid w:val="00501E49"/>
    <w:rsid w:val="00501FE5"/>
    <w:rsid w:val="00505175"/>
    <w:rsid w:val="00505539"/>
    <w:rsid w:val="005055F7"/>
    <w:rsid w:val="00505F34"/>
    <w:rsid w:val="0050654D"/>
    <w:rsid w:val="005066C7"/>
    <w:rsid w:val="00506E53"/>
    <w:rsid w:val="005078CC"/>
    <w:rsid w:val="00512163"/>
    <w:rsid w:val="005124B0"/>
    <w:rsid w:val="00516E68"/>
    <w:rsid w:val="00522598"/>
    <w:rsid w:val="00526E48"/>
    <w:rsid w:val="0053067E"/>
    <w:rsid w:val="00531005"/>
    <w:rsid w:val="00531AFB"/>
    <w:rsid w:val="00531DE0"/>
    <w:rsid w:val="00533936"/>
    <w:rsid w:val="005352F2"/>
    <w:rsid w:val="00535564"/>
    <w:rsid w:val="005372E8"/>
    <w:rsid w:val="00540C69"/>
    <w:rsid w:val="00541A17"/>
    <w:rsid w:val="00546C0D"/>
    <w:rsid w:val="00550206"/>
    <w:rsid w:val="00552349"/>
    <w:rsid w:val="00553B50"/>
    <w:rsid w:val="00554108"/>
    <w:rsid w:val="0055452B"/>
    <w:rsid w:val="00555282"/>
    <w:rsid w:val="00555915"/>
    <w:rsid w:val="00556C72"/>
    <w:rsid w:val="005570F5"/>
    <w:rsid w:val="00562D58"/>
    <w:rsid w:val="00565050"/>
    <w:rsid w:val="00570988"/>
    <w:rsid w:val="00572D33"/>
    <w:rsid w:val="00572D38"/>
    <w:rsid w:val="0057666B"/>
    <w:rsid w:val="00576A60"/>
    <w:rsid w:val="0058062B"/>
    <w:rsid w:val="00581E5E"/>
    <w:rsid w:val="00583E05"/>
    <w:rsid w:val="00583FE7"/>
    <w:rsid w:val="00584336"/>
    <w:rsid w:val="00584DE7"/>
    <w:rsid w:val="00585E3D"/>
    <w:rsid w:val="005865D4"/>
    <w:rsid w:val="00586FA9"/>
    <w:rsid w:val="00590934"/>
    <w:rsid w:val="00592DDA"/>
    <w:rsid w:val="0059602D"/>
    <w:rsid w:val="005A029E"/>
    <w:rsid w:val="005A1C07"/>
    <w:rsid w:val="005A2099"/>
    <w:rsid w:val="005A2C3D"/>
    <w:rsid w:val="005A4E0B"/>
    <w:rsid w:val="005B0F1D"/>
    <w:rsid w:val="005B17CA"/>
    <w:rsid w:val="005B18C1"/>
    <w:rsid w:val="005B5BAA"/>
    <w:rsid w:val="005B60D3"/>
    <w:rsid w:val="005B73FF"/>
    <w:rsid w:val="005C18F0"/>
    <w:rsid w:val="005C22B1"/>
    <w:rsid w:val="005C49D7"/>
    <w:rsid w:val="005C6027"/>
    <w:rsid w:val="005D506E"/>
    <w:rsid w:val="005D641D"/>
    <w:rsid w:val="005D6727"/>
    <w:rsid w:val="005E091E"/>
    <w:rsid w:val="005E094B"/>
    <w:rsid w:val="005E3F4B"/>
    <w:rsid w:val="005E3FA7"/>
    <w:rsid w:val="005E4F53"/>
    <w:rsid w:val="005F0994"/>
    <w:rsid w:val="005F2222"/>
    <w:rsid w:val="005F2D7A"/>
    <w:rsid w:val="005F5B08"/>
    <w:rsid w:val="005F613D"/>
    <w:rsid w:val="005F6468"/>
    <w:rsid w:val="005F7D42"/>
    <w:rsid w:val="0060066E"/>
    <w:rsid w:val="00602468"/>
    <w:rsid w:val="00602DAF"/>
    <w:rsid w:val="00602E27"/>
    <w:rsid w:val="006045E4"/>
    <w:rsid w:val="006047A8"/>
    <w:rsid w:val="00605F6A"/>
    <w:rsid w:val="00610C8D"/>
    <w:rsid w:val="0061268A"/>
    <w:rsid w:val="0061318C"/>
    <w:rsid w:val="00615021"/>
    <w:rsid w:val="00615504"/>
    <w:rsid w:val="0061685E"/>
    <w:rsid w:val="00616885"/>
    <w:rsid w:val="00617900"/>
    <w:rsid w:val="00617C3C"/>
    <w:rsid w:val="00620953"/>
    <w:rsid w:val="006220C9"/>
    <w:rsid w:val="00623585"/>
    <w:rsid w:val="00625165"/>
    <w:rsid w:val="00625CE6"/>
    <w:rsid w:val="00626FF6"/>
    <w:rsid w:val="00630378"/>
    <w:rsid w:val="0063173B"/>
    <w:rsid w:val="00631A9E"/>
    <w:rsid w:val="00632D70"/>
    <w:rsid w:val="0063444B"/>
    <w:rsid w:val="00636C39"/>
    <w:rsid w:val="0064091C"/>
    <w:rsid w:val="00640DD6"/>
    <w:rsid w:val="00641613"/>
    <w:rsid w:val="0064195F"/>
    <w:rsid w:val="00643B05"/>
    <w:rsid w:val="0064428B"/>
    <w:rsid w:val="00644728"/>
    <w:rsid w:val="00644D3C"/>
    <w:rsid w:val="00645AD7"/>
    <w:rsid w:val="006475E9"/>
    <w:rsid w:val="00651DFC"/>
    <w:rsid w:val="00653D68"/>
    <w:rsid w:val="00654FAC"/>
    <w:rsid w:val="00655096"/>
    <w:rsid w:val="0065748B"/>
    <w:rsid w:val="00660781"/>
    <w:rsid w:val="0066090D"/>
    <w:rsid w:val="00660F79"/>
    <w:rsid w:val="00663DCF"/>
    <w:rsid w:val="00664A92"/>
    <w:rsid w:val="00670670"/>
    <w:rsid w:val="00671E7F"/>
    <w:rsid w:val="0067212E"/>
    <w:rsid w:val="00674689"/>
    <w:rsid w:val="0067747D"/>
    <w:rsid w:val="0067764C"/>
    <w:rsid w:val="006806D1"/>
    <w:rsid w:val="00680DEE"/>
    <w:rsid w:val="0068282F"/>
    <w:rsid w:val="00682A9E"/>
    <w:rsid w:val="00683C8D"/>
    <w:rsid w:val="006857A8"/>
    <w:rsid w:val="00690CD4"/>
    <w:rsid w:val="00691AAE"/>
    <w:rsid w:val="00692A8F"/>
    <w:rsid w:val="00692B37"/>
    <w:rsid w:val="00695408"/>
    <w:rsid w:val="006A0A91"/>
    <w:rsid w:val="006A26A3"/>
    <w:rsid w:val="006A5272"/>
    <w:rsid w:val="006A65EC"/>
    <w:rsid w:val="006A69C9"/>
    <w:rsid w:val="006B0046"/>
    <w:rsid w:val="006B1F90"/>
    <w:rsid w:val="006B333E"/>
    <w:rsid w:val="006B36DB"/>
    <w:rsid w:val="006B652C"/>
    <w:rsid w:val="006C14A7"/>
    <w:rsid w:val="006C239F"/>
    <w:rsid w:val="006C52D8"/>
    <w:rsid w:val="006C6236"/>
    <w:rsid w:val="006C6850"/>
    <w:rsid w:val="006D147D"/>
    <w:rsid w:val="006D26FB"/>
    <w:rsid w:val="006D4686"/>
    <w:rsid w:val="006E109C"/>
    <w:rsid w:val="006E1303"/>
    <w:rsid w:val="006E2C89"/>
    <w:rsid w:val="006E2DAB"/>
    <w:rsid w:val="006E4490"/>
    <w:rsid w:val="006E7D69"/>
    <w:rsid w:val="006F59E8"/>
    <w:rsid w:val="006F5E2A"/>
    <w:rsid w:val="006F6B01"/>
    <w:rsid w:val="006F6FFD"/>
    <w:rsid w:val="006F7E06"/>
    <w:rsid w:val="00700FFC"/>
    <w:rsid w:val="007018F3"/>
    <w:rsid w:val="00701B8E"/>
    <w:rsid w:val="00701F4F"/>
    <w:rsid w:val="00703BD9"/>
    <w:rsid w:val="00710564"/>
    <w:rsid w:val="0071203C"/>
    <w:rsid w:val="00713DE2"/>
    <w:rsid w:val="0072575C"/>
    <w:rsid w:val="007263D0"/>
    <w:rsid w:val="00734362"/>
    <w:rsid w:val="00737A9E"/>
    <w:rsid w:val="00741ACE"/>
    <w:rsid w:val="00741AEF"/>
    <w:rsid w:val="00742E8F"/>
    <w:rsid w:val="0075005C"/>
    <w:rsid w:val="0075097F"/>
    <w:rsid w:val="00751DD0"/>
    <w:rsid w:val="0075302E"/>
    <w:rsid w:val="0075677F"/>
    <w:rsid w:val="007571C6"/>
    <w:rsid w:val="007602BE"/>
    <w:rsid w:val="007608A8"/>
    <w:rsid w:val="0076251F"/>
    <w:rsid w:val="0076317F"/>
    <w:rsid w:val="00763260"/>
    <w:rsid w:val="00765AB4"/>
    <w:rsid w:val="00771D5E"/>
    <w:rsid w:val="0077201C"/>
    <w:rsid w:val="00772953"/>
    <w:rsid w:val="0077303B"/>
    <w:rsid w:val="0077358F"/>
    <w:rsid w:val="00774D1F"/>
    <w:rsid w:val="0077689D"/>
    <w:rsid w:val="00777338"/>
    <w:rsid w:val="00777FBD"/>
    <w:rsid w:val="007803D6"/>
    <w:rsid w:val="00782F6F"/>
    <w:rsid w:val="007835E4"/>
    <w:rsid w:val="0078408B"/>
    <w:rsid w:val="00785A90"/>
    <w:rsid w:val="0078683B"/>
    <w:rsid w:val="00792FCA"/>
    <w:rsid w:val="00793362"/>
    <w:rsid w:val="00794FAF"/>
    <w:rsid w:val="007954FD"/>
    <w:rsid w:val="00796780"/>
    <w:rsid w:val="007A2045"/>
    <w:rsid w:val="007A31CF"/>
    <w:rsid w:val="007A479E"/>
    <w:rsid w:val="007A4C08"/>
    <w:rsid w:val="007A5E1E"/>
    <w:rsid w:val="007A6F5C"/>
    <w:rsid w:val="007B1330"/>
    <w:rsid w:val="007B23C4"/>
    <w:rsid w:val="007B34CC"/>
    <w:rsid w:val="007B3EC0"/>
    <w:rsid w:val="007B7027"/>
    <w:rsid w:val="007B749A"/>
    <w:rsid w:val="007C0515"/>
    <w:rsid w:val="007C193E"/>
    <w:rsid w:val="007C3BE0"/>
    <w:rsid w:val="007C521F"/>
    <w:rsid w:val="007C531F"/>
    <w:rsid w:val="007C5AD4"/>
    <w:rsid w:val="007C62CA"/>
    <w:rsid w:val="007C6E7F"/>
    <w:rsid w:val="007C7A43"/>
    <w:rsid w:val="007D0110"/>
    <w:rsid w:val="007D0488"/>
    <w:rsid w:val="007D1420"/>
    <w:rsid w:val="007D354B"/>
    <w:rsid w:val="007D743B"/>
    <w:rsid w:val="007D754A"/>
    <w:rsid w:val="007E1E6C"/>
    <w:rsid w:val="007E2E2B"/>
    <w:rsid w:val="007E32E6"/>
    <w:rsid w:val="007E504A"/>
    <w:rsid w:val="00801C99"/>
    <w:rsid w:val="00802236"/>
    <w:rsid w:val="00803C86"/>
    <w:rsid w:val="00807F06"/>
    <w:rsid w:val="00810505"/>
    <w:rsid w:val="00810680"/>
    <w:rsid w:val="008123B4"/>
    <w:rsid w:val="00813679"/>
    <w:rsid w:val="0081503E"/>
    <w:rsid w:val="00821780"/>
    <w:rsid w:val="00822B64"/>
    <w:rsid w:val="00822D56"/>
    <w:rsid w:val="00824D7E"/>
    <w:rsid w:val="00825689"/>
    <w:rsid w:val="00825E25"/>
    <w:rsid w:val="008264E5"/>
    <w:rsid w:val="008302F4"/>
    <w:rsid w:val="00830B20"/>
    <w:rsid w:val="00831790"/>
    <w:rsid w:val="00833327"/>
    <w:rsid w:val="00833CD7"/>
    <w:rsid w:val="0083582F"/>
    <w:rsid w:val="008373E7"/>
    <w:rsid w:val="00837CDA"/>
    <w:rsid w:val="00840539"/>
    <w:rsid w:val="00840EF0"/>
    <w:rsid w:val="0084185E"/>
    <w:rsid w:val="00841B61"/>
    <w:rsid w:val="008430CA"/>
    <w:rsid w:val="0084536D"/>
    <w:rsid w:val="00853FF7"/>
    <w:rsid w:val="00854727"/>
    <w:rsid w:val="0085593C"/>
    <w:rsid w:val="00855AE7"/>
    <w:rsid w:val="008572A2"/>
    <w:rsid w:val="008604C7"/>
    <w:rsid w:val="008609FF"/>
    <w:rsid w:val="0086421F"/>
    <w:rsid w:val="008649FF"/>
    <w:rsid w:val="00867853"/>
    <w:rsid w:val="00873D46"/>
    <w:rsid w:val="008747DA"/>
    <w:rsid w:val="00874A54"/>
    <w:rsid w:val="008769AB"/>
    <w:rsid w:val="00882501"/>
    <w:rsid w:val="00883275"/>
    <w:rsid w:val="00883D1A"/>
    <w:rsid w:val="008843B1"/>
    <w:rsid w:val="00884C94"/>
    <w:rsid w:val="008853ED"/>
    <w:rsid w:val="00886457"/>
    <w:rsid w:val="0088687D"/>
    <w:rsid w:val="00891CFF"/>
    <w:rsid w:val="008924B0"/>
    <w:rsid w:val="00893BE5"/>
    <w:rsid w:val="00894F6C"/>
    <w:rsid w:val="00894FB5"/>
    <w:rsid w:val="00897B96"/>
    <w:rsid w:val="008A2522"/>
    <w:rsid w:val="008A29E2"/>
    <w:rsid w:val="008A3607"/>
    <w:rsid w:val="008A3AE9"/>
    <w:rsid w:val="008A520F"/>
    <w:rsid w:val="008B0017"/>
    <w:rsid w:val="008B1FC1"/>
    <w:rsid w:val="008B38CB"/>
    <w:rsid w:val="008B50B6"/>
    <w:rsid w:val="008B6B15"/>
    <w:rsid w:val="008B70D5"/>
    <w:rsid w:val="008C0BEF"/>
    <w:rsid w:val="008C13BB"/>
    <w:rsid w:val="008C347C"/>
    <w:rsid w:val="008C3583"/>
    <w:rsid w:val="008C4CDC"/>
    <w:rsid w:val="008C636D"/>
    <w:rsid w:val="008C65EA"/>
    <w:rsid w:val="008C7CCC"/>
    <w:rsid w:val="008D023F"/>
    <w:rsid w:val="008D2AAD"/>
    <w:rsid w:val="008D332E"/>
    <w:rsid w:val="008D3402"/>
    <w:rsid w:val="008D59B0"/>
    <w:rsid w:val="008D6DF9"/>
    <w:rsid w:val="008D7C6F"/>
    <w:rsid w:val="008E2AC2"/>
    <w:rsid w:val="008E3B2A"/>
    <w:rsid w:val="008E43E8"/>
    <w:rsid w:val="008E6382"/>
    <w:rsid w:val="008E7ADE"/>
    <w:rsid w:val="008F0CA9"/>
    <w:rsid w:val="008F3408"/>
    <w:rsid w:val="008F5188"/>
    <w:rsid w:val="008F5797"/>
    <w:rsid w:val="008F6013"/>
    <w:rsid w:val="009059D7"/>
    <w:rsid w:val="00905ED0"/>
    <w:rsid w:val="00906277"/>
    <w:rsid w:val="00911850"/>
    <w:rsid w:val="00912FBB"/>
    <w:rsid w:val="00913388"/>
    <w:rsid w:val="00916935"/>
    <w:rsid w:val="00917F33"/>
    <w:rsid w:val="009207A3"/>
    <w:rsid w:val="00920FF7"/>
    <w:rsid w:val="009224AA"/>
    <w:rsid w:val="00933218"/>
    <w:rsid w:val="0093537A"/>
    <w:rsid w:val="00940483"/>
    <w:rsid w:val="00941409"/>
    <w:rsid w:val="00942392"/>
    <w:rsid w:val="00942FA2"/>
    <w:rsid w:val="00946226"/>
    <w:rsid w:val="00946D50"/>
    <w:rsid w:val="00950A44"/>
    <w:rsid w:val="00955923"/>
    <w:rsid w:val="009566CD"/>
    <w:rsid w:val="0095767C"/>
    <w:rsid w:val="00957A45"/>
    <w:rsid w:val="00961A02"/>
    <w:rsid w:val="0096583C"/>
    <w:rsid w:val="009665C9"/>
    <w:rsid w:val="0097100B"/>
    <w:rsid w:val="009728AC"/>
    <w:rsid w:val="00973C2D"/>
    <w:rsid w:val="00977414"/>
    <w:rsid w:val="00977524"/>
    <w:rsid w:val="00980666"/>
    <w:rsid w:val="00982F14"/>
    <w:rsid w:val="009849EE"/>
    <w:rsid w:val="00984D89"/>
    <w:rsid w:val="0098628F"/>
    <w:rsid w:val="009904C4"/>
    <w:rsid w:val="00990582"/>
    <w:rsid w:val="00996794"/>
    <w:rsid w:val="009A0FFD"/>
    <w:rsid w:val="009A1917"/>
    <w:rsid w:val="009A43B6"/>
    <w:rsid w:val="009B0CF3"/>
    <w:rsid w:val="009B1BDD"/>
    <w:rsid w:val="009B2D62"/>
    <w:rsid w:val="009B44CF"/>
    <w:rsid w:val="009B7603"/>
    <w:rsid w:val="009C2857"/>
    <w:rsid w:val="009C5324"/>
    <w:rsid w:val="009D1FFC"/>
    <w:rsid w:val="009D21D9"/>
    <w:rsid w:val="009D3A2D"/>
    <w:rsid w:val="009D44BC"/>
    <w:rsid w:val="009D4F91"/>
    <w:rsid w:val="009D53C7"/>
    <w:rsid w:val="009D69F5"/>
    <w:rsid w:val="009E03DB"/>
    <w:rsid w:val="009E07CA"/>
    <w:rsid w:val="009E1FAC"/>
    <w:rsid w:val="009E34AD"/>
    <w:rsid w:val="009E37F5"/>
    <w:rsid w:val="009E3FB9"/>
    <w:rsid w:val="009E4A74"/>
    <w:rsid w:val="009E5548"/>
    <w:rsid w:val="009E5A00"/>
    <w:rsid w:val="009E6325"/>
    <w:rsid w:val="009F20CE"/>
    <w:rsid w:val="009F2A9C"/>
    <w:rsid w:val="009F551E"/>
    <w:rsid w:val="009F5EB7"/>
    <w:rsid w:val="00A0238E"/>
    <w:rsid w:val="00A0297F"/>
    <w:rsid w:val="00A05513"/>
    <w:rsid w:val="00A05E18"/>
    <w:rsid w:val="00A10B6E"/>
    <w:rsid w:val="00A116C2"/>
    <w:rsid w:val="00A11A39"/>
    <w:rsid w:val="00A11E5F"/>
    <w:rsid w:val="00A12C3F"/>
    <w:rsid w:val="00A15FA2"/>
    <w:rsid w:val="00A16933"/>
    <w:rsid w:val="00A1771D"/>
    <w:rsid w:val="00A17FB3"/>
    <w:rsid w:val="00A20131"/>
    <w:rsid w:val="00A2100D"/>
    <w:rsid w:val="00A22967"/>
    <w:rsid w:val="00A236C0"/>
    <w:rsid w:val="00A23C7A"/>
    <w:rsid w:val="00A23DFF"/>
    <w:rsid w:val="00A23F83"/>
    <w:rsid w:val="00A2446B"/>
    <w:rsid w:val="00A24F5A"/>
    <w:rsid w:val="00A2501A"/>
    <w:rsid w:val="00A26493"/>
    <w:rsid w:val="00A2662D"/>
    <w:rsid w:val="00A26F65"/>
    <w:rsid w:val="00A3109B"/>
    <w:rsid w:val="00A32AE9"/>
    <w:rsid w:val="00A33225"/>
    <w:rsid w:val="00A33A87"/>
    <w:rsid w:val="00A33D96"/>
    <w:rsid w:val="00A35892"/>
    <w:rsid w:val="00A369C6"/>
    <w:rsid w:val="00A41118"/>
    <w:rsid w:val="00A42671"/>
    <w:rsid w:val="00A446D6"/>
    <w:rsid w:val="00A44B03"/>
    <w:rsid w:val="00A44B54"/>
    <w:rsid w:val="00A45AB3"/>
    <w:rsid w:val="00A46B7B"/>
    <w:rsid w:val="00A47937"/>
    <w:rsid w:val="00A50460"/>
    <w:rsid w:val="00A52F21"/>
    <w:rsid w:val="00A53A8F"/>
    <w:rsid w:val="00A53F54"/>
    <w:rsid w:val="00A568A4"/>
    <w:rsid w:val="00A5728F"/>
    <w:rsid w:val="00A5752E"/>
    <w:rsid w:val="00A576C4"/>
    <w:rsid w:val="00A63080"/>
    <w:rsid w:val="00A635B8"/>
    <w:rsid w:val="00A75EC4"/>
    <w:rsid w:val="00A76727"/>
    <w:rsid w:val="00A8438B"/>
    <w:rsid w:val="00A860D1"/>
    <w:rsid w:val="00A86226"/>
    <w:rsid w:val="00A92A73"/>
    <w:rsid w:val="00A949DD"/>
    <w:rsid w:val="00A964F7"/>
    <w:rsid w:val="00AA1254"/>
    <w:rsid w:val="00AA2019"/>
    <w:rsid w:val="00AA31E9"/>
    <w:rsid w:val="00AA4E84"/>
    <w:rsid w:val="00AA4EE6"/>
    <w:rsid w:val="00AA5C6A"/>
    <w:rsid w:val="00AA60B6"/>
    <w:rsid w:val="00AA7D6F"/>
    <w:rsid w:val="00AB046D"/>
    <w:rsid w:val="00AB053C"/>
    <w:rsid w:val="00AB1356"/>
    <w:rsid w:val="00AB1C3F"/>
    <w:rsid w:val="00AB292D"/>
    <w:rsid w:val="00AB2A26"/>
    <w:rsid w:val="00AB3529"/>
    <w:rsid w:val="00AB79DC"/>
    <w:rsid w:val="00AC0BC4"/>
    <w:rsid w:val="00AC0BDD"/>
    <w:rsid w:val="00AC1643"/>
    <w:rsid w:val="00AC3F5E"/>
    <w:rsid w:val="00AC4145"/>
    <w:rsid w:val="00AC4C6D"/>
    <w:rsid w:val="00AC6BCA"/>
    <w:rsid w:val="00AD05BA"/>
    <w:rsid w:val="00AD1DE7"/>
    <w:rsid w:val="00AD5745"/>
    <w:rsid w:val="00AD652A"/>
    <w:rsid w:val="00AD6D40"/>
    <w:rsid w:val="00AD77DF"/>
    <w:rsid w:val="00AE06D5"/>
    <w:rsid w:val="00AE575C"/>
    <w:rsid w:val="00AE65D8"/>
    <w:rsid w:val="00AF1F83"/>
    <w:rsid w:val="00AF3044"/>
    <w:rsid w:val="00AF4479"/>
    <w:rsid w:val="00AF4988"/>
    <w:rsid w:val="00B0245F"/>
    <w:rsid w:val="00B038BD"/>
    <w:rsid w:val="00B063F4"/>
    <w:rsid w:val="00B0681A"/>
    <w:rsid w:val="00B07D37"/>
    <w:rsid w:val="00B100EE"/>
    <w:rsid w:val="00B11723"/>
    <w:rsid w:val="00B17E76"/>
    <w:rsid w:val="00B202C1"/>
    <w:rsid w:val="00B22322"/>
    <w:rsid w:val="00B226A3"/>
    <w:rsid w:val="00B236FC"/>
    <w:rsid w:val="00B2616A"/>
    <w:rsid w:val="00B33210"/>
    <w:rsid w:val="00B34491"/>
    <w:rsid w:val="00B35E25"/>
    <w:rsid w:val="00B376DB"/>
    <w:rsid w:val="00B453F0"/>
    <w:rsid w:val="00B5032D"/>
    <w:rsid w:val="00B50D01"/>
    <w:rsid w:val="00B512FF"/>
    <w:rsid w:val="00B528BD"/>
    <w:rsid w:val="00B5430B"/>
    <w:rsid w:val="00B556E7"/>
    <w:rsid w:val="00B56CF0"/>
    <w:rsid w:val="00B574ED"/>
    <w:rsid w:val="00B60A5E"/>
    <w:rsid w:val="00B633D2"/>
    <w:rsid w:val="00B63585"/>
    <w:rsid w:val="00B65392"/>
    <w:rsid w:val="00B65A20"/>
    <w:rsid w:val="00B65C97"/>
    <w:rsid w:val="00B67FC1"/>
    <w:rsid w:val="00B707B8"/>
    <w:rsid w:val="00B72D23"/>
    <w:rsid w:val="00B7405B"/>
    <w:rsid w:val="00B75673"/>
    <w:rsid w:val="00B766C4"/>
    <w:rsid w:val="00B832C7"/>
    <w:rsid w:val="00B83CEB"/>
    <w:rsid w:val="00B860F0"/>
    <w:rsid w:val="00B869EE"/>
    <w:rsid w:val="00B86A44"/>
    <w:rsid w:val="00B87B0D"/>
    <w:rsid w:val="00B90610"/>
    <w:rsid w:val="00B948DB"/>
    <w:rsid w:val="00B9685E"/>
    <w:rsid w:val="00B976A1"/>
    <w:rsid w:val="00BA31EC"/>
    <w:rsid w:val="00BA45B3"/>
    <w:rsid w:val="00BA589B"/>
    <w:rsid w:val="00BA7455"/>
    <w:rsid w:val="00BB1052"/>
    <w:rsid w:val="00BB4F91"/>
    <w:rsid w:val="00BB57A5"/>
    <w:rsid w:val="00BB7107"/>
    <w:rsid w:val="00BC130A"/>
    <w:rsid w:val="00BC2083"/>
    <w:rsid w:val="00BC3387"/>
    <w:rsid w:val="00BC33BB"/>
    <w:rsid w:val="00BC36C0"/>
    <w:rsid w:val="00BC4A90"/>
    <w:rsid w:val="00BD0E9D"/>
    <w:rsid w:val="00BD12CD"/>
    <w:rsid w:val="00BD2AAC"/>
    <w:rsid w:val="00BD3418"/>
    <w:rsid w:val="00BD3F60"/>
    <w:rsid w:val="00BD61F4"/>
    <w:rsid w:val="00BD6324"/>
    <w:rsid w:val="00BD6A1B"/>
    <w:rsid w:val="00BD6B36"/>
    <w:rsid w:val="00BE19DE"/>
    <w:rsid w:val="00BE2508"/>
    <w:rsid w:val="00BE2CB8"/>
    <w:rsid w:val="00BE2F37"/>
    <w:rsid w:val="00BE5A4A"/>
    <w:rsid w:val="00BE7795"/>
    <w:rsid w:val="00BE7F4C"/>
    <w:rsid w:val="00BF07C4"/>
    <w:rsid w:val="00BF0AB0"/>
    <w:rsid w:val="00BF2398"/>
    <w:rsid w:val="00BF30B7"/>
    <w:rsid w:val="00BF3468"/>
    <w:rsid w:val="00BF4DCB"/>
    <w:rsid w:val="00BF6580"/>
    <w:rsid w:val="00BF7A95"/>
    <w:rsid w:val="00C01165"/>
    <w:rsid w:val="00C01C6B"/>
    <w:rsid w:val="00C04978"/>
    <w:rsid w:val="00C0615E"/>
    <w:rsid w:val="00C06A4D"/>
    <w:rsid w:val="00C117DE"/>
    <w:rsid w:val="00C12F61"/>
    <w:rsid w:val="00C1336D"/>
    <w:rsid w:val="00C13797"/>
    <w:rsid w:val="00C152AD"/>
    <w:rsid w:val="00C16DA4"/>
    <w:rsid w:val="00C20D35"/>
    <w:rsid w:val="00C210D0"/>
    <w:rsid w:val="00C22410"/>
    <w:rsid w:val="00C23E15"/>
    <w:rsid w:val="00C31D89"/>
    <w:rsid w:val="00C335B8"/>
    <w:rsid w:val="00C338B3"/>
    <w:rsid w:val="00C36E6E"/>
    <w:rsid w:val="00C4177F"/>
    <w:rsid w:val="00C439E1"/>
    <w:rsid w:val="00C44F07"/>
    <w:rsid w:val="00C507F8"/>
    <w:rsid w:val="00C527D4"/>
    <w:rsid w:val="00C52B6C"/>
    <w:rsid w:val="00C5366C"/>
    <w:rsid w:val="00C53880"/>
    <w:rsid w:val="00C61430"/>
    <w:rsid w:val="00C62A5F"/>
    <w:rsid w:val="00C62A98"/>
    <w:rsid w:val="00C639E3"/>
    <w:rsid w:val="00C64BA5"/>
    <w:rsid w:val="00C64D68"/>
    <w:rsid w:val="00C66B75"/>
    <w:rsid w:val="00C675B4"/>
    <w:rsid w:val="00C67CC1"/>
    <w:rsid w:val="00C71954"/>
    <w:rsid w:val="00C74F8D"/>
    <w:rsid w:val="00C755EF"/>
    <w:rsid w:val="00C757A5"/>
    <w:rsid w:val="00C75EB1"/>
    <w:rsid w:val="00C77276"/>
    <w:rsid w:val="00C82D11"/>
    <w:rsid w:val="00C83D48"/>
    <w:rsid w:val="00C84C99"/>
    <w:rsid w:val="00C85191"/>
    <w:rsid w:val="00C865AC"/>
    <w:rsid w:val="00C905B2"/>
    <w:rsid w:val="00C911E8"/>
    <w:rsid w:val="00C91C06"/>
    <w:rsid w:val="00C92F9E"/>
    <w:rsid w:val="00C9369C"/>
    <w:rsid w:val="00C94AE1"/>
    <w:rsid w:val="00CA0AD4"/>
    <w:rsid w:val="00CA30F2"/>
    <w:rsid w:val="00CA63A5"/>
    <w:rsid w:val="00CA704C"/>
    <w:rsid w:val="00CB18B1"/>
    <w:rsid w:val="00CB3160"/>
    <w:rsid w:val="00CB3C52"/>
    <w:rsid w:val="00CB42D9"/>
    <w:rsid w:val="00CB491F"/>
    <w:rsid w:val="00CB4B4E"/>
    <w:rsid w:val="00CB4C68"/>
    <w:rsid w:val="00CB6E50"/>
    <w:rsid w:val="00CB6E82"/>
    <w:rsid w:val="00CB719D"/>
    <w:rsid w:val="00CC026C"/>
    <w:rsid w:val="00CC0928"/>
    <w:rsid w:val="00CC2A3B"/>
    <w:rsid w:val="00CC2F4D"/>
    <w:rsid w:val="00CC396B"/>
    <w:rsid w:val="00CC4850"/>
    <w:rsid w:val="00CC6456"/>
    <w:rsid w:val="00CD082C"/>
    <w:rsid w:val="00CD14AE"/>
    <w:rsid w:val="00CD1E0C"/>
    <w:rsid w:val="00CD4270"/>
    <w:rsid w:val="00CD48FC"/>
    <w:rsid w:val="00CD542F"/>
    <w:rsid w:val="00CD5444"/>
    <w:rsid w:val="00CD63F2"/>
    <w:rsid w:val="00CD7A5E"/>
    <w:rsid w:val="00CE006E"/>
    <w:rsid w:val="00CE0A02"/>
    <w:rsid w:val="00CE1245"/>
    <w:rsid w:val="00CE1FB2"/>
    <w:rsid w:val="00CE4159"/>
    <w:rsid w:val="00CF004C"/>
    <w:rsid w:val="00CF15DB"/>
    <w:rsid w:val="00CF15E9"/>
    <w:rsid w:val="00CF185F"/>
    <w:rsid w:val="00CF3697"/>
    <w:rsid w:val="00CF5CCA"/>
    <w:rsid w:val="00CF61C0"/>
    <w:rsid w:val="00D020DE"/>
    <w:rsid w:val="00D025F9"/>
    <w:rsid w:val="00D0467C"/>
    <w:rsid w:val="00D0671F"/>
    <w:rsid w:val="00D07BE9"/>
    <w:rsid w:val="00D102B9"/>
    <w:rsid w:val="00D10AB6"/>
    <w:rsid w:val="00D10CA6"/>
    <w:rsid w:val="00D123EC"/>
    <w:rsid w:val="00D129E5"/>
    <w:rsid w:val="00D12DEF"/>
    <w:rsid w:val="00D13B0B"/>
    <w:rsid w:val="00D15A53"/>
    <w:rsid w:val="00D16847"/>
    <w:rsid w:val="00D16ABD"/>
    <w:rsid w:val="00D17370"/>
    <w:rsid w:val="00D21632"/>
    <w:rsid w:val="00D2291E"/>
    <w:rsid w:val="00D233A8"/>
    <w:rsid w:val="00D26455"/>
    <w:rsid w:val="00D26FAF"/>
    <w:rsid w:val="00D272E3"/>
    <w:rsid w:val="00D30EF9"/>
    <w:rsid w:val="00D32A13"/>
    <w:rsid w:val="00D34F30"/>
    <w:rsid w:val="00D353DA"/>
    <w:rsid w:val="00D35686"/>
    <w:rsid w:val="00D371EB"/>
    <w:rsid w:val="00D43B5F"/>
    <w:rsid w:val="00D4420C"/>
    <w:rsid w:val="00D46B93"/>
    <w:rsid w:val="00D471D3"/>
    <w:rsid w:val="00D4797A"/>
    <w:rsid w:val="00D50245"/>
    <w:rsid w:val="00D50930"/>
    <w:rsid w:val="00D51A90"/>
    <w:rsid w:val="00D5364C"/>
    <w:rsid w:val="00D542F3"/>
    <w:rsid w:val="00D5495B"/>
    <w:rsid w:val="00D56554"/>
    <w:rsid w:val="00D60887"/>
    <w:rsid w:val="00D608DF"/>
    <w:rsid w:val="00D62D97"/>
    <w:rsid w:val="00D66B75"/>
    <w:rsid w:val="00D66C13"/>
    <w:rsid w:val="00D7091B"/>
    <w:rsid w:val="00D71D44"/>
    <w:rsid w:val="00D72D4C"/>
    <w:rsid w:val="00D75A2E"/>
    <w:rsid w:val="00D77AC9"/>
    <w:rsid w:val="00D82AF5"/>
    <w:rsid w:val="00D83AD9"/>
    <w:rsid w:val="00D845A7"/>
    <w:rsid w:val="00D84608"/>
    <w:rsid w:val="00D84D3A"/>
    <w:rsid w:val="00D856C3"/>
    <w:rsid w:val="00D86CB9"/>
    <w:rsid w:val="00D9188B"/>
    <w:rsid w:val="00D91D53"/>
    <w:rsid w:val="00D93E93"/>
    <w:rsid w:val="00D94CA4"/>
    <w:rsid w:val="00DA08B0"/>
    <w:rsid w:val="00DA0F44"/>
    <w:rsid w:val="00DA33D6"/>
    <w:rsid w:val="00DA45EF"/>
    <w:rsid w:val="00DB12DB"/>
    <w:rsid w:val="00DB193E"/>
    <w:rsid w:val="00DB230C"/>
    <w:rsid w:val="00DB7E95"/>
    <w:rsid w:val="00DB7FF4"/>
    <w:rsid w:val="00DC07C1"/>
    <w:rsid w:val="00DC094A"/>
    <w:rsid w:val="00DC0ECB"/>
    <w:rsid w:val="00DC0FDF"/>
    <w:rsid w:val="00DC2D44"/>
    <w:rsid w:val="00DC368E"/>
    <w:rsid w:val="00DC4211"/>
    <w:rsid w:val="00DD0D67"/>
    <w:rsid w:val="00DD5E85"/>
    <w:rsid w:val="00DE1099"/>
    <w:rsid w:val="00DE183D"/>
    <w:rsid w:val="00DE3AC0"/>
    <w:rsid w:val="00DE6C23"/>
    <w:rsid w:val="00DE7734"/>
    <w:rsid w:val="00DF0F54"/>
    <w:rsid w:val="00DF1D8C"/>
    <w:rsid w:val="00DF50B9"/>
    <w:rsid w:val="00E013F7"/>
    <w:rsid w:val="00E03CD1"/>
    <w:rsid w:val="00E04C1C"/>
    <w:rsid w:val="00E05765"/>
    <w:rsid w:val="00E075EA"/>
    <w:rsid w:val="00E077F6"/>
    <w:rsid w:val="00E0795F"/>
    <w:rsid w:val="00E12517"/>
    <w:rsid w:val="00E12A67"/>
    <w:rsid w:val="00E13FAC"/>
    <w:rsid w:val="00E16C03"/>
    <w:rsid w:val="00E17634"/>
    <w:rsid w:val="00E21519"/>
    <w:rsid w:val="00E21767"/>
    <w:rsid w:val="00E21F4C"/>
    <w:rsid w:val="00E24DC7"/>
    <w:rsid w:val="00E2669B"/>
    <w:rsid w:val="00E27CEE"/>
    <w:rsid w:val="00E306BD"/>
    <w:rsid w:val="00E318C8"/>
    <w:rsid w:val="00E3296D"/>
    <w:rsid w:val="00E3310A"/>
    <w:rsid w:val="00E334AD"/>
    <w:rsid w:val="00E3350F"/>
    <w:rsid w:val="00E33EDE"/>
    <w:rsid w:val="00E37620"/>
    <w:rsid w:val="00E41533"/>
    <w:rsid w:val="00E42572"/>
    <w:rsid w:val="00E44587"/>
    <w:rsid w:val="00E47F20"/>
    <w:rsid w:val="00E5198F"/>
    <w:rsid w:val="00E52F49"/>
    <w:rsid w:val="00E530B6"/>
    <w:rsid w:val="00E53543"/>
    <w:rsid w:val="00E55024"/>
    <w:rsid w:val="00E55440"/>
    <w:rsid w:val="00E5602C"/>
    <w:rsid w:val="00E61981"/>
    <w:rsid w:val="00E619C5"/>
    <w:rsid w:val="00E61F83"/>
    <w:rsid w:val="00E6228B"/>
    <w:rsid w:val="00E6301F"/>
    <w:rsid w:val="00E63B41"/>
    <w:rsid w:val="00E63BEF"/>
    <w:rsid w:val="00E64D32"/>
    <w:rsid w:val="00E6712A"/>
    <w:rsid w:val="00E67896"/>
    <w:rsid w:val="00E73386"/>
    <w:rsid w:val="00E75A51"/>
    <w:rsid w:val="00E76332"/>
    <w:rsid w:val="00E76BB0"/>
    <w:rsid w:val="00E772F9"/>
    <w:rsid w:val="00E77885"/>
    <w:rsid w:val="00E80981"/>
    <w:rsid w:val="00E80A73"/>
    <w:rsid w:val="00E814EA"/>
    <w:rsid w:val="00E83716"/>
    <w:rsid w:val="00E83881"/>
    <w:rsid w:val="00E84098"/>
    <w:rsid w:val="00E843D7"/>
    <w:rsid w:val="00E85706"/>
    <w:rsid w:val="00E86C0D"/>
    <w:rsid w:val="00E9010C"/>
    <w:rsid w:val="00E910F0"/>
    <w:rsid w:val="00E95712"/>
    <w:rsid w:val="00E96588"/>
    <w:rsid w:val="00E976CB"/>
    <w:rsid w:val="00E97D2C"/>
    <w:rsid w:val="00EA12B7"/>
    <w:rsid w:val="00EA487A"/>
    <w:rsid w:val="00EA4F53"/>
    <w:rsid w:val="00EA503C"/>
    <w:rsid w:val="00EA579B"/>
    <w:rsid w:val="00EA610C"/>
    <w:rsid w:val="00EA7B1C"/>
    <w:rsid w:val="00EB21EA"/>
    <w:rsid w:val="00EB2C9F"/>
    <w:rsid w:val="00EB3751"/>
    <w:rsid w:val="00EB5646"/>
    <w:rsid w:val="00EB6566"/>
    <w:rsid w:val="00EC3F5A"/>
    <w:rsid w:val="00EC5992"/>
    <w:rsid w:val="00ED42E6"/>
    <w:rsid w:val="00ED45B3"/>
    <w:rsid w:val="00ED6330"/>
    <w:rsid w:val="00EE1D0F"/>
    <w:rsid w:val="00EE2990"/>
    <w:rsid w:val="00EE34F2"/>
    <w:rsid w:val="00EE4981"/>
    <w:rsid w:val="00EE5224"/>
    <w:rsid w:val="00EE5A8D"/>
    <w:rsid w:val="00EE66D5"/>
    <w:rsid w:val="00EE68A5"/>
    <w:rsid w:val="00EF069B"/>
    <w:rsid w:val="00EF09AA"/>
    <w:rsid w:val="00EF3F6E"/>
    <w:rsid w:val="00EF561D"/>
    <w:rsid w:val="00EF6022"/>
    <w:rsid w:val="00EF6C9D"/>
    <w:rsid w:val="00EF7370"/>
    <w:rsid w:val="00F02BE3"/>
    <w:rsid w:val="00F050ED"/>
    <w:rsid w:val="00F063CB"/>
    <w:rsid w:val="00F07B2A"/>
    <w:rsid w:val="00F07F56"/>
    <w:rsid w:val="00F124A9"/>
    <w:rsid w:val="00F1404F"/>
    <w:rsid w:val="00F165BB"/>
    <w:rsid w:val="00F22EBB"/>
    <w:rsid w:val="00F2327E"/>
    <w:rsid w:val="00F23629"/>
    <w:rsid w:val="00F238F0"/>
    <w:rsid w:val="00F24543"/>
    <w:rsid w:val="00F25057"/>
    <w:rsid w:val="00F27CB2"/>
    <w:rsid w:val="00F32403"/>
    <w:rsid w:val="00F3329A"/>
    <w:rsid w:val="00F3358B"/>
    <w:rsid w:val="00F342D4"/>
    <w:rsid w:val="00F405AC"/>
    <w:rsid w:val="00F4352E"/>
    <w:rsid w:val="00F44240"/>
    <w:rsid w:val="00F44C2F"/>
    <w:rsid w:val="00F45641"/>
    <w:rsid w:val="00F45A5F"/>
    <w:rsid w:val="00F45E14"/>
    <w:rsid w:val="00F50294"/>
    <w:rsid w:val="00F504C4"/>
    <w:rsid w:val="00F50ACB"/>
    <w:rsid w:val="00F50F2F"/>
    <w:rsid w:val="00F54C35"/>
    <w:rsid w:val="00F56106"/>
    <w:rsid w:val="00F60B38"/>
    <w:rsid w:val="00F62281"/>
    <w:rsid w:val="00F62B6E"/>
    <w:rsid w:val="00F62C33"/>
    <w:rsid w:val="00F659D1"/>
    <w:rsid w:val="00F678F6"/>
    <w:rsid w:val="00F70F72"/>
    <w:rsid w:val="00F714ED"/>
    <w:rsid w:val="00F71F5D"/>
    <w:rsid w:val="00F7288E"/>
    <w:rsid w:val="00F7331F"/>
    <w:rsid w:val="00F759EC"/>
    <w:rsid w:val="00F81BA6"/>
    <w:rsid w:val="00F81EC0"/>
    <w:rsid w:val="00F83234"/>
    <w:rsid w:val="00F85BC0"/>
    <w:rsid w:val="00F85F99"/>
    <w:rsid w:val="00F87373"/>
    <w:rsid w:val="00F87BDF"/>
    <w:rsid w:val="00F959F4"/>
    <w:rsid w:val="00FA0A96"/>
    <w:rsid w:val="00FA1381"/>
    <w:rsid w:val="00FA1B07"/>
    <w:rsid w:val="00FA2068"/>
    <w:rsid w:val="00FA3754"/>
    <w:rsid w:val="00FA3E9B"/>
    <w:rsid w:val="00FA66BD"/>
    <w:rsid w:val="00FA6ED6"/>
    <w:rsid w:val="00FA7196"/>
    <w:rsid w:val="00FB0850"/>
    <w:rsid w:val="00FB179A"/>
    <w:rsid w:val="00FB460A"/>
    <w:rsid w:val="00FB4FA1"/>
    <w:rsid w:val="00FB5FF3"/>
    <w:rsid w:val="00FB6A97"/>
    <w:rsid w:val="00FB6D8B"/>
    <w:rsid w:val="00FC005A"/>
    <w:rsid w:val="00FC04AD"/>
    <w:rsid w:val="00FC0EB0"/>
    <w:rsid w:val="00FC485E"/>
    <w:rsid w:val="00FC5A0A"/>
    <w:rsid w:val="00FD05B7"/>
    <w:rsid w:val="00FD3EBF"/>
    <w:rsid w:val="00FD46D2"/>
    <w:rsid w:val="00FD4D9E"/>
    <w:rsid w:val="00FD5492"/>
    <w:rsid w:val="00FD6E8E"/>
    <w:rsid w:val="00FE0859"/>
    <w:rsid w:val="00FE189B"/>
    <w:rsid w:val="00FE3A39"/>
    <w:rsid w:val="00FE4327"/>
    <w:rsid w:val="00FE49D3"/>
    <w:rsid w:val="00FE517B"/>
    <w:rsid w:val="00FF049B"/>
    <w:rsid w:val="00FF0972"/>
    <w:rsid w:val="00FF233F"/>
    <w:rsid w:val="00FF23D7"/>
    <w:rsid w:val="00FF30DF"/>
    <w:rsid w:val="00FF4B33"/>
    <w:rsid w:val="00FF4BD0"/>
    <w:rsid w:val="00FF5295"/>
    <w:rsid w:val="00FF5312"/>
    <w:rsid w:val="00FF651C"/>
    <w:rsid w:val="00FF6F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0D89"/>
  <w15:docId w15:val="{A32A5266-53E0-4A78-BBBA-2704037A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7D2C"/>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qFormat/>
    <w:rsid w:val="007F0E6C"/>
    <w:rPr>
      <w:rFonts w:ascii="Times New Roman" w:hAnsi="Times New Roman" w:cs="Times New Roman"/>
      <w:sz w:val="26"/>
      <w:szCs w:val="26"/>
    </w:rPr>
  </w:style>
  <w:style w:type="character" w:customStyle="1" w:styleId="FontStyle14">
    <w:name w:val="Font Style14"/>
    <w:uiPriority w:val="99"/>
    <w:qFormat/>
    <w:rsid w:val="007F0E6C"/>
    <w:rPr>
      <w:rFonts w:ascii="Times New Roman" w:hAnsi="Times New Roman" w:cs="Times New Roman"/>
      <w:i/>
      <w:iCs/>
      <w:sz w:val="26"/>
      <w:szCs w:val="26"/>
    </w:rPr>
  </w:style>
  <w:style w:type="character" w:customStyle="1" w:styleId="a3">
    <w:name w:val="Основной текст с отступом Знак"/>
    <w:qFormat/>
    <w:rsid w:val="00323040"/>
    <w:rPr>
      <w:rFonts w:ascii="Times New Roman" w:eastAsia="Times New Roman" w:hAnsi="Times New Roman"/>
      <w:sz w:val="24"/>
      <w:szCs w:val="24"/>
      <w:lang w:eastAsia="ar-SA"/>
    </w:rPr>
  </w:style>
  <w:style w:type="character" w:customStyle="1" w:styleId="-">
    <w:name w:val="Интернет-ссылка"/>
    <w:rsid w:val="005A7AE1"/>
    <w:rPr>
      <w:color w:val="0000FF"/>
      <w:u w:val="single"/>
    </w:rPr>
  </w:style>
  <w:style w:type="character" w:customStyle="1" w:styleId="a4">
    <w:name w:val="Основной текст Знак"/>
    <w:semiHidden/>
    <w:qFormat/>
    <w:rsid w:val="009B539B"/>
    <w:rPr>
      <w:rFonts w:ascii="Times New Roman" w:eastAsia="Times New Roman" w:hAnsi="Times New Roman"/>
      <w:sz w:val="24"/>
      <w:szCs w:val="24"/>
      <w:lang w:eastAsia="ar-SA"/>
    </w:rPr>
  </w:style>
  <w:style w:type="character" w:customStyle="1" w:styleId="a5">
    <w:name w:val="Текст выноски Знак"/>
    <w:uiPriority w:val="99"/>
    <w:semiHidden/>
    <w:qFormat/>
    <w:rsid w:val="00BB442D"/>
    <w:rPr>
      <w:rFonts w:ascii="Tahoma" w:eastAsia="Times New Roman" w:hAnsi="Tahoma" w:cs="Tahoma"/>
      <w:sz w:val="16"/>
      <w:szCs w:val="16"/>
      <w:lang w:eastAsia="ar-SA"/>
    </w:rPr>
  </w:style>
  <w:style w:type="character" w:customStyle="1" w:styleId="a6">
    <w:name w:val="Верхний колонтитул Знак"/>
    <w:uiPriority w:val="99"/>
    <w:qFormat/>
    <w:rsid w:val="00891E28"/>
    <w:rPr>
      <w:rFonts w:ascii="Times New Roman" w:eastAsia="Times New Roman" w:hAnsi="Times New Roman"/>
      <w:sz w:val="24"/>
      <w:szCs w:val="24"/>
      <w:lang w:eastAsia="ar-SA"/>
    </w:rPr>
  </w:style>
  <w:style w:type="character" w:customStyle="1" w:styleId="a7">
    <w:name w:val="Нижний колонтитул Знак"/>
    <w:uiPriority w:val="99"/>
    <w:qFormat/>
    <w:rsid w:val="00891E28"/>
    <w:rPr>
      <w:rFonts w:ascii="Times New Roman" w:eastAsia="Times New Roman" w:hAnsi="Times New Roman"/>
      <w:sz w:val="24"/>
      <w:szCs w:val="24"/>
      <w:lang w:eastAsia="ar-SA"/>
    </w:rPr>
  </w:style>
  <w:style w:type="character" w:styleId="a8">
    <w:name w:val="annotation reference"/>
    <w:basedOn w:val="a0"/>
    <w:uiPriority w:val="99"/>
    <w:semiHidden/>
    <w:unhideWhenUsed/>
    <w:qFormat/>
    <w:rsid w:val="00AD65F3"/>
    <w:rPr>
      <w:sz w:val="16"/>
      <w:szCs w:val="16"/>
    </w:rPr>
  </w:style>
  <w:style w:type="character" w:customStyle="1" w:styleId="a9">
    <w:name w:val="Текст примечания Знак"/>
    <w:basedOn w:val="a0"/>
    <w:uiPriority w:val="99"/>
    <w:semiHidden/>
    <w:qFormat/>
    <w:rsid w:val="00AD65F3"/>
    <w:rPr>
      <w:rFonts w:ascii="Times New Roman" w:eastAsia="Times New Roman" w:hAnsi="Times New Roman"/>
      <w:lang w:eastAsia="ar-SA"/>
    </w:rPr>
  </w:style>
  <w:style w:type="character" w:customStyle="1" w:styleId="aa">
    <w:name w:val="Тема примечания Знак"/>
    <w:basedOn w:val="a9"/>
    <w:uiPriority w:val="99"/>
    <w:semiHidden/>
    <w:qFormat/>
    <w:rsid w:val="00AD65F3"/>
    <w:rPr>
      <w:rFonts w:ascii="Times New Roman" w:eastAsia="Times New Roman" w:hAnsi="Times New Roman"/>
      <w:b/>
      <w:bCs/>
      <w:lang w:eastAsia="ar-SA"/>
    </w:rPr>
  </w:style>
  <w:style w:type="character" w:customStyle="1" w:styleId="ab">
    <w:name w:val="Выделение жирным"/>
    <w:qFormat/>
    <w:rPr>
      <w:b/>
      <w:bCs/>
    </w:rPr>
  </w:style>
  <w:style w:type="paragraph" w:styleId="ac">
    <w:name w:val="Title"/>
    <w:basedOn w:val="a"/>
    <w:next w:val="ad"/>
    <w:qFormat/>
    <w:pPr>
      <w:keepNext/>
      <w:spacing w:before="240" w:after="120"/>
    </w:pPr>
    <w:rPr>
      <w:rFonts w:ascii="Liberation Sans" w:eastAsia="Microsoft YaHei" w:hAnsi="Liberation Sans" w:cs="Arial"/>
      <w:sz w:val="28"/>
      <w:szCs w:val="28"/>
    </w:rPr>
  </w:style>
  <w:style w:type="paragraph" w:styleId="ad">
    <w:name w:val="Body Text"/>
    <w:basedOn w:val="a"/>
    <w:unhideWhenUsed/>
    <w:rsid w:val="009B539B"/>
    <w:pPr>
      <w:spacing w:after="120"/>
    </w:pPr>
  </w:style>
  <w:style w:type="paragraph" w:styleId="ae">
    <w:name w:val="List"/>
    <w:basedOn w:val="ad"/>
    <w:rPr>
      <w:rFonts w:cs="Arial"/>
    </w:rPr>
  </w:style>
  <w:style w:type="paragraph" w:styleId="af">
    <w:name w:val="caption"/>
    <w:basedOn w:val="a"/>
    <w:qFormat/>
    <w:pPr>
      <w:suppressLineNumbers/>
      <w:spacing w:before="120" w:after="120"/>
    </w:pPr>
    <w:rPr>
      <w:rFonts w:cs="Arial"/>
      <w:i/>
      <w:iCs/>
    </w:rPr>
  </w:style>
  <w:style w:type="paragraph" w:styleId="af0">
    <w:name w:val="index heading"/>
    <w:basedOn w:val="a"/>
    <w:qFormat/>
    <w:pPr>
      <w:suppressLineNumbers/>
    </w:pPr>
    <w:rPr>
      <w:rFonts w:cs="Arial"/>
    </w:rPr>
  </w:style>
  <w:style w:type="paragraph" w:customStyle="1" w:styleId="1">
    <w:name w:val="Название объекта1"/>
    <w:basedOn w:val="a"/>
    <w:qFormat/>
    <w:rsid w:val="00323040"/>
    <w:pPr>
      <w:jc w:val="center"/>
    </w:pPr>
    <w:rPr>
      <w:b/>
      <w:szCs w:val="20"/>
    </w:rPr>
  </w:style>
  <w:style w:type="paragraph" w:styleId="af1">
    <w:name w:val="Body Text Indent"/>
    <w:basedOn w:val="a"/>
    <w:rsid w:val="00323040"/>
    <w:pPr>
      <w:ind w:firstLine="28"/>
    </w:pPr>
  </w:style>
  <w:style w:type="paragraph" w:styleId="af2">
    <w:name w:val="List Paragraph"/>
    <w:basedOn w:val="a"/>
    <w:qFormat/>
    <w:rsid w:val="00E945C3"/>
    <w:pPr>
      <w:suppressAutoHyphens w:val="0"/>
      <w:spacing w:after="200" w:line="276" w:lineRule="auto"/>
      <w:ind w:left="720"/>
      <w:contextualSpacing/>
    </w:pPr>
    <w:rPr>
      <w:rFonts w:ascii="Calibri" w:eastAsia="Calibri" w:hAnsi="Calibri"/>
      <w:sz w:val="22"/>
      <w:szCs w:val="22"/>
      <w:lang w:eastAsia="en-US"/>
    </w:rPr>
  </w:style>
  <w:style w:type="paragraph" w:customStyle="1" w:styleId="10">
    <w:name w:val="Обычный1"/>
    <w:uiPriority w:val="99"/>
    <w:qFormat/>
    <w:rsid w:val="00E945C3"/>
    <w:pPr>
      <w:widowControl w:val="0"/>
    </w:pPr>
    <w:rPr>
      <w:rFonts w:ascii="Times New Roman" w:eastAsia="Times New Roman" w:hAnsi="Times New Roman"/>
      <w:sz w:val="72"/>
    </w:rPr>
  </w:style>
  <w:style w:type="paragraph" w:styleId="af3">
    <w:name w:val="Balloon Text"/>
    <w:basedOn w:val="a"/>
    <w:uiPriority w:val="99"/>
    <w:semiHidden/>
    <w:unhideWhenUsed/>
    <w:qFormat/>
    <w:rsid w:val="00BB442D"/>
    <w:rPr>
      <w:rFonts w:ascii="Tahoma" w:hAnsi="Tahoma"/>
      <w:sz w:val="16"/>
      <w:szCs w:val="16"/>
    </w:rPr>
  </w:style>
  <w:style w:type="paragraph" w:customStyle="1" w:styleId="af4">
    <w:name w:val="Верхний и нижний колонтитулы"/>
    <w:basedOn w:val="a"/>
    <w:qFormat/>
  </w:style>
  <w:style w:type="paragraph" w:styleId="af5">
    <w:name w:val="header"/>
    <w:basedOn w:val="a"/>
    <w:uiPriority w:val="99"/>
    <w:unhideWhenUsed/>
    <w:rsid w:val="00891E28"/>
    <w:pPr>
      <w:tabs>
        <w:tab w:val="center" w:pos="4677"/>
        <w:tab w:val="right" w:pos="9355"/>
      </w:tabs>
    </w:pPr>
  </w:style>
  <w:style w:type="paragraph" w:styleId="af6">
    <w:name w:val="footer"/>
    <w:basedOn w:val="a"/>
    <w:uiPriority w:val="99"/>
    <w:unhideWhenUsed/>
    <w:rsid w:val="00891E28"/>
    <w:pPr>
      <w:tabs>
        <w:tab w:val="center" w:pos="4677"/>
        <w:tab w:val="right" w:pos="9355"/>
      </w:tabs>
    </w:pPr>
  </w:style>
  <w:style w:type="paragraph" w:styleId="af7">
    <w:name w:val="annotation text"/>
    <w:basedOn w:val="a"/>
    <w:uiPriority w:val="99"/>
    <w:semiHidden/>
    <w:unhideWhenUsed/>
    <w:qFormat/>
    <w:rsid w:val="00AD65F3"/>
    <w:rPr>
      <w:sz w:val="20"/>
      <w:szCs w:val="20"/>
    </w:rPr>
  </w:style>
  <w:style w:type="paragraph" w:styleId="af8">
    <w:name w:val="annotation subject"/>
    <w:basedOn w:val="af7"/>
    <w:next w:val="af7"/>
    <w:uiPriority w:val="99"/>
    <w:semiHidden/>
    <w:unhideWhenUsed/>
    <w:qFormat/>
    <w:rsid w:val="00AD65F3"/>
    <w:rPr>
      <w:b/>
      <w:bCs/>
    </w:rPr>
  </w:style>
  <w:style w:type="paragraph" w:customStyle="1" w:styleId="ConsPlusNormal">
    <w:name w:val="ConsPlusNormal"/>
    <w:link w:val="ConsPlusNormal0"/>
    <w:qFormat/>
    <w:rsid w:val="00AD65F3"/>
    <w:rPr>
      <w:rFonts w:ascii="Arial" w:hAnsi="Arial" w:cs="Arial"/>
    </w:rPr>
  </w:style>
  <w:style w:type="paragraph" w:customStyle="1" w:styleId="Default">
    <w:name w:val="Default"/>
    <w:qFormat/>
    <w:rsid w:val="001B7743"/>
    <w:rPr>
      <w:rFonts w:ascii="Times New Roman" w:hAnsi="Times New Roman"/>
      <w:color w:val="000000"/>
      <w:sz w:val="24"/>
      <w:szCs w:val="24"/>
    </w:rPr>
  </w:style>
  <w:style w:type="paragraph" w:customStyle="1" w:styleId="parametervalue">
    <w:name w:val="parametervalue"/>
    <w:basedOn w:val="a"/>
    <w:qFormat/>
    <w:pPr>
      <w:spacing w:before="280" w:after="280"/>
    </w:pPr>
  </w:style>
  <w:style w:type="numbering" w:customStyle="1" w:styleId="WW8Num5">
    <w:name w:val="WW8Num5"/>
    <w:qFormat/>
  </w:style>
  <w:style w:type="numbering" w:customStyle="1" w:styleId="WW8Num6">
    <w:name w:val="WW8Num6"/>
    <w:qFormat/>
  </w:style>
  <w:style w:type="numbering" w:customStyle="1" w:styleId="WW8Num3">
    <w:name w:val="WW8Num3"/>
    <w:qFormat/>
  </w:style>
  <w:style w:type="numbering" w:customStyle="1" w:styleId="WW8Num4">
    <w:name w:val="WW8Num4"/>
    <w:qFormat/>
  </w:style>
  <w:style w:type="character" w:customStyle="1" w:styleId="ConsPlusNormal0">
    <w:name w:val="ConsPlusNormal Знак"/>
    <w:link w:val="ConsPlusNormal"/>
    <w:locked/>
    <w:rsid w:val="00737A9E"/>
    <w:rPr>
      <w:rFonts w:ascii="Arial" w:hAnsi="Arial" w:cs="Arial"/>
    </w:rPr>
  </w:style>
  <w:style w:type="paragraph" w:customStyle="1" w:styleId="-0">
    <w:name w:val="Контракт-пункт"/>
    <w:basedOn w:val="a"/>
    <w:rsid w:val="00CD7A5E"/>
    <w:pPr>
      <w:tabs>
        <w:tab w:val="left" w:pos="851"/>
      </w:tabs>
      <w:suppressAutoHyphens w:val="0"/>
      <w:ind w:left="851" w:hanging="851"/>
      <w:jc w:val="both"/>
    </w:pPr>
    <w:rPr>
      <w:lang w:eastAsia="ru-RU"/>
    </w:rPr>
  </w:style>
  <w:style w:type="paragraph" w:customStyle="1" w:styleId="af9">
    <w:name w:val="Прижатый влево"/>
    <w:basedOn w:val="a"/>
    <w:next w:val="a"/>
    <w:uiPriority w:val="99"/>
    <w:rsid w:val="00CF61C0"/>
    <w:pPr>
      <w:suppressAutoHyphens w:val="0"/>
      <w:autoSpaceDE w:val="0"/>
      <w:autoSpaceDN w:val="0"/>
      <w:adjustRightInd w:val="0"/>
    </w:pPr>
    <w:rPr>
      <w:rFonts w:ascii="Arial" w:hAnsi="Arial" w:cs="Arial"/>
      <w:lang w:eastAsia="ru-RU"/>
    </w:rPr>
  </w:style>
  <w:style w:type="paragraph" w:customStyle="1" w:styleId="Standard">
    <w:name w:val="Standard"/>
    <w:qFormat/>
    <w:rsid w:val="00EA12B7"/>
    <w:pPr>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EA12B7"/>
    <w:pPr>
      <w:widowControl w:val="0"/>
      <w:suppressLineNumbers/>
    </w:pPr>
  </w:style>
  <w:style w:type="paragraph" w:styleId="afa">
    <w:name w:val="No Spacing"/>
    <w:uiPriority w:val="1"/>
    <w:qFormat/>
    <w:rsid w:val="00EA12B7"/>
    <w:rPr>
      <w:rFonts w:ascii="Times New Roman" w:eastAsia="Times New Roman" w:hAnsi="Times New Roman"/>
      <w:sz w:val="24"/>
      <w:szCs w:val="24"/>
      <w:lang w:eastAsia="ar-SA"/>
    </w:rPr>
  </w:style>
  <w:style w:type="paragraph" w:styleId="afb">
    <w:name w:val="Revision"/>
    <w:hidden/>
    <w:uiPriority w:val="99"/>
    <w:semiHidden/>
    <w:rsid w:val="00531AFB"/>
    <w:pPr>
      <w:suppressAutoHyphens w:val="0"/>
    </w:pPr>
    <w:rPr>
      <w:rFonts w:ascii="Times New Roman" w:eastAsia="Times New Roman" w:hAnsi="Times New Roman"/>
      <w:sz w:val="24"/>
      <w:szCs w:val="24"/>
      <w:lang w:eastAsia="ar-SA"/>
    </w:rPr>
  </w:style>
  <w:style w:type="character" w:customStyle="1" w:styleId="afc">
    <w:name w:val="Основной текст_"/>
    <w:basedOn w:val="a0"/>
    <w:link w:val="11"/>
    <w:rsid w:val="00E61981"/>
    <w:rPr>
      <w:rFonts w:ascii="Times New Roman" w:eastAsia="Times New Roman" w:hAnsi="Times New Roman"/>
      <w:sz w:val="18"/>
      <w:szCs w:val="18"/>
    </w:rPr>
  </w:style>
  <w:style w:type="paragraph" w:customStyle="1" w:styleId="11">
    <w:name w:val="Основной текст1"/>
    <w:basedOn w:val="a"/>
    <w:link w:val="afc"/>
    <w:rsid w:val="00E61981"/>
    <w:pPr>
      <w:widowControl w:val="0"/>
      <w:suppressAutoHyphens w:val="0"/>
      <w:spacing w:line="252" w:lineRule="auto"/>
      <w:ind w:firstLine="400"/>
    </w:pPr>
    <w:rPr>
      <w:sz w:val="18"/>
      <w:szCs w:val="18"/>
      <w:lang w:eastAsia="ru-RU"/>
    </w:rPr>
  </w:style>
  <w:style w:type="character" w:styleId="afd">
    <w:name w:val="Hyperlink"/>
    <w:basedOn w:val="a0"/>
    <w:unhideWhenUsed/>
    <w:rsid w:val="0063173B"/>
    <w:rPr>
      <w:color w:val="0000FF" w:themeColor="hyperlink"/>
      <w:u w:val="single"/>
    </w:rPr>
  </w:style>
  <w:style w:type="table" w:styleId="afe">
    <w:name w:val="Table Grid"/>
    <w:basedOn w:val="a1"/>
    <w:uiPriority w:val="39"/>
    <w:qFormat/>
    <w:rsid w:val="009566CD"/>
    <w:pPr>
      <w:widowControl w:val="0"/>
      <w:suppressAutoHyphens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
    <w:unhideWhenUsed/>
    <w:rsid w:val="00304312"/>
    <w:pPr>
      <w:suppressAutoHyphens w:val="0"/>
      <w:spacing w:before="100" w:beforeAutospacing="1" w:after="119"/>
    </w:pPr>
    <w:rPr>
      <w:lang w:eastAsia="ru-RU"/>
    </w:rPr>
  </w:style>
  <w:style w:type="paragraph" w:customStyle="1" w:styleId="western">
    <w:name w:val="western"/>
    <w:basedOn w:val="a"/>
    <w:rsid w:val="00304312"/>
    <w:pPr>
      <w:suppressAutoHyphens w:val="0"/>
      <w:spacing w:before="100" w:beforeAutospacing="1" w:after="119"/>
    </w:pPr>
    <w:rPr>
      <w:lang w:eastAsia="ru-RU"/>
    </w:rPr>
  </w:style>
  <w:style w:type="table" w:customStyle="1" w:styleId="12">
    <w:name w:val="Сетка таблицы1"/>
    <w:basedOn w:val="a1"/>
    <w:next w:val="afe"/>
    <w:rsid w:val="00392DBF"/>
    <w:pPr>
      <w:widowControl w:val="0"/>
      <w:suppressAutoHyphens w:val="0"/>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5C22B1"/>
    <w:rPr>
      <w:color w:val="605E5C"/>
      <w:shd w:val="clear" w:color="auto" w:fill="E1DFDD"/>
    </w:rPr>
  </w:style>
  <w:style w:type="paragraph" w:styleId="aff0">
    <w:name w:val="footnote text"/>
    <w:basedOn w:val="a"/>
    <w:link w:val="aff1"/>
    <w:uiPriority w:val="99"/>
    <w:semiHidden/>
    <w:unhideWhenUsed/>
    <w:rsid w:val="00BB4F91"/>
    <w:rPr>
      <w:sz w:val="20"/>
      <w:szCs w:val="20"/>
    </w:rPr>
  </w:style>
  <w:style w:type="character" w:customStyle="1" w:styleId="aff1">
    <w:name w:val="Текст сноски Знак"/>
    <w:basedOn w:val="a0"/>
    <w:link w:val="aff0"/>
    <w:uiPriority w:val="99"/>
    <w:semiHidden/>
    <w:rsid w:val="00BB4F91"/>
    <w:rPr>
      <w:rFonts w:ascii="Times New Roman" w:eastAsia="Times New Roman" w:hAnsi="Times New Roman"/>
      <w:lang w:eastAsia="ar-SA"/>
    </w:rPr>
  </w:style>
  <w:style w:type="character" w:styleId="aff2">
    <w:name w:val="footnote reference"/>
    <w:basedOn w:val="a0"/>
    <w:uiPriority w:val="99"/>
    <w:unhideWhenUsed/>
    <w:rsid w:val="00BB4F91"/>
    <w:rPr>
      <w:vertAlign w:val="superscript"/>
    </w:rPr>
  </w:style>
  <w:style w:type="character" w:styleId="aff3">
    <w:name w:val="Unresolved Mention"/>
    <w:basedOn w:val="a0"/>
    <w:uiPriority w:val="99"/>
    <w:semiHidden/>
    <w:unhideWhenUsed/>
    <w:rsid w:val="00AC0BC4"/>
    <w:rPr>
      <w:color w:val="605E5C"/>
      <w:shd w:val="clear" w:color="auto" w:fill="E1DFDD"/>
    </w:rPr>
  </w:style>
  <w:style w:type="table" w:customStyle="1" w:styleId="TableGrid">
    <w:name w:val="TableGrid"/>
    <w:rsid w:val="002D7483"/>
    <w:pPr>
      <w:suppressAutoHyphens w:val="0"/>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3">
    <w:name w:val="Сетка таблицы3"/>
    <w:basedOn w:val="a1"/>
    <w:next w:val="afe"/>
    <w:qFormat/>
    <w:rsid w:val="00D30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e"/>
    <w:qFormat/>
    <w:rsid w:val="00CD0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E97D2C"/>
    <w:rPr>
      <w:rFonts w:ascii="Times New Roman" w:eastAsia="Times New Roman" w:hAnsi="Times New Roman"/>
      <w:shd w:val="clear" w:color="auto" w:fill="FFFFFF"/>
    </w:rPr>
  </w:style>
  <w:style w:type="paragraph" w:customStyle="1" w:styleId="20">
    <w:name w:val="Основной текст (2)"/>
    <w:basedOn w:val="a"/>
    <w:link w:val="2"/>
    <w:rsid w:val="00E97D2C"/>
    <w:pPr>
      <w:widowControl w:val="0"/>
      <w:shd w:val="clear" w:color="auto" w:fill="FFFFFF"/>
      <w:suppressAutoHyphens w:val="0"/>
      <w:spacing w:after="360" w:line="547" w:lineRule="exact"/>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2286">
      <w:bodyDiv w:val="1"/>
      <w:marLeft w:val="0"/>
      <w:marRight w:val="0"/>
      <w:marTop w:val="0"/>
      <w:marBottom w:val="0"/>
      <w:divBdr>
        <w:top w:val="none" w:sz="0" w:space="0" w:color="auto"/>
        <w:left w:val="none" w:sz="0" w:space="0" w:color="auto"/>
        <w:bottom w:val="none" w:sz="0" w:space="0" w:color="auto"/>
        <w:right w:val="none" w:sz="0" w:space="0" w:color="auto"/>
      </w:divBdr>
    </w:div>
    <w:div w:id="514000304">
      <w:bodyDiv w:val="1"/>
      <w:marLeft w:val="0"/>
      <w:marRight w:val="0"/>
      <w:marTop w:val="0"/>
      <w:marBottom w:val="0"/>
      <w:divBdr>
        <w:top w:val="none" w:sz="0" w:space="0" w:color="auto"/>
        <w:left w:val="none" w:sz="0" w:space="0" w:color="auto"/>
        <w:bottom w:val="none" w:sz="0" w:space="0" w:color="auto"/>
        <w:right w:val="none" w:sz="0" w:space="0" w:color="auto"/>
      </w:divBdr>
    </w:div>
    <w:div w:id="601763367">
      <w:bodyDiv w:val="1"/>
      <w:marLeft w:val="0"/>
      <w:marRight w:val="0"/>
      <w:marTop w:val="0"/>
      <w:marBottom w:val="0"/>
      <w:divBdr>
        <w:top w:val="none" w:sz="0" w:space="0" w:color="auto"/>
        <w:left w:val="none" w:sz="0" w:space="0" w:color="auto"/>
        <w:bottom w:val="none" w:sz="0" w:space="0" w:color="auto"/>
        <w:right w:val="none" w:sz="0" w:space="0" w:color="auto"/>
      </w:divBdr>
    </w:div>
    <w:div w:id="606545038">
      <w:bodyDiv w:val="1"/>
      <w:marLeft w:val="0"/>
      <w:marRight w:val="0"/>
      <w:marTop w:val="0"/>
      <w:marBottom w:val="0"/>
      <w:divBdr>
        <w:top w:val="none" w:sz="0" w:space="0" w:color="auto"/>
        <w:left w:val="none" w:sz="0" w:space="0" w:color="auto"/>
        <w:bottom w:val="none" w:sz="0" w:space="0" w:color="auto"/>
        <w:right w:val="none" w:sz="0" w:space="0" w:color="auto"/>
      </w:divBdr>
    </w:div>
    <w:div w:id="664280735">
      <w:bodyDiv w:val="1"/>
      <w:marLeft w:val="0"/>
      <w:marRight w:val="0"/>
      <w:marTop w:val="0"/>
      <w:marBottom w:val="0"/>
      <w:divBdr>
        <w:top w:val="none" w:sz="0" w:space="0" w:color="auto"/>
        <w:left w:val="none" w:sz="0" w:space="0" w:color="auto"/>
        <w:bottom w:val="none" w:sz="0" w:space="0" w:color="auto"/>
        <w:right w:val="none" w:sz="0" w:space="0" w:color="auto"/>
      </w:divBdr>
    </w:div>
    <w:div w:id="666326203">
      <w:bodyDiv w:val="1"/>
      <w:marLeft w:val="0"/>
      <w:marRight w:val="0"/>
      <w:marTop w:val="0"/>
      <w:marBottom w:val="0"/>
      <w:divBdr>
        <w:top w:val="none" w:sz="0" w:space="0" w:color="auto"/>
        <w:left w:val="none" w:sz="0" w:space="0" w:color="auto"/>
        <w:bottom w:val="none" w:sz="0" w:space="0" w:color="auto"/>
        <w:right w:val="none" w:sz="0" w:space="0" w:color="auto"/>
      </w:divBdr>
    </w:div>
    <w:div w:id="831141804">
      <w:bodyDiv w:val="1"/>
      <w:marLeft w:val="0"/>
      <w:marRight w:val="0"/>
      <w:marTop w:val="0"/>
      <w:marBottom w:val="0"/>
      <w:divBdr>
        <w:top w:val="none" w:sz="0" w:space="0" w:color="auto"/>
        <w:left w:val="none" w:sz="0" w:space="0" w:color="auto"/>
        <w:bottom w:val="none" w:sz="0" w:space="0" w:color="auto"/>
        <w:right w:val="none" w:sz="0" w:space="0" w:color="auto"/>
      </w:divBdr>
    </w:div>
    <w:div w:id="975571006">
      <w:bodyDiv w:val="1"/>
      <w:marLeft w:val="0"/>
      <w:marRight w:val="0"/>
      <w:marTop w:val="0"/>
      <w:marBottom w:val="0"/>
      <w:divBdr>
        <w:top w:val="none" w:sz="0" w:space="0" w:color="auto"/>
        <w:left w:val="none" w:sz="0" w:space="0" w:color="auto"/>
        <w:bottom w:val="none" w:sz="0" w:space="0" w:color="auto"/>
        <w:right w:val="none" w:sz="0" w:space="0" w:color="auto"/>
      </w:divBdr>
    </w:div>
    <w:div w:id="1040320770">
      <w:bodyDiv w:val="1"/>
      <w:marLeft w:val="0"/>
      <w:marRight w:val="0"/>
      <w:marTop w:val="0"/>
      <w:marBottom w:val="0"/>
      <w:divBdr>
        <w:top w:val="none" w:sz="0" w:space="0" w:color="auto"/>
        <w:left w:val="none" w:sz="0" w:space="0" w:color="auto"/>
        <w:bottom w:val="none" w:sz="0" w:space="0" w:color="auto"/>
        <w:right w:val="none" w:sz="0" w:space="0" w:color="auto"/>
      </w:divBdr>
    </w:div>
    <w:div w:id="1065295463">
      <w:bodyDiv w:val="1"/>
      <w:marLeft w:val="0"/>
      <w:marRight w:val="0"/>
      <w:marTop w:val="0"/>
      <w:marBottom w:val="0"/>
      <w:divBdr>
        <w:top w:val="none" w:sz="0" w:space="0" w:color="auto"/>
        <w:left w:val="none" w:sz="0" w:space="0" w:color="auto"/>
        <w:bottom w:val="none" w:sz="0" w:space="0" w:color="auto"/>
        <w:right w:val="none" w:sz="0" w:space="0" w:color="auto"/>
      </w:divBdr>
    </w:div>
    <w:div w:id="1065642020">
      <w:bodyDiv w:val="1"/>
      <w:marLeft w:val="0"/>
      <w:marRight w:val="0"/>
      <w:marTop w:val="0"/>
      <w:marBottom w:val="0"/>
      <w:divBdr>
        <w:top w:val="none" w:sz="0" w:space="0" w:color="auto"/>
        <w:left w:val="none" w:sz="0" w:space="0" w:color="auto"/>
        <w:bottom w:val="none" w:sz="0" w:space="0" w:color="auto"/>
        <w:right w:val="none" w:sz="0" w:space="0" w:color="auto"/>
      </w:divBdr>
    </w:div>
    <w:div w:id="1094058687">
      <w:bodyDiv w:val="1"/>
      <w:marLeft w:val="0"/>
      <w:marRight w:val="0"/>
      <w:marTop w:val="0"/>
      <w:marBottom w:val="0"/>
      <w:divBdr>
        <w:top w:val="none" w:sz="0" w:space="0" w:color="auto"/>
        <w:left w:val="none" w:sz="0" w:space="0" w:color="auto"/>
        <w:bottom w:val="none" w:sz="0" w:space="0" w:color="auto"/>
        <w:right w:val="none" w:sz="0" w:space="0" w:color="auto"/>
      </w:divBdr>
    </w:div>
    <w:div w:id="1125737526">
      <w:bodyDiv w:val="1"/>
      <w:marLeft w:val="0"/>
      <w:marRight w:val="0"/>
      <w:marTop w:val="0"/>
      <w:marBottom w:val="0"/>
      <w:divBdr>
        <w:top w:val="none" w:sz="0" w:space="0" w:color="auto"/>
        <w:left w:val="none" w:sz="0" w:space="0" w:color="auto"/>
        <w:bottom w:val="none" w:sz="0" w:space="0" w:color="auto"/>
        <w:right w:val="none" w:sz="0" w:space="0" w:color="auto"/>
      </w:divBdr>
    </w:div>
    <w:div w:id="1492598240">
      <w:bodyDiv w:val="1"/>
      <w:marLeft w:val="0"/>
      <w:marRight w:val="0"/>
      <w:marTop w:val="0"/>
      <w:marBottom w:val="0"/>
      <w:divBdr>
        <w:top w:val="none" w:sz="0" w:space="0" w:color="auto"/>
        <w:left w:val="none" w:sz="0" w:space="0" w:color="auto"/>
        <w:bottom w:val="none" w:sz="0" w:space="0" w:color="auto"/>
        <w:right w:val="none" w:sz="0" w:space="0" w:color="auto"/>
      </w:divBdr>
    </w:div>
    <w:div w:id="1568371293">
      <w:bodyDiv w:val="1"/>
      <w:marLeft w:val="0"/>
      <w:marRight w:val="0"/>
      <w:marTop w:val="0"/>
      <w:marBottom w:val="0"/>
      <w:divBdr>
        <w:top w:val="none" w:sz="0" w:space="0" w:color="auto"/>
        <w:left w:val="none" w:sz="0" w:space="0" w:color="auto"/>
        <w:bottom w:val="none" w:sz="0" w:space="0" w:color="auto"/>
        <w:right w:val="none" w:sz="0" w:space="0" w:color="auto"/>
      </w:divBdr>
    </w:div>
    <w:div w:id="1588421302">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
    <w:div w:id="1939218520">
      <w:bodyDiv w:val="1"/>
      <w:marLeft w:val="0"/>
      <w:marRight w:val="0"/>
      <w:marTop w:val="0"/>
      <w:marBottom w:val="0"/>
      <w:divBdr>
        <w:top w:val="none" w:sz="0" w:space="0" w:color="auto"/>
        <w:left w:val="none" w:sz="0" w:space="0" w:color="auto"/>
        <w:bottom w:val="none" w:sz="0" w:space="0" w:color="auto"/>
        <w:right w:val="none" w:sz="0" w:space="0" w:color="auto"/>
      </w:divBdr>
    </w:div>
    <w:div w:id="1951009277">
      <w:bodyDiv w:val="1"/>
      <w:marLeft w:val="0"/>
      <w:marRight w:val="0"/>
      <w:marTop w:val="0"/>
      <w:marBottom w:val="0"/>
      <w:divBdr>
        <w:top w:val="none" w:sz="0" w:space="0" w:color="auto"/>
        <w:left w:val="none" w:sz="0" w:space="0" w:color="auto"/>
        <w:bottom w:val="none" w:sz="0" w:space="0" w:color="auto"/>
        <w:right w:val="none" w:sz="0" w:space="0" w:color="auto"/>
      </w:divBdr>
    </w:div>
    <w:div w:id="199525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31885/e397ff0c0330a87b36324ecdb47c4528c81ac3c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omidc.ru" TargetMode="External"/><Relationship Id="rId5" Type="http://schemas.openxmlformats.org/officeDocument/2006/relationships/webSettings" Target="webSettings.xml"/><Relationship Id="rId10" Type="http://schemas.openxmlformats.org/officeDocument/2006/relationships/hyperlink" Target="mailto:zakupki@komidc.ru" TargetMode="External"/><Relationship Id="rId4" Type="http://schemas.openxmlformats.org/officeDocument/2006/relationships/settings" Target="settings.xml"/><Relationship Id="rId9" Type="http://schemas.openxmlformats.org/officeDocument/2006/relationships/hyperlink" Target="http://www.consultant.ru/document/cons_doc_LAW_9027/17c385541834fe9a0d0996c1da3f0df8816438d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00A2D-1026-450E-8C59-F368E714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13</Pages>
  <Words>5606</Words>
  <Characters>31958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ПромГруппПрибор</Company>
  <LinksUpToDate>false</LinksUpToDate>
  <CharactersWithSpaces>37490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Семёнова</dc:creator>
  <cp:lastModifiedBy>Воронин Илья Владимирович</cp:lastModifiedBy>
  <cp:revision>102</cp:revision>
  <cp:lastPrinted>2023-06-20T08:06:00Z</cp:lastPrinted>
  <dcterms:created xsi:type="dcterms:W3CDTF">2023-05-25T13:37:00Z</dcterms:created>
  <dcterms:modified xsi:type="dcterms:W3CDTF">2025-04-01T08:19:00Z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ПромГруппПрибор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