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811FF" w14:textId="668DD7B9" w:rsidR="005F051E" w:rsidRDefault="005F051E" w:rsidP="00D10145">
      <w:pPr>
        <w:tabs>
          <w:tab w:val="left" w:pos="1701"/>
        </w:tabs>
        <w:suppressAutoHyphens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 к документации</w:t>
      </w:r>
    </w:p>
    <w:p w14:paraId="4945017A" w14:textId="2D2733F3" w:rsidR="005F051E" w:rsidRPr="005F051E" w:rsidRDefault="005F051E" w:rsidP="005F051E">
      <w:pPr>
        <w:tabs>
          <w:tab w:val="left" w:pos="1701"/>
        </w:tabs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051E">
        <w:rPr>
          <w:rFonts w:ascii="Times New Roman" w:eastAsia="Times New Roman" w:hAnsi="Times New Roman" w:cs="Times New Roman"/>
          <w:b/>
          <w:sz w:val="28"/>
          <w:szCs w:val="24"/>
        </w:rPr>
        <w:t>Описание предмета закупки</w:t>
      </w:r>
    </w:p>
    <w:p w14:paraId="38C04C77" w14:textId="69C67EA9" w:rsidR="00027B29" w:rsidRDefault="00D259E0" w:rsidP="00027B29">
      <w:pPr>
        <w:tabs>
          <w:tab w:val="left" w:pos="1701"/>
        </w:tabs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C0B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7FA48558" w14:textId="659C74A8" w:rsidR="008E0D32" w:rsidRDefault="00E74C0B" w:rsidP="008E0D32">
      <w:pPr>
        <w:tabs>
          <w:tab w:val="left" w:pos="1701"/>
        </w:tabs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ОКПД 2: </w:t>
      </w:r>
      <w:r w:rsidR="00760295" w:rsidRPr="00760295">
        <w:rPr>
          <w:rFonts w:ascii="Times New Roman" w:eastAsia="Times New Roman" w:hAnsi="Times New Roman" w:cs="Times New Roman"/>
          <w:b/>
          <w:bCs/>
          <w:sz w:val="24"/>
          <w:szCs w:val="24"/>
        </w:rPr>
        <w:t>29.10.22.000</w:t>
      </w:r>
      <w:r w:rsidR="009B6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«О» </w:t>
      </w:r>
      <w:r w:rsidR="009B698E" w:rsidRPr="009B698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подп. "к", "л" п. 10</w:t>
      </w:r>
    </w:p>
    <w:p w14:paraId="227656E4" w14:textId="35330AA6" w:rsidR="00D266CA" w:rsidRPr="00D266CA" w:rsidRDefault="00D266CA" w:rsidP="00D266CA">
      <w:pPr>
        <w:tabs>
          <w:tab w:val="left" w:pos="170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26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D26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объекта закупки: </w:t>
      </w:r>
      <w:r w:rsidRPr="00D266CA">
        <w:rPr>
          <w:rFonts w:ascii="Times New Roman" w:eastAsia="Times New Roman" w:hAnsi="Times New Roman" w:cs="Times New Roman"/>
          <w:bCs/>
          <w:sz w:val="24"/>
          <w:szCs w:val="24"/>
        </w:rPr>
        <w:t>легковой автомобиль ЛАДА ЛАРГУС CROSS (LADA</w:t>
      </w:r>
      <w:proofErr w:type="gramEnd"/>
    </w:p>
    <w:p w14:paraId="1F3A157C" w14:textId="7BE8DCD3" w:rsidR="00D266CA" w:rsidRDefault="00D266CA" w:rsidP="00D266CA">
      <w:pPr>
        <w:tabs>
          <w:tab w:val="left" w:pos="170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266CA">
        <w:rPr>
          <w:rFonts w:ascii="Times New Roman" w:eastAsia="Times New Roman" w:hAnsi="Times New Roman" w:cs="Times New Roman"/>
          <w:bCs/>
          <w:sz w:val="24"/>
          <w:szCs w:val="24"/>
        </w:rPr>
        <w:t>LARGUS CROSS) 7 мест или эквивалент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022C6344" w14:textId="77777777" w:rsidR="00D266CA" w:rsidRPr="00D266CA" w:rsidRDefault="00D266CA" w:rsidP="00D266CA">
      <w:pPr>
        <w:tabs>
          <w:tab w:val="left" w:pos="170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529"/>
        <w:gridCol w:w="5324"/>
      </w:tblGrid>
      <w:tr w:rsidR="008E0D32" w:rsidRPr="00760295" w14:paraId="2B7A48B5" w14:textId="77777777" w:rsidTr="008E0D32">
        <w:trPr>
          <w:trHeight w:val="467"/>
          <w:tblHeader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2526A" w14:textId="77777777" w:rsidR="008E0D32" w:rsidRPr="008E0D32" w:rsidRDefault="008E0D32" w:rsidP="0021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D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№ </w:t>
            </w:r>
            <w:proofErr w:type="gramStart"/>
            <w:r w:rsidRPr="008E0D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п</w:t>
            </w:r>
            <w:proofErr w:type="gramEnd"/>
            <w:r w:rsidRPr="008E0D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/n</w:t>
            </w:r>
          </w:p>
        </w:tc>
        <w:tc>
          <w:tcPr>
            <w:tcW w:w="46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768A" w14:textId="77777777" w:rsidR="008E0D32" w:rsidRPr="008E0D32" w:rsidRDefault="008E0D32" w:rsidP="0021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E0D32">
              <w:rPr>
                <w:rFonts w:ascii="Times New Roman" w:eastAsia="Times New Roman" w:hAnsi="Times New Roman" w:cs="Times New Roman"/>
                <w:b/>
                <w:lang w:eastAsia="en-US"/>
              </w:rPr>
              <w:t>Спецификация Товара:</w:t>
            </w:r>
          </w:p>
          <w:p w14:paraId="72B0514A" w14:textId="77777777" w:rsidR="008E0D32" w:rsidRPr="008E0D32" w:rsidRDefault="008E0D32" w:rsidP="0021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D32">
              <w:rPr>
                <w:rFonts w:ascii="Times New Roman" w:eastAsia="Times New Roman" w:hAnsi="Times New Roman" w:cs="Times New Roman"/>
                <w:b/>
                <w:lang w:eastAsia="en-US"/>
              </w:rPr>
              <w:t>требования к транспортному средству (ТС)</w:t>
            </w:r>
          </w:p>
        </w:tc>
      </w:tr>
      <w:tr w:rsidR="00D10145" w:rsidRPr="00760295" w14:paraId="05D35E78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03D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11C" w14:textId="17293067" w:rsidR="00D10145" w:rsidRPr="008E0D32" w:rsidRDefault="00D10145" w:rsidP="0002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0D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Автомобиль: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DEB" w14:textId="5254EB85" w:rsidR="00D10145" w:rsidRPr="008E0D32" w:rsidRDefault="00D10145" w:rsidP="0002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145" w:rsidRPr="00760295" w14:paraId="65ADA954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75D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F7E" w14:textId="42B6FAAA" w:rsidR="00D10145" w:rsidRPr="008E0D32" w:rsidRDefault="00D10145" w:rsidP="00027B2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Цвет автомобиля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A444" w14:textId="00BB3363" w:rsidR="00D10145" w:rsidRPr="008E0D32" w:rsidRDefault="00D10145" w:rsidP="00027B2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Белый</w:t>
            </w:r>
          </w:p>
        </w:tc>
      </w:tr>
      <w:tr w:rsidR="00D10145" w:rsidRPr="00760295" w14:paraId="645DAA71" w14:textId="77777777" w:rsidTr="00FD4110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D04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781" w14:textId="61109F5F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Количество мест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B8C" w14:textId="285BD5EA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Не менее 7</w:t>
            </w:r>
            <w:r w:rsidR="00D266CA">
              <w:rPr>
                <w:rFonts w:ascii="Liberation Serif" w:hAnsi="Liberation Serif"/>
                <w:color w:val="000000"/>
              </w:rPr>
              <w:t>*</w:t>
            </w:r>
          </w:p>
        </w:tc>
      </w:tr>
      <w:tr w:rsidR="00D10145" w:rsidRPr="00760295" w14:paraId="63CC1B50" w14:textId="77777777" w:rsidTr="00FD4110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D81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2C1" w14:textId="169BF2F4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 xml:space="preserve">Дорожный просвет при порожней нагрузке, </w:t>
            </w:r>
            <w:proofErr w:type="gramStart"/>
            <w:r w:rsidRPr="008E0D32">
              <w:rPr>
                <w:rFonts w:ascii="Liberation Serif" w:hAnsi="Liberation Serif"/>
                <w:color w:val="000000"/>
              </w:rPr>
              <w:t>мм</w:t>
            </w:r>
            <w:proofErr w:type="gramEnd"/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760" w14:textId="47DDF063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Не менее 190</w:t>
            </w:r>
            <w:r w:rsidR="00D266CA">
              <w:rPr>
                <w:rFonts w:ascii="Liberation Serif" w:hAnsi="Liberation Serif"/>
                <w:color w:val="000000"/>
              </w:rPr>
              <w:t>*</w:t>
            </w:r>
          </w:p>
        </w:tc>
      </w:tr>
      <w:tr w:rsidR="00D10145" w:rsidRPr="00760295" w14:paraId="653089B7" w14:textId="77777777" w:rsidTr="00FD4110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8DC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FDF" w14:textId="56969A42" w:rsidR="00D10145" w:rsidRPr="008E0D32" w:rsidRDefault="00D10145" w:rsidP="009B6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b/>
                <w:color w:val="000000"/>
              </w:rPr>
              <w:t>Двигатель: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0094" w14:textId="4A5910AD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145" w:rsidRPr="00760295" w14:paraId="3BD47C44" w14:textId="77777777" w:rsidTr="00DF792B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C81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D66" w14:textId="6719D7D1" w:rsidR="00D10145" w:rsidRPr="008E0D32" w:rsidRDefault="00D10145" w:rsidP="009B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Тип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868" w14:textId="7B0982F0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 xml:space="preserve">Бензин </w:t>
            </w:r>
          </w:p>
        </w:tc>
      </w:tr>
      <w:tr w:rsidR="00D10145" w:rsidRPr="00760295" w14:paraId="2B8FB0FA" w14:textId="77777777" w:rsidTr="00DF792B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56F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9DC" w14:textId="5CC4694D" w:rsidR="00D10145" w:rsidRPr="008E0D32" w:rsidRDefault="00D10145" w:rsidP="009B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 xml:space="preserve">Рабочий объем, </w:t>
            </w:r>
            <w:proofErr w:type="spellStart"/>
            <w:r w:rsidRPr="008E0D32">
              <w:rPr>
                <w:rFonts w:ascii="Liberation Serif" w:hAnsi="Liberation Serif"/>
                <w:color w:val="000000"/>
              </w:rPr>
              <w:t>куб.см</w:t>
            </w:r>
            <w:proofErr w:type="spellEnd"/>
            <w:r w:rsidRPr="008E0D32">
              <w:rPr>
                <w:rFonts w:ascii="Liberation Serif" w:hAnsi="Liberation Serif"/>
                <w:color w:val="000000"/>
              </w:rPr>
              <w:t xml:space="preserve">. 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A467" w14:textId="2F6C828B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Не менее 1500</w:t>
            </w:r>
            <w:r w:rsidR="00D266CA">
              <w:rPr>
                <w:rFonts w:ascii="Liberation Serif" w:hAnsi="Liberation Serif"/>
                <w:color w:val="000000"/>
              </w:rPr>
              <w:t>*</w:t>
            </w:r>
          </w:p>
        </w:tc>
      </w:tr>
      <w:tr w:rsidR="00D10145" w:rsidRPr="00760295" w14:paraId="74A08CE4" w14:textId="77777777" w:rsidTr="00DF792B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F23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CA4" w14:textId="3B97161D" w:rsidR="00D10145" w:rsidRPr="008E0D32" w:rsidRDefault="00D10145" w:rsidP="009B6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Мощность, л/</w:t>
            </w:r>
            <w:proofErr w:type="gramStart"/>
            <w:r w:rsidRPr="008E0D32">
              <w:rPr>
                <w:rFonts w:ascii="Liberation Serif" w:hAnsi="Liberation Serif"/>
                <w:color w:val="000000"/>
              </w:rPr>
              <w:t>с</w:t>
            </w:r>
            <w:proofErr w:type="gramEnd"/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B1FF" w14:textId="70D8CA83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Не менее 100</w:t>
            </w:r>
            <w:r w:rsidR="00D266CA">
              <w:rPr>
                <w:rFonts w:ascii="Liberation Serif" w:hAnsi="Liberation Serif"/>
                <w:color w:val="000000"/>
              </w:rPr>
              <w:t>*</w:t>
            </w:r>
          </w:p>
        </w:tc>
      </w:tr>
      <w:tr w:rsidR="00D10145" w:rsidRPr="00760295" w14:paraId="00B0C155" w14:textId="77777777" w:rsidTr="00DF792B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664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9DD" w14:textId="1DD41EEA" w:rsidR="00D10145" w:rsidRPr="008E0D32" w:rsidRDefault="00D10145" w:rsidP="009B698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Передние тормоза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ED77" w14:textId="7E81B7D4" w:rsidR="00D10145" w:rsidRPr="008E0D32" w:rsidRDefault="00D10145" w:rsidP="009B698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Дисковые</w:t>
            </w:r>
          </w:p>
        </w:tc>
      </w:tr>
      <w:tr w:rsidR="00D10145" w:rsidRPr="00760295" w14:paraId="3D4B6752" w14:textId="77777777" w:rsidTr="00DF792B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F16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D5E" w14:textId="42BDDCBE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Задние тормоза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19E" w14:textId="662A4494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Барабанные или Дисковые</w:t>
            </w:r>
            <w:r w:rsidR="00D266CA">
              <w:rPr>
                <w:rFonts w:ascii="Liberation Serif" w:hAnsi="Liberation Serif"/>
                <w:color w:val="000000"/>
              </w:rPr>
              <w:t>*</w:t>
            </w:r>
          </w:p>
        </w:tc>
      </w:tr>
      <w:tr w:rsidR="00D10145" w:rsidRPr="00760295" w14:paraId="04646DBA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ADA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AA4D" w14:textId="71FA99E1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 xml:space="preserve">Полноразмерное запасное колесо 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326" w14:textId="0D89DF16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543EB3C8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CC2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D30" w14:textId="1C0A6300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b/>
                <w:bCs/>
                <w:color w:val="000000"/>
              </w:rPr>
              <w:t>Безопасность: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BEB" w14:textId="0B149C5C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145" w:rsidRPr="00760295" w14:paraId="5A00CC02" w14:textId="77777777" w:rsidTr="00DF792B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FB8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413" w14:textId="601C3E81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Подушка безопасности водителя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984" w14:textId="51794E37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0A9B3B26" w14:textId="77777777" w:rsidTr="00575214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4D0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277" w14:textId="4A5EF69E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Подушка безопасности переднего пассажира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671" w14:textId="6F63D1E1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124CCAE9" w14:textId="77777777" w:rsidTr="00575214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871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D0B" w14:textId="7D9E1EB6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Антиблокировочная система с электронным распределением тормозных сил (ABS, EBD)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5FF" w14:textId="3216BB36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5E906E39" w14:textId="77777777" w:rsidTr="00575214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020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77A4" w14:textId="2F001353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0D32">
              <w:rPr>
                <w:rFonts w:ascii="Liberation Serif" w:hAnsi="Liberation Serif"/>
                <w:color w:val="000000"/>
              </w:rPr>
              <w:t xml:space="preserve">Защита двигателя и подкапотного пространства 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B5F" w14:textId="5240A0A2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7D21CCFF" w14:textId="77777777" w:rsidTr="00D10145">
        <w:trPr>
          <w:trHeight w:val="25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84F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A9E" w14:textId="4657B83F" w:rsidR="00D10145" w:rsidRPr="008E0D32" w:rsidRDefault="00D10145" w:rsidP="00D10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E0D32">
              <w:rPr>
                <w:rFonts w:ascii="Liberation Serif" w:hAnsi="Liberation Serif"/>
                <w:b/>
                <w:color w:val="000000"/>
              </w:rPr>
              <w:t>Комфорт: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413" w14:textId="56C59C7F" w:rsidR="00D10145" w:rsidRPr="008E0D32" w:rsidRDefault="00D10145" w:rsidP="00D10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0145" w:rsidRPr="00760295" w14:paraId="43B696EB" w14:textId="77777777" w:rsidTr="00575214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3FF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3CD" w14:textId="3BFD7EEE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</w:rPr>
              <w:t>Усилитель рулевого управления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B54" w14:textId="6ED1BB00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</w:rPr>
              <w:t>Наличие</w:t>
            </w:r>
          </w:p>
        </w:tc>
      </w:tr>
      <w:tr w:rsidR="00D10145" w:rsidRPr="00760295" w14:paraId="04FCEC16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01C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ABC" w14:textId="37EDB914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Сиденье водителя с регулировкой по высоте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2F6" w14:textId="393BD666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56D57BAF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EC3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694" w14:textId="68610361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E0D32">
              <w:rPr>
                <w:rFonts w:ascii="Liberation Serif" w:hAnsi="Liberation Serif"/>
                <w:color w:val="000000"/>
              </w:rPr>
              <w:t>Электростеклоподъемники</w:t>
            </w:r>
            <w:proofErr w:type="spellEnd"/>
            <w:r w:rsidRPr="008E0D32">
              <w:rPr>
                <w:rFonts w:ascii="Liberation Serif" w:hAnsi="Liberation Serif"/>
                <w:color w:val="000000"/>
              </w:rPr>
              <w:t xml:space="preserve"> передних дверей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8970" w14:textId="577E4743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27BBB16C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F00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1BB" w14:textId="3DCD4962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E0D32">
              <w:rPr>
                <w:rFonts w:ascii="Liberation Serif" w:hAnsi="Liberation Serif"/>
                <w:color w:val="000000"/>
              </w:rPr>
              <w:t>Электростеклоподъемники</w:t>
            </w:r>
            <w:proofErr w:type="spellEnd"/>
            <w:r w:rsidRPr="008E0D32">
              <w:rPr>
                <w:rFonts w:ascii="Liberation Serif" w:hAnsi="Liberation Serif"/>
                <w:color w:val="000000"/>
              </w:rPr>
              <w:t xml:space="preserve"> задних дверей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9BD" w14:textId="16769780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31060F59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E8B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5130" w14:textId="0E67EA98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Подогрев передних сидений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20" w14:textId="598DBE2E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2DC98DEA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80C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F78" w14:textId="16712E24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Боковые зеркала заднего вида с подогревом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6A00" w14:textId="201DAF00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7F64BD36" w14:textId="77777777" w:rsidTr="006B4FB7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280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4FD6" w14:textId="0841D4C8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Кондиционер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7538" w14:textId="12E2FC48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3E1B0CD1" w14:textId="77777777" w:rsidTr="007A63FF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C95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55A7" w14:textId="5D1D4AE6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E0D32">
              <w:rPr>
                <w:rFonts w:ascii="Liberation Serif" w:hAnsi="Liberation Serif"/>
                <w:b/>
                <w:bCs/>
                <w:color w:val="000000"/>
              </w:rPr>
              <w:t>Экстерьер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C98" w14:textId="171F66B3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145" w:rsidRPr="00760295" w14:paraId="41AA6A45" w14:textId="77777777" w:rsidTr="007A63FF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B84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00E0" w14:textId="75F018F6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proofErr w:type="spellStart"/>
            <w:r w:rsidRPr="008E0D32">
              <w:rPr>
                <w:rFonts w:ascii="Liberation Serif" w:hAnsi="Liberation Serif"/>
                <w:color w:val="000000"/>
              </w:rPr>
              <w:t>Рейлинги</w:t>
            </w:r>
            <w:proofErr w:type="spellEnd"/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5E3C" w14:textId="22EA7A96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  <w:tr w:rsidR="00D10145" w:rsidRPr="00760295" w14:paraId="182D5FA4" w14:textId="77777777" w:rsidTr="007A63FF">
        <w:trPr>
          <w:trHeight w:val="17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1D1" w14:textId="77777777" w:rsidR="00D10145" w:rsidRPr="008E0D32" w:rsidRDefault="00D10145" w:rsidP="00D10145">
            <w:pPr>
              <w:numPr>
                <w:ilvl w:val="0"/>
                <w:numId w:val="5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637" w14:textId="3E1AA483" w:rsidR="00D10145" w:rsidRPr="008E0D32" w:rsidRDefault="00D10145" w:rsidP="009B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D32">
              <w:rPr>
                <w:rFonts w:ascii="Liberation Serif" w:hAnsi="Liberation Serif"/>
                <w:color w:val="000000"/>
              </w:rPr>
              <w:t>Комплект летних шин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08A" w14:textId="1336149C" w:rsidR="00D10145" w:rsidRPr="008E0D32" w:rsidRDefault="00D10145" w:rsidP="009B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D32">
              <w:rPr>
                <w:rFonts w:ascii="Liberation Serif" w:hAnsi="Liberation Serif"/>
                <w:color w:val="000000"/>
              </w:rPr>
              <w:t>Наличие</w:t>
            </w:r>
          </w:p>
        </w:tc>
      </w:tr>
    </w:tbl>
    <w:p w14:paraId="639BAE7D" w14:textId="77777777" w:rsidR="009B698E" w:rsidRDefault="009B698E" w:rsidP="00040D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proofErr w:type="gramStart"/>
      <w:r w:rsidRPr="009B698E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  <w:proofErr w:type="gramEnd"/>
    </w:p>
    <w:p w14:paraId="1E4D91AE" w14:textId="77777777" w:rsidR="009B698E" w:rsidRDefault="009B698E" w:rsidP="00040D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</w:p>
    <w:p w14:paraId="7DF8E121" w14:textId="52422FDC" w:rsidR="00040D64" w:rsidRPr="00040D64" w:rsidRDefault="00D266CA" w:rsidP="00040D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 w:rsidR="00040D64" w:rsidRPr="00040D64">
        <w:rPr>
          <w:rFonts w:ascii="Times New Roman" w:eastAsia="Times New Roman" w:hAnsi="Times New Roman" w:cs="Times New Roman"/>
        </w:rPr>
        <w:t xml:space="preserve">. </w:t>
      </w:r>
      <w:r w:rsidR="00040D64" w:rsidRPr="00040D64">
        <w:rPr>
          <w:rFonts w:ascii="Times New Roman" w:eastAsia="Times New Roman" w:hAnsi="Times New Roman" w:cs="Times New Roman"/>
          <w:b/>
        </w:rPr>
        <w:t>Место поставки товара:</w:t>
      </w:r>
      <w:r w:rsidR="00040D64" w:rsidRPr="00040D64">
        <w:rPr>
          <w:rFonts w:ascii="Times New Roman" w:eastAsia="Times New Roman" w:hAnsi="Times New Roman" w:cs="Times New Roman"/>
        </w:rPr>
        <w:t xml:space="preserve"> </w:t>
      </w:r>
      <w:r w:rsidR="009B698E" w:rsidRPr="009B698E">
        <w:rPr>
          <w:rFonts w:ascii="Times New Roman" w:eastAsia="Times New Roman" w:hAnsi="Times New Roman" w:cs="Times New Roman"/>
        </w:rPr>
        <w:t xml:space="preserve">Саратовская область, </w:t>
      </w:r>
      <w:proofErr w:type="spellStart"/>
      <w:r w:rsidR="009B698E" w:rsidRPr="009B698E">
        <w:rPr>
          <w:rFonts w:ascii="Times New Roman" w:eastAsia="Times New Roman" w:hAnsi="Times New Roman" w:cs="Times New Roman"/>
        </w:rPr>
        <w:t>Балаковский</w:t>
      </w:r>
      <w:proofErr w:type="spellEnd"/>
      <w:r w:rsidR="009B698E" w:rsidRPr="009B698E">
        <w:rPr>
          <w:rFonts w:ascii="Times New Roman" w:eastAsia="Times New Roman" w:hAnsi="Times New Roman" w:cs="Times New Roman"/>
        </w:rPr>
        <w:t xml:space="preserve"> район, село Натальино, ул. Карла </w:t>
      </w:r>
      <w:r w:rsidR="009B698E">
        <w:rPr>
          <w:rFonts w:ascii="Times New Roman" w:eastAsia="Times New Roman" w:hAnsi="Times New Roman" w:cs="Times New Roman"/>
        </w:rPr>
        <w:t>М</w:t>
      </w:r>
      <w:r w:rsidR="009B698E" w:rsidRPr="009B698E">
        <w:rPr>
          <w:rFonts w:ascii="Times New Roman" w:eastAsia="Times New Roman" w:hAnsi="Times New Roman" w:cs="Times New Roman"/>
        </w:rPr>
        <w:t>аркса 21.</w:t>
      </w:r>
    </w:p>
    <w:p w14:paraId="4FE1A620" w14:textId="4A0EEF11" w:rsidR="00040D64" w:rsidRPr="00040D64" w:rsidRDefault="00D266CA" w:rsidP="00040D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040D64" w:rsidRPr="00040D64">
        <w:rPr>
          <w:rFonts w:ascii="Times New Roman" w:eastAsia="Times New Roman" w:hAnsi="Times New Roman" w:cs="Times New Roman"/>
          <w:b/>
        </w:rPr>
        <w:t>. Срок и условия поставки:</w:t>
      </w:r>
      <w:r w:rsidR="009B698E">
        <w:rPr>
          <w:rFonts w:ascii="Times New Roman" w:eastAsia="Times New Roman" w:hAnsi="Times New Roman" w:cs="Times New Roman"/>
          <w:b/>
        </w:rPr>
        <w:t xml:space="preserve"> </w:t>
      </w:r>
    </w:p>
    <w:p w14:paraId="3B1A92BF" w14:textId="48E17D82" w:rsidR="00040D64" w:rsidRPr="00040D64" w:rsidRDefault="00D266CA" w:rsidP="008E0D3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040D64" w:rsidRPr="00040D64">
        <w:rPr>
          <w:rFonts w:ascii="Times New Roman" w:eastAsia="Times New Roman" w:hAnsi="Times New Roman" w:cs="Times New Roman"/>
        </w:rPr>
        <w:t xml:space="preserve">.1. Поставка товара должна быть осуществлена в течение </w:t>
      </w:r>
      <w:r w:rsidR="008E7431">
        <w:rPr>
          <w:rFonts w:ascii="Times New Roman" w:eastAsia="Times New Roman" w:hAnsi="Times New Roman" w:cs="Times New Roman"/>
        </w:rPr>
        <w:t>14</w:t>
      </w:r>
      <w:r w:rsidR="00040D64" w:rsidRPr="00040D64">
        <w:rPr>
          <w:rFonts w:ascii="Times New Roman" w:eastAsia="Times New Roman" w:hAnsi="Times New Roman" w:cs="Times New Roman"/>
        </w:rPr>
        <w:t xml:space="preserve"> календарных дней </w:t>
      </w:r>
      <w:proofErr w:type="gramStart"/>
      <w:r w:rsidR="00040D64" w:rsidRPr="00040D64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40D64" w:rsidRPr="00040D64">
        <w:rPr>
          <w:rFonts w:ascii="Times New Roman" w:eastAsia="Times New Roman" w:hAnsi="Times New Roman" w:cs="Times New Roman"/>
        </w:rPr>
        <w:t xml:space="preserve"> сторонами договора. В цену договора включаются все затраты Поставщика, включая все налоги, сборы и другие обязательные платежи, а также расходы на доставку товара по адресу Заказчика, а также другие расходы</w:t>
      </w:r>
      <w:r w:rsidR="00D10145">
        <w:rPr>
          <w:rFonts w:ascii="Times New Roman" w:eastAsia="Times New Roman" w:hAnsi="Times New Roman" w:cs="Times New Roman"/>
        </w:rPr>
        <w:t xml:space="preserve"> </w:t>
      </w:r>
      <w:r w:rsidR="00040D64" w:rsidRPr="00040D64">
        <w:rPr>
          <w:rFonts w:ascii="Times New Roman" w:eastAsia="Times New Roman" w:hAnsi="Times New Roman" w:cs="Times New Roman"/>
        </w:rPr>
        <w:t>Поставщика, связанные с исполнением обязательств по договору.</w:t>
      </w:r>
    </w:p>
    <w:p w14:paraId="057C6D5A" w14:textId="375EA83F" w:rsidR="00040D64" w:rsidRPr="00040D64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040D64" w:rsidRPr="00040D64">
        <w:rPr>
          <w:rFonts w:ascii="Times New Roman" w:eastAsia="Times New Roman" w:hAnsi="Times New Roman" w:cs="Times New Roman"/>
        </w:rPr>
        <w:t>.2. Поставщик обязан известить Заказчика о времени и дате поставки товара телефонограммой или по факсимильной связи.</w:t>
      </w:r>
    </w:p>
    <w:p w14:paraId="117BBF82" w14:textId="3474F175" w:rsidR="00040D64" w:rsidRDefault="00D266CA" w:rsidP="00040D6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040D64" w:rsidRPr="00040D64">
        <w:rPr>
          <w:rFonts w:ascii="Times New Roman" w:eastAsia="Times New Roman" w:hAnsi="Times New Roman" w:cs="Times New Roman"/>
          <w:b/>
        </w:rPr>
        <w:t>. Общие требования к качеству товара:</w:t>
      </w:r>
    </w:p>
    <w:p w14:paraId="5E786A31" w14:textId="72869309" w:rsidR="008E0D32" w:rsidRPr="008E0D32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E0D32">
        <w:rPr>
          <w:rFonts w:ascii="Times New Roman" w:eastAsia="Times New Roman" w:hAnsi="Times New Roman" w:cs="Times New Roman"/>
        </w:rPr>
        <w:t xml:space="preserve">.1. </w:t>
      </w:r>
      <w:r w:rsidR="008E0D32" w:rsidRPr="008E0D32">
        <w:rPr>
          <w:rFonts w:ascii="Times New Roman" w:eastAsia="Times New Roman" w:hAnsi="Times New Roman" w:cs="Times New Roman"/>
        </w:rPr>
        <w:t xml:space="preserve"> Автомобиль должен быть новыми, не ранее 2024 г</w:t>
      </w:r>
      <w:r w:rsidR="008E0D32">
        <w:rPr>
          <w:rFonts w:ascii="Times New Roman" w:eastAsia="Times New Roman" w:hAnsi="Times New Roman" w:cs="Times New Roman"/>
        </w:rPr>
        <w:t xml:space="preserve">ода выпуска, ранее не бывшими в </w:t>
      </w:r>
      <w:r w:rsidR="008E0D32" w:rsidRPr="008E0D32">
        <w:rPr>
          <w:rFonts w:ascii="Times New Roman" w:eastAsia="Times New Roman" w:hAnsi="Times New Roman" w:cs="Times New Roman"/>
        </w:rPr>
        <w:t xml:space="preserve">эксплуатации </w:t>
      </w:r>
      <w:r w:rsidR="008E0D32" w:rsidRPr="008E0D32">
        <w:rPr>
          <w:rFonts w:ascii="Times New Roman" w:eastAsia="Times New Roman" w:hAnsi="Times New Roman" w:cs="Times New Roman"/>
        </w:rPr>
        <w:lastRenderedPageBreak/>
        <w:t>(без эксплуатационного пробега</w:t>
      </w:r>
      <w:r w:rsidR="008E0D32">
        <w:rPr>
          <w:rFonts w:ascii="Times New Roman" w:eastAsia="Times New Roman" w:hAnsi="Times New Roman" w:cs="Times New Roman"/>
        </w:rPr>
        <w:t xml:space="preserve">), не с консервации, готовыми к </w:t>
      </w:r>
      <w:r w:rsidR="008E0D32" w:rsidRPr="008E0D32">
        <w:rPr>
          <w:rFonts w:ascii="Times New Roman" w:eastAsia="Times New Roman" w:hAnsi="Times New Roman" w:cs="Times New Roman"/>
        </w:rPr>
        <w:t>эксплуатации и регистрации в органах ГИБДД, в споре</w:t>
      </w:r>
      <w:r w:rsidR="008E0D32">
        <w:rPr>
          <w:rFonts w:ascii="Times New Roman" w:eastAsia="Times New Roman" w:hAnsi="Times New Roman" w:cs="Times New Roman"/>
        </w:rPr>
        <w:t xml:space="preserve"> и под запрещением не состоять, </w:t>
      </w:r>
      <w:r w:rsidR="008E0D32" w:rsidRPr="008E0D32">
        <w:rPr>
          <w:rFonts w:ascii="Times New Roman" w:eastAsia="Times New Roman" w:hAnsi="Times New Roman" w:cs="Times New Roman"/>
        </w:rPr>
        <w:t>без обременения правами третьих лиц;</w:t>
      </w:r>
    </w:p>
    <w:p w14:paraId="536E9F57" w14:textId="02518401" w:rsidR="00040D64" w:rsidRPr="00040D64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E0D32">
        <w:rPr>
          <w:rFonts w:ascii="Times New Roman" w:eastAsia="Times New Roman" w:hAnsi="Times New Roman" w:cs="Times New Roman"/>
        </w:rPr>
        <w:t>.2</w:t>
      </w:r>
      <w:r w:rsidR="00040D64" w:rsidRPr="00040D64">
        <w:rPr>
          <w:rFonts w:ascii="Times New Roman" w:eastAsia="Times New Roman" w:hAnsi="Times New Roman" w:cs="Times New Roman"/>
        </w:rPr>
        <w:t xml:space="preserve">. Товар должен пройти предпродажную подготовку, а именно: все приборы должны быть установлены на автомобиль, товар должен быть полностью укомплектован, все параметры товара, его оборудование (приборы, узлы, агрегаты и детали) должны быть проверены. </w:t>
      </w:r>
    </w:p>
    <w:p w14:paraId="55E3A086" w14:textId="51D0764F" w:rsidR="00040D64" w:rsidRPr="00040D64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E0D32">
        <w:rPr>
          <w:rFonts w:ascii="Times New Roman" w:eastAsia="Times New Roman" w:hAnsi="Times New Roman" w:cs="Times New Roman"/>
        </w:rPr>
        <w:t>.3</w:t>
      </w:r>
      <w:r w:rsidR="00040D64" w:rsidRPr="00040D64">
        <w:rPr>
          <w:rFonts w:ascii="Times New Roman" w:eastAsia="Times New Roman" w:hAnsi="Times New Roman" w:cs="Times New Roman"/>
        </w:rPr>
        <w:t xml:space="preserve">. Товар должен быть вымыт и полностью готов к эксплуатации, </w:t>
      </w:r>
      <w:r w:rsidR="00040D64" w:rsidRPr="00040D64">
        <w:rPr>
          <w:rFonts w:ascii="Times New Roman" w:eastAsia="Calibri" w:hAnsi="Times New Roman" w:cs="Times New Roman"/>
        </w:rPr>
        <w:t>должен быть заправлен всеми технологическими жидкостями, необходимыми для эксплуатации на момент приема-передачи товара в соответствии с техническим регламентом завода-производителя.</w:t>
      </w:r>
    </w:p>
    <w:p w14:paraId="18921F4E" w14:textId="49EA0677" w:rsidR="00040D64" w:rsidRPr="00040D64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E0D32">
        <w:rPr>
          <w:rFonts w:ascii="Times New Roman" w:eastAsia="Times New Roman" w:hAnsi="Times New Roman" w:cs="Times New Roman"/>
        </w:rPr>
        <w:t>.4</w:t>
      </w:r>
      <w:r w:rsidR="00040D64" w:rsidRPr="00040D64">
        <w:rPr>
          <w:rFonts w:ascii="Times New Roman" w:eastAsia="Times New Roman" w:hAnsi="Times New Roman" w:cs="Times New Roman"/>
        </w:rPr>
        <w:t>. Допускается наличие технологического пробега, связанного с проведением предъявительских приемо-сдаточных испытаний и погрузкой, разгрузкой автомобиля.</w:t>
      </w:r>
    </w:p>
    <w:p w14:paraId="38C7B905" w14:textId="4F022EB0" w:rsidR="00040D64" w:rsidRPr="00040D64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E0D32">
        <w:rPr>
          <w:rFonts w:ascii="Times New Roman" w:eastAsia="Times New Roman" w:hAnsi="Times New Roman" w:cs="Times New Roman"/>
        </w:rPr>
        <w:t>.5</w:t>
      </w:r>
      <w:r w:rsidR="00040D64" w:rsidRPr="00040D64">
        <w:rPr>
          <w:rFonts w:ascii="Times New Roman" w:eastAsia="Times New Roman" w:hAnsi="Times New Roman" w:cs="Times New Roman"/>
        </w:rPr>
        <w:t>.</w:t>
      </w:r>
      <w:r w:rsidR="00040D64" w:rsidRPr="00040D64">
        <w:rPr>
          <w:rFonts w:ascii="Times New Roman" w:eastAsia="Times New Roman" w:hAnsi="Times New Roman" w:cs="Times New Roman"/>
          <w:b/>
        </w:rPr>
        <w:t xml:space="preserve"> </w:t>
      </w:r>
      <w:r w:rsidR="00040D64" w:rsidRPr="00040D64">
        <w:rPr>
          <w:rFonts w:ascii="Times New Roman" w:eastAsia="Times New Roman" w:hAnsi="Times New Roman" w:cs="Times New Roman"/>
        </w:rPr>
        <w:t>Качество поставляемого товара, включая комплектующие изделия к нему, должны полностью соответствовать требованиям, установленным действующим законодательством к подобному товару. 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надлежащего качества, не должен иметь вмятин, царапин, дефектов, связанных с качеством его изготовления, либо с качеством используемых при его изготовлении материалов. Товар (и его составные части) должен быть серийным. Товар не должен находиться: в залоге, под арестом или другим обременением, должен быть укомплектован запасными частями, инструментами и соответствующими принадлежностями согласно описи завода-изготовителя.</w:t>
      </w:r>
    </w:p>
    <w:p w14:paraId="02C4999F" w14:textId="45358CCE" w:rsidR="00040D64" w:rsidRPr="00040D64" w:rsidRDefault="00D266CA" w:rsidP="00040D6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040D64" w:rsidRPr="00040D64">
        <w:rPr>
          <w:rFonts w:ascii="Times New Roman" w:eastAsia="Times New Roman" w:hAnsi="Times New Roman" w:cs="Times New Roman"/>
          <w:b/>
        </w:rPr>
        <w:t>. Требования по передаче заказчику технических и иных документов при поставке товара:</w:t>
      </w:r>
    </w:p>
    <w:p w14:paraId="4B461EEF" w14:textId="4A918497" w:rsidR="00040D64" w:rsidRPr="00040D64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40D64" w:rsidRPr="00040D64">
        <w:rPr>
          <w:rFonts w:ascii="Times New Roman" w:eastAsia="Times New Roman" w:hAnsi="Times New Roman" w:cs="Times New Roman"/>
        </w:rPr>
        <w:t>.1. Товар должен сопровождаться соответствующими сертификатами соответствия, безопасности и качества производства, выданными в соответствии с законодательством Российской Федерации.</w:t>
      </w:r>
    </w:p>
    <w:p w14:paraId="5C1D9D2D" w14:textId="302C47BC" w:rsidR="00040D64" w:rsidRPr="00040D64" w:rsidRDefault="00D266CA" w:rsidP="008E0D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40D64" w:rsidRPr="00040D64">
        <w:rPr>
          <w:rFonts w:ascii="Times New Roman" w:eastAsia="Times New Roman" w:hAnsi="Times New Roman" w:cs="Times New Roman"/>
        </w:rPr>
        <w:t xml:space="preserve">.2. Поставщик на момент поставки товара должен предоставить полный пакет разрешительной документации для регистрации в органах ГИБДД, в </w:t>
      </w:r>
      <w:proofErr w:type="spellStart"/>
      <w:r w:rsidR="00040D64" w:rsidRPr="00040D64">
        <w:rPr>
          <w:rFonts w:ascii="Times New Roman" w:eastAsia="Times New Roman" w:hAnsi="Times New Roman" w:cs="Times New Roman"/>
        </w:rPr>
        <w:t>т.ч</w:t>
      </w:r>
      <w:proofErr w:type="spellEnd"/>
      <w:r w:rsidR="00040D64" w:rsidRPr="00040D64">
        <w:rPr>
          <w:rFonts w:ascii="Times New Roman" w:eastAsia="Times New Roman" w:hAnsi="Times New Roman" w:cs="Times New Roman"/>
        </w:rPr>
        <w:t>.:</w:t>
      </w:r>
    </w:p>
    <w:p w14:paraId="7723BCD5" w14:textId="77777777" w:rsidR="00040D64" w:rsidRPr="00040D64" w:rsidRDefault="00040D64" w:rsidP="0004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D64">
        <w:rPr>
          <w:rFonts w:ascii="Times New Roman" w:eastAsia="Times New Roman" w:hAnsi="Times New Roman" w:cs="Times New Roman"/>
        </w:rPr>
        <w:t>- паспорт технического средства (оригинал) (далее ПТС) или ЭПТС - 1 экз.;</w:t>
      </w:r>
    </w:p>
    <w:p w14:paraId="31103064" w14:textId="77777777" w:rsidR="00040D64" w:rsidRPr="00040D64" w:rsidRDefault="00040D64" w:rsidP="0004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D64">
        <w:rPr>
          <w:rFonts w:ascii="Times New Roman" w:eastAsia="Times New Roman" w:hAnsi="Times New Roman" w:cs="Times New Roman"/>
        </w:rPr>
        <w:t>- инструкцию по эксплуатации автомобиля на русском языке - 1 экз.;</w:t>
      </w:r>
    </w:p>
    <w:p w14:paraId="551D2D4A" w14:textId="77777777" w:rsidR="00040D64" w:rsidRPr="00040D64" w:rsidRDefault="00040D64" w:rsidP="0004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D64">
        <w:rPr>
          <w:rFonts w:ascii="Times New Roman" w:eastAsia="Times New Roman" w:hAnsi="Times New Roman" w:cs="Times New Roman"/>
        </w:rPr>
        <w:t xml:space="preserve">- сервисную книжку с гарантийным талоном, с отметкой о проведении предпродажной подготовки - 1 </w:t>
      </w:r>
      <w:proofErr w:type="spellStart"/>
      <w:proofErr w:type="gramStart"/>
      <w:r w:rsidRPr="00040D64">
        <w:rPr>
          <w:rFonts w:ascii="Times New Roman" w:eastAsia="Times New Roman" w:hAnsi="Times New Roman" w:cs="Times New Roman"/>
        </w:rPr>
        <w:t>экз</w:t>
      </w:r>
      <w:proofErr w:type="spellEnd"/>
      <w:proofErr w:type="gramEnd"/>
      <w:r w:rsidRPr="00040D64">
        <w:rPr>
          <w:rFonts w:ascii="Times New Roman" w:eastAsia="Times New Roman" w:hAnsi="Times New Roman" w:cs="Times New Roman"/>
        </w:rPr>
        <w:t>;</w:t>
      </w:r>
    </w:p>
    <w:p w14:paraId="5B5F5C3A" w14:textId="77777777" w:rsidR="00040D64" w:rsidRPr="00040D64" w:rsidRDefault="00040D64" w:rsidP="0004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D64">
        <w:rPr>
          <w:rFonts w:ascii="Times New Roman" w:eastAsia="Times New Roman" w:hAnsi="Times New Roman" w:cs="Times New Roman"/>
        </w:rPr>
        <w:t>- ключи зажигания в количестве не менее 2 шт.;</w:t>
      </w:r>
    </w:p>
    <w:p w14:paraId="74620FEF" w14:textId="77777777" w:rsidR="00040D64" w:rsidRPr="00040D64" w:rsidRDefault="00040D64" w:rsidP="0004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D64">
        <w:rPr>
          <w:rFonts w:ascii="Times New Roman" w:eastAsia="Times New Roman" w:hAnsi="Times New Roman" w:cs="Times New Roman"/>
        </w:rPr>
        <w:t>- акты приема передачи автомобиля - 2 экз.;</w:t>
      </w:r>
    </w:p>
    <w:p w14:paraId="710A2F1E" w14:textId="77777777" w:rsidR="00040D64" w:rsidRPr="00040D64" w:rsidRDefault="00040D64" w:rsidP="0004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D64">
        <w:rPr>
          <w:rFonts w:ascii="Times New Roman" w:eastAsia="Times New Roman" w:hAnsi="Times New Roman" w:cs="Times New Roman"/>
        </w:rPr>
        <w:t>- гарантийные талоны (в том числе на дополнительное оборудование) или аналогичные документы с указанием гарантийного периода, адресов сервисных центров;</w:t>
      </w:r>
    </w:p>
    <w:p w14:paraId="2EBE964C" w14:textId="77777777" w:rsidR="00040D64" w:rsidRPr="00040D64" w:rsidRDefault="00040D64" w:rsidP="0004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D64">
        <w:rPr>
          <w:rFonts w:ascii="Times New Roman" w:eastAsia="Times New Roman" w:hAnsi="Times New Roman" w:cs="Times New Roman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письмо).</w:t>
      </w:r>
    </w:p>
    <w:p w14:paraId="23E7E81A" w14:textId="0CA176AA" w:rsidR="008E7431" w:rsidRDefault="00D266CA" w:rsidP="008E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040D64" w:rsidRPr="00040D64">
        <w:rPr>
          <w:rFonts w:ascii="Times New Roman" w:eastAsia="Times New Roman" w:hAnsi="Times New Roman" w:cs="Times New Roman"/>
          <w:b/>
        </w:rPr>
        <w:t>.</w:t>
      </w:r>
      <w:r w:rsidR="00040D64" w:rsidRPr="00040D64">
        <w:rPr>
          <w:rFonts w:ascii="Times New Roman" w:eastAsia="Times New Roman" w:hAnsi="Times New Roman" w:cs="Times New Roman"/>
        </w:rPr>
        <w:t xml:space="preserve"> </w:t>
      </w:r>
      <w:r w:rsidR="00040D64" w:rsidRPr="00040D64">
        <w:rPr>
          <w:rFonts w:ascii="Times New Roman" w:eastAsia="Times New Roman" w:hAnsi="Times New Roman" w:cs="Times New Roman"/>
          <w:b/>
        </w:rPr>
        <w:t xml:space="preserve">Требования к сроку действия гарантии Поставщика: </w:t>
      </w:r>
    </w:p>
    <w:p w14:paraId="441AF385" w14:textId="4DD5F3D4" w:rsidR="008E7431" w:rsidRDefault="00D266CA" w:rsidP="008E7431">
      <w:pPr>
        <w:pStyle w:val="docdata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2"/>
          <w:szCs w:val="22"/>
        </w:rPr>
        <w:t>6</w:t>
      </w:r>
      <w:r w:rsidR="008E7431">
        <w:rPr>
          <w:color w:val="000000"/>
          <w:sz w:val="22"/>
          <w:szCs w:val="22"/>
        </w:rPr>
        <w:t>.1.</w:t>
      </w:r>
      <w:r w:rsidR="008E7431">
        <w:rPr>
          <w:b/>
          <w:bCs/>
          <w:color w:val="000000"/>
          <w:sz w:val="22"/>
          <w:szCs w:val="22"/>
        </w:rPr>
        <w:t> </w:t>
      </w:r>
      <w:r w:rsidR="008E7431" w:rsidRPr="008E7431">
        <w:rPr>
          <w:color w:val="000000"/>
          <w:sz w:val="22"/>
          <w:szCs w:val="22"/>
        </w:rPr>
        <w:t xml:space="preserve">Срок действия гарантии качества на Товар должен быть не менее </w:t>
      </w:r>
      <w:r w:rsidR="008E7431">
        <w:rPr>
          <w:color w:val="000000"/>
          <w:sz w:val="22"/>
          <w:szCs w:val="22"/>
        </w:rPr>
        <w:t>3</w:t>
      </w:r>
      <w:r w:rsidR="008E7431" w:rsidRPr="008E7431">
        <w:rPr>
          <w:color w:val="000000"/>
          <w:sz w:val="22"/>
          <w:szCs w:val="22"/>
        </w:rPr>
        <w:t xml:space="preserve">6 месяцев </w:t>
      </w:r>
      <w:proofErr w:type="gramStart"/>
      <w:r w:rsidR="008E7431" w:rsidRPr="008E7431">
        <w:rPr>
          <w:color w:val="000000"/>
          <w:sz w:val="22"/>
          <w:szCs w:val="22"/>
        </w:rPr>
        <w:t>с даты подписания</w:t>
      </w:r>
      <w:proofErr w:type="gramEnd"/>
      <w:r w:rsidR="008E7431" w:rsidRPr="008E7431">
        <w:rPr>
          <w:color w:val="000000"/>
          <w:sz w:val="22"/>
          <w:szCs w:val="22"/>
        </w:rPr>
        <w:t xml:space="preserve"> акта приема-передачи Товара или не менее </w:t>
      </w:r>
      <w:r w:rsidR="008E7431">
        <w:rPr>
          <w:color w:val="000000"/>
          <w:sz w:val="22"/>
          <w:szCs w:val="22"/>
        </w:rPr>
        <w:t>1</w:t>
      </w:r>
      <w:r w:rsidR="009B698E">
        <w:rPr>
          <w:color w:val="000000"/>
          <w:sz w:val="22"/>
          <w:szCs w:val="22"/>
        </w:rPr>
        <w:t>0</w:t>
      </w:r>
      <w:r w:rsidR="008E7431" w:rsidRPr="008E7431">
        <w:rPr>
          <w:color w:val="000000"/>
          <w:sz w:val="22"/>
          <w:szCs w:val="22"/>
        </w:rPr>
        <w:t>0 000 км пробега, в зависимости от того, что наступит ранее.</w:t>
      </w:r>
    </w:p>
    <w:p w14:paraId="58FCFB4C" w14:textId="776ADD8A" w:rsidR="008E7431" w:rsidRDefault="00D266CA" w:rsidP="008E7431">
      <w:pPr>
        <w:pStyle w:val="af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2"/>
          <w:szCs w:val="22"/>
        </w:rPr>
        <w:t>6</w:t>
      </w:r>
      <w:r w:rsidR="008E7431">
        <w:rPr>
          <w:color w:val="000000"/>
          <w:sz w:val="22"/>
          <w:szCs w:val="22"/>
        </w:rPr>
        <w:t>.2. Срок гарантии на транспортное средство исчисляется с момента подписания товарных накладных по форме ТОРГ-12 и (или) Акта сдачи-приёмки Товара, при этом предоставление такой гарантии осуществляется вместе с товаром. В течени</w:t>
      </w:r>
      <w:proofErr w:type="gramStart"/>
      <w:r w:rsidR="008E7431">
        <w:rPr>
          <w:color w:val="000000"/>
          <w:sz w:val="22"/>
          <w:szCs w:val="22"/>
        </w:rPr>
        <w:t>и</w:t>
      </w:r>
      <w:proofErr w:type="gramEnd"/>
      <w:r w:rsidR="008E7431">
        <w:rPr>
          <w:color w:val="000000"/>
          <w:sz w:val="22"/>
          <w:szCs w:val="22"/>
        </w:rPr>
        <w:t xml:space="preserve"> гарантийного срока поставщик обеспечивает за свой счет устранение и исправление недостатков, в том числе устранение дефектов.</w:t>
      </w:r>
    </w:p>
    <w:p w14:paraId="7C418579" w14:textId="7FA2425A" w:rsidR="008E7431" w:rsidRDefault="00D266CA" w:rsidP="008E7431">
      <w:pPr>
        <w:pStyle w:val="af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2"/>
          <w:szCs w:val="22"/>
        </w:rPr>
        <w:t>6</w:t>
      </w:r>
      <w:r w:rsidR="008E7431">
        <w:rPr>
          <w:color w:val="000000"/>
          <w:sz w:val="22"/>
          <w:szCs w:val="22"/>
        </w:rPr>
        <w:t>.3.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автомобиля, а также свидетельства о регистрации и сервисной книжки на него с отметками, подтверждающими регулярное прохождение обязательного технического обслуживания у авторизованного дилера.</w:t>
      </w:r>
    </w:p>
    <w:p w14:paraId="78AA5E40" w14:textId="1E062D61" w:rsidR="008E7431" w:rsidRDefault="00D266CA" w:rsidP="008E7431">
      <w:pPr>
        <w:pStyle w:val="af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2"/>
          <w:szCs w:val="22"/>
        </w:rPr>
        <w:t>6</w:t>
      </w:r>
      <w:r w:rsidR="008E7431">
        <w:rPr>
          <w:color w:val="000000"/>
          <w:sz w:val="22"/>
          <w:szCs w:val="22"/>
        </w:rPr>
        <w:t xml:space="preserve">.4. Гарантийные обязательства включают ремонт или замену (при невозможности ремонта) неисправных деталей, узлов и агрегатов, имеющих производственные дефекты, а также бесплатное выполнение связанных с этим демонтажно-монтажных работ. </w:t>
      </w:r>
    </w:p>
    <w:p w14:paraId="3AEEC1A6" w14:textId="374BC00F" w:rsidR="008E7431" w:rsidRDefault="000C2F4C" w:rsidP="008E7431">
      <w:pPr>
        <w:pStyle w:val="af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2"/>
          <w:szCs w:val="22"/>
        </w:rPr>
        <w:t>6</w:t>
      </w:r>
      <w:r w:rsidR="008E7431">
        <w:rPr>
          <w:color w:val="000000"/>
          <w:sz w:val="22"/>
          <w:szCs w:val="22"/>
        </w:rPr>
        <w:t>.5. Поставщик гарантирует, что поставляемый автомобиль отвечает требованиям Решения Комиссии Таможенного союза № 877 от 09.12.2011 г. «О принятии технического регламента Таможенного союза «О безопасности колесных транспортных средств».</w:t>
      </w:r>
    </w:p>
    <w:p w14:paraId="3BE189C9" w14:textId="415C01E5" w:rsidR="006D38B6" w:rsidRPr="00E74C0B" w:rsidRDefault="000C2F4C" w:rsidP="00D10145">
      <w:pPr>
        <w:pStyle w:val="af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2"/>
          <w:szCs w:val="22"/>
        </w:rPr>
        <w:t>6</w:t>
      </w:r>
      <w:bookmarkStart w:id="0" w:name="_GoBack"/>
      <w:bookmarkEnd w:id="0"/>
      <w:r w:rsidR="008E7431">
        <w:rPr>
          <w:color w:val="000000"/>
          <w:sz w:val="22"/>
          <w:szCs w:val="22"/>
        </w:rPr>
        <w:t>.6. В течение гарантийного срока поставщик обеспечивает за свой счет устранение и исправление недостатков. Дефектный Товар будет возвращен Поставщику за его счет в сроки, согласованные Заказчиком и Поставщиком, Поставщик гарантирует, что поставляемый автомобиль отвечает требованиям Решения Комиссии Таможенного союза № 877 от 09.12.2011 «О принятии технического регламента Таможенного союза «О безопасности колесных транспортных средств».</w:t>
      </w:r>
    </w:p>
    <w:sectPr w:rsidR="006D38B6" w:rsidRPr="00E74C0B" w:rsidSect="00D10145">
      <w:headerReference w:type="default" r:id="rId9"/>
      <w:footerReference w:type="default" r:id="rId10"/>
      <w:pgSz w:w="11906" w:h="16838"/>
      <w:pgMar w:top="993" w:right="720" w:bottom="720" w:left="720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E610" w14:textId="77777777" w:rsidR="00A918A0" w:rsidRDefault="00A918A0" w:rsidP="00417377">
      <w:pPr>
        <w:spacing w:after="0" w:line="240" w:lineRule="auto"/>
      </w:pPr>
      <w:r>
        <w:separator/>
      </w:r>
    </w:p>
  </w:endnote>
  <w:endnote w:type="continuationSeparator" w:id="0">
    <w:p w14:paraId="7FA2B3AE" w14:textId="77777777" w:rsidR="00A918A0" w:rsidRDefault="00A918A0" w:rsidP="0041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333025"/>
      <w:docPartObj>
        <w:docPartGallery w:val="Page Numbers (Bottom of Page)"/>
        <w:docPartUnique/>
      </w:docPartObj>
    </w:sdtPr>
    <w:sdtEndPr/>
    <w:sdtContent>
      <w:p w14:paraId="513F60B4" w14:textId="0C727B3B" w:rsidR="008F11BF" w:rsidRDefault="008F11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4C">
          <w:rPr>
            <w:noProof/>
          </w:rPr>
          <w:t>2</w:t>
        </w:r>
        <w:r>
          <w:fldChar w:fldCharType="end"/>
        </w:r>
      </w:p>
    </w:sdtContent>
  </w:sdt>
  <w:p w14:paraId="7BB91530" w14:textId="77777777" w:rsidR="008F11BF" w:rsidRDefault="008F11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F45C9" w14:textId="77777777" w:rsidR="00A918A0" w:rsidRDefault="00A918A0" w:rsidP="00417377">
      <w:pPr>
        <w:spacing w:after="0" w:line="240" w:lineRule="auto"/>
      </w:pPr>
      <w:r>
        <w:separator/>
      </w:r>
    </w:p>
  </w:footnote>
  <w:footnote w:type="continuationSeparator" w:id="0">
    <w:p w14:paraId="645F9457" w14:textId="77777777" w:rsidR="00A918A0" w:rsidRDefault="00A918A0" w:rsidP="0041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C352" w14:textId="0FCDC742" w:rsidR="008F11BF" w:rsidRDefault="008F11BF" w:rsidP="00852DA2">
    <w:pPr>
      <w:pStyle w:val="a5"/>
      <w:spacing w:before="120"/>
      <w:rPr>
        <w:rFonts w:ascii="Arial" w:hAnsi="Arial" w:cs="Arial"/>
        <w:color w:val="808080"/>
        <w:spacing w:val="5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1BD"/>
    <w:multiLevelType w:val="hybridMultilevel"/>
    <w:tmpl w:val="ED64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58B6"/>
    <w:multiLevelType w:val="hybridMultilevel"/>
    <w:tmpl w:val="97AE944E"/>
    <w:lvl w:ilvl="0" w:tplc="0684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B7B04"/>
    <w:multiLevelType w:val="hybridMultilevel"/>
    <w:tmpl w:val="BF5CA3F2"/>
    <w:lvl w:ilvl="0" w:tplc="13BC6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60C7E"/>
    <w:multiLevelType w:val="multilevel"/>
    <w:tmpl w:val="0DDC0E24"/>
    <w:styleLink w:val="721"/>
    <w:lvl w:ilvl="0">
      <w:start w:val="1"/>
      <w:numFmt w:val="decimal"/>
      <w:pStyle w:val="1"/>
      <w:lvlText w:val="7.3.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pStyle w:val="2"/>
      <w:lvlText w:val="7.3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pStyle w:val="3"/>
      <w:lvlText w:val="%3)"/>
      <w:lvlJc w:val="left"/>
      <w:pPr>
        <w:ind w:left="360" w:hanging="360"/>
      </w:pPr>
      <w:rPr>
        <w:rFonts w:hint="default"/>
      </w:rPr>
    </w:lvl>
    <w:lvl w:ilvl="3">
      <w:start w:val="18"/>
      <w:numFmt w:val="decimal"/>
      <w:pStyle w:val="4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4">
    <w:nsid w:val="7792788B"/>
    <w:multiLevelType w:val="hybridMultilevel"/>
    <w:tmpl w:val="93F219DE"/>
    <w:lvl w:ilvl="0" w:tplc="BE6EFA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77"/>
    <w:rsid w:val="00027B29"/>
    <w:rsid w:val="00040D64"/>
    <w:rsid w:val="00047616"/>
    <w:rsid w:val="0006351D"/>
    <w:rsid w:val="00080877"/>
    <w:rsid w:val="00090351"/>
    <w:rsid w:val="00096098"/>
    <w:rsid w:val="000C2F4C"/>
    <w:rsid w:val="000E744D"/>
    <w:rsid w:val="001048DE"/>
    <w:rsid w:val="00134BA2"/>
    <w:rsid w:val="00160A4D"/>
    <w:rsid w:val="001B3B4D"/>
    <w:rsid w:val="001D5F5F"/>
    <w:rsid w:val="001F563C"/>
    <w:rsid w:val="00204EB4"/>
    <w:rsid w:val="00215FBE"/>
    <w:rsid w:val="002160C2"/>
    <w:rsid w:val="00252C2D"/>
    <w:rsid w:val="0026132C"/>
    <w:rsid w:val="00262492"/>
    <w:rsid w:val="00265090"/>
    <w:rsid w:val="002916AC"/>
    <w:rsid w:val="002A48D3"/>
    <w:rsid w:val="002C02EA"/>
    <w:rsid w:val="002D5F5F"/>
    <w:rsid w:val="002D7ABD"/>
    <w:rsid w:val="00304536"/>
    <w:rsid w:val="00307266"/>
    <w:rsid w:val="003105BD"/>
    <w:rsid w:val="00370EBC"/>
    <w:rsid w:val="003B07B1"/>
    <w:rsid w:val="003D02FA"/>
    <w:rsid w:val="003D4653"/>
    <w:rsid w:val="003D7F8F"/>
    <w:rsid w:val="003E53CE"/>
    <w:rsid w:val="003E56AD"/>
    <w:rsid w:val="003F5D5B"/>
    <w:rsid w:val="00417377"/>
    <w:rsid w:val="004258B3"/>
    <w:rsid w:val="0044316C"/>
    <w:rsid w:val="00460376"/>
    <w:rsid w:val="004965A9"/>
    <w:rsid w:val="004A0E27"/>
    <w:rsid w:val="00517D40"/>
    <w:rsid w:val="00536B25"/>
    <w:rsid w:val="00560D5A"/>
    <w:rsid w:val="005A70D7"/>
    <w:rsid w:val="005D7218"/>
    <w:rsid w:val="005E33A0"/>
    <w:rsid w:val="005E5DC3"/>
    <w:rsid w:val="005F051E"/>
    <w:rsid w:val="00602446"/>
    <w:rsid w:val="0062499F"/>
    <w:rsid w:val="006277C5"/>
    <w:rsid w:val="00637FDA"/>
    <w:rsid w:val="006459A1"/>
    <w:rsid w:val="00654AC5"/>
    <w:rsid w:val="00662956"/>
    <w:rsid w:val="00696D62"/>
    <w:rsid w:val="006A0636"/>
    <w:rsid w:val="006A227F"/>
    <w:rsid w:val="006B0311"/>
    <w:rsid w:val="006B0972"/>
    <w:rsid w:val="006B7553"/>
    <w:rsid w:val="006B7622"/>
    <w:rsid w:val="006D38B6"/>
    <w:rsid w:val="006E0A52"/>
    <w:rsid w:val="007378EA"/>
    <w:rsid w:val="00740134"/>
    <w:rsid w:val="00760295"/>
    <w:rsid w:val="00764408"/>
    <w:rsid w:val="0078738C"/>
    <w:rsid w:val="00790A93"/>
    <w:rsid w:val="00796B21"/>
    <w:rsid w:val="007D0E89"/>
    <w:rsid w:val="007D5526"/>
    <w:rsid w:val="008064C2"/>
    <w:rsid w:val="00824BCE"/>
    <w:rsid w:val="00846926"/>
    <w:rsid w:val="00852DA2"/>
    <w:rsid w:val="00857457"/>
    <w:rsid w:val="0086297F"/>
    <w:rsid w:val="00875F4B"/>
    <w:rsid w:val="00880A8A"/>
    <w:rsid w:val="008B5D88"/>
    <w:rsid w:val="008B712D"/>
    <w:rsid w:val="008C688B"/>
    <w:rsid w:val="008E0D32"/>
    <w:rsid w:val="008E1393"/>
    <w:rsid w:val="008E7431"/>
    <w:rsid w:val="008F11BF"/>
    <w:rsid w:val="00907D1C"/>
    <w:rsid w:val="00927679"/>
    <w:rsid w:val="0095224D"/>
    <w:rsid w:val="00997199"/>
    <w:rsid w:val="009A5511"/>
    <w:rsid w:val="009B698E"/>
    <w:rsid w:val="009D4355"/>
    <w:rsid w:val="009F1967"/>
    <w:rsid w:val="00A3469A"/>
    <w:rsid w:val="00A918A0"/>
    <w:rsid w:val="00A9489D"/>
    <w:rsid w:val="00AC0E1B"/>
    <w:rsid w:val="00AF095A"/>
    <w:rsid w:val="00B00209"/>
    <w:rsid w:val="00B107AA"/>
    <w:rsid w:val="00B1422D"/>
    <w:rsid w:val="00B47D59"/>
    <w:rsid w:val="00B51BC7"/>
    <w:rsid w:val="00B529F9"/>
    <w:rsid w:val="00B66E1F"/>
    <w:rsid w:val="00B777DD"/>
    <w:rsid w:val="00BA6069"/>
    <w:rsid w:val="00BD6E05"/>
    <w:rsid w:val="00BE7A5F"/>
    <w:rsid w:val="00C35C18"/>
    <w:rsid w:val="00C36FFD"/>
    <w:rsid w:val="00C57F73"/>
    <w:rsid w:val="00C759A8"/>
    <w:rsid w:val="00C8060B"/>
    <w:rsid w:val="00C854F9"/>
    <w:rsid w:val="00CA28C6"/>
    <w:rsid w:val="00CA6834"/>
    <w:rsid w:val="00CB00F7"/>
    <w:rsid w:val="00CB7108"/>
    <w:rsid w:val="00D10145"/>
    <w:rsid w:val="00D259E0"/>
    <w:rsid w:val="00D266CA"/>
    <w:rsid w:val="00D377E1"/>
    <w:rsid w:val="00D40690"/>
    <w:rsid w:val="00D4080C"/>
    <w:rsid w:val="00D82DC4"/>
    <w:rsid w:val="00D928F7"/>
    <w:rsid w:val="00DB58AE"/>
    <w:rsid w:val="00DE735B"/>
    <w:rsid w:val="00E17CEB"/>
    <w:rsid w:val="00E35ED4"/>
    <w:rsid w:val="00E65482"/>
    <w:rsid w:val="00E71CE4"/>
    <w:rsid w:val="00E74C0B"/>
    <w:rsid w:val="00E91857"/>
    <w:rsid w:val="00ED2286"/>
    <w:rsid w:val="00EE02DA"/>
    <w:rsid w:val="00EE126A"/>
    <w:rsid w:val="00EE6345"/>
    <w:rsid w:val="00F03BF3"/>
    <w:rsid w:val="00F06064"/>
    <w:rsid w:val="00F21A2B"/>
    <w:rsid w:val="00F354EC"/>
    <w:rsid w:val="00F355E1"/>
    <w:rsid w:val="00F3740B"/>
    <w:rsid w:val="00F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5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6B21"/>
    <w:pPr>
      <w:keepNext/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 CYR" w:eastAsia="Times New Roman" w:hAnsi="Arial CYR" w:cs="Arial CYR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57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2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2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2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2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2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2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2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377"/>
  </w:style>
  <w:style w:type="paragraph" w:styleId="a7">
    <w:name w:val="footer"/>
    <w:basedOn w:val="a"/>
    <w:link w:val="a8"/>
    <w:uiPriority w:val="99"/>
    <w:unhideWhenUsed/>
    <w:rsid w:val="004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377"/>
  </w:style>
  <w:style w:type="paragraph" w:styleId="a9">
    <w:name w:val="List Paragraph"/>
    <w:basedOn w:val="a"/>
    <w:uiPriority w:val="34"/>
    <w:qFormat/>
    <w:rsid w:val="00880A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96B21"/>
    <w:rPr>
      <w:rFonts w:ascii="Arial CYR" w:eastAsia="Times New Roman" w:hAnsi="Arial CYR" w:cs="Arial CYR"/>
      <w:sz w:val="32"/>
      <w:szCs w:val="32"/>
    </w:rPr>
  </w:style>
  <w:style w:type="paragraph" w:customStyle="1" w:styleId="11">
    <w:name w:val="Знак1"/>
    <w:basedOn w:val="a"/>
    <w:uiPriority w:val="99"/>
    <w:rsid w:val="00796B2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9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E9185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E9185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824BCE"/>
    <w:pPr>
      <w:spacing w:after="0" w:line="240" w:lineRule="auto"/>
    </w:pPr>
  </w:style>
  <w:style w:type="table" w:styleId="ad">
    <w:name w:val="Table Grid"/>
    <w:basedOn w:val="a1"/>
    <w:uiPriority w:val="59"/>
    <w:rsid w:val="007D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E17CE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Статья / Раздел721"/>
    <w:basedOn w:val="a2"/>
    <w:next w:val="ae"/>
    <w:semiHidden/>
    <w:rsid w:val="00027B29"/>
    <w:pPr>
      <w:numPr>
        <w:numId w:val="4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027B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7B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7B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7B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27B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27B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e">
    <w:name w:val="Outline List 3"/>
    <w:basedOn w:val="a2"/>
    <w:uiPriority w:val="99"/>
    <w:semiHidden/>
    <w:unhideWhenUsed/>
    <w:rsid w:val="00027B29"/>
  </w:style>
  <w:style w:type="paragraph" w:customStyle="1" w:styleId="docdata">
    <w:name w:val="docdata"/>
    <w:aliases w:val="docy,v5,5901,bqiaagaaeyqcaaagiaiaaan0fgaabyiwaaaaaaaaaaaaaaaaaaaaaaaaaaaaaaaaaaaaaaaaaaaaaaaaaaaaaaaaaaaaaaaaaaaaaaaaaaaaaaaaaaaaaaaaaaaaaaaaaaaaaaaaaaaaaaaaaaaaaaaaaaaaaaaaaaaaaaaaaaaaaaaaaaaaaaaaaaaaaaaaaaaaaaaaaaaaaaaaaaaaaaaaaaaaaaaaaaaaaaaa"/>
    <w:basedOn w:val="a"/>
    <w:rsid w:val="008E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E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6B21"/>
    <w:pPr>
      <w:keepNext/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 CYR" w:eastAsia="Times New Roman" w:hAnsi="Arial CYR" w:cs="Arial CYR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57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2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2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2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2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2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2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2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377"/>
  </w:style>
  <w:style w:type="paragraph" w:styleId="a7">
    <w:name w:val="footer"/>
    <w:basedOn w:val="a"/>
    <w:link w:val="a8"/>
    <w:uiPriority w:val="99"/>
    <w:unhideWhenUsed/>
    <w:rsid w:val="004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377"/>
  </w:style>
  <w:style w:type="paragraph" w:styleId="a9">
    <w:name w:val="List Paragraph"/>
    <w:basedOn w:val="a"/>
    <w:uiPriority w:val="34"/>
    <w:qFormat/>
    <w:rsid w:val="00880A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96B21"/>
    <w:rPr>
      <w:rFonts w:ascii="Arial CYR" w:eastAsia="Times New Roman" w:hAnsi="Arial CYR" w:cs="Arial CYR"/>
      <w:sz w:val="32"/>
      <w:szCs w:val="32"/>
    </w:rPr>
  </w:style>
  <w:style w:type="paragraph" w:customStyle="1" w:styleId="11">
    <w:name w:val="Знак1"/>
    <w:basedOn w:val="a"/>
    <w:uiPriority w:val="99"/>
    <w:rsid w:val="00796B2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9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E9185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E9185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824BCE"/>
    <w:pPr>
      <w:spacing w:after="0" w:line="240" w:lineRule="auto"/>
    </w:pPr>
  </w:style>
  <w:style w:type="table" w:styleId="ad">
    <w:name w:val="Table Grid"/>
    <w:basedOn w:val="a1"/>
    <w:uiPriority w:val="59"/>
    <w:rsid w:val="007D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E17CE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Статья / Раздел721"/>
    <w:basedOn w:val="a2"/>
    <w:next w:val="ae"/>
    <w:semiHidden/>
    <w:rsid w:val="00027B29"/>
    <w:pPr>
      <w:numPr>
        <w:numId w:val="4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027B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7B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7B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7B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27B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27B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e">
    <w:name w:val="Outline List 3"/>
    <w:basedOn w:val="a2"/>
    <w:uiPriority w:val="99"/>
    <w:semiHidden/>
    <w:unhideWhenUsed/>
    <w:rsid w:val="00027B29"/>
  </w:style>
  <w:style w:type="paragraph" w:customStyle="1" w:styleId="docdata">
    <w:name w:val="docdata"/>
    <w:aliases w:val="docy,v5,5901,bqiaagaaeyqcaaagiaiaaan0fgaabyiwaaaaaaaaaaaaaaaaaaaaaaaaaaaaaaaaaaaaaaaaaaaaaaaaaaaaaaaaaaaaaaaaaaaaaaaaaaaaaaaaaaaaaaaaaaaaaaaaaaaaaaaaaaaaaaaaaaaaaaaaaaaaaaaaaaaaaaaaaaaaaaaaaaaaaaaaaaaaaaaaaaaaaaaaaaaaaaaaaaaaaaaaaaaaaaaaaaaaaaaa"/>
    <w:basedOn w:val="a"/>
    <w:rsid w:val="008E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E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D8AE56-F51A-4120-B6A9-6F4DB4A3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Evgeniy-Seasons</dc:creator>
  <cp:lastModifiedBy>003</cp:lastModifiedBy>
  <cp:revision>22</cp:revision>
  <cp:lastPrinted>2025-04-01T12:16:00Z</cp:lastPrinted>
  <dcterms:created xsi:type="dcterms:W3CDTF">2024-12-26T15:53:00Z</dcterms:created>
  <dcterms:modified xsi:type="dcterms:W3CDTF">2025-04-01T12:16:00Z</dcterms:modified>
</cp:coreProperties>
</file>