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839"/>
        <w:gridCol w:w="5105"/>
        <w:gridCol w:w="1532"/>
        <w:gridCol w:w="1216"/>
      </w:tblGrid>
      <w:tr w:rsidR="00F67AAB" w:rsidTr="00F67AAB">
        <w:tc>
          <w:tcPr>
            <w:tcW w:w="250" w:type="dxa"/>
          </w:tcPr>
          <w:p w:rsidR="00F67AAB" w:rsidRPr="00F67AAB" w:rsidRDefault="00F6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67AAB" w:rsidRPr="00F67AAB" w:rsidRDefault="00F6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245" w:type="dxa"/>
          </w:tcPr>
          <w:p w:rsidR="00F67AAB" w:rsidRPr="00F67AAB" w:rsidRDefault="00F6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1559" w:type="dxa"/>
          </w:tcPr>
          <w:p w:rsidR="00F67AAB" w:rsidRPr="00F67AAB" w:rsidRDefault="00F6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F67AAB" w:rsidRPr="00F67AAB" w:rsidRDefault="00F6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67AAB" w:rsidTr="00F67AAB">
        <w:tc>
          <w:tcPr>
            <w:tcW w:w="250" w:type="dxa"/>
          </w:tcPr>
          <w:p w:rsidR="00F67AAB" w:rsidRPr="00F67AAB" w:rsidRDefault="00F6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67AAB" w:rsidRPr="00F67AAB" w:rsidRDefault="00F6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Радиостанция Терек РМ-302</w:t>
            </w:r>
            <w:r w:rsidRPr="00F67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245" w:type="dxa"/>
          </w:tcPr>
          <w:p w:rsidR="00D01B74" w:rsidRDefault="00F67AAB" w:rsidP="0054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диапазон частот 400-490 МГц</w:t>
            </w:r>
            <w:r w:rsidR="00EE1A0E">
              <w:rPr>
                <w:rFonts w:ascii="Times New Roman" w:hAnsi="Times New Roman" w:cs="Times New Roman"/>
                <w:sz w:val="24"/>
                <w:szCs w:val="24"/>
              </w:rPr>
              <w:t>, количество каналов не менее 203, мощность передатчика не менее 55 Вт, переключение мощности передатчика – есть, радиус действия не менее 20 км, рабочая температура – от 20 до +60</w:t>
            </w:r>
            <w:proofErr w:type="gramStart"/>
            <w:r w:rsidR="00EE1A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EE1A0E">
              <w:rPr>
                <w:rFonts w:ascii="Times New Roman" w:hAnsi="Times New Roman" w:cs="Times New Roman"/>
                <w:sz w:val="24"/>
                <w:szCs w:val="24"/>
              </w:rPr>
              <w:t xml:space="preserve">, рабочее напряжение 13.8 </w:t>
            </w:r>
            <w:r w:rsidR="00EE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E1A0E">
              <w:rPr>
                <w:rFonts w:ascii="Times New Roman" w:hAnsi="Times New Roman" w:cs="Times New Roman"/>
                <w:sz w:val="24"/>
                <w:szCs w:val="24"/>
              </w:rPr>
              <w:t>, размер</w:t>
            </w:r>
            <w:r w:rsidR="00990B20">
              <w:rPr>
                <w:rFonts w:ascii="Times New Roman" w:hAnsi="Times New Roman" w:cs="Times New Roman"/>
                <w:sz w:val="24"/>
                <w:szCs w:val="24"/>
              </w:rPr>
              <w:t xml:space="preserve">ы ширина х высота х толщина – не более 41х160х138 мм, тип </w:t>
            </w:r>
            <w:proofErr w:type="spellStart"/>
            <w:r w:rsidR="00990B20">
              <w:rPr>
                <w:rFonts w:ascii="Times New Roman" w:hAnsi="Times New Roman" w:cs="Times New Roman"/>
                <w:sz w:val="24"/>
                <w:szCs w:val="24"/>
              </w:rPr>
              <w:t>шумоподавителя</w:t>
            </w:r>
            <w:proofErr w:type="spellEnd"/>
            <w:r w:rsidR="00990B20">
              <w:rPr>
                <w:rFonts w:ascii="Times New Roman" w:hAnsi="Times New Roman" w:cs="Times New Roman"/>
                <w:sz w:val="24"/>
                <w:szCs w:val="24"/>
              </w:rPr>
              <w:t xml:space="preserve"> – ручной, выходная звуковая мощность – не менее 5 Вт, сканирование и </w:t>
            </w:r>
            <w:proofErr w:type="gramStart"/>
            <w:r w:rsidR="00990B2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каналов – есть, блокировка клавиатуры – есть, таймер разговора – есть, антенный разъем устройства – </w:t>
            </w:r>
            <w:r w:rsidR="0099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UHF</w:t>
            </w:r>
            <w:r w:rsidR="00990B20" w:rsidRPr="0099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6A9" w:rsidRPr="00E846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E846A9" w:rsidRPr="00E846A9">
              <w:rPr>
                <w:rFonts w:ascii="Times New Roman" w:hAnsi="Times New Roman" w:cs="Times New Roman"/>
                <w:sz w:val="24"/>
                <w:szCs w:val="24"/>
              </w:rPr>
              <w:t xml:space="preserve"> – 239 </w:t>
            </w:r>
            <w:r w:rsidR="00E8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</w:t>
            </w:r>
            <w:r w:rsidR="00E846A9" w:rsidRPr="00E846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01B74">
              <w:rPr>
                <w:rFonts w:ascii="Times New Roman" w:hAnsi="Times New Roman" w:cs="Times New Roman"/>
                <w:sz w:val="24"/>
                <w:szCs w:val="24"/>
              </w:rPr>
              <w:t>, отображение информации – дисплей с подсветкой, корпус – влагозащищенный – ударопрочный, вес в сборе не более 1073 г.</w:t>
            </w:r>
            <w:proofErr w:type="gramEnd"/>
          </w:p>
          <w:p w:rsidR="00F67AAB" w:rsidRPr="00EE1A0E" w:rsidRDefault="00D01B74" w:rsidP="0054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Комплектация: Радиостанция РМ-302, </w:t>
            </w:r>
            <w:proofErr w:type="spellStart"/>
            <w:r w:rsidR="0054022A">
              <w:rPr>
                <w:rFonts w:ascii="Times New Roman" w:hAnsi="Times New Roman" w:cs="Times New Roman"/>
                <w:sz w:val="24"/>
                <w:szCs w:val="24"/>
              </w:rPr>
              <w:t>тангента</w:t>
            </w:r>
            <w:proofErr w:type="spellEnd"/>
            <w:r w:rsidR="0054022A">
              <w:rPr>
                <w:rFonts w:ascii="Times New Roman" w:hAnsi="Times New Roman" w:cs="Times New Roman"/>
                <w:sz w:val="24"/>
                <w:szCs w:val="24"/>
              </w:rPr>
              <w:t xml:space="preserve"> (ручной манипулятор), скоба</w:t>
            </w:r>
            <w:r w:rsidR="008A3F75"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манипулятора, кабель питания с двумя предохранителями, комплект крепежа, инструкция по эксплуатации на русском языке, упаковка, гарантийный срок 2 года.</w:t>
            </w:r>
          </w:p>
        </w:tc>
        <w:tc>
          <w:tcPr>
            <w:tcW w:w="1559" w:type="dxa"/>
          </w:tcPr>
          <w:p w:rsidR="00F67AAB" w:rsidRPr="00F67AAB" w:rsidRDefault="00C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</w:tcPr>
          <w:p w:rsidR="00F67AAB" w:rsidRPr="00F67AAB" w:rsidRDefault="00C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7AAB" w:rsidTr="00F67AAB">
        <w:tc>
          <w:tcPr>
            <w:tcW w:w="250" w:type="dxa"/>
          </w:tcPr>
          <w:p w:rsidR="00F67AAB" w:rsidRPr="00F67AAB" w:rsidRDefault="00F6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67AAB" w:rsidRPr="00C62BD1" w:rsidRDefault="00C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Антенна автомобильная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Racio</w:t>
            </w:r>
            <w:proofErr w:type="spellEnd"/>
            <w:r w:rsidRPr="00C6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C62BD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6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245" w:type="dxa"/>
          </w:tcPr>
          <w:p w:rsidR="00F67AAB" w:rsidRDefault="00C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характеристики: диапазон частот 136-500 МГц, максимальная</w:t>
            </w:r>
            <w:r w:rsidR="00ED5140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не менее 150 Вт, КСВ не больше &lt;</w:t>
            </w:r>
            <w:r w:rsidR="00C6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D5140">
              <w:rPr>
                <w:rFonts w:ascii="Times New Roman" w:hAnsi="Times New Roman" w:cs="Times New Roman"/>
                <w:sz w:val="24"/>
                <w:szCs w:val="24"/>
              </w:rPr>
              <w:t xml:space="preserve">1.5:1, разъем </w:t>
            </w:r>
            <w:r w:rsidR="00ED5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UHF</w:t>
            </w:r>
            <w:r w:rsidR="00ED5140" w:rsidRPr="00ED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D5140" w:rsidRPr="00ED51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5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r w:rsidR="00ED5140">
              <w:rPr>
                <w:rFonts w:ascii="Times New Roman" w:hAnsi="Times New Roman" w:cs="Times New Roman"/>
                <w:sz w:val="24"/>
                <w:szCs w:val="24"/>
              </w:rPr>
              <w:t xml:space="preserve">-259), вес не более 600 г., высота не более 55 см, длина кабеля не менее 450 см. </w:t>
            </w:r>
          </w:p>
          <w:p w:rsidR="00ED5140" w:rsidRPr="00ED5140" w:rsidRDefault="00ED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 антенна, магнитное основание с кабелем.</w:t>
            </w:r>
          </w:p>
        </w:tc>
        <w:tc>
          <w:tcPr>
            <w:tcW w:w="1559" w:type="dxa"/>
          </w:tcPr>
          <w:p w:rsidR="00F67AAB" w:rsidRPr="00F67AAB" w:rsidRDefault="00C6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</w:tcPr>
          <w:p w:rsidR="00F67AAB" w:rsidRPr="00F67AAB" w:rsidRDefault="00C6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67AAB" w:rsidRDefault="00F67AAB"/>
    <w:sectPr w:rsidR="00F67AAB" w:rsidSect="00F67A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56"/>
    <w:rsid w:val="000D1856"/>
    <w:rsid w:val="002452C8"/>
    <w:rsid w:val="004E58B0"/>
    <w:rsid w:val="0054022A"/>
    <w:rsid w:val="008A3F75"/>
    <w:rsid w:val="00990B20"/>
    <w:rsid w:val="00C62BD1"/>
    <w:rsid w:val="00C64049"/>
    <w:rsid w:val="00D01B74"/>
    <w:rsid w:val="00E846A9"/>
    <w:rsid w:val="00ED5140"/>
    <w:rsid w:val="00EE1A0E"/>
    <w:rsid w:val="00F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Ларюшкина</dc:creator>
  <cp:keywords/>
  <dc:description/>
  <cp:lastModifiedBy>Ларюшкина</cp:lastModifiedBy>
  <cp:revision>2</cp:revision>
  <dcterms:created xsi:type="dcterms:W3CDTF">2025-04-11T00:16:00Z</dcterms:created>
  <dcterms:modified xsi:type="dcterms:W3CDTF">2025-04-11T01:16:00Z</dcterms:modified>
</cp:coreProperties>
</file>