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344"/>
        <w:gridCol w:w="4509"/>
      </w:tblGrid>
      <w:tr w:rsidR="009F3F24" w14:paraId="2D5F5144" w14:textId="77777777">
        <w:tc>
          <w:tcPr>
            <w:tcW w:w="5344" w:type="dxa"/>
            <w:tcBorders>
              <w:top w:val="none" w:sz="0" w:space="0" w:color="000000"/>
              <w:left w:val="none" w:sz="0" w:space="0" w:color="000000"/>
              <w:bottom w:val="none" w:sz="0" w:space="0" w:color="000000"/>
              <w:right w:val="none" w:sz="0" w:space="0" w:color="000000"/>
            </w:tcBorders>
          </w:tcPr>
          <w:p w14:paraId="58CA6CB6" w14:textId="77777777" w:rsidR="009F3F24" w:rsidRDefault="009F3F24">
            <w:pPr>
              <w:pStyle w:val="xl24"/>
              <w:widowControl w:val="0"/>
              <w:tabs>
                <w:tab w:val="left" w:pos="0"/>
              </w:tabs>
              <w:spacing w:before="0" w:after="0"/>
              <w:jc w:val="left"/>
              <w:rPr>
                <w:b/>
                <w:sz w:val="22"/>
                <w:szCs w:val="22"/>
                <w:lang w:val="en-US"/>
              </w:rPr>
            </w:pPr>
          </w:p>
        </w:tc>
        <w:tc>
          <w:tcPr>
            <w:tcW w:w="4509" w:type="dxa"/>
            <w:tcBorders>
              <w:top w:val="none" w:sz="0" w:space="0" w:color="000000"/>
              <w:left w:val="none" w:sz="0" w:space="0" w:color="000000"/>
              <w:bottom w:val="none" w:sz="0" w:space="0" w:color="000000"/>
              <w:right w:val="none" w:sz="0" w:space="0" w:color="000000"/>
            </w:tcBorders>
          </w:tcPr>
          <w:p w14:paraId="68B97235" w14:textId="77777777" w:rsidR="009F3F24" w:rsidRDefault="009F3F24">
            <w:pPr>
              <w:pStyle w:val="xl24"/>
              <w:widowControl w:val="0"/>
              <w:tabs>
                <w:tab w:val="left" w:pos="0"/>
              </w:tabs>
              <w:spacing w:before="0" w:after="0"/>
              <w:jc w:val="left"/>
              <w:rPr>
                <w:b/>
                <w:sz w:val="22"/>
                <w:szCs w:val="22"/>
              </w:rPr>
            </w:pPr>
          </w:p>
        </w:tc>
      </w:tr>
    </w:tbl>
    <w:p w14:paraId="3CBD7AC4" w14:textId="77777777" w:rsidR="009F3F24" w:rsidRDefault="009F3F24">
      <w:pPr>
        <w:pStyle w:val="xl24"/>
        <w:widowControl w:val="0"/>
        <w:tabs>
          <w:tab w:val="left" w:pos="0"/>
        </w:tabs>
        <w:spacing w:before="0" w:after="0"/>
        <w:jc w:val="left"/>
        <w:rPr>
          <w:b/>
          <w:sz w:val="22"/>
          <w:szCs w:val="22"/>
        </w:rPr>
      </w:pPr>
      <w:bookmarkStart w:id="0" w:name="_Hlk192695030"/>
    </w:p>
    <w:bookmarkEnd w:id="0"/>
    <w:p w14:paraId="7C4BAE19" w14:textId="77777777" w:rsidR="005A1765" w:rsidRPr="005A1765" w:rsidRDefault="005A1765" w:rsidP="005A1765">
      <w:pPr>
        <w:keepNext/>
        <w:keepLines/>
        <w:widowControl w:val="0"/>
        <w:suppressLineNumbers/>
        <w:jc w:val="right"/>
        <w:rPr>
          <w:sz w:val="22"/>
          <w:szCs w:val="22"/>
        </w:rPr>
      </w:pPr>
      <w:r w:rsidRPr="005A1765">
        <w:rPr>
          <w:sz w:val="22"/>
          <w:szCs w:val="22"/>
        </w:rPr>
        <w:t>УТВЕРЖДАЮ</w:t>
      </w:r>
    </w:p>
    <w:p w14:paraId="325806A6" w14:textId="7BF4B3CB" w:rsidR="005A1765" w:rsidRDefault="001F5CE6" w:rsidP="005A1765">
      <w:pPr>
        <w:jc w:val="right"/>
        <w:rPr>
          <w:sz w:val="22"/>
          <w:szCs w:val="22"/>
        </w:rPr>
      </w:pPr>
      <w:r>
        <w:rPr>
          <w:sz w:val="22"/>
          <w:szCs w:val="22"/>
        </w:rPr>
        <w:t>Заведующий</w:t>
      </w:r>
    </w:p>
    <w:p w14:paraId="75377967" w14:textId="1996AFDB" w:rsidR="001F5CE6" w:rsidRPr="001F5CE6" w:rsidRDefault="001F5CE6" w:rsidP="001F5CE6">
      <w:pPr>
        <w:spacing w:after="0"/>
        <w:jc w:val="right"/>
        <w:outlineLvl w:val="1"/>
        <w:rPr>
          <w:sz w:val="22"/>
          <w:szCs w:val="22"/>
        </w:rPr>
      </w:pPr>
      <w:bookmarkStart w:id="1" w:name="_Hlk194930696"/>
      <w:r w:rsidRPr="001F5CE6">
        <w:rPr>
          <w:sz w:val="22"/>
          <w:szCs w:val="22"/>
        </w:rPr>
        <w:t>МАДОУ №2 «Род</w:t>
      </w:r>
      <w:r w:rsidR="00163819">
        <w:rPr>
          <w:sz w:val="22"/>
          <w:szCs w:val="22"/>
        </w:rPr>
        <w:t>н</w:t>
      </w:r>
      <w:r w:rsidRPr="001F5CE6">
        <w:rPr>
          <w:sz w:val="22"/>
          <w:szCs w:val="22"/>
        </w:rPr>
        <w:t>ичок»</w:t>
      </w:r>
    </w:p>
    <w:bookmarkEnd w:id="1"/>
    <w:p w14:paraId="388E932C" w14:textId="181CBDBB" w:rsidR="005A1765" w:rsidRDefault="00E55B85" w:rsidP="005A1765">
      <w:pPr>
        <w:keepNext/>
        <w:keepLines/>
        <w:widowControl w:val="0"/>
        <w:suppressLineNumbers/>
        <w:jc w:val="right"/>
        <w:rPr>
          <w:sz w:val="22"/>
          <w:szCs w:val="22"/>
        </w:rPr>
      </w:pPr>
      <w:proofErr w:type="spellStart"/>
      <w:r>
        <w:rPr>
          <w:sz w:val="22"/>
          <w:szCs w:val="22"/>
        </w:rPr>
        <w:t>Т.Н.Борисихина</w:t>
      </w:r>
      <w:proofErr w:type="spellEnd"/>
    </w:p>
    <w:p w14:paraId="7603DBDA" w14:textId="578FF59F" w:rsidR="005A1765" w:rsidRPr="005A1765" w:rsidRDefault="005A1765" w:rsidP="005A1765">
      <w:pPr>
        <w:keepNext/>
        <w:keepLines/>
        <w:widowControl w:val="0"/>
        <w:suppressLineNumbers/>
        <w:jc w:val="right"/>
        <w:rPr>
          <w:rFonts w:eastAsia="Calibri"/>
          <w:b/>
          <w:bCs/>
          <w:sz w:val="22"/>
          <w:szCs w:val="22"/>
        </w:rPr>
      </w:pPr>
      <w:r w:rsidRPr="005A1765">
        <w:rPr>
          <w:sz w:val="22"/>
          <w:szCs w:val="22"/>
        </w:rPr>
        <w:t xml:space="preserve"> «</w:t>
      </w:r>
      <w:r w:rsidR="00E55B85">
        <w:rPr>
          <w:sz w:val="22"/>
          <w:szCs w:val="22"/>
        </w:rPr>
        <w:t>14</w:t>
      </w:r>
      <w:r w:rsidRPr="005A1765">
        <w:rPr>
          <w:sz w:val="22"/>
          <w:szCs w:val="22"/>
        </w:rPr>
        <w:t>»</w:t>
      </w:r>
      <w:r w:rsidR="00E55B85">
        <w:rPr>
          <w:sz w:val="22"/>
          <w:szCs w:val="22"/>
        </w:rPr>
        <w:t xml:space="preserve"> апреля </w:t>
      </w:r>
      <w:r w:rsidRPr="005A1765">
        <w:rPr>
          <w:sz w:val="22"/>
          <w:szCs w:val="22"/>
        </w:rPr>
        <w:t>202</w:t>
      </w:r>
      <w:r>
        <w:rPr>
          <w:sz w:val="22"/>
          <w:szCs w:val="22"/>
        </w:rPr>
        <w:t>5</w:t>
      </w:r>
      <w:r w:rsidRPr="005A1765">
        <w:rPr>
          <w:sz w:val="22"/>
          <w:szCs w:val="22"/>
        </w:rPr>
        <w:t xml:space="preserve"> г.</w:t>
      </w:r>
    </w:p>
    <w:p w14:paraId="79FDD425" w14:textId="77777777" w:rsidR="009F3F24" w:rsidRPr="001C07F5" w:rsidRDefault="009F3F24">
      <w:pPr>
        <w:keepNext/>
        <w:keepLines/>
        <w:widowControl w:val="0"/>
        <w:suppressLineNumbers/>
        <w:spacing w:after="0"/>
        <w:jc w:val="center"/>
        <w:rPr>
          <w:b/>
          <w:sz w:val="22"/>
          <w:szCs w:val="22"/>
        </w:rPr>
      </w:pPr>
    </w:p>
    <w:p w14:paraId="19C09424" w14:textId="77777777" w:rsidR="009F3F24" w:rsidRPr="001C07F5" w:rsidRDefault="009F3F24">
      <w:pPr>
        <w:keepNext/>
        <w:keepLines/>
        <w:widowControl w:val="0"/>
        <w:suppressLineNumbers/>
        <w:spacing w:after="0"/>
        <w:jc w:val="center"/>
        <w:rPr>
          <w:b/>
          <w:sz w:val="22"/>
          <w:szCs w:val="22"/>
        </w:rPr>
      </w:pPr>
    </w:p>
    <w:p w14:paraId="0BFFF6EF" w14:textId="77777777" w:rsidR="009F3F24" w:rsidRPr="001C07F5" w:rsidRDefault="009F3F24">
      <w:pPr>
        <w:keepNext/>
        <w:keepLines/>
        <w:widowControl w:val="0"/>
        <w:suppressLineNumbers/>
        <w:spacing w:after="0"/>
        <w:jc w:val="center"/>
        <w:rPr>
          <w:b/>
          <w:sz w:val="22"/>
          <w:szCs w:val="22"/>
        </w:rPr>
      </w:pPr>
    </w:p>
    <w:p w14:paraId="75B0D7BB" w14:textId="77777777" w:rsidR="009F3F24" w:rsidRPr="001C07F5" w:rsidRDefault="009F3F24">
      <w:pPr>
        <w:keepNext/>
        <w:keepLines/>
        <w:widowControl w:val="0"/>
        <w:suppressLineNumbers/>
        <w:spacing w:after="0"/>
        <w:jc w:val="center"/>
        <w:rPr>
          <w:b/>
          <w:sz w:val="22"/>
          <w:szCs w:val="22"/>
        </w:rPr>
      </w:pPr>
    </w:p>
    <w:p w14:paraId="1C5127E2" w14:textId="77777777" w:rsidR="009F3F24" w:rsidRPr="001C07F5" w:rsidRDefault="009F3F24">
      <w:pPr>
        <w:keepNext/>
        <w:keepLines/>
        <w:widowControl w:val="0"/>
        <w:suppressLineNumbers/>
        <w:spacing w:after="0"/>
        <w:jc w:val="center"/>
        <w:rPr>
          <w:b/>
          <w:sz w:val="22"/>
          <w:szCs w:val="22"/>
        </w:rPr>
      </w:pPr>
    </w:p>
    <w:p w14:paraId="7073C1D2" w14:textId="77777777" w:rsidR="009F3F24" w:rsidRPr="001C07F5" w:rsidRDefault="009F3F24">
      <w:pPr>
        <w:keepNext/>
        <w:keepLines/>
        <w:widowControl w:val="0"/>
        <w:suppressLineNumbers/>
        <w:spacing w:after="0"/>
        <w:jc w:val="center"/>
        <w:rPr>
          <w:b/>
          <w:sz w:val="22"/>
          <w:szCs w:val="22"/>
        </w:rPr>
      </w:pPr>
    </w:p>
    <w:p w14:paraId="23DF8263" w14:textId="77777777" w:rsidR="009F3F24" w:rsidRPr="001C07F5" w:rsidRDefault="009F3F24">
      <w:pPr>
        <w:keepNext/>
        <w:keepLines/>
        <w:widowControl w:val="0"/>
        <w:suppressLineNumbers/>
        <w:spacing w:after="0"/>
        <w:jc w:val="center"/>
        <w:rPr>
          <w:b/>
          <w:sz w:val="22"/>
          <w:szCs w:val="22"/>
        </w:rPr>
      </w:pPr>
    </w:p>
    <w:p w14:paraId="5099D56C" w14:textId="77777777" w:rsidR="009F3F24" w:rsidRPr="001C07F5" w:rsidRDefault="009F3F24">
      <w:pPr>
        <w:keepNext/>
        <w:keepLines/>
        <w:widowControl w:val="0"/>
        <w:suppressLineNumbers/>
        <w:spacing w:after="0"/>
        <w:jc w:val="center"/>
        <w:rPr>
          <w:b/>
          <w:sz w:val="22"/>
          <w:szCs w:val="22"/>
        </w:rPr>
      </w:pPr>
    </w:p>
    <w:p w14:paraId="389D78AF" w14:textId="77777777" w:rsidR="009F3F24" w:rsidRPr="001C07F5" w:rsidRDefault="009F3F24">
      <w:pPr>
        <w:keepNext/>
        <w:keepLines/>
        <w:widowControl w:val="0"/>
        <w:suppressLineNumbers/>
        <w:spacing w:after="0"/>
        <w:jc w:val="center"/>
        <w:rPr>
          <w:b/>
          <w:sz w:val="22"/>
          <w:szCs w:val="22"/>
        </w:rPr>
      </w:pPr>
    </w:p>
    <w:p w14:paraId="0C2BB35C" w14:textId="77777777" w:rsidR="009F3F24" w:rsidRPr="001C07F5" w:rsidRDefault="009F3F24">
      <w:pPr>
        <w:keepNext/>
        <w:keepLines/>
        <w:widowControl w:val="0"/>
        <w:suppressLineNumbers/>
        <w:spacing w:after="0"/>
        <w:jc w:val="center"/>
        <w:rPr>
          <w:b/>
          <w:sz w:val="22"/>
          <w:szCs w:val="22"/>
        </w:rPr>
      </w:pPr>
    </w:p>
    <w:p w14:paraId="038C857A" w14:textId="77777777" w:rsidR="009F3F24" w:rsidRPr="001C07F5" w:rsidRDefault="009F3F24">
      <w:pPr>
        <w:keepNext/>
        <w:keepLines/>
        <w:widowControl w:val="0"/>
        <w:suppressLineNumbers/>
        <w:spacing w:after="0"/>
        <w:jc w:val="center"/>
        <w:rPr>
          <w:b/>
          <w:sz w:val="22"/>
          <w:szCs w:val="22"/>
        </w:rPr>
      </w:pPr>
    </w:p>
    <w:p w14:paraId="40E93D83" w14:textId="77777777" w:rsidR="009F3F24" w:rsidRPr="001C07F5" w:rsidRDefault="009F3F24">
      <w:pPr>
        <w:keepNext/>
        <w:keepLines/>
        <w:widowControl w:val="0"/>
        <w:suppressLineNumbers/>
        <w:spacing w:after="0"/>
        <w:jc w:val="center"/>
        <w:rPr>
          <w:b/>
          <w:sz w:val="22"/>
          <w:szCs w:val="22"/>
        </w:rPr>
      </w:pPr>
    </w:p>
    <w:p w14:paraId="4EE99A2A" w14:textId="77777777" w:rsidR="009F3F24" w:rsidRPr="001C07F5" w:rsidRDefault="009F3F24">
      <w:pPr>
        <w:keepNext/>
        <w:keepLines/>
        <w:widowControl w:val="0"/>
        <w:suppressLineNumbers/>
        <w:spacing w:after="0"/>
        <w:jc w:val="center"/>
        <w:rPr>
          <w:b/>
          <w:sz w:val="22"/>
          <w:szCs w:val="22"/>
        </w:rPr>
      </w:pPr>
    </w:p>
    <w:p w14:paraId="72CC1359" w14:textId="77777777" w:rsidR="009F3F24" w:rsidRPr="001C07F5" w:rsidRDefault="009F3F24">
      <w:pPr>
        <w:keepNext/>
        <w:keepLines/>
        <w:widowControl w:val="0"/>
        <w:suppressLineNumbers/>
        <w:spacing w:after="0"/>
        <w:jc w:val="center"/>
        <w:rPr>
          <w:b/>
          <w:sz w:val="22"/>
          <w:szCs w:val="22"/>
        </w:rPr>
      </w:pPr>
    </w:p>
    <w:p w14:paraId="1A0F3239" w14:textId="77777777" w:rsidR="009F3F24" w:rsidRPr="001C07F5" w:rsidRDefault="009F3F24">
      <w:pPr>
        <w:keepNext/>
        <w:keepLines/>
        <w:widowControl w:val="0"/>
        <w:suppressLineNumbers/>
        <w:spacing w:after="0"/>
        <w:jc w:val="center"/>
        <w:rPr>
          <w:b/>
          <w:sz w:val="22"/>
          <w:szCs w:val="22"/>
        </w:rPr>
      </w:pPr>
    </w:p>
    <w:p w14:paraId="540675F8" w14:textId="77777777" w:rsidR="009F3F24" w:rsidRPr="001C07F5" w:rsidRDefault="009F3F24">
      <w:pPr>
        <w:keepNext/>
        <w:keepLines/>
        <w:widowControl w:val="0"/>
        <w:suppressLineNumbers/>
        <w:spacing w:after="0"/>
        <w:jc w:val="center"/>
        <w:rPr>
          <w:b/>
          <w:sz w:val="28"/>
          <w:szCs w:val="28"/>
        </w:rPr>
      </w:pPr>
    </w:p>
    <w:p w14:paraId="16E88CF4" w14:textId="77777777" w:rsidR="009F3F24" w:rsidRPr="001C07F5" w:rsidRDefault="001C07F5">
      <w:pPr>
        <w:spacing w:after="0"/>
        <w:jc w:val="center"/>
        <w:rPr>
          <w:sz w:val="28"/>
          <w:szCs w:val="28"/>
        </w:rPr>
      </w:pPr>
      <w:r w:rsidRPr="001C07F5">
        <w:rPr>
          <w:sz w:val="28"/>
          <w:szCs w:val="28"/>
        </w:rPr>
        <w:t>Документация об открытом конкурсе в электронной форме</w:t>
      </w:r>
    </w:p>
    <w:p w14:paraId="20716121" w14:textId="29E66182" w:rsidR="009F3F24" w:rsidRDefault="001C07F5" w:rsidP="001F5CE6">
      <w:pPr>
        <w:rPr>
          <w:b/>
          <w:sz w:val="22"/>
          <w:szCs w:val="22"/>
        </w:rPr>
      </w:pPr>
      <w:r w:rsidRPr="001C07F5">
        <w:rPr>
          <w:sz w:val="28"/>
          <w:szCs w:val="28"/>
        </w:rPr>
        <w:t>Наименование объекта закупки</w:t>
      </w:r>
      <w:r w:rsidR="001F5CE6" w:rsidRPr="001F5CE6">
        <w:t xml:space="preserve"> </w:t>
      </w:r>
      <w:r w:rsidR="001F5CE6" w:rsidRPr="001F5CE6">
        <w:rPr>
          <w:sz w:val="28"/>
          <w:szCs w:val="28"/>
        </w:rPr>
        <w:t xml:space="preserve">выполнение работ по разработке рабочей и сметной документации  по объекту «Капитальный ремонт подпорной стенки детского сада №11 «Золотой ключик» по адресу: </w:t>
      </w:r>
      <w:proofErr w:type="spellStart"/>
      <w:r w:rsidR="001F5CE6" w:rsidRPr="001F5CE6">
        <w:rPr>
          <w:sz w:val="28"/>
          <w:szCs w:val="28"/>
        </w:rPr>
        <w:t>г.Серов</w:t>
      </w:r>
      <w:proofErr w:type="spellEnd"/>
      <w:r w:rsidR="001F5CE6" w:rsidRPr="001F5CE6">
        <w:rPr>
          <w:sz w:val="28"/>
          <w:szCs w:val="28"/>
        </w:rPr>
        <w:t>,</w:t>
      </w:r>
      <w:r w:rsidR="007A3152">
        <w:rPr>
          <w:sz w:val="28"/>
          <w:szCs w:val="28"/>
        </w:rPr>
        <w:t xml:space="preserve"> </w:t>
      </w:r>
      <w:proofErr w:type="spellStart"/>
      <w:r w:rsidR="001F5CE6" w:rsidRPr="001F5CE6">
        <w:rPr>
          <w:sz w:val="28"/>
          <w:szCs w:val="28"/>
        </w:rPr>
        <w:t>ул.Ключевая</w:t>
      </w:r>
      <w:proofErr w:type="spellEnd"/>
      <w:r w:rsidR="001F5CE6" w:rsidRPr="001F5CE6">
        <w:rPr>
          <w:sz w:val="28"/>
          <w:szCs w:val="28"/>
        </w:rPr>
        <w:t>, д.38а»</w:t>
      </w:r>
    </w:p>
    <w:p w14:paraId="38A7EE01" w14:textId="77777777" w:rsidR="009F3F24" w:rsidRDefault="009F3F24">
      <w:pPr>
        <w:keepNext/>
        <w:keepLines/>
        <w:widowControl w:val="0"/>
        <w:suppressLineNumbers/>
        <w:spacing w:after="0"/>
        <w:jc w:val="center"/>
        <w:rPr>
          <w:b/>
          <w:sz w:val="22"/>
          <w:szCs w:val="22"/>
        </w:rPr>
      </w:pPr>
    </w:p>
    <w:p w14:paraId="1D626CFD" w14:textId="77777777" w:rsidR="009F3F24" w:rsidRDefault="009F3F24">
      <w:pPr>
        <w:keepNext/>
        <w:keepLines/>
        <w:widowControl w:val="0"/>
        <w:suppressLineNumbers/>
        <w:spacing w:after="0"/>
        <w:jc w:val="center"/>
        <w:rPr>
          <w:b/>
          <w:sz w:val="22"/>
          <w:szCs w:val="22"/>
        </w:rPr>
      </w:pPr>
    </w:p>
    <w:p w14:paraId="63FBEA78" w14:textId="77777777" w:rsidR="009F3F24" w:rsidRDefault="009F3F24">
      <w:pPr>
        <w:keepNext/>
        <w:keepLines/>
        <w:widowControl w:val="0"/>
        <w:suppressLineNumbers/>
        <w:spacing w:after="0"/>
        <w:jc w:val="center"/>
        <w:rPr>
          <w:b/>
          <w:sz w:val="22"/>
          <w:szCs w:val="22"/>
        </w:rPr>
      </w:pPr>
    </w:p>
    <w:p w14:paraId="525EDF26" w14:textId="77777777" w:rsidR="009F3F24" w:rsidRDefault="009F3F24">
      <w:pPr>
        <w:keepNext/>
        <w:keepLines/>
        <w:widowControl w:val="0"/>
        <w:suppressLineNumbers/>
        <w:spacing w:after="0"/>
        <w:jc w:val="center"/>
        <w:rPr>
          <w:b/>
          <w:sz w:val="22"/>
          <w:szCs w:val="22"/>
        </w:rPr>
      </w:pPr>
    </w:p>
    <w:p w14:paraId="1CA3A1AE" w14:textId="77777777" w:rsidR="009F3F24" w:rsidRDefault="009F3F24">
      <w:pPr>
        <w:keepNext/>
        <w:keepLines/>
        <w:widowControl w:val="0"/>
        <w:suppressLineNumbers/>
        <w:spacing w:after="0"/>
        <w:jc w:val="center"/>
        <w:rPr>
          <w:b/>
          <w:sz w:val="22"/>
          <w:szCs w:val="22"/>
        </w:rPr>
      </w:pPr>
    </w:p>
    <w:p w14:paraId="4C7E40C4" w14:textId="77777777" w:rsidR="009F3F24" w:rsidRDefault="009F3F24">
      <w:pPr>
        <w:keepNext/>
        <w:keepLines/>
        <w:widowControl w:val="0"/>
        <w:suppressLineNumbers/>
        <w:spacing w:after="0"/>
        <w:jc w:val="center"/>
        <w:rPr>
          <w:b/>
          <w:sz w:val="22"/>
          <w:szCs w:val="22"/>
        </w:rPr>
      </w:pPr>
    </w:p>
    <w:p w14:paraId="22876DA8" w14:textId="77777777" w:rsidR="009F3F24" w:rsidRDefault="009F3F24">
      <w:pPr>
        <w:keepNext/>
        <w:keepLines/>
        <w:widowControl w:val="0"/>
        <w:suppressLineNumbers/>
        <w:spacing w:after="0"/>
        <w:jc w:val="center"/>
        <w:rPr>
          <w:b/>
          <w:sz w:val="22"/>
          <w:szCs w:val="22"/>
        </w:rPr>
      </w:pPr>
    </w:p>
    <w:p w14:paraId="40868053" w14:textId="77777777" w:rsidR="009F3F24" w:rsidRDefault="009F3F24">
      <w:pPr>
        <w:keepNext/>
        <w:keepLines/>
        <w:widowControl w:val="0"/>
        <w:suppressLineNumbers/>
        <w:spacing w:after="0"/>
        <w:jc w:val="center"/>
        <w:rPr>
          <w:b/>
          <w:sz w:val="22"/>
          <w:szCs w:val="22"/>
        </w:rPr>
      </w:pPr>
    </w:p>
    <w:p w14:paraId="02F5D622" w14:textId="77777777" w:rsidR="009F3F24" w:rsidRDefault="009F3F24">
      <w:pPr>
        <w:keepNext/>
        <w:keepLines/>
        <w:widowControl w:val="0"/>
        <w:suppressLineNumbers/>
        <w:spacing w:after="0"/>
        <w:jc w:val="center"/>
        <w:rPr>
          <w:b/>
          <w:sz w:val="22"/>
          <w:szCs w:val="22"/>
        </w:rPr>
      </w:pPr>
    </w:p>
    <w:p w14:paraId="2C2491FF" w14:textId="77777777" w:rsidR="009F3F24" w:rsidRDefault="009F3F24">
      <w:pPr>
        <w:keepNext/>
        <w:keepLines/>
        <w:widowControl w:val="0"/>
        <w:suppressLineNumbers/>
        <w:spacing w:after="0"/>
        <w:jc w:val="center"/>
        <w:rPr>
          <w:b/>
          <w:sz w:val="22"/>
          <w:szCs w:val="22"/>
        </w:rPr>
      </w:pPr>
    </w:p>
    <w:p w14:paraId="1201AD99" w14:textId="77777777" w:rsidR="009F3F24" w:rsidRDefault="009F3F24">
      <w:pPr>
        <w:tabs>
          <w:tab w:val="left" w:pos="-360"/>
          <w:tab w:val="left" w:pos="360"/>
        </w:tabs>
        <w:spacing w:after="0"/>
        <w:rPr>
          <w:b/>
          <w:sz w:val="22"/>
          <w:szCs w:val="22"/>
        </w:rPr>
      </w:pPr>
    </w:p>
    <w:p w14:paraId="656D7569" w14:textId="77777777" w:rsidR="009F3F24" w:rsidRDefault="009F3F24">
      <w:pPr>
        <w:spacing w:after="0"/>
        <w:rPr>
          <w:sz w:val="22"/>
          <w:szCs w:val="22"/>
        </w:rPr>
      </w:pPr>
    </w:p>
    <w:p w14:paraId="333E2B24" w14:textId="77777777" w:rsidR="009F3F24" w:rsidRDefault="009F3F24">
      <w:pPr>
        <w:spacing w:after="0"/>
        <w:rPr>
          <w:sz w:val="22"/>
          <w:szCs w:val="22"/>
        </w:rPr>
      </w:pPr>
    </w:p>
    <w:p w14:paraId="7309D06D" w14:textId="77777777" w:rsidR="009F3F24" w:rsidRDefault="009F3F24">
      <w:pPr>
        <w:spacing w:after="0"/>
        <w:rPr>
          <w:sz w:val="22"/>
          <w:szCs w:val="22"/>
        </w:rPr>
      </w:pPr>
    </w:p>
    <w:p w14:paraId="5A8DE952" w14:textId="77777777" w:rsidR="009F3F24" w:rsidRDefault="009F3F24">
      <w:pPr>
        <w:spacing w:after="0"/>
        <w:rPr>
          <w:sz w:val="22"/>
          <w:szCs w:val="22"/>
        </w:rPr>
      </w:pPr>
    </w:p>
    <w:p w14:paraId="113CD538" w14:textId="77777777" w:rsidR="009F3F24" w:rsidRDefault="009F3F24">
      <w:pPr>
        <w:spacing w:after="0"/>
        <w:rPr>
          <w:sz w:val="22"/>
          <w:szCs w:val="22"/>
        </w:rPr>
      </w:pPr>
    </w:p>
    <w:p w14:paraId="65CC846E" w14:textId="77777777" w:rsidR="009F3F24" w:rsidRDefault="009F3F24">
      <w:pPr>
        <w:spacing w:after="0"/>
        <w:rPr>
          <w:sz w:val="22"/>
          <w:szCs w:val="22"/>
        </w:rPr>
      </w:pPr>
    </w:p>
    <w:p w14:paraId="72016DEA" w14:textId="779F063F" w:rsidR="009F3F24" w:rsidRDefault="001C07F5">
      <w:pPr>
        <w:tabs>
          <w:tab w:val="left" w:pos="-360"/>
          <w:tab w:val="left" w:pos="360"/>
        </w:tabs>
        <w:spacing w:after="0"/>
        <w:jc w:val="center"/>
        <w:rPr>
          <w:b/>
          <w:sz w:val="22"/>
          <w:szCs w:val="22"/>
        </w:rPr>
        <w:sectPr w:rsidR="009F3F24">
          <w:pgSz w:w="11906" w:h="16838"/>
          <w:pgMar w:top="851" w:right="851" w:bottom="851" w:left="1418" w:header="709" w:footer="709" w:gutter="0"/>
          <w:cols w:space="720"/>
          <w:titlePg/>
          <w:docGrid w:linePitch="360"/>
        </w:sectPr>
      </w:pPr>
      <w:r>
        <w:rPr>
          <w:b/>
          <w:sz w:val="22"/>
          <w:szCs w:val="22"/>
        </w:rPr>
        <w:t>202</w:t>
      </w:r>
      <w:r w:rsidR="005E0CF0">
        <w:rPr>
          <w:b/>
          <w:sz w:val="22"/>
          <w:szCs w:val="22"/>
        </w:rPr>
        <w:t>5</w:t>
      </w:r>
    </w:p>
    <w:p w14:paraId="156524A3" w14:textId="49FB2864" w:rsidR="005E0CF0" w:rsidRPr="005E0CF0" w:rsidRDefault="001F5CE6" w:rsidP="005A1765">
      <w:pPr>
        <w:ind w:right="-428"/>
        <w:rPr>
          <w:sz w:val="22"/>
          <w:szCs w:val="22"/>
        </w:rPr>
      </w:pPr>
      <w:proofErr w:type="gramStart"/>
      <w:r w:rsidRPr="001F5CE6">
        <w:rPr>
          <w:sz w:val="22"/>
          <w:szCs w:val="22"/>
        </w:rPr>
        <w:lastRenderedPageBreak/>
        <w:t>МАДОУ №2 «Род</w:t>
      </w:r>
      <w:r w:rsidR="00163819">
        <w:rPr>
          <w:sz w:val="22"/>
          <w:szCs w:val="22"/>
        </w:rPr>
        <w:t>н</w:t>
      </w:r>
      <w:r w:rsidRPr="001F5CE6">
        <w:rPr>
          <w:sz w:val="22"/>
          <w:szCs w:val="22"/>
        </w:rPr>
        <w:t xml:space="preserve">ичок» </w:t>
      </w:r>
      <w:r w:rsidR="001C07F5">
        <w:rPr>
          <w:sz w:val="22"/>
          <w:szCs w:val="22"/>
        </w:rPr>
        <w:t xml:space="preserve">(далее – заказчик) в соответствии с требованиями Федерального закона </w:t>
      </w:r>
      <w:r w:rsidR="001C07F5">
        <w:rPr>
          <w:rFonts w:eastAsia="Calibri"/>
          <w:sz w:val="22"/>
          <w:szCs w:val="22"/>
          <w:lang w:eastAsia="en-US"/>
        </w:rPr>
        <w:t xml:space="preserve">от 18 июля 2011 года № 223-ФЗ </w:t>
      </w:r>
      <w:r w:rsidR="001C07F5">
        <w:rPr>
          <w:sz w:val="22"/>
          <w:szCs w:val="22"/>
        </w:rPr>
        <w:t>«</w:t>
      </w:r>
      <w:r w:rsidR="001C07F5">
        <w:rPr>
          <w:rFonts w:eastAsia="Calibri"/>
          <w:sz w:val="22"/>
          <w:szCs w:val="22"/>
          <w:lang w:eastAsia="en-US"/>
        </w:rPr>
        <w:t>О закупках товаров, работ, услуг отдельными видами юридических лиц</w:t>
      </w:r>
      <w:r w:rsidR="001C07F5">
        <w:rPr>
          <w:sz w:val="22"/>
          <w:szCs w:val="22"/>
        </w:rPr>
        <w:t xml:space="preserve">» (далее – Закон) и Положения о закупках товаров, работ услуг, проводит открытый конкурс в электронной форме </w:t>
      </w:r>
      <w:r w:rsidR="00FC4A9A">
        <w:rPr>
          <w:sz w:val="22"/>
          <w:szCs w:val="22"/>
        </w:rPr>
        <w:t xml:space="preserve">на </w:t>
      </w:r>
      <w:r w:rsidR="00FC4A9A" w:rsidRPr="00FC4A9A">
        <w:rPr>
          <w:sz w:val="22"/>
          <w:szCs w:val="22"/>
        </w:rPr>
        <w:t>выполнение работ по разработке рабочей и сметной документации  по объекту «Капитальный ремонт подпорной стенки детского сада №11 «Золотой</w:t>
      </w:r>
      <w:proofErr w:type="gramEnd"/>
      <w:r w:rsidR="00FC4A9A" w:rsidRPr="00FC4A9A">
        <w:rPr>
          <w:sz w:val="22"/>
          <w:szCs w:val="22"/>
        </w:rPr>
        <w:t xml:space="preserve"> ключик» по адресу: </w:t>
      </w:r>
      <w:proofErr w:type="spellStart"/>
      <w:r w:rsidR="00FC4A9A" w:rsidRPr="00FC4A9A">
        <w:rPr>
          <w:sz w:val="22"/>
          <w:szCs w:val="22"/>
        </w:rPr>
        <w:t>г</w:t>
      </w:r>
      <w:proofErr w:type="gramStart"/>
      <w:r w:rsidR="00FC4A9A" w:rsidRPr="00FC4A9A">
        <w:rPr>
          <w:sz w:val="22"/>
          <w:szCs w:val="22"/>
        </w:rPr>
        <w:t>.С</w:t>
      </w:r>
      <w:proofErr w:type="gramEnd"/>
      <w:r w:rsidR="00FC4A9A" w:rsidRPr="00FC4A9A">
        <w:rPr>
          <w:sz w:val="22"/>
          <w:szCs w:val="22"/>
        </w:rPr>
        <w:t>еров</w:t>
      </w:r>
      <w:proofErr w:type="spellEnd"/>
      <w:r w:rsidR="00FC4A9A" w:rsidRPr="00FC4A9A">
        <w:rPr>
          <w:sz w:val="22"/>
          <w:szCs w:val="22"/>
        </w:rPr>
        <w:t xml:space="preserve">, </w:t>
      </w:r>
      <w:proofErr w:type="spellStart"/>
      <w:r w:rsidR="00FC4A9A" w:rsidRPr="00FC4A9A">
        <w:rPr>
          <w:sz w:val="22"/>
          <w:szCs w:val="22"/>
        </w:rPr>
        <w:t>ул.Ключевая</w:t>
      </w:r>
      <w:proofErr w:type="spellEnd"/>
      <w:r w:rsidR="00FC4A9A" w:rsidRPr="00FC4A9A">
        <w:rPr>
          <w:sz w:val="22"/>
          <w:szCs w:val="22"/>
        </w:rPr>
        <w:t>, д.38а»</w:t>
      </w:r>
    </w:p>
    <w:tbl>
      <w:tblPr>
        <w:tblW w:w="1017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3247"/>
        <w:gridCol w:w="23"/>
        <w:gridCol w:w="6330"/>
      </w:tblGrid>
      <w:tr w:rsidR="009F3F24" w14:paraId="2F6DB391" w14:textId="77777777">
        <w:tc>
          <w:tcPr>
            <w:tcW w:w="575" w:type="dxa"/>
            <w:vAlign w:val="center"/>
          </w:tcPr>
          <w:p w14:paraId="0B088A12" w14:textId="77777777" w:rsidR="009F3F24" w:rsidRDefault="001C07F5">
            <w:pPr>
              <w:spacing w:after="0"/>
              <w:jc w:val="center"/>
              <w:outlineLvl w:val="1"/>
              <w:rPr>
                <w:sz w:val="22"/>
                <w:szCs w:val="22"/>
              </w:rPr>
            </w:pPr>
            <w:r>
              <w:rPr>
                <w:sz w:val="22"/>
                <w:szCs w:val="22"/>
              </w:rPr>
              <w:t xml:space="preserve">№ </w:t>
            </w:r>
            <w:proofErr w:type="gramStart"/>
            <w:r>
              <w:rPr>
                <w:sz w:val="22"/>
                <w:szCs w:val="22"/>
              </w:rPr>
              <w:t>п</w:t>
            </w:r>
            <w:proofErr w:type="gramEnd"/>
            <w:r>
              <w:rPr>
                <w:sz w:val="22"/>
                <w:szCs w:val="22"/>
              </w:rPr>
              <w:t>/п</w:t>
            </w:r>
          </w:p>
        </w:tc>
        <w:tc>
          <w:tcPr>
            <w:tcW w:w="3270" w:type="dxa"/>
            <w:gridSpan w:val="2"/>
            <w:vAlign w:val="center"/>
          </w:tcPr>
          <w:p w14:paraId="61A58C6F" w14:textId="77777777" w:rsidR="009F3F24" w:rsidRDefault="001C07F5">
            <w:pPr>
              <w:spacing w:after="0"/>
              <w:jc w:val="center"/>
              <w:outlineLvl w:val="1"/>
              <w:rPr>
                <w:sz w:val="22"/>
                <w:szCs w:val="22"/>
              </w:rPr>
            </w:pPr>
            <w:r>
              <w:rPr>
                <w:sz w:val="22"/>
                <w:szCs w:val="22"/>
              </w:rPr>
              <w:t>Наименование</w:t>
            </w:r>
          </w:p>
        </w:tc>
        <w:tc>
          <w:tcPr>
            <w:tcW w:w="6330" w:type="dxa"/>
            <w:vAlign w:val="center"/>
          </w:tcPr>
          <w:p w14:paraId="27096B7F" w14:textId="77777777" w:rsidR="009F3F24" w:rsidRDefault="001C07F5">
            <w:pPr>
              <w:spacing w:after="0"/>
              <w:jc w:val="center"/>
              <w:outlineLvl w:val="1"/>
              <w:rPr>
                <w:sz w:val="22"/>
                <w:szCs w:val="22"/>
              </w:rPr>
            </w:pPr>
            <w:r>
              <w:rPr>
                <w:sz w:val="22"/>
                <w:szCs w:val="22"/>
              </w:rPr>
              <w:t>Значение</w:t>
            </w:r>
          </w:p>
        </w:tc>
      </w:tr>
      <w:tr w:rsidR="009F3F24" w14:paraId="66FE5AA5" w14:textId="77777777">
        <w:tc>
          <w:tcPr>
            <w:tcW w:w="575" w:type="dxa"/>
          </w:tcPr>
          <w:p w14:paraId="1E8E7FA5" w14:textId="77777777" w:rsidR="009F3F24" w:rsidRDefault="009F3F24">
            <w:pPr>
              <w:pStyle w:val="a3"/>
              <w:numPr>
                <w:ilvl w:val="0"/>
                <w:numId w:val="4"/>
              </w:numPr>
              <w:spacing w:after="0" w:line="240" w:lineRule="auto"/>
              <w:ind w:left="470" w:hanging="357"/>
              <w:jc w:val="both"/>
              <w:outlineLvl w:val="1"/>
              <w:rPr>
                <w:rFonts w:ascii="Times New Roman" w:hAnsi="Times New Roman"/>
              </w:rPr>
            </w:pPr>
          </w:p>
        </w:tc>
        <w:tc>
          <w:tcPr>
            <w:tcW w:w="3270" w:type="dxa"/>
            <w:gridSpan w:val="2"/>
          </w:tcPr>
          <w:p w14:paraId="5BC398BC" w14:textId="77777777" w:rsidR="009F3F24" w:rsidRDefault="001C07F5">
            <w:pPr>
              <w:spacing w:after="0"/>
              <w:outlineLvl w:val="1"/>
              <w:rPr>
                <w:sz w:val="22"/>
                <w:szCs w:val="22"/>
              </w:rPr>
            </w:pPr>
            <w:r>
              <w:rPr>
                <w:sz w:val="22"/>
                <w:szCs w:val="22"/>
              </w:rPr>
              <w:t>Наименование, место нахождения, почтовый адрес, адрес электронной почты, номер контактного телефона заказчика</w:t>
            </w:r>
          </w:p>
        </w:tc>
        <w:tc>
          <w:tcPr>
            <w:tcW w:w="6330" w:type="dxa"/>
          </w:tcPr>
          <w:p w14:paraId="010FF76A" w14:textId="77777777" w:rsidR="001F5CE6" w:rsidRPr="001F5CE6" w:rsidRDefault="001F5CE6" w:rsidP="001F5CE6">
            <w:pPr>
              <w:spacing w:after="0"/>
              <w:outlineLvl w:val="1"/>
              <w:rPr>
                <w:sz w:val="22"/>
                <w:szCs w:val="22"/>
              </w:rPr>
            </w:pPr>
            <w:r w:rsidRPr="001F5CE6">
              <w:rPr>
                <w:sz w:val="22"/>
                <w:szCs w:val="22"/>
              </w:rPr>
              <w:t>Муниципальное автономное дошкольное образовательное учреждение «Детский сад комбинированного вида № 2 «Родничок»</w:t>
            </w:r>
          </w:p>
          <w:p w14:paraId="18D079A8" w14:textId="27DCF4A5" w:rsidR="001F5CE6" w:rsidRPr="001F5CE6" w:rsidRDefault="001F5CE6" w:rsidP="001F5CE6">
            <w:pPr>
              <w:spacing w:after="0"/>
              <w:outlineLvl w:val="1"/>
              <w:rPr>
                <w:sz w:val="22"/>
                <w:szCs w:val="22"/>
              </w:rPr>
            </w:pPr>
            <w:r w:rsidRPr="001F5CE6">
              <w:rPr>
                <w:sz w:val="22"/>
                <w:szCs w:val="22"/>
              </w:rPr>
              <w:t>МАДОУ №2 «Род</w:t>
            </w:r>
            <w:r w:rsidR="00163819">
              <w:rPr>
                <w:sz w:val="22"/>
                <w:szCs w:val="22"/>
              </w:rPr>
              <w:t>н</w:t>
            </w:r>
            <w:r w:rsidRPr="001F5CE6">
              <w:rPr>
                <w:sz w:val="22"/>
                <w:szCs w:val="22"/>
              </w:rPr>
              <w:t>ичок»</w:t>
            </w:r>
            <w:r w:rsidR="00EA3C85">
              <w:rPr>
                <w:sz w:val="22"/>
                <w:szCs w:val="22"/>
              </w:rPr>
              <w:t xml:space="preserve"> </w:t>
            </w:r>
            <w:r w:rsidRPr="001F5CE6">
              <w:rPr>
                <w:sz w:val="22"/>
                <w:szCs w:val="22"/>
              </w:rPr>
              <w:t xml:space="preserve">624992, </w:t>
            </w:r>
            <w:proofErr w:type="gramStart"/>
            <w:r w:rsidRPr="001F5CE6">
              <w:rPr>
                <w:sz w:val="22"/>
                <w:szCs w:val="22"/>
              </w:rPr>
              <w:t>Свердловская</w:t>
            </w:r>
            <w:proofErr w:type="gramEnd"/>
            <w:r w:rsidRPr="001F5CE6">
              <w:rPr>
                <w:sz w:val="22"/>
                <w:szCs w:val="22"/>
              </w:rPr>
              <w:t xml:space="preserve"> обл., г. Серов,</w:t>
            </w:r>
          </w:p>
          <w:p w14:paraId="10D7DF7A" w14:textId="77777777" w:rsidR="001F5CE6" w:rsidRPr="001F5CE6" w:rsidRDefault="001F5CE6" w:rsidP="001F5CE6">
            <w:pPr>
              <w:spacing w:after="0"/>
              <w:outlineLvl w:val="1"/>
              <w:rPr>
                <w:sz w:val="22"/>
                <w:szCs w:val="22"/>
              </w:rPr>
            </w:pPr>
            <w:r w:rsidRPr="001F5CE6">
              <w:rPr>
                <w:sz w:val="22"/>
                <w:szCs w:val="22"/>
              </w:rPr>
              <w:t>ул. Короленко, д. 1</w:t>
            </w:r>
          </w:p>
          <w:p w14:paraId="44A4FCB3" w14:textId="77777777" w:rsidR="001F5CE6" w:rsidRPr="001F5CE6" w:rsidRDefault="001F5CE6" w:rsidP="001F5CE6">
            <w:pPr>
              <w:spacing w:after="0"/>
              <w:outlineLvl w:val="1"/>
              <w:rPr>
                <w:sz w:val="22"/>
                <w:szCs w:val="22"/>
              </w:rPr>
            </w:pPr>
            <w:r w:rsidRPr="001F5CE6">
              <w:rPr>
                <w:sz w:val="22"/>
                <w:szCs w:val="22"/>
              </w:rPr>
              <w:t>8(34385)66033</w:t>
            </w:r>
          </w:p>
          <w:p w14:paraId="222455DA" w14:textId="087F2D68" w:rsidR="009F3F24" w:rsidRDefault="001F5CE6" w:rsidP="001F5CE6">
            <w:pPr>
              <w:spacing w:after="0"/>
              <w:outlineLvl w:val="1"/>
              <w:rPr>
                <w:sz w:val="22"/>
                <w:szCs w:val="22"/>
              </w:rPr>
            </w:pPr>
            <w:r w:rsidRPr="001F5CE6">
              <w:rPr>
                <w:sz w:val="22"/>
                <w:szCs w:val="22"/>
              </w:rPr>
              <w:t>Ds2-serov@mail.ru</w:t>
            </w:r>
          </w:p>
        </w:tc>
      </w:tr>
      <w:tr w:rsidR="009F3F24" w14:paraId="327CA6D5" w14:textId="77777777">
        <w:tc>
          <w:tcPr>
            <w:tcW w:w="575" w:type="dxa"/>
          </w:tcPr>
          <w:p w14:paraId="46E84C99" w14:textId="77777777" w:rsidR="009F3F24"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58CF6F8F" w14:textId="77777777" w:rsidR="009F3F24" w:rsidRDefault="001C07F5">
            <w:pPr>
              <w:spacing w:after="0"/>
              <w:rPr>
                <w:sz w:val="22"/>
                <w:szCs w:val="22"/>
              </w:rPr>
            </w:pPr>
            <w:r>
              <w:rPr>
                <w:sz w:val="22"/>
                <w:szCs w:val="22"/>
              </w:rPr>
              <w:t>Адрес электронной площадки в информационно-телекоммуникационной сети «Интернет»</w:t>
            </w:r>
          </w:p>
        </w:tc>
        <w:tc>
          <w:tcPr>
            <w:tcW w:w="6330" w:type="dxa"/>
          </w:tcPr>
          <w:p w14:paraId="28F7A2F5" w14:textId="77777777" w:rsidR="009F3F24" w:rsidRDefault="00677243">
            <w:pPr>
              <w:spacing w:after="0"/>
              <w:ind w:left="34"/>
              <w:rPr>
                <w:sz w:val="22"/>
                <w:szCs w:val="22"/>
              </w:rPr>
            </w:pPr>
            <w:hyperlink r:id="rId9" w:history="1">
              <w:r w:rsidR="001C07F5">
                <w:rPr>
                  <w:rStyle w:val="af0"/>
                  <w:sz w:val="22"/>
                  <w:szCs w:val="22"/>
                </w:rPr>
                <w:t>https://etp-region.ru</w:t>
              </w:r>
            </w:hyperlink>
            <w:r w:rsidR="001C07F5">
              <w:rPr>
                <w:sz w:val="22"/>
                <w:szCs w:val="22"/>
              </w:rPr>
              <w:t xml:space="preserve"> </w:t>
            </w:r>
          </w:p>
          <w:p w14:paraId="3F335AF5" w14:textId="77777777" w:rsidR="009F3F24" w:rsidRDefault="009F3F24">
            <w:pPr>
              <w:spacing w:after="0"/>
              <w:ind w:left="34"/>
              <w:rPr>
                <w:sz w:val="22"/>
                <w:szCs w:val="22"/>
              </w:rPr>
            </w:pPr>
          </w:p>
          <w:p w14:paraId="30354D8F" w14:textId="77777777" w:rsidR="009F3F24" w:rsidRDefault="001C07F5">
            <w:pPr>
              <w:spacing w:after="0"/>
              <w:ind w:left="34"/>
              <w:rPr>
                <w:sz w:val="22"/>
                <w:szCs w:val="22"/>
              </w:rPr>
            </w:pPr>
            <w:r>
              <w:rPr>
                <w:sz w:val="22"/>
                <w:szCs w:val="22"/>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10" w:history="1">
              <w:r>
                <w:rPr>
                  <w:rStyle w:val="af0"/>
                  <w:sz w:val="22"/>
                  <w:szCs w:val="22"/>
                </w:rPr>
                <w:t>http://www.zakupki.gov.ru/</w:t>
              </w:r>
            </w:hyperlink>
            <w:r>
              <w:rPr>
                <w:sz w:val="22"/>
                <w:szCs w:val="22"/>
              </w:rPr>
              <w:t>.</w:t>
            </w:r>
          </w:p>
          <w:p w14:paraId="07ED37A7" w14:textId="77777777" w:rsidR="009F3F24" w:rsidRDefault="001C07F5">
            <w:pPr>
              <w:spacing w:after="0"/>
              <w:ind w:left="34"/>
              <w:rPr>
                <w:sz w:val="22"/>
                <w:szCs w:val="22"/>
              </w:rPr>
            </w:pPr>
            <w:r>
              <w:rPr>
                <w:sz w:val="22"/>
                <w:szCs w:val="22"/>
              </w:rPr>
              <w:t>Закупочная документация предоставляется бесплатно.</w:t>
            </w:r>
          </w:p>
        </w:tc>
      </w:tr>
      <w:tr w:rsidR="009F3F24" w14:paraId="422B252B" w14:textId="77777777">
        <w:tc>
          <w:tcPr>
            <w:tcW w:w="575" w:type="dxa"/>
          </w:tcPr>
          <w:p w14:paraId="731916D0" w14:textId="77777777" w:rsidR="009F3F24" w:rsidRDefault="001C07F5">
            <w:pPr>
              <w:pStyle w:val="a3"/>
              <w:spacing w:after="0" w:line="240" w:lineRule="auto"/>
              <w:ind w:left="0"/>
              <w:jc w:val="both"/>
              <w:rPr>
                <w:rFonts w:ascii="Times New Roman" w:hAnsi="Times New Roman"/>
              </w:rPr>
            </w:pPr>
            <w:r>
              <w:rPr>
                <w:rFonts w:ascii="Times New Roman" w:hAnsi="Times New Roman"/>
              </w:rPr>
              <w:t>2.1.</w:t>
            </w:r>
          </w:p>
        </w:tc>
        <w:tc>
          <w:tcPr>
            <w:tcW w:w="3270" w:type="dxa"/>
            <w:gridSpan w:val="2"/>
          </w:tcPr>
          <w:p w14:paraId="248D16CF" w14:textId="77777777" w:rsidR="009F3F24" w:rsidRDefault="001C07F5">
            <w:pPr>
              <w:spacing w:after="0"/>
              <w:rPr>
                <w:sz w:val="22"/>
                <w:szCs w:val="22"/>
              </w:rPr>
            </w:pPr>
            <w:proofErr w:type="gramStart"/>
            <w:r>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w:t>
            </w:r>
            <w:proofErr w:type="gramEnd"/>
          </w:p>
        </w:tc>
        <w:tc>
          <w:tcPr>
            <w:tcW w:w="6330" w:type="dxa"/>
          </w:tcPr>
          <w:p w14:paraId="53B0D6BE" w14:textId="77777777" w:rsidR="009F3F24" w:rsidRDefault="001C07F5">
            <w:pPr>
              <w:spacing w:after="0"/>
              <w:ind w:left="34"/>
              <w:rPr>
                <w:sz w:val="22"/>
                <w:szCs w:val="22"/>
              </w:rPr>
            </w:pPr>
            <w:proofErr w:type="gramStart"/>
            <w:r>
              <w:rPr>
                <w:sz w:val="22"/>
                <w:szCs w:val="22"/>
              </w:rPr>
              <w:t>Указаны</w:t>
            </w:r>
            <w:proofErr w:type="gramEnd"/>
            <w:r>
              <w:rPr>
                <w:sz w:val="22"/>
                <w:szCs w:val="22"/>
              </w:rPr>
              <w:t xml:space="preserve"> в Техническом задании (Приложение 2)</w:t>
            </w:r>
          </w:p>
        </w:tc>
      </w:tr>
      <w:tr w:rsidR="009F3F24" w14:paraId="1898E64A" w14:textId="77777777">
        <w:tc>
          <w:tcPr>
            <w:tcW w:w="575" w:type="dxa"/>
          </w:tcPr>
          <w:p w14:paraId="0C3DBCEA" w14:textId="77777777" w:rsidR="009F3F24" w:rsidRDefault="001C07F5">
            <w:pPr>
              <w:pStyle w:val="a3"/>
              <w:spacing w:after="0" w:line="240" w:lineRule="auto"/>
              <w:ind w:left="0"/>
              <w:jc w:val="both"/>
              <w:rPr>
                <w:rFonts w:ascii="Times New Roman" w:hAnsi="Times New Roman"/>
              </w:rPr>
            </w:pPr>
            <w:r>
              <w:rPr>
                <w:rFonts w:ascii="Times New Roman" w:hAnsi="Times New Roman"/>
              </w:rPr>
              <w:t>2.2.</w:t>
            </w:r>
          </w:p>
        </w:tc>
        <w:tc>
          <w:tcPr>
            <w:tcW w:w="3270" w:type="dxa"/>
            <w:gridSpan w:val="2"/>
          </w:tcPr>
          <w:p w14:paraId="37850BC4" w14:textId="77777777" w:rsidR="009F3F24" w:rsidRDefault="001C07F5">
            <w:pPr>
              <w:spacing w:after="0"/>
              <w:rPr>
                <w:sz w:val="22"/>
                <w:szCs w:val="22"/>
              </w:rPr>
            </w:pPr>
            <w:r>
              <w:rPr>
                <w:sz w:val="22"/>
                <w:szCs w:val="22"/>
              </w:rPr>
              <w:t>Требования к описанию товара, выполняемой работы, оказываемой услуги участниками</w:t>
            </w:r>
          </w:p>
        </w:tc>
        <w:tc>
          <w:tcPr>
            <w:tcW w:w="6330" w:type="dxa"/>
          </w:tcPr>
          <w:p w14:paraId="06211EDF" w14:textId="77777777" w:rsidR="009F3F24" w:rsidRDefault="001C07F5">
            <w:pPr>
              <w:spacing w:after="0"/>
              <w:ind w:left="34"/>
              <w:rPr>
                <w:sz w:val="22"/>
                <w:szCs w:val="22"/>
              </w:rPr>
            </w:pPr>
            <w:r>
              <w:rPr>
                <w:sz w:val="22"/>
                <w:szCs w:val="22"/>
              </w:rPr>
              <w:t>Все документы, входящие в состав заявки, должны иметь четко читаемый текст.</w:t>
            </w:r>
          </w:p>
          <w:p w14:paraId="3FA9FB1F" w14:textId="77777777" w:rsidR="009F3F24" w:rsidRDefault="001C07F5">
            <w:pPr>
              <w:spacing w:after="0"/>
              <w:ind w:left="34"/>
              <w:rPr>
                <w:sz w:val="22"/>
                <w:szCs w:val="22"/>
              </w:rPr>
            </w:pPr>
            <w:r>
              <w:rPr>
                <w:sz w:val="22"/>
                <w:szCs w:val="22"/>
              </w:rPr>
              <w:t>Информация, содержащаяся в заявке на участие, не должна допускать двусмысленных толкований (разночтений), должны трактоваться однозначно.</w:t>
            </w:r>
          </w:p>
          <w:p w14:paraId="7713B13F" w14:textId="77777777" w:rsidR="009F3F24" w:rsidRDefault="001C07F5">
            <w:pPr>
              <w:spacing w:after="0"/>
              <w:ind w:left="34"/>
              <w:rPr>
                <w:sz w:val="22"/>
                <w:szCs w:val="22"/>
              </w:rPr>
            </w:pPr>
            <w:r>
              <w:rPr>
                <w:sz w:val="22"/>
                <w:szCs w:val="22"/>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4983A7AF" w14:textId="77777777" w:rsidR="009F3F24" w:rsidRDefault="001C07F5">
            <w:pPr>
              <w:spacing w:after="0"/>
              <w:ind w:left="34"/>
              <w:rPr>
                <w:sz w:val="22"/>
                <w:szCs w:val="22"/>
              </w:rPr>
            </w:pPr>
            <w:r>
              <w:rPr>
                <w:sz w:val="22"/>
                <w:szCs w:val="22"/>
              </w:rPr>
              <w:t>Участники закупки при предоставлении конкретных показателей, соответствующих значениям, установленным извещением должны учитывать, что:</w:t>
            </w:r>
          </w:p>
          <w:p w14:paraId="5AC4D0B2" w14:textId="77777777" w:rsidR="009F3F24" w:rsidRDefault="001C07F5">
            <w:pPr>
              <w:spacing w:after="0"/>
              <w:ind w:left="34"/>
              <w:rPr>
                <w:sz w:val="22"/>
                <w:szCs w:val="22"/>
              </w:rPr>
            </w:pPr>
            <w:r>
              <w:rPr>
                <w:sz w:val="22"/>
                <w:szCs w:val="22"/>
              </w:rPr>
              <w:t>-</w:t>
            </w:r>
            <w:r>
              <w:rPr>
                <w:sz w:val="22"/>
                <w:szCs w:val="22"/>
              </w:rPr>
              <w:tab/>
              <w:t>показатели, значения которых являются точными, не подлежат изменению и предоставляются в заявке на участие в закупке;</w:t>
            </w:r>
          </w:p>
          <w:p w14:paraId="4B871AA0" w14:textId="77777777" w:rsidR="009F3F24" w:rsidRDefault="001C07F5">
            <w:pPr>
              <w:spacing w:after="0"/>
              <w:ind w:left="34"/>
              <w:rPr>
                <w:sz w:val="22"/>
                <w:szCs w:val="22"/>
              </w:rPr>
            </w:pPr>
            <w:proofErr w:type="gramStart"/>
            <w:r>
              <w:rPr>
                <w:sz w:val="22"/>
                <w:szCs w:val="22"/>
              </w:rPr>
              <w:t>-</w:t>
            </w:r>
            <w:r>
              <w:rPr>
                <w:sz w:val="22"/>
                <w:szCs w:val="22"/>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14:paraId="19153D6D" w14:textId="77777777" w:rsidR="009F3F24" w:rsidRDefault="001C07F5">
            <w:pPr>
              <w:spacing w:after="0"/>
              <w:ind w:left="34"/>
              <w:rPr>
                <w:sz w:val="22"/>
                <w:szCs w:val="22"/>
              </w:rPr>
            </w:pPr>
            <w:proofErr w:type="gramStart"/>
            <w:r>
              <w:rPr>
                <w:sz w:val="22"/>
                <w:szCs w:val="22"/>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roofErr w:type="gramEnd"/>
          </w:p>
          <w:p w14:paraId="5EE23525" w14:textId="77777777" w:rsidR="009F3F24" w:rsidRDefault="001C07F5">
            <w:pPr>
              <w:spacing w:after="0"/>
              <w:ind w:left="34"/>
              <w:rPr>
                <w:sz w:val="22"/>
                <w:szCs w:val="22"/>
              </w:rPr>
            </w:pPr>
            <w:r>
              <w:rPr>
                <w:sz w:val="22"/>
                <w:szCs w:val="22"/>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271DAF46" w14:textId="77777777" w:rsidR="009F3F24" w:rsidRDefault="001C07F5">
            <w:pPr>
              <w:spacing w:after="0"/>
              <w:ind w:left="34"/>
              <w:rPr>
                <w:sz w:val="22"/>
                <w:szCs w:val="22"/>
              </w:rPr>
            </w:pPr>
            <w:r>
              <w:rPr>
                <w:sz w:val="22"/>
                <w:szCs w:val="22"/>
              </w:rPr>
              <w:t xml:space="preserve">Все характеристики объекта закупки, указанные в техническом </w:t>
            </w:r>
            <w:r>
              <w:rPr>
                <w:sz w:val="22"/>
                <w:szCs w:val="22"/>
              </w:rPr>
              <w:lastRenderedPageBreak/>
              <w:t>задании, обязательны для предоставления в заявки на участие в соответствии с вышеуказанными требованиями.</w:t>
            </w:r>
          </w:p>
          <w:p w14:paraId="38D9DA4F" w14:textId="77777777" w:rsidR="009F3F24" w:rsidRDefault="001C07F5">
            <w:pPr>
              <w:spacing w:after="0"/>
              <w:ind w:left="34"/>
              <w:rPr>
                <w:sz w:val="22"/>
                <w:szCs w:val="22"/>
              </w:rPr>
            </w:pPr>
            <w:r>
              <w:rPr>
                <w:sz w:val="22"/>
                <w:szCs w:val="22"/>
              </w:rPr>
              <w:t>Рекомендуемая форма заявки указана в приложении.</w:t>
            </w:r>
          </w:p>
        </w:tc>
      </w:tr>
      <w:tr w:rsidR="009F3F24" w14:paraId="7E90CF71" w14:textId="77777777">
        <w:tc>
          <w:tcPr>
            <w:tcW w:w="575" w:type="dxa"/>
          </w:tcPr>
          <w:p w14:paraId="3CC75357" w14:textId="77777777" w:rsidR="009F3F24" w:rsidRDefault="001C07F5">
            <w:pPr>
              <w:pStyle w:val="a3"/>
              <w:spacing w:after="0" w:line="240" w:lineRule="auto"/>
              <w:ind w:left="0"/>
              <w:jc w:val="both"/>
              <w:rPr>
                <w:rFonts w:ascii="Times New Roman" w:hAnsi="Times New Roman"/>
              </w:rPr>
            </w:pPr>
            <w:r>
              <w:rPr>
                <w:rFonts w:ascii="Times New Roman" w:hAnsi="Times New Roman"/>
              </w:rPr>
              <w:lastRenderedPageBreak/>
              <w:t>2.3.</w:t>
            </w:r>
          </w:p>
        </w:tc>
        <w:tc>
          <w:tcPr>
            <w:tcW w:w="3270" w:type="dxa"/>
            <w:gridSpan w:val="2"/>
          </w:tcPr>
          <w:p w14:paraId="45D4FBC2" w14:textId="77777777" w:rsidR="009F3F24" w:rsidRDefault="001C07F5">
            <w:pPr>
              <w:spacing w:after="0"/>
              <w:rPr>
                <w:sz w:val="22"/>
                <w:szCs w:val="22"/>
              </w:rPr>
            </w:pPr>
            <w:r>
              <w:rPr>
                <w:sz w:val="22"/>
                <w:szCs w:val="22"/>
              </w:rPr>
              <w:t>Описание предмета закупки</w:t>
            </w:r>
          </w:p>
        </w:tc>
        <w:tc>
          <w:tcPr>
            <w:tcW w:w="6330" w:type="dxa"/>
          </w:tcPr>
          <w:p w14:paraId="0F6AF4D6" w14:textId="3987E804" w:rsidR="00F0133C" w:rsidRDefault="001F5CE6" w:rsidP="00F0133C">
            <w:pPr>
              <w:spacing w:after="0"/>
              <w:ind w:left="34"/>
              <w:rPr>
                <w:sz w:val="22"/>
                <w:szCs w:val="22"/>
              </w:rPr>
            </w:pPr>
            <w:r>
              <w:rPr>
                <w:sz w:val="22"/>
                <w:szCs w:val="22"/>
              </w:rPr>
              <w:t>В</w:t>
            </w:r>
            <w:r w:rsidRPr="001F5CE6">
              <w:rPr>
                <w:sz w:val="22"/>
                <w:szCs w:val="22"/>
              </w:rPr>
              <w:t xml:space="preserve">ыполнение работ по разработке рабочей и сметной документации  по объекту «Капитальный ремонт подпорной стенки детского сада №11 «Золотой ключик» по адресу: </w:t>
            </w:r>
            <w:proofErr w:type="spellStart"/>
            <w:r w:rsidRPr="001F5CE6">
              <w:rPr>
                <w:sz w:val="22"/>
                <w:szCs w:val="22"/>
              </w:rPr>
              <w:t>г</w:t>
            </w:r>
            <w:proofErr w:type="gramStart"/>
            <w:r w:rsidRPr="001F5CE6">
              <w:rPr>
                <w:sz w:val="22"/>
                <w:szCs w:val="22"/>
              </w:rPr>
              <w:t>.С</w:t>
            </w:r>
            <w:proofErr w:type="gramEnd"/>
            <w:r w:rsidRPr="001F5CE6">
              <w:rPr>
                <w:sz w:val="22"/>
                <w:szCs w:val="22"/>
              </w:rPr>
              <w:t>еров</w:t>
            </w:r>
            <w:proofErr w:type="spellEnd"/>
            <w:r w:rsidRPr="001F5CE6">
              <w:rPr>
                <w:sz w:val="22"/>
                <w:szCs w:val="22"/>
              </w:rPr>
              <w:t xml:space="preserve">, </w:t>
            </w:r>
            <w:proofErr w:type="spellStart"/>
            <w:r w:rsidRPr="001F5CE6">
              <w:rPr>
                <w:sz w:val="22"/>
                <w:szCs w:val="22"/>
              </w:rPr>
              <w:t>ул.Ключевая</w:t>
            </w:r>
            <w:proofErr w:type="spellEnd"/>
            <w:r w:rsidRPr="001F5CE6">
              <w:rPr>
                <w:sz w:val="22"/>
                <w:szCs w:val="22"/>
              </w:rPr>
              <w:t>, д.38а»</w:t>
            </w:r>
          </w:p>
          <w:p w14:paraId="4D2C66AE" w14:textId="77777777" w:rsidR="001F5CE6" w:rsidRDefault="001F5CE6" w:rsidP="00F0133C">
            <w:pPr>
              <w:spacing w:after="0"/>
              <w:ind w:left="34"/>
              <w:rPr>
                <w:sz w:val="22"/>
                <w:szCs w:val="22"/>
              </w:rPr>
            </w:pPr>
          </w:p>
          <w:p w14:paraId="11081816" w14:textId="456718A6" w:rsidR="009F3F24" w:rsidRDefault="001C07F5" w:rsidP="00542A56">
            <w:pPr>
              <w:spacing w:after="0"/>
              <w:ind w:left="34"/>
              <w:rPr>
                <w:sz w:val="22"/>
                <w:szCs w:val="22"/>
              </w:rPr>
            </w:pPr>
            <w:r>
              <w:rPr>
                <w:sz w:val="22"/>
                <w:szCs w:val="22"/>
              </w:rPr>
              <w:t>Указано в Техническом задании (Приложение 2)</w:t>
            </w:r>
          </w:p>
        </w:tc>
      </w:tr>
      <w:tr w:rsidR="009F3F24" w:rsidRPr="00EA3C85" w14:paraId="4226B72F" w14:textId="77777777">
        <w:tc>
          <w:tcPr>
            <w:tcW w:w="575" w:type="dxa"/>
          </w:tcPr>
          <w:p w14:paraId="14731EE2" w14:textId="77777777" w:rsidR="009F3F24" w:rsidRDefault="009F3F24">
            <w:pPr>
              <w:pStyle w:val="a3"/>
              <w:numPr>
                <w:ilvl w:val="0"/>
                <w:numId w:val="4"/>
              </w:numPr>
              <w:spacing w:after="0" w:line="240" w:lineRule="auto"/>
              <w:ind w:left="470" w:hanging="357"/>
              <w:jc w:val="both"/>
              <w:rPr>
                <w:rFonts w:ascii="Times New Roman" w:hAnsi="Times New Roman"/>
              </w:rPr>
            </w:pPr>
            <w:bookmarkStart w:id="2" w:name="_Hlk192694293"/>
          </w:p>
        </w:tc>
        <w:tc>
          <w:tcPr>
            <w:tcW w:w="3270" w:type="dxa"/>
            <w:gridSpan w:val="2"/>
          </w:tcPr>
          <w:p w14:paraId="1F748F42" w14:textId="77777777" w:rsidR="009F3F24" w:rsidRDefault="001C07F5">
            <w:pPr>
              <w:spacing w:after="0"/>
              <w:outlineLvl w:val="1"/>
              <w:rPr>
                <w:sz w:val="22"/>
                <w:szCs w:val="22"/>
              </w:rPr>
            </w:pPr>
            <w:r>
              <w:rPr>
                <w:sz w:val="22"/>
                <w:szCs w:val="22"/>
              </w:rPr>
              <w:t>Требования к участникам размещения заказа</w:t>
            </w:r>
          </w:p>
        </w:tc>
        <w:tc>
          <w:tcPr>
            <w:tcW w:w="6330" w:type="dxa"/>
          </w:tcPr>
          <w:p w14:paraId="263323D5" w14:textId="0A536C96" w:rsidR="00A170CC" w:rsidRDefault="001C07F5" w:rsidP="00EA3C85">
            <w:pPr>
              <w:spacing w:after="0"/>
              <w:outlineLvl w:val="1"/>
              <w:rPr>
                <w:sz w:val="22"/>
                <w:szCs w:val="22"/>
              </w:rPr>
            </w:pPr>
            <w:proofErr w:type="gramStart"/>
            <w:r w:rsidRPr="005E0CF0">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w:t>
            </w:r>
            <w:proofErr w:type="gramEnd"/>
            <w:r w:rsidRPr="005E0CF0">
              <w:rPr>
                <w:sz w:val="22"/>
                <w:szCs w:val="22"/>
              </w:rPr>
              <w:t xml:space="preserve"> </w:t>
            </w:r>
            <w:proofErr w:type="gramStart"/>
            <w:r w:rsidRPr="005E0CF0">
              <w:rPr>
                <w:sz w:val="22"/>
                <w:szCs w:val="22"/>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p>
          <w:p w14:paraId="78B62F6C" w14:textId="4B1E8C7F" w:rsidR="00EA3C85" w:rsidRPr="00EA3C85" w:rsidRDefault="00EA3C85" w:rsidP="00EA3C85">
            <w:pPr>
              <w:spacing w:after="0"/>
              <w:ind w:firstLine="708"/>
              <w:outlineLvl w:val="1"/>
              <w:rPr>
                <w:sz w:val="22"/>
                <w:szCs w:val="22"/>
              </w:rPr>
            </w:pPr>
            <w:proofErr w:type="gramStart"/>
            <w:r w:rsidRPr="00EA3C85">
              <w:rPr>
                <w:sz w:val="22"/>
                <w:szCs w:val="22"/>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2"/>
                <w:szCs w:val="22"/>
              </w:rPr>
              <w:t>:</w:t>
            </w:r>
            <w:r w:rsidRPr="00EA3C85">
              <w:rPr>
                <w:sz w:val="22"/>
                <w:szCs w:val="22"/>
              </w:rPr>
              <w:t>. членство в саморегулируемой организации в области выполнения работ по инженерным изысканиям или архитектурно-строительного проектирования в отношении объектов капитального строительства, членом которой является участник закупки, наличие сведений об участнике закупки в едином реестре о членах саморегулируемых организаций</w:t>
            </w:r>
            <w:proofErr w:type="gramEnd"/>
            <w:r w:rsidRPr="00EA3C85">
              <w:rPr>
                <w:sz w:val="22"/>
                <w:szCs w:val="22"/>
              </w:rPr>
              <w:t xml:space="preserve"> в области инженерных изысканий, архитектурно-строительного проектирования и их обязательствах:</w:t>
            </w:r>
          </w:p>
          <w:p w14:paraId="004643F1" w14:textId="77777777" w:rsidR="00EA3C85" w:rsidRPr="00EA3C85" w:rsidRDefault="00EA3C85" w:rsidP="00EA3C85">
            <w:pPr>
              <w:spacing w:after="0"/>
              <w:ind w:firstLine="708"/>
              <w:outlineLvl w:val="1"/>
              <w:rPr>
                <w:sz w:val="22"/>
                <w:szCs w:val="22"/>
              </w:rPr>
            </w:pPr>
            <w:r w:rsidRPr="00EA3C85">
              <w:rPr>
                <w:sz w:val="22"/>
                <w:szCs w:val="22"/>
              </w:rPr>
              <w:t>- о наличии у члена СРО права на выполнение работ по инженерным изысканиям или осуществлять подготовку проектной документации объектов капитального строительства по договору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4B8A7F19" w14:textId="22A911DA" w:rsidR="00EA3C85" w:rsidRPr="00EA3C85" w:rsidRDefault="00EA3C85" w:rsidP="00EA3C85">
            <w:pPr>
              <w:spacing w:after="0"/>
              <w:ind w:firstLine="708"/>
              <w:outlineLvl w:val="1"/>
              <w:rPr>
                <w:sz w:val="22"/>
                <w:szCs w:val="22"/>
              </w:rPr>
            </w:pPr>
            <w:r w:rsidRPr="00EA3C85">
              <w:rPr>
                <w:sz w:val="22"/>
                <w:szCs w:val="22"/>
              </w:rPr>
              <w:t>- о соответствии члена СРО уровню ответственности, предусмотренному частями 11 статьи 55.16 Градостроительного кодекса РФ. Указанные требования не распространяются на случаи, предусмотренные частью 4.1 статьи 48 Градостроительного кодекса РФ;</w:t>
            </w:r>
          </w:p>
          <w:p w14:paraId="1B3AB7BA" w14:textId="77777777" w:rsidR="00EA3C85" w:rsidRPr="00EA3C85" w:rsidRDefault="00EA3C85" w:rsidP="00EA3C85">
            <w:pPr>
              <w:spacing w:after="0"/>
              <w:ind w:firstLine="708"/>
              <w:outlineLvl w:val="1"/>
              <w:rPr>
                <w:sz w:val="22"/>
                <w:szCs w:val="22"/>
              </w:rPr>
            </w:pPr>
            <w:r w:rsidRPr="00EA3C85">
              <w:rPr>
                <w:sz w:val="22"/>
                <w:szCs w:val="22"/>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36A725A6" w14:textId="77777777" w:rsidR="00EA3C85" w:rsidRPr="00EA3C85" w:rsidRDefault="00EA3C85" w:rsidP="00EA3C85">
            <w:pPr>
              <w:spacing w:after="0"/>
              <w:ind w:firstLine="708"/>
              <w:outlineLvl w:val="1"/>
              <w:rPr>
                <w:sz w:val="22"/>
                <w:szCs w:val="22"/>
              </w:rPr>
            </w:pPr>
            <w:r w:rsidRPr="00EA3C85">
              <w:rPr>
                <w:sz w:val="22"/>
                <w:szCs w:val="22"/>
              </w:rPr>
              <w:t>3) </w:t>
            </w:r>
            <w:proofErr w:type="spellStart"/>
            <w:r w:rsidRPr="00EA3C85">
              <w:rPr>
                <w:sz w:val="22"/>
                <w:szCs w:val="22"/>
              </w:rPr>
              <w:t>неприостановление</w:t>
            </w:r>
            <w:proofErr w:type="spellEnd"/>
            <w:r w:rsidRPr="00EA3C85">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w:t>
            </w:r>
          </w:p>
          <w:p w14:paraId="455C2B4B" w14:textId="77777777" w:rsidR="00EA3C85" w:rsidRPr="00EA3C85" w:rsidRDefault="00EA3C85" w:rsidP="00EA3C85">
            <w:pPr>
              <w:spacing w:after="0"/>
              <w:ind w:firstLine="708"/>
              <w:outlineLvl w:val="1"/>
              <w:rPr>
                <w:sz w:val="22"/>
                <w:szCs w:val="22"/>
              </w:rPr>
            </w:pPr>
            <w:proofErr w:type="gramStart"/>
            <w:r w:rsidRPr="00EA3C85">
              <w:rPr>
                <w:sz w:val="22"/>
                <w:szCs w:val="22"/>
              </w:rPr>
              <w:t xml:space="preserve">4) отсутствие у участника закупки недоимки по налогам, сборам, задолженности по иным обязательным платежам в </w:t>
            </w:r>
            <w:r w:rsidRPr="00EA3C85">
              <w:rPr>
                <w:sz w:val="22"/>
                <w:szCs w:val="22"/>
              </w:rPr>
              <w:lastRenderedPageBreak/>
              <w:t xml:space="preserve">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EA3C85">
              <w:rPr>
                <w:sz w:val="22"/>
                <w:szCs w:val="22"/>
              </w:rPr>
              <w:br/>
              <w:t>по которым имеется вступившее в законную силу решение суда о признании</w:t>
            </w:r>
            <w:proofErr w:type="gramEnd"/>
            <w:r w:rsidRPr="00EA3C85">
              <w:rPr>
                <w:sz w:val="22"/>
                <w:szCs w:val="22"/>
              </w:rPr>
              <w:t xml:space="preserve"> обязанности </w:t>
            </w:r>
            <w:proofErr w:type="gramStart"/>
            <w:r w:rsidRPr="00EA3C85">
              <w:rPr>
                <w:sz w:val="22"/>
                <w:szCs w:val="22"/>
              </w:rPr>
              <w:t>заявителя</w:t>
            </w:r>
            <w:proofErr w:type="gramEnd"/>
            <w:r w:rsidRPr="00EA3C85">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A3C85">
              <w:rPr>
                <w:sz w:val="22"/>
                <w:szCs w:val="22"/>
              </w:rPr>
              <w:t>указанных</w:t>
            </w:r>
            <w:proofErr w:type="gramEnd"/>
            <w:r w:rsidRPr="00EA3C85">
              <w:rPr>
                <w:sz w:val="22"/>
                <w:szCs w:val="22"/>
              </w:rPr>
              <w:t xml:space="preserve"> недоимки, задолженности и решение по данному заявлению на дату рассмотрения заявки на участие в закупке не принято; </w:t>
            </w:r>
          </w:p>
          <w:p w14:paraId="7BF5BBDA" w14:textId="77777777" w:rsidR="00EA3C85" w:rsidRPr="00EA3C85" w:rsidRDefault="00EA3C85" w:rsidP="00EA3C85">
            <w:pPr>
              <w:spacing w:after="0"/>
              <w:ind w:firstLine="708"/>
              <w:outlineLvl w:val="1"/>
              <w:rPr>
                <w:sz w:val="22"/>
                <w:szCs w:val="22"/>
              </w:rPr>
            </w:pPr>
            <w:proofErr w:type="gramStart"/>
            <w:r w:rsidRPr="00EA3C85">
              <w:rPr>
                <w:sz w:val="22"/>
                <w:szCs w:val="22"/>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EA3C85">
              <w:rPr>
                <w:sz w:val="22"/>
                <w:szCs w:val="22"/>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1D3491B5" w14:textId="77777777" w:rsidR="00EA3C85" w:rsidRPr="00EA3C85" w:rsidRDefault="00EA3C85" w:rsidP="00EA3C85">
            <w:pPr>
              <w:spacing w:after="0"/>
              <w:ind w:firstLine="708"/>
              <w:outlineLvl w:val="1"/>
              <w:rPr>
                <w:sz w:val="22"/>
                <w:szCs w:val="22"/>
              </w:rPr>
            </w:pPr>
            <w:r w:rsidRPr="00EA3C85">
              <w:rPr>
                <w:sz w:val="22"/>
                <w:szCs w:val="22"/>
              </w:rPr>
              <w:t xml:space="preserve">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04C69BCF" w14:textId="77777777" w:rsidR="00EA3C85" w:rsidRPr="00EA3C85" w:rsidRDefault="00EA3C85" w:rsidP="00EA3C85">
            <w:pPr>
              <w:spacing w:after="0"/>
              <w:ind w:firstLine="708"/>
              <w:outlineLvl w:val="1"/>
              <w:rPr>
                <w:sz w:val="22"/>
                <w:szCs w:val="22"/>
              </w:rPr>
            </w:pPr>
            <w:r w:rsidRPr="00EA3C85">
              <w:rPr>
                <w:sz w:val="22"/>
                <w:szCs w:val="22"/>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w:t>
            </w:r>
            <w:proofErr w:type="gramStart"/>
            <w:r w:rsidRPr="00EA3C85">
              <w:rPr>
                <w:sz w:val="22"/>
                <w:szCs w:val="22"/>
              </w:rPr>
              <w:t>и(</w:t>
            </w:r>
            <w:proofErr w:type="gramEnd"/>
            <w:r w:rsidRPr="00EA3C85">
              <w:rPr>
                <w:sz w:val="22"/>
                <w:szCs w:val="22"/>
              </w:rPr>
              <w:t xml:space="preserve">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w:t>
            </w:r>
            <w:proofErr w:type="gramStart"/>
            <w:r w:rsidRPr="00EA3C85">
              <w:rPr>
                <w:sz w:val="22"/>
                <w:szCs w:val="22"/>
              </w:rPr>
              <w:t>реестрах</w:t>
            </w:r>
            <w:proofErr w:type="gramEnd"/>
            <w:r w:rsidRPr="00EA3C85">
              <w:rPr>
                <w:sz w:val="22"/>
                <w:szCs w:val="22"/>
              </w:rPr>
              <w:t xml:space="preserve">,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5253F983" w14:textId="77777777" w:rsidR="00EA3C85" w:rsidRPr="00EA3C85" w:rsidRDefault="00EA3C85" w:rsidP="00EA3C85">
            <w:pPr>
              <w:spacing w:after="0"/>
              <w:ind w:firstLine="708"/>
              <w:outlineLvl w:val="1"/>
              <w:rPr>
                <w:sz w:val="22"/>
                <w:szCs w:val="22"/>
              </w:rPr>
            </w:pPr>
            <w:r w:rsidRPr="00EA3C85">
              <w:rPr>
                <w:sz w:val="22"/>
                <w:szCs w:val="22"/>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7A9801F5" w14:textId="77777777" w:rsidR="00EA3C85" w:rsidRPr="00EA3C85" w:rsidRDefault="00EA3C85" w:rsidP="00EA3C85">
            <w:pPr>
              <w:spacing w:after="0"/>
              <w:ind w:firstLine="708"/>
              <w:outlineLvl w:val="1"/>
              <w:rPr>
                <w:sz w:val="22"/>
                <w:szCs w:val="22"/>
              </w:rPr>
            </w:pPr>
            <w:r w:rsidRPr="00EA3C85">
              <w:rPr>
                <w:sz w:val="22"/>
                <w:szCs w:val="22"/>
              </w:rPr>
              <w:t xml:space="preserve">9) обладание участником закупки правами </w:t>
            </w:r>
            <w:r w:rsidRPr="00EA3C85">
              <w:rPr>
                <w:sz w:val="22"/>
                <w:szCs w:val="22"/>
              </w:rPr>
              <w:lastRenderedPageBreak/>
              <w:t xml:space="preserve">использования результата интеллектуальной деятельности в случае использования такого результата </w:t>
            </w:r>
            <w:r w:rsidRPr="00EA3C85">
              <w:rPr>
                <w:sz w:val="22"/>
                <w:szCs w:val="22"/>
              </w:rPr>
              <w:br/>
              <w:t>при исполнении договора;</w:t>
            </w:r>
          </w:p>
          <w:p w14:paraId="34901F5F" w14:textId="77777777" w:rsidR="00EA3C85" w:rsidRPr="00EA3C85" w:rsidRDefault="00EA3C85" w:rsidP="00EA3C85">
            <w:pPr>
              <w:spacing w:after="0"/>
              <w:ind w:firstLine="708"/>
              <w:outlineLvl w:val="1"/>
              <w:rPr>
                <w:sz w:val="22"/>
                <w:szCs w:val="22"/>
              </w:rPr>
            </w:pPr>
            <w:r w:rsidRPr="00EA3C85">
              <w:rPr>
                <w:sz w:val="22"/>
                <w:szCs w:val="22"/>
              </w:rPr>
              <w:t xml:space="preserve">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w:t>
            </w:r>
            <w:proofErr w:type="gramStart"/>
            <w:r w:rsidRPr="00EA3C85">
              <w:rPr>
                <w:sz w:val="22"/>
                <w:szCs w:val="22"/>
              </w:rPr>
              <w:t>извещением</w:t>
            </w:r>
            <w:proofErr w:type="gramEnd"/>
            <w:r w:rsidRPr="00EA3C85">
              <w:rPr>
                <w:sz w:val="22"/>
                <w:szCs w:val="22"/>
              </w:rPr>
              <w:t xml:space="preserve">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81053A9" w14:textId="77777777" w:rsidR="00EA3C85" w:rsidRPr="00EA3C85" w:rsidRDefault="00EA3C85" w:rsidP="00EA3C85">
            <w:pPr>
              <w:spacing w:after="0"/>
              <w:ind w:firstLine="709"/>
              <w:outlineLvl w:val="1"/>
              <w:rPr>
                <w:sz w:val="22"/>
                <w:szCs w:val="22"/>
              </w:rPr>
            </w:pPr>
            <w:proofErr w:type="gramStart"/>
            <w:r w:rsidRPr="00EA3C85">
              <w:rPr>
                <w:sz w:val="22"/>
                <w:szCs w:val="22"/>
              </w:rPr>
              <w:t>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w:t>
            </w:r>
            <w:proofErr w:type="gramEnd"/>
            <w:r w:rsidRPr="00EA3C85">
              <w:rPr>
                <w:sz w:val="22"/>
                <w:szCs w:val="22"/>
              </w:rPr>
              <w:t xml:space="preserve"> </w:t>
            </w:r>
            <w:proofErr w:type="gramStart"/>
            <w:r w:rsidRPr="00EA3C85">
              <w:rPr>
                <w:sz w:val="22"/>
                <w:szCs w:val="22"/>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EA3C85">
              <w:rPr>
                <w:sz w:val="22"/>
                <w:szCs w:val="22"/>
              </w:rPr>
              <w:t xml:space="preserve"> </w:t>
            </w:r>
            <w:r w:rsidRPr="00EA3C85">
              <w:rPr>
                <w:sz w:val="22"/>
                <w:szCs w:val="22"/>
              </w:rPr>
              <w:b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662D32" w14:textId="0EB3A367" w:rsidR="00EA3C85" w:rsidRDefault="00EA3C85" w:rsidP="00EA3C85">
            <w:pPr>
              <w:spacing w:after="0"/>
              <w:ind w:firstLine="709"/>
              <w:outlineLvl w:val="1"/>
              <w:rPr>
                <w:sz w:val="22"/>
                <w:szCs w:val="22"/>
              </w:rPr>
            </w:pPr>
            <w:r w:rsidRPr="00EA3C85">
              <w:rPr>
                <w:sz w:val="22"/>
                <w:szCs w:val="22"/>
              </w:rPr>
              <w:t>12) отсутствие у участника закупки ограничений для участия в закупках, установленных законодательством Российской Федерации</w:t>
            </w:r>
            <w:r>
              <w:rPr>
                <w:sz w:val="22"/>
                <w:szCs w:val="22"/>
              </w:rPr>
              <w:t>;</w:t>
            </w:r>
          </w:p>
          <w:p w14:paraId="7C291EBC" w14:textId="4E4AF2D6" w:rsidR="00EA3C85" w:rsidRPr="00EA3C85" w:rsidRDefault="00EA3C85" w:rsidP="00EA3C85">
            <w:pPr>
              <w:spacing w:after="0"/>
              <w:ind w:firstLine="709"/>
              <w:outlineLvl w:val="1"/>
              <w:rPr>
                <w:sz w:val="22"/>
                <w:szCs w:val="22"/>
              </w:rPr>
            </w:pPr>
            <w:r w:rsidRPr="00EA3C85">
              <w:rPr>
                <w:sz w:val="22"/>
                <w:szCs w:val="22"/>
              </w:rPr>
              <w:t>1</w:t>
            </w:r>
            <w:r>
              <w:rPr>
                <w:sz w:val="22"/>
                <w:szCs w:val="22"/>
              </w:rPr>
              <w:t>3</w:t>
            </w:r>
            <w:r w:rsidRPr="00EA3C85">
              <w:rPr>
                <w:sz w:val="22"/>
                <w:szCs w:val="22"/>
              </w:rPr>
              <w:t>) отсутствие сведений об участнике закупки в реестре недобросовестных поставщиков, предусмотренном Федеральным законом № 223-ФЗ;</w:t>
            </w:r>
          </w:p>
          <w:p w14:paraId="79AECE21" w14:textId="1C90685B" w:rsidR="00A170CC" w:rsidRPr="005E0CF0" w:rsidRDefault="00EA3C85" w:rsidP="00EA3C85">
            <w:pPr>
              <w:spacing w:after="0"/>
              <w:ind w:firstLine="709"/>
              <w:outlineLvl w:val="1"/>
              <w:rPr>
                <w:sz w:val="22"/>
                <w:szCs w:val="22"/>
              </w:rPr>
            </w:pPr>
            <w:r>
              <w:rPr>
                <w:sz w:val="22"/>
                <w:szCs w:val="22"/>
              </w:rPr>
              <w:t>14</w:t>
            </w:r>
            <w:r w:rsidRPr="00EA3C85">
              <w:rPr>
                <w:sz w:val="22"/>
                <w:szCs w:val="22"/>
              </w:rPr>
              <w:t>) отсутствие сведений об участнике закупки в реестре недобросовестных поставщиков, предусмотренном Федеральным законом № 44-ФЗ.</w:t>
            </w:r>
          </w:p>
        </w:tc>
      </w:tr>
      <w:bookmarkEnd w:id="2"/>
      <w:tr w:rsidR="009F3F24" w14:paraId="422F5E29" w14:textId="77777777">
        <w:tc>
          <w:tcPr>
            <w:tcW w:w="575" w:type="dxa"/>
          </w:tcPr>
          <w:p w14:paraId="624E4ED4" w14:textId="77777777" w:rsidR="009F3F24"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7133032A" w14:textId="77777777" w:rsidR="009F3F24" w:rsidRDefault="001C07F5">
            <w:pPr>
              <w:spacing w:after="0"/>
              <w:outlineLvl w:val="1"/>
              <w:rPr>
                <w:sz w:val="22"/>
                <w:szCs w:val="22"/>
              </w:rPr>
            </w:pPr>
            <w:r>
              <w:rPr>
                <w:sz w:val="22"/>
                <w:szCs w:val="22"/>
              </w:rPr>
              <w:t xml:space="preserve">Требования к содержанию и составу заявки на участие в открытом конкурсе в электронной форме </w:t>
            </w:r>
          </w:p>
        </w:tc>
        <w:tc>
          <w:tcPr>
            <w:tcW w:w="6330" w:type="dxa"/>
          </w:tcPr>
          <w:p w14:paraId="4D0D4E87" w14:textId="77777777" w:rsidR="009F3F24" w:rsidRPr="00EA3C85" w:rsidRDefault="001C07F5">
            <w:pPr>
              <w:spacing w:after="0"/>
              <w:rPr>
                <w:sz w:val="22"/>
                <w:szCs w:val="22"/>
              </w:rPr>
            </w:pPr>
            <w:proofErr w:type="gramStart"/>
            <w:r w:rsidRPr="00EA3C85">
              <w:rPr>
                <w:sz w:val="22"/>
                <w:szCs w:val="22"/>
              </w:rPr>
              <w:t xml:space="preserve">Участник закупки вправе подать заявку на участие в открытом конкурсе в электронной форме в любое время с момента размещения на официальном сайте Единой информационной системы в сфере закупок </w:t>
            </w:r>
            <w:hyperlink r:id="rId11" w:history="1">
              <w:r w:rsidRPr="00EA3C85">
                <w:rPr>
                  <w:rStyle w:val="af0"/>
                  <w:color w:val="000000"/>
                  <w:sz w:val="22"/>
                  <w:szCs w:val="22"/>
                </w:rPr>
                <w:t>http://zakupki.gov.ru</w:t>
              </w:r>
            </w:hyperlink>
            <w:r w:rsidRPr="00EA3C85">
              <w:rPr>
                <w:sz w:val="22"/>
                <w:szCs w:val="22"/>
              </w:rPr>
              <w:t xml:space="preserve"> извещения о проведении открытого конкурса в электронной форме до даты и времени окончания срока подачи заявок на участие в открытом конкурсе в электронной форме.</w:t>
            </w:r>
            <w:proofErr w:type="gramEnd"/>
          </w:p>
          <w:p w14:paraId="128A7D05" w14:textId="77777777" w:rsidR="009F3F24" w:rsidRPr="00EA3C85" w:rsidRDefault="009F3F24">
            <w:pPr>
              <w:spacing w:after="0"/>
              <w:rPr>
                <w:sz w:val="22"/>
                <w:szCs w:val="22"/>
              </w:rPr>
            </w:pPr>
          </w:p>
          <w:p w14:paraId="65EAD279" w14:textId="38E71CC4" w:rsidR="009F3F24" w:rsidRPr="00EA3C85" w:rsidRDefault="001C07F5">
            <w:pPr>
              <w:spacing w:after="0"/>
              <w:outlineLvl w:val="1"/>
              <w:rPr>
                <w:sz w:val="22"/>
                <w:szCs w:val="22"/>
              </w:rPr>
            </w:pPr>
            <w:r w:rsidRPr="00EA3C85">
              <w:rPr>
                <w:sz w:val="22"/>
                <w:szCs w:val="22"/>
              </w:rPr>
              <w:t>СОСТАВ ЗАЯВКИ:</w:t>
            </w:r>
          </w:p>
          <w:p w14:paraId="363AE045" w14:textId="77777777" w:rsidR="00EA3C85" w:rsidRPr="00EA3C85" w:rsidRDefault="00EA3C85" w:rsidP="00EA3C85">
            <w:pPr>
              <w:spacing w:after="0"/>
              <w:outlineLvl w:val="1"/>
              <w:rPr>
                <w:sz w:val="22"/>
                <w:szCs w:val="22"/>
              </w:rPr>
            </w:pPr>
            <w:proofErr w:type="gramStart"/>
            <w:r w:rsidRPr="00EA3C85">
              <w:rPr>
                <w:sz w:val="22"/>
                <w:szCs w:val="22"/>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w:t>
            </w:r>
            <w:r w:rsidRPr="00EA3C85">
              <w:rPr>
                <w:sz w:val="22"/>
                <w:szCs w:val="22"/>
              </w:rPr>
              <w:lastRenderedPageBreak/>
              <w:t xml:space="preserve">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roofErr w:type="gramEnd"/>
          </w:p>
          <w:p w14:paraId="0BBA799B" w14:textId="1257CAEC" w:rsidR="00EA3C85" w:rsidRPr="00EA3C85" w:rsidRDefault="00EA3C85" w:rsidP="00EA3C85">
            <w:pPr>
              <w:spacing w:after="0"/>
              <w:outlineLvl w:val="1"/>
              <w:rPr>
                <w:sz w:val="22"/>
                <w:szCs w:val="22"/>
              </w:rPr>
            </w:pPr>
            <w:proofErr w:type="gramStart"/>
            <w:r w:rsidRPr="00EA3C85">
              <w:rPr>
                <w:sz w:val="22"/>
                <w:szCs w:val="22"/>
              </w:rPr>
              <w:t>2)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w:t>
            </w:r>
            <w:proofErr w:type="gramEnd"/>
            <w:r w:rsidRPr="00EA3C85">
              <w:rPr>
                <w:sz w:val="22"/>
                <w:szCs w:val="22"/>
              </w:rPr>
              <w:t xml:space="preserve"> лиц;</w:t>
            </w:r>
          </w:p>
          <w:p w14:paraId="0BD7EE2D" w14:textId="6B06290C" w:rsidR="00EA3C85" w:rsidRPr="00EA3C85" w:rsidRDefault="00EA3C85" w:rsidP="00EA3C85">
            <w:pPr>
              <w:spacing w:after="0"/>
              <w:outlineLvl w:val="1"/>
              <w:rPr>
                <w:sz w:val="22"/>
                <w:szCs w:val="22"/>
              </w:rPr>
            </w:pPr>
            <w:r w:rsidRPr="00EA3C85">
              <w:rPr>
                <w:sz w:val="22"/>
                <w:szCs w:val="22"/>
              </w:rPr>
              <w:t xml:space="preserve">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w:t>
            </w:r>
            <w:proofErr w:type="gramStart"/>
            <w:r w:rsidRPr="00EA3C85">
              <w:rPr>
                <w:sz w:val="22"/>
                <w:szCs w:val="22"/>
              </w:rPr>
              <w:t>за-явка</w:t>
            </w:r>
            <w:proofErr w:type="gramEnd"/>
            <w:r w:rsidRPr="00EA3C85">
              <w:rPr>
                <w:sz w:val="22"/>
                <w:szCs w:val="22"/>
              </w:rPr>
              <w:t xml:space="preserve">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14:paraId="75D8F708" w14:textId="17CBCB67" w:rsidR="00EA3C85" w:rsidRPr="00EA3C85" w:rsidRDefault="00EA3C85" w:rsidP="00EA3C85">
            <w:pPr>
              <w:spacing w:after="0"/>
              <w:outlineLvl w:val="1"/>
              <w:rPr>
                <w:sz w:val="22"/>
                <w:szCs w:val="22"/>
              </w:rPr>
            </w:pPr>
            <w:r w:rsidRPr="00EA3C85">
              <w:rPr>
                <w:sz w:val="22"/>
                <w:szCs w:val="22"/>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за исключением случаев, предусмотренных Федеральным законом № 223-ФЗ, извещения об осуществлении конкурентной закупки;</w:t>
            </w:r>
          </w:p>
          <w:p w14:paraId="1F89E113" w14:textId="3E936EFA" w:rsidR="00EA3C85" w:rsidRPr="00EA3C85" w:rsidRDefault="00EA3C85" w:rsidP="00EA3C85">
            <w:pPr>
              <w:spacing w:after="0"/>
              <w:outlineLvl w:val="1"/>
              <w:rPr>
                <w:sz w:val="22"/>
                <w:szCs w:val="22"/>
              </w:rPr>
            </w:pPr>
            <w:r w:rsidRPr="00EA3C85">
              <w:rPr>
                <w:sz w:val="22"/>
                <w:szCs w:val="22"/>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2CF613C1" w14:textId="0278081C" w:rsidR="00EA3C85" w:rsidRPr="00EA3C85" w:rsidRDefault="00EA3C85" w:rsidP="00EA3C85">
            <w:pPr>
              <w:spacing w:after="0"/>
              <w:outlineLvl w:val="1"/>
              <w:rPr>
                <w:sz w:val="22"/>
                <w:szCs w:val="22"/>
              </w:rPr>
            </w:pPr>
            <w:r w:rsidRPr="00EA3C85">
              <w:rPr>
                <w:sz w:val="22"/>
                <w:szCs w:val="22"/>
              </w:rPr>
              <w:t>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5236E58E" w14:textId="58221FED" w:rsidR="00EA3C85" w:rsidRPr="00EA3C85" w:rsidRDefault="00EA3C85" w:rsidP="00EA3C85">
            <w:pPr>
              <w:spacing w:after="0"/>
              <w:outlineLvl w:val="1"/>
              <w:rPr>
                <w:sz w:val="22"/>
                <w:szCs w:val="22"/>
              </w:rPr>
            </w:pPr>
            <w:r>
              <w:rPr>
                <w:sz w:val="22"/>
                <w:szCs w:val="22"/>
              </w:rPr>
              <w:t>7</w:t>
            </w:r>
            <w:r w:rsidRPr="00EA3C85">
              <w:rPr>
                <w:sz w:val="22"/>
                <w:szCs w:val="22"/>
              </w:rPr>
              <w:t>) копии учредительных документов участника закупки (для юридических лиц);</w:t>
            </w:r>
          </w:p>
          <w:p w14:paraId="1F1152BA" w14:textId="5C60EA6E" w:rsidR="00EA3C85" w:rsidRPr="00EA3C85" w:rsidRDefault="00EA3C85" w:rsidP="00EA3C85">
            <w:pPr>
              <w:spacing w:after="0"/>
              <w:outlineLvl w:val="1"/>
              <w:rPr>
                <w:sz w:val="22"/>
                <w:szCs w:val="22"/>
              </w:rPr>
            </w:pPr>
            <w:proofErr w:type="gramStart"/>
            <w:r>
              <w:rPr>
                <w:sz w:val="22"/>
                <w:szCs w:val="22"/>
              </w:rPr>
              <w:t>8</w:t>
            </w:r>
            <w:r w:rsidRPr="00EA3C85">
              <w:rPr>
                <w:sz w:val="22"/>
                <w:szCs w:val="22"/>
              </w:rPr>
              <w:t>) копию решения о согласии на совершение крупной сделки или о п</w:t>
            </w:r>
            <w:r>
              <w:rPr>
                <w:sz w:val="22"/>
                <w:szCs w:val="22"/>
              </w:rPr>
              <w:t>о</w:t>
            </w:r>
            <w:r w:rsidRPr="00EA3C85">
              <w:rPr>
                <w:sz w:val="22"/>
                <w:szCs w:val="22"/>
              </w:rPr>
              <w:t xml:space="preserve">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w:t>
            </w:r>
            <w:r w:rsidRPr="00EA3C85">
              <w:rPr>
                <w:sz w:val="22"/>
                <w:szCs w:val="22"/>
              </w:rPr>
              <w:lastRenderedPageBreak/>
              <w:t>об обеспечении заявок установлено заказчиком в извещении об осуществлении такой</w:t>
            </w:r>
            <w:proofErr w:type="gramEnd"/>
            <w:r w:rsidRPr="00EA3C85">
              <w:rPr>
                <w:sz w:val="22"/>
                <w:szCs w:val="22"/>
              </w:rPr>
              <w:t xml:space="preserve"> закупки, документации </w:t>
            </w:r>
          </w:p>
          <w:p w14:paraId="769F70C0" w14:textId="77777777" w:rsidR="00EA3C85" w:rsidRPr="00EA3C85" w:rsidRDefault="00EA3C85" w:rsidP="00EA3C85">
            <w:pPr>
              <w:spacing w:after="0"/>
              <w:outlineLvl w:val="1"/>
              <w:rPr>
                <w:sz w:val="22"/>
                <w:szCs w:val="22"/>
              </w:rPr>
            </w:pPr>
            <w:r w:rsidRPr="00EA3C85">
              <w:rPr>
                <w:sz w:val="22"/>
                <w:szCs w:val="22"/>
              </w:rPr>
              <w:t>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14:paraId="5DB56504" w14:textId="2473D0D8" w:rsidR="00EA3C85" w:rsidRPr="00EA3C85" w:rsidRDefault="00EA3C85" w:rsidP="00EA3C85">
            <w:pPr>
              <w:spacing w:after="0"/>
              <w:outlineLvl w:val="1"/>
              <w:rPr>
                <w:sz w:val="22"/>
                <w:szCs w:val="22"/>
              </w:rPr>
            </w:pPr>
            <w:r w:rsidRPr="00EA3C85">
              <w:rPr>
                <w:sz w:val="22"/>
                <w:szCs w:val="22"/>
              </w:rPr>
              <w:t xml:space="preserve">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w:t>
            </w:r>
            <w:proofErr w:type="gramStart"/>
            <w:r w:rsidRPr="00EA3C85">
              <w:rPr>
                <w:sz w:val="22"/>
                <w:szCs w:val="22"/>
              </w:rPr>
              <w:t>до-говора</w:t>
            </w:r>
            <w:proofErr w:type="gramEnd"/>
            <w:r w:rsidRPr="00EA3C85">
              <w:rPr>
                <w:sz w:val="22"/>
                <w:szCs w:val="22"/>
              </w:rPr>
              <w:t xml:space="preserve"> (обеспечения гарантийных обязательств) не являются крупной сделкой, участник закупки представляет соответствующее письмо;</w:t>
            </w:r>
          </w:p>
          <w:p w14:paraId="12F1409E" w14:textId="5EE124ED" w:rsidR="00EA3C85" w:rsidRPr="00EA3C85" w:rsidRDefault="00EA3C85" w:rsidP="00EA3C85">
            <w:pPr>
              <w:spacing w:after="0"/>
              <w:outlineLvl w:val="1"/>
              <w:rPr>
                <w:sz w:val="22"/>
                <w:szCs w:val="22"/>
              </w:rPr>
            </w:pPr>
            <w:r w:rsidRPr="00EA3C85">
              <w:rPr>
                <w:sz w:val="22"/>
                <w:szCs w:val="22"/>
              </w:rPr>
              <w:t>10) декларацию о соответствии участника закупки требованиям, установленным подпунктами 2-1</w:t>
            </w:r>
            <w:r>
              <w:rPr>
                <w:sz w:val="22"/>
                <w:szCs w:val="22"/>
              </w:rPr>
              <w:t>4</w:t>
            </w:r>
            <w:r w:rsidRPr="00EA3C85">
              <w:rPr>
                <w:sz w:val="22"/>
                <w:szCs w:val="22"/>
              </w:rPr>
              <w:t xml:space="preserve"> пункта </w:t>
            </w:r>
            <w:r>
              <w:rPr>
                <w:sz w:val="22"/>
                <w:szCs w:val="22"/>
              </w:rPr>
              <w:t>3</w:t>
            </w:r>
            <w:r w:rsidRPr="00EA3C85">
              <w:rPr>
                <w:sz w:val="22"/>
                <w:szCs w:val="22"/>
              </w:rPr>
              <w:t xml:space="preserve"> настояще</w:t>
            </w:r>
            <w:r>
              <w:rPr>
                <w:sz w:val="22"/>
                <w:szCs w:val="22"/>
              </w:rPr>
              <w:t>й документации</w:t>
            </w:r>
            <w:r w:rsidRPr="00EA3C85">
              <w:rPr>
                <w:sz w:val="22"/>
                <w:szCs w:val="22"/>
              </w:rPr>
              <w:t>;</w:t>
            </w:r>
          </w:p>
          <w:p w14:paraId="085A9B01" w14:textId="5E9E2ECE" w:rsidR="00EA3C85" w:rsidRPr="00EA3C85" w:rsidRDefault="00EA3C85" w:rsidP="00EA3C85">
            <w:pPr>
              <w:spacing w:after="0"/>
              <w:outlineLvl w:val="1"/>
              <w:rPr>
                <w:sz w:val="22"/>
                <w:szCs w:val="22"/>
              </w:rPr>
            </w:pPr>
            <w:r w:rsidRPr="00EA3C85">
              <w:rPr>
                <w:sz w:val="22"/>
                <w:szCs w:val="22"/>
              </w:rPr>
              <w:t xml:space="preserve">11) копии документов </w:t>
            </w:r>
            <w:proofErr w:type="gramStart"/>
            <w:r w:rsidRPr="00EA3C85">
              <w:rPr>
                <w:sz w:val="22"/>
                <w:szCs w:val="22"/>
              </w:rPr>
              <w:t>и(</w:t>
            </w:r>
            <w:proofErr w:type="gramEnd"/>
            <w:r w:rsidRPr="00EA3C85">
              <w:rPr>
                <w:sz w:val="22"/>
                <w:szCs w:val="22"/>
              </w:rPr>
              <w:t xml:space="preserve">или) информацию, подтверждающие соответствие участника закупки требованиям, установленным подпунктом 1 пункта </w:t>
            </w:r>
            <w:r>
              <w:rPr>
                <w:sz w:val="22"/>
                <w:szCs w:val="22"/>
              </w:rPr>
              <w:t xml:space="preserve">3 </w:t>
            </w:r>
            <w:r w:rsidRPr="00EA3C85">
              <w:rPr>
                <w:sz w:val="22"/>
                <w:szCs w:val="22"/>
              </w:rPr>
              <w:t>настояще</w:t>
            </w:r>
            <w:r>
              <w:rPr>
                <w:sz w:val="22"/>
                <w:szCs w:val="22"/>
              </w:rPr>
              <w:t>й документации</w:t>
            </w:r>
            <w:r w:rsidRPr="00EA3C85">
              <w:rPr>
                <w:sz w:val="22"/>
                <w:szCs w:val="22"/>
              </w:rPr>
              <w:t xml:space="preserve"> </w:t>
            </w:r>
            <w:r>
              <w:rPr>
                <w:sz w:val="22"/>
                <w:szCs w:val="22"/>
              </w:rPr>
              <w:t>:</w:t>
            </w:r>
            <w:r>
              <w:t xml:space="preserve"> </w:t>
            </w:r>
            <w:r w:rsidRPr="00EA3C85">
              <w:rPr>
                <w:sz w:val="22"/>
                <w:szCs w:val="22"/>
              </w:rPr>
              <w:t>В состав заявки</w:t>
            </w:r>
            <w:proofErr w:type="gramStart"/>
            <w:r w:rsidRPr="00EA3C85">
              <w:rPr>
                <w:sz w:val="22"/>
                <w:szCs w:val="22"/>
              </w:rPr>
              <w:t>.</w:t>
            </w:r>
            <w:proofErr w:type="gramEnd"/>
            <w:r w:rsidRPr="00EA3C85">
              <w:rPr>
                <w:sz w:val="22"/>
                <w:szCs w:val="22"/>
              </w:rPr>
              <w:t xml:space="preserve"> </w:t>
            </w:r>
            <w:proofErr w:type="gramStart"/>
            <w:r w:rsidRPr="00EA3C85">
              <w:rPr>
                <w:sz w:val="22"/>
                <w:szCs w:val="22"/>
              </w:rPr>
              <w:t>у</w:t>
            </w:r>
            <w:proofErr w:type="gramEnd"/>
            <w:r w:rsidRPr="00EA3C85">
              <w:rPr>
                <w:sz w:val="22"/>
                <w:szCs w:val="22"/>
              </w:rPr>
              <w:t>частник закупки вправе предоставить информацию из Единого реестра сведений о членах саморегулируемых организаций и их обязательствах в любой свободной форме, подтверждающую, что участник закупки является членом саморегулируемой организации в области выполнения работ по инженерным изысканиям или архитектурно-строительного проектирования. Заказчик осуществляет проверку наличия сведений об участнике закупки в Едином реестре о членах саморегулируемых организаций в области инженерных изысканий, архитектурно-строительного проектирования и их обязательствах:</w:t>
            </w:r>
          </w:p>
          <w:p w14:paraId="16F924A5" w14:textId="77777777" w:rsidR="00EA3C85" w:rsidRPr="00EA3C85" w:rsidRDefault="00EA3C85" w:rsidP="00EA3C85">
            <w:pPr>
              <w:spacing w:after="0"/>
              <w:outlineLvl w:val="1"/>
              <w:rPr>
                <w:sz w:val="22"/>
                <w:szCs w:val="22"/>
              </w:rPr>
            </w:pPr>
            <w:r w:rsidRPr="00EA3C85">
              <w:rPr>
                <w:sz w:val="22"/>
                <w:szCs w:val="22"/>
              </w:rPr>
              <w:t>- о наличии у члена СРО права на выполнение работ по инженерным изысканиям или осуществлять подготовку проектной документации объектов капитального строительства по договору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4C48B208" w14:textId="6EFF9904" w:rsidR="00EA3C85" w:rsidRPr="00EA3C85" w:rsidRDefault="00EA3C85" w:rsidP="00EA3C85">
            <w:pPr>
              <w:spacing w:after="0"/>
              <w:outlineLvl w:val="1"/>
              <w:rPr>
                <w:sz w:val="22"/>
                <w:szCs w:val="22"/>
              </w:rPr>
            </w:pPr>
            <w:r w:rsidRPr="00EA3C85">
              <w:rPr>
                <w:sz w:val="22"/>
                <w:szCs w:val="22"/>
              </w:rPr>
              <w:t>- о соответствии члена СРО уровню ответственности, предусмотренному частями 11 статьи 55.16 Градостроительного кодекса РФ. Указанные требования не распространяются на случаи, предусмотренные частью 4.1 статьи 48 Градостроительного кодекса РФ;</w:t>
            </w:r>
          </w:p>
          <w:p w14:paraId="1BE2C56F" w14:textId="1C5A291A" w:rsidR="00EA3C85" w:rsidRPr="00EA3C85" w:rsidRDefault="00EA3C85" w:rsidP="00EA3C85">
            <w:pPr>
              <w:spacing w:after="0"/>
              <w:outlineLvl w:val="1"/>
              <w:rPr>
                <w:sz w:val="22"/>
                <w:szCs w:val="22"/>
              </w:rPr>
            </w:pPr>
            <w:proofErr w:type="gramStart"/>
            <w:r w:rsidRPr="00EA3C85">
              <w:rPr>
                <w:sz w:val="22"/>
                <w:szCs w:val="22"/>
              </w:rPr>
              <w:t xml:space="preserve">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w:t>
            </w:r>
            <w:proofErr w:type="gramEnd"/>
          </w:p>
          <w:p w14:paraId="65BCF5B5" w14:textId="77777777" w:rsidR="00EA3C85" w:rsidRPr="00EA3C85" w:rsidRDefault="00EA3C85" w:rsidP="00EA3C85">
            <w:pPr>
              <w:spacing w:after="0"/>
              <w:outlineLvl w:val="1"/>
              <w:rPr>
                <w:sz w:val="22"/>
                <w:szCs w:val="22"/>
              </w:rPr>
            </w:pPr>
            <w:r w:rsidRPr="00EA3C85">
              <w:rPr>
                <w:sz w:val="22"/>
                <w:szCs w:val="22"/>
              </w:rPr>
              <w:t>о закупке);</w:t>
            </w:r>
          </w:p>
          <w:p w14:paraId="15475F47" w14:textId="570654E6" w:rsidR="00EA3C85" w:rsidRPr="00EA3C85" w:rsidRDefault="00EA3C85" w:rsidP="00EA3C85">
            <w:pPr>
              <w:spacing w:after="0"/>
              <w:outlineLvl w:val="1"/>
              <w:rPr>
                <w:sz w:val="22"/>
                <w:szCs w:val="22"/>
              </w:rPr>
            </w:pPr>
            <w:proofErr w:type="gramStart"/>
            <w:r w:rsidRPr="00EA3C85">
              <w:rPr>
                <w:sz w:val="22"/>
                <w:szCs w:val="22"/>
              </w:rPr>
              <w:t>1</w:t>
            </w:r>
            <w:r w:rsidR="007A1EFE">
              <w:rPr>
                <w:sz w:val="22"/>
                <w:szCs w:val="22"/>
              </w:rPr>
              <w:t>3</w:t>
            </w:r>
            <w:r w:rsidRPr="00EA3C85">
              <w:rPr>
                <w:sz w:val="22"/>
                <w:szCs w:val="22"/>
              </w:rPr>
              <w:t xml:space="preserve">) 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31-4 Федерального закона № 223-ФЗ, в случае, если предоставление указанных копий документов и информации предусмотрено извещением об </w:t>
            </w:r>
            <w:r w:rsidRPr="00EA3C85">
              <w:rPr>
                <w:sz w:val="22"/>
                <w:szCs w:val="22"/>
              </w:rPr>
              <w:lastRenderedPageBreak/>
              <w:t>осуществлении конкурентной закупки;</w:t>
            </w:r>
            <w:proofErr w:type="gramEnd"/>
          </w:p>
          <w:p w14:paraId="3EB24955" w14:textId="2E092CF5" w:rsidR="007A1EFE" w:rsidRPr="007A1EFE" w:rsidRDefault="007A1EFE" w:rsidP="007A1EFE">
            <w:pPr>
              <w:spacing w:after="0"/>
              <w:rPr>
                <w:sz w:val="22"/>
                <w:szCs w:val="22"/>
              </w:rPr>
            </w:pPr>
            <w:r w:rsidRPr="007A1EFE">
              <w:rPr>
                <w:sz w:val="22"/>
                <w:szCs w:val="22"/>
              </w:rPr>
              <w:t>1</w:t>
            </w:r>
            <w:r>
              <w:rPr>
                <w:sz w:val="22"/>
                <w:szCs w:val="22"/>
              </w:rPr>
              <w:t>4</w:t>
            </w:r>
            <w:r w:rsidRPr="007A1EFE">
              <w:rPr>
                <w:sz w:val="22"/>
                <w:szCs w:val="22"/>
              </w:rPr>
              <w:t xml:space="preserve">)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w:t>
            </w:r>
            <w:proofErr w:type="gramStart"/>
            <w:r w:rsidRPr="007A1EFE">
              <w:rPr>
                <w:sz w:val="22"/>
                <w:szCs w:val="22"/>
              </w:rPr>
              <w:t xml:space="preserve">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 при установлении их в конкурсной документации; </w:t>
            </w:r>
            <w:proofErr w:type="gramEnd"/>
          </w:p>
          <w:p w14:paraId="12783DEC" w14:textId="1646ABC1" w:rsidR="007A1EFE" w:rsidRPr="007A1EFE" w:rsidRDefault="007A1EFE" w:rsidP="007A1EFE">
            <w:pPr>
              <w:spacing w:after="0"/>
              <w:rPr>
                <w:sz w:val="22"/>
                <w:szCs w:val="22"/>
              </w:rPr>
            </w:pPr>
            <w:r>
              <w:rPr>
                <w:sz w:val="22"/>
                <w:szCs w:val="22"/>
              </w:rPr>
              <w:t>15</w:t>
            </w:r>
            <w:r w:rsidRPr="007A1EFE">
              <w:rPr>
                <w:sz w:val="22"/>
                <w:szCs w:val="22"/>
              </w:rPr>
              <w:t xml:space="preserve">) документы, подтверждающие квалификацию участника закупки, </w:t>
            </w:r>
            <w:r>
              <w:rPr>
                <w:sz w:val="22"/>
                <w:szCs w:val="22"/>
              </w:rPr>
              <w:t xml:space="preserve"> </w:t>
            </w:r>
            <w:r w:rsidRPr="007A1EFE">
              <w:rPr>
                <w:sz w:val="22"/>
                <w:szCs w:val="22"/>
              </w:rPr>
              <w:t xml:space="preserve">в соответствии с требованиями, установленными в конкурсной документации. </w:t>
            </w:r>
          </w:p>
          <w:p w14:paraId="2AC054BB" w14:textId="45D260C9" w:rsidR="00CD05F2" w:rsidRPr="00EA3C85" w:rsidRDefault="007A1EFE" w:rsidP="007A1EFE">
            <w:pPr>
              <w:spacing w:after="0"/>
              <w:rPr>
                <w:sz w:val="22"/>
                <w:szCs w:val="22"/>
              </w:rPr>
            </w:pPr>
            <w:r w:rsidRPr="007A1EFE">
              <w:rPr>
                <w:sz w:val="22"/>
                <w:szCs w:val="22"/>
              </w:rPr>
              <w:t>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14:paraId="0A1AD378" w14:textId="5997AC78" w:rsidR="00CD05F2" w:rsidRPr="00EA3C85" w:rsidRDefault="00CD05F2" w:rsidP="005F54E3">
            <w:pPr>
              <w:spacing w:after="0"/>
              <w:rPr>
                <w:sz w:val="22"/>
                <w:szCs w:val="22"/>
              </w:rPr>
            </w:pPr>
          </w:p>
        </w:tc>
      </w:tr>
      <w:tr w:rsidR="009F3F24" w14:paraId="03C41591" w14:textId="77777777" w:rsidTr="00D36610">
        <w:trPr>
          <w:trHeight w:val="1505"/>
        </w:trPr>
        <w:tc>
          <w:tcPr>
            <w:tcW w:w="575" w:type="dxa"/>
          </w:tcPr>
          <w:p w14:paraId="2E3C343F" w14:textId="77777777" w:rsidR="009F3F24"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56AD1732" w14:textId="77777777" w:rsidR="009F3F24" w:rsidRDefault="001C07F5">
            <w:pPr>
              <w:spacing w:after="0"/>
              <w:outlineLvl w:val="1"/>
              <w:rPr>
                <w:sz w:val="22"/>
                <w:szCs w:val="22"/>
              </w:rPr>
            </w:pPr>
            <w:r>
              <w:rPr>
                <w:bCs/>
                <w:sz w:val="22"/>
                <w:szCs w:val="22"/>
              </w:rPr>
              <w:t>Порядок, место, дата начала,  дата и время окончания срока подачи заявок на участие в открытом конкурсе в электронной форме</w:t>
            </w:r>
          </w:p>
        </w:tc>
        <w:tc>
          <w:tcPr>
            <w:tcW w:w="6330" w:type="dxa"/>
          </w:tcPr>
          <w:p w14:paraId="495FCFDA" w14:textId="77777777" w:rsidR="009F3F24" w:rsidRDefault="001C07F5">
            <w:pPr>
              <w:spacing w:after="0"/>
              <w:outlineLvl w:val="1"/>
              <w:rPr>
                <w:sz w:val="22"/>
                <w:szCs w:val="22"/>
              </w:rPr>
            </w:pPr>
            <w:r>
              <w:rPr>
                <w:sz w:val="22"/>
                <w:szCs w:val="22"/>
              </w:rPr>
              <w:t>Заявка на участие в открытом конкурсе в электронной форме направляется участником размещения заказа оператору электронной площадки в форме электронного документа.</w:t>
            </w:r>
          </w:p>
          <w:p w14:paraId="7BB5AD3E" w14:textId="305FD528" w:rsidR="009F3F24" w:rsidRDefault="001C07F5" w:rsidP="00E55B85">
            <w:pPr>
              <w:keepNext/>
              <w:keepLines/>
              <w:spacing w:after="0"/>
              <w:rPr>
                <w:sz w:val="22"/>
                <w:szCs w:val="22"/>
                <w:vertAlign w:val="superscript"/>
              </w:rPr>
            </w:pPr>
            <w:r>
              <w:rPr>
                <w:sz w:val="22"/>
                <w:szCs w:val="22"/>
              </w:rPr>
              <w:t xml:space="preserve">Прием заявок на участие в открытом конкурсе в электронной форме осуществляется оператором электронной площадки с момента опубликования извещения </w:t>
            </w:r>
            <w:r w:rsidRPr="00D36610">
              <w:rPr>
                <w:b/>
                <w:bCs/>
                <w:sz w:val="22"/>
                <w:szCs w:val="22"/>
                <w:highlight w:val="green"/>
              </w:rPr>
              <w:t xml:space="preserve">с </w:t>
            </w:r>
            <w:r w:rsidR="00CD05F2">
              <w:rPr>
                <w:b/>
                <w:bCs/>
                <w:sz w:val="22"/>
                <w:szCs w:val="22"/>
                <w:highlight w:val="green"/>
              </w:rPr>
              <w:t>1</w:t>
            </w:r>
            <w:r w:rsidR="00E55B85">
              <w:rPr>
                <w:b/>
                <w:bCs/>
                <w:sz w:val="22"/>
                <w:szCs w:val="22"/>
                <w:highlight w:val="green"/>
              </w:rPr>
              <w:t>4</w:t>
            </w:r>
            <w:r w:rsidR="00D36610" w:rsidRPr="00D36610">
              <w:rPr>
                <w:b/>
                <w:bCs/>
                <w:sz w:val="22"/>
                <w:szCs w:val="22"/>
                <w:highlight w:val="green"/>
              </w:rPr>
              <w:t xml:space="preserve"> </w:t>
            </w:r>
            <w:r w:rsidR="00CD05F2">
              <w:rPr>
                <w:b/>
                <w:bCs/>
                <w:sz w:val="22"/>
                <w:szCs w:val="22"/>
                <w:highlight w:val="green"/>
              </w:rPr>
              <w:t xml:space="preserve">апреля </w:t>
            </w:r>
            <w:r w:rsidRPr="00D36610">
              <w:rPr>
                <w:b/>
                <w:bCs/>
                <w:sz w:val="22"/>
                <w:szCs w:val="22"/>
                <w:highlight w:val="green"/>
              </w:rPr>
              <w:t xml:space="preserve"> 202</w:t>
            </w:r>
            <w:r w:rsidR="009F65C6">
              <w:rPr>
                <w:b/>
                <w:bCs/>
                <w:sz w:val="22"/>
                <w:szCs w:val="22"/>
                <w:highlight w:val="green"/>
              </w:rPr>
              <w:t>5</w:t>
            </w:r>
            <w:r w:rsidRPr="00D36610">
              <w:rPr>
                <w:b/>
                <w:bCs/>
                <w:sz w:val="22"/>
                <w:szCs w:val="22"/>
                <w:highlight w:val="green"/>
              </w:rPr>
              <w:t xml:space="preserve"> г.</w:t>
            </w:r>
            <w:r w:rsidRPr="00D36610">
              <w:rPr>
                <w:sz w:val="22"/>
                <w:szCs w:val="22"/>
                <w:highlight w:val="green"/>
              </w:rPr>
              <w:t xml:space="preserve"> </w:t>
            </w:r>
            <w:r w:rsidRPr="00D36610">
              <w:rPr>
                <w:b/>
                <w:sz w:val="22"/>
                <w:szCs w:val="22"/>
                <w:highlight w:val="green"/>
              </w:rPr>
              <w:t>до 10 часов 00</w:t>
            </w:r>
            <w:r w:rsidRPr="00D36610">
              <w:rPr>
                <w:b/>
                <w:sz w:val="22"/>
                <w:szCs w:val="22"/>
                <w:highlight w:val="green"/>
                <w:lang w:val="en-US"/>
              </w:rPr>
              <w:t> </w:t>
            </w:r>
            <w:r w:rsidRPr="00D36610">
              <w:rPr>
                <w:b/>
                <w:sz w:val="22"/>
                <w:szCs w:val="22"/>
                <w:highlight w:val="green"/>
              </w:rPr>
              <w:t xml:space="preserve">минут (местное время заказчика) </w:t>
            </w:r>
            <w:r w:rsidR="00E55B85">
              <w:rPr>
                <w:b/>
                <w:sz w:val="22"/>
                <w:szCs w:val="22"/>
                <w:highlight w:val="green"/>
              </w:rPr>
              <w:t>30</w:t>
            </w:r>
            <w:r w:rsidRPr="00D36610">
              <w:rPr>
                <w:b/>
                <w:sz w:val="22"/>
                <w:szCs w:val="22"/>
                <w:highlight w:val="green"/>
              </w:rPr>
              <w:t xml:space="preserve"> </w:t>
            </w:r>
            <w:r w:rsidR="005A1765">
              <w:rPr>
                <w:b/>
                <w:sz w:val="22"/>
                <w:szCs w:val="22"/>
                <w:highlight w:val="green"/>
              </w:rPr>
              <w:t>апреля</w:t>
            </w:r>
            <w:r w:rsidRPr="00D36610">
              <w:rPr>
                <w:b/>
                <w:sz w:val="22"/>
                <w:szCs w:val="22"/>
                <w:highlight w:val="green"/>
              </w:rPr>
              <w:t xml:space="preserve"> 202</w:t>
            </w:r>
            <w:r w:rsidR="009F65C6">
              <w:rPr>
                <w:b/>
                <w:sz w:val="22"/>
                <w:szCs w:val="22"/>
                <w:highlight w:val="green"/>
              </w:rPr>
              <w:t>5</w:t>
            </w:r>
            <w:r w:rsidRPr="00D36610">
              <w:rPr>
                <w:b/>
                <w:sz w:val="22"/>
                <w:szCs w:val="22"/>
                <w:highlight w:val="green"/>
              </w:rPr>
              <w:t xml:space="preserve"> года</w:t>
            </w:r>
          </w:p>
        </w:tc>
      </w:tr>
      <w:tr w:rsidR="009F3F24" w14:paraId="03EEEF4B" w14:textId="77777777">
        <w:tc>
          <w:tcPr>
            <w:tcW w:w="575" w:type="dxa"/>
          </w:tcPr>
          <w:p w14:paraId="147C20D6" w14:textId="77777777" w:rsidR="009F3F24"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79047E51" w14:textId="77777777" w:rsidR="009F3F24" w:rsidRDefault="001C07F5">
            <w:pPr>
              <w:spacing w:after="0"/>
              <w:outlineLvl w:val="1"/>
              <w:rPr>
                <w:sz w:val="22"/>
                <w:szCs w:val="22"/>
              </w:rPr>
            </w:pPr>
            <w:r>
              <w:rPr>
                <w:sz w:val="22"/>
                <w:szCs w:val="22"/>
              </w:rPr>
              <w:t xml:space="preserve">Требования к гарантийному сроку и (или) объему предоставления гарантий качества услуги </w:t>
            </w:r>
          </w:p>
        </w:tc>
        <w:tc>
          <w:tcPr>
            <w:tcW w:w="6330" w:type="dxa"/>
          </w:tcPr>
          <w:p w14:paraId="3C6EDBB1" w14:textId="77777777" w:rsidR="009F3F24" w:rsidRDefault="001C07F5">
            <w:pPr>
              <w:spacing w:after="0"/>
              <w:rPr>
                <w:sz w:val="22"/>
                <w:szCs w:val="22"/>
              </w:rPr>
            </w:pPr>
            <w:r>
              <w:rPr>
                <w:sz w:val="22"/>
                <w:szCs w:val="22"/>
              </w:rPr>
              <w:t>в соответствии с проектом договора и техническим заданием.</w:t>
            </w:r>
          </w:p>
        </w:tc>
      </w:tr>
      <w:tr w:rsidR="009F3F24" w14:paraId="4DB16823" w14:textId="77777777">
        <w:tc>
          <w:tcPr>
            <w:tcW w:w="575" w:type="dxa"/>
          </w:tcPr>
          <w:p w14:paraId="005EC97F" w14:textId="77777777" w:rsidR="009F3F24"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4F64B7EC" w14:textId="77777777" w:rsidR="009F3F24" w:rsidRDefault="001C07F5">
            <w:pPr>
              <w:spacing w:after="0"/>
              <w:outlineLvl w:val="1"/>
              <w:rPr>
                <w:sz w:val="22"/>
                <w:szCs w:val="22"/>
              </w:rPr>
            </w:pPr>
            <w:r>
              <w:rPr>
                <w:sz w:val="22"/>
                <w:szCs w:val="22"/>
              </w:rPr>
              <w:t>Отказ от проведения закупочной процедуры</w:t>
            </w:r>
          </w:p>
        </w:tc>
        <w:tc>
          <w:tcPr>
            <w:tcW w:w="6330" w:type="dxa"/>
          </w:tcPr>
          <w:p w14:paraId="65F0A7B5" w14:textId="77777777" w:rsidR="009F3F24" w:rsidRDefault="001C07F5">
            <w:pPr>
              <w:spacing w:after="0"/>
              <w:rPr>
                <w:sz w:val="22"/>
                <w:szCs w:val="22"/>
              </w:rPr>
            </w:pPr>
            <w:r>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5C5EC436" w14:textId="77777777" w:rsidR="009F3F24" w:rsidRDefault="001C07F5">
            <w:pPr>
              <w:spacing w:after="0"/>
              <w:rPr>
                <w:sz w:val="22"/>
                <w:szCs w:val="22"/>
              </w:rPr>
            </w:pPr>
            <w:r>
              <w:rPr>
                <w:sz w:val="22"/>
                <w:szCs w:val="22"/>
              </w:rPr>
              <w:t>Решение об отмене конкурентной закупки размещается в ЕИС в день принятия этого решения.</w:t>
            </w:r>
          </w:p>
          <w:p w14:paraId="3A9A3651" w14:textId="77777777" w:rsidR="009F3F24" w:rsidRDefault="001C07F5">
            <w:pPr>
              <w:spacing w:after="0"/>
              <w:rPr>
                <w:sz w:val="22"/>
                <w:szCs w:val="22"/>
              </w:rPr>
            </w:pPr>
            <w:r>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9228E14" w14:textId="77777777" w:rsidR="009F3F24" w:rsidRDefault="001C07F5">
            <w:pPr>
              <w:spacing w:after="0"/>
              <w:rPr>
                <w:sz w:val="22"/>
                <w:szCs w:val="22"/>
              </w:rPr>
            </w:pPr>
            <w:r>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9F3F24" w14:paraId="0255A36E" w14:textId="77777777">
        <w:tc>
          <w:tcPr>
            <w:tcW w:w="575" w:type="dxa"/>
          </w:tcPr>
          <w:p w14:paraId="29F4DC82" w14:textId="77777777" w:rsidR="009F3F24"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31BC403E" w14:textId="77777777" w:rsidR="009F3F24" w:rsidRDefault="001C07F5">
            <w:pPr>
              <w:spacing w:after="0"/>
              <w:outlineLvl w:val="1"/>
              <w:rPr>
                <w:sz w:val="22"/>
                <w:szCs w:val="22"/>
              </w:rPr>
            </w:pPr>
            <w:r>
              <w:rPr>
                <w:sz w:val="22"/>
                <w:szCs w:val="22"/>
              </w:rPr>
              <w:t>Порядок внесения изменений в документацию о проведении процедуры</w:t>
            </w:r>
          </w:p>
        </w:tc>
        <w:tc>
          <w:tcPr>
            <w:tcW w:w="6330" w:type="dxa"/>
          </w:tcPr>
          <w:p w14:paraId="1DF95C46" w14:textId="77777777" w:rsidR="009F3F24" w:rsidRDefault="001C07F5">
            <w:pPr>
              <w:spacing w:after="0"/>
              <w:rPr>
                <w:sz w:val="22"/>
                <w:szCs w:val="22"/>
              </w:rPr>
            </w:pPr>
            <w:r>
              <w:rPr>
                <w:sz w:val="22"/>
                <w:szCs w:val="22"/>
              </w:rPr>
              <w:t xml:space="preserve">В любое время до истечения срока предоставления заявок Заказчик вправе по собственной инициативе либо в ответ на запрос какого-либо претендента внести изменения в закупку. </w:t>
            </w:r>
            <w:proofErr w:type="gramStart"/>
            <w:r>
              <w:rPr>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Pr>
                <w:sz w:val="22"/>
                <w:szCs w:val="22"/>
              </w:rPr>
              <w:t xml:space="preserve"> </w:t>
            </w:r>
            <w:proofErr w:type="gramStart"/>
            <w:r>
              <w:rPr>
                <w:sz w:val="22"/>
                <w:szCs w:val="22"/>
              </w:rPr>
              <w:t xml:space="preserve">В случае внесения изменений в извещение об осуществлении </w:t>
            </w:r>
            <w:r>
              <w:rPr>
                <w:sz w:val="22"/>
                <w:szCs w:val="22"/>
              </w:rPr>
              <w:lastRenderedPageBreak/>
              <w:t>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Pr>
                <w:sz w:val="22"/>
                <w:szCs w:val="22"/>
              </w:rPr>
              <w:t xml:space="preserve">, </w:t>
            </w:r>
            <w:proofErr w:type="gramStart"/>
            <w:r>
              <w:rPr>
                <w:sz w:val="22"/>
                <w:szCs w:val="22"/>
              </w:rPr>
              <w:t>установленного положением о закупке для данного способа закупки.</w:t>
            </w:r>
            <w:proofErr w:type="gramEnd"/>
          </w:p>
        </w:tc>
      </w:tr>
      <w:tr w:rsidR="009F3F24" w14:paraId="6E6435C1" w14:textId="77777777">
        <w:tc>
          <w:tcPr>
            <w:tcW w:w="575" w:type="dxa"/>
          </w:tcPr>
          <w:p w14:paraId="2A6B56B4" w14:textId="77777777" w:rsidR="009F3F24"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72EA0384" w14:textId="77777777" w:rsidR="009F3F24" w:rsidRDefault="001C07F5">
            <w:pPr>
              <w:spacing w:after="0"/>
              <w:outlineLvl w:val="1"/>
              <w:rPr>
                <w:sz w:val="22"/>
                <w:szCs w:val="22"/>
              </w:rPr>
            </w:pPr>
            <w:r>
              <w:rPr>
                <w:sz w:val="22"/>
                <w:szCs w:val="22"/>
              </w:rPr>
              <w:t>Место, условия и сроки (периоды) оказания услуги, выполнения работы или поставки товара</w:t>
            </w:r>
          </w:p>
        </w:tc>
        <w:tc>
          <w:tcPr>
            <w:tcW w:w="6330" w:type="dxa"/>
          </w:tcPr>
          <w:p w14:paraId="1A4EA432" w14:textId="3F943FD6" w:rsidR="00CD05F2" w:rsidRDefault="00CD05F2" w:rsidP="00CD05F2">
            <w:pPr>
              <w:spacing w:after="0"/>
              <w:rPr>
                <w:b/>
                <w:bCs/>
                <w:sz w:val="22"/>
                <w:szCs w:val="22"/>
              </w:rPr>
            </w:pPr>
            <w:proofErr w:type="gramStart"/>
            <w:r w:rsidRPr="00CD05F2">
              <w:rPr>
                <w:b/>
                <w:bCs/>
                <w:sz w:val="22"/>
                <w:szCs w:val="22"/>
              </w:rPr>
              <w:t>Местоположение объекта (город, площадка, адрес): 624992, Свердловская область, город Серов, ул. К</w:t>
            </w:r>
            <w:r w:rsidR="00FB0294">
              <w:rPr>
                <w:b/>
                <w:bCs/>
                <w:sz w:val="22"/>
                <w:szCs w:val="22"/>
              </w:rPr>
              <w:t>лючевая</w:t>
            </w:r>
            <w:r w:rsidRPr="00CD05F2">
              <w:rPr>
                <w:b/>
                <w:bCs/>
                <w:sz w:val="22"/>
                <w:szCs w:val="22"/>
              </w:rPr>
              <w:t>, стр.</w:t>
            </w:r>
            <w:r w:rsidR="00FB0294">
              <w:rPr>
                <w:b/>
                <w:bCs/>
                <w:sz w:val="22"/>
                <w:szCs w:val="22"/>
              </w:rPr>
              <w:t>38а</w:t>
            </w:r>
            <w:proofErr w:type="gramEnd"/>
          </w:p>
          <w:p w14:paraId="342BD9AE" w14:textId="77777777" w:rsidR="00CD05F2" w:rsidRPr="00CD05F2" w:rsidRDefault="00CD05F2" w:rsidP="00CD05F2">
            <w:pPr>
              <w:spacing w:after="0"/>
              <w:rPr>
                <w:b/>
                <w:bCs/>
                <w:sz w:val="22"/>
                <w:szCs w:val="22"/>
              </w:rPr>
            </w:pPr>
          </w:p>
          <w:p w14:paraId="30AA7F76" w14:textId="77777777" w:rsidR="00CD05F2" w:rsidRDefault="00CD05F2" w:rsidP="00CD05F2">
            <w:pPr>
              <w:spacing w:after="0"/>
              <w:ind w:right="139"/>
              <w:rPr>
                <w:b/>
                <w:bCs/>
                <w:sz w:val="22"/>
                <w:szCs w:val="22"/>
              </w:rPr>
            </w:pPr>
            <w:r w:rsidRPr="00CD05F2">
              <w:rPr>
                <w:b/>
                <w:bCs/>
                <w:sz w:val="22"/>
                <w:szCs w:val="22"/>
              </w:rPr>
              <w:t>Срок проведения работ</w:t>
            </w:r>
            <w:proofErr w:type="gramStart"/>
            <w:r w:rsidRPr="00CD05F2">
              <w:rPr>
                <w:b/>
                <w:bCs/>
                <w:sz w:val="22"/>
                <w:szCs w:val="22"/>
              </w:rPr>
              <w:t xml:space="preserve"> С</w:t>
            </w:r>
            <w:proofErr w:type="gramEnd"/>
            <w:r w:rsidRPr="00CD05F2">
              <w:rPr>
                <w:b/>
                <w:bCs/>
                <w:sz w:val="22"/>
                <w:szCs w:val="22"/>
              </w:rPr>
              <w:t xml:space="preserve">  01.05.2025 (но не ранее даты заключения договора) - 01.10.2025 г</w:t>
            </w:r>
          </w:p>
          <w:p w14:paraId="52B9FFD1" w14:textId="77777777" w:rsidR="00CD05F2" w:rsidRDefault="00CD05F2" w:rsidP="00CD05F2">
            <w:pPr>
              <w:spacing w:after="0"/>
              <w:ind w:right="139"/>
              <w:rPr>
                <w:b/>
                <w:bCs/>
                <w:sz w:val="22"/>
                <w:szCs w:val="22"/>
              </w:rPr>
            </w:pPr>
          </w:p>
          <w:p w14:paraId="0E304F70" w14:textId="17E8A2CB" w:rsidR="009F3F24" w:rsidRDefault="001C07F5" w:rsidP="00CD05F2">
            <w:pPr>
              <w:spacing w:after="0"/>
              <w:ind w:right="139"/>
              <w:rPr>
                <w:sz w:val="22"/>
                <w:szCs w:val="22"/>
              </w:rPr>
            </w:pPr>
            <w:r>
              <w:rPr>
                <w:sz w:val="22"/>
                <w:szCs w:val="22"/>
              </w:rPr>
              <w:t>Условия исполнения в соответствии с проектом договора и техническим заданием.</w:t>
            </w:r>
          </w:p>
        </w:tc>
      </w:tr>
      <w:tr w:rsidR="009F3F24" w14:paraId="7FE5F8E5" w14:textId="77777777">
        <w:tc>
          <w:tcPr>
            <w:tcW w:w="575" w:type="dxa"/>
          </w:tcPr>
          <w:p w14:paraId="156F248D" w14:textId="77777777" w:rsidR="009F3F24"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63D9FD60" w14:textId="77777777" w:rsidR="009F3F24" w:rsidRDefault="001C07F5">
            <w:pPr>
              <w:spacing w:after="0"/>
              <w:outlineLvl w:val="1"/>
              <w:rPr>
                <w:sz w:val="22"/>
                <w:szCs w:val="22"/>
              </w:rPr>
            </w:pPr>
            <w:r>
              <w:rPr>
                <w:sz w:val="22"/>
                <w:szCs w:val="22"/>
              </w:rPr>
              <w:t>Начальная (максимальная) цена договора. Обоснование начальной (максимальной) цены договора</w:t>
            </w:r>
          </w:p>
        </w:tc>
        <w:tc>
          <w:tcPr>
            <w:tcW w:w="6330" w:type="dxa"/>
          </w:tcPr>
          <w:p w14:paraId="2F237FAE" w14:textId="61A82D76" w:rsidR="009F3F24" w:rsidRPr="00C33907" w:rsidRDefault="00CD05F2" w:rsidP="00C33907">
            <w:pPr>
              <w:spacing w:after="0"/>
              <w:rPr>
                <w:rFonts w:ascii="Segoe UI" w:hAnsi="Segoe UI" w:cs="Segoe UI"/>
                <w:color w:val="333333"/>
                <w:sz w:val="22"/>
                <w:szCs w:val="22"/>
              </w:rPr>
            </w:pPr>
            <w:r w:rsidRPr="00CD05F2">
              <w:rPr>
                <w:sz w:val="22"/>
                <w:szCs w:val="22"/>
              </w:rPr>
              <w:t xml:space="preserve">В связи </w:t>
            </w:r>
            <w:proofErr w:type="gramStart"/>
            <w:r w:rsidRPr="00CD05F2">
              <w:rPr>
                <w:sz w:val="22"/>
                <w:szCs w:val="22"/>
              </w:rPr>
              <w:t>в</w:t>
            </w:r>
            <w:proofErr w:type="gramEnd"/>
            <w:r w:rsidRPr="00CD05F2">
              <w:rPr>
                <w:sz w:val="22"/>
                <w:szCs w:val="22"/>
              </w:rPr>
              <w:t xml:space="preserve"> </w:t>
            </w:r>
            <w:proofErr w:type="gramStart"/>
            <w:r w:rsidRPr="00CD05F2">
              <w:rPr>
                <w:sz w:val="22"/>
                <w:szCs w:val="22"/>
              </w:rPr>
              <w:t>доведенными</w:t>
            </w:r>
            <w:proofErr w:type="gramEnd"/>
            <w:r w:rsidRPr="00CD05F2">
              <w:rPr>
                <w:sz w:val="22"/>
                <w:szCs w:val="22"/>
              </w:rPr>
              <w:t xml:space="preserve"> лимитами бюджетных обязательств на 2025 год, а также учитывая требования части 2 статьи 72, части 3 статьи 219 Бюджетного Кодекса Российской Федерации начальная (максимальная) цена договора устанавливается в размере</w:t>
            </w:r>
            <w:r>
              <w:rPr>
                <w:sz w:val="22"/>
                <w:szCs w:val="22"/>
              </w:rPr>
              <w:t xml:space="preserve"> 800 000 (восемьсот тысяч) </w:t>
            </w:r>
            <w:r w:rsidRPr="00CD05F2">
              <w:rPr>
                <w:sz w:val="22"/>
                <w:szCs w:val="22"/>
              </w:rPr>
              <w:t xml:space="preserve"> рублей</w:t>
            </w:r>
            <w:r>
              <w:rPr>
                <w:sz w:val="22"/>
                <w:szCs w:val="22"/>
              </w:rPr>
              <w:t xml:space="preserve"> 00 копеек</w:t>
            </w:r>
            <w:r w:rsidRPr="00CD05F2">
              <w:rPr>
                <w:sz w:val="22"/>
                <w:szCs w:val="22"/>
              </w:rPr>
              <w:t>.</w:t>
            </w:r>
          </w:p>
        </w:tc>
      </w:tr>
      <w:tr w:rsidR="009F3F24" w14:paraId="49DF192F" w14:textId="77777777">
        <w:tc>
          <w:tcPr>
            <w:tcW w:w="575" w:type="dxa"/>
          </w:tcPr>
          <w:p w14:paraId="348A5C5B" w14:textId="77777777" w:rsidR="009F3F24"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3B05EFF1" w14:textId="77777777" w:rsidR="009F3F24" w:rsidRDefault="001C07F5">
            <w:pPr>
              <w:spacing w:after="0"/>
              <w:outlineLvl w:val="1"/>
              <w:rPr>
                <w:sz w:val="22"/>
                <w:szCs w:val="22"/>
              </w:rPr>
            </w:pPr>
            <w:r>
              <w:rPr>
                <w:sz w:val="22"/>
                <w:szCs w:val="22"/>
              </w:rPr>
              <w:t>Форма, сроки и порядок оплаты товара, работы, услуги</w:t>
            </w:r>
          </w:p>
        </w:tc>
        <w:tc>
          <w:tcPr>
            <w:tcW w:w="6330" w:type="dxa"/>
          </w:tcPr>
          <w:p w14:paraId="6DD2C511" w14:textId="109EEC44" w:rsidR="009F3F24" w:rsidRDefault="001F5CE6">
            <w:pPr>
              <w:pStyle w:val="ConsPlusCell"/>
              <w:jc w:val="both"/>
              <w:rPr>
                <w:rFonts w:ascii="Times New Roman" w:hAnsi="Times New Roman" w:cs="Times New Roman"/>
                <w:sz w:val="22"/>
                <w:szCs w:val="22"/>
              </w:rPr>
            </w:pPr>
            <w:r w:rsidRPr="001F5CE6">
              <w:rPr>
                <w:rFonts w:ascii="Times New Roman" w:hAnsi="Times New Roman" w:cs="Times New Roman"/>
                <w:sz w:val="22"/>
                <w:szCs w:val="22"/>
              </w:rPr>
              <w:t>Оплата фактически выполненных Подрядчиком работ производится в срок не позднее 7 (Семи) рабочих дней с момента подписания Сторонами акта приемки-передачи выполненных работ (этапа работ) и при условии предоставления Подрядчиком Заказчику счета, счета-фактуры (при необходимости)</w:t>
            </w:r>
          </w:p>
        </w:tc>
      </w:tr>
      <w:tr w:rsidR="009F3F24" w14:paraId="390A856E" w14:textId="77777777">
        <w:tc>
          <w:tcPr>
            <w:tcW w:w="575" w:type="dxa"/>
          </w:tcPr>
          <w:p w14:paraId="0ED5EB3B" w14:textId="77777777" w:rsidR="009F3F24"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3FADF107" w14:textId="77777777" w:rsidR="009F3F24" w:rsidRDefault="001C07F5">
            <w:pPr>
              <w:spacing w:after="0"/>
              <w:outlineLvl w:val="1"/>
              <w:rPr>
                <w:sz w:val="22"/>
                <w:szCs w:val="22"/>
              </w:rPr>
            </w:pPr>
            <w:r>
              <w:rPr>
                <w:sz w:val="22"/>
                <w:szCs w:val="22"/>
              </w:rPr>
              <w:t xml:space="preserve">Порядок формирования цены договора </w:t>
            </w:r>
          </w:p>
        </w:tc>
        <w:tc>
          <w:tcPr>
            <w:tcW w:w="6330" w:type="dxa"/>
          </w:tcPr>
          <w:p w14:paraId="0F047509" w14:textId="2330B497" w:rsidR="009F3F24" w:rsidRDefault="00D82844" w:rsidP="00D82844">
            <w:pPr>
              <w:pStyle w:val="ConsPlusCell"/>
              <w:jc w:val="both"/>
              <w:rPr>
                <w:rFonts w:ascii="Times New Roman" w:hAnsi="Times New Roman" w:cs="Times New Roman"/>
                <w:sz w:val="22"/>
                <w:szCs w:val="22"/>
              </w:rPr>
            </w:pPr>
            <w:proofErr w:type="gramStart"/>
            <w:r>
              <w:rPr>
                <w:rFonts w:ascii="Times New Roman" w:hAnsi="Times New Roman" w:cs="Times New Roman"/>
                <w:sz w:val="22"/>
                <w:szCs w:val="22"/>
              </w:rPr>
              <w:t xml:space="preserve">Цена </w:t>
            </w:r>
            <w:r w:rsidR="001F5CE6" w:rsidRPr="001F5CE6">
              <w:rPr>
                <w:rFonts w:ascii="Times New Roman" w:hAnsi="Times New Roman" w:cs="Times New Roman"/>
                <w:sz w:val="22"/>
                <w:szCs w:val="22"/>
              </w:rPr>
              <w:t>Договора включает общую стоимость всех работ, оплачиваемую  Заказчиком Подрядчику за полное выполнение Подрядчиком своих обязательств по выполнению работ, в т.ч. сопутствующие накладные расходы, необходимые для достижения результата работ и выполнения Подрядчиком всех обязательств по Договору, а также все налоги, сборы и иные обязательные платежи, установленные законодательством Российской Федерации, все затраты по разработке, согласованию проектно-сметной документации, подготовительные работы для</w:t>
            </w:r>
            <w:proofErr w:type="gramEnd"/>
            <w:r w:rsidR="001F5CE6" w:rsidRPr="001F5CE6">
              <w:rPr>
                <w:rFonts w:ascii="Times New Roman" w:hAnsi="Times New Roman" w:cs="Times New Roman"/>
                <w:sz w:val="22"/>
                <w:szCs w:val="22"/>
              </w:rPr>
              <w:t xml:space="preserve"> исследования (например, установка с последующей разборкой лесов, подмостей, стремянок, лестниц; устройство шурфов, зондажей, вскрытие конструкций с последующей заделкой), и любые другие издержки Подрядчика связанные с выполнением Договора.</w:t>
            </w:r>
          </w:p>
        </w:tc>
      </w:tr>
      <w:tr w:rsidR="009F3F24" w14:paraId="109C7EAD" w14:textId="77777777">
        <w:tc>
          <w:tcPr>
            <w:tcW w:w="575" w:type="dxa"/>
          </w:tcPr>
          <w:p w14:paraId="63AD9869" w14:textId="77777777" w:rsidR="009F3F24"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15BCF0FA" w14:textId="77777777" w:rsidR="009F3F24" w:rsidRDefault="001C07F5">
            <w:pPr>
              <w:spacing w:after="0"/>
              <w:outlineLvl w:val="1"/>
              <w:rPr>
                <w:sz w:val="22"/>
                <w:szCs w:val="22"/>
              </w:rPr>
            </w:pPr>
            <w:r>
              <w:rPr>
                <w:sz w:val="22"/>
                <w:szCs w:val="22"/>
              </w:rPr>
              <w:t>Порядок и срок отзыва заявок на участие в открытом конкурсе в электронной форме</w:t>
            </w:r>
          </w:p>
        </w:tc>
        <w:tc>
          <w:tcPr>
            <w:tcW w:w="6330" w:type="dxa"/>
          </w:tcPr>
          <w:p w14:paraId="0C7571D4" w14:textId="77777777" w:rsidR="009F3F24" w:rsidRDefault="001C07F5">
            <w:pPr>
              <w:widowControl w:val="0"/>
              <w:tabs>
                <w:tab w:val="left" w:pos="1134"/>
              </w:tabs>
              <w:spacing w:after="0"/>
              <w:rPr>
                <w:sz w:val="22"/>
                <w:szCs w:val="22"/>
              </w:rPr>
            </w:pPr>
            <w:proofErr w:type="gramStart"/>
            <w:r>
              <w:rPr>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Pr>
                <w:sz w:val="22"/>
                <w:szCs w:val="22"/>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9F3F24" w14:paraId="13626BDA" w14:textId="77777777">
        <w:tc>
          <w:tcPr>
            <w:tcW w:w="575" w:type="dxa"/>
          </w:tcPr>
          <w:p w14:paraId="5EB47036" w14:textId="77777777" w:rsidR="009F3F24"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4B41BEC1" w14:textId="77777777" w:rsidR="009F3F24" w:rsidRDefault="001C07F5">
            <w:pPr>
              <w:spacing w:after="0"/>
              <w:outlineLvl w:val="1"/>
              <w:rPr>
                <w:sz w:val="22"/>
                <w:szCs w:val="22"/>
              </w:rPr>
            </w:pPr>
            <w:r>
              <w:rPr>
                <w:bCs/>
                <w:sz w:val="22"/>
                <w:szCs w:val="22"/>
              </w:rPr>
              <w:t>Форма, порядок, дата начала и окончания срока предоставления участникам размещения заказа разъяснений положений конкурсной документации в электронной форме</w:t>
            </w:r>
          </w:p>
        </w:tc>
        <w:tc>
          <w:tcPr>
            <w:tcW w:w="6330" w:type="dxa"/>
          </w:tcPr>
          <w:p w14:paraId="343FC49C" w14:textId="77777777" w:rsidR="009F3F24" w:rsidRDefault="001C07F5">
            <w:pPr>
              <w:tabs>
                <w:tab w:val="left" w:pos="1134"/>
              </w:tabs>
              <w:spacing w:after="0"/>
              <w:outlineLvl w:val="1"/>
              <w:rPr>
                <w:sz w:val="22"/>
                <w:szCs w:val="22"/>
              </w:rPr>
            </w:pPr>
            <w:r>
              <w:rPr>
                <w:sz w:val="22"/>
                <w:szCs w:val="22"/>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0D666DFD" w14:textId="77777777" w:rsidR="009F3F24" w:rsidRDefault="001C07F5">
            <w:pPr>
              <w:tabs>
                <w:tab w:val="left" w:pos="1134"/>
              </w:tabs>
              <w:spacing w:after="0"/>
              <w:outlineLvl w:val="1"/>
              <w:rPr>
                <w:sz w:val="22"/>
                <w:szCs w:val="22"/>
              </w:rPr>
            </w:pPr>
            <w:r>
              <w:rPr>
                <w:sz w:val="22"/>
                <w:szCs w:val="22"/>
              </w:rPr>
              <w:t>Запрос направляется в произвольной форме.</w:t>
            </w:r>
          </w:p>
          <w:p w14:paraId="2D964A2B" w14:textId="77777777" w:rsidR="009F3F24" w:rsidRDefault="001C07F5">
            <w:pPr>
              <w:tabs>
                <w:tab w:val="left" w:pos="1134"/>
              </w:tabs>
              <w:spacing w:after="0"/>
              <w:outlineLvl w:val="1"/>
              <w:rPr>
                <w:sz w:val="22"/>
                <w:szCs w:val="22"/>
              </w:rPr>
            </w:pPr>
            <w:r>
              <w:rPr>
                <w:sz w:val="22"/>
                <w:szCs w:val="22"/>
              </w:rPr>
              <w:t xml:space="preserve">В течение трех рабочих дней </w:t>
            </w:r>
            <w:proofErr w:type="gramStart"/>
            <w:r>
              <w:rPr>
                <w:sz w:val="22"/>
                <w:szCs w:val="22"/>
              </w:rPr>
              <w:t>с даты поступления</w:t>
            </w:r>
            <w:proofErr w:type="gramEnd"/>
            <w:r>
              <w:rPr>
                <w:sz w:val="22"/>
                <w:szCs w:val="22"/>
              </w:rPr>
              <w:t xml:space="preserve">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w:t>
            </w:r>
            <w:r>
              <w:rPr>
                <w:sz w:val="22"/>
                <w:szCs w:val="22"/>
              </w:rPr>
              <w:lastRenderedPageBreak/>
              <w:t xml:space="preserve">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Pr>
                <w:sz w:val="22"/>
                <w:szCs w:val="22"/>
              </w:rPr>
              <w:t>позднее</w:t>
            </w:r>
            <w:proofErr w:type="gramEnd"/>
            <w:r>
              <w:rPr>
                <w:sz w:val="22"/>
                <w:szCs w:val="22"/>
              </w:rPr>
              <w:t xml:space="preserve"> чем за три рабочих дня до даты окончания срока подачи заявок на участие в такой закупке.</w:t>
            </w:r>
          </w:p>
          <w:p w14:paraId="79A8237E" w14:textId="77777777" w:rsidR="009F3F24" w:rsidRDefault="001C07F5">
            <w:pPr>
              <w:tabs>
                <w:tab w:val="left" w:pos="1134"/>
              </w:tabs>
              <w:spacing w:after="0"/>
              <w:outlineLvl w:val="1"/>
              <w:rPr>
                <w:sz w:val="22"/>
                <w:szCs w:val="22"/>
              </w:rPr>
            </w:pPr>
            <w:r>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2668ABD" w14:textId="77777777" w:rsidR="009F3F24" w:rsidRDefault="009F3F24">
            <w:pPr>
              <w:tabs>
                <w:tab w:val="left" w:pos="1134"/>
              </w:tabs>
              <w:spacing w:after="0"/>
              <w:outlineLvl w:val="1"/>
              <w:rPr>
                <w:sz w:val="22"/>
                <w:szCs w:val="22"/>
              </w:rPr>
            </w:pPr>
          </w:p>
          <w:p w14:paraId="72E55923" w14:textId="5FA8CF8A" w:rsidR="009F3F24" w:rsidRDefault="001C07F5">
            <w:pPr>
              <w:tabs>
                <w:tab w:val="left" w:pos="1134"/>
              </w:tabs>
              <w:spacing w:after="0"/>
              <w:outlineLvl w:val="1"/>
              <w:rPr>
                <w:b/>
                <w:sz w:val="22"/>
                <w:szCs w:val="22"/>
                <w:highlight w:val="green"/>
              </w:rPr>
            </w:pPr>
            <w:r>
              <w:rPr>
                <w:sz w:val="22"/>
                <w:szCs w:val="22"/>
                <w:highlight w:val="green"/>
              </w:rPr>
              <w:t xml:space="preserve">Дата начала предоставления разъяснений положений документации – </w:t>
            </w:r>
            <w:r w:rsidR="00EA3C85">
              <w:rPr>
                <w:sz w:val="22"/>
                <w:szCs w:val="22"/>
                <w:highlight w:val="green"/>
              </w:rPr>
              <w:t>1</w:t>
            </w:r>
            <w:r w:rsidR="00E55B85">
              <w:rPr>
                <w:sz w:val="22"/>
                <w:szCs w:val="22"/>
                <w:highlight w:val="green"/>
              </w:rPr>
              <w:t>4</w:t>
            </w:r>
            <w:r w:rsidR="00DB4005">
              <w:rPr>
                <w:b/>
                <w:sz w:val="22"/>
                <w:szCs w:val="22"/>
                <w:highlight w:val="green"/>
              </w:rPr>
              <w:t xml:space="preserve"> </w:t>
            </w:r>
            <w:r w:rsidR="00EA3C85">
              <w:rPr>
                <w:b/>
                <w:sz w:val="22"/>
                <w:szCs w:val="22"/>
                <w:highlight w:val="green"/>
              </w:rPr>
              <w:t xml:space="preserve">апреля </w:t>
            </w:r>
            <w:r w:rsidR="00A66042">
              <w:rPr>
                <w:b/>
                <w:sz w:val="22"/>
                <w:szCs w:val="22"/>
                <w:highlight w:val="green"/>
              </w:rPr>
              <w:t xml:space="preserve"> </w:t>
            </w:r>
            <w:r>
              <w:rPr>
                <w:b/>
                <w:sz w:val="22"/>
                <w:szCs w:val="22"/>
                <w:highlight w:val="green"/>
              </w:rPr>
              <w:t xml:space="preserve"> 202</w:t>
            </w:r>
            <w:r w:rsidR="009F65C6">
              <w:rPr>
                <w:b/>
                <w:sz w:val="22"/>
                <w:szCs w:val="22"/>
                <w:highlight w:val="green"/>
              </w:rPr>
              <w:t>5</w:t>
            </w:r>
            <w:r>
              <w:rPr>
                <w:b/>
                <w:sz w:val="22"/>
                <w:szCs w:val="22"/>
                <w:highlight w:val="green"/>
              </w:rPr>
              <w:t xml:space="preserve"> года.</w:t>
            </w:r>
          </w:p>
          <w:p w14:paraId="639983CE" w14:textId="00C8CEB2" w:rsidR="009F3F24" w:rsidRDefault="001C07F5" w:rsidP="00E55B85">
            <w:pPr>
              <w:tabs>
                <w:tab w:val="left" w:pos="1134"/>
              </w:tabs>
              <w:spacing w:after="0"/>
              <w:outlineLvl w:val="1"/>
              <w:rPr>
                <w:sz w:val="22"/>
                <w:szCs w:val="22"/>
              </w:rPr>
            </w:pPr>
            <w:r>
              <w:rPr>
                <w:sz w:val="22"/>
                <w:szCs w:val="22"/>
                <w:highlight w:val="green"/>
              </w:rPr>
              <w:t>Дата окончания предоставления разъяснений положений документации –</w:t>
            </w:r>
            <w:r w:rsidR="005A1765">
              <w:rPr>
                <w:sz w:val="22"/>
                <w:szCs w:val="22"/>
                <w:highlight w:val="green"/>
              </w:rPr>
              <w:t xml:space="preserve"> </w:t>
            </w:r>
            <w:r w:rsidR="00E55B85">
              <w:rPr>
                <w:sz w:val="22"/>
                <w:szCs w:val="22"/>
                <w:highlight w:val="green"/>
              </w:rPr>
              <w:t>30</w:t>
            </w:r>
            <w:r>
              <w:rPr>
                <w:b/>
                <w:sz w:val="22"/>
                <w:szCs w:val="22"/>
                <w:highlight w:val="green"/>
              </w:rPr>
              <w:t xml:space="preserve"> </w:t>
            </w:r>
            <w:r w:rsidR="005A1765">
              <w:rPr>
                <w:b/>
                <w:sz w:val="22"/>
                <w:szCs w:val="22"/>
                <w:highlight w:val="green"/>
              </w:rPr>
              <w:t>апреля</w:t>
            </w:r>
            <w:r>
              <w:rPr>
                <w:b/>
                <w:sz w:val="22"/>
                <w:szCs w:val="22"/>
                <w:highlight w:val="green"/>
              </w:rPr>
              <w:t xml:space="preserve"> 202</w:t>
            </w:r>
            <w:r w:rsidR="009F65C6">
              <w:rPr>
                <w:b/>
                <w:sz w:val="22"/>
                <w:szCs w:val="22"/>
                <w:highlight w:val="green"/>
              </w:rPr>
              <w:t>5</w:t>
            </w:r>
            <w:r>
              <w:rPr>
                <w:b/>
                <w:sz w:val="22"/>
                <w:szCs w:val="22"/>
                <w:highlight w:val="green"/>
              </w:rPr>
              <w:t xml:space="preserve"> года 09.59 местное время Заказчика</w:t>
            </w:r>
          </w:p>
        </w:tc>
      </w:tr>
      <w:tr w:rsidR="009F3F24" w14:paraId="420248AE" w14:textId="77777777">
        <w:tc>
          <w:tcPr>
            <w:tcW w:w="575" w:type="dxa"/>
          </w:tcPr>
          <w:p w14:paraId="41D040E5" w14:textId="77777777" w:rsidR="009F3F24"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6D565B98" w14:textId="77777777" w:rsidR="009F3F24" w:rsidRDefault="001C07F5">
            <w:pPr>
              <w:spacing w:after="0"/>
              <w:outlineLvl w:val="1"/>
              <w:rPr>
                <w:bCs/>
                <w:sz w:val="22"/>
                <w:szCs w:val="22"/>
              </w:rPr>
            </w:pPr>
            <w:r>
              <w:rPr>
                <w:sz w:val="22"/>
                <w:szCs w:val="22"/>
              </w:rPr>
              <w:t>Дата открытия доступа к заявкам на участие в открытом конкурсе в электронной форме</w:t>
            </w:r>
          </w:p>
        </w:tc>
        <w:tc>
          <w:tcPr>
            <w:tcW w:w="6330" w:type="dxa"/>
          </w:tcPr>
          <w:p w14:paraId="2504BE39" w14:textId="0B65616B" w:rsidR="009F3F24" w:rsidRDefault="00EA3C85">
            <w:pPr>
              <w:tabs>
                <w:tab w:val="left" w:pos="1134"/>
              </w:tabs>
              <w:spacing w:after="0"/>
              <w:outlineLvl w:val="1"/>
              <w:rPr>
                <w:b/>
                <w:sz w:val="22"/>
                <w:szCs w:val="22"/>
              </w:rPr>
            </w:pPr>
            <w:r>
              <w:rPr>
                <w:b/>
                <w:sz w:val="22"/>
                <w:szCs w:val="22"/>
                <w:highlight w:val="green"/>
              </w:rPr>
              <w:t>28</w:t>
            </w:r>
            <w:r w:rsidR="00DB4005">
              <w:rPr>
                <w:b/>
                <w:sz w:val="22"/>
                <w:szCs w:val="22"/>
                <w:highlight w:val="green"/>
              </w:rPr>
              <w:t xml:space="preserve"> </w:t>
            </w:r>
            <w:r w:rsidR="005A1765">
              <w:rPr>
                <w:b/>
                <w:sz w:val="22"/>
                <w:szCs w:val="22"/>
                <w:highlight w:val="green"/>
              </w:rPr>
              <w:t>апреля</w:t>
            </w:r>
            <w:r w:rsidR="009F65C6">
              <w:rPr>
                <w:b/>
                <w:sz w:val="22"/>
                <w:szCs w:val="22"/>
                <w:highlight w:val="green"/>
              </w:rPr>
              <w:t xml:space="preserve"> </w:t>
            </w:r>
            <w:r w:rsidR="001C07F5">
              <w:rPr>
                <w:b/>
                <w:sz w:val="22"/>
                <w:szCs w:val="22"/>
                <w:highlight w:val="green"/>
              </w:rPr>
              <w:t xml:space="preserve"> 202</w:t>
            </w:r>
            <w:r w:rsidR="009F65C6">
              <w:rPr>
                <w:b/>
                <w:sz w:val="22"/>
                <w:szCs w:val="22"/>
                <w:highlight w:val="green"/>
              </w:rPr>
              <w:t>5</w:t>
            </w:r>
            <w:r w:rsidR="001C07F5">
              <w:rPr>
                <w:b/>
                <w:sz w:val="22"/>
                <w:szCs w:val="22"/>
                <w:highlight w:val="green"/>
              </w:rPr>
              <w:t xml:space="preserve"> года</w:t>
            </w:r>
          </w:p>
        </w:tc>
      </w:tr>
      <w:tr w:rsidR="009F3F24" w14:paraId="204CA433" w14:textId="77777777">
        <w:tc>
          <w:tcPr>
            <w:tcW w:w="575" w:type="dxa"/>
          </w:tcPr>
          <w:p w14:paraId="6CAB08FC" w14:textId="77777777" w:rsidR="009F3F24"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78849A36" w14:textId="77777777" w:rsidR="009F3F24" w:rsidRDefault="001C07F5">
            <w:pPr>
              <w:spacing w:after="0"/>
              <w:outlineLvl w:val="1"/>
              <w:rPr>
                <w:sz w:val="22"/>
                <w:szCs w:val="22"/>
              </w:rPr>
            </w:pPr>
            <w:r>
              <w:rPr>
                <w:sz w:val="22"/>
                <w:szCs w:val="22"/>
              </w:rPr>
              <w:t>Дата рассмотрения, оценки и сопоставления заявок на участие в открытом конкурсе в электронной форме</w:t>
            </w:r>
          </w:p>
        </w:tc>
        <w:tc>
          <w:tcPr>
            <w:tcW w:w="6330" w:type="dxa"/>
          </w:tcPr>
          <w:p w14:paraId="121D14C3" w14:textId="0CBD8E14" w:rsidR="009F3F24" w:rsidRDefault="001C07F5">
            <w:pPr>
              <w:tabs>
                <w:tab w:val="left" w:pos="1134"/>
              </w:tabs>
              <w:spacing w:after="0"/>
              <w:outlineLvl w:val="1"/>
              <w:rPr>
                <w:b/>
                <w:sz w:val="22"/>
                <w:szCs w:val="22"/>
              </w:rPr>
            </w:pPr>
            <w:r>
              <w:rPr>
                <w:b/>
                <w:sz w:val="22"/>
                <w:szCs w:val="22"/>
                <w:highlight w:val="green"/>
              </w:rPr>
              <w:t xml:space="preserve">Рассмотрение заявок и подведение итогов </w:t>
            </w:r>
            <w:r w:rsidR="009F65C6">
              <w:rPr>
                <w:b/>
                <w:sz w:val="22"/>
                <w:szCs w:val="22"/>
                <w:highlight w:val="green"/>
              </w:rPr>
              <w:t>–</w:t>
            </w:r>
            <w:r w:rsidR="00E55B85">
              <w:rPr>
                <w:b/>
                <w:sz w:val="22"/>
                <w:szCs w:val="22"/>
                <w:highlight w:val="green"/>
              </w:rPr>
              <w:t>30</w:t>
            </w:r>
            <w:bookmarkStart w:id="3" w:name="_GoBack"/>
            <w:bookmarkEnd w:id="3"/>
            <w:r w:rsidR="009F65C6">
              <w:rPr>
                <w:b/>
                <w:sz w:val="22"/>
                <w:szCs w:val="22"/>
                <w:highlight w:val="green"/>
              </w:rPr>
              <w:t xml:space="preserve"> </w:t>
            </w:r>
            <w:r>
              <w:rPr>
                <w:b/>
                <w:sz w:val="22"/>
                <w:szCs w:val="22"/>
                <w:highlight w:val="green"/>
              </w:rPr>
              <w:t xml:space="preserve"> </w:t>
            </w:r>
            <w:r w:rsidR="00542A56">
              <w:rPr>
                <w:b/>
                <w:sz w:val="22"/>
                <w:szCs w:val="22"/>
                <w:highlight w:val="green"/>
              </w:rPr>
              <w:t>апреля</w:t>
            </w:r>
            <w:r>
              <w:rPr>
                <w:b/>
                <w:sz w:val="22"/>
                <w:szCs w:val="22"/>
                <w:highlight w:val="green"/>
              </w:rPr>
              <w:t xml:space="preserve"> 202</w:t>
            </w:r>
            <w:r w:rsidR="009F65C6">
              <w:rPr>
                <w:b/>
                <w:sz w:val="22"/>
                <w:szCs w:val="22"/>
                <w:highlight w:val="green"/>
              </w:rPr>
              <w:t>5</w:t>
            </w:r>
            <w:r>
              <w:rPr>
                <w:b/>
                <w:sz w:val="22"/>
                <w:szCs w:val="22"/>
                <w:highlight w:val="green"/>
              </w:rPr>
              <w:t xml:space="preserve"> года.</w:t>
            </w:r>
            <w:r>
              <w:rPr>
                <w:b/>
                <w:sz w:val="22"/>
                <w:szCs w:val="22"/>
              </w:rPr>
              <w:t xml:space="preserve"> </w:t>
            </w:r>
          </w:p>
          <w:p w14:paraId="00B23C29" w14:textId="77777777" w:rsidR="009F3F24" w:rsidRDefault="001C07F5">
            <w:pPr>
              <w:tabs>
                <w:tab w:val="left" w:pos="1134"/>
              </w:tabs>
              <w:spacing w:after="0"/>
              <w:outlineLvl w:val="1"/>
              <w:rPr>
                <w:bCs/>
                <w:sz w:val="22"/>
                <w:szCs w:val="22"/>
              </w:rPr>
            </w:pPr>
            <w:r>
              <w:rPr>
                <w:bCs/>
                <w:sz w:val="22"/>
                <w:szCs w:val="22"/>
              </w:rPr>
              <w:t>По месту фактического нахождения Заказчика</w:t>
            </w:r>
          </w:p>
          <w:p w14:paraId="50BA90AA" w14:textId="77777777" w:rsidR="009F3F24" w:rsidRDefault="009F3F24">
            <w:pPr>
              <w:tabs>
                <w:tab w:val="left" w:pos="1134"/>
              </w:tabs>
              <w:spacing w:after="0"/>
              <w:outlineLvl w:val="1"/>
              <w:rPr>
                <w:b/>
                <w:sz w:val="22"/>
                <w:szCs w:val="22"/>
              </w:rPr>
            </w:pPr>
          </w:p>
        </w:tc>
      </w:tr>
      <w:tr w:rsidR="009F3F24" w14:paraId="5D0EC07B" w14:textId="77777777">
        <w:tc>
          <w:tcPr>
            <w:tcW w:w="575" w:type="dxa"/>
          </w:tcPr>
          <w:p w14:paraId="374400AF" w14:textId="77777777" w:rsidR="009F3F24" w:rsidRDefault="009F3F24">
            <w:pPr>
              <w:pStyle w:val="a3"/>
              <w:numPr>
                <w:ilvl w:val="0"/>
                <w:numId w:val="4"/>
              </w:numPr>
              <w:spacing w:after="0" w:line="240" w:lineRule="auto"/>
              <w:ind w:left="470" w:hanging="357"/>
              <w:jc w:val="both"/>
              <w:rPr>
                <w:rFonts w:ascii="Times New Roman" w:hAnsi="Times New Roman"/>
              </w:rPr>
            </w:pPr>
          </w:p>
        </w:tc>
        <w:tc>
          <w:tcPr>
            <w:tcW w:w="9600" w:type="dxa"/>
            <w:gridSpan w:val="3"/>
          </w:tcPr>
          <w:p w14:paraId="46DB1057" w14:textId="70380990" w:rsidR="005F771F" w:rsidRDefault="001C07F5" w:rsidP="009F65C6">
            <w:pPr>
              <w:tabs>
                <w:tab w:val="left" w:pos="1134"/>
              </w:tabs>
              <w:spacing w:after="0"/>
              <w:outlineLvl w:val="1"/>
              <w:rPr>
                <w:b/>
                <w:sz w:val="22"/>
                <w:szCs w:val="22"/>
              </w:rPr>
            </w:pPr>
            <w:r>
              <w:rPr>
                <w:sz w:val="22"/>
                <w:szCs w:val="22"/>
              </w:rPr>
              <w:t>Критерии и порядок оценки и сопоставления заявок на участие в открытом конкурсе в электронной форме</w:t>
            </w:r>
          </w:p>
        </w:tc>
      </w:tr>
      <w:tr w:rsidR="009F3F24" w14:paraId="1B7ADFE4" w14:textId="77777777">
        <w:tc>
          <w:tcPr>
            <w:tcW w:w="10175" w:type="dxa"/>
            <w:gridSpan w:val="4"/>
          </w:tcPr>
          <w:p w14:paraId="19FB1796" w14:textId="77777777" w:rsidR="009F3F24" w:rsidRDefault="001C07F5">
            <w:pPr>
              <w:widowControl w:val="0"/>
              <w:shd w:val="clear" w:color="auto" w:fill="FFFFFF"/>
              <w:spacing w:after="0"/>
              <w:ind w:left="709" w:right="-1"/>
              <w:jc w:val="center"/>
              <w:rPr>
                <w:b/>
                <w:bCs/>
                <w:sz w:val="22"/>
                <w:szCs w:val="22"/>
              </w:rPr>
            </w:pPr>
            <w:r>
              <w:rPr>
                <w:b/>
                <w:bCs/>
                <w:sz w:val="22"/>
                <w:szCs w:val="22"/>
              </w:rPr>
              <w:t>Критерии оценки заявок участников закупки</w:t>
            </w:r>
          </w:p>
          <w:p w14:paraId="50C4945B" w14:textId="77777777" w:rsidR="009F3F24" w:rsidRDefault="009F3F24">
            <w:pPr>
              <w:widowControl w:val="0"/>
              <w:shd w:val="clear" w:color="auto" w:fill="FFFFFF"/>
              <w:spacing w:after="0"/>
              <w:ind w:left="709" w:right="-1"/>
              <w:jc w:val="center"/>
              <w:rPr>
                <w:b/>
                <w:bCs/>
                <w:sz w:val="22"/>
                <w:szCs w:val="22"/>
              </w:rPr>
            </w:pPr>
          </w:p>
          <w:p w14:paraId="2EEF6EC3" w14:textId="77777777" w:rsidR="005F771F" w:rsidRPr="005F771F" w:rsidRDefault="005F771F" w:rsidP="005F771F">
            <w:pPr>
              <w:widowControl w:val="0"/>
              <w:spacing w:after="0"/>
              <w:ind w:left="190" w:right="459" w:hanging="7"/>
              <w:rPr>
                <w:rFonts w:eastAsia="Calibri"/>
                <w:sz w:val="22"/>
                <w:szCs w:val="22"/>
                <w:lang w:eastAsia="en-US"/>
              </w:rPr>
            </w:pPr>
            <w:r w:rsidRPr="005F771F">
              <w:rPr>
                <w:rFonts w:eastAsia="Calibri"/>
                <w:sz w:val="22"/>
                <w:szCs w:val="22"/>
                <w:lang w:eastAsia="en-US"/>
              </w:rPr>
              <w:t>Для оценки заявок на участие в конкурсе устанавливаются следующие критерии оценки:</w:t>
            </w:r>
          </w:p>
          <w:p w14:paraId="3279084E" w14:textId="77777777" w:rsidR="005F771F" w:rsidRPr="005F771F" w:rsidRDefault="005F771F" w:rsidP="005F771F">
            <w:pPr>
              <w:widowControl w:val="0"/>
              <w:spacing w:after="0"/>
              <w:ind w:left="190" w:right="459" w:hanging="7"/>
              <w:rPr>
                <w:rFonts w:eastAsia="Calibri"/>
                <w:sz w:val="22"/>
                <w:szCs w:val="22"/>
                <w:lang w:eastAsia="en-US"/>
              </w:rPr>
            </w:pPr>
            <w:r w:rsidRPr="005F771F">
              <w:rPr>
                <w:rFonts w:eastAsia="Calibri"/>
                <w:sz w:val="22"/>
                <w:szCs w:val="22"/>
                <w:lang w:eastAsia="en-US"/>
              </w:rPr>
              <w:t>1) "Цена договора" - 50 %  (Коэффициент значимости - 0.50).</w:t>
            </w:r>
          </w:p>
          <w:p w14:paraId="68406D87" w14:textId="77777777" w:rsidR="005F771F" w:rsidRPr="005F771F" w:rsidRDefault="005F771F" w:rsidP="005F771F">
            <w:pPr>
              <w:widowControl w:val="0"/>
              <w:spacing w:after="0"/>
              <w:ind w:left="190" w:right="459" w:hanging="7"/>
              <w:rPr>
                <w:rFonts w:eastAsia="Calibri"/>
                <w:sz w:val="22"/>
                <w:szCs w:val="22"/>
                <w:lang w:eastAsia="en-US"/>
              </w:rPr>
            </w:pPr>
            <w:r w:rsidRPr="005F771F">
              <w:rPr>
                <w:rFonts w:eastAsia="Calibri"/>
                <w:sz w:val="22"/>
                <w:szCs w:val="22"/>
                <w:lang w:eastAsia="en-US"/>
              </w:rPr>
              <w:t>2) "Максимальная цена одного договора (контракта) (R1)" - 25 %  (Коэффициент значимости - 0.25).</w:t>
            </w:r>
          </w:p>
          <w:p w14:paraId="052C9C75" w14:textId="0AB6C20B" w:rsidR="009F3F24" w:rsidRDefault="005F771F" w:rsidP="005F771F">
            <w:pPr>
              <w:widowControl w:val="0"/>
              <w:spacing w:after="0"/>
              <w:ind w:left="190" w:right="459" w:hanging="7"/>
              <w:rPr>
                <w:rFonts w:eastAsia="Calibri"/>
                <w:sz w:val="22"/>
                <w:szCs w:val="22"/>
                <w:lang w:eastAsia="en-US"/>
              </w:rPr>
            </w:pPr>
            <w:r w:rsidRPr="005F771F">
              <w:rPr>
                <w:rFonts w:eastAsia="Calibri"/>
                <w:sz w:val="22"/>
                <w:szCs w:val="22"/>
                <w:lang w:eastAsia="en-US"/>
              </w:rPr>
              <w:t>3) Общее количество исполненных контрактов (договоров) (R2) - 25 %  (Коэффициент значимости - 0.25)</w:t>
            </w:r>
          </w:p>
        </w:tc>
      </w:tr>
      <w:tr w:rsidR="009F3F24" w14:paraId="59009329" w14:textId="77777777">
        <w:tc>
          <w:tcPr>
            <w:tcW w:w="3822" w:type="dxa"/>
            <w:gridSpan w:val="2"/>
          </w:tcPr>
          <w:p w14:paraId="53EBE7D2" w14:textId="77777777" w:rsidR="009F3F24" w:rsidRDefault="009F3F24">
            <w:pPr>
              <w:tabs>
                <w:tab w:val="left" w:pos="1134"/>
              </w:tabs>
              <w:spacing w:after="0"/>
              <w:outlineLvl w:val="1"/>
              <w:rPr>
                <w:sz w:val="22"/>
                <w:szCs w:val="22"/>
              </w:rPr>
            </w:pPr>
          </w:p>
          <w:p w14:paraId="1C2953C2" w14:textId="77777777" w:rsidR="009F3F24" w:rsidRDefault="001C07F5">
            <w:pPr>
              <w:tabs>
                <w:tab w:val="left" w:pos="1134"/>
              </w:tabs>
              <w:spacing w:after="0"/>
              <w:outlineLvl w:val="1"/>
              <w:rPr>
                <w:sz w:val="22"/>
                <w:szCs w:val="22"/>
              </w:rPr>
            </w:pPr>
            <w:r>
              <w:rPr>
                <w:bCs/>
                <w:sz w:val="22"/>
                <w:szCs w:val="22"/>
              </w:rPr>
              <w:t>1. Цена договора (договора). ЦБ</w:t>
            </w:r>
            <w:proofErr w:type="gramStart"/>
            <w:r>
              <w:rPr>
                <w:bCs/>
                <w:sz w:val="22"/>
                <w:szCs w:val="22"/>
                <w:lang w:val="en-US"/>
              </w:rPr>
              <w:t>i</w:t>
            </w:r>
            <w:proofErr w:type="gramEnd"/>
          </w:p>
          <w:p w14:paraId="787F059A" w14:textId="77777777" w:rsidR="009F3F24" w:rsidRDefault="009F3F24">
            <w:pPr>
              <w:tabs>
                <w:tab w:val="left" w:pos="1134"/>
              </w:tabs>
              <w:spacing w:after="0"/>
              <w:outlineLvl w:val="1"/>
              <w:rPr>
                <w:sz w:val="22"/>
                <w:szCs w:val="22"/>
              </w:rPr>
            </w:pPr>
          </w:p>
          <w:p w14:paraId="3C06D3C4" w14:textId="77777777" w:rsidR="009F3F24" w:rsidRDefault="009F3F24">
            <w:pPr>
              <w:tabs>
                <w:tab w:val="left" w:pos="1134"/>
              </w:tabs>
              <w:spacing w:after="0"/>
              <w:outlineLvl w:val="1"/>
              <w:rPr>
                <w:sz w:val="22"/>
                <w:szCs w:val="22"/>
              </w:rPr>
            </w:pPr>
          </w:p>
          <w:p w14:paraId="6CF6D28D" w14:textId="77777777" w:rsidR="009F3F24" w:rsidRDefault="009F3F24">
            <w:pPr>
              <w:tabs>
                <w:tab w:val="left" w:pos="1134"/>
              </w:tabs>
              <w:spacing w:after="0"/>
              <w:outlineLvl w:val="1"/>
              <w:rPr>
                <w:sz w:val="22"/>
                <w:szCs w:val="22"/>
              </w:rPr>
            </w:pPr>
          </w:p>
          <w:p w14:paraId="53F86EF2" w14:textId="77777777" w:rsidR="009F3F24" w:rsidRDefault="009F3F24">
            <w:pPr>
              <w:tabs>
                <w:tab w:val="left" w:pos="1134"/>
              </w:tabs>
              <w:spacing w:after="0"/>
              <w:outlineLvl w:val="1"/>
              <w:rPr>
                <w:sz w:val="22"/>
                <w:szCs w:val="22"/>
              </w:rPr>
            </w:pPr>
          </w:p>
        </w:tc>
        <w:tc>
          <w:tcPr>
            <w:tcW w:w="6353" w:type="dxa"/>
            <w:gridSpan w:val="2"/>
          </w:tcPr>
          <w:p w14:paraId="7CC52056" w14:textId="77777777" w:rsidR="009F3F24" w:rsidRDefault="009F3F24">
            <w:pPr>
              <w:spacing w:after="0"/>
              <w:jc w:val="left"/>
              <w:rPr>
                <w:sz w:val="22"/>
                <w:szCs w:val="22"/>
              </w:rPr>
            </w:pPr>
          </w:p>
          <w:p w14:paraId="31768F0F" w14:textId="726F1282" w:rsidR="009F3F24" w:rsidRDefault="001C07F5" w:rsidP="009F65C6">
            <w:pPr>
              <w:widowControl w:val="0"/>
              <w:shd w:val="clear" w:color="auto" w:fill="FFFFFF"/>
              <w:spacing w:after="0"/>
              <w:ind w:left="14" w:right="-1"/>
              <w:rPr>
                <w:sz w:val="22"/>
                <w:szCs w:val="22"/>
              </w:rPr>
            </w:pPr>
            <w:r>
              <w:rPr>
                <w:sz w:val="22"/>
                <w:szCs w:val="22"/>
              </w:rPr>
              <w:t xml:space="preserve">Значимость критерия - </w:t>
            </w:r>
            <w:r w:rsidR="005F771F">
              <w:rPr>
                <w:sz w:val="22"/>
                <w:szCs w:val="22"/>
              </w:rPr>
              <w:t>5</w:t>
            </w:r>
            <w:r>
              <w:rPr>
                <w:sz w:val="22"/>
                <w:szCs w:val="22"/>
              </w:rPr>
              <w:t>0%</w:t>
            </w:r>
          </w:p>
          <w:p w14:paraId="2C5B0A31" w14:textId="0B7DCED2" w:rsidR="009F3F24" w:rsidRDefault="001C07F5" w:rsidP="009F65C6">
            <w:pPr>
              <w:widowControl w:val="0"/>
              <w:shd w:val="clear" w:color="auto" w:fill="FFFFFF"/>
              <w:spacing w:after="0"/>
              <w:ind w:right="343"/>
              <w:rPr>
                <w:sz w:val="22"/>
                <w:szCs w:val="22"/>
              </w:rPr>
            </w:pPr>
            <w:r>
              <w:rPr>
                <w:sz w:val="22"/>
                <w:szCs w:val="22"/>
              </w:rPr>
              <w:t>Коэффициент значимости показателя – 0,</w:t>
            </w:r>
            <w:r w:rsidR="005F771F">
              <w:rPr>
                <w:sz w:val="22"/>
                <w:szCs w:val="22"/>
              </w:rPr>
              <w:t>5</w:t>
            </w:r>
            <w:r>
              <w:rPr>
                <w:sz w:val="22"/>
                <w:szCs w:val="22"/>
              </w:rPr>
              <w:t>0</w:t>
            </w:r>
          </w:p>
          <w:p w14:paraId="3BA2C82D" w14:textId="77777777" w:rsidR="009F3F24" w:rsidRDefault="009F3F24">
            <w:pPr>
              <w:widowControl w:val="0"/>
              <w:shd w:val="clear" w:color="auto" w:fill="FFFFFF"/>
              <w:spacing w:after="0"/>
              <w:ind w:left="709" w:right="343"/>
              <w:rPr>
                <w:sz w:val="22"/>
                <w:szCs w:val="22"/>
              </w:rPr>
            </w:pPr>
          </w:p>
          <w:p w14:paraId="6D396705" w14:textId="77777777" w:rsidR="005F771F" w:rsidRPr="009F65C6" w:rsidRDefault="005F771F" w:rsidP="005F771F">
            <w:pPr>
              <w:widowControl w:val="0"/>
              <w:spacing w:after="0"/>
              <w:ind w:right="343"/>
              <w:outlineLvl w:val="1"/>
              <w:rPr>
                <w:rFonts w:eastAsia="Calibri"/>
                <w:bCs/>
                <w:sz w:val="22"/>
                <w:szCs w:val="22"/>
                <w:lang w:eastAsia="en-US"/>
              </w:rPr>
            </w:pPr>
            <w:r w:rsidRPr="009F65C6">
              <w:rPr>
                <w:rFonts w:eastAsia="Calibri"/>
                <w:bCs/>
                <w:sz w:val="22"/>
                <w:szCs w:val="22"/>
                <w:lang w:eastAsia="en-US"/>
              </w:rPr>
              <w:t>Рейтинг, присуждаемый заявке по критерию "цена договора", определяется по формуле:</w:t>
            </w:r>
          </w:p>
          <w:p w14:paraId="4E3220D4" w14:textId="77777777" w:rsidR="005F771F" w:rsidRPr="009F65C6" w:rsidRDefault="005F771F" w:rsidP="005F771F">
            <w:pPr>
              <w:widowControl w:val="0"/>
              <w:spacing w:after="0"/>
              <w:ind w:right="343"/>
              <w:outlineLvl w:val="1"/>
              <w:rPr>
                <w:rFonts w:eastAsia="Calibri"/>
                <w:bCs/>
                <w:sz w:val="22"/>
                <w:szCs w:val="22"/>
                <w:lang w:eastAsia="en-US"/>
              </w:rPr>
            </w:pPr>
            <w:r w:rsidRPr="009F65C6">
              <w:rPr>
                <w:rFonts w:eastAsia="Calibri"/>
                <w:bCs/>
                <w:sz w:val="22"/>
                <w:szCs w:val="22"/>
                <w:lang w:eastAsia="en-US"/>
              </w:rPr>
              <w:t>,</w:t>
            </w:r>
          </w:p>
          <w:p w14:paraId="74224226" w14:textId="77777777" w:rsidR="005F771F" w:rsidRPr="009F65C6" w:rsidRDefault="005F771F" w:rsidP="005F771F">
            <w:pPr>
              <w:widowControl w:val="0"/>
              <w:spacing w:after="0"/>
              <w:ind w:right="343"/>
              <w:outlineLvl w:val="1"/>
              <w:rPr>
                <w:rFonts w:eastAsia="Calibri"/>
                <w:bCs/>
                <w:sz w:val="22"/>
                <w:szCs w:val="22"/>
                <w:lang w:eastAsia="en-US"/>
              </w:rPr>
            </w:pPr>
            <w:proofErr w:type="spellStart"/>
            <w:r w:rsidRPr="009F65C6">
              <w:rPr>
                <w:rFonts w:eastAsia="Calibri"/>
                <w:bCs/>
                <w:sz w:val="22"/>
                <w:szCs w:val="22"/>
                <w:lang w:eastAsia="en-US"/>
              </w:rPr>
              <w:t>ЦБ</w:t>
            </w:r>
            <w:proofErr w:type="gramStart"/>
            <w:r w:rsidRPr="009F65C6">
              <w:rPr>
                <w:rFonts w:eastAsia="Calibri"/>
                <w:bCs/>
                <w:sz w:val="22"/>
                <w:szCs w:val="22"/>
                <w:lang w:eastAsia="en-US"/>
              </w:rPr>
              <w:t>i</w:t>
            </w:r>
            <w:proofErr w:type="spellEnd"/>
            <w:proofErr w:type="gramEnd"/>
            <w:r w:rsidRPr="009F65C6">
              <w:rPr>
                <w:rFonts w:eastAsia="Calibri"/>
                <w:bCs/>
                <w:sz w:val="22"/>
                <w:szCs w:val="22"/>
                <w:lang w:eastAsia="en-US"/>
              </w:rPr>
              <w:t xml:space="preserve"> = </w:t>
            </w:r>
            <w:proofErr w:type="spellStart"/>
            <w:r w:rsidRPr="009F65C6">
              <w:rPr>
                <w:rFonts w:eastAsia="Calibri"/>
                <w:bCs/>
                <w:sz w:val="22"/>
                <w:szCs w:val="22"/>
                <w:lang w:eastAsia="en-US"/>
              </w:rPr>
              <w:t>Цmin</w:t>
            </w:r>
            <w:proofErr w:type="spellEnd"/>
            <w:r w:rsidRPr="009F65C6">
              <w:rPr>
                <w:rFonts w:eastAsia="Calibri"/>
                <w:bCs/>
                <w:sz w:val="22"/>
                <w:szCs w:val="22"/>
                <w:lang w:eastAsia="en-US"/>
              </w:rPr>
              <w:t xml:space="preserve"> / </w:t>
            </w:r>
            <w:proofErr w:type="spellStart"/>
            <w:r w:rsidRPr="009F65C6">
              <w:rPr>
                <w:rFonts w:eastAsia="Calibri"/>
                <w:bCs/>
                <w:sz w:val="22"/>
                <w:szCs w:val="22"/>
                <w:lang w:eastAsia="en-US"/>
              </w:rPr>
              <w:t>Цi</w:t>
            </w:r>
            <w:proofErr w:type="spellEnd"/>
            <w:r w:rsidRPr="009F65C6">
              <w:rPr>
                <w:rFonts w:eastAsia="Calibri"/>
                <w:bCs/>
                <w:sz w:val="22"/>
                <w:szCs w:val="22"/>
                <w:lang w:eastAsia="en-US"/>
              </w:rPr>
              <w:t xml:space="preserve"> × 100,</w:t>
            </w:r>
          </w:p>
          <w:p w14:paraId="6150A38A" w14:textId="77777777" w:rsidR="005F771F" w:rsidRPr="009F65C6" w:rsidRDefault="005F771F" w:rsidP="005F771F">
            <w:pPr>
              <w:widowControl w:val="0"/>
              <w:spacing w:after="0"/>
              <w:ind w:right="343"/>
              <w:outlineLvl w:val="1"/>
              <w:rPr>
                <w:rFonts w:eastAsia="Calibri"/>
                <w:bCs/>
                <w:sz w:val="22"/>
                <w:szCs w:val="22"/>
                <w:lang w:eastAsia="en-US"/>
              </w:rPr>
            </w:pPr>
            <w:r w:rsidRPr="009F65C6">
              <w:rPr>
                <w:rFonts w:eastAsia="Calibri"/>
                <w:bCs/>
                <w:sz w:val="22"/>
                <w:szCs w:val="22"/>
                <w:lang w:eastAsia="en-US"/>
              </w:rPr>
              <w:t xml:space="preserve">где </w:t>
            </w:r>
            <w:proofErr w:type="spellStart"/>
            <w:r w:rsidRPr="009F65C6">
              <w:rPr>
                <w:rFonts w:eastAsia="Calibri"/>
                <w:bCs/>
                <w:sz w:val="22"/>
                <w:szCs w:val="22"/>
                <w:lang w:eastAsia="en-US"/>
              </w:rPr>
              <w:t>ЦБ</w:t>
            </w:r>
            <w:proofErr w:type="gramStart"/>
            <w:r w:rsidRPr="009F65C6">
              <w:rPr>
                <w:rFonts w:eastAsia="Calibri"/>
                <w:bCs/>
                <w:sz w:val="22"/>
                <w:szCs w:val="22"/>
                <w:lang w:eastAsia="en-US"/>
              </w:rPr>
              <w:t>i</w:t>
            </w:r>
            <w:proofErr w:type="spellEnd"/>
            <w:proofErr w:type="gramEnd"/>
            <w:r w:rsidRPr="009F65C6">
              <w:rPr>
                <w:rFonts w:eastAsia="Calibri"/>
                <w:bCs/>
                <w:sz w:val="22"/>
                <w:szCs w:val="22"/>
                <w:lang w:eastAsia="en-US"/>
              </w:rPr>
              <w:t xml:space="preserve"> – количество баллов по критерию;</w:t>
            </w:r>
          </w:p>
          <w:p w14:paraId="6D9EC929" w14:textId="77777777" w:rsidR="005F771F" w:rsidRPr="009F65C6" w:rsidRDefault="005F771F" w:rsidP="005F771F">
            <w:pPr>
              <w:widowControl w:val="0"/>
              <w:spacing w:after="0"/>
              <w:ind w:right="343"/>
              <w:outlineLvl w:val="1"/>
              <w:rPr>
                <w:rFonts w:eastAsia="Calibri"/>
                <w:bCs/>
                <w:sz w:val="22"/>
                <w:szCs w:val="22"/>
                <w:lang w:eastAsia="en-US"/>
              </w:rPr>
            </w:pPr>
            <w:proofErr w:type="spellStart"/>
            <w:r w:rsidRPr="009F65C6">
              <w:rPr>
                <w:rFonts w:eastAsia="Calibri"/>
                <w:bCs/>
                <w:sz w:val="22"/>
                <w:szCs w:val="22"/>
                <w:lang w:eastAsia="en-US"/>
              </w:rPr>
              <w:t>Цmin</w:t>
            </w:r>
            <w:proofErr w:type="spellEnd"/>
            <w:r w:rsidRPr="009F65C6">
              <w:rPr>
                <w:rFonts w:eastAsia="Calibri"/>
                <w:bCs/>
                <w:sz w:val="22"/>
                <w:szCs w:val="22"/>
                <w:lang w:eastAsia="en-US"/>
              </w:rPr>
              <w:t xml:space="preserve"> – минимальное предложение из </w:t>
            </w:r>
            <w:proofErr w:type="gramStart"/>
            <w:r w:rsidRPr="009F65C6">
              <w:rPr>
                <w:rFonts w:eastAsia="Calibri"/>
                <w:bCs/>
                <w:sz w:val="22"/>
                <w:szCs w:val="22"/>
                <w:lang w:eastAsia="en-US"/>
              </w:rPr>
              <w:t>сделанных</w:t>
            </w:r>
            <w:proofErr w:type="gramEnd"/>
            <w:r w:rsidRPr="009F65C6">
              <w:rPr>
                <w:rFonts w:eastAsia="Calibri"/>
                <w:bCs/>
                <w:sz w:val="22"/>
                <w:szCs w:val="22"/>
                <w:lang w:eastAsia="en-US"/>
              </w:rPr>
              <w:t xml:space="preserve"> участниками закупки;</w:t>
            </w:r>
          </w:p>
          <w:p w14:paraId="7F981689" w14:textId="77777777" w:rsidR="005F771F" w:rsidRPr="009F65C6" w:rsidRDefault="005F771F" w:rsidP="005F771F">
            <w:pPr>
              <w:widowControl w:val="0"/>
              <w:spacing w:after="0"/>
              <w:ind w:right="343"/>
              <w:outlineLvl w:val="1"/>
              <w:rPr>
                <w:rFonts w:eastAsia="Calibri"/>
                <w:bCs/>
                <w:sz w:val="22"/>
                <w:szCs w:val="22"/>
                <w:lang w:eastAsia="en-US"/>
              </w:rPr>
            </w:pPr>
            <w:proofErr w:type="spellStart"/>
            <w:r w:rsidRPr="009F65C6">
              <w:rPr>
                <w:rFonts w:eastAsia="Calibri"/>
                <w:bCs/>
                <w:sz w:val="22"/>
                <w:szCs w:val="22"/>
                <w:lang w:eastAsia="en-US"/>
              </w:rPr>
              <w:t>Ц</w:t>
            </w:r>
            <w:proofErr w:type="gramStart"/>
            <w:r w:rsidRPr="009F65C6">
              <w:rPr>
                <w:rFonts w:eastAsia="Calibri"/>
                <w:bCs/>
                <w:sz w:val="22"/>
                <w:szCs w:val="22"/>
                <w:lang w:eastAsia="en-US"/>
              </w:rPr>
              <w:t>i</w:t>
            </w:r>
            <w:proofErr w:type="spellEnd"/>
            <w:proofErr w:type="gramEnd"/>
            <w:r w:rsidRPr="009F65C6">
              <w:rPr>
                <w:rFonts w:eastAsia="Calibri"/>
                <w:bCs/>
                <w:sz w:val="22"/>
                <w:szCs w:val="22"/>
                <w:lang w:eastAsia="en-US"/>
              </w:rPr>
              <w:t xml:space="preserve"> – предложение участника, которое оценивается.</w:t>
            </w:r>
          </w:p>
          <w:p w14:paraId="08A594A9" w14:textId="77777777" w:rsidR="005F771F" w:rsidRPr="009F65C6" w:rsidRDefault="005F771F" w:rsidP="005F771F">
            <w:pPr>
              <w:widowControl w:val="0"/>
              <w:spacing w:after="0"/>
              <w:ind w:right="343"/>
              <w:outlineLvl w:val="1"/>
              <w:rPr>
                <w:rFonts w:eastAsia="Calibri"/>
                <w:bCs/>
                <w:sz w:val="22"/>
                <w:szCs w:val="22"/>
                <w:lang w:eastAsia="en-US"/>
              </w:rPr>
            </w:pPr>
            <w:r w:rsidRPr="009F65C6">
              <w:rPr>
                <w:rFonts w:eastAsia="Calibri"/>
                <w:bCs/>
                <w:sz w:val="22"/>
                <w:szCs w:val="22"/>
                <w:lang w:eastAsia="en-US"/>
              </w:rPr>
              <w:t xml:space="preserve">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14:paraId="5344D9DB" w14:textId="77777777" w:rsidR="005F771F" w:rsidRPr="009F65C6" w:rsidRDefault="005F771F" w:rsidP="005F771F">
            <w:pPr>
              <w:widowControl w:val="0"/>
              <w:spacing w:after="0"/>
              <w:ind w:right="343"/>
              <w:outlineLvl w:val="1"/>
              <w:rPr>
                <w:rFonts w:eastAsia="Calibri"/>
                <w:bCs/>
                <w:sz w:val="22"/>
                <w:szCs w:val="22"/>
                <w:lang w:eastAsia="en-US"/>
              </w:rPr>
            </w:pPr>
            <w:r w:rsidRPr="009F65C6">
              <w:rPr>
                <w:rFonts w:eastAsia="Calibri"/>
                <w:bCs/>
                <w:sz w:val="22"/>
                <w:szCs w:val="22"/>
                <w:lang w:eastAsia="en-US"/>
              </w:rPr>
              <w:t>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14:paraId="62F7D704" w14:textId="136684D2" w:rsidR="009F3F24" w:rsidRDefault="005F771F" w:rsidP="005F771F">
            <w:pPr>
              <w:tabs>
                <w:tab w:val="left" w:pos="1134"/>
              </w:tabs>
              <w:spacing w:after="0"/>
              <w:outlineLvl w:val="1"/>
              <w:rPr>
                <w:sz w:val="22"/>
                <w:szCs w:val="22"/>
              </w:rPr>
            </w:pPr>
            <w:r w:rsidRPr="009F65C6">
              <w:rPr>
                <w:rFonts w:eastAsia="Calibri"/>
                <w:bCs/>
                <w:sz w:val="22"/>
                <w:szCs w:val="22"/>
                <w:lang w:eastAsia="en-US"/>
              </w:rPr>
              <w:t>Договор заключается на условиях по данному критерию, указанных в заявке.</w:t>
            </w:r>
          </w:p>
        </w:tc>
      </w:tr>
      <w:tr w:rsidR="009F3F24" w14:paraId="663C78FC" w14:textId="77777777" w:rsidTr="005F771F">
        <w:trPr>
          <w:trHeight w:val="1245"/>
        </w:trPr>
        <w:tc>
          <w:tcPr>
            <w:tcW w:w="3822" w:type="dxa"/>
            <w:gridSpan w:val="2"/>
            <w:tcBorders>
              <w:bottom w:val="single" w:sz="4" w:space="0" w:color="auto"/>
            </w:tcBorders>
          </w:tcPr>
          <w:p w14:paraId="061A7C84" w14:textId="5CA04063" w:rsidR="009F3F24" w:rsidRPr="00A66042" w:rsidRDefault="001C07F5">
            <w:pPr>
              <w:widowControl w:val="0"/>
              <w:spacing w:after="0"/>
              <w:ind w:left="190"/>
              <w:rPr>
                <w:bCs/>
                <w:sz w:val="22"/>
                <w:szCs w:val="22"/>
              </w:rPr>
            </w:pPr>
            <w:r w:rsidRPr="00A66042">
              <w:rPr>
                <w:bCs/>
                <w:sz w:val="22"/>
                <w:szCs w:val="22"/>
              </w:rPr>
              <w:t xml:space="preserve">2. </w:t>
            </w:r>
            <w:r w:rsidR="005F771F" w:rsidRPr="00A66042">
              <w:rPr>
                <w:bCs/>
                <w:sz w:val="22"/>
                <w:szCs w:val="22"/>
              </w:rPr>
              <w:t>Максимальная цена одного договора (контракта) (R1).</w:t>
            </w:r>
          </w:p>
          <w:p w14:paraId="28BF55EA" w14:textId="77777777" w:rsidR="009F3F24" w:rsidRPr="00A66042" w:rsidRDefault="009F3F24">
            <w:pPr>
              <w:tabs>
                <w:tab w:val="left" w:pos="1134"/>
              </w:tabs>
              <w:spacing w:after="0"/>
              <w:outlineLvl w:val="1"/>
              <w:rPr>
                <w:sz w:val="22"/>
                <w:szCs w:val="22"/>
              </w:rPr>
            </w:pPr>
          </w:p>
        </w:tc>
        <w:tc>
          <w:tcPr>
            <w:tcW w:w="6353" w:type="dxa"/>
            <w:gridSpan w:val="2"/>
            <w:tcBorders>
              <w:bottom w:val="single" w:sz="4" w:space="0" w:color="auto"/>
            </w:tcBorders>
          </w:tcPr>
          <w:p w14:paraId="38149CC3" w14:textId="67B38B2D" w:rsidR="00A32218" w:rsidRPr="00A66042" w:rsidRDefault="00A32218" w:rsidP="00A66042">
            <w:pPr>
              <w:widowControl w:val="0"/>
              <w:shd w:val="clear" w:color="auto" w:fill="FFFFFF"/>
              <w:spacing w:after="0"/>
              <w:ind w:left="14"/>
              <w:rPr>
                <w:sz w:val="22"/>
                <w:szCs w:val="22"/>
              </w:rPr>
            </w:pPr>
            <w:r w:rsidRPr="00A66042">
              <w:rPr>
                <w:sz w:val="22"/>
                <w:szCs w:val="22"/>
              </w:rPr>
              <w:t>Значимость критерия - 25%</w:t>
            </w:r>
          </w:p>
          <w:p w14:paraId="09CEB34B" w14:textId="7ADE7198" w:rsidR="00A32218" w:rsidRPr="00A66042" w:rsidRDefault="00A32218" w:rsidP="00A66042">
            <w:pPr>
              <w:widowControl w:val="0"/>
              <w:shd w:val="clear" w:color="auto" w:fill="FFFFFF"/>
              <w:spacing w:after="0"/>
              <w:ind w:left="14"/>
              <w:rPr>
                <w:sz w:val="22"/>
                <w:szCs w:val="22"/>
              </w:rPr>
            </w:pPr>
            <w:r w:rsidRPr="00A66042">
              <w:rPr>
                <w:sz w:val="22"/>
                <w:szCs w:val="22"/>
              </w:rPr>
              <w:t>Коэффициент значимости показателя – 0,25</w:t>
            </w:r>
          </w:p>
          <w:p w14:paraId="2991D1AC" w14:textId="77777777" w:rsidR="00A32218" w:rsidRPr="00A66042" w:rsidRDefault="00A32218" w:rsidP="00A66042">
            <w:pPr>
              <w:widowControl w:val="0"/>
              <w:spacing w:after="0"/>
              <w:ind w:left="14"/>
              <w:rPr>
                <w:sz w:val="22"/>
                <w:szCs w:val="22"/>
              </w:rPr>
            </w:pPr>
          </w:p>
          <w:p w14:paraId="6913CFB7" w14:textId="77777777" w:rsidR="00A32218" w:rsidRPr="00A66042" w:rsidRDefault="00A32218" w:rsidP="00A66042">
            <w:pPr>
              <w:widowControl w:val="0"/>
              <w:spacing w:after="0"/>
              <w:ind w:left="14"/>
              <w:rPr>
                <w:sz w:val="22"/>
                <w:szCs w:val="22"/>
              </w:rPr>
            </w:pPr>
          </w:p>
          <w:p w14:paraId="2B11BF18" w14:textId="5A256EAD" w:rsidR="005F771F" w:rsidRPr="00A66042" w:rsidRDefault="005F771F" w:rsidP="00A66042">
            <w:pPr>
              <w:widowControl w:val="0"/>
              <w:spacing w:after="0"/>
              <w:ind w:left="14"/>
              <w:rPr>
                <w:sz w:val="22"/>
                <w:szCs w:val="22"/>
              </w:rPr>
            </w:pPr>
            <w:r w:rsidRPr="00A66042">
              <w:rPr>
                <w:sz w:val="22"/>
                <w:szCs w:val="22"/>
              </w:rPr>
              <w:t>Из представленных в составе заявки на участие в конкурсе Заказчик выбирает исполненный договор (контракт) с наибольшей ценой и сравнивает цену такого договора (контракта) с договорами, контрактами других участников закупки.</w:t>
            </w:r>
          </w:p>
          <w:p w14:paraId="62DCC346" w14:textId="77777777" w:rsidR="005F771F" w:rsidRPr="00A66042" w:rsidRDefault="005F771F" w:rsidP="00A66042">
            <w:pPr>
              <w:widowControl w:val="0"/>
              <w:spacing w:after="0"/>
              <w:ind w:left="14"/>
              <w:rPr>
                <w:sz w:val="22"/>
                <w:szCs w:val="22"/>
              </w:rPr>
            </w:pPr>
          </w:p>
          <w:p w14:paraId="4A3C402D" w14:textId="2F13CB39" w:rsidR="005F771F" w:rsidRPr="00A66042" w:rsidRDefault="005F771F" w:rsidP="00A66042">
            <w:pPr>
              <w:widowControl w:val="0"/>
              <w:spacing w:after="0"/>
              <w:ind w:left="14"/>
              <w:rPr>
                <w:sz w:val="22"/>
                <w:szCs w:val="22"/>
              </w:rPr>
            </w:pPr>
            <w:proofErr w:type="gramStart"/>
            <w:r w:rsidRPr="00A66042">
              <w:rPr>
                <w:sz w:val="22"/>
                <w:szCs w:val="22"/>
              </w:rPr>
              <w:t xml:space="preserve">Для подтверждения вышеперечисленной информации в составе заявки предоставляются копия (копии) ранее исполненных контрактов (договоров) </w:t>
            </w:r>
            <w:r w:rsidR="007A1EFE">
              <w:rPr>
                <w:sz w:val="22"/>
                <w:szCs w:val="22"/>
              </w:rPr>
              <w:t xml:space="preserve"> на </w:t>
            </w:r>
            <w:r w:rsidR="007A1EFE" w:rsidRPr="007A1EFE">
              <w:rPr>
                <w:sz w:val="22"/>
                <w:szCs w:val="22"/>
              </w:rPr>
              <w:t>выполнение работ по разработке рабочей и сметной документации  по объекту «Капитальный ремонт</w:t>
            </w:r>
            <w:r w:rsidR="007A1EFE">
              <w:rPr>
                <w:sz w:val="22"/>
                <w:szCs w:val="22"/>
              </w:rPr>
              <w:t xml:space="preserve"> (текущий)</w:t>
            </w:r>
            <w:r w:rsidR="007A1EFE" w:rsidRPr="007A1EFE">
              <w:rPr>
                <w:sz w:val="22"/>
                <w:szCs w:val="22"/>
              </w:rPr>
              <w:t xml:space="preserve"> подпорной стенки</w:t>
            </w:r>
            <w:r w:rsidR="007A1EFE">
              <w:rPr>
                <w:sz w:val="22"/>
                <w:szCs w:val="22"/>
              </w:rPr>
              <w:t>»</w:t>
            </w:r>
            <w:r w:rsidR="007A1EFE" w:rsidRPr="007A1EFE">
              <w:rPr>
                <w:sz w:val="22"/>
                <w:szCs w:val="22"/>
              </w:rPr>
              <w:t xml:space="preserve"> </w:t>
            </w:r>
            <w:r w:rsidRPr="00A66042">
              <w:rPr>
                <w:sz w:val="22"/>
                <w:szCs w:val="22"/>
              </w:rPr>
              <w:t xml:space="preserve">за последние 3 года, копия (копии) документа (документов) о приёмке выполненных работ услуг, или сведения об исполненных контрактах (договорах) </w:t>
            </w:r>
            <w:r w:rsidR="007A1EFE" w:rsidRPr="007A1EFE">
              <w:rPr>
                <w:sz w:val="22"/>
                <w:szCs w:val="22"/>
              </w:rPr>
              <w:t>на выполнение работ по разработке рабочей и сметной документации  по объекту</w:t>
            </w:r>
            <w:proofErr w:type="gramEnd"/>
            <w:r w:rsidR="007A1EFE" w:rsidRPr="007A1EFE">
              <w:rPr>
                <w:sz w:val="22"/>
                <w:szCs w:val="22"/>
              </w:rPr>
              <w:t xml:space="preserve"> «</w:t>
            </w:r>
            <w:proofErr w:type="gramStart"/>
            <w:r w:rsidR="007A1EFE" w:rsidRPr="007A1EFE">
              <w:rPr>
                <w:sz w:val="22"/>
                <w:szCs w:val="22"/>
              </w:rPr>
              <w:t xml:space="preserve">Капитальный ремонт (текущий) подпорной стенки» </w:t>
            </w:r>
            <w:r w:rsidRPr="00A66042">
              <w:rPr>
                <w:sz w:val="22"/>
                <w:szCs w:val="22"/>
              </w:rPr>
              <w:t>за последние 3 года из Единого реестра государственных и муниципальных контрактов на официальном сайте Единой информационной системы в сфере закупок www.zakupki.gov.ru., либо из реестра договоров, заключенных по результатам закупок в соответствии с Федеральным законом "О закупках товаров, работ, услуг отдельными видами юридических лиц".</w:t>
            </w:r>
            <w:proofErr w:type="gramEnd"/>
          </w:p>
          <w:p w14:paraId="0476DFD5" w14:textId="77777777" w:rsidR="005F771F" w:rsidRPr="00A66042" w:rsidRDefault="005F771F" w:rsidP="00A66042">
            <w:pPr>
              <w:widowControl w:val="0"/>
              <w:spacing w:after="0"/>
              <w:ind w:left="14"/>
              <w:rPr>
                <w:sz w:val="22"/>
                <w:szCs w:val="22"/>
              </w:rPr>
            </w:pPr>
          </w:p>
          <w:p w14:paraId="5F75ADEB" w14:textId="77777777" w:rsidR="005F771F" w:rsidRPr="00A66042" w:rsidRDefault="005F771F" w:rsidP="00A66042">
            <w:pPr>
              <w:widowControl w:val="0"/>
              <w:spacing w:after="0"/>
              <w:ind w:left="14"/>
              <w:rPr>
                <w:sz w:val="22"/>
                <w:szCs w:val="22"/>
              </w:rPr>
            </w:pPr>
            <w:r w:rsidRPr="00A66042">
              <w:rPr>
                <w:sz w:val="22"/>
                <w:szCs w:val="22"/>
              </w:rPr>
              <w:t xml:space="preserve">«Максимальная цена одного договора (контракта)» сравнивается с использованием следующей формулы: </w:t>
            </w:r>
          </w:p>
          <w:p w14:paraId="055CE939" w14:textId="77777777" w:rsidR="005F771F" w:rsidRPr="00A66042" w:rsidRDefault="005F771F" w:rsidP="00A66042">
            <w:pPr>
              <w:widowControl w:val="0"/>
              <w:spacing w:after="0"/>
              <w:ind w:left="14"/>
              <w:rPr>
                <w:sz w:val="22"/>
                <w:szCs w:val="22"/>
              </w:rPr>
            </w:pPr>
          </w:p>
          <w:p w14:paraId="586BED86" w14:textId="412898DB" w:rsidR="005F771F" w:rsidRPr="00A66042" w:rsidRDefault="005F771F" w:rsidP="00A66042">
            <w:pPr>
              <w:widowControl w:val="0"/>
              <w:spacing w:after="0"/>
              <w:ind w:left="14"/>
              <w:rPr>
                <w:sz w:val="22"/>
                <w:szCs w:val="22"/>
              </w:rPr>
            </w:pPr>
            <w:r w:rsidRPr="00A66042">
              <w:rPr>
                <w:sz w:val="22"/>
                <w:szCs w:val="22"/>
              </w:rPr>
              <w:t xml:space="preserve">R = </w:t>
            </w:r>
            <w:proofErr w:type="spellStart"/>
            <w:r w:rsidRPr="00A66042">
              <w:rPr>
                <w:sz w:val="22"/>
                <w:szCs w:val="22"/>
                <w:u w:val="single"/>
              </w:rPr>
              <w:t>Оуч</w:t>
            </w:r>
            <w:proofErr w:type="spellEnd"/>
            <w:r w:rsidR="00A32218" w:rsidRPr="00A66042">
              <w:rPr>
                <w:sz w:val="22"/>
                <w:szCs w:val="22"/>
                <w:u w:val="single"/>
              </w:rPr>
              <w:t>/</w:t>
            </w:r>
            <w:proofErr w:type="spellStart"/>
            <w:r w:rsidR="00A32218" w:rsidRPr="00A66042">
              <w:rPr>
                <w:sz w:val="22"/>
                <w:szCs w:val="22"/>
              </w:rPr>
              <w:t>Олр</w:t>
            </w:r>
            <w:proofErr w:type="spellEnd"/>
            <w:r w:rsidR="00A32218" w:rsidRPr="00A66042">
              <w:rPr>
                <w:sz w:val="22"/>
                <w:szCs w:val="22"/>
              </w:rPr>
              <w:t>.</w:t>
            </w:r>
            <w:r w:rsidR="00A32218" w:rsidRPr="00A66042">
              <w:rPr>
                <w:sz w:val="22"/>
                <w:szCs w:val="22"/>
              </w:rPr>
              <w:tab/>
              <w:t>×</w:t>
            </w:r>
            <w:r w:rsidRPr="00A66042">
              <w:rPr>
                <w:sz w:val="22"/>
                <w:szCs w:val="22"/>
              </w:rPr>
              <w:t>100</w:t>
            </w:r>
          </w:p>
          <w:p w14:paraId="4649B4B0" w14:textId="5C259DE5" w:rsidR="005F771F" w:rsidRPr="00A66042" w:rsidRDefault="005F771F" w:rsidP="00A66042">
            <w:pPr>
              <w:widowControl w:val="0"/>
              <w:spacing w:after="0"/>
              <w:ind w:left="14"/>
              <w:rPr>
                <w:sz w:val="22"/>
                <w:szCs w:val="22"/>
              </w:rPr>
            </w:pPr>
            <w:r w:rsidRPr="00A66042">
              <w:rPr>
                <w:sz w:val="22"/>
                <w:szCs w:val="22"/>
              </w:rPr>
              <w:tab/>
            </w:r>
          </w:p>
          <w:p w14:paraId="14A59F81" w14:textId="77777777" w:rsidR="005F771F" w:rsidRPr="00A66042" w:rsidRDefault="005F771F" w:rsidP="00A66042">
            <w:pPr>
              <w:widowControl w:val="0"/>
              <w:spacing w:after="0"/>
              <w:ind w:left="14"/>
              <w:rPr>
                <w:sz w:val="22"/>
                <w:szCs w:val="22"/>
              </w:rPr>
            </w:pPr>
            <w:r w:rsidRPr="00A66042">
              <w:rPr>
                <w:sz w:val="22"/>
                <w:szCs w:val="22"/>
              </w:rPr>
              <w:t xml:space="preserve">где: </w:t>
            </w:r>
          </w:p>
          <w:p w14:paraId="30E4C9FE" w14:textId="77777777" w:rsidR="005F771F" w:rsidRPr="00A66042" w:rsidRDefault="005F771F" w:rsidP="00A66042">
            <w:pPr>
              <w:widowControl w:val="0"/>
              <w:spacing w:after="0"/>
              <w:ind w:left="14"/>
              <w:rPr>
                <w:sz w:val="22"/>
                <w:szCs w:val="22"/>
              </w:rPr>
            </w:pPr>
            <w:r w:rsidRPr="00A66042">
              <w:rPr>
                <w:sz w:val="22"/>
                <w:szCs w:val="22"/>
              </w:rPr>
              <w:t>R</w:t>
            </w:r>
            <w:r w:rsidRPr="00A66042">
              <w:rPr>
                <w:sz w:val="22"/>
                <w:szCs w:val="22"/>
              </w:rPr>
              <w:tab/>
              <w:t>– максимальная цена одного договора (контракта) (баллы);</w:t>
            </w:r>
          </w:p>
          <w:p w14:paraId="5425DC9B" w14:textId="77777777" w:rsidR="005F771F" w:rsidRPr="00A66042" w:rsidRDefault="005F771F" w:rsidP="00A66042">
            <w:pPr>
              <w:widowControl w:val="0"/>
              <w:spacing w:after="0"/>
              <w:ind w:left="14"/>
              <w:rPr>
                <w:sz w:val="22"/>
                <w:szCs w:val="22"/>
              </w:rPr>
            </w:pPr>
            <w:proofErr w:type="spellStart"/>
            <w:r w:rsidRPr="00A66042">
              <w:rPr>
                <w:sz w:val="22"/>
                <w:szCs w:val="22"/>
              </w:rPr>
              <w:t>Ол</w:t>
            </w:r>
            <w:proofErr w:type="gramStart"/>
            <w:r w:rsidRPr="00A66042">
              <w:rPr>
                <w:sz w:val="22"/>
                <w:szCs w:val="22"/>
              </w:rPr>
              <w:t>р</w:t>
            </w:r>
            <w:proofErr w:type="spellEnd"/>
            <w:r w:rsidRPr="00A66042">
              <w:rPr>
                <w:sz w:val="22"/>
                <w:szCs w:val="22"/>
              </w:rPr>
              <w:t>–</w:t>
            </w:r>
            <w:proofErr w:type="gramEnd"/>
            <w:r w:rsidRPr="00A66042">
              <w:rPr>
                <w:sz w:val="22"/>
                <w:szCs w:val="22"/>
              </w:rPr>
              <w:t xml:space="preserve"> наибольшая цена одного договора (контракта) из представленных всеми участниками закупки.</w:t>
            </w:r>
          </w:p>
          <w:p w14:paraId="4B8CFD26" w14:textId="4F59DC59" w:rsidR="005F771F" w:rsidRPr="00A66042" w:rsidRDefault="005F771F" w:rsidP="00A66042">
            <w:pPr>
              <w:widowControl w:val="0"/>
              <w:spacing w:after="0"/>
              <w:ind w:left="14"/>
              <w:rPr>
                <w:sz w:val="22"/>
                <w:szCs w:val="22"/>
              </w:rPr>
            </w:pPr>
            <w:proofErr w:type="spellStart"/>
            <w:r w:rsidRPr="00A66042">
              <w:rPr>
                <w:sz w:val="22"/>
                <w:szCs w:val="22"/>
              </w:rPr>
              <w:t>Оуч</w:t>
            </w:r>
            <w:proofErr w:type="spellEnd"/>
            <w:r w:rsidRPr="00A66042">
              <w:rPr>
                <w:sz w:val="22"/>
                <w:szCs w:val="22"/>
              </w:rPr>
              <w:t xml:space="preserve">. – наибольшая цена одного договора (контракта) из </w:t>
            </w:r>
            <w:proofErr w:type="gramStart"/>
            <w:r w:rsidRPr="00A66042">
              <w:rPr>
                <w:sz w:val="22"/>
                <w:szCs w:val="22"/>
              </w:rPr>
              <w:t>представленных</w:t>
            </w:r>
            <w:proofErr w:type="gramEnd"/>
            <w:r w:rsidRPr="00A66042">
              <w:rPr>
                <w:sz w:val="22"/>
                <w:szCs w:val="22"/>
              </w:rPr>
              <w:t xml:space="preserve"> в оцениваемой заявке на участие в </w:t>
            </w:r>
            <w:r w:rsidR="00542A56">
              <w:rPr>
                <w:sz w:val="22"/>
                <w:szCs w:val="22"/>
              </w:rPr>
              <w:t>конкурсе</w:t>
            </w:r>
          </w:p>
          <w:p w14:paraId="7AD888A5" w14:textId="77777777" w:rsidR="005F771F" w:rsidRPr="00A66042" w:rsidRDefault="005F771F" w:rsidP="00A66042">
            <w:pPr>
              <w:widowControl w:val="0"/>
              <w:spacing w:after="0"/>
              <w:ind w:left="14"/>
              <w:rPr>
                <w:sz w:val="22"/>
                <w:szCs w:val="22"/>
              </w:rPr>
            </w:pPr>
          </w:p>
          <w:p w14:paraId="086D5AAE" w14:textId="5FFF2D15" w:rsidR="009F3F24" w:rsidRPr="00A66042" w:rsidRDefault="005F771F" w:rsidP="00A66042">
            <w:pPr>
              <w:widowControl w:val="0"/>
              <w:spacing w:after="0"/>
              <w:ind w:left="14"/>
              <w:rPr>
                <w:sz w:val="22"/>
                <w:szCs w:val="22"/>
              </w:rPr>
            </w:pPr>
            <w:r w:rsidRPr="00A66042">
              <w:rPr>
                <w:sz w:val="22"/>
                <w:szCs w:val="22"/>
              </w:rPr>
              <w:t>В случае отсутствия документов, подтверждающих опыт выполнения аналогичных работ, Участнику по данному критерию присваивается оценка «0».</w:t>
            </w:r>
          </w:p>
        </w:tc>
      </w:tr>
      <w:tr w:rsidR="005F771F" w14:paraId="4B555A64" w14:textId="77777777" w:rsidTr="005F771F">
        <w:trPr>
          <w:trHeight w:val="525"/>
        </w:trPr>
        <w:tc>
          <w:tcPr>
            <w:tcW w:w="3822" w:type="dxa"/>
            <w:gridSpan w:val="2"/>
            <w:tcBorders>
              <w:top w:val="single" w:sz="4" w:space="0" w:color="auto"/>
            </w:tcBorders>
          </w:tcPr>
          <w:p w14:paraId="3F5A41E2" w14:textId="0F0F8655" w:rsidR="005F771F" w:rsidRPr="00A66042" w:rsidRDefault="005F771F" w:rsidP="005F771F">
            <w:pPr>
              <w:tabs>
                <w:tab w:val="left" w:pos="1134"/>
              </w:tabs>
              <w:spacing w:after="0"/>
              <w:outlineLvl w:val="1"/>
              <w:rPr>
                <w:bCs/>
                <w:sz w:val="22"/>
                <w:szCs w:val="22"/>
              </w:rPr>
            </w:pPr>
            <w:r w:rsidRPr="00A66042">
              <w:rPr>
                <w:bCs/>
                <w:sz w:val="22"/>
                <w:szCs w:val="22"/>
              </w:rPr>
              <w:lastRenderedPageBreak/>
              <w:t>3.</w:t>
            </w:r>
            <w:r w:rsidRPr="00A66042">
              <w:rPr>
                <w:sz w:val="22"/>
                <w:szCs w:val="22"/>
              </w:rPr>
              <w:t xml:space="preserve"> </w:t>
            </w:r>
            <w:r w:rsidRPr="00A66042">
              <w:rPr>
                <w:bCs/>
                <w:sz w:val="22"/>
                <w:szCs w:val="22"/>
              </w:rPr>
              <w:t>Общее количество исполненных контрактов (договоров) (R2).</w:t>
            </w:r>
          </w:p>
        </w:tc>
        <w:tc>
          <w:tcPr>
            <w:tcW w:w="6353" w:type="dxa"/>
            <w:gridSpan w:val="2"/>
            <w:tcBorders>
              <w:top w:val="single" w:sz="4" w:space="0" w:color="auto"/>
            </w:tcBorders>
          </w:tcPr>
          <w:p w14:paraId="65CE2AD6" w14:textId="77777777" w:rsidR="00A32218" w:rsidRPr="00A66042" w:rsidRDefault="00A32218" w:rsidP="00A32218">
            <w:pPr>
              <w:widowControl w:val="0"/>
              <w:shd w:val="clear" w:color="auto" w:fill="FFFFFF"/>
              <w:spacing w:after="0"/>
              <w:ind w:left="14"/>
              <w:rPr>
                <w:sz w:val="22"/>
                <w:szCs w:val="22"/>
              </w:rPr>
            </w:pPr>
            <w:r w:rsidRPr="00A66042">
              <w:rPr>
                <w:sz w:val="22"/>
                <w:szCs w:val="22"/>
              </w:rPr>
              <w:t>Значимость критерия - 25%</w:t>
            </w:r>
          </w:p>
          <w:p w14:paraId="314E38AC" w14:textId="77777777" w:rsidR="00A32218" w:rsidRPr="00A66042" w:rsidRDefault="00A32218" w:rsidP="00A32218">
            <w:pPr>
              <w:widowControl w:val="0"/>
              <w:shd w:val="clear" w:color="auto" w:fill="FFFFFF"/>
              <w:spacing w:after="0"/>
              <w:ind w:left="14"/>
              <w:rPr>
                <w:sz w:val="22"/>
                <w:szCs w:val="22"/>
              </w:rPr>
            </w:pPr>
            <w:r w:rsidRPr="00A66042">
              <w:rPr>
                <w:sz w:val="22"/>
                <w:szCs w:val="22"/>
              </w:rPr>
              <w:t>Коэффициент значимости показателя – 0,25</w:t>
            </w:r>
          </w:p>
          <w:p w14:paraId="74FE9605" w14:textId="77777777" w:rsidR="00A32218" w:rsidRPr="00A66042" w:rsidRDefault="00A32218" w:rsidP="00A32218">
            <w:pPr>
              <w:spacing w:after="0"/>
              <w:rPr>
                <w:sz w:val="22"/>
                <w:szCs w:val="22"/>
                <w:lang w:eastAsia="ar-SA"/>
              </w:rPr>
            </w:pPr>
          </w:p>
          <w:p w14:paraId="0CB367DB" w14:textId="7389BC61" w:rsidR="005F771F" w:rsidRPr="00A66042" w:rsidRDefault="005F771F" w:rsidP="00A32218">
            <w:pPr>
              <w:spacing w:after="0"/>
              <w:rPr>
                <w:sz w:val="22"/>
                <w:szCs w:val="22"/>
                <w:lang w:eastAsia="ar-SA"/>
              </w:rPr>
            </w:pPr>
            <w:r w:rsidRPr="00A66042">
              <w:rPr>
                <w:sz w:val="22"/>
                <w:szCs w:val="22"/>
                <w:lang w:eastAsia="ar-SA"/>
              </w:rPr>
              <w:t xml:space="preserve">Для целей оценки будет рассмотрена информация о количестве исполненных контрактов (договоров) </w:t>
            </w:r>
            <w:r w:rsidR="007A1EFE" w:rsidRPr="007A1EFE">
              <w:rPr>
                <w:sz w:val="22"/>
                <w:szCs w:val="22"/>
                <w:lang w:eastAsia="ar-SA"/>
              </w:rPr>
              <w:t xml:space="preserve">на выполнение работ по разработке рабочей и сметной документации  по объекту «Капитальный ремонт (текущий) подпорной стенки» </w:t>
            </w:r>
            <w:r w:rsidRPr="00A66042">
              <w:rPr>
                <w:sz w:val="22"/>
                <w:szCs w:val="22"/>
                <w:lang w:eastAsia="ar-SA"/>
              </w:rPr>
              <w:t>за последние 3 года. Для подтверждения вышеперечисленной информации в составе заявки предоставляются копия (копии) ранее исполненных контрактов (договоров</w:t>
            </w:r>
            <w:r w:rsidR="00A66042" w:rsidRPr="00A66042">
              <w:rPr>
                <w:sz w:val="22"/>
                <w:szCs w:val="22"/>
                <w:lang w:eastAsia="ar-SA"/>
              </w:rPr>
              <w:t>)</w:t>
            </w:r>
            <w:r w:rsidRPr="00A66042">
              <w:rPr>
                <w:sz w:val="22"/>
                <w:szCs w:val="22"/>
              </w:rPr>
              <w:t xml:space="preserve"> </w:t>
            </w:r>
            <w:r w:rsidR="007A1EFE" w:rsidRPr="007A1EFE">
              <w:rPr>
                <w:sz w:val="22"/>
                <w:szCs w:val="22"/>
                <w:lang w:eastAsia="ar-SA"/>
              </w:rPr>
              <w:t xml:space="preserve">на выполнение работ по разработке рабочей и сметной документации  по объекту «Капитальный ремонт (текущий) подпорной стенки» </w:t>
            </w:r>
            <w:r w:rsidRPr="00A66042">
              <w:rPr>
                <w:sz w:val="22"/>
                <w:szCs w:val="22"/>
                <w:lang w:eastAsia="ar-SA"/>
              </w:rPr>
              <w:t xml:space="preserve">  за последние 3 года, </w:t>
            </w:r>
            <w:r w:rsidRPr="00A66042">
              <w:rPr>
                <w:sz w:val="22"/>
                <w:szCs w:val="22"/>
              </w:rPr>
              <w:t>на сумму не менее 50 % от максимальной цены (плановая сумма) договора</w:t>
            </w:r>
            <w:r w:rsidRPr="00A66042">
              <w:rPr>
                <w:sz w:val="22"/>
                <w:szCs w:val="22"/>
                <w:lang w:eastAsia="ar-SA"/>
              </w:rPr>
              <w:t xml:space="preserve"> копия (копии) документа (документов) о приёмке выполненных работ</w:t>
            </w:r>
            <w:proofErr w:type="gramStart"/>
            <w:r w:rsidRPr="00A66042">
              <w:rPr>
                <w:sz w:val="22"/>
                <w:szCs w:val="22"/>
                <w:lang w:eastAsia="ar-SA"/>
              </w:rPr>
              <w:t xml:space="preserve"> ,</w:t>
            </w:r>
            <w:proofErr w:type="gramEnd"/>
            <w:r w:rsidRPr="00A66042">
              <w:rPr>
                <w:sz w:val="22"/>
                <w:szCs w:val="22"/>
                <w:lang w:eastAsia="ar-SA"/>
              </w:rPr>
              <w:t xml:space="preserve"> или сведения об исполненных контрактах (договорах) </w:t>
            </w:r>
            <w:r w:rsidR="007A1EFE" w:rsidRPr="007A1EFE">
              <w:rPr>
                <w:sz w:val="22"/>
                <w:szCs w:val="22"/>
                <w:lang w:eastAsia="ar-SA"/>
              </w:rPr>
              <w:t xml:space="preserve">на </w:t>
            </w:r>
            <w:proofErr w:type="gramStart"/>
            <w:r w:rsidR="007A1EFE" w:rsidRPr="007A1EFE">
              <w:rPr>
                <w:sz w:val="22"/>
                <w:szCs w:val="22"/>
                <w:lang w:eastAsia="ar-SA"/>
              </w:rPr>
              <w:t xml:space="preserve">выполнение работ по разработке рабочей и сметной документации  по объекту «Капитальный ремонт (текущий) подпорной стенки» </w:t>
            </w:r>
            <w:r w:rsidRPr="00A66042">
              <w:rPr>
                <w:sz w:val="22"/>
                <w:szCs w:val="22"/>
                <w:lang w:eastAsia="ar-SA"/>
              </w:rPr>
              <w:t>за последние 3 года</w:t>
            </w:r>
            <w:r w:rsidR="00A66042" w:rsidRPr="00A66042">
              <w:rPr>
                <w:sz w:val="22"/>
                <w:szCs w:val="22"/>
                <w:lang w:eastAsia="ar-SA"/>
              </w:rPr>
              <w:t xml:space="preserve">, </w:t>
            </w:r>
            <w:r w:rsidR="00A66042" w:rsidRPr="00A66042">
              <w:rPr>
                <w:sz w:val="22"/>
                <w:szCs w:val="22"/>
              </w:rPr>
              <w:t>на сумму не менее 50 % от максимальной цены (плановая сумма) договора,</w:t>
            </w:r>
            <w:r w:rsidRPr="00A66042">
              <w:rPr>
                <w:sz w:val="22"/>
                <w:szCs w:val="22"/>
                <w:lang w:eastAsia="ar-SA"/>
              </w:rPr>
              <w:t xml:space="preserve"> из Единого реестра государственных и муниципальных контрактов на официальном сайте Единой информационной системы в сфере закупок www.zakupki.gov.ru., либо из реестра договоров, заключенных по результатам закупок в соответствии</w:t>
            </w:r>
            <w:proofErr w:type="gramEnd"/>
            <w:r w:rsidRPr="00A66042">
              <w:rPr>
                <w:sz w:val="22"/>
                <w:szCs w:val="22"/>
                <w:lang w:eastAsia="ar-SA"/>
              </w:rPr>
              <w:t xml:space="preserve"> с Федеральным законом "О закупках товаров, работ, услуг отдельными видами юридических лиц". </w:t>
            </w:r>
          </w:p>
          <w:p w14:paraId="59A3E432" w14:textId="77777777" w:rsidR="005F771F" w:rsidRPr="00A66042" w:rsidRDefault="005F771F" w:rsidP="00A32218">
            <w:pPr>
              <w:autoSpaceDE w:val="0"/>
              <w:autoSpaceDN w:val="0"/>
              <w:adjustRightInd w:val="0"/>
              <w:spacing w:after="0"/>
              <w:rPr>
                <w:sz w:val="22"/>
                <w:szCs w:val="22"/>
              </w:rPr>
            </w:pPr>
          </w:p>
          <w:p w14:paraId="7F762F5F" w14:textId="77777777" w:rsidR="005F771F" w:rsidRPr="00A66042" w:rsidRDefault="005F771F" w:rsidP="00A32218">
            <w:pPr>
              <w:widowControl w:val="0"/>
              <w:shd w:val="clear" w:color="auto" w:fill="FFFFFF"/>
              <w:spacing w:after="0"/>
              <w:ind w:left="14"/>
              <w:jc w:val="left"/>
              <w:rPr>
                <w:sz w:val="22"/>
                <w:szCs w:val="22"/>
              </w:rPr>
            </w:pPr>
            <w:r w:rsidRPr="00A66042">
              <w:rPr>
                <w:sz w:val="22"/>
                <w:szCs w:val="22"/>
                <w:lang w:eastAsia="ar-SA"/>
              </w:rPr>
              <w:lastRenderedPageBreak/>
              <w:t>Количество баллов, присуждаемых по критерию оценки (показателю)</w:t>
            </w:r>
            <w:proofErr w:type="gramStart"/>
            <w:r w:rsidRPr="00A66042">
              <w:rPr>
                <w:sz w:val="22"/>
                <w:szCs w:val="22"/>
                <w:lang w:eastAsia="ar-SA"/>
              </w:rPr>
              <w:t xml:space="preserve"> ,</w:t>
            </w:r>
            <w:proofErr w:type="gramEnd"/>
            <w:r w:rsidRPr="00A66042">
              <w:rPr>
                <w:sz w:val="22"/>
                <w:szCs w:val="22"/>
                <w:lang w:eastAsia="ar-SA"/>
              </w:rPr>
              <w:t xml:space="preserve"> определяется согласно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2974"/>
            </w:tblGrid>
            <w:tr w:rsidR="005F771F" w:rsidRPr="00A66042" w14:paraId="0B1CD8B1" w14:textId="77777777" w:rsidTr="007A1EFE">
              <w:tc>
                <w:tcPr>
                  <w:tcW w:w="2573" w:type="pct"/>
                  <w:shd w:val="clear" w:color="auto" w:fill="auto"/>
                  <w:vAlign w:val="center"/>
                </w:tcPr>
                <w:p w14:paraId="74044E36" w14:textId="77777777" w:rsidR="005F771F" w:rsidRPr="00A66042" w:rsidRDefault="005F771F" w:rsidP="00A32218">
                  <w:pPr>
                    <w:autoSpaceDE w:val="0"/>
                    <w:autoSpaceDN w:val="0"/>
                    <w:adjustRightInd w:val="0"/>
                    <w:spacing w:after="0"/>
                    <w:rPr>
                      <w:sz w:val="22"/>
                      <w:szCs w:val="22"/>
                      <w:lang w:eastAsia="en-US"/>
                    </w:rPr>
                  </w:pPr>
                  <w:r w:rsidRPr="00A66042">
                    <w:rPr>
                      <w:sz w:val="22"/>
                      <w:szCs w:val="22"/>
                      <w:lang w:eastAsia="en-US"/>
                    </w:rPr>
                    <w:t>Количество исполненных договоров (контрактов)</w:t>
                  </w:r>
                </w:p>
              </w:tc>
              <w:tc>
                <w:tcPr>
                  <w:tcW w:w="2427" w:type="pct"/>
                  <w:shd w:val="clear" w:color="auto" w:fill="auto"/>
                  <w:vAlign w:val="center"/>
                </w:tcPr>
                <w:p w14:paraId="643973D0" w14:textId="77777777" w:rsidR="005F771F" w:rsidRPr="00A66042" w:rsidRDefault="005F771F" w:rsidP="00A32218">
                  <w:pPr>
                    <w:autoSpaceDE w:val="0"/>
                    <w:autoSpaceDN w:val="0"/>
                    <w:adjustRightInd w:val="0"/>
                    <w:spacing w:after="0"/>
                    <w:rPr>
                      <w:sz w:val="22"/>
                      <w:szCs w:val="22"/>
                      <w:lang w:eastAsia="en-US"/>
                    </w:rPr>
                  </w:pPr>
                  <w:r w:rsidRPr="00A66042">
                    <w:rPr>
                      <w:sz w:val="22"/>
                      <w:szCs w:val="22"/>
                      <w:lang w:eastAsia="en-US"/>
                    </w:rPr>
                    <w:t>Количество баллов</w:t>
                  </w:r>
                </w:p>
              </w:tc>
            </w:tr>
            <w:tr w:rsidR="005F771F" w:rsidRPr="00A66042" w14:paraId="773612F0" w14:textId="77777777" w:rsidTr="007A1EFE">
              <w:tc>
                <w:tcPr>
                  <w:tcW w:w="2573" w:type="pct"/>
                  <w:shd w:val="clear" w:color="auto" w:fill="auto"/>
                </w:tcPr>
                <w:p w14:paraId="6CB1C7E1" w14:textId="77777777" w:rsidR="005F771F" w:rsidRPr="00A66042" w:rsidRDefault="005F771F" w:rsidP="00A32218">
                  <w:pPr>
                    <w:autoSpaceDE w:val="0"/>
                    <w:autoSpaceDN w:val="0"/>
                    <w:adjustRightInd w:val="0"/>
                    <w:spacing w:after="0"/>
                    <w:rPr>
                      <w:sz w:val="22"/>
                      <w:szCs w:val="22"/>
                      <w:lang w:eastAsia="en-US"/>
                    </w:rPr>
                  </w:pPr>
                  <w:r w:rsidRPr="00A66042">
                    <w:rPr>
                      <w:sz w:val="22"/>
                      <w:szCs w:val="22"/>
                      <w:lang w:eastAsia="en-US"/>
                    </w:rPr>
                    <w:t>0</w:t>
                  </w:r>
                </w:p>
              </w:tc>
              <w:tc>
                <w:tcPr>
                  <w:tcW w:w="2427" w:type="pct"/>
                  <w:shd w:val="clear" w:color="auto" w:fill="auto"/>
                </w:tcPr>
                <w:p w14:paraId="7B4DEACF" w14:textId="77777777" w:rsidR="005F771F" w:rsidRPr="00A66042" w:rsidRDefault="005F771F" w:rsidP="00A32218">
                  <w:pPr>
                    <w:autoSpaceDE w:val="0"/>
                    <w:autoSpaceDN w:val="0"/>
                    <w:adjustRightInd w:val="0"/>
                    <w:spacing w:after="0"/>
                    <w:rPr>
                      <w:sz w:val="22"/>
                      <w:szCs w:val="22"/>
                      <w:lang w:eastAsia="en-US"/>
                    </w:rPr>
                  </w:pPr>
                  <w:r w:rsidRPr="00A66042">
                    <w:rPr>
                      <w:sz w:val="22"/>
                      <w:szCs w:val="22"/>
                      <w:lang w:eastAsia="en-US"/>
                    </w:rPr>
                    <w:t>0 баллов</w:t>
                  </w:r>
                </w:p>
              </w:tc>
            </w:tr>
            <w:tr w:rsidR="005F771F" w:rsidRPr="00A66042" w14:paraId="381A61AD" w14:textId="77777777" w:rsidTr="007A1EFE">
              <w:tc>
                <w:tcPr>
                  <w:tcW w:w="2573" w:type="pct"/>
                  <w:shd w:val="clear" w:color="auto" w:fill="auto"/>
                </w:tcPr>
                <w:p w14:paraId="7081783F" w14:textId="77777777" w:rsidR="005F771F" w:rsidRPr="00A66042" w:rsidRDefault="005F771F" w:rsidP="00A32218">
                  <w:pPr>
                    <w:autoSpaceDE w:val="0"/>
                    <w:autoSpaceDN w:val="0"/>
                    <w:adjustRightInd w:val="0"/>
                    <w:spacing w:after="0"/>
                    <w:rPr>
                      <w:sz w:val="22"/>
                      <w:szCs w:val="22"/>
                      <w:lang w:eastAsia="en-US"/>
                    </w:rPr>
                  </w:pPr>
                  <w:r w:rsidRPr="00A66042">
                    <w:rPr>
                      <w:sz w:val="22"/>
                      <w:szCs w:val="22"/>
                      <w:lang w:eastAsia="en-US"/>
                    </w:rPr>
                    <w:t>от 1 до 3 включительно</w:t>
                  </w:r>
                </w:p>
              </w:tc>
              <w:tc>
                <w:tcPr>
                  <w:tcW w:w="2427" w:type="pct"/>
                  <w:shd w:val="clear" w:color="auto" w:fill="auto"/>
                </w:tcPr>
                <w:p w14:paraId="31EEFADB" w14:textId="77777777" w:rsidR="005F771F" w:rsidRPr="00A66042" w:rsidRDefault="005F771F" w:rsidP="00A32218">
                  <w:pPr>
                    <w:autoSpaceDE w:val="0"/>
                    <w:autoSpaceDN w:val="0"/>
                    <w:adjustRightInd w:val="0"/>
                    <w:spacing w:after="0"/>
                    <w:rPr>
                      <w:sz w:val="22"/>
                      <w:szCs w:val="22"/>
                      <w:lang w:eastAsia="en-US"/>
                    </w:rPr>
                  </w:pPr>
                  <w:r w:rsidRPr="00A66042">
                    <w:rPr>
                      <w:sz w:val="22"/>
                      <w:szCs w:val="22"/>
                      <w:lang w:eastAsia="en-US"/>
                    </w:rPr>
                    <w:t>20 баллов</w:t>
                  </w:r>
                </w:p>
              </w:tc>
            </w:tr>
            <w:tr w:rsidR="005F771F" w:rsidRPr="00A66042" w14:paraId="7F6F7391" w14:textId="77777777" w:rsidTr="007A1EFE">
              <w:tc>
                <w:tcPr>
                  <w:tcW w:w="2573" w:type="pct"/>
                  <w:shd w:val="clear" w:color="auto" w:fill="auto"/>
                </w:tcPr>
                <w:p w14:paraId="6721F393" w14:textId="77777777" w:rsidR="005F771F" w:rsidRPr="00A66042" w:rsidRDefault="005F771F" w:rsidP="00A32218">
                  <w:pPr>
                    <w:autoSpaceDE w:val="0"/>
                    <w:autoSpaceDN w:val="0"/>
                    <w:adjustRightInd w:val="0"/>
                    <w:spacing w:after="0"/>
                    <w:rPr>
                      <w:sz w:val="22"/>
                      <w:szCs w:val="22"/>
                      <w:lang w:eastAsia="en-US"/>
                    </w:rPr>
                  </w:pPr>
                  <w:r w:rsidRPr="00A66042">
                    <w:rPr>
                      <w:sz w:val="22"/>
                      <w:szCs w:val="22"/>
                      <w:lang w:eastAsia="en-US"/>
                    </w:rPr>
                    <w:t>от 4 до 6 включительно</w:t>
                  </w:r>
                </w:p>
              </w:tc>
              <w:tc>
                <w:tcPr>
                  <w:tcW w:w="2427" w:type="pct"/>
                  <w:shd w:val="clear" w:color="auto" w:fill="auto"/>
                </w:tcPr>
                <w:p w14:paraId="1C8A446B" w14:textId="77777777" w:rsidR="005F771F" w:rsidRPr="00A66042" w:rsidRDefault="005F771F" w:rsidP="00A32218">
                  <w:pPr>
                    <w:autoSpaceDE w:val="0"/>
                    <w:autoSpaceDN w:val="0"/>
                    <w:adjustRightInd w:val="0"/>
                    <w:spacing w:after="0"/>
                    <w:rPr>
                      <w:sz w:val="22"/>
                      <w:szCs w:val="22"/>
                      <w:lang w:eastAsia="en-US"/>
                    </w:rPr>
                  </w:pPr>
                  <w:r w:rsidRPr="00A66042">
                    <w:rPr>
                      <w:sz w:val="22"/>
                      <w:szCs w:val="22"/>
                      <w:lang w:eastAsia="en-US"/>
                    </w:rPr>
                    <w:t>40 баллов</w:t>
                  </w:r>
                </w:p>
              </w:tc>
            </w:tr>
            <w:tr w:rsidR="005F771F" w:rsidRPr="00A66042" w14:paraId="364F4E01" w14:textId="77777777" w:rsidTr="007A1EFE">
              <w:tc>
                <w:tcPr>
                  <w:tcW w:w="2573" w:type="pct"/>
                  <w:shd w:val="clear" w:color="auto" w:fill="auto"/>
                </w:tcPr>
                <w:p w14:paraId="71B17271" w14:textId="77777777" w:rsidR="005F771F" w:rsidRPr="00A66042" w:rsidRDefault="005F771F" w:rsidP="00A32218">
                  <w:pPr>
                    <w:autoSpaceDE w:val="0"/>
                    <w:autoSpaceDN w:val="0"/>
                    <w:adjustRightInd w:val="0"/>
                    <w:spacing w:after="0"/>
                    <w:rPr>
                      <w:sz w:val="22"/>
                      <w:szCs w:val="22"/>
                      <w:lang w:eastAsia="en-US"/>
                    </w:rPr>
                  </w:pPr>
                  <w:r w:rsidRPr="00A66042">
                    <w:rPr>
                      <w:sz w:val="22"/>
                      <w:szCs w:val="22"/>
                      <w:lang w:eastAsia="en-US"/>
                    </w:rPr>
                    <w:t>от 7 до 10 включительно</w:t>
                  </w:r>
                </w:p>
              </w:tc>
              <w:tc>
                <w:tcPr>
                  <w:tcW w:w="2427" w:type="pct"/>
                  <w:shd w:val="clear" w:color="auto" w:fill="auto"/>
                </w:tcPr>
                <w:p w14:paraId="3F804120" w14:textId="77777777" w:rsidR="005F771F" w:rsidRPr="00A66042" w:rsidRDefault="005F771F" w:rsidP="00A32218">
                  <w:pPr>
                    <w:autoSpaceDE w:val="0"/>
                    <w:autoSpaceDN w:val="0"/>
                    <w:adjustRightInd w:val="0"/>
                    <w:spacing w:after="0"/>
                    <w:rPr>
                      <w:sz w:val="22"/>
                      <w:szCs w:val="22"/>
                      <w:lang w:eastAsia="en-US"/>
                    </w:rPr>
                  </w:pPr>
                  <w:r w:rsidRPr="00A66042">
                    <w:rPr>
                      <w:sz w:val="22"/>
                      <w:szCs w:val="22"/>
                      <w:lang w:eastAsia="en-US"/>
                    </w:rPr>
                    <w:t>60 баллов</w:t>
                  </w:r>
                </w:p>
              </w:tc>
            </w:tr>
            <w:tr w:rsidR="005F771F" w:rsidRPr="00A66042" w14:paraId="29A3BF27" w14:textId="77777777" w:rsidTr="007A1EFE">
              <w:tc>
                <w:tcPr>
                  <w:tcW w:w="2573" w:type="pct"/>
                  <w:shd w:val="clear" w:color="auto" w:fill="auto"/>
                </w:tcPr>
                <w:p w14:paraId="1B704CFD" w14:textId="77777777" w:rsidR="005F771F" w:rsidRPr="00A66042" w:rsidRDefault="005F771F" w:rsidP="00A32218">
                  <w:pPr>
                    <w:autoSpaceDE w:val="0"/>
                    <w:autoSpaceDN w:val="0"/>
                    <w:adjustRightInd w:val="0"/>
                    <w:spacing w:after="0"/>
                    <w:rPr>
                      <w:sz w:val="22"/>
                      <w:szCs w:val="22"/>
                      <w:lang w:eastAsia="en-US"/>
                    </w:rPr>
                  </w:pPr>
                  <w:r w:rsidRPr="00A66042">
                    <w:rPr>
                      <w:sz w:val="22"/>
                      <w:szCs w:val="22"/>
                      <w:lang w:eastAsia="en-US"/>
                    </w:rPr>
                    <w:t>от 11 до 15 включительно</w:t>
                  </w:r>
                </w:p>
              </w:tc>
              <w:tc>
                <w:tcPr>
                  <w:tcW w:w="2427" w:type="pct"/>
                  <w:shd w:val="clear" w:color="auto" w:fill="auto"/>
                </w:tcPr>
                <w:p w14:paraId="3E464A78" w14:textId="77777777" w:rsidR="005F771F" w:rsidRPr="00A66042" w:rsidRDefault="005F771F" w:rsidP="00A32218">
                  <w:pPr>
                    <w:autoSpaceDE w:val="0"/>
                    <w:autoSpaceDN w:val="0"/>
                    <w:adjustRightInd w:val="0"/>
                    <w:spacing w:after="0"/>
                    <w:rPr>
                      <w:sz w:val="22"/>
                      <w:szCs w:val="22"/>
                      <w:lang w:eastAsia="en-US"/>
                    </w:rPr>
                  </w:pPr>
                  <w:r w:rsidRPr="00A66042">
                    <w:rPr>
                      <w:sz w:val="22"/>
                      <w:szCs w:val="22"/>
                      <w:lang w:eastAsia="en-US"/>
                    </w:rPr>
                    <w:t>80 баллов</w:t>
                  </w:r>
                </w:p>
              </w:tc>
            </w:tr>
            <w:tr w:rsidR="005F771F" w:rsidRPr="00A66042" w14:paraId="45DFCDA7" w14:textId="77777777" w:rsidTr="007A1EFE">
              <w:tc>
                <w:tcPr>
                  <w:tcW w:w="2573" w:type="pct"/>
                  <w:shd w:val="clear" w:color="auto" w:fill="auto"/>
                </w:tcPr>
                <w:p w14:paraId="09E901AE" w14:textId="77777777" w:rsidR="005F771F" w:rsidRPr="00A66042" w:rsidRDefault="005F771F" w:rsidP="00A32218">
                  <w:pPr>
                    <w:autoSpaceDE w:val="0"/>
                    <w:autoSpaceDN w:val="0"/>
                    <w:adjustRightInd w:val="0"/>
                    <w:spacing w:after="0"/>
                    <w:rPr>
                      <w:sz w:val="22"/>
                      <w:szCs w:val="22"/>
                      <w:lang w:eastAsia="en-US"/>
                    </w:rPr>
                  </w:pPr>
                  <w:r w:rsidRPr="00A66042">
                    <w:rPr>
                      <w:sz w:val="22"/>
                      <w:szCs w:val="22"/>
                      <w:lang w:eastAsia="en-US"/>
                    </w:rPr>
                    <w:t>от 16 и более</w:t>
                  </w:r>
                </w:p>
              </w:tc>
              <w:tc>
                <w:tcPr>
                  <w:tcW w:w="2427" w:type="pct"/>
                  <w:shd w:val="clear" w:color="auto" w:fill="auto"/>
                </w:tcPr>
                <w:p w14:paraId="4AF220C4" w14:textId="77777777" w:rsidR="005F771F" w:rsidRPr="00A66042" w:rsidRDefault="005F771F" w:rsidP="00A32218">
                  <w:pPr>
                    <w:autoSpaceDE w:val="0"/>
                    <w:autoSpaceDN w:val="0"/>
                    <w:adjustRightInd w:val="0"/>
                    <w:spacing w:after="0"/>
                    <w:rPr>
                      <w:sz w:val="22"/>
                      <w:szCs w:val="22"/>
                      <w:lang w:eastAsia="en-US"/>
                    </w:rPr>
                  </w:pPr>
                  <w:r w:rsidRPr="00A66042">
                    <w:rPr>
                      <w:sz w:val="22"/>
                      <w:szCs w:val="22"/>
                      <w:lang w:eastAsia="en-US"/>
                    </w:rPr>
                    <w:t>100 баллов</w:t>
                  </w:r>
                </w:p>
              </w:tc>
            </w:tr>
          </w:tbl>
          <w:p w14:paraId="049E6355" w14:textId="77777777" w:rsidR="005F771F" w:rsidRPr="00A66042" w:rsidRDefault="005F771F" w:rsidP="00A32218">
            <w:pPr>
              <w:widowControl w:val="0"/>
              <w:spacing w:after="0"/>
              <w:ind w:left="190"/>
              <w:rPr>
                <w:sz w:val="22"/>
                <w:szCs w:val="22"/>
              </w:rPr>
            </w:pPr>
          </w:p>
        </w:tc>
      </w:tr>
      <w:tr w:rsidR="009F3F24" w14:paraId="43179616" w14:textId="77777777">
        <w:tc>
          <w:tcPr>
            <w:tcW w:w="10175" w:type="dxa"/>
            <w:gridSpan w:val="4"/>
          </w:tcPr>
          <w:p w14:paraId="38FA4918" w14:textId="77777777" w:rsidR="009F3F24" w:rsidRPr="00A66042" w:rsidRDefault="009F3F24" w:rsidP="00A32218">
            <w:pPr>
              <w:spacing w:after="0"/>
              <w:ind w:right="-123"/>
              <w:jc w:val="left"/>
              <w:rPr>
                <w:b/>
                <w:bCs/>
                <w:sz w:val="22"/>
                <w:szCs w:val="22"/>
              </w:rPr>
            </w:pPr>
          </w:p>
          <w:p w14:paraId="2436AF63" w14:textId="77777777" w:rsidR="005F771F" w:rsidRPr="00A66042" w:rsidRDefault="005F771F" w:rsidP="00A32218">
            <w:pPr>
              <w:spacing w:after="0"/>
              <w:ind w:right="-123"/>
              <w:rPr>
                <w:sz w:val="22"/>
                <w:szCs w:val="22"/>
              </w:rPr>
            </w:pPr>
            <w:r w:rsidRPr="00A66042">
              <w:rPr>
                <w:sz w:val="22"/>
                <w:szCs w:val="22"/>
              </w:rPr>
              <w:t>Оценка и сопоставление заявок, поданных на участие в конкурсе, осуществляется закупочной комиссией в целях выявления лучших условий исполнения договора в соответствии с критериями и в порядке, установленными настоящей документацией.</w:t>
            </w:r>
          </w:p>
          <w:p w14:paraId="60F33218" w14:textId="77777777" w:rsidR="005F771F" w:rsidRPr="00A66042" w:rsidRDefault="005F771F" w:rsidP="00A32218">
            <w:pPr>
              <w:spacing w:after="0"/>
              <w:ind w:right="-123"/>
              <w:rPr>
                <w:sz w:val="22"/>
                <w:szCs w:val="22"/>
              </w:rPr>
            </w:pPr>
            <w:r w:rsidRPr="00A66042">
              <w:rPr>
                <w:sz w:val="22"/>
                <w:szCs w:val="22"/>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6CD5A758" w14:textId="77777777" w:rsidR="005F771F" w:rsidRPr="00A66042" w:rsidRDefault="005F771F" w:rsidP="00A32218">
            <w:pPr>
              <w:spacing w:after="0"/>
              <w:ind w:right="-123"/>
              <w:rPr>
                <w:sz w:val="22"/>
                <w:szCs w:val="22"/>
              </w:rPr>
            </w:pPr>
            <w:r w:rsidRPr="00A66042">
              <w:rPr>
                <w:sz w:val="22"/>
                <w:szCs w:val="22"/>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14:paraId="5B81D8FF" w14:textId="77777777" w:rsidR="005F771F" w:rsidRPr="00A66042" w:rsidRDefault="005F771F" w:rsidP="00A32218">
            <w:pPr>
              <w:spacing w:after="0"/>
              <w:ind w:right="-123"/>
              <w:rPr>
                <w:sz w:val="22"/>
                <w:szCs w:val="22"/>
              </w:rPr>
            </w:pPr>
            <w:r w:rsidRPr="00A66042">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закупочной комиссии по критерию (показателю).</w:t>
            </w:r>
          </w:p>
          <w:p w14:paraId="1F6E9C8F" w14:textId="77777777" w:rsidR="005F771F" w:rsidRPr="00A66042" w:rsidRDefault="005F771F" w:rsidP="00A32218">
            <w:pPr>
              <w:spacing w:after="0"/>
              <w:ind w:right="-123"/>
              <w:rPr>
                <w:sz w:val="22"/>
                <w:szCs w:val="22"/>
              </w:rPr>
            </w:pPr>
            <w:r w:rsidRPr="00A66042">
              <w:rPr>
                <w:sz w:val="22"/>
                <w:szCs w:val="22"/>
              </w:rPr>
              <w:t>Для расчета итогового рейтинга заявки, рейтинг каждого критерия умножается на соответствующую указанному критерию значимость, затем рейтинги всех критериев складываются.</w:t>
            </w:r>
          </w:p>
          <w:p w14:paraId="7178DF55" w14:textId="77777777" w:rsidR="005F771F" w:rsidRPr="00A66042" w:rsidRDefault="005F771F" w:rsidP="00A32218">
            <w:pPr>
              <w:spacing w:after="0"/>
              <w:ind w:right="-123"/>
              <w:rPr>
                <w:sz w:val="22"/>
                <w:szCs w:val="22"/>
              </w:rPr>
            </w:pPr>
            <w:r w:rsidRPr="00A66042">
              <w:rPr>
                <w:sz w:val="22"/>
                <w:szCs w:val="22"/>
              </w:rPr>
              <w:t>Итоговый рейтинг = ЦБ*0,5+R1*0,25+R2*0,25</w:t>
            </w:r>
          </w:p>
          <w:p w14:paraId="1A68D748" w14:textId="0DA96A50" w:rsidR="009F3F24" w:rsidRPr="00A66042" w:rsidRDefault="005F771F" w:rsidP="00A32218">
            <w:pPr>
              <w:spacing w:after="0"/>
              <w:ind w:right="-123"/>
              <w:rPr>
                <w:sz w:val="22"/>
                <w:szCs w:val="22"/>
              </w:rPr>
            </w:pPr>
            <w:r w:rsidRPr="00A66042">
              <w:rPr>
                <w:sz w:val="22"/>
                <w:szCs w:val="22"/>
              </w:rPr>
              <w:t xml:space="preserve">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w:t>
            </w:r>
            <w:proofErr w:type="gramStart"/>
            <w:r w:rsidRPr="00A66042">
              <w:rPr>
                <w:sz w:val="22"/>
                <w:szCs w:val="22"/>
              </w:rPr>
              <w:t>которая</w:t>
            </w:r>
            <w:proofErr w:type="gramEnd"/>
            <w:r w:rsidRPr="00A66042">
              <w:rPr>
                <w:sz w:val="22"/>
                <w:szCs w:val="22"/>
              </w:rPr>
              <w:t xml:space="preserve"> поступила ранее других заявок на участие в </w:t>
            </w:r>
            <w:r w:rsidR="008A0837">
              <w:rPr>
                <w:sz w:val="22"/>
                <w:szCs w:val="22"/>
              </w:rPr>
              <w:t>конкурсе</w:t>
            </w:r>
            <w:r w:rsidRPr="00A66042">
              <w:rPr>
                <w:sz w:val="22"/>
                <w:szCs w:val="22"/>
              </w:rPr>
              <w:t>, содержащих такие условия.</w:t>
            </w:r>
          </w:p>
        </w:tc>
      </w:tr>
      <w:tr w:rsidR="009F3F24" w14:paraId="18E75E48" w14:textId="77777777">
        <w:tc>
          <w:tcPr>
            <w:tcW w:w="575" w:type="dxa"/>
          </w:tcPr>
          <w:p w14:paraId="7AE594EB" w14:textId="77777777" w:rsidR="009F3F24" w:rsidRPr="00A66042"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548EEDC9" w14:textId="77777777" w:rsidR="009F3F24" w:rsidRPr="00A66042" w:rsidRDefault="001C07F5" w:rsidP="00A32218">
            <w:pPr>
              <w:spacing w:after="0"/>
              <w:ind w:right="-123"/>
              <w:outlineLvl w:val="1"/>
              <w:rPr>
                <w:sz w:val="22"/>
                <w:szCs w:val="22"/>
              </w:rPr>
            </w:pPr>
            <w:r w:rsidRPr="00A66042">
              <w:rPr>
                <w:sz w:val="22"/>
                <w:szCs w:val="22"/>
              </w:rPr>
              <w:t xml:space="preserve">Рекомендуемые формы заявки на участие </w:t>
            </w:r>
          </w:p>
        </w:tc>
        <w:tc>
          <w:tcPr>
            <w:tcW w:w="6330" w:type="dxa"/>
          </w:tcPr>
          <w:p w14:paraId="0A451FF3" w14:textId="77777777" w:rsidR="009F3F24" w:rsidRPr="00A66042" w:rsidRDefault="001C07F5" w:rsidP="00A32218">
            <w:pPr>
              <w:spacing w:after="0"/>
              <w:ind w:right="-123"/>
              <w:rPr>
                <w:rFonts w:eastAsia="Calibri"/>
                <w:sz w:val="22"/>
                <w:szCs w:val="22"/>
                <w:lang w:eastAsia="en-US"/>
              </w:rPr>
            </w:pPr>
            <w:r w:rsidRPr="00A66042">
              <w:rPr>
                <w:rFonts w:eastAsia="Calibri"/>
                <w:sz w:val="22"/>
                <w:szCs w:val="22"/>
                <w:lang w:eastAsia="en-US"/>
              </w:rPr>
              <w:t>Приложение № 4 к настоящей документации.</w:t>
            </w:r>
          </w:p>
        </w:tc>
      </w:tr>
      <w:tr w:rsidR="009F3F24" w14:paraId="45A083B7" w14:textId="77777777">
        <w:tc>
          <w:tcPr>
            <w:tcW w:w="575" w:type="dxa"/>
          </w:tcPr>
          <w:p w14:paraId="7F18C20D" w14:textId="77777777" w:rsidR="009F3F24" w:rsidRPr="00A66042"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73D95B04" w14:textId="77777777" w:rsidR="009F3F24" w:rsidRPr="00A66042" w:rsidRDefault="001C07F5" w:rsidP="00A32218">
            <w:pPr>
              <w:spacing w:after="0"/>
              <w:ind w:right="-123"/>
              <w:outlineLvl w:val="1"/>
              <w:rPr>
                <w:sz w:val="22"/>
                <w:szCs w:val="22"/>
              </w:rPr>
            </w:pPr>
            <w:r w:rsidRPr="00A66042">
              <w:rPr>
                <w:sz w:val="22"/>
                <w:szCs w:val="22"/>
              </w:rPr>
              <w:t>Порядок подачи заявок на участие в конкурсе</w:t>
            </w:r>
          </w:p>
        </w:tc>
        <w:tc>
          <w:tcPr>
            <w:tcW w:w="6330" w:type="dxa"/>
          </w:tcPr>
          <w:p w14:paraId="748590AD" w14:textId="77777777" w:rsidR="009F3F24" w:rsidRPr="00A66042" w:rsidRDefault="001C07F5" w:rsidP="00921D36">
            <w:pPr>
              <w:spacing w:after="0"/>
              <w:ind w:firstLine="540"/>
              <w:rPr>
                <w:sz w:val="22"/>
                <w:szCs w:val="22"/>
              </w:rPr>
            </w:pPr>
            <w:r w:rsidRPr="00A66042">
              <w:rPr>
                <w:sz w:val="22"/>
                <w:szCs w:val="22"/>
              </w:rPr>
              <w:t>Для участия в конкурсе участник подает заявку посредством функционала электронной площадки в соответствии с требованиями настоящей документации и по форме, установленной документацией о проведении конкурса.</w:t>
            </w:r>
          </w:p>
          <w:p w14:paraId="430C302A" w14:textId="77777777" w:rsidR="009F3F24" w:rsidRPr="00A66042" w:rsidRDefault="001C07F5" w:rsidP="00921D36">
            <w:pPr>
              <w:spacing w:after="0"/>
              <w:ind w:firstLine="540"/>
              <w:rPr>
                <w:rFonts w:eastAsia="Calibri"/>
                <w:sz w:val="22"/>
                <w:szCs w:val="22"/>
                <w:lang w:eastAsia="en-US"/>
              </w:rPr>
            </w:pPr>
            <w:proofErr w:type="gramStart"/>
            <w:r w:rsidRPr="00A66042">
              <w:rPr>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A66042">
              <w:rPr>
                <w:sz w:val="22"/>
                <w:szCs w:val="22"/>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9F3F24" w14:paraId="48D4C3DA" w14:textId="77777777">
        <w:tc>
          <w:tcPr>
            <w:tcW w:w="575" w:type="dxa"/>
          </w:tcPr>
          <w:p w14:paraId="39E9CFC2" w14:textId="77777777" w:rsidR="009F3F24" w:rsidRPr="00A66042"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59D41BDE" w14:textId="77777777" w:rsidR="009F3F24" w:rsidRPr="00A66042" w:rsidRDefault="001C07F5">
            <w:pPr>
              <w:spacing w:after="0"/>
              <w:outlineLvl w:val="1"/>
              <w:rPr>
                <w:iCs/>
                <w:sz w:val="22"/>
                <w:szCs w:val="22"/>
              </w:rPr>
            </w:pPr>
            <w:r w:rsidRPr="00A66042">
              <w:rPr>
                <w:iCs/>
                <w:sz w:val="22"/>
                <w:szCs w:val="22"/>
              </w:rPr>
              <w:t>Порядок заключения договора</w:t>
            </w:r>
          </w:p>
        </w:tc>
        <w:tc>
          <w:tcPr>
            <w:tcW w:w="6330" w:type="dxa"/>
          </w:tcPr>
          <w:p w14:paraId="393DFE0C" w14:textId="77777777" w:rsidR="009F3F24" w:rsidRPr="00A66042" w:rsidRDefault="001C07F5">
            <w:pPr>
              <w:tabs>
                <w:tab w:val="left" w:pos="1276"/>
              </w:tabs>
              <w:spacing w:after="0"/>
              <w:rPr>
                <w:sz w:val="22"/>
                <w:szCs w:val="22"/>
              </w:rPr>
            </w:pPr>
            <w:r w:rsidRPr="00A66042">
              <w:rPr>
                <w:sz w:val="22"/>
                <w:szCs w:val="22"/>
              </w:rPr>
              <w:t xml:space="preserve">Договор по результатам конкурентной закупки заключается не ранее чем через 10 (десять) дней и не позднее чем через 20 (двадцать) дней </w:t>
            </w:r>
            <w:proofErr w:type="gramStart"/>
            <w:r w:rsidRPr="00A66042">
              <w:rPr>
                <w:sz w:val="22"/>
                <w:szCs w:val="22"/>
              </w:rPr>
              <w:t>с даты размещения</w:t>
            </w:r>
            <w:proofErr w:type="gramEnd"/>
            <w:r w:rsidRPr="00A66042">
              <w:rPr>
                <w:sz w:val="22"/>
                <w:szCs w:val="22"/>
              </w:rPr>
              <w:t xml:space="preserve"> в ЕИС итогового протокола закупки.</w:t>
            </w:r>
          </w:p>
          <w:p w14:paraId="1A47E981" w14:textId="77777777" w:rsidR="009F3F24" w:rsidRPr="00A66042" w:rsidRDefault="001C07F5">
            <w:pPr>
              <w:tabs>
                <w:tab w:val="left" w:pos="1276"/>
              </w:tabs>
              <w:spacing w:after="0"/>
              <w:rPr>
                <w:sz w:val="22"/>
                <w:szCs w:val="22"/>
              </w:rPr>
            </w:pPr>
            <w:proofErr w:type="gramStart"/>
            <w:r w:rsidRPr="00A66042">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roofErr w:type="gramEnd"/>
          </w:p>
          <w:p w14:paraId="53D5B6DB" w14:textId="77777777" w:rsidR="009F3F24" w:rsidRPr="00A66042" w:rsidRDefault="001C07F5">
            <w:pPr>
              <w:tabs>
                <w:tab w:val="left" w:pos="1276"/>
              </w:tabs>
              <w:spacing w:after="0"/>
              <w:rPr>
                <w:sz w:val="22"/>
                <w:szCs w:val="22"/>
              </w:rPr>
            </w:pPr>
            <w:r w:rsidRPr="00A66042">
              <w:rPr>
                <w:sz w:val="22"/>
                <w:szCs w:val="22"/>
              </w:rPr>
              <w:t xml:space="preserve">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w:t>
            </w:r>
            <w:r w:rsidRPr="00A66042">
              <w:rPr>
                <w:sz w:val="22"/>
                <w:szCs w:val="22"/>
              </w:rPr>
              <w:lastRenderedPageBreak/>
              <w:t>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5F771F" w14:paraId="52AFAB96" w14:textId="00E93A5F" w:rsidTr="007A1EFE">
        <w:trPr>
          <w:trHeight w:val="345"/>
        </w:trPr>
        <w:tc>
          <w:tcPr>
            <w:tcW w:w="575" w:type="dxa"/>
            <w:vMerge w:val="restart"/>
          </w:tcPr>
          <w:p w14:paraId="256A694C" w14:textId="77777777" w:rsidR="005F771F" w:rsidRDefault="005F771F" w:rsidP="005F771F">
            <w:pPr>
              <w:pStyle w:val="a3"/>
              <w:numPr>
                <w:ilvl w:val="0"/>
                <w:numId w:val="4"/>
              </w:numPr>
              <w:spacing w:after="0" w:line="240" w:lineRule="auto"/>
              <w:ind w:left="470" w:hanging="357"/>
              <w:jc w:val="both"/>
              <w:rPr>
                <w:rFonts w:ascii="Times New Roman" w:hAnsi="Times New Roman"/>
              </w:rPr>
            </w:pPr>
          </w:p>
        </w:tc>
        <w:tc>
          <w:tcPr>
            <w:tcW w:w="9600" w:type="dxa"/>
            <w:gridSpan w:val="3"/>
            <w:tcBorders>
              <w:bottom w:val="single" w:sz="4" w:space="0" w:color="auto"/>
            </w:tcBorders>
          </w:tcPr>
          <w:p w14:paraId="0E70EE96" w14:textId="00471891" w:rsidR="005F771F" w:rsidRPr="005F771F" w:rsidRDefault="005F771F" w:rsidP="005F771F">
            <w:pPr>
              <w:tabs>
                <w:tab w:val="left" w:pos="1276"/>
              </w:tabs>
              <w:spacing w:after="0"/>
              <w:rPr>
                <w:sz w:val="22"/>
                <w:szCs w:val="22"/>
              </w:rPr>
            </w:pPr>
            <w:proofErr w:type="gramStart"/>
            <w:r w:rsidRPr="005F771F">
              <w:rPr>
                <w:color w:val="000000"/>
                <w:sz w:val="22"/>
                <w:szCs w:val="22"/>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5F771F">
              <w:rPr>
                <w:color w:val="000000"/>
                <w:sz w:val="22"/>
                <w:szCs w:val="22"/>
              </w:rPr>
              <w:t xml:space="preserve"> мер, предусмотренных пунктом 1 части 2 статьи 3.1-4 Федерального закона № 223-ФЗ. </w:t>
            </w:r>
            <w:proofErr w:type="gramStart"/>
            <w:r w:rsidRPr="005F771F">
              <w:rPr>
                <w:color w:val="000000"/>
                <w:sz w:val="22"/>
                <w:szCs w:val="22"/>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5F771F">
              <w:rPr>
                <w:color w:val="000000"/>
                <w:sz w:val="22"/>
                <w:szCs w:val="22"/>
              </w:rPr>
              <w:t>, работой, услугой, соответственно выполняемой, оказываемой российским лицом:</w:t>
            </w:r>
          </w:p>
        </w:tc>
      </w:tr>
      <w:tr w:rsidR="00A170CC" w14:paraId="024E9E85" w14:textId="23C723ED" w:rsidTr="007A1EFE">
        <w:trPr>
          <w:trHeight w:val="255"/>
        </w:trPr>
        <w:tc>
          <w:tcPr>
            <w:tcW w:w="575" w:type="dxa"/>
            <w:vMerge/>
          </w:tcPr>
          <w:p w14:paraId="4DBA4454" w14:textId="77777777" w:rsidR="00A170CC" w:rsidRDefault="00A170CC" w:rsidP="00A170CC">
            <w:pPr>
              <w:pStyle w:val="a3"/>
              <w:numPr>
                <w:ilvl w:val="0"/>
                <w:numId w:val="4"/>
              </w:numPr>
              <w:spacing w:after="0" w:line="240" w:lineRule="auto"/>
              <w:ind w:left="470" w:hanging="357"/>
              <w:jc w:val="both"/>
              <w:rPr>
                <w:rFonts w:ascii="Times New Roman" w:hAnsi="Times New Roman"/>
              </w:rPr>
            </w:pPr>
          </w:p>
        </w:tc>
        <w:tc>
          <w:tcPr>
            <w:tcW w:w="3270" w:type="dxa"/>
            <w:gridSpan w:val="2"/>
            <w:tcBorders>
              <w:top w:val="single" w:sz="4" w:space="0" w:color="auto"/>
              <w:bottom w:val="single" w:sz="4" w:space="0" w:color="auto"/>
              <w:right w:val="single" w:sz="4" w:space="0" w:color="auto"/>
            </w:tcBorders>
            <w:vAlign w:val="center"/>
          </w:tcPr>
          <w:p w14:paraId="42862028" w14:textId="77777777" w:rsidR="00A170CC" w:rsidRPr="005F771F" w:rsidRDefault="00A170CC" w:rsidP="00A170CC">
            <w:pPr>
              <w:widowControl w:val="0"/>
              <w:tabs>
                <w:tab w:val="left" w:pos="0"/>
                <w:tab w:val="left" w:pos="318"/>
                <w:tab w:val="left" w:pos="353"/>
              </w:tabs>
              <w:rPr>
                <w:sz w:val="22"/>
                <w:szCs w:val="22"/>
                <w:shd w:val="clear" w:color="auto" w:fill="FFFFFF"/>
              </w:rPr>
            </w:pPr>
            <w:r w:rsidRPr="005F771F">
              <w:rPr>
                <w:b/>
                <w:bCs/>
                <w:sz w:val="22"/>
                <w:szCs w:val="22"/>
                <w:shd w:val="clear" w:color="auto" w:fill="FFFFFF"/>
              </w:rPr>
              <w:t>ЗАПРЕТ</w:t>
            </w:r>
            <w:r w:rsidRPr="005F771F">
              <w:rPr>
                <w:sz w:val="22"/>
                <w:szCs w:val="22"/>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7DDC2A45" w14:textId="77777777" w:rsidR="00A170CC" w:rsidRPr="005F771F" w:rsidRDefault="00A170CC" w:rsidP="00A170CC">
            <w:pPr>
              <w:tabs>
                <w:tab w:val="left" w:pos="1276"/>
              </w:tabs>
              <w:spacing w:after="0"/>
              <w:rPr>
                <w:sz w:val="22"/>
                <w:szCs w:val="22"/>
              </w:rPr>
            </w:pPr>
          </w:p>
        </w:tc>
        <w:tc>
          <w:tcPr>
            <w:tcW w:w="6330" w:type="dxa"/>
            <w:tcBorders>
              <w:top w:val="single" w:sz="4" w:space="0" w:color="auto"/>
              <w:left w:val="single" w:sz="4" w:space="0" w:color="auto"/>
              <w:bottom w:val="single" w:sz="4" w:space="0" w:color="auto"/>
            </w:tcBorders>
            <w:vAlign w:val="center"/>
          </w:tcPr>
          <w:p w14:paraId="709406BC" w14:textId="77777777" w:rsidR="00A170CC" w:rsidRPr="003C7E89" w:rsidRDefault="00A170CC" w:rsidP="00A170CC">
            <w:pPr>
              <w:widowControl w:val="0"/>
              <w:ind w:firstLine="341"/>
              <w:jc w:val="center"/>
              <w:rPr>
                <w:b/>
                <w:sz w:val="22"/>
                <w:szCs w:val="22"/>
              </w:rPr>
            </w:pPr>
            <w:r w:rsidRPr="003C7E89">
              <w:rPr>
                <w:b/>
                <w:sz w:val="22"/>
                <w:szCs w:val="22"/>
              </w:rPr>
              <w:t>НЕ УСТАНОВЛЕНО</w:t>
            </w:r>
          </w:p>
          <w:p w14:paraId="79D33B8D" w14:textId="77777777" w:rsidR="00A170CC" w:rsidRPr="003C7E89" w:rsidRDefault="00A170CC" w:rsidP="00A170CC">
            <w:pPr>
              <w:widowControl w:val="0"/>
              <w:ind w:firstLine="341"/>
              <w:jc w:val="center"/>
              <w:rPr>
                <w:b/>
                <w:sz w:val="22"/>
                <w:szCs w:val="22"/>
              </w:rPr>
            </w:pPr>
          </w:p>
          <w:p w14:paraId="37A087BC" w14:textId="77777777" w:rsidR="00A170CC" w:rsidRPr="003C7E89" w:rsidRDefault="00A170CC" w:rsidP="00A170CC">
            <w:pPr>
              <w:widowControl w:val="0"/>
              <w:ind w:firstLine="341"/>
              <w:rPr>
                <w:sz w:val="22"/>
                <w:szCs w:val="22"/>
              </w:rPr>
            </w:pPr>
            <w:r w:rsidRPr="003C7E89">
              <w:rPr>
                <w:sz w:val="22"/>
                <w:szCs w:val="22"/>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w:t>
            </w:r>
            <w:r w:rsidRPr="00924556">
              <w:rPr>
                <w:sz w:val="22"/>
                <w:szCs w:val="22"/>
              </w:rPr>
              <w:t>не допускаются:</w:t>
            </w:r>
          </w:p>
          <w:p w14:paraId="24840659" w14:textId="77777777" w:rsidR="00A170CC" w:rsidRPr="00924556" w:rsidRDefault="00A170CC" w:rsidP="00A170CC">
            <w:pPr>
              <w:widowControl w:val="0"/>
              <w:rPr>
                <w:sz w:val="22"/>
                <w:szCs w:val="22"/>
              </w:rPr>
            </w:pPr>
            <w:r w:rsidRPr="00924556">
              <w:rPr>
                <w:sz w:val="22"/>
                <w:szCs w:val="22"/>
              </w:rPr>
              <w:t>а) заключение договора на поставку такого товара;</w:t>
            </w:r>
          </w:p>
          <w:p w14:paraId="29BA0D85" w14:textId="77F45002" w:rsidR="00A170CC" w:rsidRPr="005F771F" w:rsidRDefault="00A170CC" w:rsidP="00A170CC">
            <w:pPr>
              <w:tabs>
                <w:tab w:val="left" w:pos="1276"/>
              </w:tabs>
              <w:spacing w:after="0"/>
              <w:rPr>
                <w:sz w:val="22"/>
                <w:szCs w:val="22"/>
              </w:rPr>
            </w:pPr>
            <w:r w:rsidRPr="00924556">
              <w:rPr>
                <w:sz w:val="22"/>
                <w:szCs w:val="22"/>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tc>
      </w:tr>
      <w:tr w:rsidR="00A170CC" w14:paraId="5D07D47C" w14:textId="77ABC464" w:rsidTr="007A1EFE">
        <w:trPr>
          <w:trHeight w:val="150"/>
        </w:trPr>
        <w:tc>
          <w:tcPr>
            <w:tcW w:w="575" w:type="dxa"/>
            <w:vMerge/>
          </w:tcPr>
          <w:p w14:paraId="76FB1D9E" w14:textId="77777777" w:rsidR="00A170CC" w:rsidRDefault="00A170CC" w:rsidP="00A170CC">
            <w:pPr>
              <w:pStyle w:val="a3"/>
              <w:numPr>
                <w:ilvl w:val="0"/>
                <w:numId w:val="4"/>
              </w:numPr>
              <w:spacing w:after="0" w:line="240" w:lineRule="auto"/>
              <w:ind w:left="470" w:hanging="357"/>
              <w:jc w:val="both"/>
              <w:rPr>
                <w:rFonts w:ascii="Times New Roman" w:hAnsi="Times New Roman"/>
              </w:rPr>
            </w:pPr>
          </w:p>
        </w:tc>
        <w:tc>
          <w:tcPr>
            <w:tcW w:w="3270" w:type="dxa"/>
            <w:gridSpan w:val="2"/>
            <w:tcBorders>
              <w:top w:val="single" w:sz="4" w:space="0" w:color="auto"/>
              <w:bottom w:val="single" w:sz="4" w:space="0" w:color="auto"/>
              <w:right w:val="single" w:sz="4" w:space="0" w:color="auto"/>
            </w:tcBorders>
            <w:vAlign w:val="center"/>
          </w:tcPr>
          <w:p w14:paraId="1AAC3F5F" w14:textId="2E8C8230" w:rsidR="00A170CC" w:rsidRPr="005F771F" w:rsidRDefault="00A170CC" w:rsidP="00A170CC">
            <w:pPr>
              <w:tabs>
                <w:tab w:val="left" w:pos="1276"/>
              </w:tabs>
              <w:spacing w:after="0"/>
              <w:rPr>
                <w:sz w:val="22"/>
                <w:szCs w:val="22"/>
              </w:rPr>
            </w:pPr>
            <w:r w:rsidRPr="005F771F">
              <w:rPr>
                <w:b/>
                <w:bCs/>
                <w:sz w:val="22"/>
                <w:szCs w:val="22"/>
                <w:shd w:val="clear" w:color="auto" w:fill="FFFFFF"/>
              </w:rPr>
              <w:t xml:space="preserve">ОГРАНИЧЕНИЕ </w:t>
            </w:r>
            <w:r w:rsidRPr="005F771F">
              <w:rPr>
                <w:sz w:val="22"/>
                <w:szCs w:val="22"/>
                <w:shd w:val="clear" w:color="auto" w:fill="FFFFFF"/>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330" w:type="dxa"/>
            <w:tcBorders>
              <w:top w:val="single" w:sz="4" w:space="0" w:color="auto"/>
              <w:left w:val="single" w:sz="4" w:space="0" w:color="auto"/>
              <w:bottom w:val="single" w:sz="4" w:space="0" w:color="auto"/>
            </w:tcBorders>
            <w:vAlign w:val="center"/>
          </w:tcPr>
          <w:p w14:paraId="72AE4819" w14:textId="77777777" w:rsidR="00A170CC" w:rsidRPr="003C7E89" w:rsidRDefault="00A170CC" w:rsidP="00A170CC">
            <w:pPr>
              <w:widowControl w:val="0"/>
              <w:jc w:val="center"/>
              <w:rPr>
                <w:b/>
                <w:sz w:val="22"/>
                <w:szCs w:val="22"/>
              </w:rPr>
            </w:pPr>
          </w:p>
          <w:p w14:paraId="2310CC2A" w14:textId="448FFD59" w:rsidR="00A170CC" w:rsidRPr="003C7E89" w:rsidRDefault="00A170CC" w:rsidP="00A170CC">
            <w:pPr>
              <w:widowControl w:val="0"/>
              <w:jc w:val="center"/>
              <w:rPr>
                <w:sz w:val="22"/>
                <w:szCs w:val="22"/>
              </w:rPr>
            </w:pPr>
            <w:r>
              <w:rPr>
                <w:b/>
                <w:sz w:val="22"/>
                <w:szCs w:val="22"/>
              </w:rPr>
              <w:t xml:space="preserve">НЕ </w:t>
            </w:r>
            <w:r w:rsidRPr="003C7E89">
              <w:rPr>
                <w:b/>
                <w:sz w:val="22"/>
                <w:szCs w:val="22"/>
              </w:rPr>
              <w:t>УСТАНОВЛЕНО</w:t>
            </w:r>
          </w:p>
          <w:p w14:paraId="56751C15" w14:textId="77777777" w:rsidR="00A170CC" w:rsidRPr="003C7E89" w:rsidRDefault="00A170CC" w:rsidP="00A170CC">
            <w:pPr>
              <w:widowControl w:val="0"/>
              <w:rPr>
                <w:sz w:val="22"/>
                <w:szCs w:val="22"/>
              </w:rPr>
            </w:pPr>
          </w:p>
          <w:p w14:paraId="65C32DA4" w14:textId="77777777" w:rsidR="00A170CC" w:rsidRPr="003C7E89" w:rsidRDefault="00A170CC" w:rsidP="00A170CC">
            <w:pPr>
              <w:widowControl w:val="0"/>
              <w:rPr>
                <w:sz w:val="22"/>
                <w:szCs w:val="22"/>
              </w:rPr>
            </w:pPr>
            <w:r w:rsidRPr="003C7E89">
              <w:rPr>
                <w:sz w:val="22"/>
                <w:szCs w:val="22"/>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w:t>
            </w:r>
            <w:r w:rsidRPr="00924556">
              <w:rPr>
                <w:sz w:val="22"/>
                <w:szCs w:val="22"/>
              </w:rPr>
              <w:t>не допускаются</w:t>
            </w:r>
            <w:proofErr w:type="gramStart"/>
            <w:r w:rsidRPr="00924556">
              <w:rPr>
                <w:sz w:val="22"/>
                <w:szCs w:val="22"/>
              </w:rPr>
              <w:t>:</w:t>
            </w:r>
            <w:r w:rsidRPr="003C7E89">
              <w:rPr>
                <w:sz w:val="22"/>
                <w:szCs w:val="22"/>
              </w:rPr>
              <w:t>:</w:t>
            </w:r>
            <w:proofErr w:type="gramEnd"/>
          </w:p>
          <w:p w14:paraId="0BBAC885" w14:textId="77777777" w:rsidR="00A170CC" w:rsidRPr="00924556" w:rsidRDefault="00A170CC" w:rsidP="00A170CC">
            <w:pPr>
              <w:widowControl w:val="0"/>
              <w:rPr>
                <w:sz w:val="22"/>
                <w:szCs w:val="22"/>
              </w:rPr>
            </w:pPr>
            <w:proofErr w:type="gramStart"/>
            <w:r w:rsidRPr="00924556">
              <w:rPr>
                <w:sz w:val="22"/>
                <w:szCs w:val="22"/>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14:paraId="17AB44ED" w14:textId="77777777" w:rsidR="00A170CC" w:rsidRPr="00924556" w:rsidRDefault="00A170CC" w:rsidP="00A170CC">
            <w:pPr>
              <w:widowControl w:val="0"/>
              <w:rPr>
                <w:sz w:val="22"/>
                <w:szCs w:val="22"/>
              </w:rPr>
            </w:pPr>
          </w:p>
          <w:p w14:paraId="139A15B6" w14:textId="207FEAD4" w:rsidR="00A170CC" w:rsidRPr="005F771F" w:rsidRDefault="00A170CC" w:rsidP="00A170CC">
            <w:pPr>
              <w:tabs>
                <w:tab w:val="left" w:pos="1276"/>
              </w:tabs>
              <w:spacing w:after="0"/>
              <w:rPr>
                <w:sz w:val="22"/>
                <w:szCs w:val="22"/>
              </w:rPr>
            </w:pPr>
            <w:r w:rsidRPr="00924556">
              <w:rPr>
                <w:sz w:val="22"/>
                <w:szCs w:val="22"/>
              </w:rPr>
              <w:lastRenderedPageBreak/>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A170CC" w14:paraId="31018BB8" w14:textId="0ACE09C7" w:rsidTr="007A1EFE">
        <w:trPr>
          <w:trHeight w:val="225"/>
        </w:trPr>
        <w:tc>
          <w:tcPr>
            <w:tcW w:w="575" w:type="dxa"/>
            <w:vMerge/>
          </w:tcPr>
          <w:p w14:paraId="466A119F" w14:textId="77777777" w:rsidR="00A170CC" w:rsidRDefault="00A170CC" w:rsidP="00A170CC">
            <w:pPr>
              <w:pStyle w:val="a3"/>
              <w:numPr>
                <w:ilvl w:val="0"/>
                <w:numId w:val="4"/>
              </w:numPr>
              <w:spacing w:after="0" w:line="240" w:lineRule="auto"/>
              <w:ind w:left="470" w:hanging="357"/>
              <w:jc w:val="both"/>
              <w:rPr>
                <w:rFonts w:ascii="Times New Roman" w:hAnsi="Times New Roman"/>
              </w:rPr>
            </w:pPr>
          </w:p>
        </w:tc>
        <w:tc>
          <w:tcPr>
            <w:tcW w:w="3270" w:type="dxa"/>
            <w:gridSpan w:val="2"/>
            <w:tcBorders>
              <w:top w:val="single" w:sz="4" w:space="0" w:color="auto"/>
              <w:right w:val="single" w:sz="4" w:space="0" w:color="auto"/>
            </w:tcBorders>
            <w:vAlign w:val="center"/>
          </w:tcPr>
          <w:p w14:paraId="6E32E17E" w14:textId="5F6B43A0" w:rsidR="00A170CC" w:rsidRPr="005F771F" w:rsidRDefault="00A170CC" w:rsidP="00A170CC">
            <w:pPr>
              <w:tabs>
                <w:tab w:val="left" w:pos="1276"/>
              </w:tabs>
              <w:spacing w:after="0"/>
              <w:rPr>
                <w:sz w:val="22"/>
                <w:szCs w:val="22"/>
              </w:rPr>
            </w:pPr>
            <w:r w:rsidRPr="005F771F">
              <w:rPr>
                <w:b/>
                <w:bCs/>
                <w:sz w:val="22"/>
                <w:szCs w:val="22"/>
                <w:shd w:val="clear" w:color="auto" w:fill="FFFFFF"/>
              </w:rPr>
              <w:t>ПРЕИМУЩЕСТВО</w:t>
            </w:r>
            <w:r w:rsidRPr="005F771F">
              <w:rPr>
                <w:sz w:val="22"/>
                <w:szCs w:val="22"/>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330" w:type="dxa"/>
            <w:tcBorders>
              <w:top w:val="single" w:sz="4" w:space="0" w:color="auto"/>
              <w:left w:val="single" w:sz="4" w:space="0" w:color="auto"/>
            </w:tcBorders>
            <w:vAlign w:val="center"/>
          </w:tcPr>
          <w:p w14:paraId="6660795E" w14:textId="403F73C8" w:rsidR="00A170CC" w:rsidRPr="003C7E89" w:rsidRDefault="00A170CC" w:rsidP="00A170CC">
            <w:pPr>
              <w:widowControl w:val="0"/>
              <w:jc w:val="center"/>
              <w:rPr>
                <w:b/>
                <w:sz w:val="22"/>
                <w:szCs w:val="22"/>
              </w:rPr>
            </w:pPr>
            <w:r>
              <w:rPr>
                <w:b/>
                <w:sz w:val="22"/>
                <w:szCs w:val="22"/>
              </w:rPr>
              <w:t xml:space="preserve">НЕ </w:t>
            </w:r>
            <w:r w:rsidRPr="003C7E89">
              <w:rPr>
                <w:b/>
                <w:sz w:val="22"/>
                <w:szCs w:val="22"/>
              </w:rPr>
              <w:t>УСТАНОВЛЕНО</w:t>
            </w:r>
          </w:p>
          <w:p w14:paraId="1E1CE763" w14:textId="77777777" w:rsidR="00A170CC" w:rsidRPr="003C7E89" w:rsidRDefault="00A170CC" w:rsidP="00A170CC">
            <w:pPr>
              <w:widowControl w:val="0"/>
              <w:jc w:val="center"/>
              <w:rPr>
                <w:sz w:val="22"/>
                <w:szCs w:val="22"/>
              </w:rPr>
            </w:pPr>
          </w:p>
          <w:p w14:paraId="55E58B71" w14:textId="77777777" w:rsidR="00A170CC" w:rsidRPr="003C7E89" w:rsidRDefault="00A170CC" w:rsidP="00A170CC">
            <w:pPr>
              <w:widowControl w:val="0"/>
              <w:rPr>
                <w:b/>
                <w:sz w:val="22"/>
                <w:szCs w:val="22"/>
              </w:rPr>
            </w:pPr>
            <w:proofErr w:type="gramStart"/>
            <w:r w:rsidRPr="003C7E89">
              <w:rPr>
                <w:b/>
                <w:sz w:val="22"/>
                <w:szCs w:val="22"/>
              </w:rPr>
              <w:t>Если объект закупки (предмет закупки) включает хотя бы один товар, не указанный в перечне № 1 и перечне № 2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3C7E89">
              <w:rPr>
                <w:sz w:val="22"/>
                <w:szCs w:val="22"/>
              </w:rPr>
              <w:t xml:space="preserve"> в отношении заявки, содержащей предложение</w:t>
            </w:r>
            <w:proofErr w:type="gramEnd"/>
            <w:r w:rsidRPr="003C7E89">
              <w:rPr>
                <w:sz w:val="22"/>
                <w:szCs w:val="22"/>
              </w:rPr>
              <w:t xml:space="preserve"> </w:t>
            </w:r>
            <w:proofErr w:type="gramStart"/>
            <w:r w:rsidRPr="003C7E89">
              <w:rPr>
                <w:sz w:val="22"/>
                <w:szCs w:val="22"/>
              </w:rPr>
              <w:t xml:space="preserve">о поставке товаров (в том числе поставляемых при выполнении закупаемых работ, оказании закупаемых услуг) только российского происхождения, </w:t>
            </w:r>
            <w:r w:rsidRPr="003C7E89">
              <w:rPr>
                <w:b/>
                <w:sz w:val="22"/>
                <w:szCs w:val="22"/>
              </w:rPr>
              <w:t>применяется преимущество при условии, что</w:t>
            </w:r>
            <w:r w:rsidRPr="003C7E89">
              <w:rPr>
                <w:sz w:val="22"/>
                <w:szCs w:val="22"/>
              </w:rPr>
              <w:t xml:space="preserve"> в числе заявок на участие в закупке (окончательных предложений), которые рассматриваются, оцениваются, сопоставляются, </w:t>
            </w:r>
            <w:r w:rsidRPr="003C7E89">
              <w:rPr>
                <w:b/>
                <w:sz w:val="22"/>
                <w:szCs w:val="22"/>
              </w:rPr>
              <w:t>имеется заявка</w:t>
            </w:r>
            <w:r w:rsidRPr="003C7E89">
              <w:rPr>
                <w:sz w:val="22"/>
                <w:szCs w:val="22"/>
              </w:rPr>
              <w:t xml:space="preserve"> на участие в закупке, </w:t>
            </w:r>
            <w:r w:rsidRPr="003C7E89">
              <w:rPr>
                <w:b/>
                <w:sz w:val="22"/>
                <w:szCs w:val="22"/>
              </w:rPr>
              <w:t>которая</w:t>
            </w:r>
            <w:r w:rsidRPr="003C7E89">
              <w:rPr>
                <w:sz w:val="22"/>
                <w:szCs w:val="22"/>
              </w:rPr>
              <w:t xml:space="preserve"> не отклонена и </w:t>
            </w:r>
            <w:r w:rsidRPr="003C7E89">
              <w:rPr>
                <w:b/>
                <w:sz w:val="22"/>
                <w:szCs w:val="22"/>
              </w:rPr>
              <w:t>содержит предложение</w:t>
            </w:r>
            <w:r w:rsidRPr="003C7E89">
              <w:rPr>
                <w:sz w:val="22"/>
                <w:szCs w:val="22"/>
              </w:rPr>
              <w:t xml:space="preserve"> о поставке хотя бы одного товара, происходящего </w:t>
            </w:r>
            <w:r w:rsidRPr="003C7E89">
              <w:rPr>
                <w:b/>
                <w:sz w:val="22"/>
                <w:szCs w:val="22"/>
              </w:rPr>
              <w:t>из иностранного государства.</w:t>
            </w:r>
            <w:proofErr w:type="gramEnd"/>
          </w:p>
          <w:p w14:paraId="62235D05" w14:textId="77777777" w:rsidR="00A170CC" w:rsidRPr="003C7E89" w:rsidRDefault="00A170CC" w:rsidP="00A170CC">
            <w:pPr>
              <w:widowControl w:val="0"/>
              <w:rPr>
                <w:sz w:val="22"/>
                <w:szCs w:val="22"/>
              </w:rPr>
            </w:pPr>
            <w:r w:rsidRPr="003C7E89">
              <w:rPr>
                <w:sz w:val="22"/>
                <w:szCs w:val="22"/>
              </w:rPr>
              <w:t xml:space="preserve">Преимущество также применяется в отношении включенных в предмет закупки товаров (работ, услуг), </w:t>
            </w:r>
            <w:r w:rsidRPr="003C7E89">
              <w:rPr>
                <w:b/>
                <w:sz w:val="22"/>
                <w:szCs w:val="22"/>
              </w:rPr>
              <w:t>указанных в перечне № 1</w:t>
            </w:r>
            <w:r w:rsidRPr="003C7E89">
              <w:rPr>
                <w:sz w:val="22"/>
                <w:szCs w:val="22"/>
              </w:rPr>
              <w:t xml:space="preserve"> и перечне № 2 </w:t>
            </w:r>
            <w:r w:rsidRPr="003C7E89">
              <w:rPr>
                <w:b/>
                <w:sz w:val="22"/>
                <w:szCs w:val="22"/>
              </w:rPr>
              <w:t>при условии</w:t>
            </w:r>
            <w:r w:rsidRPr="003C7E89">
              <w:rPr>
                <w:sz w:val="22"/>
                <w:szCs w:val="22"/>
              </w:rPr>
              <w:t xml:space="preserve">, что в отношении таких товаров (работ, </w:t>
            </w:r>
            <w:proofErr w:type="gramStart"/>
            <w:r w:rsidRPr="003C7E89">
              <w:rPr>
                <w:sz w:val="22"/>
                <w:szCs w:val="22"/>
              </w:rPr>
              <w:t xml:space="preserve">услуг) </w:t>
            </w:r>
            <w:proofErr w:type="gramEnd"/>
            <w:r w:rsidRPr="003C7E89">
              <w:rPr>
                <w:sz w:val="22"/>
                <w:szCs w:val="22"/>
              </w:rPr>
              <w:t>запреты (ограничения) могут или не применяются.</w:t>
            </w:r>
          </w:p>
          <w:p w14:paraId="01B46309" w14:textId="77777777" w:rsidR="00A170CC" w:rsidRPr="003C7E89" w:rsidRDefault="00A170CC" w:rsidP="00A170CC">
            <w:pPr>
              <w:widowControl w:val="0"/>
              <w:rPr>
                <w:sz w:val="22"/>
                <w:szCs w:val="22"/>
              </w:rPr>
            </w:pPr>
            <w:proofErr w:type="gramStart"/>
            <w:r w:rsidRPr="003C7E89">
              <w:rPr>
                <w:sz w:val="22"/>
                <w:szCs w:val="22"/>
              </w:rPr>
              <w:t xml:space="preserve">При рассмотрении, оценке, сопоставлении заявок на участие в закупке, окончательных предложений осуществляется </w:t>
            </w:r>
            <w:r w:rsidRPr="003C7E89">
              <w:rPr>
                <w:b/>
                <w:sz w:val="22"/>
                <w:szCs w:val="22"/>
              </w:rPr>
              <w:t>снижение на 15%</w:t>
            </w:r>
            <w:r w:rsidRPr="003C7E89">
              <w:rPr>
                <w:sz w:val="22"/>
                <w:szCs w:val="22"/>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14:paraId="0047F810" w14:textId="77777777" w:rsidR="00A170CC" w:rsidRPr="003C7E89" w:rsidRDefault="00A170CC" w:rsidP="00A170CC">
            <w:pPr>
              <w:widowControl w:val="0"/>
              <w:rPr>
                <w:sz w:val="22"/>
                <w:szCs w:val="22"/>
              </w:rPr>
            </w:pPr>
            <w:r w:rsidRPr="003C7E89">
              <w:rPr>
                <w:sz w:val="22"/>
                <w:szCs w:val="22"/>
              </w:rPr>
              <w:t xml:space="preserve">При рассмотрении, оценке, сопоставлении заявок на участие в закупке, окончательных предложений осуществляется </w:t>
            </w:r>
            <w:r w:rsidRPr="003C7E89">
              <w:rPr>
                <w:b/>
                <w:bCs/>
                <w:sz w:val="22"/>
                <w:szCs w:val="22"/>
              </w:rPr>
              <w:t>снижение на 15%</w:t>
            </w:r>
            <w:r w:rsidRPr="003C7E89">
              <w:rPr>
                <w:sz w:val="22"/>
                <w:szCs w:val="22"/>
              </w:rPr>
              <w:t xml:space="preserve"> ценового предложения,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1D59D137" w14:textId="64041C3C" w:rsidR="00A170CC" w:rsidRPr="005F771F" w:rsidRDefault="00A170CC" w:rsidP="00A170CC">
            <w:pPr>
              <w:tabs>
                <w:tab w:val="left" w:pos="1276"/>
              </w:tabs>
              <w:spacing w:after="0"/>
              <w:rPr>
                <w:sz w:val="22"/>
                <w:szCs w:val="22"/>
              </w:rPr>
            </w:pPr>
            <w:r w:rsidRPr="003C7E89">
              <w:rPr>
                <w:sz w:val="22"/>
                <w:szCs w:val="22"/>
              </w:rPr>
              <w:t>В случае заключения договора с участником закупки, предлагающим к поставке товар только российского происхождения (работы, услуги, соответственно выполняемой, оказываемой российским лицом), договор заключается без учета снижения либо увеличения ценового предложения этого участника закупки</w:t>
            </w:r>
          </w:p>
        </w:tc>
      </w:tr>
      <w:tr w:rsidR="009F3F24" w14:paraId="5A9BD0DE" w14:textId="77777777">
        <w:tc>
          <w:tcPr>
            <w:tcW w:w="575" w:type="dxa"/>
          </w:tcPr>
          <w:p w14:paraId="385683D1" w14:textId="77777777" w:rsidR="009F3F24"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6A0BB919" w14:textId="77777777" w:rsidR="009F3F24" w:rsidRPr="005F771F" w:rsidRDefault="001C07F5">
            <w:pPr>
              <w:tabs>
                <w:tab w:val="left" w:pos="1276"/>
              </w:tabs>
              <w:spacing w:after="0"/>
              <w:rPr>
                <w:sz w:val="22"/>
                <w:szCs w:val="22"/>
              </w:rPr>
            </w:pPr>
            <w:r w:rsidRPr="005F771F">
              <w:rPr>
                <w:sz w:val="22"/>
                <w:szCs w:val="22"/>
              </w:rPr>
              <w:t>Обеспечение исполнения договора</w:t>
            </w:r>
          </w:p>
        </w:tc>
        <w:tc>
          <w:tcPr>
            <w:tcW w:w="6330" w:type="dxa"/>
          </w:tcPr>
          <w:p w14:paraId="5EC8DB8E" w14:textId="1DE75342" w:rsidR="009F3F24" w:rsidRPr="005F771F" w:rsidRDefault="00A170CC" w:rsidP="00A170CC">
            <w:pPr>
              <w:widowControl w:val="0"/>
              <w:tabs>
                <w:tab w:val="left" w:pos="1276"/>
              </w:tabs>
              <w:spacing w:after="0"/>
              <w:rPr>
                <w:sz w:val="22"/>
                <w:szCs w:val="22"/>
              </w:rPr>
            </w:pPr>
            <w:r>
              <w:rPr>
                <w:sz w:val="22"/>
                <w:szCs w:val="22"/>
              </w:rPr>
              <w:t>Не у</w:t>
            </w:r>
            <w:r w:rsidR="009F65C6" w:rsidRPr="009F65C6">
              <w:rPr>
                <w:sz w:val="22"/>
                <w:szCs w:val="22"/>
              </w:rPr>
              <w:t>становлено</w:t>
            </w:r>
          </w:p>
        </w:tc>
      </w:tr>
      <w:tr w:rsidR="009F3F24" w14:paraId="6F977975" w14:textId="77777777">
        <w:tc>
          <w:tcPr>
            <w:tcW w:w="575" w:type="dxa"/>
          </w:tcPr>
          <w:p w14:paraId="26A8BF46" w14:textId="77777777" w:rsidR="009F3F24"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32BEA61D" w14:textId="77777777" w:rsidR="009F3F24" w:rsidRPr="005F771F" w:rsidRDefault="001C07F5">
            <w:pPr>
              <w:tabs>
                <w:tab w:val="left" w:pos="1276"/>
              </w:tabs>
              <w:spacing w:after="0"/>
              <w:rPr>
                <w:sz w:val="22"/>
                <w:szCs w:val="22"/>
              </w:rPr>
            </w:pPr>
            <w:r w:rsidRPr="005F771F">
              <w:rPr>
                <w:sz w:val="22"/>
                <w:szCs w:val="22"/>
              </w:rPr>
              <w:t>Обеспечение заявки</w:t>
            </w:r>
          </w:p>
        </w:tc>
        <w:tc>
          <w:tcPr>
            <w:tcW w:w="6330" w:type="dxa"/>
          </w:tcPr>
          <w:p w14:paraId="56F77D87" w14:textId="77777777" w:rsidR="009F3F24" w:rsidRPr="005F771F" w:rsidRDefault="001C07F5">
            <w:pPr>
              <w:widowControl w:val="0"/>
              <w:tabs>
                <w:tab w:val="left" w:pos="1276"/>
              </w:tabs>
              <w:spacing w:after="0"/>
              <w:rPr>
                <w:sz w:val="22"/>
                <w:szCs w:val="22"/>
              </w:rPr>
            </w:pPr>
            <w:r w:rsidRPr="005F771F">
              <w:rPr>
                <w:sz w:val="22"/>
                <w:szCs w:val="22"/>
              </w:rPr>
              <w:t>Не установлено</w:t>
            </w:r>
          </w:p>
        </w:tc>
      </w:tr>
      <w:tr w:rsidR="009F3F24" w14:paraId="731CC953" w14:textId="77777777">
        <w:tc>
          <w:tcPr>
            <w:tcW w:w="575" w:type="dxa"/>
          </w:tcPr>
          <w:p w14:paraId="211B8068" w14:textId="77777777" w:rsidR="009F3F24"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3719D5D9" w14:textId="77777777" w:rsidR="009F3F24" w:rsidRDefault="001C07F5">
            <w:pPr>
              <w:tabs>
                <w:tab w:val="left" w:pos="1276"/>
              </w:tabs>
              <w:spacing w:after="0"/>
              <w:rPr>
                <w:sz w:val="22"/>
                <w:szCs w:val="22"/>
              </w:rPr>
            </w:pPr>
            <w:r>
              <w:rPr>
                <w:sz w:val="22"/>
                <w:szCs w:val="22"/>
              </w:rPr>
              <w:t>Порядок изменения и расторжения договора</w:t>
            </w:r>
          </w:p>
        </w:tc>
        <w:tc>
          <w:tcPr>
            <w:tcW w:w="6330" w:type="dxa"/>
          </w:tcPr>
          <w:p w14:paraId="752DA4EB" w14:textId="77777777" w:rsidR="009F3F24" w:rsidRDefault="001C07F5">
            <w:pPr>
              <w:tabs>
                <w:tab w:val="left" w:pos="1276"/>
              </w:tabs>
              <w:spacing w:after="0"/>
              <w:rPr>
                <w:sz w:val="22"/>
                <w:szCs w:val="22"/>
              </w:rPr>
            </w:pPr>
            <w:r>
              <w:rPr>
                <w:sz w:val="22"/>
                <w:szCs w:val="22"/>
              </w:rPr>
              <w:t>В соответствии с проектом Договора.</w:t>
            </w:r>
          </w:p>
        </w:tc>
      </w:tr>
      <w:tr w:rsidR="009F3F24" w14:paraId="306C2705" w14:textId="77777777">
        <w:tc>
          <w:tcPr>
            <w:tcW w:w="575" w:type="dxa"/>
          </w:tcPr>
          <w:p w14:paraId="32645C08" w14:textId="77777777" w:rsidR="009F3F24"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4F2B6184" w14:textId="77777777" w:rsidR="009F3F24" w:rsidRDefault="001C07F5">
            <w:pPr>
              <w:tabs>
                <w:tab w:val="left" w:pos="1276"/>
              </w:tabs>
              <w:spacing w:after="0"/>
              <w:rPr>
                <w:sz w:val="22"/>
                <w:szCs w:val="22"/>
              </w:rPr>
            </w:pPr>
            <w:r>
              <w:rPr>
                <w:sz w:val="22"/>
                <w:szCs w:val="22"/>
              </w:rPr>
              <w:t>Рассмотрение и оценка заявок на участие в конкурсе в электронной форме</w:t>
            </w:r>
          </w:p>
        </w:tc>
        <w:tc>
          <w:tcPr>
            <w:tcW w:w="6330" w:type="dxa"/>
          </w:tcPr>
          <w:p w14:paraId="2D98E7E1" w14:textId="341FA579" w:rsidR="008D627F" w:rsidRPr="008D627F" w:rsidRDefault="008D627F" w:rsidP="008D627F">
            <w:pPr>
              <w:tabs>
                <w:tab w:val="left" w:pos="1276"/>
              </w:tabs>
              <w:spacing w:after="0"/>
              <w:rPr>
                <w:sz w:val="22"/>
                <w:szCs w:val="22"/>
              </w:rPr>
            </w:pPr>
            <w:r w:rsidRPr="008D627F">
              <w:rPr>
                <w:sz w:val="22"/>
                <w:szCs w:val="22"/>
              </w:rPr>
              <w:t>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и конкурсной документацией.</w:t>
            </w:r>
          </w:p>
          <w:p w14:paraId="5E0469EC" w14:textId="6DFFEA51" w:rsidR="008D627F" w:rsidRPr="008D627F" w:rsidRDefault="008D627F" w:rsidP="008D627F">
            <w:pPr>
              <w:tabs>
                <w:tab w:val="left" w:pos="1276"/>
              </w:tabs>
              <w:spacing w:after="0"/>
              <w:rPr>
                <w:sz w:val="22"/>
                <w:szCs w:val="22"/>
              </w:rPr>
            </w:pPr>
            <w:r w:rsidRPr="008D627F">
              <w:rPr>
                <w:sz w:val="22"/>
                <w:szCs w:val="22"/>
              </w:rPr>
              <w:t xml:space="preserve">Комиссия по закупкам рассматривает заявки участников в месте </w:t>
            </w:r>
            <w:r w:rsidRPr="008D627F">
              <w:rPr>
                <w:sz w:val="22"/>
                <w:szCs w:val="22"/>
              </w:rPr>
              <w:lastRenderedPageBreak/>
              <w:t>и в день, указанные в документации.</w:t>
            </w:r>
          </w:p>
          <w:p w14:paraId="498C2228" w14:textId="32C94244" w:rsidR="00A170CC" w:rsidRDefault="008D627F" w:rsidP="008D627F">
            <w:pPr>
              <w:tabs>
                <w:tab w:val="left" w:pos="1276"/>
              </w:tabs>
              <w:spacing w:after="0"/>
              <w:rPr>
                <w:sz w:val="22"/>
                <w:szCs w:val="22"/>
              </w:rPr>
            </w:pPr>
            <w:r w:rsidRPr="008D627F">
              <w:rPr>
                <w:sz w:val="22"/>
                <w:szCs w:val="22"/>
              </w:rPr>
              <w:t>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14:paraId="6822D3F4" w14:textId="77777777" w:rsidR="00A170CC" w:rsidRPr="00A170CC" w:rsidRDefault="00A170CC" w:rsidP="00A170CC">
            <w:pPr>
              <w:tabs>
                <w:tab w:val="left" w:pos="1276"/>
              </w:tabs>
              <w:spacing w:after="0"/>
              <w:rPr>
                <w:sz w:val="22"/>
                <w:szCs w:val="22"/>
              </w:rPr>
            </w:pPr>
            <w:r w:rsidRPr="00A170CC">
              <w:rPr>
                <w:sz w:val="22"/>
                <w:szCs w:val="22"/>
              </w:rPr>
              <w:t>Участник закупки, подавший заявку на участие в закупке, не допускается комиссией к участию в закупке в следующих случаях:</w:t>
            </w:r>
          </w:p>
          <w:p w14:paraId="36FE4128" w14:textId="28A2A5B8" w:rsidR="005A1765" w:rsidRPr="005A1765" w:rsidRDefault="005A1765" w:rsidP="005A1765">
            <w:pPr>
              <w:spacing w:after="0"/>
              <w:rPr>
                <w:sz w:val="22"/>
                <w:szCs w:val="22"/>
              </w:rPr>
            </w:pPr>
            <w:r w:rsidRPr="005A1765">
              <w:rPr>
                <w:sz w:val="22"/>
                <w:szCs w:val="22"/>
              </w:rPr>
              <w:t>Комиссия по закупкам отказывает участнику закупки в допуске к участию в процедуре закупки в следующих случаях:</w:t>
            </w:r>
          </w:p>
          <w:p w14:paraId="53166662" w14:textId="654F20A8" w:rsidR="005A1765" w:rsidRPr="005A1765" w:rsidRDefault="005A1765" w:rsidP="005A1765">
            <w:pPr>
              <w:spacing w:after="0"/>
              <w:rPr>
                <w:sz w:val="22"/>
                <w:szCs w:val="22"/>
              </w:rPr>
            </w:pPr>
            <w:r w:rsidRPr="005A1765">
              <w:rPr>
                <w:sz w:val="22"/>
                <w:szCs w:val="22"/>
              </w:rPr>
              <w:tab/>
              <w:t xml:space="preserve">1) выявлено несоответствие участника хотя бы одному из требований, перечисленных в п. </w:t>
            </w:r>
            <w:r>
              <w:rPr>
                <w:sz w:val="22"/>
                <w:szCs w:val="22"/>
              </w:rPr>
              <w:t>3</w:t>
            </w:r>
            <w:r w:rsidRPr="005A1765">
              <w:rPr>
                <w:sz w:val="22"/>
                <w:szCs w:val="22"/>
              </w:rPr>
              <w:t xml:space="preserve"> настояще</w:t>
            </w:r>
            <w:r>
              <w:rPr>
                <w:sz w:val="22"/>
                <w:szCs w:val="22"/>
              </w:rPr>
              <w:t>й документации</w:t>
            </w:r>
            <w:r w:rsidRPr="005A1765">
              <w:rPr>
                <w:sz w:val="22"/>
                <w:szCs w:val="22"/>
              </w:rPr>
              <w:t>;</w:t>
            </w:r>
          </w:p>
          <w:p w14:paraId="1D62A90D" w14:textId="77777777" w:rsidR="005A1765" w:rsidRPr="005A1765" w:rsidRDefault="005A1765" w:rsidP="005A1765">
            <w:pPr>
              <w:spacing w:after="0"/>
              <w:rPr>
                <w:sz w:val="22"/>
                <w:szCs w:val="22"/>
              </w:rPr>
            </w:pPr>
            <w:r w:rsidRPr="005A1765">
              <w:rPr>
                <w:sz w:val="22"/>
                <w:szCs w:val="22"/>
              </w:rPr>
              <w:tab/>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6CFC1D54" w14:textId="77777777" w:rsidR="005A1765" w:rsidRPr="005A1765" w:rsidRDefault="005A1765" w:rsidP="005A1765">
            <w:pPr>
              <w:spacing w:after="0"/>
              <w:rPr>
                <w:sz w:val="22"/>
                <w:szCs w:val="22"/>
              </w:rPr>
            </w:pPr>
            <w:r w:rsidRPr="005A1765">
              <w:rPr>
                <w:sz w:val="22"/>
                <w:szCs w:val="22"/>
              </w:rPr>
              <w:tab/>
              <w:t>3) участник закупки не представил документы, необходимые для участия в процедуре закупки;</w:t>
            </w:r>
          </w:p>
          <w:p w14:paraId="1EFE15E8" w14:textId="77777777" w:rsidR="005A1765" w:rsidRPr="005A1765" w:rsidRDefault="005A1765" w:rsidP="005A1765">
            <w:pPr>
              <w:spacing w:after="0"/>
              <w:rPr>
                <w:sz w:val="22"/>
                <w:szCs w:val="22"/>
              </w:rPr>
            </w:pPr>
            <w:r w:rsidRPr="005A1765">
              <w:rPr>
                <w:sz w:val="22"/>
                <w:szCs w:val="22"/>
              </w:rPr>
              <w:tab/>
              <w:t>4) в представленных документах или в заявке указаны недостоверные сведения об участнике закупки и (или) о товарах, работах, услугах;</w:t>
            </w:r>
          </w:p>
          <w:p w14:paraId="234BDD0E" w14:textId="27A4CB5D" w:rsidR="009F3F24" w:rsidRDefault="005A1765" w:rsidP="005A1765">
            <w:pPr>
              <w:spacing w:after="0"/>
              <w:rPr>
                <w:sz w:val="22"/>
                <w:szCs w:val="22"/>
              </w:rPr>
            </w:pPr>
            <w:r w:rsidRPr="005A1765">
              <w:rPr>
                <w:sz w:val="22"/>
                <w:szCs w:val="22"/>
              </w:rPr>
              <w:tab/>
              <w:t>5) участник закупки не предоставил обеспечение заявки на участие в закупке, если такое обеспечение предусмотрено документацией о закупке.</w:t>
            </w:r>
          </w:p>
        </w:tc>
      </w:tr>
      <w:tr w:rsidR="009F3F24" w14:paraId="3F4EE732" w14:textId="77777777">
        <w:tc>
          <w:tcPr>
            <w:tcW w:w="575" w:type="dxa"/>
          </w:tcPr>
          <w:p w14:paraId="4021C8DA" w14:textId="77777777" w:rsidR="009F3F24" w:rsidRDefault="009F3F24">
            <w:pPr>
              <w:pStyle w:val="a3"/>
              <w:numPr>
                <w:ilvl w:val="0"/>
                <w:numId w:val="4"/>
              </w:numPr>
              <w:spacing w:after="0" w:line="240" w:lineRule="auto"/>
              <w:ind w:left="470" w:hanging="357"/>
              <w:jc w:val="both"/>
              <w:rPr>
                <w:rFonts w:ascii="Times New Roman" w:hAnsi="Times New Roman"/>
              </w:rPr>
            </w:pPr>
          </w:p>
        </w:tc>
        <w:tc>
          <w:tcPr>
            <w:tcW w:w="3270" w:type="dxa"/>
            <w:gridSpan w:val="2"/>
          </w:tcPr>
          <w:p w14:paraId="6B232B75" w14:textId="77777777" w:rsidR="009F3F24" w:rsidRDefault="001C07F5">
            <w:pPr>
              <w:tabs>
                <w:tab w:val="left" w:pos="1276"/>
              </w:tabs>
              <w:spacing w:after="0"/>
              <w:rPr>
                <w:sz w:val="22"/>
                <w:szCs w:val="22"/>
              </w:rPr>
            </w:pPr>
            <w:r>
              <w:rPr>
                <w:sz w:val="22"/>
                <w:szCs w:val="22"/>
              </w:rPr>
              <w:t>Антидемпинговые меры</w:t>
            </w:r>
          </w:p>
        </w:tc>
        <w:tc>
          <w:tcPr>
            <w:tcW w:w="6330" w:type="dxa"/>
          </w:tcPr>
          <w:p w14:paraId="72339102" w14:textId="694FAEFD" w:rsidR="009F3F24" w:rsidRDefault="00921D36" w:rsidP="00921D36">
            <w:pPr>
              <w:tabs>
                <w:tab w:val="left" w:pos="1276"/>
              </w:tabs>
              <w:spacing w:after="0"/>
              <w:rPr>
                <w:sz w:val="22"/>
                <w:szCs w:val="22"/>
              </w:rPr>
            </w:pPr>
            <w:r>
              <w:rPr>
                <w:sz w:val="22"/>
                <w:szCs w:val="22"/>
              </w:rPr>
              <w:t>Не предусмотрено</w:t>
            </w:r>
          </w:p>
        </w:tc>
      </w:tr>
    </w:tbl>
    <w:p w14:paraId="22E42473" w14:textId="77777777" w:rsidR="009F3F24" w:rsidRDefault="009F3F24">
      <w:pPr>
        <w:tabs>
          <w:tab w:val="left" w:pos="1215"/>
        </w:tabs>
        <w:spacing w:after="0"/>
        <w:jc w:val="right"/>
        <w:rPr>
          <w:sz w:val="22"/>
          <w:szCs w:val="22"/>
        </w:rPr>
      </w:pPr>
    </w:p>
    <w:p w14:paraId="255719F5" w14:textId="77777777" w:rsidR="009F3F24" w:rsidRDefault="009F3F24">
      <w:pPr>
        <w:tabs>
          <w:tab w:val="left" w:pos="1215"/>
        </w:tabs>
        <w:spacing w:after="0"/>
        <w:jc w:val="right"/>
        <w:rPr>
          <w:sz w:val="22"/>
          <w:szCs w:val="22"/>
        </w:rPr>
      </w:pPr>
    </w:p>
    <w:p w14:paraId="198B9F1A" w14:textId="77777777" w:rsidR="009F3F24" w:rsidRDefault="001C07F5">
      <w:pPr>
        <w:tabs>
          <w:tab w:val="left" w:pos="1215"/>
        </w:tabs>
        <w:spacing w:after="0"/>
        <w:jc w:val="right"/>
        <w:rPr>
          <w:sz w:val="22"/>
          <w:szCs w:val="22"/>
        </w:rPr>
      </w:pPr>
      <w:r>
        <w:rPr>
          <w:sz w:val="22"/>
          <w:szCs w:val="22"/>
        </w:rPr>
        <w:br w:type="page" w:clear="all"/>
      </w:r>
      <w:bookmarkStart w:id="4" w:name="_Hlk191372955"/>
      <w:bookmarkStart w:id="5" w:name="_Hlk194932710"/>
      <w:r>
        <w:rPr>
          <w:sz w:val="22"/>
          <w:szCs w:val="22"/>
        </w:rPr>
        <w:lastRenderedPageBreak/>
        <w:t>Приложение № 1</w:t>
      </w:r>
    </w:p>
    <w:p w14:paraId="1C636CC8" w14:textId="77777777" w:rsidR="009F3F24" w:rsidRDefault="001C07F5">
      <w:pPr>
        <w:spacing w:after="0"/>
        <w:jc w:val="right"/>
        <w:rPr>
          <w:sz w:val="22"/>
          <w:szCs w:val="22"/>
        </w:rPr>
      </w:pPr>
      <w:r>
        <w:rPr>
          <w:sz w:val="22"/>
          <w:szCs w:val="22"/>
        </w:rPr>
        <w:t>к конкурсной документации</w:t>
      </w:r>
    </w:p>
    <w:p w14:paraId="2D51014F" w14:textId="77777777" w:rsidR="009F3F24" w:rsidRDefault="001C07F5">
      <w:pPr>
        <w:spacing w:after="0"/>
        <w:jc w:val="right"/>
        <w:rPr>
          <w:sz w:val="22"/>
          <w:szCs w:val="22"/>
        </w:rPr>
      </w:pPr>
      <w:r>
        <w:rPr>
          <w:sz w:val="22"/>
          <w:szCs w:val="22"/>
        </w:rPr>
        <w:t>в электронной форме</w:t>
      </w:r>
    </w:p>
    <w:bookmarkEnd w:id="4"/>
    <w:p w14:paraId="17AC0693" w14:textId="77777777" w:rsidR="009F3F24" w:rsidRDefault="009F3F24">
      <w:pPr>
        <w:pStyle w:val="15"/>
        <w:rPr>
          <w:b w:val="0"/>
          <w:sz w:val="22"/>
          <w:szCs w:val="22"/>
        </w:rPr>
      </w:pPr>
    </w:p>
    <w:bookmarkEnd w:id="5"/>
    <w:p w14:paraId="3D84E4D5" w14:textId="77777777" w:rsidR="009F3F24" w:rsidRDefault="001C07F5">
      <w:pPr>
        <w:tabs>
          <w:tab w:val="left" w:pos="223"/>
          <w:tab w:val="center" w:pos="4960"/>
          <w:tab w:val="right" w:pos="9136"/>
        </w:tabs>
        <w:spacing w:after="0"/>
        <w:jc w:val="center"/>
        <w:rPr>
          <w:sz w:val="22"/>
          <w:szCs w:val="22"/>
        </w:rPr>
      </w:pPr>
      <w:r>
        <w:rPr>
          <w:b/>
          <w:bCs/>
        </w:rPr>
        <w:t xml:space="preserve">ПРОЕКТ ДОГОВОРА </w:t>
      </w:r>
      <w:r>
        <w:t>(приложено отдельным файлом)</w:t>
      </w:r>
      <w:r>
        <w:rPr>
          <w:b/>
          <w:bCs/>
        </w:rPr>
        <w:t xml:space="preserve"> </w:t>
      </w:r>
    </w:p>
    <w:p w14:paraId="2E4B9865" w14:textId="77777777" w:rsidR="009F3F24" w:rsidRDefault="001C07F5">
      <w:pPr>
        <w:tabs>
          <w:tab w:val="left" w:pos="1215"/>
        </w:tabs>
        <w:spacing w:after="0"/>
        <w:jc w:val="right"/>
        <w:rPr>
          <w:sz w:val="22"/>
          <w:szCs w:val="22"/>
        </w:rPr>
      </w:pPr>
      <w:bookmarkStart w:id="6" w:name="_Hlk193272081"/>
      <w:bookmarkStart w:id="7" w:name="_Hlk191372974"/>
      <w:r>
        <w:rPr>
          <w:sz w:val="22"/>
          <w:szCs w:val="22"/>
        </w:rPr>
        <w:t>Приложение № 2</w:t>
      </w:r>
    </w:p>
    <w:p w14:paraId="25222C71" w14:textId="77777777" w:rsidR="009F3F24" w:rsidRDefault="001C07F5">
      <w:pPr>
        <w:spacing w:after="0"/>
        <w:jc w:val="right"/>
        <w:rPr>
          <w:sz w:val="22"/>
          <w:szCs w:val="22"/>
        </w:rPr>
      </w:pPr>
      <w:r>
        <w:rPr>
          <w:sz w:val="22"/>
          <w:szCs w:val="22"/>
        </w:rPr>
        <w:t>к конкурсной документации</w:t>
      </w:r>
    </w:p>
    <w:p w14:paraId="2B0FA50C" w14:textId="77777777" w:rsidR="009F3F24" w:rsidRDefault="001C07F5">
      <w:pPr>
        <w:spacing w:after="0"/>
        <w:jc w:val="right"/>
        <w:rPr>
          <w:sz w:val="22"/>
          <w:szCs w:val="22"/>
        </w:rPr>
      </w:pPr>
      <w:r>
        <w:rPr>
          <w:sz w:val="22"/>
          <w:szCs w:val="22"/>
        </w:rPr>
        <w:t>в электронной форме</w:t>
      </w:r>
    </w:p>
    <w:bookmarkEnd w:id="6"/>
    <w:p w14:paraId="123B8777" w14:textId="77777777" w:rsidR="009F3F24" w:rsidRDefault="009F3F24">
      <w:pPr>
        <w:pStyle w:val="15"/>
        <w:rPr>
          <w:b w:val="0"/>
          <w:sz w:val="22"/>
          <w:szCs w:val="22"/>
        </w:rPr>
      </w:pPr>
    </w:p>
    <w:bookmarkEnd w:id="7"/>
    <w:p w14:paraId="10C8AC5C" w14:textId="77777777" w:rsidR="009F3F24" w:rsidRDefault="001C07F5">
      <w:pPr>
        <w:tabs>
          <w:tab w:val="left" w:pos="223"/>
          <w:tab w:val="center" w:pos="4960"/>
          <w:tab w:val="right" w:pos="9136"/>
        </w:tabs>
        <w:spacing w:after="0"/>
        <w:jc w:val="center"/>
        <w:rPr>
          <w:b/>
          <w:bCs/>
        </w:rPr>
      </w:pPr>
      <w:r>
        <w:rPr>
          <w:b/>
          <w:bCs/>
        </w:rPr>
        <w:t xml:space="preserve">ТЕХНИЧЕСКОЕ ЗАДАНИЕ </w:t>
      </w:r>
      <w:r>
        <w:t>(приложено отдельным файлом)</w:t>
      </w:r>
      <w:r>
        <w:rPr>
          <w:b/>
          <w:bCs/>
        </w:rPr>
        <w:t xml:space="preserve"> </w:t>
      </w:r>
    </w:p>
    <w:p w14:paraId="7D890DE0" w14:textId="77777777" w:rsidR="009F3F24" w:rsidRDefault="009F3F24">
      <w:pPr>
        <w:tabs>
          <w:tab w:val="left" w:pos="223"/>
          <w:tab w:val="center" w:pos="4960"/>
          <w:tab w:val="right" w:pos="9136"/>
        </w:tabs>
        <w:spacing w:after="0"/>
        <w:jc w:val="center"/>
        <w:rPr>
          <w:b/>
          <w:bCs/>
        </w:rPr>
      </w:pPr>
    </w:p>
    <w:p w14:paraId="0DE63D05" w14:textId="77777777" w:rsidR="009F3F24" w:rsidRDefault="001C07F5">
      <w:pPr>
        <w:tabs>
          <w:tab w:val="left" w:pos="1215"/>
        </w:tabs>
        <w:spacing w:after="0"/>
        <w:jc w:val="right"/>
        <w:rPr>
          <w:sz w:val="22"/>
          <w:szCs w:val="22"/>
        </w:rPr>
      </w:pPr>
      <w:r>
        <w:rPr>
          <w:sz w:val="22"/>
          <w:szCs w:val="22"/>
        </w:rPr>
        <w:t>Приложение № 3</w:t>
      </w:r>
    </w:p>
    <w:p w14:paraId="54BF98FF" w14:textId="77777777" w:rsidR="009F3F24" w:rsidRDefault="001C07F5">
      <w:pPr>
        <w:spacing w:after="0"/>
        <w:jc w:val="right"/>
        <w:rPr>
          <w:sz w:val="22"/>
          <w:szCs w:val="22"/>
        </w:rPr>
      </w:pPr>
      <w:r>
        <w:rPr>
          <w:sz w:val="22"/>
          <w:szCs w:val="22"/>
        </w:rPr>
        <w:t>к конкурсной документации</w:t>
      </w:r>
    </w:p>
    <w:p w14:paraId="555D409B" w14:textId="77777777" w:rsidR="009F3F24" w:rsidRDefault="001C07F5">
      <w:pPr>
        <w:spacing w:after="0"/>
        <w:jc w:val="right"/>
        <w:rPr>
          <w:sz w:val="22"/>
          <w:szCs w:val="22"/>
        </w:rPr>
      </w:pPr>
      <w:r>
        <w:rPr>
          <w:sz w:val="22"/>
          <w:szCs w:val="22"/>
        </w:rPr>
        <w:t>в электронной форме</w:t>
      </w:r>
    </w:p>
    <w:p w14:paraId="75846F92" w14:textId="77777777" w:rsidR="009F3F24" w:rsidRDefault="009F3F24">
      <w:pPr>
        <w:pStyle w:val="15"/>
        <w:rPr>
          <w:b w:val="0"/>
          <w:sz w:val="22"/>
          <w:szCs w:val="22"/>
        </w:rPr>
      </w:pPr>
    </w:p>
    <w:p w14:paraId="74B91824" w14:textId="77777777" w:rsidR="009F3F24" w:rsidRDefault="001C07F5">
      <w:pPr>
        <w:tabs>
          <w:tab w:val="left" w:pos="223"/>
          <w:tab w:val="center" w:pos="4960"/>
          <w:tab w:val="right" w:pos="9136"/>
        </w:tabs>
        <w:spacing w:after="0"/>
        <w:jc w:val="center"/>
        <w:rPr>
          <w:b/>
          <w:sz w:val="22"/>
          <w:szCs w:val="22"/>
        </w:rPr>
      </w:pPr>
      <w:r>
        <w:rPr>
          <w:b/>
          <w:bCs/>
        </w:rPr>
        <w:t xml:space="preserve">РАСЧЕТ И ОБОСНОВАНИЕ НАЧАЛЬНОЙ МАКСИМАЛЬНОЙ ЦЕНЫ ДОГОВОРА </w:t>
      </w:r>
      <w:r>
        <w:t>(приложено отдельным файлом)</w:t>
      </w:r>
      <w:r>
        <w:rPr>
          <w:b/>
          <w:bCs/>
        </w:rPr>
        <w:t xml:space="preserve"> </w:t>
      </w:r>
      <w:r>
        <w:rPr>
          <w:sz w:val="22"/>
          <w:szCs w:val="22"/>
        </w:rPr>
        <w:t xml:space="preserve">                                                                                        </w:t>
      </w:r>
    </w:p>
    <w:p w14:paraId="7BE010B0" w14:textId="77777777" w:rsidR="009F3F24" w:rsidRDefault="009F3F24">
      <w:pPr>
        <w:spacing w:line="100" w:lineRule="atLeast"/>
        <w:ind w:left="6372"/>
        <w:jc w:val="right"/>
        <w:rPr>
          <w:sz w:val="22"/>
          <w:szCs w:val="22"/>
        </w:rPr>
      </w:pPr>
    </w:p>
    <w:p w14:paraId="5DED3AA1" w14:textId="77777777" w:rsidR="009F3F24" w:rsidRDefault="009F3F24">
      <w:pPr>
        <w:spacing w:line="100" w:lineRule="atLeast"/>
        <w:ind w:left="6372"/>
        <w:jc w:val="right"/>
        <w:rPr>
          <w:sz w:val="22"/>
          <w:szCs w:val="22"/>
        </w:rPr>
      </w:pPr>
    </w:p>
    <w:p w14:paraId="70EF14B7" w14:textId="77777777" w:rsidR="009F3F24" w:rsidRDefault="009F3F24">
      <w:pPr>
        <w:spacing w:line="100" w:lineRule="atLeast"/>
        <w:ind w:left="6372"/>
        <w:jc w:val="right"/>
        <w:rPr>
          <w:sz w:val="22"/>
          <w:szCs w:val="22"/>
        </w:rPr>
      </w:pPr>
    </w:p>
    <w:p w14:paraId="1EFAB5B5" w14:textId="77777777" w:rsidR="009F3F24" w:rsidRDefault="009F3F24">
      <w:pPr>
        <w:spacing w:line="100" w:lineRule="atLeast"/>
        <w:ind w:left="6372"/>
        <w:jc w:val="right"/>
        <w:rPr>
          <w:sz w:val="22"/>
          <w:szCs w:val="22"/>
        </w:rPr>
      </w:pPr>
    </w:p>
    <w:p w14:paraId="131992BC" w14:textId="77777777" w:rsidR="009F3F24" w:rsidRDefault="009F3F24">
      <w:pPr>
        <w:spacing w:line="100" w:lineRule="atLeast"/>
        <w:ind w:left="6372"/>
        <w:jc w:val="right"/>
        <w:rPr>
          <w:sz w:val="22"/>
          <w:szCs w:val="22"/>
        </w:rPr>
      </w:pPr>
    </w:p>
    <w:p w14:paraId="571EEFB1" w14:textId="77777777" w:rsidR="009F3F24" w:rsidRDefault="009F3F24">
      <w:pPr>
        <w:spacing w:line="100" w:lineRule="atLeast"/>
        <w:ind w:left="6372"/>
        <w:jc w:val="right"/>
        <w:rPr>
          <w:sz w:val="22"/>
          <w:szCs w:val="22"/>
        </w:rPr>
      </w:pPr>
    </w:p>
    <w:p w14:paraId="58DE3862" w14:textId="77777777" w:rsidR="009F3F24" w:rsidRDefault="009F3F24">
      <w:pPr>
        <w:spacing w:line="100" w:lineRule="atLeast"/>
        <w:ind w:left="6372"/>
        <w:jc w:val="right"/>
        <w:rPr>
          <w:sz w:val="22"/>
          <w:szCs w:val="22"/>
        </w:rPr>
      </w:pPr>
    </w:p>
    <w:p w14:paraId="6025F4B2" w14:textId="77777777" w:rsidR="009F3F24" w:rsidRDefault="009F3F24">
      <w:pPr>
        <w:spacing w:line="100" w:lineRule="atLeast"/>
        <w:ind w:left="6372"/>
        <w:jc w:val="right"/>
        <w:rPr>
          <w:sz w:val="22"/>
          <w:szCs w:val="22"/>
        </w:rPr>
      </w:pPr>
    </w:p>
    <w:p w14:paraId="2B293C7D" w14:textId="77777777" w:rsidR="009F3F24" w:rsidRDefault="009F3F24">
      <w:pPr>
        <w:spacing w:line="100" w:lineRule="atLeast"/>
        <w:ind w:left="6372"/>
        <w:jc w:val="right"/>
        <w:rPr>
          <w:sz w:val="22"/>
          <w:szCs w:val="22"/>
        </w:rPr>
      </w:pPr>
    </w:p>
    <w:p w14:paraId="6802497F" w14:textId="77777777" w:rsidR="009F3F24" w:rsidRDefault="009F3F24">
      <w:pPr>
        <w:spacing w:line="100" w:lineRule="atLeast"/>
        <w:ind w:left="6372"/>
        <w:jc w:val="right"/>
        <w:rPr>
          <w:sz w:val="22"/>
          <w:szCs w:val="22"/>
        </w:rPr>
      </w:pPr>
    </w:p>
    <w:p w14:paraId="3ACA6EEB" w14:textId="77777777" w:rsidR="009F3F24" w:rsidRDefault="009F3F24">
      <w:pPr>
        <w:spacing w:line="100" w:lineRule="atLeast"/>
        <w:ind w:left="6372"/>
        <w:jc w:val="right"/>
        <w:rPr>
          <w:sz w:val="22"/>
          <w:szCs w:val="22"/>
        </w:rPr>
      </w:pPr>
    </w:p>
    <w:p w14:paraId="030E08CA" w14:textId="77777777" w:rsidR="009F3F24" w:rsidRDefault="009F3F24">
      <w:pPr>
        <w:spacing w:line="100" w:lineRule="atLeast"/>
        <w:ind w:left="6372"/>
        <w:jc w:val="right"/>
        <w:rPr>
          <w:sz w:val="22"/>
          <w:szCs w:val="22"/>
        </w:rPr>
      </w:pPr>
    </w:p>
    <w:p w14:paraId="4C73D193" w14:textId="77777777" w:rsidR="009F3F24" w:rsidRDefault="009F3F24">
      <w:pPr>
        <w:spacing w:line="100" w:lineRule="atLeast"/>
        <w:ind w:left="6372"/>
        <w:jc w:val="right"/>
        <w:rPr>
          <w:sz w:val="22"/>
          <w:szCs w:val="22"/>
        </w:rPr>
      </w:pPr>
    </w:p>
    <w:p w14:paraId="123BC3FB" w14:textId="77777777" w:rsidR="009F3F24" w:rsidRDefault="009F3F24">
      <w:pPr>
        <w:spacing w:line="100" w:lineRule="atLeast"/>
        <w:ind w:left="6372"/>
        <w:jc w:val="right"/>
        <w:rPr>
          <w:sz w:val="22"/>
          <w:szCs w:val="22"/>
        </w:rPr>
      </w:pPr>
    </w:p>
    <w:p w14:paraId="19DA3AEB" w14:textId="77777777" w:rsidR="009F3F24" w:rsidRDefault="009F3F24">
      <w:pPr>
        <w:spacing w:line="100" w:lineRule="atLeast"/>
        <w:ind w:left="6372"/>
        <w:jc w:val="right"/>
        <w:rPr>
          <w:sz w:val="22"/>
          <w:szCs w:val="22"/>
        </w:rPr>
      </w:pPr>
    </w:p>
    <w:p w14:paraId="64130ED4" w14:textId="77777777" w:rsidR="009F3F24" w:rsidRDefault="009F3F24">
      <w:pPr>
        <w:spacing w:line="100" w:lineRule="atLeast"/>
        <w:ind w:left="6372"/>
        <w:jc w:val="right"/>
        <w:rPr>
          <w:sz w:val="22"/>
          <w:szCs w:val="22"/>
        </w:rPr>
      </w:pPr>
    </w:p>
    <w:p w14:paraId="4A2CC377" w14:textId="77777777" w:rsidR="009F3F24" w:rsidRDefault="009F3F24">
      <w:pPr>
        <w:spacing w:line="100" w:lineRule="atLeast"/>
        <w:ind w:left="6372"/>
        <w:jc w:val="right"/>
        <w:rPr>
          <w:sz w:val="22"/>
          <w:szCs w:val="22"/>
        </w:rPr>
      </w:pPr>
    </w:p>
    <w:p w14:paraId="32538E03" w14:textId="77777777" w:rsidR="009F3F24" w:rsidRDefault="009F3F24">
      <w:pPr>
        <w:spacing w:line="100" w:lineRule="atLeast"/>
        <w:ind w:left="6372"/>
        <w:jc w:val="right"/>
        <w:rPr>
          <w:sz w:val="22"/>
          <w:szCs w:val="22"/>
        </w:rPr>
      </w:pPr>
    </w:p>
    <w:p w14:paraId="4A7BE481" w14:textId="77777777" w:rsidR="009F3F24" w:rsidRDefault="009F3F24">
      <w:pPr>
        <w:spacing w:line="100" w:lineRule="atLeast"/>
        <w:ind w:left="6372"/>
        <w:jc w:val="right"/>
        <w:rPr>
          <w:sz w:val="22"/>
          <w:szCs w:val="22"/>
        </w:rPr>
      </w:pPr>
    </w:p>
    <w:p w14:paraId="0DF9F36C" w14:textId="77777777" w:rsidR="009F3F24" w:rsidRDefault="009F3F24">
      <w:pPr>
        <w:spacing w:line="100" w:lineRule="atLeast"/>
        <w:ind w:left="6372"/>
        <w:jc w:val="right"/>
        <w:rPr>
          <w:sz w:val="22"/>
          <w:szCs w:val="22"/>
        </w:rPr>
      </w:pPr>
    </w:p>
    <w:p w14:paraId="48FC1F72" w14:textId="77777777" w:rsidR="009F3F24" w:rsidRDefault="009F3F24">
      <w:pPr>
        <w:spacing w:line="100" w:lineRule="atLeast"/>
        <w:ind w:left="6372"/>
        <w:jc w:val="right"/>
        <w:rPr>
          <w:sz w:val="22"/>
          <w:szCs w:val="22"/>
        </w:rPr>
      </w:pPr>
    </w:p>
    <w:p w14:paraId="0B4F2E83" w14:textId="77777777" w:rsidR="009F3F24" w:rsidRDefault="009F3F24">
      <w:pPr>
        <w:spacing w:line="100" w:lineRule="atLeast"/>
        <w:ind w:left="6372"/>
        <w:jc w:val="right"/>
        <w:rPr>
          <w:sz w:val="22"/>
          <w:szCs w:val="22"/>
        </w:rPr>
      </w:pPr>
    </w:p>
    <w:p w14:paraId="77B7FFC0" w14:textId="77777777" w:rsidR="009F3F24" w:rsidRDefault="009F3F24">
      <w:pPr>
        <w:spacing w:line="100" w:lineRule="atLeast"/>
        <w:ind w:left="6372"/>
        <w:jc w:val="right"/>
        <w:rPr>
          <w:sz w:val="22"/>
          <w:szCs w:val="22"/>
        </w:rPr>
      </w:pPr>
    </w:p>
    <w:p w14:paraId="68DB5060" w14:textId="77777777" w:rsidR="009F3F24" w:rsidRDefault="009F3F24">
      <w:pPr>
        <w:spacing w:line="100" w:lineRule="atLeast"/>
        <w:ind w:left="6372"/>
        <w:jc w:val="right"/>
        <w:rPr>
          <w:sz w:val="22"/>
          <w:szCs w:val="22"/>
        </w:rPr>
      </w:pPr>
    </w:p>
    <w:p w14:paraId="40A754CE" w14:textId="77777777" w:rsidR="009F3F24" w:rsidRDefault="009F3F24">
      <w:pPr>
        <w:spacing w:line="100" w:lineRule="atLeast"/>
        <w:ind w:left="6372"/>
        <w:jc w:val="right"/>
        <w:rPr>
          <w:sz w:val="22"/>
          <w:szCs w:val="22"/>
        </w:rPr>
      </w:pPr>
    </w:p>
    <w:p w14:paraId="6E6D4C2F" w14:textId="77777777" w:rsidR="009F3F24" w:rsidRDefault="009F3F24">
      <w:pPr>
        <w:spacing w:line="100" w:lineRule="atLeast"/>
        <w:ind w:left="6372"/>
        <w:jc w:val="right"/>
        <w:rPr>
          <w:sz w:val="22"/>
          <w:szCs w:val="22"/>
        </w:rPr>
      </w:pPr>
    </w:p>
    <w:p w14:paraId="72108FBF" w14:textId="77777777" w:rsidR="009F3F24" w:rsidRDefault="009F3F24">
      <w:pPr>
        <w:spacing w:line="100" w:lineRule="atLeast"/>
        <w:ind w:left="6372"/>
        <w:jc w:val="right"/>
        <w:rPr>
          <w:sz w:val="22"/>
          <w:szCs w:val="22"/>
        </w:rPr>
      </w:pPr>
    </w:p>
    <w:p w14:paraId="00678927" w14:textId="77777777" w:rsidR="009F3F24" w:rsidRDefault="009F3F24">
      <w:pPr>
        <w:spacing w:line="100" w:lineRule="atLeast"/>
        <w:ind w:left="6372"/>
        <w:jc w:val="right"/>
        <w:rPr>
          <w:sz w:val="22"/>
          <w:szCs w:val="22"/>
        </w:rPr>
      </w:pPr>
    </w:p>
    <w:p w14:paraId="1F054CE6" w14:textId="77777777" w:rsidR="009F3F24" w:rsidRDefault="001C07F5">
      <w:pPr>
        <w:spacing w:line="100" w:lineRule="atLeast"/>
        <w:ind w:left="6372"/>
        <w:jc w:val="right"/>
        <w:rPr>
          <w:sz w:val="22"/>
          <w:szCs w:val="22"/>
        </w:rPr>
      </w:pPr>
      <w:r>
        <w:rPr>
          <w:sz w:val="22"/>
          <w:szCs w:val="22"/>
        </w:rPr>
        <w:br w:type="page" w:clear="all"/>
      </w:r>
      <w:r>
        <w:rPr>
          <w:sz w:val="22"/>
          <w:szCs w:val="22"/>
        </w:rPr>
        <w:lastRenderedPageBreak/>
        <w:t xml:space="preserve"> </w:t>
      </w:r>
    </w:p>
    <w:p w14:paraId="2963E215" w14:textId="77777777" w:rsidR="009F3F24" w:rsidRDefault="001C07F5">
      <w:pPr>
        <w:spacing w:line="100" w:lineRule="atLeast"/>
        <w:ind w:left="6372"/>
        <w:jc w:val="right"/>
        <w:rPr>
          <w:sz w:val="22"/>
          <w:szCs w:val="22"/>
        </w:rPr>
      </w:pPr>
      <w:r>
        <w:rPr>
          <w:sz w:val="22"/>
          <w:szCs w:val="22"/>
        </w:rPr>
        <w:t>Приложение № 4</w:t>
      </w:r>
    </w:p>
    <w:p w14:paraId="77E50F46" w14:textId="77777777" w:rsidR="009F3F24" w:rsidRDefault="001C07F5">
      <w:pPr>
        <w:spacing w:after="0"/>
        <w:jc w:val="right"/>
        <w:rPr>
          <w:sz w:val="22"/>
          <w:szCs w:val="22"/>
        </w:rPr>
      </w:pPr>
      <w:r>
        <w:rPr>
          <w:sz w:val="22"/>
          <w:szCs w:val="22"/>
        </w:rPr>
        <w:t>к конкурсной документации</w:t>
      </w:r>
    </w:p>
    <w:p w14:paraId="2987F3DB" w14:textId="77777777" w:rsidR="009F3F24" w:rsidRDefault="009F3F24">
      <w:pPr>
        <w:spacing w:after="0"/>
        <w:jc w:val="right"/>
        <w:rPr>
          <w:sz w:val="22"/>
          <w:szCs w:val="22"/>
        </w:rPr>
      </w:pPr>
    </w:p>
    <w:p w14:paraId="5FA2E31C" w14:textId="77777777" w:rsidR="009F3F24" w:rsidRDefault="001C07F5">
      <w:pPr>
        <w:tabs>
          <w:tab w:val="left" w:pos="709"/>
        </w:tabs>
        <w:spacing w:after="0" w:line="100" w:lineRule="atLeast"/>
        <w:jc w:val="center"/>
        <w:rPr>
          <w:rFonts w:eastAsia="Calibri"/>
          <w:b/>
          <w:sz w:val="22"/>
          <w:szCs w:val="22"/>
        </w:rPr>
      </w:pPr>
      <w:r>
        <w:rPr>
          <w:rFonts w:eastAsia="Calibri"/>
          <w:b/>
          <w:sz w:val="22"/>
          <w:szCs w:val="22"/>
        </w:rPr>
        <w:t>РЕКОМЕНДУЕМЫЕ ОБРАЗЦЫ ФОРМЫ ЗАПОЛНЕНИЯ УЧАСТНИКАМИ</w:t>
      </w:r>
    </w:p>
    <w:p w14:paraId="06EF9F1D" w14:textId="77777777" w:rsidR="009F3F24" w:rsidRDefault="009F3F24">
      <w:pPr>
        <w:tabs>
          <w:tab w:val="left" w:pos="709"/>
        </w:tabs>
        <w:spacing w:after="0" w:line="100" w:lineRule="atLeast"/>
        <w:jc w:val="center"/>
        <w:rPr>
          <w:rFonts w:eastAsia="Calibri"/>
          <w:i/>
          <w:sz w:val="22"/>
          <w:szCs w:val="22"/>
        </w:rPr>
      </w:pPr>
    </w:p>
    <w:p w14:paraId="31B7CB44" w14:textId="77777777" w:rsidR="009F3F24" w:rsidRDefault="001C07F5">
      <w:pPr>
        <w:tabs>
          <w:tab w:val="left" w:pos="709"/>
        </w:tabs>
        <w:spacing w:after="0" w:line="100" w:lineRule="atLeast"/>
        <w:jc w:val="left"/>
        <w:rPr>
          <w:rFonts w:eastAsia="Calibri"/>
          <w:i/>
          <w:sz w:val="22"/>
          <w:szCs w:val="22"/>
        </w:rPr>
      </w:pPr>
      <w:r>
        <w:rPr>
          <w:rFonts w:eastAsia="Calibri"/>
          <w:i/>
          <w:sz w:val="22"/>
          <w:szCs w:val="22"/>
          <w:u w:val="single"/>
        </w:rPr>
        <w:t>Форма заявки</w:t>
      </w:r>
      <w:proofErr w:type="gramStart"/>
      <w:r>
        <w:rPr>
          <w:rFonts w:eastAsia="Calibri"/>
          <w:i/>
          <w:sz w:val="22"/>
          <w:szCs w:val="22"/>
          <w:u w:val="single"/>
        </w:rPr>
        <w:t xml:space="preserve"> </w:t>
      </w:r>
      <w:r>
        <w:rPr>
          <w:rFonts w:eastAsia="Calibri"/>
          <w:i/>
          <w:sz w:val="22"/>
          <w:szCs w:val="22"/>
        </w:rPr>
        <w:t>Н</w:t>
      </w:r>
      <w:proofErr w:type="gramEnd"/>
      <w:r>
        <w:rPr>
          <w:rFonts w:eastAsia="Calibri"/>
          <w:i/>
          <w:sz w:val="22"/>
          <w:szCs w:val="22"/>
        </w:rPr>
        <w:t xml:space="preserve">а бланке организации </w:t>
      </w:r>
    </w:p>
    <w:p w14:paraId="72FDBE3A" w14:textId="77777777" w:rsidR="009F3F24" w:rsidRDefault="001C07F5">
      <w:pPr>
        <w:tabs>
          <w:tab w:val="left" w:pos="709"/>
        </w:tabs>
        <w:spacing w:after="0" w:line="100" w:lineRule="atLeast"/>
        <w:jc w:val="left"/>
        <w:rPr>
          <w:rFonts w:eastAsia="Calibri"/>
          <w:i/>
          <w:sz w:val="22"/>
          <w:szCs w:val="22"/>
        </w:rPr>
      </w:pPr>
      <w:r>
        <w:rPr>
          <w:rFonts w:eastAsia="Calibri"/>
          <w:sz w:val="22"/>
          <w:szCs w:val="22"/>
        </w:rPr>
        <w:t>Исх. № ____ от «___» ____________20___ г.</w:t>
      </w:r>
    </w:p>
    <w:p w14:paraId="0B779EB3" w14:textId="77777777" w:rsidR="009F3F24" w:rsidRDefault="009F3F24">
      <w:pPr>
        <w:tabs>
          <w:tab w:val="left" w:pos="709"/>
        </w:tabs>
        <w:spacing w:after="0" w:line="100" w:lineRule="atLeast"/>
        <w:jc w:val="center"/>
        <w:rPr>
          <w:rFonts w:eastAsia="Calibri"/>
          <w:b/>
          <w:sz w:val="22"/>
          <w:szCs w:val="22"/>
        </w:rPr>
      </w:pPr>
    </w:p>
    <w:p w14:paraId="070FF499" w14:textId="77777777" w:rsidR="009F3F24" w:rsidRDefault="001C07F5">
      <w:pPr>
        <w:tabs>
          <w:tab w:val="left" w:pos="709"/>
        </w:tabs>
        <w:spacing w:after="0" w:line="100" w:lineRule="atLeast"/>
        <w:jc w:val="center"/>
        <w:rPr>
          <w:rFonts w:eastAsia="Calibri"/>
          <w:sz w:val="22"/>
          <w:szCs w:val="22"/>
        </w:rPr>
      </w:pPr>
      <w:r>
        <w:rPr>
          <w:rFonts w:eastAsia="Calibri"/>
          <w:b/>
          <w:sz w:val="22"/>
          <w:szCs w:val="22"/>
        </w:rPr>
        <w:t>ЗАЯВКА НА УЧАСТИЕ В ЗАКУПКЕ</w:t>
      </w:r>
    </w:p>
    <w:p w14:paraId="0A275492" w14:textId="77777777" w:rsidR="009F3F24" w:rsidRDefault="009F3F24">
      <w:pPr>
        <w:tabs>
          <w:tab w:val="left" w:pos="709"/>
        </w:tabs>
        <w:spacing w:after="0" w:line="100" w:lineRule="atLeast"/>
        <w:jc w:val="center"/>
        <w:rPr>
          <w:rFonts w:eastAsia="Calibri"/>
          <w:sz w:val="22"/>
          <w:szCs w:val="22"/>
        </w:rPr>
      </w:pPr>
    </w:p>
    <w:tbl>
      <w:tblPr>
        <w:tblW w:w="4946" w:type="pct"/>
        <w:jc w:val="right"/>
        <w:tblLayout w:type="fixed"/>
        <w:tblLook w:val="04A0" w:firstRow="1" w:lastRow="0" w:firstColumn="1" w:lastColumn="0" w:noHBand="0" w:noVBand="1"/>
      </w:tblPr>
      <w:tblGrid>
        <w:gridCol w:w="6487"/>
        <w:gridCol w:w="3260"/>
      </w:tblGrid>
      <w:tr w:rsidR="009F3F24" w14:paraId="48C67805" w14:textId="77777777">
        <w:trPr>
          <w:jc w:val="right"/>
        </w:trPr>
        <w:tc>
          <w:tcPr>
            <w:tcW w:w="9747" w:type="dxa"/>
            <w:gridSpan w:val="2"/>
            <w:tcBorders>
              <w:top w:val="single" w:sz="4" w:space="0" w:color="000000"/>
              <w:left w:val="single" w:sz="4" w:space="0" w:color="000000"/>
              <w:bottom w:val="single" w:sz="4" w:space="0" w:color="000000"/>
              <w:right w:val="single" w:sz="4" w:space="0" w:color="000000"/>
            </w:tcBorders>
          </w:tcPr>
          <w:p w14:paraId="21E4275A" w14:textId="77777777" w:rsidR="009F3F24" w:rsidRDefault="001C07F5">
            <w:pPr>
              <w:widowControl w:val="0"/>
              <w:spacing w:after="0"/>
              <w:jc w:val="center"/>
              <w:rPr>
                <w:b/>
                <w:sz w:val="22"/>
                <w:szCs w:val="22"/>
              </w:rPr>
            </w:pPr>
            <w:r>
              <w:rPr>
                <w:b/>
                <w:sz w:val="22"/>
                <w:szCs w:val="22"/>
              </w:rPr>
              <w:t>Для юридического лица</w:t>
            </w:r>
          </w:p>
        </w:tc>
      </w:tr>
      <w:tr w:rsidR="009F3F24" w14:paraId="64500186" w14:textId="77777777">
        <w:trPr>
          <w:jc w:val="right"/>
        </w:trPr>
        <w:tc>
          <w:tcPr>
            <w:tcW w:w="6487" w:type="dxa"/>
            <w:tcBorders>
              <w:top w:val="single" w:sz="4" w:space="0" w:color="000000"/>
              <w:left w:val="single" w:sz="4" w:space="0" w:color="000000"/>
              <w:bottom w:val="single" w:sz="4" w:space="0" w:color="000000"/>
              <w:right w:val="single" w:sz="4" w:space="0" w:color="000000"/>
            </w:tcBorders>
          </w:tcPr>
          <w:p w14:paraId="00F726DF" w14:textId="77777777" w:rsidR="009F3F24" w:rsidRDefault="001C07F5">
            <w:pPr>
              <w:widowControl w:val="0"/>
              <w:spacing w:after="0"/>
              <w:rPr>
                <w:sz w:val="22"/>
                <w:szCs w:val="22"/>
              </w:rPr>
            </w:pPr>
            <w:r>
              <w:rPr>
                <w:sz w:val="22"/>
                <w:szCs w:val="22"/>
              </w:rPr>
              <w:t>Организационно-правовая форма, фирменное наименование (полное наименование) участника закупок</w:t>
            </w:r>
          </w:p>
        </w:tc>
        <w:tc>
          <w:tcPr>
            <w:tcW w:w="3260" w:type="dxa"/>
            <w:tcBorders>
              <w:top w:val="single" w:sz="4" w:space="0" w:color="000000"/>
              <w:left w:val="single" w:sz="4" w:space="0" w:color="000000"/>
              <w:bottom w:val="single" w:sz="4" w:space="0" w:color="000000"/>
              <w:right w:val="single" w:sz="4" w:space="0" w:color="000000"/>
            </w:tcBorders>
          </w:tcPr>
          <w:p w14:paraId="249ADE54" w14:textId="77777777" w:rsidR="009F3F24" w:rsidRDefault="009F3F24">
            <w:pPr>
              <w:widowControl w:val="0"/>
              <w:spacing w:after="0"/>
              <w:rPr>
                <w:sz w:val="22"/>
                <w:szCs w:val="22"/>
              </w:rPr>
            </w:pPr>
          </w:p>
        </w:tc>
      </w:tr>
      <w:tr w:rsidR="009F3F24" w14:paraId="188DB971" w14:textId="77777777">
        <w:trPr>
          <w:jc w:val="right"/>
        </w:trPr>
        <w:tc>
          <w:tcPr>
            <w:tcW w:w="6487" w:type="dxa"/>
            <w:tcBorders>
              <w:top w:val="single" w:sz="4" w:space="0" w:color="000000"/>
              <w:left w:val="single" w:sz="4" w:space="0" w:color="000000"/>
              <w:bottom w:val="single" w:sz="4" w:space="0" w:color="000000"/>
              <w:right w:val="single" w:sz="4" w:space="0" w:color="000000"/>
            </w:tcBorders>
          </w:tcPr>
          <w:p w14:paraId="6C57622F" w14:textId="77777777" w:rsidR="009F3F24" w:rsidRDefault="001C07F5">
            <w:pPr>
              <w:widowControl w:val="0"/>
              <w:spacing w:after="0"/>
              <w:rPr>
                <w:sz w:val="22"/>
                <w:szCs w:val="22"/>
              </w:rPr>
            </w:pPr>
            <w:r>
              <w:rPr>
                <w:sz w:val="22"/>
                <w:szCs w:val="22"/>
              </w:rPr>
              <w:t>Место нахождения участника закупок</w:t>
            </w:r>
          </w:p>
        </w:tc>
        <w:tc>
          <w:tcPr>
            <w:tcW w:w="3260" w:type="dxa"/>
            <w:tcBorders>
              <w:top w:val="single" w:sz="4" w:space="0" w:color="000000"/>
              <w:left w:val="single" w:sz="4" w:space="0" w:color="000000"/>
              <w:bottom w:val="single" w:sz="4" w:space="0" w:color="000000"/>
              <w:right w:val="single" w:sz="4" w:space="0" w:color="000000"/>
            </w:tcBorders>
          </w:tcPr>
          <w:p w14:paraId="6F5E87D4" w14:textId="77777777" w:rsidR="009F3F24" w:rsidRDefault="009F3F24">
            <w:pPr>
              <w:widowControl w:val="0"/>
              <w:spacing w:after="0"/>
              <w:rPr>
                <w:sz w:val="22"/>
                <w:szCs w:val="22"/>
              </w:rPr>
            </w:pPr>
          </w:p>
        </w:tc>
      </w:tr>
      <w:tr w:rsidR="009F3F24" w14:paraId="5D6D38F1" w14:textId="77777777">
        <w:trPr>
          <w:jc w:val="right"/>
        </w:trPr>
        <w:tc>
          <w:tcPr>
            <w:tcW w:w="6487" w:type="dxa"/>
            <w:tcBorders>
              <w:top w:val="single" w:sz="4" w:space="0" w:color="000000"/>
              <w:left w:val="single" w:sz="4" w:space="0" w:color="000000"/>
              <w:bottom w:val="single" w:sz="4" w:space="0" w:color="000000"/>
              <w:right w:val="single" w:sz="4" w:space="0" w:color="000000"/>
            </w:tcBorders>
          </w:tcPr>
          <w:p w14:paraId="100FED69" w14:textId="77777777" w:rsidR="009F3F24" w:rsidRDefault="001C07F5">
            <w:pPr>
              <w:widowControl w:val="0"/>
              <w:spacing w:after="0"/>
              <w:rPr>
                <w:sz w:val="22"/>
                <w:szCs w:val="22"/>
              </w:rPr>
            </w:pPr>
            <w:r>
              <w:rPr>
                <w:sz w:val="22"/>
                <w:szCs w:val="22"/>
              </w:rPr>
              <w:t>Почтовый адрес участника закупок</w:t>
            </w:r>
          </w:p>
        </w:tc>
        <w:tc>
          <w:tcPr>
            <w:tcW w:w="3260" w:type="dxa"/>
            <w:tcBorders>
              <w:top w:val="single" w:sz="4" w:space="0" w:color="000000"/>
              <w:left w:val="single" w:sz="4" w:space="0" w:color="000000"/>
              <w:bottom w:val="single" w:sz="4" w:space="0" w:color="000000"/>
              <w:right w:val="single" w:sz="4" w:space="0" w:color="000000"/>
            </w:tcBorders>
          </w:tcPr>
          <w:p w14:paraId="4E1381F3" w14:textId="77777777" w:rsidR="009F3F24" w:rsidRDefault="009F3F24">
            <w:pPr>
              <w:widowControl w:val="0"/>
              <w:spacing w:after="0"/>
              <w:rPr>
                <w:sz w:val="22"/>
                <w:szCs w:val="22"/>
              </w:rPr>
            </w:pPr>
          </w:p>
        </w:tc>
      </w:tr>
      <w:tr w:rsidR="009F3F24" w14:paraId="37B3F1AB" w14:textId="77777777">
        <w:trPr>
          <w:jc w:val="right"/>
        </w:trPr>
        <w:tc>
          <w:tcPr>
            <w:tcW w:w="6487" w:type="dxa"/>
            <w:tcBorders>
              <w:top w:val="single" w:sz="4" w:space="0" w:color="000000"/>
              <w:left w:val="single" w:sz="4" w:space="0" w:color="000000"/>
              <w:bottom w:val="single" w:sz="4" w:space="0" w:color="000000"/>
              <w:right w:val="single" w:sz="4" w:space="0" w:color="000000"/>
            </w:tcBorders>
          </w:tcPr>
          <w:p w14:paraId="422E6472" w14:textId="77777777" w:rsidR="009F3F24" w:rsidRDefault="001C07F5">
            <w:pPr>
              <w:widowControl w:val="0"/>
              <w:spacing w:after="0"/>
              <w:rPr>
                <w:sz w:val="22"/>
                <w:szCs w:val="22"/>
              </w:rPr>
            </w:pPr>
            <w:r>
              <w:rPr>
                <w:sz w:val="22"/>
                <w:szCs w:val="22"/>
              </w:rPr>
              <w:t>ИНН, КПП участника закупки</w:t>
            </w:r>
          </w:p>
        </w:tc>
        <w:tc>
          <w:tcPr>
            <w:tcW w:w="3260" w:type="dxa"/>
            <w:tcBorders>
              <w:top w:val="single" w:sz="4" w:space="0" w:color="000000"/>
              <w:left w:val="single" w:sz="4" w:space="0" w:color="000000"/>
              <w:bottom w:val="single" w:sz="4" w:space="0" w:color="000000"/>
              <w:right w:val="single" w:sz="4" w:space="0" w:color="000000"/>
            </w:tcBorders>
          </w:tcPr>
          <w:p w14:paraId="08D03CAA" w14:textId="77777777" w:rsidR="009F3F24" w:rsidRDefault="009F3F24">
            <w:pPr>
              <w:widowControl w:val="0"/>
              <w:spacing w:after="0"/>
              <w:rPr>
                <w:sz w:val="22"/>
                <w:szCs w:val="22"/>
              </w:rPr>
            </w:pPr>
          </w:p>
        </w:tc>
      </w:tr>
      <w:tr w:rsidR="009F3F24" w14:paraId="76C0554A" w14:textId="77777777">
        <w:trPr>
          <w:jc w:val="right"/>
        </w:trPr>
        <w:tc>
          <w:tcPr>
            <w:tcW w:w="6487" w:type="dxa"/>
            <w:tcBorders>
              <w:top w:val="single" w:sz="4" w:space="0" w:color="000000"/>
              <w:left w:val="single" w:sz="4" w:space="0" w:color="000000"/>
              <w:bottom w:val="single" w:sz="4" w:space="0" w:color="000000"/>
              <w:right w:val="single" w:sz="4" w:space="0" w:color="000000"/>
            </w:tcBorders>
          </w:tcPr>
          <w:p w14:paraId="0D4AF189" w14:textId="77777777" w:rsidR="009F3F24" w:rsidRDefault="001C07F5">
            <w:pPr>
              <w:widowControl w:val="0"/>
              <w:spacing w:after="0"/>
              <w:rPr>
                <w:sz w:val="22"/>
                <w:szCs w:val="22"/>
              </w:rPr>
            </w:pPr>
            <w:r>
              <w:rPr>
                <w:sz w:val="22"/>
                <w:szCs w:val="22"/>
              </w:rPr>
              <w:t>ОГРН участника закупки</w:t>
            </w:r>
          </w:p>
        </w:tc>
        <w:tc>
          <w:tcPr>
            <w:tcW w:w="3260" w:type="dxa"/>
            <w:tcBorders>
              <w:top w:val="single" w:sz="4" w:space="0" w:color="000000"/>
              <w:left w:val="single" w:sz="4" w:space="0" w:color="000000"/>
              <w:bottom w:val="single" w:sz="4" w:space="0" w:color="000000"/>
              <w:right w:val="single" w:sz="4" w:space="0" w:color="000000"/>
            </w:tcBorders>
          </w:tcPr>
          <w:p w14:paraId="0F20C208" w14:textId="77777777" w:rsidR="009F3F24" w:rsidRDefault="009F3F24">
            <w:pPr>
              <w:widowControl w:val="0"/>
              <w:spacing w:after="0"/>
              <w:rPr>
                <w:sz w:val="22"/>
                <w:szCs w:val="22"/>
              </w:rPr>
            </w:pPr>
          </w:p>
        </w:tc>
      </w:tr>
      <w:tr w:rsidR="009F3F24" w14:paraId="13E90F40" w14:textId="77777777">
        <w:trPr>
          <w:jc w:val="right"/>
        </w:trPr>
        <w:tc>
          <w:tcPr>
            <w:tcW w:w="6487" w:type="dxa"/>
            <w:tcBorders>
              <w:top w:val="single" w:sz="4" w:space="0" w:color="000000"/>
              <w:left w:val="single" w:sz="4" w:space="0" w:color="000000"/>
              <w:bottom w:val="single" w:sz="4" w:space="0" w:color="000000"/>
              <w:right w:val="single" w:sz="4" w:space="0" w:color="000000"/>
            </w:tcBorders>
          </w:tcPr>
          <w:p w14:paraId="4B94F46A" w14:textId="77777777" w:rsidR="009F3F24" w:rsidRDefault="001C07F5">
            <w:pPr>
              <w:widowControl w:val="0"/>
              <w:spacing w:after="0"/>
              <w:rPr>
                <w:sz w:val="22"/>
                <w:szCs w:val="22"/>
              </w:rPr>
            </w:pPr>
            <w:r>
              <w:rPr>
                <w:sz w:val="22"/>
                <w:szCs w:val="22"/>
              </w:rPr>
              <w:t xml:space="preserve">Банковские реквизиты участника закупки: наименование банка, </w:t>
            </w:r>
            <w:proofErr w:type="gramStart"/>
            <w:r>
              <w:rPr>
                <w:sz w:val="22"/>
                <w:szCs w:val="22"/>
              </w:rPr>
              <w:t>р</w:t>
            </w:r>
            <w:proofErr w:type="gramEnd"/>
            <w:r>
              <w:rPr>
                <w:sz w:val="22"/>
                <w:szCs w:val="22"/>
              </w:rPr>
              <w:t>/</w:t>
            </w:r>
            <w:proofErr w:type="spellStart"/>
            <w:r>
              <w:rPr>
                <w:sz w:val="22"/>
                <w:szCs w:val="22"/>
              </w:rPr>
              <w:t>сч</w:t>
            </w:r>
            <w:proofErr w:type="spellEnd"/>
            <w:r>
              <w:rPr>
                <w:sz w:val="22"/>
                <w:szCs w:val="22"/>
              </w:rPr>
              <w:t>, к/</w:t>
            </w:r>
            <w:proofErr w:type="spellStart"/>
            <w:r>
              <w:rPr>
                <w:sz w:val="22"/>
                <w:szCs w:val="22"/>
              </w:rPr>
              <w:t>сч</w:t>
            </w:r>
            <w:proofErr w:type="spellEnd"/>
            <w:r>
              <w:rPr>
                <w:sz w:val="22"/>
                <w:szCs w:val="22"/>
              </w:rPr>
              <w:t>, БИК и пр.</w:t>
            </w:r>
          </w:p>
        </w:tc>
        <w:tc>
          <w:tcPr>
            <w:tcW w:w="3260" w:type="dxa"/>
            <w:tcBorders>
              <w:top w:val="single" w:sz="4" w:space="0" w:color="000000"/>
              <w:left w:val="single" w:sz="4" w:space="0" w:color="000000"/>
              <w:bottom w:val="single" w:sz="4" w:space="0" w:color="000000"/>
              <w:right w:val="single" w:sz="4" w:space="0" w:color="000000"/>
            </w:tcBorders>
          </w:tcPr>
          <w:p w14:paraId="2C715C27" w14:textId="77777777" w:rsidR="009F3F24" w:rsidRDefault="009F3F24">
            <w:pPr>
              <w:widowControl w:val="0"/>
              <w:spacing w:after="0"/>
              <w:rPr>
                <w:sz w:val="22"/>
                <w:szCs w:val="22"/>
              </w:rPr>
            </w:pPr>
          </w:p>
        </w:tc>
      </w:tr>
      <w:tr w:rsidR="009F3F24" w14:paraId="2318A9B2" w14:textId="77777777">
        <w:trPr>
          <w:jc w:val="right"/>
        </w:trPr>
        <w:tc>
          <w:tcPr>
            <w:tcW w:w="6487" w:type="dxa"/>
            <w:tcBorders>
              <w:top w:val="single" w:sz="4" w:space="0" w:color="000000"/>
              <w:left w:val="single" w:sz="4" w:space="0" w:color="000000"/>
              <w:bottom w:val="single" w:sz="4" w:space="0" w:color="000000"/>
              <w:right w:val="single" w:sz="4" w:space="0" w:color="000000"/>
            </w:tcBorders>
          </w:tcPr>
          <w:p w14:paraId="6EFABDE0" w14:textId="77777777" w:rsidR="009F3F24" w:rsidRDefault="001C07F5">
            <w:pPr>
              <w:widowControl w:val="0"/>
              <w:spacing w:after="0"/>
              <w:rPr>
                <w:sz w:val="22"/>
                <w:szCs w:val="22"/>
              </w:rPr>
            </w:pPr>
            <w:r>
              <w:rPr>
                <w:sz w:val="22"/>
                <w:szCs w:val="22"/>
              </w:rPr>
              <w:t>Телефон (с указанием кода города)</w:t>
            </w:r>
          </w:p>
        </w:tc>
        <w:tc>
          <w:tcPr>
            <w:tcW w:w="3260" w:type="dxa"/>
            <w:tcBorders>
              <w:top w:val="single" w:sz="4" w:space="0" w:color="000000"/>
              <w:left w:val="single" w:sz="4" w:space="0" w:color="000000"/>
              <w:bottom w:val="single" w:sz="4" w:space="0" w:color="000000"/>
              <w:right w:val="single" w:sz="4" w:space="0" w:color="000000"/>
            </w:tcBorders>
          </w:tcPr>
          <w:p w14:paraId="245319FC" w14:textId="77777777" w:rsidR="009F3F24" w:rsidRDefault="009F3F24">
            <w:pPr>
              <w:widowControl w:val="0"/>
              <w:spacing w:after="0"/>
              <w:rPr>
                <w:sz w:val="22"/>
                <w:szCs w:val="22"/>
              </w:rPr>
            </w:pPr>
          </w:p>
        </w:tc>
      </w:tr>
      <w:tr w:rsidR="009F3F24" w14:paraId="7E0AB802" w14:textId="77777777">
        <w:trPr>
          <w:jc w:val="right"/>
        </w:trPr>
        <w:tc>
          <w:tcPr>
            <w:tcW w:w="6487" w:type="dxa"/>
            <w:tcBorders>
              <w:top w:val="single" w:sz="4" w:space="0" w:color="000000"/>
              <w:left w:val="single" w:sz="4" w:space="0" w:color="000000"/>
              <w:bottom w:val="single" w:sz="4" w:space="0" w:color="000000"/>
              <w:right w:val="single" w:sz="4" w:space="0" w:color="000000"/>
            </w:tcBorders>
          </w:tcPr>
          <w:p w14:paraId="0432E0A4" w14:textId="77777777" w:rsidR="009F3F24" w:rsidRDefault="001C07F5">
            <w:pPr>
              <w:widowControl w:val="0"/>
              <w:spacing w:after="0"/>
              <w:rPr>
                <w:sz w:val="22"/>
                <w:szCs w:val="22"/>
              </w:rPr>
            </w:pPr>
            <w:r>
              <w:rPr>
                <w:sz w:val="22"/>
                <w:szCs w:val="22"/>
              </w:rPr>
              <w:t>Факс (с указанием кода города)</w:t>
            </w:r>
          </w:p>
        </w:tc>
        <w:tc>
          <w:tcPr>
            <w:tcW w:w="3260" w:type="dxa"/>
            <w:tcBorders>
              <w:top w:val="single" w:sz="4" w:space="0" w:color="000000"/>
              <w:left w:val="single" w:sz="4" w:space="0" w:color="000000"/>
              <w:bottom w:val="single" w:sz="4" w:space="0" w:color="000000"/>
              <w:right w:val="single" w:sz="4" w:space="0" w:color="000000"/>
            </w:tcBorders>
          </w:tcPr>
          <w:p w14:paraId="2EE0B84A" w14:textId="77777777" w:rsidR="009F3F24" w:rsidRDefault="009F3F24">
            <w:pPr>
              <w:widowControl w:val="0"/>
              <w:spacing w:after="0"/>
              <w:rPr>
                <w:sz w:val="22"/>
                <w:szCs w:val="22"/>
              </w:rPr>
            </w:pPr>
          </w:p>
        </w:tc>
      </w:tr>
      <w:tr w:rsidR="009F3F24" w14:paraId="7637B1F0" w14:textId="77777777">
        <w:trPr>
          <w:jc w:val="right"/>
        </w:trPr>
        <w:tc>
          <w:tcPr>
            <w:tcW w:w="6487" w:type="dxa"/>
            <w:tcBorders>
              <w:top w:val="single" w:sz="4" w:space="0" w:color="000000"/>
              <w:left w:val="single" w:sz="4" w:space="0" w:color="000000"/>
              <w:bottom w:val="single" w:sz="4" w:space="0" w:color="000000"/>
              <w:right w:val="single" w:sz="4" w:space="0" w:color="000000"/>
            </w:tcBorders>
          </w:tcPr>
          <w:p w14:paraId="7C422FB7" w14:textId="77777777" w:rsidR="009F3F24" w:rsidRDefault="001C07F5">
            <w:pPr>
              <w:widowControl w:val="0"/>
              <w:spacing w:after="0"/>
              <w:rPr>
                <w:sz w:val="22"/>
                <w:szCs w:val="22"/>
                <w:lang w:val="en-US"/>
              </w:rPr>
            </w:pPr>
            <w:r>
              <w:rPr>
                <w:sz w:val="22"/>
                <w:szCs w:val="22"/>
                <w:lang w:val="en-US"/>
              </w:rPr>
              <w:t>Email</w:t>
            </w:r>
          </w:p>
        </w:tc>
        <w:tc>
          <w:tcPr>
            <w:tcW w:w="3260" w:type="dxa"/>
            <w:tcBorders>
              <w:top w:val="single" w:sz="4" w:space="0" w:color="000000"/>
              <w:left w:val="single" w:sz="4" w:space="0" w:color="000000"/>
              <w:bottom w:val="single" w:sz="4" w:space="0" w:color="000000"/>
              <w:right w:val="single" w:sz="4" w:space="0" w:color="000000"/>
            </w:tcBorders>
          </w:tcPr>
          <w:p w14:paraId="122D7D97" w14:textId="77777777" w:rsidR="009F3F24" w:rsidRDefault="009F3F24">
            <w:pPr>
              <w:widowControl w:val="0"/>
              <w:spacing w:after="0"/>
              <w:rPr>
                <w:sz w:val="22"/>
                <w:szCs w:val="22"/>
              </w:rPr>
            </w:pPr>
          </w:p>
        </w:tc>
      </w:tr>
      <w:tr w:rsidR="009F3F24" w14:paraId="44F3772E" w14:textId="77777777">
        <w:trPr>
          <w:jc w:val="right"/>
        </w:trPr>
        <w:tc>
          <w:tcPr>
            <w:tcW w:w="6487" w:type="dxa"/>
            <w:tcBorders>
              <w:top w:val="single" w:sz="4" w:space="0" w:color="000000"/>
              <w:left w:val="single" w:sz="4" w:space="0" w:color="000000"/>
              <w:bottom w:val="single" w:sz="4" w:space="0" w:color="000000"/>
              <w:right w:val="single" w:sz="4" w:space="0" w:color="000000"/>
            </w:tcBorders>
          </w:tcPr>
          <w:p w14:paraId="51B24B35" w14:textId="77777777" w:rsidR="009F3F24" w:rsidRDefault="001C07F5">
            <w:pPr>
              <w:widowControl w:val="0"/>
              <w:spacing w:after="0"/>
              <w:rPr>
                <w:sz w:val="22"/>
                <w:szCs w:val="22"/>
              </w:rPr>
            </w:pPr>
            <w:r>
              <w:rPr>
                <w:sz w:val="22"/>
                <w:szCs w:val="22"/>
              </w:rPr>
              <w:t>Ф.И.О. руководителя</w:t>
            </w:r>
          </w:p>
        </w:tc>
        <w:tc>
          <w:tcPr>
            <w:tcW w:w="3260" w:type="dxa"/>
            <w:tcBorders>
              <w:top w:val="single" w:sz="4" w:space="0" w:color="000000"/>
              <w:left w:val="single" w:sz="4" w:space="0" w:color="000000"/>
              <w:bottom w:val="single" w:sz="4" w:space="0" w:color="000000"/>
              <w:right w:val="single" w:sz="4" w:space="0" w:color="000000"/>
            </w:tcBorders>
          </w:tcPr>
          <w:p w14:paraId="3FFC1662" w14:textId="77777777" w:rsidR="009F3F24" w:rsidRDefault="009F3F24">
            <w:pPr>
              <w:widowControl w:val="0"/>
              <w:spacing w:after="0"/>
              <w:rPr>
                <w:sz w:val="22"/>
                <w:szCs w:val="22"/>
              </w:rPr>
            </w:pPr>
          </w:p>
        </w:tc>
      </w:tr>
      <w:tr w:rsidR="009F3F24" w14:paraId="13322CCF" w14:textId="77777777">
        <w:trPr>
          <w:jc w:val="right"/>
        </w:trPr>
        <w:tc>
          <w:tcPr>
            <w:tcW w:w="6487" w:type="dxa"/>
            <w:tcBorders>
              <w:top w:val="single" w:sz="4" w:space="0" w:color="000000"/>
              <w:left w:val="single" w:sz="4" w:space="0" w:color="000000"/>
              <w:bottom w:val="single" w:sz="4" w:space="0" w:color="000000"/>
              <w:right w:val="single" w:sz="4" w:space="0" w:color="000000"/>
            </w:tcBorders>
          </w:tcPr>
          <w:p w14:paraId="4B3007C9" w14:textId="77777777" w:rsidR="009F3F24" w:rsidRDefault="001C07F5">
            <w:pPr>
              <w:widowControl w:val="0"/>
              <w:spacing w:after="0"/>
              <w:rPr>
                <w:sz w:val="22"/>
                <w:szCs w:val="22"/>
              </w:rPr>
            </w:pPr>
            <w:r>
              <w:rPr>
                <w:sz w:val="22"/>
                <w:szCs w:val="22"/>
              </w:rPr>
              <w:t>Ф.И.О. и номер телефона ответственного лица за исполнение договора</w:t>
            </w:r>
          </w:p>
        </w:tc>
        <w:tc>
          <w:tcPr>
            <w:tcW w:w="3260" w:type="dxa"/>
            <w:tcBorders>
              <w:top w:val="single" w:sz="4" w:space="0" w:color="000000"/>
              <w:left w:val="single" w:sz="4" w:space="0" w:color="000000"/>
              <w:bottom w:val="single" w:sz="4" w:space="0" w:color="000000"/>
              <w:right w:val="single" w:sz="4" w:space="0" w:color="000000"/>
            </w:tcBorders>
          </w:tcPr>
          <w:p w14:paraId="0CA78F53" w14:textId="77777777" w:rsidR="009F3F24" w:rsidRDefault="009F3F24">
            <w:pPr>
              <w:widowControl w:val="0"/>
              <w:spacing w:after="0"/>
              <w:rPr>
                <w:sz w:val="22"/>
                <w:szCs w:val="22"/>
              </w:rPr>
            </w:pPr>
          </w:p>
        </w:tc>
      </w:tr>
      <w:tr w:rsidR="009F3F24" w14:paraId="5AC530C3" w14:textId="77777777">
        <w:trPr>
          <w:jc w:val="right"/>
        </w:trPr>
        <w:tc>
          <w:tcPr>
            <w:tcW w:w="6487" w:type="dxa"/>
            <w:tcBorders>
              <w:top w:val="single" w:sz="4" w:space="0" w:color="000000"/>
              <w:left w:val="single" w:sz="4" w:space="0" w:color="000000"/>
              <w:bottom w:val="single" w:sz="4" w:space="0" w:color="000000"/>
              <w:right w:val="single" w:sz="4" w:space="0" w:color="000000"/>
            </w:tcBorders>
          </w:tcPr>
          <w:p w14:paraId="06EDC9E2" w14:textId="77777777" w:rsidR="009F3F24" w:rsidRDefault="001C07F5">
            <w:pPr>
              <w:widowControl w:val="0"/>
              <w:spacing w:after="0"/>
              <w:rPr>
                <w:sz w:val="22"/>
                <w:szCs w:val="22"/>
              </w:rPr>
            </w:pPr>
            <w:r>
              <w:rPr>
                <w:sz w:val="22"/>
                <w:szCs w:val="22"/>
              </w:rPr>
              <w:t>Код по общероссийскому классификатору предприятий и организаций (ОКПО), установленный поставщику</w:t>
            </w:r>
          </w:p>
        </w:tc>
        <w:tc>
          <w:tcPr>
            <w:tcW w:w="3260" w:type="dxa"/>
            <w:tcBorders>
              <w:top w:val="single" w:sz="4" w:space="0" w:color="000000"/>
              <w:left w:val="single" w:sz="4" w:space="0" w:color="000000"/>
              <w:bottom w:val="single" w:sz="4" w:space="0" w:color="000000"/>
              <w:right w:val="single" w:sz="4" w:space="0" w:color="000000"/>
            </w:tcBorders>
          </w:tcPr>
          <w:p w14:paraId="6B669DEB" w14:textId="77777777" w:rsidR="009F3F24" w:rsidRDefault="009F3F24">
            <w:pPr>
              <w:widowControl w:val="0"/>
              <w:spacing w:after="0"/>
              <w:rPr>
                <w:sz w:val="22"/>
                <w:szCs w:val="22"/>
              </w:rPr>
            </w:pPr>
          </w:p>
        </w:tc>
      </w:tr>
      <w:tr w:rsidR="009F3F24" w14:paraId="1BBD3BB1" w14:textId="77777777">
        <w:trPr>
          <w:jc w:val="right"/>
        </w:trPr>
        <w:tc>
          <w:tcPr>
            <w:tcW w:w="6487" w:type="dxa"/>
            <w:tcBorders>
              <w:top w:val="single" w:sz="4" w:space="0" w:color="000000"/>
              <w:left w:val="single" w:sz="4" w:space="0" w:color="000000"/>
              <w:bottom w:val="single" w:sz="4" w:space="0" w:color="000000"/>
              <w:right w:val="single" w:sz="4" w:space="0" w:color="000000"/>
            </w:tcBorders>
          </w:tcPr>
          <w:p w14:paraId="59EC945C" w14:textId="77777777" w:rsidR="009F3F24" w:rsidRDefault="001C07F5">
            <w:pPr>
              <w:widowControl w:val="0"/>
              <w:spacing w:after="0"/>
              <w:rPr>
                <w:sz w:val="22"/>
                <w:szCs w:val="22"/>
              </w:rPr>
            </w:pPr>
            <w:r>
              <w:rPr>
                <w:sz w:val="22"/>
                <w:szCs w:val="22"/>
              </w:rPr>
              <w:t>Код территории населенного пункта в соответствии с общероссийским классификатором территорий муниципальных образований (ОКТМО)</w:t>
            </w:r>
          </w:p>
        </w:tc>
        <w:tc>
          <w:tcPr>
            <w:tcW w:w="3260" w:type="dxa"/>
            <w:tcBorders>
              <w:top w:val="single" w:sz="4" w:space="0" w:color="000000"/>
              <w:left w:val="single" w:sz="4" w:space="0" w:color="000000"/>
              <w:bottom w:val="single" w:sz="4" w:space="0" w:color="000000"/>
              <w:right w:val="single" w:sz="4" w:space="0" w:color="000000"/>
            </w:tcBorders>
          </w:tcPr>
          <w:p w14:paraId="6404805C" w14:textId="77777777" w:rsidR="009F3F24" w:rsidRDefault="009F3F24">
            <w:pPr>
              <w:widowControl w:val="0"/>
              <w:spacing w:after="0"/>
              <w:rPr>
                <w:sz w:val="22"/>
                <w:szCs w:val="22"/>
              </w:rPr>
            </w:pPr>
          </w:p>
        </w:tc>
      </w:tr>
      <w:tr w:rsidR="009F3F24" w14:paraId="0BD26604" w14:textId="77777777">
        <w:trPr>
          <w:jc w:val="right"/>
        </w:trPr>
        <w:tc>
          <w:tcPr>
            <w:tcW w:w="6487" w:type="dxa"/>
            <w:tcBorders>
              <w:top w:val="single" w:sz="4" w:space="0" w:color="000000"/>
              <w:left w:val="single" w:sz="4" w:space="0" w:color="000000"/>
              <w:bottom w:val="single" w:sz="4" w:space="0" w:color="000000"/>
              <w:right w:val="single" w:sz="4" w:space="0" w:color="000000"/>
            </w:tcBorders>
          </w:tcPr>
          <w:p w14:paraId="45A7A8DA" w14:textId="77777777" w:rsidR="009F3F24" w:rsidRDefault="001C07F5">
            <w:pPr>
              <w:widowControl w:val="0"/>
              <w:spacing w:after="0"/>
              <w:rPr>
                <w:sz w:val="22"/>
                <w:szCs w:val="22"/>
              </w:rPr>
            </w:pPr>
            <w:r>
              <w:rPr>
                <w:sz w:val="22"/>
                <w:szCs w:val="22"/>
              </w:rPr>
              <w:t xml:space="preserve">Дата постановки </w:t>
            </w:r>
            <w:proofErr w:type="gramStart"/>
            <w:r>
              <w:rPr>
                <w:sz w:val="22"/>
                <w:szCs w:val="22"/>
              </w:rPr>
              <w:t>на учет в налоговом органе в соответствии со свидетельством о постановке</w:t>
            </w:r>
            <w:proofErr w:type="gramEnd"/>
            <w:r>
              <w:rPr>
                <w:sz w:val="22"/>
                <w:szCs w:val="22"/>
              </w:rPr>
              <w:t xml:space="preserve"> на учет в налоговом органе</w:t>
            </w:r>
          </w:p>
        </w:tc>
        <w:tc>
          <w:tcPr>
            <w:tcW w:w="3260" w:type="dxa"/>
            <w:tcBorders>
              <w:top w:val="single" w:sz="4" w:space="0" w:color="000000"/>
              <w:left w:val="single" w:sz="4" w:space="0" w:color="000000"/>
              <w:bottom w:val="single" w:sz="4" w:space="0" w:color="000000"/>
              <w:right w:val="single" w:sz="4" w:space="0" w:color="000000"/>
            </w:tcBorders>
          </w:tcPr>
          <w:p w14:paraId="4C058BD6" w14:textId="77777777" w:rsidR="009F3F24" w:rsidRDefault="009F3F24">
            <w:pPr>
              <w:widowControl w:val="0"/>
              <w:spacing w:after="0"/>
              <w:rPr>
                <w:sz w:val="22"/>
                <w:szCs w:val="22"/>
              </w:rPr>
            </w:pPr>
          </w:p>
        </w:tc>
      </w:tr>
      <w:tr w:rsidR="009F3F24" w14:paraId="1E1E0189" w14:textId="77777777">
        <w:trPr>
          <w:jc w:val="right"/>
        </w:trPr>
        <w:tc>
          <w:tcPr>
            <w:tcW w:w="9747" w:type="dxa"/>
            <w:gridSpan w:val="2"/>
            <w:tcBorders>
              <w:top w:val="single" w:sz="4" w:space="0" w:color="000000"/>
              <w:left w:val="single" w:sz="4" w:space="0" w:color="000000"/>
              <w:bottom w:val="single" w:sz="4" w:space="0" w:color="000000"/>
              <w:right w:val="single" w:sz="4" w:space="0" w:color="000000"/>
            </w:tcBorders>
          </w:tcPr>
          <w:p w14:paraId="21A04FB1" w14:textId="77777777" w:rsidR="009F3F24" w:rsidRDefault="001C07F5">
            <w:pPr>
              <w:widowControl w:val="0"/>
              <w:spacing w:after="0"/>
              <w:jc w:val="center"/>
              <w:rPr>
                <w:b/>
                <w:sz w:val="22"/>
                <w:szCs w:val="22"/>
              </w:rPr>
            </w:pPr>
            <w:r>
              <w:rPr>
                <w:b/>
                <w:sz w:val="22"/>
                <w:szCs w:val="22"/>
              </w:rPr>
              <w:t>Для физического лица</w:t>
            </w:r>
          </w:p>
        </w:tc>
      </w:tr>
      <w:tr w:rsidR="009F3F24" w14:paraId="5B561BA7" w14:textId="77777777">
        <w:trPr>
          <w:jc w:val="right"/>
        </w:trPr>
        <w:tc>
          <w:tcPr>
            <w:tcW w:w="6487" w:type="dxa"/>
            <w:tcBorders>
              <w:top w:val="single" w:sz="4" w:space="0" w:color="000000"/>
              <w:left w:val="single" w:sz="4" w:space="0" w:color="000000"/>
              <w:bottom w:val="single" w:sz="4" w:space="0" w:color="000000"/>
              <w:right w:val="single" w:sz="4" w:space="0" w:color="000000"/>
            </w:tcBorders>
          </w:tcPr>
          <w:p w14:paraId="002D9C25" w14:textId="77777777" w:rsidR="009F3F24" w:rsidRDefault="001C07F5">
            <w:pPr>
              <w:widowControl w:val="0"/>
              <w:spacing w:after="0"/>
              <w:rPr>
                <w:sz w:val="22"/>
                <w:szCs w:val="22"/>
              </w:rPr>
            </w:pPr>
            <w:r>
              <w:rPr>
                <w:sz w:val="22"/>
                <w:szCs w:val="22"/>
              </w:rPr>
              <w:t>Фамилия Имя Отчество</w:t>
            </w:r>
          </w:p>
        </w:tc>
        <w:tc>
          <w:tcPr>
            <w:tcW w:w="3260" w:type="dxa"/>
            <w:tcBorders>
              <w:top w:val="single" w:sz="4" w:space="0" w:color="000000"/>
              <w:left w:val="single" w:sz="4" w:space="0" w:color="000000"/>
              <w:bottom w:val="single" w:sz="4" w:space="0" w:color="000000"/>
              <w:right w:val="single" w:sz="4" w:space="0" w:color="000000"/>
            </w:tcBorders>
          </w:tcPr>
          <w:p w14:paraId="70CBF3D5" w14:textId="77777777" w:rsidR="009F3F24" w:rsidRDefault="009F3F24">
            <w:pPr>
              <w:widowControl w:val="0"/>
              <w:spacing w:after="0"/>
              <w:rPr>
                <w:sz w:val="22"/>
                <w:szCs w:val="22"/>
              </w:rPr>
            </w:pPr>
          </w:p>
        </w:tc>
      </w:tr>
      <w:tr w:rsidR="009F3F24" w14:paraId="550D975C" w14:textId="77777777">
        <w:trPr>
          <w:jc w:val="right"/>
        </w:trPr>
        <w:tc>
          <w:tcPr>
            <w:tcW w:w="6487" w:type="dxa"/>
            <w:tcBorders>
              <w:top w:val="single" w:sz="4" w:space="0" w:color="000000"/>
              <w:left w:val="single" w:sz="4" w:space="0" w:color="000000"/>
              <w:bottom w:val="single" w:sz="4" w:space="0" w:color="000000"/>
              <w:right w:val="single" w:sz="4" w:space="0" w:color="000000"/>
            </w:tcBorders>
          </w:tcPr>
          <w:p w14:paraId="116FC5D7" w14:textId="77777777" w:rsidR="009F3F24" w:rsidRDefault="001C07F5">
            <w:pPr>
              <w:widowControl w:val="0"/>
              <w:spacing w:after="0"/>
              <w:rPr>
                <w:sz w:val="22"/>
                <w:szCs w:val="22"/>
              </w:rPr>
            </w:pPr>
            <w:r>
              <w:rPr>
                <w:sz w:val="22"/>
                <w:szCs w:val="22"/>
              </w:rPr>
              <w:t>ИНН, паспортные данные участника закупки</w:t>
            </w:r>
          </w:p>
        </w:tc>
        <w:tc>
          <w:tcPr>
            <w:tcW w:w="3260" w:type="dxa"/>
            <w:tcBorders>
              <w:top w:val="single" w:sz="4" w:space="0" w:color="000000"/>
              <w:left w:val="single" w:sz="4" w:space="0" w:color="000000"/>
              <w:bottom w:val="single" w:sz="4" w:space="0" w:color="000000"/>
              <w:right w:val="single" w:sz="4" w:space="0" w:color="000000"/>
            </w:tcBorders>
          </w:tcPr>
          <w:p w14:paraId="0805795D" w14:textId="77777777" w:rsidR="009F3F24" w:rsidRDefault="009F3F24">
            <w:pPr>
              <w:widowControl w:val="0"/>
              <w:spacing w:after="0"/>
              <w:rPr>
                <w:sz w:val="22"/>
                <w:szCs w:val="22"/>
              </w:rPr>
            </w:pPr>
          </w:p>
        </w:tc>
      </w:tr>
      <w:tr w:rsidR="009F3F24" w14:paraId="1A0ACA7A" w14:textId="77777777">
        <w:trPr>
          <w:jc w:val="right"/>
        </w:trPr>
        <w:tc>
          <w:tcPr>
            <w:tcW w:w="6487" w:type="dxa"/>
            <w:tcBorders>
              <w:top w:val="single" w:sz="4" w:space="0" w:color="000000"/>
              <w:left w:val="single" w:sz="4" w:space="0" w:color="000000"/>
              <w:bottom w:val="single" w:sz="4" w:space="0" w:color="000000"/>
              <w:right w:val="single" w:sz="4" w:space="0" w:color="000000"/>
            </w:tcBorders>
          </w:tcPr>
          <w:p w14:paraId="05749591" w14:textId="77777777" w:rsidR="009F3F24" w:rsidRDefault="001C07F5">
            <w:pPr>
              <w:widowControl w:val="0"/>
              <w:spacing w:after="0"/>
              <w:rPr>
                <w:sz w:val="22"/>
                <w:szCs w:val="22"/>
              </w:rPr>
            </w:pPr>
            <w:r>
              <w:rPr>
                <w:sz w:val="22"/>
                <w:szCs w:val="22"/>
              </w:rPr>
              <w:t>Место жительства участника закупки</w:t>
            </w:r>
          </w:p>
        </w:tc>
        <w:tc>
          <w:tcPr>
            <w:tcW w:w="3260" w:type="dxa"/>
            <w:tcBorders>
              <w:top w:val="single" w:sz="4" w:space="0" w:color="000000"/>
              <w:left w:val="single" w:sz="4" w:space="0" w:color="000000"/>
              <w:bottom w:val="single" w:sz="4" w:space="0" w:color="000000"/>
              <w:right w:val="single" w:sz="4" w:space="0" w:color="000000"/>
            </w:tcBorders>
          </w:tcPr>
          <w:p w14:paraId="649A99CA" w14:textId="77777777" w:rsidR="009F3F24" w:rsidRDefault="009F3F24">
            <w:pPr>
              <w:widowControl w:val="0"/>
              <w:spacing w:after="0"/>
              <w:rPr>
                <w:sz w:val="22"/>
                <w:szCs w:val="22"/>
              </w:rPr>
            </w:pPr>
          </w:p>
        </w:tc>
      </w:tr>
      <w:tr w:rsidR="009F3F24" w14:paraId="3FB354EF" w14:textId="77777777">
        <w:trPr>
          <w:jc w:val="right"/>
        </w:trPr>
        <w:tc>
          <w:tcPr>
            <w:tcW w:w="6487" w:type="dxa"/>
            <w:tcBorders>
              <w:top w:val="single" w:sz="4" w:space="0" w:color="000000"/>
              <w:left w:val="single" w:sz="4" w:space="0" w:color="000000"/>
              <w:bottom w:val="single" w:sz="4" w:space="0" w:color="000000"/>
              <w:right w:val="single" w:sz="4" w:space="0" w:color="000000"/>
            </w:tcBorders>
          </w:tcPr>
          <w:p w14:paraId="2B0679F8" w14:textId="77777777" w:rsidR="009F3F24" w:rsidRDefault="001C07F5">
            <w:pPr>
              <w:widowControl w:val="0"/>
              <w:spacing w:after="0"/>
              <w:rPr>
                <w:sz w:val="22"/>
                <w:szCs w:val="22"/>
              </w:rPr>
            </w:pPr>
            <w:r>
              <w:rPr>
                <w:sz w:val="22"/>
                <w:szCs w:val="22"/>
              </w:rPr>
              <w:t>Телефон (с указанием кода города)</w:t>
            </w:r>
          </w:p>
        </w:tc>
        <w:tc>
          <w:tcPr>
            <w:tcW w:w="3260" w:type="dxa"/>
            <w:tcBorders>
              <w:top w:val="single" w:sz="4" w:space="0" w:color="000000"/>
              <w:left w:val="single" w:sz="4" w:space="0" w:color="000000"/>
              <w:bottom w:val="single" w:sz="4" w:space="0" w:color="000000"/>
              <w:right w:val="single" w:sz="4" w:space="0" w:color="000000"/>
            </w:tcBorders>
          </w:tcPr>
          <w:p w14:paraId="3281FC28" w14:textId="77777777" w:rsidR="009F3F24" w:rsidRDefault="009F3F24">
            <w:pPr>
              <w:widowControl w:val="0"/>
              <w:spacing w:after="0"/>
              <w:rPr>
                <w:sz w:val="22"/>
                <w:szCs w:val="22"/>
              </w:rPr>
            </w:pPr>
          </w:p>
        </w:tc>
      </w:tr>
      <w:tr w:rsidR="009F3F24" w14:paraId="41FCDFB0" w14:textId="77777777">
        <w:trPr>
          <w:jc w:val="right"/>
        </w:trPr>
        <w:tc>
          <w:tcPr>
            <w:tcW w:w="6487" w:type="dxa"/>
            <w:tcBorders>
              <w:top w:val="single" w:sz="4" w:space="0" w:color="000000"/>
              <w:left w:val="single" w:sz="4" w:space="0" w:color="000000"/>
              <w:bottom w:val="single" w:sz="4" w:space="0" w:color="000000"/>
              <w:right w:val="single" w:sz="4" w:space="0" w:color="000000"/>
            </w:tcBorders>
          </w:tcPr>
          <w:p w14:paraId="5DCE3CD3" w14:textId="77777777" w:rsidR="009F3F24" w:rsidRDefault="001C07F5">
            <w:pPr>
              <w:widowControl w:val="0"/>
              <w:spacing w:after="0"/>
              <w:rPr>
                <w:sz w:val="22"/>
                <w:szCs w:val="22"/>
              </w:rPr>
            </w:pPr>
            <w:r>
              <w:rPr>
                <w:sz w:val="22"/>
                <w:szCs w:val="22"/>
              </w:rPr>
              <w:t>Факс (с указанием кода города)</w:t>
            </w:r>
          </w:p>
        </w:tc>
        <w:tc>
          <w:tcPr>
            <w:tcW w:w="3260" w:type="dxa"/>
            <w:tcBorders>
              <w:top w:val="single" w:sz="4" w:space="0" w:color="000000"/>
              <w:left w:val="single" w:sz="4" w:space="0" w:color="000000"/>
              <w:bottom w:val="single" w:sz="4" w:space="0" w:color="000000"/>
              <w:right w:val="single" w:sz="4" w:space="0" w:color="000000"/>
            </w:tcBorders>
          </w:tcPr>
          <w:p w14:paraId="4C0048FD" w14:textId="77777777" w:rsidR="009F3F24" w:rsidRDefault="009F3F24">
            <w:pPr>
              <w:widowControl w:val="0"/>
              <w:spacing w:after="0"/>
              <w:rPr>
                <w:sz w:val="22"/>
                <w:szCs w:val="22"/>
              </w:rPr>
            </w:pPr>
          </w:p>
        </w:tc>
      </w:tr>
      <w:tr w:rsidR="009F3F24" w14:paraId="748D65B4" w14:textId="77777777">
        <w:trPr>
          <w:jc w:val="right"/>
        </w:trPr>
        <w:tc>
          <w:tcPr>
            <w:tcW w:w="6487" w:type="dxa"/>
            <w:tcBorders>
              <w:top w:val="single" w:sz="4" w:space="0" w:color="000000"/>
              <w:left w:val="single" w:sz="4" w:space="0" w:color="000000"/>
              <w:bottom w:val="single" w:sz="4" w:space="0" w:color="000000"/>
              <w:right w:val="single" w:sz="4" w:space="0" w:color="000000"/>
            </w:tcBorders>
          </w:tcPr>
          <w:p w14:paraId="1D1E2B3F" w14:textId="77777777" w:rsidR="009F3F24" w:rsidRDefault="001C07F5">
            <w:pPr>
              <w:widowControl w:val="0"/>
              <w:spacing w:after="0"/>
              <w:rPr>
                <w:sz w:val="22"/>
                <w:szCs w:val="22"/>
                <w:lang w:val="en-US"/>
              </w:rPr>
            </w:pPr>
            <w:r>
              <w:rPr>
                <w:sz w:val="22"/>
                <w:szCs w:val="22"/>
                <w:lang w:val="en-US"/>
              </w:rPr>
              <w:t>Email</w:t>
            </w:r>
          </w:p>
        </w:tc>
        <w:tc>
          <w:tcPr>
            <w:tcW w:w="3260" w:type="dxa"/>
            <w:tcBorders>
              <w:top w:val="single" w:sz="4" w:space="0" w:color="000000"/>
              <w:left w:val="single" w:sz="4" w:space="0" w:color="000000"/>
              <w:bottom w:val="single" w:sz="4" w:space="0" w:color="000000"/>
              <w:right w:val="single" w:sz="4" w:space="0" w:color="000000"/>
            </w:tcBorders>
          </w:tcPr>
          <w:p w14:paraId="296DCE3B" w14:textId="77777777" w:rsidR="009F3F24" w:rsidRDefault="009F3F24">
            <w:pPr>
              <w:widowControl w:val="0"/>
              <w:spacing w:after="0"/>
              <w:rPr>
                <w:sz w:val="22"/>
                <w:szCs w:val="22"/>
              </w:rPr>
            </w:pPr>
          </w:p>
        </w:tc>
      </w:tr>
      <w:tr w:rsidR="009F3F24" w14:paraId="2FCAF4F2" w14:textId="77777777">
        <w:trPr>
          <w:jc w:val="right"/>
        </w:trPr>
        <w:tc>
          <w:tcPr>
            <w:tcW w:w="6487" w:type="dxa"/>
            <w:tcBorders>
              <w:top w:val="single" w:sz="4" w:space="0" w:color="000000"/>
              <w:left w:val="single" w:sz="4" w:space="0" w:color="000000"/>
              <w:bottom w:val="single" w:sz="4" w:space="0" w:color="000000"/>
              <w:right w:val="single" w:sz="4" w:space="0" w:color="000000"/>
            </w:tcBorders>
          </w:tcPr>
          <w:p w14:paraId="6F839409" w14:textId="77777777" w:rsidR="009F3F24" w:rsidRDefault="001C07F5">
            <w:pPr>
              <w:widowControl w:val="0"/>
              <w:spacing w:after="0"/>
              <w:rPr>
                <w:sz w:val="22"/>
                <w:szCs w:val="22"/>
              </w:rPr>
            </w:pPr>
            <w:r>
              <w:rPr>
                <w:sz w:val="22"/>
                <w:szCs w:val="22"/>
              </w:rPr>
              <w:t>Ф.И.О. и номер телефона ответственного лица за исполнение договора</w:t>
            </w:r>
          </w:p>
        </w:tc>
        <w:tc>
          <w:tcPr>
            <w:tcW w:w="3260" w:type="dxa"/>
            <w:tcBorders>
              <w:top w:val="single" w:sz="4" w:space="0" w:color="000000"/>
              <w:left w:val="single" w:sz="4" w:space="0" w:color="000000"/>
              <w:bottom w:val="single" w:sz="4" w:space="0" w:color="000000"/>
              <w:right w:val="single" w:sz="4" w:space="0" w:color="000000"/>
            </w:tcBorders>
          </w:tcPr>
          <w:p w14:paraId="25D321F8" w14:textId="77777777" w:rsidR="009F3F24" w:rsidRDefault="009F3F24">
            <w:pPr>
              <w:widowControl w:val="0"/>
              <w:spacing w:after="0"/>
              <w:rPr>
                <w:sz w:val="22"/>
                <w:szCs w:val="22"/>
              </w:rPr>
            </w:pPr>
          </w:p>
        </w:tc>
      </w:tr>
    </w:tbl>
    <w:p w14:paraId="1823B731" w14:textId="77777777" w:rsidR="009F3F24" w:rsidRDefault="009F3F24">
      <w:pPr>
        <w:tabs>
          <w:tab w:val="left" w:pos="709"/>
        </w:tabs>
        <w:spacing w:after="0" w:line="100" w:lineRule="atLeast"/>
        <w:jc w:val="center"/>
        <w:rPr>
          <w:rFonts w:eastAsia="Calibri"/>
          <w:sz w:val="22"/>
          <w:szCs w:val="22"/>
        </w:rPr>
      </w:pPr>
    </w:p>
    <w:p w14:paraId="2D378D06" w14:textId="77777777" w:rsidR="009F3F24" w:rsidRDefault="001C07F5">
      <w:pPr>
        <w:tabs>
          <w:tab w:val="left" w:pos="709"/>
        </w:tabs>
        <w:spacing w:after="0" w:line="100" w:lineRule="atLeast"/>
        <w:rPr>
          <w:rFonts w:eastAsia="Calibri"/>
          <w:sz w:val="22"/>
          <w:szCs w:val="22"/>
        </w:rPr>
      </w:pPr>
      <w:r>
        <w:rPr>
          <w:rFonts w:eastAsia="Calibri"/>
          <w:sz w:val="22"/>
          <w:szCs w:val="22"/>
        </w:rPr>
        <w:t xml:space="preserve">Участник закупки, сведения о котором указаны в настоящей заявке, изучив документацию о проведении закупки, заявляет о согласии исполнить условия договора, указанные в извещении № ________ </w:t>
      </w:r>
      <w:proofErr w:type="gramStart"/>
      <w:r>
        <w:rPr>
          <w:rFonts w:eastAsia="Calibri"/>
          <w:sz w:val="22"/>
          <w:szCs w:val="22"/>
        </w:rPr>
        <w:t>от</w:t>
      </w:r>
      <w:proofErr w:type="gramEnd"/>
      <w:r>
        <w:rPr>
          <w:rFonts w:eastAsia="Calibri"/>
          <w:sz w:val="22"/>
          <w:szCs w:val="22"/>
        </w:rPr>
        <w:t xml:space="preserve"> ______ </w:t>
      </w:r>
      <w:proofErr w:type="gramStart"/>
      <w:r>
        <w:rPr>
          <w:rFonts w:eastAsia="Calibri"/>
          <w:sz w:val="22"/>
          <w:szCs w:val="22"/>
        </w:rPr>
        <w:t>о</w:t>
      </w:r>
      <w:proofErr w:type="gramEnd"/>
      <w:r>
        <w:rPr>
          <w:rFonts w:eastAsia="Calibri"/>
          <w:sz w:val="22"/>
          <w:szCs w:val="22"/>
        </w:rPr>
        <w:t xml:space="preserve"> проведении закупки на _________________ </w:t>
      </w:r>
      <w:r>
        <w:rPr>
          <w:rFonts w:eastAsia="Calibri"/>
          <w:i/>
          <w:sz w:val="22"/>
          <w:szCs w:val="22"/>
        </w:rPr>
        <w:t>(наименование закупки).</w:t>
      </w:r>
    </w:p>
    <w:p w14:paraId="4729D7D3" w14:textId="77777777" w:rsidR="009F3F24" w:rsidRDefault="009F3F24">
      <w:pPr>
        <w:tabs>
          <w:tab w:val="left" w:pos="709"/>
        </w:tabs>
        <w:spacing w:after="0" w:line="100" w:lineRule="atLeast"/>
        <w:jc w:val="center"/>
        <w:rPr>
          <w:rFonts w:eastAsia="Calibri"/>
          <w:sz w:val="22"/>
          <w:szCs w:val="22"/>
        </w:rPr>
      </w:pPr>
    </w:p>
    <w:p w14:paraId="2B499FC8" w14:textId="7A9BA049" w:rsidR="009F3F24" w:rsidRDefault="001C07F5">
      <w:pPr>
        <w:tabs>
          <w:tab w:val="left" w:pos="709"/>
        </w:tabs>
        <w:spacing w:after="0" w:line="100" w:lineRule="atLeast"/>
        <w:rPr>
          <w:rFonts w:eastAsia="Calibri"/>
          <w:sz w:val="22"/>
          <w:szCs w:val="22"/>
        </w:rPr>
      </w:pPr>
      <w:r>
        <w:rPr>
          <w:rFonts w:eastAsia="Calibri"/>
          <w:sz w:val="22"/>
          <w:szCs w:val="22"/>
        </w:rPr>
        <w:t>Стоимость договора: ______ руб. ________коп. (сумма прописью) с НДС /</w:t>
      </w:r>
      <w:proofErr w:type="gramStart"/>
      <w:r>
        <w:rPr>
          <w:rFonts w:eastAsia="Calibri"/>
          <w:sz w:val="22"/>
          <w:szCs w:val="22"/>
        </w:rPr>
        <w:t>НДС</w:t>
      </w:r>
      <w:proofErr w:type="gramEnd"/>
      <w:r>
        <w:rPr>
          <w:rFonts w:eastAsia="Calibri"/>
          <w:sz w:val="22"/>
          <w:szCs w:val="22"/>
        </w:rPr>
        <w:t xml:space="preserve"> не облагается на основании _____.</w:t>
      </w:r>
    </w:p>
    <w:p w14:paraId="4283853C" w14:textId="77777777" w:rsidR="009F3F24" w:rsidRDefault="009F3F24">
      <w:pPr>
        <w:tabs>
          <w:tab w:val="left" w:pos="709"/>
        </w:tabs>
        <w:spacing w:after="0" w:line="100" w:lineRule="atLeast"/>
        <w:rPr>
          <w:rFonts w:eastAsia="Calibri"/>
          <w:sz w:val="22"/>
          <w:szCs w:val="22"/>
        </w:rPr>
      </w:pPr>
    </w:p>
    <w:p w14:paraId="4A9B36DF" w14:textId="77777777" w:rsidR="009F3F24" w:rsidRDefault="001C07F5">
      <w:pPr>
        <w:tabs>
          <w:tab w:val="left" w:pos="708"/>
        </w:tabs>
        <w:rPr>
          <w:sz w:val="22"/>
          <w:szCs w:val="22"/>
        </w:rPr>
      </w:pPr>
      <w:r>
        <w:rPr>
          <w:sz w:val="22"/>
          <w:szCs w:val="22"/>
        </w:rPr>
        <w:t>Информация и сведения для оценки и сопоставления заявки участника закупки:</w:t>
      </w:r>
    </w:p>
    <w:tbl>
      <w:tblPr>
        <w:tblW w:w="102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7"/>
        <w:gridCol w:w="4742"/>
        <w:gridCol w:w="1570"/>
        <w:gridCol w:w="1412"/>
        <w:gridCol w:w="1943"/>
      </w:tblGrid>
      <w:tr w:rsidR="009F3F24" w14:paraId="60140D82" w14:textId="77777777">
        <w:trPr>
          <w:tblHeader/>
          <w:jc w:val="center"/>
        </w:trPr>
        <w:tc>
          <w:tcPr>
            <w:tcW w:w="607" w:type="dxa"/>
            <w:tcBorders>
              <w:top w:val="single" w:sz="4" w:space="0" w:color="000000"/>
              <w:left w:val="single" w:sz="4" w:space="0" w:color="000000"/>
              <w:bottom w:val="single" w:sz="4" w:space="0" w:color="000000"/>
              <w:right w:val="single" w:sz="4" w:space="0" w:color="000000"/>
            </w:tcBorders>
            <w:vAlign w:val="center"/>
          </w:tcPr>
          <w:p w14:paraId="3F94EE51" w14:textId="77777777" w:rsidR="009F3F24" w:rsidRDefault="001C07F5">
            <w:pPr>
              <w:spacing w:line="276" w:lineRule="auto"/>
              <w:rPr>
                <w:b/>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4742" w:type="dxa"/>
            <w:tcBorders>
              <w:top w:val="single" w:sz="4" w:space="0" w:color="000000"/>
              <w:left w:val="single" w:sz="4" w:space="0" w:color="000000"/>
              <w:bottom w:val="single" w:sz="4" w:space="0" w:color="000000"/>
              <w:right w:val="single" w:sz="4" w:space="0" w:color="000000"/>
            </w:tcBorders>
            <w:vAlign w:val="center"/>
          </w:tcPr>
          <w:p w14:paraId="4F876314" w14:textId="77777777" w:rsidR="009F3F24" w:rsidRDefault="001C07F5">
            <w:pPr>
              <w:spacing w:line="276" w:lineRule="auto"/>
              <w:rPr>
                <w:b/>
                <w:sz w:val="22"/>
                <w:szCs w:val="22"/>
                <w:lang w:eastAsia="en-US"/>
              </w:rPr>
            </w:pPr>
            <w:r>
              <w:rPr>
                <w:b/>
                <w:sz w:val="22"/>
                <w:szCs w:val="22"/>
                <w:lang w:eastAsia="en-US"/>
              </w:rPr>
              <w:t>Наименование показателя</w:t>
            </w:r>
          </w:p>
        </w:tc>
        <w:tc>
          <w:tcPr>
            <w:tcW w:w="1570" w:type="dxa"/>
            <w:tcBorders>
              <w:top w:val="single" w:sz="4" w:space="0" w:color="000000"/>
              <w:left w:val="single" w:sz="4" w:space="0" w:color="000000"/>
              <w:bottom w:val="single" w:sz="4" w:space="0" w:color="000000"/>
              <w:right w:val="single" w:sz="4" w:space="0" w:color="000000"/>
            </w:tcBorders>
            <w:vAlign w:val="center"/>
          </w:tcPr>
          <w:p w14:paraId="17F0E550" w14:textId="77777777" w:rsidR="009F3F24" w:rsidRDefault="001C07F5">
            <w:pPr>
              <w:spacing w:line="276" w:lineRule="auto"/>
              <w:rPr>
                <w:b/>
                <w:sz w:val="22"/>
                <w:szCs w:val="22"/>
                <w:lang w:eastAsia="en-US"/>
              </w:rPr>
            </w:pPr>
            <w:r>
              <w:rPr>
                <w:b/>
                <w:sz w:val="22"/>
                <w:szCs w:val="22"/>
                <w:lang w:eastAsia="en-US"/>
              </w:rPr>
              <w:t>Единица измерения</w:t>
            </w:r>
          </w:p>
        </w:tc>
        <w:tc>
          <w:tcPr>
            <w:tcW w:w="1412" w:type="dxa"/>
            <w:tcBorders>
              <w:top w:val="single" w:sz="4" w:space="0" w:color="000000"/>
              <w:left w:val="single" w:sz="4" w:space="0" w:color="000000"/>
              <w:bottom w:val="single" w:sz="4" w:space="0" w:color="000000"/>
              <w:right w:val="single" w:sz="4" w:space="0" w:color="000000"/>
            </w:tcBorders>
            <w:vAlign w:val="center"/>
          </w:tcPr>
          <w:p w14:paraId="0F99E8E2" w14:textId="77777777" w:rsidR="009F3F24" w:rsidRDefault="001C07F5">
            <w:pPr>
              <w:spacing w:line="276" w:lineRule="auto"/>
              <w:rPr>
                <w:b/>
                <w:sz w:val="22"/>
                <w:szCs w:val="22"/>
                <w:lang w:eastAsia="en-US"/>
              </w:rPr>
            </w:pPr>
            <w:r>
              <w:rPr>
                <w:b/>
                <w:sz w:val="22"/>
                <w:szCs w:val="22"/>
                <w:lang w:eastAsia="en-US"/>
              </w:rPr>
              <w:t>Данные участника</w:t>
            </w:r>
          </w:p>
        </w:tc>
        <w:tc>
          <w:tcPr>
            <w:tcW w:w="1943" w:type="dxa"/>
            <w:tcBorders>
              <w:top w:val="single" w:sz="4" w:space="0" w:color="000000"/>
              <w:left w:val="single" w:sz="4" w:space="0" w:color="000000"/>
              <w:bottom w:val="single" w:sz="4" w:space="0" w:color="000000"/>
              <w:right w:val="single" w:sz="4" w:space="0" w:color="000000"/>
            </w:tcBorders>
            <w:vAlign w:val="center"/>
          </w:tcPr>
          <w:p w14:paraId="1E87F022" w14:textId="77777777" w:rsidR="009F3F24" w:rsidRDefault="001C07F5">
            <w:pPr>
              <w:spacing w:line="276" w:lineRule="auto"/>
              <w:rPr>
                <w:b/>
                <w:sz w:val="22"/>
                <w:szCs w:val="22"/>
                <w:lang w:eastAsia="en-US"/>
              </w:rPr>
            </w:pPr>
            <w:r>
              <w:rPr>
                <w:b/>
                <w:sz w:val="22"/>
                <w:szCs w:val="22"/>
                <w:lang w:eastAsia="en-US"/>
              </w:rPr>
              <w:t>Примечание</w:t>
            </w:r>
          </w:p>
        </w:tc>
      </w:tr>
      <w:tr w:rsidR="009F3F24" w14:paraId="09F454AF" w14:textId="77777777">
        <w:trPr>
          <w:tblHeader/>
          <w:jc w:val="center"/>
        </w:trPr>
        <w:tc>
          <w:tcPr>
            <w:tcW w:w="607" w:type="dxa"/>
            <w:tcBorders>
              <w:top w:val="single" w:sz="4" w:space="0" w:color="000000"/>
              <w:left w:val="single" w:sz="4" w:space="0" w:color="000000"/>
              <w:bottom w:val="single" w:sz="4" w:space="0" w:color="000000"/>
              <w:right w:val="single" w:sz="4" w:space="0" w:color="000000"/>
            </w:tcBorders>
          </w:tcPr>
          <w:p w14:paraId="7C57272A" w14:textId="77777777" w:rsidR="009F3F24" w:rsidRDefault="001C07F5">
            <w:pPr>
              <w:spacing w:line="276" w:lineRule="auto"/>
              <w:rPr>
                <w:b/>
                <w:sz w:val="22"/>
                <w:szCs w:val="22"/>
                <w:lang w:eastAsia="en-US"/>
              </w:rPr>
            </w:pPr>
            <w:r>
              <w:rPr>
                <w:b/>
                <w:sz w:val="22"/>
                <w:szCs w:val="22"/>
                <w:lang w:eastAsia="en-US"/>
              </w:rPr>
              <w:t>1</w:t>
            </w:r>
          </w:p>
        </w:tc>
        <w:tc>
          <w:tcPr>
            <w:tcW w:w="4742" w:type="dxa"/>
            <w:tcBorders>
              <w:top w:val="single" w:sz="4" w:space="0" w:color="000000"/>
              <w:left w:val="single" w:sz="4" w:space="0" w:color="000000"/>
              <w:bottom w:val="single" w:sz="4" w:space="0" w:color="000000"/>
              <w:right w:val="single" w:sz="4" w:space="0" w:color="000000"/>
            </w:tcBorders>
          </w:tcPr>
          <w:p w14:paraId="36866886" w14:textId="77777777" w:rsidR="009F3F24" w:rsidRDefault="001C07F5">
            <w:pPr>
              <w:spacing w:line="276" w:lineRule="auto"/>
              <w:rPr>
                <w:b/>
                <w:sz w:val="22"/>
                <w:szCs w:val="22"/>
                <w:lang w:eastAsia="en-US"/>
              </w:rPr>
            </w:pPr>
            <w:r>
              <w:rPr>
                <w:b/>
                <w:sz w:val="22"/>
                <w:szCs w:val="22"/>
                <w:lang w:eastAsia="en-US"/>
              </w:rPr>
              <w:t>2</w:t>
            </w:r>
          </w:p>
        </w:tc>
        <w:tc>
          <w:tcPr>
            <w:tcW w:w="1570" w:type="dxa"/>
            <w:tcBorders>
              <w:top w:val="single" w:sz="4" w:space="0" w:color="000000"/>
              <w:left w:val="single" w:sz="4" w:space="0" w:color="000000"/>
              <w:bottom w:val="single" w:sz="4" w:space="0" w:color="000000"/>
              <w:right w:val="single" w:sz="4" w:space="0" w:color="000000"/>
            </w:tcBorders>
          </w:tcPr>
          <w:p w14:paraId="5D64B6AB" w14:textId="77777777" w:rsidR="009F3F24" w:rsidRDefault="001C07F5">
            <w:pPr>
              <w:spacing w:line="276" w:lineRule="auto"/>
              <w:rPr>
                <w:b/>
                <w:sz w:val="22"/>
                <w:szCs w:val="22"/>
                <w:lang w:eastAsia="en-US"/>
              </w:rPr>
            </w:pPr>
            <w:r>
              <w:rPr>
                <w:b/>
                <w:sz w:val="22"/>
                <w:szCs w:val="22"/>
                <w:lang w:eastAsia="en-US"/>
              </w:rPr>
              <w:t>3</w:t>
            </w:r>
          </w:p>
        </w:tc>
        <w:tc>
          <w:tcPr>
            <w:tcW w:w="1412" w:type="dxa"/>
            <w:tcBorders>
              <w:top w:val="single" w:sz="4" w:space="0" w:color="000000"/>
              <w:left w:val="single" w:sz="4" w:space="0" w:color="000000"/>
              <w:bottom w:val="single" w:sz="4" w:space="0" w:color="000000"/>
              <w:right w:val="single" w:sz="4" w:space="0" w:color="000000"/>
            </w:tcBorders>
          </w:tcPr>
          <w:p w14:paraId="7BC09DBA" w14:textId="77777777" w:rsidR="009F3F24" w:rsidRDefault="001C07F5">
            <w:pPr>
              <w:spacing w:line="276" w:lineRule="auto"/>
              <w:rPr>
                <w:b/>
                <w:sz w:val="22"/>
                <w:szCs w:val="22"/>
                <w:lang w:eastAsia="en-US"/>
              </w:rPr>
            </w:pPr>
            <w:r>
              <w:rPr>
                <w:b/>
                <w:sz w:val="22"/>
                <w:szCs w:val="22"/>
                <w:lang w:eastAsia="en-US"/>
              </w:rPr>
              <w:t>4</w:t>
            </w:r>
          </w:p>
        </w:tc>
        <w:tc>
          <w:tcPr>
            <w:tcW w:w="1943" w:type="dxa"/>
            <w:tcBorders>
              <w:top w:val="single" w:sz="4" w:space="0" w:color="000000"/>
              <w:left w:val="single" w:sz="4" w:space="0" w:color="000000"/>
              <w:bottom w:val="single" w:sz="4" w:space="0" w:color="000000"/>
              <w:right w:val="single" w:sz="4" w:space="0" w:color="000000"/>
            </w:tcBorders>
          </w:tcPr>
          <w:p w14:paraId="276FE015" w14:textId="77777777" w:rsidR="009F3F24" w:rsidRDefault="001C07F5">
            <w:pPr>
              <w:spacing w:line="276" w:lineRule="auto"/>
              <w:rPr>
                <w:b/>
                <w:sz w:val="22"/>
                <w:szCs w:val="22"/>
                <w:lang w:eastAsia="en-US"/>
              </w:rPr>
            </w:pPr>
            <w:r>
              <w:rPr>
                <w:b/>
                <w:sz w:val="22"/>
                <w:szCs w:val="22"/>
                <w:lang w:eastAsia="en-US"/>
              </w:rPr>
              <w:t>5</w:t>
            </w:r>
          </w:p>
        </w:tc>
      </w:tr>
      <w:tr w:rsidR="009F3F24" w14:paraId="333A14ED" w14:textId="77777777">
        <w:trPr>
          <w:trHeight w:val="577"/>
          <w:jc w:val="center"/>
        </w:trPr>
        <w:tc>
          <w:tcPr>
            <w:tcW w:w="607" w:type="dxa"/>
            <w:tcBorders>
              <w:top w:val="single" w:sz="4" w:space="0" w:color="000000"/>
              <w:left w:val="single" w:sz="4" w:space="0" w:color="000000"/>
              <w:bottom w:val="single" w:sz="4" w:space="0" w:color="000000"/>
              <w:right w:val="single" w:sz="4" w:space="0" w:color="000000"/>
            </w:tcBorders>
          </w:tcPr>
          <w:p w14:paraId="7D6162E3" w14:textId="77777777" w:rsidR="009F3F24" w:rsidRDefault="001C07F5">
            <w:pPr>
              <w:spacing w:line="276" w:lineRule="auto"/>
              <w:rPr>
                <w:sz w:val="22"/>
                <w:szCs w:val="22"/>
                <w:lang w:eastAsia="en-US"/>
              </w:rPr>
            </w:pPr>
            <w:r>
              <w:rPr>
                <w:sz w:val="22"/>
                <w:szCs w:val="22"/>
                <w:lang w:eastAsia="en-US"/>
              </w:rPr>
              <w:t>1</w:t>
            </w:r>
          </w:p>
        </w:tc>
        <w:tc>
          <w:tcPr>
            <w:tcW w:w="4742" w:type="dxa"/>
            <w:tcBorders>
              <w:top w:val="single" w:sz="4" w:space="0" w:color="000000"/>
              <w:left w:val="single" w:sz="4" w:space="0" w:color="000000"/>
              <w:bottom w:val="single" w:sz="4" w:space="0" w:color="000000"/>
              <w:right w:val="single" w:sz="4" w:space="0" w:color="000000"/>
            </w:tcBorders>
          </w:tcPr>
          <w:p w14:paraId="1C1B89D7" w14:textId="77777777" w:rsidR="009F3F24" w:rsidRDefault="001C07F5">
            <w:pPr>
              <w:tabs>
                <w:tab w:val="left" w:pos="708"/>
              </w:tabs>
              <w:jc w:val="left"/>
              <w:rPr>
                <w:sz w:val="22"/>
                <w:szCs w:val="22"/>
                <w:lang w:eastAsia="en-US"/>
              </w:rPr>
            </w:pPr>
            <w:r>
              <w:rPr>
                <w:sz w:val="22"/>
                <w:szCs w:val="22"/>
              </w:rPr>
              <w:t>Цена договора</w:t>
            </w:r>
          </w:p>
        </w:tc>
        <w:tc>
          <w:tcPr>
            <w:tcW w:w="1570" w:type="dxa"/>
            <w:tcBorders>
              <w:top w:val="single" w:sz="4" w:space="0" w:color="000000"/>
              <w:left w:val="single" w:sz="4" w:space="0" w:color="000000"/>
              <w:bottom w:val="single" w:sz="4" w:space="0" w:color="000000"/>
              <w:right w:val="single" w:sz="4" w:space="0" w:color="000000"/>
            </w:tcBorders>
          </w:tcPr>
          <w:p w14:paraId="6783BBD2" w14:textId="77777777" w:rsidR="009F3F24" w:rsidRDefault="001C07F5">
            <w:pPr>
              <w:tabs>
                <w:tab w:val="left" w:pos="708"/>
              </w:tabs>
              <w:rPr>
                <w:sz w:val="22"/>
                <w:szCs w:val="22"/>
                <w:lang w:eastAsia="en-US"/>
              </w:rPr>
            </w:pPr>
            <w:r>
              <w:rPr>
                <w:sz w:val="22"/>
                <w:szCs w:val="22"/>
                <w:lang w:eastAsia="en-US"/>
              </w:rPr>
              <w:t>Рублей</w:t>
            </w:r>
          </w:p>
        </w:tc>
        <w:tc>
          <w:tcPr>
            <w:tcW w:w="1412" w:type="dxa"/>
            <w:tcBorders>
              <w:top w:val="single" w:sz="4" w:space="0" w:color="000000"/>
              <w:left w:val="single" w:sz="4" w:space="0" w:color="000000"/>
              <w:bottom w:val="single" w:sz="4" w:space="0" w:color="000000"/>
              <w:right w:val="single" w:sz="4" w:space="0" w:color="000000"/>
            </w:tcBorders>
          </w:tcPr>
          <w:p w14:paraId="43C94267" w14:textId="77777777" w:rsidR="009F3F24" w:rsidRDefault="009F3F24">
            <w:pPr>
              <w:spacing w:line="276" w:lineRule="auto"/>
              <w:rPr>
                <w:sz w:val="22"/>
                <w:szCs w:val="22"/>
                <w:lang w:eastAsia="en-US"/>
              </w:rPr>
            </w:pPr>
          </w:p>
        </w:tc>
        <w:tc>
          <w:tcPr>
            <w:tcW w:w="1943" w:type="dxa"/>
            <w:tcBorders>
              <w:top w:val="single" w:sz="4" w:space="0" w:color="000000"/>
              <w:left w:val="single" w:sz="4" w:space="0" w:color="000000"/>
              <w:bottom w:val="single" w:sz="4" w:space="0" w:color="000000"/>
              <w:right w:val="single" w:sz="4" w:space="0" w:color="000000"/>
            </w:tcBorders>
          </w:tcPr>
          <w:p w14:paraId="1B053E77" w14:textId="77777777" w:rsidR="009F3F24" w:rsidRDefault="001C07F5">
            <w:pPr>
              <w:spacing w:line="276" w:lineRule="auto"/>
              <w:rPr>
                <w:sz w:val="22"/>
                <w:szCs w:val="22"/>
                <w:lang w:eastAsia="en-US"/>
              </w:rPr>
            </w:pPr>
            <w:r>
              <w:rPr>
                <w:sz w:val="22"/>
                <w:szCs w:val="22"/>
                <w:lang w:eastAsia="en-US"/>
              </w:rPr>
              <w:t xml:space="preserve"> -</w:t>
            </w:r>
          </w:p>
        </w:tc>
      </w:tr>
      <w:tr w:rsidR="009F3F24" w14:paraId="25D24DDF" w14:textId="77777777" w:rsidTr="00414A54">
        <w:trPr>
          <w:trHeight w:val="690"/>
          <w:jc w:val="center"/>
        </w:trPr>
        <w:tc>
          <w:tcPr>
            <w:tcW w:w="607" w:type="dxa"/>
            <w:tcBorders>
              <w:top w:val="single" w:sz="4" w:space="0" w:color="000000"/>
              <w:left w:val="single" w:sz="4" w:space="0" w:color="000000"/>
              <w:bottom w:val="single" w:sz="4" w:space="0" w:color="auto"/>
              <w:right w:val="single" w:sz="4" w:space="0" w:color="000000"/>
            </w:tcBorders>
          </w:tcPr>
          <w:p w14:paraId="56419CB1" w14:textId="77777777" w:rsidR="009F3F24" w:rsidRDefault="001C07F5">
            <w:pPr>
              <w:spacing w:line="276" w:lineRule="auto"/>
              <w:rPr>
                <w:sz w:val="22"/>
                <w:szCs w:val="22"/>
              </w:rPr>
            </w:pPr>
            <w:r>
              <w:rPr>
                <w:sz w:val="22"/>
                <w:szCs w:val="22"/>
              </w:rPr>
              <w:t>2</w:t>
            </w:r>
          </w:p>
        </w:tc>
        <w:tc>
          <w:tcPr>
            <w:tcW w:w="4742" w:type="dxa"/>
            <w:tcBorders>
              <w:top w:val="single" w:sz="4" w:space="0" w:color="000000"/>
              <w:left w:val="single" w:sz="4" w:space="0" w:color="000000"/>
              <w:bottom w:val="single" w:sz="4" w:space="0" w:color="auto"/>
              <w:right w:val="single" w:sz="4" w:space="0" w:color="000000"/>
            </w:tcBorders>
          </w:tcPr>
          <w:p w14:paraId="2E250EEA" w14:textId="77777777" w:rsidR="009F3F24" w:rsidRDefault="001C07F5">
            <w:pPr>
              <w:tabs>
                <w:tab w:val="left" w:pos="708"/>
              </w:tabs>
              <w:jc w:val="left"/>
              <w:rPr>
                <w:sz w:val="22"/>
                <w:szCs w:val="22"/>
              </w:rPr>
            </w:pPr>
            <w:r>
              <w:rPr>
                <w:sz w:val="22"/>
                <w:szCs w:val="22"/>
                <w:lang w:eastAsia="zh-CN"/>
              </w:rPr>
              <w:t>Максимальная цена одного договора (контракта)</w:t>
            </w:r>
          </w:p>
          <w:p w14:paraId="5EB9EDF7" w14:textId="77777777" w:rsidR="009F3F24" w:rsidRDefault="009F3F24">
            <w:pPr>
              <w:tabs>
                <w:tab w:val="left" w:pos="708"/>
              </w:tabs>
              <w:ind w:firstLine="600"/>
              <w:jc w:val="left"/>
              <w:rPr>
                <w:sz w:val="22"/>
                <w:szCs w:val="22"/>
              </w:rPr>
            </w:pPr>
          </w:p>
        </w:tc>
        <w:tc>
          <w:tcPr>
            <w:tcW w:w="1570" w:type="dxa"/>
            <w:tcBorders>
              <w:top w:val="single" w:sz="4" w:space="0" w:color="000000"/>
              <w:left w:val="single" w:sz="4" w:space="0" w:color="000000"/>
              <w:bottom w:val="single" w:sz="4" w:space="0" w:color="auto"/>
              <w:right w:val="single" w:sz="4" w:space="0" w:color="000000"/>
            </w:tcBorders>
          </w:tcPr>
          <w:p w14:paraId="1DEAF719" w14:textId="77777777" w:rsidR="009F3F24" w:rsidRDefault="001C07F5">
            <w:pPr>
              <w:tabs>
                <w:tab w:val="left" w:pos="708"/>
              </w:tabs>
              <w:rPr>
                <w:sz w:val="22"/>
                <w:szCs w:val="22"/>
                <w:lang w:eastAsia="en-US"/>
              </w:rPr>
            </w:pPr>
            <w:r>
              <w:rPr>
                <w:sz w:val="22"/>
                <w:szCs w:val="22"/>
                <w:lang w:eastAsia="en-US"/>
              </w:rPr>
              <w:lastRenderedPageBreak/>
              <w:t>Рублей</w:t>
            </w:r>
          </w:p>
        </w:tc>
        <w:tc>
          <w:tcPr>
            <w:tcW w:w="1412" w:type="dxa"/>
            <w:tcBorders>
              <w:top w:val="single" w:sz="4" w:space="0" w:color="000000"/>
              <w:left w:val="single" w:sz="4" w:space="0" w:color="000000"/>
              <w:bottom w:val="single" w:sz="4" w:space="0" w:color="auto"/>
              <w:right w:val="single" w:sz="4" w:space="0" w:color="000000"/>
            </w:tcBorders>
          </w:tcPr>
          <w:p w14:paraId="5A162FCE" w14:textId="77777777" w:rsidR="009F3F24" w:rsidRDefault="009F3F24">
            <w:pPr>
              <w:spacing w:line="276" w:lineRule="auto"/>
              <w:rPr>
                <w:sz w:val="22"/>
                <w:szCs w:val="22"/>
                <w:lang w:eastAsia="en-US"/>
              </w:rPr>
            </w:pPr>
          </w:p>
        </w:tc>
        <w:tc>
          <w:tcPr>
            <w:tcW w:w="1943" w:type="dxa"/>
            <w:tcBorders>
              <w:top w:val="single" w:sz="4" w:space="0" w:color="000000"/>
              <w:left w:val="single" w:sz="4" w:space="0" w:color="000000"/>
              <w:bottom w:val="single" w:sz="4" w:space="0" w:color="auto"/>
              <w:right w:val="single" w:sz="4" w:space="0" w:color="000000"/>
            </w:tcBorders>
          </w:tcPr>
          <w:p w14:paraId="151AAB0F" w14:textId="77777777" w:rsidR="009F3F24" w:rsidRDefault="001C07F5">
            <w:pPr>
              <w:spacing w:line="276" w:lineRule="auto"/>
              <w:rPr>
                <w:sz w:val="22"/>
                <w:szCs w:val="22"/>
                <w:lang w:eastAsia="zh-CN"/>
              </w:rPr>
            </w:pPr>
            <w:r>
              <w:rPr>
                <w:sz w:val="22"/>
                <w:szCs w:val="22"/>
                <w:lang w:eastAsia="zh-CN"/>
              </w:rPr>
              <w:t xml:space="preserve">Наибольшая  цена одного </w:t>
            </w:r>
            <w:r>
              <w:rPr>
                <w:sz w:val="22"/>
                <w:szCs w:val="22"/>
                <w:lang w:eastAsia="zh-CN"/>
              </w:rPr>
              <w:lastRenderedPageBreak/>
              <w:t>договора (контракта)</w:t>
            </w:r>
          </w:p>
          <w:p w14:paraId="2034D4BE" w14:textId="3B210C62" w:rsidR="00414A54" w:rsidRDefault="00414A54">
            <w:pPr>
              <w:spacing w:line="276" w:lineRule="auto"/>
              <w:rPr>
                <w:rFonts w:eastAsia="Arial Unicode MS"/>
                <w:iCs/>
                <w:sz w:val="22"/>
                <w:szCs w:val="22"/>
                <w:lang w:eastAsia="en-US"/>
              </w:rPr>
            </w:pPr>
          </w:p>
        </w:tc>
      </w:tr>
      <w:tr w:rsidR="00414A54" w14:paraId="4637F1BB" w14:textId="77777777" w:rsidTr="00414A54">
        <w:trPr>
          <w:trHeight w:val="1221"/>
          <w:jc w:val="center"/>
        </w:trPr>
        <w:tc>
          <w:tcPr>
            <w:tcW w:w="607" w:type="dxa"/>
            <w:tcBorders>
              <w:top w:val="single" w:sz="4" w:space="0" w:color="auto"/>
              <w:left w:val="single" w:sz="4" w:space="0" w:color="000000"/>
              <w:bottom w:val="single" w:sz="4" w:space="0" w:color="000000"/>
              <w:right w:val="single" w:sz="4" w:space="0" w:color="000000"/>
            </w:tcBorders>
          </w:tcPr>
          <w:p w14:paraId="135DCA3F" w14:textId="6714ECCD" w:rsidR="00414A54" w:rsidRDefault="00414A54">
            <w:pPr>
              <w:spacing w:line="276" w:lineRule="auto"/>
              <w:rPr>
                <w:sz w:val="22"/>
                <w:szCs w:val="22"/>
              </w:rPr>
            </w:pPr>
            <w:r>
              <w:rPr>
                <w:sz w:val="22"/>
                <w:szCs w:val="22"/>
              </w:rPr>
              <w:lastRenderedPageBreak/>
              <w:t>3</w:t>
            </w:r>
          </w:p>
        </w:tc>
        <w:tc>
          <w:tcPr>
            <w:tcW w:w="4742" w:type="dxa"/>
            <w:tcBorders>
              <w:top w:val="single" w:sz="4" w:space="0" w:color="auto"/>
              <w:left w:val="single" w:sz="4" w:space="0" w:color="000000"/>
              <w:bottom w:val="single" w:sz="4" w:space="0" w:color="000000"/>
              <w:right w:val="single" w:sz="4" w:space="0" w:color="000000"/>
            </w:tcBorders>
          </w:tcPr>
          <w:p w14:paraId="10248697" w14:textId="28CD6E4F" w:rsidR="00414A54" w:rsidRDefault="00414A54" w:rsidP="00414A54">
            <w:pPr>
              <w:tabs>
                <w:tab w:val="left" w:pos="708"/>
              </w:tabs>
              <w:jc w:val="left"/>
              <w:rPr>
                <w:sz w:val="22"/>
                <w:szCs w:val="22"/>
                <w:lang w:eastAsia="zh-CN"/>
              </w:rPr>
            </w:pPr>
            <w:r w:rsidRPr="005F771F">
              <w:rPr>
                <w:bCs/>
                <w:sz w:val="22"/>
                <w:szCs w:val="22"/>
              </w:rPr>
              <w:t>Общее количество исполненных контрактов (договоров) (R2).</w:t>
            </w:r>
          </w:p>
        </w:tc>
        <w:tc>
          <w:tcPr>
            <w:tcW w:w="1570" w:type="dxa"/>
            <w:tcBorders>
              <w:top w:val="single" w:sz="4" w:space="0" w:color="auto"/>
              <w:left w:val="single" w:sz="4" w:space="0" w:color="000000"/>
              <w:bottom w:val="single" w:sz="4" w:space="0" w:color="000000"/>
              <w:right w:val="single" w:sz="4" w:space="0" w:color="000000"/>
            </w:tcBorders>
          </w:tcPr>
          <w:p w14:paraId="644C0F11" w14:textId="35E1CE1E" w:rsidR="00414A54" w:rsidRDefault="00414A54">
            <w:pPr>
              <w:tabs>
                <w:tab w:val="left" w:pos="708"/>
              </w:tabs>
              <w:rPr>
                <w:sz w:val="22"/>
                <w:szCs w:val="22"/>
                <w:lang w:eastAsia="en-US"/>
              </w:rPr>
            </w:pPr>
            <w:r>
              <w:rPr>
                <w:sz w:val="22"/>
                <w:szCs w:val="22"/>
                <w:lang w:eastAsia="en-US"/>
              </w:rPr>
              <w:t>ШТ.</w:t>
            </w:r>
          </w:p>
        </w:tc>
        <w:tc>
          <w:tcPr>
            <w:tcW w:w="1412" w:type="dxa"/>
            <w:tcBorders>
              <w:top w:val="single" w:sz="4" w:space="0" w:color="auto"/>
              <w:left w:val="single" w:sz="4" w:space="0" w:color="000000"/>
              <w:bottom w:val="single" w:sz="4" w:space="0" w:color="000000"/>
              <w:right w:val="single" w:sz="4" w:space="0" w:color="000000"/>
            </w:tcBorders>
          </w:tcPr>
          <w:p w14:paraId="54EAF290" w14:textId="77777777" w:rsidR="00414A54" w:rsidRDefault="00414A54">
            <w:pPr>
              <w:spacing w:line="276" w:lineRule="auto"/>
              <w:rPr>
                <w:sz w:val="22"/>
                <w:szCs w:val="22"/>
                <w:lang w:eastAsia="en-US"/>
              </w:rPr>
            </w:pPr>
          </w:p>
        </w:tc>
        <w:tc>
          <w:tcPr>
            <w:tcW w:w="1943" w:type="dxa"/>
            <w:tcBorders>
              <w:top w:val="single" w:sz="4" w:space="0" w:color="auto"/>
              <w:left w:val="single" w:sz="4" w:space="0" w:color="000000"/>
              <w:bottom w:val="single" w:sz="4" w:space="0" w:color="000000"/>
              <w:right w:val="single" w:sz="4" w:space="0" w:color="000000"/>
            </w:tcBorders>
          </w:tcPr>
          <w:p w14:paraId="54687406" w14:textId="77777777" w:rsidR="00414A54" w:rsidRDefault="00414A54" w:rsidP="00414A54">
            <w:pPr>
              <w:spacing w:line="276" w:lineRule="auto"/>
              <w:rPr>
                <w:sz w:val="22"/>
                <w:szCs w:val="22"/>
                <w:lang w:eastAsia="zh-CN"/>
              </w:rPr>
            </w:pPr>
          </w:p>
        </w:tc>
      </w:tr>
    </w:tbl>
    <w:p w14:paraId="10023D7B" w14:textId="77777777" w:rsidR="009F3F24" w:rsidRDefault="009F3F24">
      <w:pPr>
        <w:spacing w:after="0"/>
        <w:ind w:firstLine="567"/>
        <w:rPr>
          <w:i/>
          <w:iCs/>
          <w:sz w:val="22"/>
          <w:szCs w:val="22"/>
        </w:rPr>
      </w:pPr>
    </w:p>
    <w:p w14:paraId="40FD4684" w14:textId="77777777" w:rsidR="009F3F24" w:rsidRDefault="009F3F24">
      <w:pPr>
        <w:spacing w:after="0"/>
        <w:ind w:firstLine="567"/>
        <w:rPr>
          <w:i/>
          <w:iCs/>
          <w:sz w:val="22"/>
          <w:szCs w:val="22"/>
        </w:rPr>
      </w:pPr>
    </w:p>
    <w:p w14:paraId="4F86FD95" w14:textId="77777777" w:rsidR="009F3F24" w:rsidRDefault="009F3F24">
      <w:pPr>
        <w:tabs>
          <w:tab w:val="left" w:pos="708"/>
        </w:tabs>
        <w:ind w:firstLine="600"/>
        <w:rPr>
          <w:b/>
          <w:bCs/>
          <w:sz w:val="22"/>
          <w:szCs w:val="22"/>
        </w:rPr>
      </w:pPr>
    </w:p>
    <w:tbl>
      <w:tblPr>
        <w:tblW w:w="5322"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4"/>
        <w:gridCol w:w="1615"/>
        <w:gridCol w:w="1919"/>
        <w:gridCol w:w="1737"/>
        <w:gridCol w:w="765"/>
        <w:gridCol w:w="836"/>
        <w:gridCol w:w="1379"/>
        <w:gridCol w:w="1373"/>
      </w:tblGrid>
      <w:tr w:rsidR="009F3F24" w14:paraId="3E12E80E" w14:textId="77777777">
        <w:tc>
          <w:tcPr>
            <w:tcW w:w="644" w:type="dxa"/>
            <w:vAlign w:val="center"/>
          </w:tcPr>
          <w:p w14:paraId="08BB2FD9" w14:textId="77777777" w:rsidR="009F3F24" w:rsidRDefault="001C07F5">
            <w:pPr>
              <w:spacing w:after="0"/>
              <w:ind w:left="-116" w:firstLine="8"/>
              <w:jc w:val="center"/>
              <w:rPr>
                <w:b/>
                <w:color w:val="000000"/>
                <w:sz w:val="22"/>
                <w:szCs w:val="22"/>
              </w:rPr>
            </w:pPr>
            <w:r>
              <w:rPr>
                <w:b/>
                <w:color w:val="000000"/>
                <w:sz w:val="22"/>
                <w:szCs w:val="22"/>
              </w:rPr>
              <w:t xml:space="preserve">   №</w:t>
            </w:r>
          </w:p>
          <w:p w14:paraId="10274ED5" w14:textId="77777777" w:rsidR="009F3F24" w:rsidRDefault="001C07F5">
            <w:pPr>
              <w:spacing w:after="0"/>
              <w:jc w:val="center"/>
              <w:rPr>
                <w:b/>
                <w:color w:val="000000"/>
                <w:sz w:val="22"/>
                <w:szCs w:val="22"/>
              </w:rPr>
            </w:pPr>
            <w:proofErr w:type="gramStart"/>
            <w:r>
              <w:rPr>
                <w:b/>
                <w:color w:val="000000"/>
                <w:sz w:val="22"/>
                <w:szCs w:val="22"/>
              </w:rPr>
              <w:t>п</w:t>
            </w:r>
            <w:proofErr w:type="gramEnd"/>
            <w:r>
              <w:rPr>
                <w:b/>
                <w:color w:val="000000"/>
                <w:sz w:val="22"/>
                <w:szCs w:val="22"/>
              </w:rPr>
              <w:t>/п</w:t>
            </w:r>
          </w:p>
        </w:tc>
        <w:tc>
          <w:tcPr>
            <w:tcW w:w="1615" w:type="dxa"/>
            <w:vAlign w:val="center"/>
          </w:tcPr>
          <w:p w14:paraId="4F08014B" w14:textId="77777777" w:rsidR="009F3F24" w:rsidRDefault="001C07F5">
            <w:pPr>
              <w:spacing w:after="0"/>
              <w:jc w:val="center"/>
              <w:rPr>
                <w:b/>
                <w:sz w:val="22"/>
                <w:szCs w:val="22"/>
              </w:rPr>
            </w:pPr>
            <w:r>
              <w:rPr>
                <w:b/>
                <w:sz w:val="22"/>
                <w:szCs w:val="22"/>
              </w:rPr>
              <w:t xml:space="preserve">Наименование Товара </w:t>
            </w:r>
          </w:p>
          <w:p w14:paraId="012671C4" w14:textId="77777777" w:rsidR="009F3F24" w:rsidRDefault="009F3F24">
            <w:pPr>
              <w:spacing w:after="0"/>
              <w:jc w:val="center"/>
              <w:rPr>
                <w:b/>
                <w:sz w:val="22"/>
                <w:szCs w:val="22"/>
              </w:rPr>
            </w:pPr>
          </w:p>
          <w:p w14:paraId="3AE725AC" w14:textId="77777777" w:rsidR="009F3F24" w:rsidRDefault="009F3F24">
            <w:pPr>
              <w:spacing w:after="0"/>
              <w:jc w:val="center"/>
              <w:rPr>
                <w:b/>
                <w:sz w:val="22"/>
                <w:szCs w:val="22"/>
              </w:rPr>
            </w:pPr>
          </w:p>
        </w:tc>
        <w:tc>
          <w:tcPr>
            <w:tcW w:w="1919" w:type="dxa"/>
            <w:vAlign w:val="center"/>
          </w:tcPr>
          <w:p w14:paraId="509D1D8A" w14:textId="77777777" w:rsidR="009F3F24" w:rsidRDefault="001C07F5">
            <w:pPr>
              <w:spacing w:after="0"/>
              <w:jc w:val="center"/>
              <w:rPr>
                <w:b/>
                <w:sz w:val="22"/>
                <w:szCs w:val="22"/>
              </w:rPr>
            </w:pPr>
            <w:r>
              <w:rPr>
                <w:b/>
                <w:sz w:val="22"/>
                <w:szCs w:val="22"/>
              </w:rPr>
              <w:t>Функциональные, технические и качественные характеристики Товара</w:t>
            </w:r>
          </w:p>
        </w:tc>
        <w:tc>
          <w:tcPr>
            <w:tcW w:w="1737" w:type="dxa"/>
            <w:vAlign w:val="center"/>
          </w:tcPr>
          <w:p w14:paraId="36830536" w14:textId="77777777" w:rsidR="009F3F24" w:rsidRDefault="001C07F5">
            <w:pPr>
              <w:spacing w:after="0"/>
              <w:jc w:val="center"/>
              <w:rPr>
                <w:b/>
                <w:sz w:val="22"/>
                <w:szCs w:val="22"/>
              </w:rPr>
            </w:pPr>
            <w:r>
              <w:rPr>
                <w:b/>
                <w:sz w:val="22"/>
                <w:szCs w:val="22"/>
              </w:rPr>
              <w:t>Наименование страны происхождения Товара, производитель</w:t>
            </w:r>
          </w:p>
        </w:tc>
        <w:tc>
          <w:tcPr>
            <w:tcW w:w="765" w:type="dxa"/>
            <w:vAlign w:val="center"/>
          </w:tcPr>
          <w:p w14:paraId="5B6BA66F" w14:textId="77777777" w:rsidR="009F3F24" w:rsidRDefault="001C07F5">
            <w:pPr>
              <w:spacing w:after="0"/>
              <w:jc w:val="center"/>
              <w:rPr>
                <w:b/>
                <w:sz w:val="22"/>
                <w:szCs w:val="22"/>
              </w:rPr>
            </w:pPr>
            <w:r>
              <w:rPr>
                <w:b/>
                <w:sz w:val="22"/>
                <w:szCs w:val="22"/>
              </w:rPr>
              <w:t>Ед. изм.</w:t>
            </w:r>
          </w:p>
        </w:tc>
        <w:tc>
          <w:tcPr>
            <w:tcW w:w="836" w:type="dxa"/>
            <w:vAlign w:val="center"/>
          </w:tcPr>
          <w:p w14:paraId="4BDCC48B" w14:textId="77777777" w:rsidR="009F3F24" w:rsidRDefault="001C07F5">
            <w:pPr>
              <w:spacing w:after="0"/>
              <w:jc w:val="center"/>
              <w:rPr>
                <w:b/>
                <w:sz w:val="22"/>
                <w:szCs w:val="22"/>
              </w:rPr>
            </w:pPr>
            <w:r>
              <w:rPr>
                <w:b/>
                <w:sz w:val="22"/>
                <w:szCs w:val="22"/>
              </w:rPr>
              <w:t>Кол-во</w:t>
            </w:r>
          </w:p>
        </w:tc>
        <w:tc>
          <w:tcPr>
            <w:tcW w:w="1379" w:type="dxa"/>
            <w:vAlign w:val="center"/>
          </w:tcPr>
          <w:p w14:paraId="6F6CE8A0" w14:textId="77777777" w:rsidR="009F3F24" w:rsidRDefault="001C07F5">
            <w:pPr>
              <w:spacing w:after="0"/>
              <w:ind w:hanging="109"/>
              <w:jc w:val="center"/>
              <w:rPr>
                <w:b/>
                <w:sz w:val="22"/>
                <w:szCs w:val="22"/>
              </w:rPr>
            </w:pPr>
            <w:r>
              <w:rPr>
                <w:b/>
                <w:sz w:val="22"/>
                <w:szCs w:val="22"/>
              </w:rPr>
              <w:t xml:space="preserve">Цена </w:t>
            </w:r>
          </w:p>
          <w:p w14:paraId="4025440D" w14:textId="77777777" w:rsidR="009F3F24" w:rsidRDefault="001C07F5">
            <w:pPr>
              <w:spacing w:after="0"/>
              <w:ind w:left="-108" w:hanging="1"/>
              <w:jc w:val="center"/>
              <w:rPr>
                <w:b/>
                <w:sz w:val="22"/>
                <w:szCs w:val="22"/>
              </w:rPr>
            </w:pPr>
            <w:r>
              <w:rPr>
                <w:b/>
                <w:sz w:val="22"/>
                <w:szCs w:val="22"/>
              </w:rPr>
              <w:t>за ед. в руб.</w:t>
            </w:r>
          </w:p>
        </w:tc>
        <w:tc>
          <w:tcPr>
            <w:tcW w:w="1373" w:type="dxa"/>
            <w:vAlign w:val="center"/>
          </w:tcPr>
          <w:p w14:paraId="70B07F5C" w14:textId="77777777" w:rsidR="009F3F24" w:rsidRDefault="001C07F5">
            <w:pPr>
              <w:spacing w:after="0"/>
              <w:jc w:val="center"/>
              <w:rPr>
                <w:b/>
                <w:sz w:val="22"/>
                <w:szCs w:val="22"/>
              </w:rPr>
            </w:pPr>
            <w:r>
              <w:rPr>
                <w:b/>
                <w:sz w:val="22"/>
                <w:szCs w:val="22"/>
              </w:rPr>
              <w:t>Стоимость, руб.</w:t>
            </w:r>
          </w:p>
        </w:tc>
      </w:tr>
      <w:tr w:rsidR="009F3F24" w14:paraId="67458BFB" w14:textId="77777777">
        <w:tc>
          <w:tcPr>
            <w:tcW w:w="644" w:type="dxa"/>
          </w:tcPr>
          <w:p w14:paraId="765D2FD5" w14:textId="77777777" w:rsidR="009F3F24" w:rsidRDefault="001C07F5">
            <w:pPr>
              <w:spacing w:after="0"/>
              <w:jc w:val="center"/>
              <w:rPr>
                <w:b/>
                <w:sz w:val="22"/>
                <w:szCs w:val="22"/>
              </w:rPr>
            </w:pPr>
            <w:r>
              <w:rPr>
                <w:b/>
                <w:sz w:val="22"/>
                <w:szCs w:val="22"/>
              </w:rPr>
              <w:t>1</w:t>
            </w:r>
          </w:p>
        </w:tc>
        <w:tc>
          <w:tcPr>
            <w:tcW w:w="1615" w:type="dxa"/>
          </w:tcPr>
          <w:p w14:paraId="7000FAE8" w14:textId="77777777" w:rsidR="009F3F24" w:rsidRDefault="001C07F5">
            <w:pPr>
              <w:spacing w:after="0"/>
              <w:jc w:val="center"/>
              <w:rPr>
                <w:b/>
                <w:sz w:val="22"/>
                <w:szCs w:val="22"/>
              </w:rPr>
            </w:pPr>
            <w:r>
              <w:rPr>
                <w:b/>
                <w:sz w:val="22"/>
                <w:szCs w:val="22"/>
              </w:rPr>
              <w:t>2</w:t>
            </w:r>
          </w:p>
        </w:tc>
        <w:tc>
          <w:tcPr>
            <w:tcW w:w="1919" w:type="dxa"/>
          </w:tcPr>
          <w:p w14:paraId="70A69249" w14:textId="77777777" w:rsidR="009F3F24" w:rsidRDefault="001C07F5">
            <w:pPr>
              <w:spacing w:after="0"/>
              <w:jc w:val="center"/>
              <w:rPr>
                <w:b/>
                <w:sz w:val="22"/>
                <w:szCs w:val="22"/>
              </w:rPr>
            </w:pPr>
            <w:r>
              <w:rPr>
                <w:b/>
                <w:sz w:val="22"/>
                <w:szCs w:val="22"/>
              </w:rPr>
              <w:t>3</w:t>
            </w:r>
          </w:p>
        </w:tc>
        <w:tc>
          <w:tcPr>
            <w:tcW w:w="1737" w:type="dxa"/>
          </w:tcPr>
          <w:p w14:paraId="4146EC09" w14:textId="77777777" w:rsidR="009F3F24" w:rsidRDefault="001C07F5">
            <w:pPr>
              <w:spacing w:after="0"/>
              <w:jc w:val="center"/>
              <w:rPr>
                <w:b/>
                <w:sz w:val="22"/>
                <w:szCs w:val="22"/>
              </w:rPr>
            </w:pPr>
            <w:r>
              <w:rPr>
                <w:b/>
                <w:sz w:val="22"/>
                <w:szCs w:val="22"/>
              </w:rPr>
              <w:t>4</w:t>
            </w:r>
          </w:p>
        </w:tc>
        <w:tc>
          <w:tcPr>
            <w:tcW w:w="765" w:type="dxa"/>
          </w:tcPr>
          <w:p w14:paraId="58D9F64D" w14:textId="77777777" w:rsidR="009F3F24" w:rsidRDefault="001C07F5">
            <w:pPr>
              <w:spacing w:after="0"/>
              <w:jc w:val="center"/>
              <w:rPr>
                <w:b/>
                <w:sz w:val="22"/>
                <w:szCs w:val="22"/>
              </w:rPr>
            </w:pPr>
            <w:r>
              <w:rPr>
                <w:b/>
                <w:sz w:val="22"/>
                <w:szCs w:val="22"/>
              </w:rPr>
              <w:t>6</w:t>
            </w:r>
          </w:p>
        </w:tc>
        <w:tc>
          <w:tcPr>
            <w:tcW w:w="836" w:type="dxa"/>
          </w:tcPr>
          <w:p w14:paraId="3CCACA6E" w14:textId="77777777" w:rsidR="009F3F24" w:rsidRDefault="001C07F5">
            <w:pPr>
              <w:spacing w:after="0"/>
              <w:jc w:val="center"/>
              <w:rPr>
                <w:b/>
                <w:sz w:val="22"/>
                <w:szCs w:val="22"/>
              </w:rPr>
            </w:pPr>
            <w:r>
              <w:rPr>
                <w:b/>
                <w:sz w:val="22"/>
                <w:szCs w:val="22"/>
              </w:rPr>
              <w:t>7</w:t>
            </w:r>
          </w:p>
        </w:tc>
        <w:tc>
          <w:tcPr>
            <w:tcW w:w="1379" w:type="dxa"/>
          </w:tcPr>
          <w:p w14:paraId="4AC4AB5D" w14:textId="77777777" w:rsidR="009F3F24" w:rsidRDefault="001C07F5">
            <w:pPr>
              <w:spacing w:after="0"/>
              <w:jc w:val="center"/>
              <w:rPr>
                <w:b/>
                <w:sz w:val="22"/>
                <w:szCs w:val="22"/>
              </w:rPr>
            </w:pPr>
            <w:r>
              <w:rPr>
                <w:b/>
                <w:sz w:val="22"/>
                <w:szCs w:val="22"/>
              </w:rPr>
              <w:t>8</w:t>
            </w:r>
          </w:p>
        </w:tc>
        <w:tc>
          <w:tcPr>
            <w:tcW w:w="1373" w:type="dxa"/>
          </w:tcPr>
          <w:p w14:paraId="75EEDA9C" w14:textId="77777777" w:rsidR="009F3F24" w:rsidRDefault="001C07F5">
            <w:pPr>
              <w:spacing w:after="0"/>
              <w:jc w:val="center"/>
              <w:rPr>
                <w:b/>
                <w:sz w:val="22"/>
                <w:szCs w:val="22"/>
              </w:rPr>
            </w:pPr>
            <w:r>
              <w:rPr>
                <w:b/>
                <w:sz w:val="22"/>
                <w:szCs w:val="22"/>
              </w:rPr>
              <w:t>9</w:t>
            </w:r>
          </w:p>
        </w:tc>
      </w:tr>
      <w:tr w:rsidR="009F3F24" w14:paraId="61F924AB" w14:textId="77777777">
        <w:tc>
          <w:tcPr>
            <w:tcW w:w="644" w:type="dxa"/>
          </w:tcPr>
          <w:p w14:paraId="7217F904" w14:textId="77777777" w:rsidR="009F3F24" w:rsidRDefault="001C07F5">
            <w:pPr>
              <w:spacing w:after="0"/>
              <w:rPr>
                <w:sz w:val="22"/>
                <w:szCs w:val="22"/>
              </w:rPr>
            </w:pPr>
            <w:r>
              <w:rPr>
                <w:sz w:val="22"/>
                <w:szCs w:val="22"/>
              </w:rPr>
              <w:t>1</w:t>
            </w:r>
          </w:p>
        </w:tc>
        <w:tc>
          <w:tcPr>
            <w:tcW w:w="1615" w:type="dxa"/>
          </w:tcPr>
          <w:p w14:paraId="1CB910AE" w14:textId="77777777" w:rsidR="009F3F24" w:rsidRDefault="001C07F5">
            <w:pPr>
              <w:spacing w:after="0"/>
              <w:rPr>
                <w:sz w:val="22"/>
                <w:szCs w:val="22"/>
              </w:rPr>
            </w:pPr>
            <w:r>
              <w:rPr>
                <w:sz w:val="22"/>
                <w:szCs w:val="22"/>
              </w:rPr>
              <w:t>Не заполняется</w:t>
            </w:r>
          </w:p>
        </w:tc>
        <w:tc>
          <w:tcPr>
            <w:tcW w:w="1919" w:type="dxa"/>
          </w:tcPr>
          <w:p w14:paraId="02C1B15D" w14:textId="77777777" w:rsidR="009F3F24" w:rsidRDefault="001C07F5">
            <w:pPr>
              <w:spacing w:after="0"/>
              <w:rPr>
                <w:sz w:val="22"/>
                <w:szCs w:val="22"/>
              </w:rPr>
            </w:pPr>
            <w:r>
              <w:rPr>
                <w:sz w:val="22"/>
                <w:szCs w:val="22"/>
              </w:rPr>
              <w:t>Не заполняется</w:t>
            </w:r>
          </w:p>
        </w:tc>
        <w:tc>
          <w:tcPr>
            <w:tcW w:w="1737" w:type="dxa"/>
          </w:tcPr>
          <w:p w14:paraId="5BBE0191" w14:textId="77777777" w:rsidR="009F3F24" w:rsidRDefault="001C07F5">
            <w:pPr>
              <w:spacing w:after="0"/>
              <w:rPr>
                <w:sz w:val="22"/>
                <w:szCs w:val="22"/>
              </w:rPr>
            </w:pPr>
            <w:r>
              <w:rPr>
                <w:sz w:val="22"/>
                <w:szCs w:val="22"/>
              </w:rPr>
              <w:t>Не заполняется</w:t>
            </w:r>
          </w:p>
        </w:tc>
        <w:tc>
          <w:tcPr>
            <w:tcW w:w="765" w:type="dxa"/>
          </w:tcPr>
          <w:p w14:paraId="234F0E24" w14:textId="77777777" w:rsidR="009F3F24" w:rsidRDefault="001C07F5">
            <w:pPr>
              <w:spacing w:after="0"/>
              <w:rPr>
                <w:sz w:val="22"/>
                <w:szCs w:val="22"/>
              </w:rPr>
            </w:pPr>
            <w:r>
              <w:rPr>
                <w:sz w:val="22"/>
                <w:szCs w:val="22"/>
              </w:rPr>
              <w:t>------</w:t>
            </w:r>
          </w:p>
        </w:tc>
        <w:tc>
          <w:tcPr>
            <w:tcW w:w="836" w:type="dxa"/>
          </w:tcPr>
          <w:p w14:paraId="2ADE4C3A" w14:textId="77777777" w:rsidR="009F3F24" w:rsidRDefault="001C07F5">
            <w:pPr>
              <w:spacing w:after="0"/>
              <w:rPr>
                <w:sz w:val="22"/>
                <w:szCs w:val="22"/>
              </w:rPr>
            </w:pPr>
            <w:r>
              <w:rPr>
                <w:sz w:val="22"/>
                <w:szCs w:val="22"/>
              </w:rPr>
              <w:t>------</w:t>
            </w:r>
          </w:p>
        </w:tc>
        <w:tc>
          <w:tcPr>
            <w:tcW w:w="1379" w:type="dxa"/>
          </w:tcPr>
          <w:p w14:paraId="2D1F1C0C" w14:textId="77777777" w:rsidR="009F3F24" w:rsidRDefault="001C07F5">
            <w:pPr>
              <w:spacing w:after="0"/>
              <w:rPr>
                <w:sz w:val="22"/>
                <w:szCs w:val="22"/>
              </w:rPr>
            </w:pPr>
            <w:r>
              <w:rPr>
                <w:sz w:val="22"/>
                <w:szCs w:val="22"/>
              </w:rPr>
              <w:t>-------</w:t>
            </w:r>
          </w:p>
        </w:tc>
        <w:tc>
          <w:tcPr>
            <w:tcW w:w="1373" w:type="dxa"/>
          </w:tcPr>
          <w:p w14:paraId="1D83BD12" w14:textId="77777777" w:rsidR="009F3F24" w:rsidRDefault="001C07F5">
            <w:pPr>
              <w:spacing w:after="0"/>
              <w:rPr>
                <w:sz w:val="22"/>
                <w:szCs w:val="22"/>
              </w:rPr>
            </w:pPr>
            <w:r>
              <w:rPr>
                <w:sz w:val="22"/>
                <w:szCs w:val="22"/>
              </w:rPr>
              <w:t>---------</w:t>
            </w:r>
          </w:p>
        </w:tc>
      </w:tr>
    </w:tbl>
    <w:p w14:paraId="2E0098C0" w14:textId="77777777" w:rsidR="009F3F24" w:rsidRDefault="009F3F24">
      <w:pPr>
        <w:tabs>
          <w:tab w:val="left" w:pos="708"/>
        </w:tabs>
        <w:ind w:firstLine="600"/>
        <w:rPr>
          <w:b/>
          <w:bCs/>
          <w:sz w:val="22"/>
          <w:szCs w:val="22"/>
        </w:rPr>
      </w:pPr>
    </w:p>
    <w:p w14:paraId="67F0D56A" w14:textId="77777777" w:rsidR="009F3F24" w:rsidRDefault="009F3F24">
      <w:pPr>
        <w:tabs>
          <w:tab w:val="left" w:pos="708"/>
        </w:tabs>
        <w:ind w:firstLine="600"/>
        <w:rPr>
          <w:b/>
          <w:bCs/>
          <w:sz w:val="22"/>
          <w:szCs w:val="22"/>
        </w:rPr>
      </w:pPr>
    </w:p>
    <w:p w14:paraId="1D383148" w14:textId="77777777" w:rsidR="009F3F24" w:rsidRDefault="009F3F24">
      <w:pPr>
        <w:tabs>
          <w:tab w:val="left" w:pos="708"/>
        </w:tabs>
        <w:ind w:firstLine="600"/>
        <w:rPr>
          <w:b/>
          <w:bCs/>
          <w:sz w:val="22"/>
          <w:szCs w:val="22"/>
        </w:rPr>
      </w:pPr>
    </w:p>
    <w:p w14:paraId="0FC74E9B" w14:textId="77777777" w:rsidR="009F3F24" w:rsidRDefault="001C07F5">
      <w:pPr>
        <w:tabs>
          <w:tab w:val="left" w:pos="708"/>
        </w:tabs>
        <w:ind w:firstLine="600"/>
        <w:rPr>
          <w:b/>
          <w:bCs/>
          <w:sz w:val="22"/>
          <w:szCs w:val="22"/>
        </w:rPr>
      </w:pPr>
      <w:r>
        <w:rPr>
          <w:b/>
          <w:bCs/>
          <w:sz w:val="22"/>
          <w:szCs w:val="22"/>
        </w:rPr>
        <w:t>________________________(</w:t>
      </w:r>
      <w:r>
        <w:rPr>
          <w:b/>
          <w:bCs/>
          <w:i/>
          <w:iCs/>
          <w:sz w:val="22"/>
          <w:szCs w:val="22"/>
        </w:rPr>
        <w:t>наименование участника</w:t>
      </w:r>
      <w:r>
        <w:rPr>
          <w:b/>
          <w:bCs/>
          <w:sz w:val="22"/>
          <w:szCs w:val="22"/>
        </w:rPr>
        <w:t>) декларирует соответствие требованиям документации, в том числе:</w:t>
      </w:r>
    </w:p>
    <w:p w14:paraId="3AFB5243" w14:textId="760F9191" w:rsidR="00EA3C85" w:rsidRPr="00EA3C85" w:rsidRDefault="00EA3C85" w:rsidP="00EA3C85">
      <w:pPr>
        <w:tabs>
          <w:tab w:val="left" w:pos="708"/>
        </w:tabs>
        <w:ind w:firstLine="600"/>
        <w:rPr>
          <w:sz w:val="22"/>
          <w:szCs w:val="22"/>
        </w:rPr>
      </w:pPr>
      <w:r>
        <w:rPr>
          <w:sz w:val="22"/>
          <w:szCs w:val="22"/>
        </w:rPr>
        <w:t>1</w:t>
      </w:r>
      <w:r w:rsidRPr="00EA3C85">
        <w:rPr>
          <w:sz w:val="22"/>
          <w:szCs w:val="22"/>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568F9860" w14:textId="7C01A7D4" w:rsidR="00EA3C85" w:rsidRPr="00EA3C85" w:rsidRDefault="00EA3C85" w:rsidP="00EA3C85">
      <w:pPr>
        <w:tabs>
          <w:tab w:val="left" w:pos="708"/>
        </w:tabs>
        <w:ind w:firstLine="600"/>
        <w:rPr>
          <w:sz w:val="22"/>
          <w:szCs w:val="22"/>
        </w:rPr>
      </w:pPr>
      <w:r>
        <w:rPr>
          <w:sz w:val="22"/>
          <w:szCs w:val="22"/>
        </w:rPr>
        <w:t>2</w:t>
      </w:r>
      <w:r w:rsidRPr="00EA3C85">
        <w:rPr>
          <w:sz w:val="22"/>
          <w:szCs w:val="22"/>
        </w:rPr>
        <w:t>) </w:t>
      </w:r>
      <w:proofErr w:type="spellStart"/>
      <w:r w:rsidRPr="00EA3C85">
        <w:rPr>
          <w:sz w:val="22"/>
          <w:szCs w:val="22"/>
        </w:rPr>
        <w:t>неприостановление</w:t>
      </w:r>
      <w:proofErr w:type="spellEnd"/>
      <w:r w:rsidRPr="00EA3C85">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w:t>
      </w:r>
    </w:p>
    <w:p w14:paraId="5DD57204" w14:textId="4A7C30B7" w:rsidR="00EA3C85" w:rsidRPr="00EA3C85" w:rsidRDefault="00EA3C85" w:rsidP="00EA3C85">
      <w:pPr>
        <w:tabs>
          <w:tab w:val="left" w:pos="708"/>
        </w:tabs>
        <w:ind w:firstLine="600"/>
        <w:rPr>
          <w:sz w:val="22"/>
          <w:szCs w:val="22"/>
        </w:rPr>
      </w:pPr>
      <w:proofErr w:type="gramStart"/>
      <w:r>
        <w:rPr>
          <w:sz w:val="22"/>
          <w:szCs w:val="22"/>
        </w:rPr>
        <w:t>3</w:t>
      </w:r>
      <w:r w:rsidRPr="00EA3C85">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EA3C85">
        <w:rPr>
          <w:sz w:val="22"/>
          <w:szCs w:val="22"/>
        </w:rPr>
        <w:br/>
        <w:t>по которым имеется вступившее в законную силу решение суда о признании</w:t>
      </w:r>
      <w:proofErr w:type="gramEnd"/>
      <w:r w:rsidRPr="00EA3C85">
        <w:rPr>
          <w:sz w:val="22"/>
          <w:szCs w:val="22"/>
        </w:rPr>
        <w:t xml:space="preserve"> обязанности </w:t>
      </w:r>
      <w:proofErr w:type="gramStart"/>
      <w:r w:rsidRPr="00EA3C85">
        <w:rPr>
          <w:sz w:val="22"/>
          <w:szCs w:val="22"/>
        </w:rPr>
        <w:t>заявителя</w:t>
      </w:r>
      <w:proofErr w:type="gramEnd"/>
      <w:r w:rsidRPr="00EA3C85">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A3C85">
        <w:rPr>
          <w:sz w:val="22"/>
          <w:szCs w:val="22"/>
        </w:rPr>
        <w:t>указанных</w:t>
      </w:r>
      <w:proofErr w:type="gramEnd"/>
      <w:r w:rsidRPr="00EA3C85">
        <w:rPr>
          <w:sz w:val="22"/>
          <w:szCs w:val="22"/>
        </w:rPr>
        <w:t xml:space="preserve"> недоимки, задолженности и решение по данному заявлению на дату рассмотрения заявки на участие в закупке не принято; </w:t>
      </w:r>
    </w:p>
    <w:p w14:paraId="6083E6CE" w14:textId="6C4CEDC3" w:rsidR="00EA3C85" w:rsidRPr="00EA3C85" w:rsidRDefault="00EA3C85" w:rsidP="00EA3C85">
      <w:pPr>
        <w:tabs>
          <w:tab w:val="left" w:pos="708"/>
        </w:tabs>
        <w:ind w:firstLine="600"/>
        <w:rPr>
          <w:sz w:val="22"/>
          <w:szCs w:val="22"/>
        </w:rPr>
      </w:pPr>
      <w:proofErr w:type="gramStart"/>
      <w:r>
        <w:rPr>
          <w:sz w:val="22"/>
          <w:szCs w:val="22"/>
        </w:rPr>
        <w:t>4</w:t>
      </w:r>
      <w:r w:rsidRPr="00EA3C85">
        <w:rPr>
          <w:sz w:val="22"/>
          <w:szCs w:val="22"/>
        </w:rPr>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EA3C85">
        <w:rPr>
          <w:sz w:val="22"/>
          <w:szCs w:val="22"/>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3F3A677E" w14:textId="6362AB5E" w:rsidR="00EA3C85" w:rsidRPr="00EA3C85" w:rsidRDefault="00EA3C85" w:rsidP="00EA3C85">
      <w:pPr>
        <w:tabs>
          <w:tab w:val="left" w:pos="708"/>
        </w:tabs>
        <w:ind w:firstLine="600"/>
        <w:rPr>
          <w:sz w:val="22"/>
          <w:szCs w:val="22"/>
        </w:rPr>
      </w:pPr>
      <w:r>
        <w:rPr>
          <w:sz w:val="22"/>
          <w:szCs w:val="22"/>
        </w:rPr>
        <w:t>5</w:t>
      </w:r>
      <w:r w:rsidRPr="00EA3C85">
        <w:rPr>
          <w:sz w:val="22"/>
          <w:szCs w:val="22"/>
        </w:rPr>
        <w:t xml:space="preserve">)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w:t>
      </w:r>
      <w:r w:rsidRPr="00EA3C85">
        <w:rPr>
          <w:sz w:val="22"/>
          <w:szCs w:val="22"/>
        </w:rPr>
        <w:lastRenderedPageBreak/>
        <w:t xml:space="preserve">административного правонарушения, предусмотренного статьей 1928 Кодекса Российской Федерации об административных правонарушениях; </w:t>
      </w:r>
    </w:p>
    <w:p w14:paraId="3EA133E0" w14:textId="696EEE9B" w:rsidR="00EA3C85" w:rsidRPr="00EA3C85" w:rsidRDefault="00EA3C85" w:rsidP="00EA3C85">
      <w:pPr>
        <w:tabs>
          <w:tab w:val="left" w:pos="708"/>
        </w:tabs>
        <w:ind w:firstLine="600"/>
        <w:rPr>
          <w:sz w:val="22"/>
          <w:szCs w:val="22"/>
        </w:rPr>
      </w:pPr>
      <w:r>
        <w:rPr>
          <w:sz w:val="22"/>
          <w:szCs w:val="22"/>
        </w:rPr>
        <w:t>6</w:t>
      </w:r>
      <w:r w:rsidRPr="00EA3C85">
        <w:rPr>
          <w:sz w:val="22"/>
          <w:szCs w:val="22"/>
        </w:rPr>
        <w:t xml:space="preserve">)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w:t>
      </w:r>
      <w:proofErr w:type="gramStart"/>
      <w:r w:rsidRPr="00EA3C85">
        <w:rPr>
          <w:sz w:val="22"/>
          <w:szCs w:val="22"/>
        </w:rPr>
        <w:t>и(</w:t>
      </w:r>
      <w:proofErr w:type="gramEnd"/>
      <w:r w:rsidRPr="00EA3C85">
        <w:rPr>
          <w:sz w:val="22"/>
          <w:szCs w:val="22"/>
        </w:rPr>
        <w:t xml:space="preserve">или)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w:t>
      </w:r>
      <w:proofErr w:type="gramStart"/>
      <w:r w:rsidRPr="00EA3C85">
        <w:rPr>
          <w:sz w:val="22"/>
          <w:szCs w:val="22"/>
        </w:rPr>
        <w:t>реестрах</w:t>
      </w:r>
      <w:proofErr w:type="gramEnd"/>
      <w:r w:rsidRPr="00EA3C85">
        <w:rPr>
          <w:sz w:val="22"/>
          <w:szCs w:val="22"/>
        </w:rPr>
        <w:t xml:space="preserve">,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494FEFD1" w14:textId="14EE6335" w:rsidR="00EA3C85" w:rsidRPr="00EA3C85" w:rsidRDefault="00EA3C85" w:rsidP="00EA3C85">
      <w:pPr>
        <w:tabs>
          <w:tab w:val="left" w:pos="708"/>
        </w:tabs>
        <w:ind w:firstLine="600"/>
        <w:rPr>
          <w:sz w:val="22"/>
          <w:szCs w:val="22"/>
        </w:rPr>
      </w:pPr>
      <w:r>
        <w:rPr>
          <w:sz w:val="22"/>
          <w:szCs w:val="22"/>
        </w:rPr>
        <w:t>7</w:t>
      </w:r>
      <w:r w:rsidRPr="00EA3C85">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14:paraId="1AAFFDCB" w14:textId="5042A413" w:rsidR="00EA3C85" w:rsidRPr="00EA3C85" w:rsidRDefault="00EA3C85" w:rsidP="00EA3C85">
      <w:pPr>
        <w:tabs>
          <w:tab w:val="left" w:pos="708"/>
        </w:tabs>
        <w:ind w:firstLine="600"/>
        <w:rPr>
          <w:sz w:val="22"/>
          <w:szCs w:val="22"/>
        </w:rPr>
      </w:pPr>
      <w:r>
        <w:rPr>
          <w:sz w:val="22"/>
          <w:szCs w:val="22"/>
        </w:rPr>
        <w:t>8</w:t>
      </w:r>
      <w:r w:rsidRPr="00EA3C85">
        <w:rPr>
          <w:sz w:val="22"/>
          <w:szCs w:val="22"/>
        </w:rPr>
        <w:t xml:space="preserve">) обладание участником закупки правами использования результата интеллектуальной деятельности в случае использования такого результата </w:t>
      </w:r>
      <w:r w:rsidRPr="00EA3C85">
        <w:rPr>
          <w:sz w:val="22"/>
          <w:szCs w:val="22"/>
        </w:rPr>
        <w:br/>
        <w:t>при исполнении договора;</w:t>
      </w:r>
    </w:p>
    <w:p w14:paraId="6CA8188E" w14:textId="59730464" w:rsidR="00EA3C85" w:rsidRPr="00EA3C85" w:rsidRDefault="00EA3C85" w:rsidP="00EA3C85">
      <w:pPr>
        <w:tabs>
          <w:tab w:val="left" w:pos="708"/>
        </w:tabs>
        <w:ind w:firstLine="600"/>
        <w:rPr>
          <w:sz w:val="22"/>
          <w:szCs w:val="22"/>
        </w:rPr>
      </w:pPr>
      <w:r>
        <w:rPr>
          <w:sz w:val="22"/>
          <w:szCs w:val="22"/>
        </w:rPr>
        <w:t>9</w:t>
      </w:r>
      <w:r w:rsidRPr="00EA3C85">
        <w:rPr>
          <w:sz w:val="22"/>
          <w:szCs w:val="22"/>
        </w:rPr>
        <w:t xml:space="preserve">)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w:t>
      </w:r>
      <w:proofErr w:type="gramStart"/>
      <w:r w:rsidRPr="00EA3C85">
        <w:rPr>
          <w:sz w:val="22"/>
          <w:szCs w:val="22"/>
        </w:rPr>
        <w:t>извещением</w:t>
      </w:r>
      <w:proofErr w:type="gramEnd"/>
      <w:r w:rsidRPr="00EA3C85">
        <w:rPr>
          <w:sz w:val="22"/>
          <w:szCs w:val="22"/>
        </w:rPr>
        <w:t xml:space="preserve">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7C2E831" w14:textId="37EB3D25" w:rsidR="00EA3C85" w:rsidRPr="00EA3C85" w:rsidRDefault="00EA3C85" w:rsidP="00EA3C85">
      <w:pPr>
        <w:tabs>
          <w:tab w:val="left" w:pos="708"/>
        </w:tabs>
        <w:ind w:firstLine="600"/>
        <w:rPr>
          <w:sz w:val="22"/>
          <w:szCs w:val="22"/>
        </w:rPr>
      </w:pPr>
      <w:proofErr w:type="gramStart"/>
      <w:r w:rsidRPr="00EA3C85">
        <w:rPr>
          <w:sz w:val="22"/>
          <w:szCs w:val="22"/>
        </w:rPr>
        <w:t>1</w:t>
      </w:r>
      <w:r>
        <w:rPr>
          <w:sz w:val="22"/>
          <w:szCs w:val="22"/>
        </w:rPr>
        <w:t>0</w:t>
      </w:r>
      <w:r w:rsidRPr="00EA3C85">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w:t>
      </w:r>
      <w:proofErr w:type="gramEnd"/>
      <w:r w:rsidRPr="00EA3C85">
        <w:rPr>
          <w:sz w:val="22"/>
          <w:szCs w:val="22"/>
        </w:rPr>
        <w:t xml:space="preserve"> </w:t>
      </w:r>
      <w:proofErr w:type="gramStart"/>
      <w:r w:rsidRPr="00EA3C85">
        <w:rPr>
          <w:sz w:val="22"/>
          <w:szCs w:val="22"/>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EA3C85">
        <w:rPr>
          <w:sz w:val="22"/>
          <w:szCs w:val="22"/>
        </w:rPr>
        <w:t xml:space="preserve"> </w:t>
      </w:r>
      <w:r w:rsidRPr="00EA3C85">
        <w:rPr>
          <w:sz w:val="22"/>
          <w:szCs w:val="22"/>
        </w:rPr>
        <w:b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B5242CA" w14:textId="0222E0E1" w:rsidR="00EA3C85" w:rsidRPr="00EA3C85" w:rsidRDefault="00EA3C85" w:rsidP="00EA3C85">
      <w:pPr>
        <w:tabs>
          <w:tab w:val="left" w:pos="708"/>
        </w:tabs>
        <w:ind w:firstLine="600"/>
        <w:rPr>
          <w:sz w:val="22"/>
          <w:szCs w:val="22"/>
        </w:rPr>
      </w:pPr>
      <w:r w:rsidRPr="00EA3C85">
        <w:rPr>
          <w:sz w:val="22"/>
          <w:szCs w:val="22"/>
        </w:rPr>
        <w:t>12) отсутствие у участника закупки ограничений для участия в закупках, установленных законодательством Российской Федерации;</w:t>
      </w:r>
    </w:p>
    <w:p w14:paraId="7DD938EA" w14:textId="64E46CA9" w:rsidR="00EA3C85" w:rsidRPr="00EA3C85" w:rsidRDefault="00EA3C85" w:rsidP="00EA3C85">
      <w:pPr>
        <w:tabs>
          <w:tab w:val="left" w:pos="708"/>
        </w:tabs>
        <w:ind w:firstLine="600"/>
        <w:rPr>
          <w:sz w:val="22"/>
          <w:szCs w:val="22"/>
        </w:rPr>
      </w:pPr>
      <w:r w:rsidRPr="00EA3C85">
        <w:rPr>
          <w:sz w:val="22"/>
          <w:szCs w:val="22"/>
        </w:rPr>
        <w:t>1</w:t>
      </w:r>
      <w:r w:rsidR="00E90BEF">
        <w:rPr>
          <w:sz w:val="22"/>
          <w:szCs w:val="22"/>
        </w:rPr>
        <w:t>3</w:t>
      </w:r>
      <w:r w:rsidRPr="00EA3C85">
        <w:rPr>
          <w:sz w:val="22"/>
          <w:szCs w:val="22"/>
        </w:rPr>
        <w:t>) отсутствие сведений об участнике закупки в реестре недобросовестных поставщиков, предусмотренном Федеральным законом № 223-ФЗ;</w:t>
      </w:r>
    </w:p>
    <w:p w14:paraId="636D7A7D" w14:textId="137D200A" w:rsidR="00F0133C" w:rsidRDefault="00EA3C85" w:rsidP="00EA3C85">
      <w:pPr>
        <w:tabs>
          <w:tab w:val="left" w:pos="708"/>
        </w:tabs>
        <w:ind w:firstLine="600"/>
        <w:rPr>
          <w:sz w:val="22"/>
          <w:szCs w:val="22"/>
        </w:rPr>
      </w:pPr>
      <w:r w:rsidRPr="00EA3C85">
        <w:rPr>
          <w:sz w:val="22"/>
          <w:szCs w:val="22"/>
        </w:rPr>
        <w:t>1</w:t>
      </w:r>
      <w:r w:rsidR="00E90BEF">
        <w:rPr>
          <w:sz w:val="22"/>
          <w:szCs w:val="22"/>
        </w:rPr>
        <w:t>4</w:t>
      </w:r>
      <w:r w:rsidRPr="00EA3C85">
        <w:rPr>
          <w:sz w:val="22"/>
          <w:szCs w:val="22"/>
        </w:rPr>
        <w:t>) отсутствие сведений об участнике закупки в реестре недобросовестных поставщиков, предусмотренном Федеральным законом № 44-ФЗ.</w:t>
      </w:r>
    </w:p>
    <w:p w14:paraId="59DEE25C" w14:textId="1C5E2992" w:rsidR="009F3F24" w:rsidRDefault="001C07F5">
      <w:pPr>
        <w:tabs>
          <w:tab w:val="left" w:pos="708"/>
        </w:tabs>
        <w:ind w:firstLine="600"/>
        <w:rPr>
          <w:sz w:val="22"/>
          <w:szCs w:val="22"/>
        </w:rPr>
      </w:pPr>
      <w:r>
        <w:rPr>
          <w:sz w:val="22"/>
          <w:szCs w:val="22"/>
        </w:rPr>
        <w:t>Если по результатам закупки, с нами будет заключен договор на оказание услуг, мы берем на себя обязательство выполнить работы в соответствии с требованиями документации, техническим заданием и согласно нашей заявке.</w:t>
      </w:r>
    </w:p>
    <w:p w14:paraId="569ECC9F" w14:textId="77777777" w:rsidR="009F3F24" w:rsidRDefault="009F3F24">
      <w:pPr>
        <w:tabs>
          <w:tab w:val="left" w:pos="709"/>
        </w:tabs>
        <w:spacing w:after="0" w:line="100" w:lineRule="atLeast"/>
        <w:ind w:firstLine="567"/>
        <w:rPr>
          <w:rFonts w:eastAsia="Calibri"/>
          <w:sz w:val="22"/>
          <w:szCs w:val="22"/>
        </w:rPr>
      </w:pPr>
    </w:p>
    <w:p w14:paraId="251CCA80" w14:textId="77777777" w:rsidR="009F3F24" w:rsidRDefault="001C07F5">
      <w:pPr>
        <w:tabs>
          <w:tab w:val="left" w:pos="709"/>
        </w:tabs>
        <w:spacing w:after="0" w:line="100" w:lineRule="atLeast"/>
        <w:ind w:firstLine="567"/>
        <w:rPr>
          <w:rFonts w:eastAsia="Calibri"/>
          <w:sz w:val="22"/>
          <w:szCs w:val="22"/>
        </w:rPr>
      </w:pPr>
      <w:r>
        <w:rPr>
          <w:rFonts w:eastAsia="Calibri"/>
          <w:sz w:val="22"/>
          <w:szCs w:val="22"/>
        </w:rPr>
        <w:t>Руководитель _____________________________________   И.О. Фамилия</w:t>
      </w:r>
    </w:p>
    <w:p w14:paraId="5C916910" w14:textId="77777777" w:rsidR="009F3F24" w:rsidRDefault="001C07F5">
      <w:pPr>
        <w:tabs>
          <w:tab w:val="left" w:pos="709"/>
        </w:tabs>
        <w:spacing w:after="0" w:line="100" w:lineRule="atLeast"/>
        <w:ind w:firstLine="567"/>
        <w:rPr>
          <w:rFonts w:eastAsia="Calibri"/>
          <w:sz w:val="22"/>
          <w:szCs w:val="22"/>
        </w:rPr>
      </w:pPr>
      <w:r>
        <w:rPr>
          <w:rFonts w:eastAsia="Calibri"/>
          <w:sz w:val="22"/>
          <w:szCs w:val="22"/>
        </w:rPr>
        <w:t>М.П.                                                  (подпись)</w:t>
      </w:r>
    </w:p>
    <w:p w14:paraId="51787F7A" w14:textId="77777777" w:rsidR="009F3F24" w:rsidRDefault="009F3F24">
      <w:pPr>
        <w:rPr>
          <w:rFonts w:eastAsia="Calibri"/>
          <w:sz w:val="22"/>
          <w:szCs w:val="22"/>
        </w:rPr>
      </w:pPr>
    </w:p>
    <w:p w14:paraId="16BF3E0B" w14:textId="77777777" w:rsidR="009F3F24" w:rsidRDefault="009F3F24">
      <w:pPr>
        <w:rPr>
          <w:rFonts w:eastAsia="Calibri"/>
          <w:sz w:val="22"/>
          <w:szCs w:val="22"/>
        </w:rPr>
      </w:pPr>
    </w:p>
    <w:p w14:paraId="0A7A0EE1" w14:textId="77777777" w:rsidR="009F3F24" w:rsidRDefault="009F3F24">
      <w:pPr>
        <w:rPr>
          <w:rFonts w:eastAsia="Calibri"/>
          <w:sz w:val="22"/>
          <w:szCs w:val="22"/>
        </w:rPr>
      </w:pPr>
    </w:p>
    <w:p w14:paraId="079976F4" w14:textId="77777777" w:rsidR="009F3F24" w:rsidRDefault="009F3F24">
      <w:pPr>
        <w:rPr>
          <w:rFonts w:eastAsia="Calibri"/>
          <w:sz w:val="22"/>
          <w:szCs w:val="22"/>
        </w:rPr>
      </w:pPr>
    </w:p>
    <w:p w14:paraId="25751E5F" w14:textId="77777777" w:rsidR="009F3F24" w:rsidRDefault="009F3F24">
      <w:pPr>
        <w:rPr>
          <w:rFonts w:eastAsia="Calibri"/>
          <w:sz w:val="22"/>
          <w:szCs w:val="22"/>
        </w:rPr>
      </w:pPr>
    </w:p>
    <w:p w14:paraId="191AF10A" w14:textId="77777777" w:rsidR="009F3F24" w:rsidRDefault="009F3F24">
      <w:pPr>
        <w:rPr>
          <w:rFonts w:eastAsia="Calibri"/>
          <w:sz w:val="22"/>
          <w:szCs w:val="22"/>
        </w:rPr>
      </w:pPr>
    </w:p>
    <w:p w14:paraId="399DCDE5" w14:textId="77777777" w:rsidR="009F3F24" w:rsidRDefault="001C07F5">
      <w:pPr>
        <w:jc w:val="center"/>
        <w:rPr>
          <w:b/>
        </w:rPr>
      </w:pPr>
      <w:r>
        <w:rPr>
          <w:rFonts w:eastAsia="Calibri"/>
          <w:sz w:val="22"/>
          <w:szCs w:val="22"/>
        </w:rPr>
        <w:tab/>
      </w:r>
      <w:r>
        <w:rPr>
          <w:b/>
        </w:rPr>
        <w:br w:type="page" w:clear="all"/>
      </w:r>
      <w:r>
        <w:rPr>
          <w:b/>
        </w:rPr>
        <w:lastRenderedPageBreak/>
        <w:t xml:space="preserve">СОГЛАСИЕ </w:t>
      </w:r>
      <w:r>
        <w:rPr>
          <w:b/>
        </w:rPr>
        <w:br w:type="textWrapping" w:clear="all"/>
        <w:t>НА ОБРАБОТКУ ПЕРСОНАЛЬНЫХ ДАННЫХ</w:t>
      </w:r>
    </w:p>
    <w:p w14:paraId="75F0AC0B" w14:textId="77777777" w:rsidR="009F3F24" w:rsidRDefault="009F3F24">
      <w:pPr>
        <w:shd w:val="clear" w:color="auto" w:fill="FFFFFF"/>
        <w:ind w:firstLine="709"/>
        <w:jc w:val="center"/>
        <w:rPr>
          <w:color w:val="000000"/>
        </w:rPr>
      </w:pPr>
    </w:p>
    <w:p w14:paraId="2D052ABE" w14:textId="5D6C2FE0" w:rsidR="009F3F24" w:rsidRDefault="001C07F5">
      <w:pPr>
        <w:shd w:val="clear" w:color="auto" w:fill="FFFFFF"/>
        <w:jc w:val="right"/>
        <w:rPr>
          <w:color w:val="000000"/>
        </w:rPr>
      </w:pPr>
      <w:r>
        <w:rPr>
          <w:color w:val="000000"/>
        </w:rPr>
        <w:t xml:space="preserve">                ___________202</w:t>
      </w:r>
      <w:r w:rsidR="009F65C6">
        <w:rPr>
          <w:color w:val="000000"/>
        </w:rPr>
        <w:t>5</w:t>
      </w:r>
      <w:r>
        <w:rPr>
          <w:color w:val="000000"/>
        </w:rPr>
        <w:t xml:space="preserve"> г.               </w:t>
      </w:r>
    </w:p>
    <w:p w14:paraId="3A458188" w14:textId="77777777" w:rsidR="009F3F24" w:rsidRDefault="001C07F5">
      <w:pPr>
        <w:rPr>
          <w:color w:val="000000"/>
        </w:rPr>
      </w:pPr>
      <w:r>
        <w:rPr>
          <w:color w:val="000000"/>
        </w:rPr>
        <w:t xml:space="preserve">   </w:t>
      </w:r>
    </w:p>
    <w:p w14:paraId="17871553" w14:textId="77777777" w:rsidR="009F3F24" w:rsidRDefault="001C07F5">
      <w:pPr>
        <w:rPr>
          <w:i/>
          <w:color w:val="000000"/>
          <w:vertAlign w:val="superscript"/>
        </w:rPr>
      </w:pPr>
      <w:r>
        <w:rPr>
          <w:color w:val="000000"/>
        </w:rPr>
        <w:t>Я, _________________________________________________________________________, выдан___________________________________________, адрес регистрации:_______________________________,</w:t>
      </w:r>
      <w:r>
        <w:rPr>
          <w:i/>
          <w:color w:val="000000"/>
          <w:vertAlign w:val="superscript"/>
        </w:rPr>
        <w:t xml:space="preserve"> </w:t>
      </w:r>
      <w:r>
        <w:t>даю свое согласие _____________________________________________на обработку</w:t>
      </w:r>
      <w:r>
        <w:rPr>
          <w:i/>
          <w:color w:val="000000"/>
          <w:vertAlign w:val="superscript"/>
        </w:rPr>
        <w:t xml:space="preserve"> </w:t>
      </w:r>
      <w:r>
        <w:t xml:space="preserve">моих персональных данных. </w:t>
      </w:r>
      <w:proofErr w:type="gramStart"/>
      <w:r>
        <w:t>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roofErr w:type="gramEnd"/>
    </w:p>
    <w:p w14:paraId="3449DF9A" w14:textId="77777777" w:rsidR="009F3F24" w:rsidRDefault="001C07F5">
      <w:r>
        <w:t>Я даю согласие на использование персональных данных исключительно</w:t>
      </w:r>
      <w:r>
        <w:rPr>
          <w:b/>
        </w:rPr>
        <w:t xml:space="preserve"> </w:t>
      </w:r>
      <w:r>
        <w:t xml:space="preserve">в целях формирования кадрового документооборота предприятия, бухгалтерских операций и налоговых отчислений, </w:t>
      </w:r>
      <w:r>
        <w:rPr>
          <w:color w:val="000000"/>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1113F79B" w14:textId="77777777" w:rsidR="009F3F24" w:rsidRDefault="001C07F5">
      <w:pPr>
        <w:shd w:val="clear" w:color="auto" w:fill="FFFFFF"/>
        <w:rPr>
          <w:i/>
          <w:vertAlign w:val="superscript"/>
        </w:rPr>
      </w:pPr>
      <w:r>
        <w:rPr>
          <w:color w:val="000000"/>
        </w:rPr>
        <w:t>До моего сведения доведено, что_______________________________</w:t>
      </w:r>
      <w:r>
        <w:t xml:space="preserve"> </w:t>
      </w:r>
      <w:r>
        <w:rPr>
          <w:color w:val="000000"/>
        </w:rPr>
        <w:t>гарантирует</w:t>
      </w:r>
      <w:r>
        <w:rPr>
          <w:i/>
          <w:vertAlign w:val="superscript"/>
        </w:rPr>
        <w:t xml:space="preserve"> </w:t>
      </w:r>
      <w:r>
        <w:rPr>
          <w:color w:val="000000"/>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460EB4EC" w14:textId="77777777" w:rsidR="009F3F24" w:rsidRDefault="001C07F5">
      <w:pPr>
        <w:shd w:val="clear" w:color="auto" w:fill="FFFFFF"/>
        <w:rPr>
          <w:color w:val="000000"/>
        </w:rPr>
      </w:pPr>
      <w:r>
        <w:rPr>
          <w:color w:val="000000"/>
        </w:rPr>
        <w:t>Подтверждаю, что, давая согласие, я действую без принуждения, по собственной воле и в своих интересах.</w:t>
      </w:r>
    </w:p>
    <w:p w14:paraId="3D3FA3BE" w14:textId="77777777" w:rsidR="009F3F24" w:rsidRDefault="001C07F5">
      <w:pPr>
        <w:shd w:val="clear" w:color="auto" w:fill="FFFFFF"/>
        <w:rPr>
          <w:i/>
          <w:color w:val="000000"/>
        </w:rPr>
      </w:pPr>
      <w:r>
        <w:rPr>
          <w:i/>
          <w:color w:val="000000"/>
        </w:rPr>
        <w:t xml:space="preserve">                                                       </w:t>
      </w:r>
    </w:p>
    <w:p w14:paraId="4D7979FA" w14:textId="77777777" w:rsidR="009F3F24" w:rsidRDefault="001C07F5">
      <w:pPr>
        <w:shd w:val="clear" w:color="auto" w:fill="FFFFFF"/>
        <w:rPr>
          <w:i/>
          <w:color w:val="000000"/>
        </w:rPr>
      </w:pPr>
      <w:r>
        <w:rPr>
          <w:i/>
          <w:color w:val="000000"/>
        </w:rPr>
        <w:t>Руководитель                                                                                             ФИО</w:t>
      </w:r>
    </w:p>
    <w:sectPr w:rsidR="009F3F24">
      <w:pgSz w:w="11906" w:h="16838"/>
      <w:pgMar w:top="568" w:right="851" w:bottom="567"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4E94C" w14:textId="77777777" w:rsidR="00677243" w:rsidRDefault="00677243">
      <w:pPr>
        <w:spacing w:after="0"/>
      </w:pPr>
      <w:r>
        <w:separator/>
      </w:r>
    </w:p>
  </w:endnote>
  <w:endnote w:type="continuationSeparator" w:id="0">
    <w:p w14:paraId="694D32D4" w14:textId="77777777" w:rsidR="00677243" w:rsidRDefault="006772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 w:name="SchoolBookC">
    <w:altName w:val="Courier New"/>
    <w:charset w:val="00"/>
    <w:family w:val="decorative"/>
    <w:pitch w:val="default"/>
    <w:sig w:usb0="00000000"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E63B3" w14:textId="77777777" w:rsidR="00677243" w:rsidRDefault="00677243">
      <w:pPr>
        <w:spacing w:after="0"/>
      </w:pPr>
      <w:r>
        <w:separator/>
      </w:r>
    </w:p>
  </w:footnote>
  <w:footnote w:type="continuationSeparator" w:id="0">
    <w:p w14:paraId="7BF7C698" w14:textId="77777777" w:rsidR="00677243" w:rsidRDefault="006772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0868"/>
    <w:multiLevelType w:val="multilevel"/>
    <w:tmpl w:val="01CA23A8"/>
    <w:lvl w:ilvl="0">
      <w:start w:val="4"/>
      <w:numFmt w:val="decimal"/>
      <w:lvlText w:val="%1."/>
      <w:lvlJc w:val="left"/>
      <w:pPr>
        <w:tabs>
          <w:tab w:val="num" w:pos="368"/>
        </w:tabs>
        <w:ind w:left="368" w:hanging="368"/>
      </w:pPr>
    </w:lvl>
    <w:lvl w:ilvl="1">
      <w:start w:val="1"/>
      <w:numFmt w:val="decimal"/>
      <w:lvlText w:val="%1.%2."/>
      <w:lvlJc w:val="left"/>
      <w:pPr>
        <w:tabs>
          <w:tab w:val="num" w:pos="368"/>
        </w:tabs>
        <w:ind w:left="368" w:hanging="36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DD46B77"/>
    <w:multiLevelType w:val="hybridMultilevel"/>
    <w:tmpl w:val="1B4EF020"/>
    <w:lvl w:ilvl="0" w:tplc="B42A5890">
      <w:start w:val="1"/>
      <w:numFmt w:val="decimal"/>
      <w:suff w:val="space"/>
      <w:lvlText w:val="%1."/>
      <w:lvlJc w:val="left"/>
    </w:lvl>
    <w:lvl w:ilvl="1" w:tplc="09B00010">
      <w:start w:val="1"/>
      <w:numFmt w:val="bullet"/>
      <w:lvlText w:val="o"/>
      <w:lvlJc w:val="left"/>
      <w:pPr>
        <w:ind w:left="1440" w:hanging="360"/>
      </w:pPr>
      <w:rPr>
        <w:rFonts w:ascii="Courier New" w:eastAsia="Courier New" w:hAnsi="Courier New" w:cs="Courier New" w:hint="default"/>
      </w:rPr>
    </w:lvl>
    <w:lvl w:ilvl="2" w:tplc="A7645928">
      <w:start w:val="1"/>
      <w:numFmt w:val="bullet"/>
      <w:lvlText w:val="§"/>
      <w:lvlJc w:val="left"/>
      <w:pPr>
        <w:ind w:left="2160" w:hanging="360"/>
      </w:pPr>
      <w:rPr>
        <w:rFonts w:ascii="Wingdings" w:eastAsia="Wingdings" w:hAnsi="Wingdings" w:cs="Wingdings" w:hint="default"/>
      </w:rPr>
    </w:lvl>
    <w:lvl w:ilvl="3" w:tplc="C0AAD6AC">
      <w:start w:val="1"/>
      <w:numFmt w:val="bullet"/>
      <w:lvlText w:val="·"/>
      <w:lvlJc w:val="left"/>
      <w:pPr>
        <w:ind w:left="2880" w:hanging="360"/>
      </w:pPr>
      <w:rPr>
        <w:rFonts w:ascii="Symbol" w:eastAsia="Symbol" w:hAnsi="Symbol" w:cs="Symbol" w:hint="default"/>
      </w:rPr>
    </w:lvl>
    <w:lvl w:ilvl="4" w:tplc="41E8E1D2">
      <w:start w:val="1"/>
      <w:numFmt w:val="bullet"/>
      <w:lvlText w:val="o"/>
      <w:lvlJc w:val="left"/>
      <w:pPr>
        <w:ind w:left="3600" w:hanging="360"/>
      </w:pPr>
      <w:rPr>
        <w:rFonts w:ascii="Courier New" w:eastAsia="Courier New" w:hAnsi="Courier New" w:cs="Courier New" w:hint="default"/>
      </w:rPr>
    </w:lvl>
    <w:lvl w:ilvl="5" w:tplc="BFB2B3B0">
      <w:start w:val="1"/>
      <w:numFmt w:val="bullet"/>
      <w:lvlText w:val="§"/>
      <w:lvlJc w:val="left"/>
      <w:pPr>
        <w:ind w:left="4320" w:hanging="360"/>
      </w:pPr>
      <w:rPr>
        <w:rFonts w:ascii="Wingdings" w:eastAsia="Wingdings" w:hAnsi="Wingdings" w:cs="Wingdings" w:hint="default"/>
      </w:rPr>
    </w:lvl>
    <w:lvl w:ilvl="6" w:tplc="13F62EE8">
      <w:start w:val="1"/>
      <w:numFmt w:val="bullet"/>
      <w:lvlText w:val="·"/>
      <w:lvlJc w:val="left"/>
      <w:pPr>
        <w:ind w:left="5040" w:hanging="360"/>
      </w:pPr>
      <w:rPr>
        <w:rFonts w:ascii="Symbol" w:eastAsia="Symbol" w:hAnsi="Symbol" w:cs="Symbol" w:hint="default"/>
      </w:rPr>
    </w:lvl>
    <w:lvl w:ilvl="7" w:tplc="D37A80EC">
      <w:start w:val="1"/>
      <w:numFmt w:val="bullet"/>
      <w:lvlText w:val="o"/>
      <w:lvlJc w:val="left"/>
      <w:pPr>
        <w:ind w:left="5760" w:hanging="360"/>
      </w:pPr>
      <w:rPr>
        <w:rFonts w:ascii="Courier New" w:eastAsia="Courier New" w:hAnsi="Courier New" w:cs="Courier New" w:hint="default"/>
      </w:rPr>
    </w:lvl>
    <w:lvl w:ilvl="8" w:tplc="7462367E">
      <w:start w:val="1"/>
      <w:numFmt w:val="bullet"/>
      <w:lvlText w:val="§"/>
      <w:lvlJc w:val="left"/>
      <w:pPr>
        <w:ind w:left="6480" w:hanging="360"/>
      </w:pPr>
      <w:rPr>
        <w:rFonts w:ascii="Wingdings" w:eastAsia="Wingdings" w:hAnsi="Wingdings" w:cs="Wingdings" w:hint="default"/>
      </w:rPr>
    </w:lvl>
  </w:abstractNum>
  <w:abstractNum w:abstractNumId="2">
    <w:nsid w:val="3C2B063D"/>
    <w:multiLevelType w:val="hybridMultilevel"/>
    <w:tmpl w:val="E7901B96"/>
    <w:lvl w:ilvl="0" w:tplc="AAF40142">
      <w:start w:val="1"/>
      <w:numFmt w:val="bullet"/>
      <w:lvlText w:val="-"/>
      <w:lvlJc w:val="left"/>
      <w:rPr>
        <w:rFonts w:ascii="Times New Roman" w:eastAsia="Times New Roman" w:hAnsi="Times New Roman"/>
        <w:b w:val="0"/>
        <w:bCs w:val="0"/>
        <w:i w:val="0"/>
        <w:iCs w:val="0"/>
        <w:smallCaps w:val="0"/>
        <w:strike w:val="0"/>
        <w:color w:val="000000"/>
        <w:spacing w:val="0"/>
        <w:position w:val="0"/>
        <w:sz w:val="22"/>
        <w:szCs w:val="22"/>
        <w:u w:val="none"/>
        <w:lang w:val="ru-RU" w:eastAsia="ru-RU" w:bidi="ru-RU"/>
      </w:rPr>
    </w:lvl>
    <w:lvl w:ilvl="1" w:tplc="A73C27D6">
      <w:numFmt w:val="decimal"/>
      <w:lvlText w:val=""/>
      <w:lvlJc w:val="left"/>
    </w:lvl>
    <w:lvl w:ilvl="2" w:tplc="A78AD87C">
      <w:numFmt w:val="decimal"/>
      <w:lvlText w:val=""/>
      <w:lvlJc w:val="left"/>
    </w:lvl>
    <w:lvl w:ilvl="3" w:tplc="B656B148">
      <w:numFmt w:val="decimal"/>
      <w:lvlText w:val=""/>
      <w:lvlJc w:val="left"/>
    </w:lvl>
    <w:lvl w:ilvl="4" w:tplc="93DE16A6">
      <w:numFmt w:val="decimal"/>
      <w:lvlText w:val=""/>
      <w:lvlJc w:val="left"/>
    </w:lvl>
    <w:lvl w:ilvl="5" w:tplc="3AEE2E8C">
      <w:numFmt w:val="decimal"/>
      <w:lvlText w:val=""/>
      <w:lvlJc w:val="left"/>
    </w:lvl>
    <w:lvl w:ilvl="6" w:tplc="20EC632A">
      <w:numFmt w:val="decimal"/>
      <w:lvlText w:val=""/>
      <w:lvlJc w:val="left"/>
    </w:lvl>
    <w:lvl w:ilvl="7" w:tplc="9FC83686">
      <w:numFmt w:val="decimal"/>
      <w:lvlText w:val=""/>
      <w:lvlJc w:val="left"/>
    </w:lvl>
    <w:lvl w:ilvl="8" w:tplc="1466E370">
      <w:numFmt w:val="decimal"/>
      <w:lvlText w:val=""/>
      <w:lvlJc w:val="left"/>
    </w:lvl>
  </w:abstractNum>
  <w:abstractNum w:abstractNumId="3">
    <w:nsid w:val="3CBA7982"/>
    <w:multiLevelType w:val="multilevel"/>
    <w:tmpl w:val="586CB836"/>
    <w:lvl w:ilvl="0">
      <w:start w:val="7"/>
      <w:numFmt w:val="decimal"/>
      <w:lvlText w:val="%1."/>
      <w:lvlJc w:val="left"/>
      <w:pPr>
        <w:ind w:left="502" w:hanging="360"/>
      </w:p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4">
    <w:nsid w:val="45C31A0D"/>
    <w:multiLevelType w:val="hybridMultilevel"/>
    <w:tmpl w:val="530C6F98"/>
    <w:lvl w:ilvl="0" w:tplc="748C7E3A">
      <w:start w:val="1"/>
      <w:numFmt w:val="decimal"/>
      <w:lvlText w:val="%1."/>
      <w:lvlJc w:val="left"/>
      <w:pPr>
        <w:ind w:left="644" w:hanging="360"/>
      </w:pPr>
    </w:lvl>
    <w:lvl w:ilvl="1" w:tplc="EFDA0CF2">
      <w:start w:val="1"/>
      <w:numFmt w:val="lowerLetter"/>
      <w:lvlText w:val="%2."/>
      <w:lvlJc w:val="left"/>
      <w:pPr>
        <w:ind w:left="1440" w:hanging="360"/>
      </w:pPr>
    </w:lvl>
    <w:lvl w:ilvl="2" w:tplc="05DC0BEA">
      <w:start w:val="1"/>
      <w:numFmt w:val="lowerRoman"/>
      <w:lvlText w:val="%3."/>
      <w:lvlJc w:val="right"/>
      <w:pPr>
        <w:ind w:left="2160" w:hanging="180"/>
      </w:pPr>
    </w:lvl>
    <w:lvl w:ilvl="3" w:tplc="5F3CF2C2">
      <w:start w:val="1"/>
      <w:numFmt w:val="decimal"/>
      <w:lvlText w:val="%4."/>
      <w:lvlJc w:val="left"/>
      <w:pPr>
        <w:ind w:left="2880" w:hanging="360"/>
      </w:pPr>
    </w:lvl>
    <w:lvl w:ilvl="4" w:tplc="96B2CE18">
      <w:start w:val="1"/>
      <w:numFmt w:val="lowerLetter"/>
      <w:lvlText w:val="%5."/>
      <w:lvlJc w:val="left"/>
      <w:pPr>
        <w:ind w:left="3600" w:hanging="360"/>
      </w:pPr>
    </w:lvl>
    <w:lvl w:ilvl="5" w:tplc="F828B8C6">
      <w:start w:val="1"/>
      <w:numFmt w:val="lowerRoman"/>
      <w:lvlText w:val="%6."/>
      <w:lvlJc w:val="right"/>
      <w:pPr>
        <w:ind w:left="4320" w:hanging="180"/>
      </w:pPr>
    </w:lvl>
    <w:lvl w:ilvl="6" w:tplc="FC3C5166">
      <w:start w:val="1"/>
      <w:numFmt w:val="decimal"/>
      <w:lvlText w:val="%7."/>
      <w:lvlJc w:val="left"/>
      <w:pPr>
        <w:ind w:left="5040" w:hanging="360"/>
      </w:pPr>
    </w:lvl>
    <w:lvl w:ilvl="7" w:tplc="261C5C78">
      <w:start w:val="1"/>
      <w:numFmt w:val="lowerLetter"/>
      <w:lvlText w:val="%8."/>
      <w:lvlJc w:val="left"/>
      <w:pPr>
        <w:ind w:left="5760" w:hanging="360"/>
      </w:pPr>
    </w:lvl>
    <w:lvl w:ilvl="8" w:tplc="02FCDF3A">
      <w:start w:val="1"/>
      <w:numFmt w:val="lowerRoman"/>
      <w:lvlText w:val="%9."/>
      <w:lvlJc w:val="right"/>
      <w:pPr>
        <w:ind w:left="6480" w:hanging="180"/>
      </w:pPr>
    </w:lvl>
  </w:abstractNum>
  <w:abstractNum w:abstractNumId="5">
    <w:nsid w:val="50B14A3D"/>
    <w:multiLevelType w:val="multilevel"/>
    <w:tmpl w:val="8F6A59DE"/>
    <w:lvl w:ilvl="0">
      <w:start w:val="1"/>
      <w:numFmt w:val="decimal"/>
      <w:pStyle w:val="1"/>
      <w:lvlText w:val="%1."/>
      <w:lvlJc w:val="left"/>
      <w:pPr>
        <w:tabs>
          <w:tab w:val="num" w:pos="0"/>
        </w:tabs>
        <w:ind w:left="360" w:hanging="360"/>
      </w:pPr>
      <w:rPr>
        <w:b/>
        <w:i w:val="0"/>
      </w:rPr>
    </w:lvl>
    <w:lvl w:ilvl="1">
      <w:start w:val="1"/>
      <w:numFmt w:val="lowerLetter"/>
      <w:lvlText w:val="%2."/>
      <w:lvlJc w:val="left"/>
      <w:pPr>
        <w:tabs>
          <w:tab w:val="num" w:pos="720"/>
        </w:tabs>
        <w:ind w:left="720" w:hanging="360"/>
      </w:pPr>
      <w:rPr>
        <w:b/>
        <w:i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54F459F8"/>
    <w:multiLevelType w:val="multilevel"/>
    <w:tmpl w:val="0D0E2040"/>
    <w:lvl w:ilvl="0">
      <w:start w:val="1"/>
      <w:numFmt w:val="decimal"/>
      <w:lvlText w:val="%1."/>
      <w:lvlJc w:val="left"/>
      <w:pPr>
        <w:tabs>
          <w:tab w:val="num" w:pos="360"/>
        </w:tabs>
        <w:ind w:left="360" w:hanging="360"/>
      </w:pPr>
    </w:lvl>
    <w:lvl w:ilvl="1">
      <w:start w:val="1"/>
      <w:numFmt w:val="decimal"/>
      <w:lvlText w:val="%1.%2."/>
      <w:lvlJc w:val="left"/>
      <w:pPr>
        <w:tabs>
          <w:tab w:val="num" w:pos="966"/>
        </w:tabs>
        <w:ind w:left="966"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69844472"/>
    <w:multiLevelType w:val="hybridMultilevel"/>
    <w:tmpl w:val="0A720590"/>
    <w:lvl w:ilvl="0" w:tplc="E8220B52">
      <w:start w:val="1"/>
      <w:numFmt w:val="bullet"/>
      <w:pStyle w:val="2"/>
      <w:lvlText w:val=""/>
      <w:lvlJc w:val="left"/>
      <w:pPr>
        <w:tabs>
          <w:tab w:val="num" w:pos="643"/>
        </w:tabs>
        <w:ind w:left="643" w:hanging="360"/>
      </w:pPr>
      <w:rPr>
        <w:rFonts w:ascii="Symbol" w:hAnsi="Symbol" w:cs="Symbol"/>
      </w:rPr>
    </w:lvl>
    <w:lvl w:ilvl="1" w:tplc="ABC09030">
      <w:start w:val="1"/>
      <w:numFmt w:val="bullet"/>
      <w:lvlText w:val="o"/>
      <w:lvlJc w:val="left"/>
      <w:pPr>
        <w:ind w:left="1440" w:hanging="360"/>
      </w:pPr>
      <w:rPr>
        <w:rFonts w:ascii="Courier New" w:eastAsia="Courier New" w:hAnsi="Courier New" w:cs="Courier New" w:hint="default"/>
      </w:rPr>
    </w:lvl>
    <w:lvl w:ilvl="2" w:tplc="2F124E20">
      <w:start w:val="1"/>
      <w:numFmt w:val="bullet"/>
      <w:lvlText w:val="§"/>
      <w:lvlJc w:val="left"/>
      <w:pPr>
        <w:ind w:left="2160" w:hanging="360"/>
      </w:pPr>
      <w:rPr>
        <w:rFonts w:ascii="Wingdings" w:eastAsia="Wingdings" w:hAnsi="Wingdings" w:cs="Wingdings" w:hint="default"/>
      </w:rPr>
    </w:lvl>
    <w:lvl w:ilvl="3" w:tplc="A6A81CD2">
      <w:start w:val="1"/>
      <w:numFmt w:val="bullet"/>
      <w:lvlText w:val="·"/>
      <w:lvlJc w:val="left"/>
      <w:pPr>
        <w:ind w:left="2880" w:hanging="360"/>
      </w:pPr>
      <w:rPr>
        <w:rFonts w:ascii="Symbol" w:eastAsia="Symbol" w:hAnsi="Symbol" w:cs="Symbol" w:hint="default"/>
      </w:rPr>
    </w:lvl>
    <w:lvl w:ilvl="4" w:tplc="EA78A746">
      <w:start w:val="1"/>
      <w:numFmt w:val="bullet"/>
      <w:lvlText w:val="o"/>
      <w:lvlJc w:val="left"/>
      <w:pPr>
        <w:ind w:left="3600" w:hanging="360"/>
      </w:pPr>
      <w:rPr>
        <w:rFonts w:ascii="Courier New" w:eastAsia="Courier New" w:hAnsi="Courier New" w:cs="Courier New" w:hint="default"/>
      </w:rPr>
    </w:lvl>
    <w:lvl w:ilvl="5" w:tplc="CB0ABB84">
      <w:start w:val="1"/>
      <w:numFmt w:val="bullet"/>
      <w:lvlText w:val="§"/>
      <w:lvlJc w:val="left"/>
      <w:pPr>
        <w:ind w:left="4320" w:hanging="360"/>
      </w:pPr>
      <w:rPr>
        <w:rFonts w:ascii="Wingdings" w:eastAsia="Wingdings" w:hAnsi="Wingdings" w:cs="Wingdings" w:hint="default"/>
      </w:rPr>
    </w:lvl>
    <w:lvl w:ilvl="6" w:tplc="6D4A2616">
      <w:start w:val="1"/>
      <w:numFmt w:val="bullet"/>
      <w:lvlText w:val="·"/>
      <w:lvlJc w:val="left"/>
      <w:pPr>
        <w:ind w:left="5040" w:hanging="360"/>
      </w:pPr>
      <w:rPr>
        <w:rFonts w:ascii="Symbol" w:eastAsia="Symbol" w:hAnsi="Symbol" w:cs="Symbol" w:hint="default"/>
      </w:rPr>
    </w:lvl>
    <w:lvl w:ilvl="7" w:tplc="715E7B98">
      <w:start w:val="1"/>
      <w:numFmt w:val="bullet"/>
      <w:lvlText w:val="o"/>
      <w:lvlJc w:val="left"/>
      <w:pPr>
        <w:ind w:left="5760" w:hanging="360"/>
      </w:pPr>
      <w:rPr>
        <w:rFonts w:ascii="Courier New" w:eastAsia="Courier New" w:hAnsi="Courier New" w:cs="Courier New" w:hint="default"/>
      </w:rPr>
    </w:lvl>
    <w:lvl w:ilvl="8" w:tplc="120E23E6">
      <w:start w:val="1"/>
      <w:numFmt w:val="bullet"/>
      <w:lvlText w:val="§"/>
      <w:lvlJc w:val="left"/>
      <w:pPr>
        <w:ind w:left="6480" w:hanging="360"/>
      </w:pPr>
      <w:rPr>
        <w:rFonts w:ascii="Wingdings" w:eastAsia="Wingdings" w:hAnsi="Wingdings" w:cs="Wingdings" w:hint="default"/>
      </w:rPr>
    </w:lvl>
  </w:abstractNum>
  <w:abstractNum w:abstractNumId="8">
    <w:nsid w:val="6BFB4AB3"/>
    <w:multiLevelType w:val="hybridMultilevel"/>
    <w:tmpl w:val="DEB0BFD8"/>
    <w:lvl w:ilvl="0" w:tplc="33826820">
      <w:start w:val="1"/>
      <w:numFmt w:val="decimal"/>
      <w:lvlText w:val="2."/>
      <w:lvlJc w:val="left"/>
      <w:pPr>
        <w:tabs>
          <w:tab w:val="left" w:pos="794"/>
        </w:tabs>
        <w:ind w:left="0" w:firstLine="2608"/>
      </w:pPr>
    </w:lvl>
    <w:lvl w:ilvl="1" w:tplc="25E66D4A">
      <w:start w:val="1"/>
      <w:numFmt w:val="decimal"/>
      <w:lvlText w:val="2.%2."/>
      <w:lvlJc w:val="left"/>
      <w:pPr>
        <w:tabs>
          <w:tab w:val="left" w:pos="710"/>
        </w:tabs>
        <w:ind w:left="1" w:firstLine="709"/>
      </w:pPr>
      <w:rPr>
        <w:b w:val="0"/>
      </w:rPr>
    </w:lvl>
    <w:lvl w:ilvl="2" w:tplc="23724C58">
      <w:start w:val="2"/>
      <w:numFmt w:val="decimal"/>
      <w:lvlText w:val="2.%3"/>
      <w:lvlJc w:val="left"/>
      <w:pPr>
        <w:tabs>
          <w:tab w:val="left" w:pos="709"/>
        </w:tabs>
        <w:ind w:left="0" w:firstLine="709"/>
      </w:pPr>
    </w:lvl>
    <w:lvl w:ilvl="3" w:tplc="2C064940">
      <w:start w:val="3"/>
      <w:numFmt w:val="decimal"/>
      <w:lvlText w:val="2.%4."/>
      <w:lvlJc w:val="left"/>
      <w:pPr>
        <w:tabs>
          <w:tab w:val="left" w:pos="709"/>
        </w:tabs>
        <w:ind w:left="0" w:firstLine="709"/>
      </w:pPr>
    </w:lvl>
    <w:lvl w:ilvl="4" w:tplc="8578E65C">
      <w:start w:val="4"/>
      <w:numFmt w:val="decimal"/>
      <w:lvlText w:val="2.%5."/>
      <w:lvlJc w:val="left"/>
      <w:pPr>
        <w:tabs>
          <w:tab w:val="left" w:pos="709"/>
        </w:tabs>
        <w:ind w:left="0" w:firstLine="709"/>
      </w:pPr>
    </w:lvl>
    <w:lvl w:ilvl="5" w:tplc="0EAC2A64">
      <w:start w:val="5"/>
      <w:numFmt w:val="decimal"/>
      <w:lvlText w:val="2.%6"/>
      <w:lvlJc w:val="left"/>
      <w:pPr>
        <w:tabs>
          <w:tab w:val="left" w:pos="709"/>
        </w:tabs>
        <w:ind w:left="0" w:firstLine="709"/>
      </w:pPr>
    </w:lvl>
    <w:lvl w:ilvl="6" w:tplc="B964EA20">
      <w:start w:val="6"/>
      <w:numFmt w:val="decimal"/>
      <w:lvlText w:val="2.%7"/>
      <w:lvlJc w:val="left"/>
      <w:pPr>
        <w:tabs>
          <w:tab w:val="left" w:pos="709"/>
        </w:tabs>
        <w:ind w:left="0" w:firstLine="709"/>
      </w:pPr>
    </w:lvl>
    <w:lvl w:ilvl="7" w:tplc="85268798">
      <w:start w:val="7"/>
      <w:numFmt w:val="decimal"/>
      <w:lvlText w:val="2.%8"/>
      <w:lvlJc w:val="left"/>
      <w:pPr>
        <w:tabs>
          <w:tab w:val="left" w:pos="709"/>
        </w:tabs>
        <w:ind w:left="0" w:firstLine="709"/>
      </w:pPr>
    </w:lvl>
    <w:lvl w:ilvl="8" w:tplc="5F00DAB4">
      <w:start w:val="8"/>
      <w:numFmt w:val="decimal"/>
      <w:lvlText w:val="2.%9"/>
      <w:lvlJc w:val="left"/>
      <w:pPr>
        <w:tabs>
          <w:tab w:val="left" w:pos="6336"/>
        </w:tabs>
        <w:ind w:left="6333" w:hanging="1797"/>
      </w:pPr>
    </w:lvl>
  </w:abstractNum>
  <w:abstractNum w:abstractNumId="9">
    <w:nsid w:val="6CBB0969"/>
    <w:multiLevelType w:val="multilevel"/>
    <w:tmpl w:val="A1FE3588"/>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10"/>
      <w:lvlText w:val="%1.%2.%3"/>
      <w:lvlJc w:val="left"/>
      <w:pPr>
        <w:tabs>
          <w:tab w:val="num" w:pos="1667"/>
        </w:tabs>
        <w:ind w:left="1440" w:firstLine="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72737FAD"/>
    <w:multiLevelType w:val="hybridMultilevel"/>
    <w:tmpl w:val="D2E4EEE0"/>
    <w:lvl w:ilvl="0" w:tplc="862CC882">
      <w:start w:val="1"/>
      <w:numFmt w:val="bullet"/>
      <w:lvlText w:val="-"/>
      <w:lvlJc w:val="left"/>
      <w:rPr>
        <w:rFonts w:ascii="Times New Roman" w:eastAsia="Times New Roman" w:hAnsi="Times New Roman"/>
        <w:b w:val="0"/>
        <w:bCs w:val="0"/>
        <w:i w:val="0"/>
        <w:iCs w:val="0"/>
        <w:smallCaps w:val="0"/>
        <w:strike w:val="0"/>
        <w:color w:val="000000"/>
        <w:spacing w:val="0"/>
        <w:position w:val="0"/>
        <w:sz w:val="22"/>
        <w:szCs w:val="22"/>
        <w:u w:val="none"/>
        <w:lang w:val="ru-RU" w:eastAsia="ru-RU" w:bidi="ru-RU"/>
      </w:rPr>
    </w:lvl>
    <w:lvl w:ilvl="1" w:tplc="B03A4814">
      <w:numFmt w:val="decimal"/>
      <w:lvlText w:val=""/>
      <w:lvlJc w:val="left"/>
    </w:lvl>
    <w:lvl w:ilvl="2" w:tplc="A6662446">
      <w:numFmt w:val="decimal"/>
      <w:lvlText w:val=""/>
      <w:lvlJc w:val="left"/>
    </w:lvl>
    <w:lvl w:ilvl="3" w:tplc="0E680400">
      <w:numFmt w:val="decimal"/>
      <w:lvlText w:val=""/>
      <w:lvlJc w:val="left"/>
    </w:lvl>
    <w:lvl w:ilvl="4" w:tplc="BC92D830">
      <w:numFmt w:val="decimal"/>
      <w:lvlText w:val=""/>
      <w:lvlJc w:val="left"/>
    </w:lvl>
    <w:lvl w:ilvl="5" w:tplc="3412EE56">
      <w:numFmt w:val="decimal"/>
      <w:lvlText w:val=""/>
      <w:lvlJc w:val="left"/>
    </w:lvl>
    <w:lvl w:ilvl="6" w:tplc="F5D0C974">
      <w:numFmt w:val="decimal"/>
      <w:lvlText w:val=""/>
      <w:lvlJc w:val="left"/>
    </w:lvl>
    <w:lvl w:ilvl="7" w:tplc="EB9070D2">
      <w:numFmt w:val="decimal"/>
      <w:lvlText w:val=""/>
      <w:lvlJc w:val="left"/>
    </w:lvl>
    <w:lvl w:ilvl="8" w:tplc="CA0CE85C">
      <w:numFmt w:val="decimal"/>
      <w:lvlText w:val=""/>
      <w:lvlJc w:val="left"/>
    </w:lvl>
  </w:abstractNum>
  <w:num w:numId="1">
    <w:abstractNumId w:val="7"/>
  </w:num>
  <w:num w:numId="2">
    <w:abstractNumId w:val="9"/>
  </w:num>
  <w:num w:numId="3">
    <w:abstractNumId w:val="5"/>
  </w:num>
  <w:num w:numId="4">
    <w:abstractNumId w:val="4"/>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F24"/>
    <w:rsid w:val="00046FA6"/>
    <w:rsid w:val="00064F64"/>
    <w:rsid w:val="00163819"/>
    <w:rsid w:val="001C07F5"/>
    <w:rsid w:val="001C0EE4"/>
    <w:rsid w:val="001F5CE6"/>
    <w:rsid w:val="00233306"/>
    <w:rsid w:val="002C32F6"/>
    <w:rsid w:val="00414A54"/>
    <w:rsid w:val="004F2716"/>
    <w:rsid w:val="00530643"/>
    <w:rsid w:val="00542A56"/>
    <w:rsid w:val="005A1765"/>
    <w:rsid w:val="005A453E"/>
    <w:rsid w:val="005E0CF0"/>
    <w:rsid w:val="005F54E3"/>
    <w:rsid w:val="005F771F"/>
    <w:rsid w:val="00674E3C"/>
    <w:rsid w:val="00677243"/>
    <w:rsid w:val="006C6EDF"/>
    <w:rsid w:val="006D010C"/>
    <w:rsid w:val="00744446"/>
    <w:rsid w:val="00797079"/>
    <w:rsid w:val="007A1EFE"/>
    <w:rsid w:val="007A3152"/>
    <w:rsid w:val="00856DF7"/>
    <w:rsid w:val="008A0837"/>
    <w:rsid w:val="008A3F44"/>
    <w:rsid w:val="008D627F"/>
    <w:rsid w:val="00921D36"/>
    <w:rsid w:val="009F3F24"/>
    <w:rsid w:val="009F65C6"/>
    <w:rsid w:val="00A170CC"/>
    <w:rsid w:val="00A32218"/>
    <w:rsid w:val="00A66042"/>
    <w:rsid w:val="00AF6FDD"/>
    <w:rsid w:val="00B53FDE"/>
    <w:rsid w:val="00B765AC"/>
    <w:rsid w:val="00C33907"/>
    <w:rsid w:val="00CA36E2"/>
    <w:rsid w:val="00CD05F2"/>
    <w:rsid w:val="00CD0F3C"/>
    <w:rsid w:val="00D36610"/>
    <w:rsid w:val="00D82844"/>
    <w:rsid w:val="00DB4005"/>
    <w:rsid w:val="00E55B85"/>
    <w:rsid w:val="00E76BF5"/>
    <w:rsid w:val="00E90BEF"/>
    <w:rsid w:val="00EA3C85"/>
    <w:rsid w:val="00F0133C"/>
    <w:rsid w:val="00F03815"/>
    <w:rsid w:val="00FB0294"/>
    <w:rsid w:val="00FC4A9A"/>
    <w:rsid w:val="00FE2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CE6"/>
    <w:pPr>
      <w:spacing w:after="60"/>
      <w:jc w:val="both"/>
    </w:pPr>
    <w:rPr>
      <w:rFonts w:eastAsia="Times New Roman"/>
      <w:sz w:val="24"/>
      <w:szCs w:val="24"/>
    </w:rPr>
  </w:style>
  <w:style w:type="paragraph" w:styleId="11">
    <w:name w:val="heading 1"/>
    <w:basedOn w:val="a"/>
    <w:next w:val="a"/>
    <w:link w:val="12"/>
    <w:uiPriority w:val="99"/>
    <w:qFormat/>
    <w:pPr>
      <w:keepNext/>
      <w:spacing w:before="240"/>
      <w:jc w:val="center"/>
      <w:outlineLvl w:val="0"/>
    </w:pPr>
    <w:rPr>
      <w:b/>
      <w:sz w:val="36"/>
      <w:szCs w:val="20"/>
    </w:rPr>
  </w:style>
  <w:style w:type="paragraph" w:styleId="20">
    <w:name w:val="heading 2"/>
    <w:basedOn w:val="a"/>
    <w:next w:val="a"/>
    <w:link w:val="21"/>
    <w:uiPriority w:val="9"/>
    <w:qFormat/>
    <w:pPr>
      <w:keepNext/>
      <w:spacing w:before="240"/>
      <w:outlineLvl w:val="1"/>
    </w:pPr>
    <w:rPr>
      <w:rFonts w:ascii="Cambria" w:hAnsi="Cambria"/>
      <w:b/>
      <w:bCs/>
      <w:color w:val="4F81BD"/>
      <w:sz w:val="26"/>
      <w:szCs w:val="26"/>
    </w:rPr>
  </w:style>
  <w:style w:type="paragraph" w:styleId="3">
    <w:name w:val="heading 3"/>
    <w:basedOn w:val="a"/>
    <w:next w:val="a"/>
    <w:link w:val="30"/>
    <w:qFormat/>
    <w:pPr>
      <w:keepNext/>
      <w:spacing w:before="240"/>
      <w:jc w:val="left"/>
      <w:outlineLvl w:val="2"/>
    </w:pPr>
    <w:rPr>
      <w:rFonts w:ascii="Arial" w:hAnsi="Arial"/>
      <w:b/>
      <w:bCs/>
      <w:sz w:val="26"/>
      <w:szCs w:val="2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200" w:line="276" w:lineRule="auto"/>
      <w:ind w:left="720"/>
      <w:contextualSpacing/>
      <w:jc w:val="left"/>
    </w:pPr>
    <w:rPr>
      <w:rFonts w:ascii="Calibri" w:hAnsi="Calibri"/>
      <w:sz w:val="22"/>
      <w:szCs w:val="22"/>
    </w:rPr>
  </w:style>
  <w:style w:type="paragraph" w:styleId="a4">
    <w:name w:val="No Spacing"/>
    <w:qFormat/>
    <w:rPr>
      <w:rFonts w:eastAsia="Times New Roman"/>
      <w:sz w:val="22"/>
      <w:szCs w:val="22"/>
    </w:rPr>
  </w:style>
  <w:style w:type="paragraph" w:styleId="a5">
    <w:name w:val="Title"/>
    <w:basedOn w:val="a"/>
    <w:next w:val="a"/>
    <w:link w:val="13"/>
    <w:uiPriority w:val="10"/>
    <w:qFormat/>
    <w:pPr>
      <w:spacing w:before="300" w:after="200"/>
      <w:contextualSpacing/>
    </w:pPr>
    <w:rPr>
      <w:sz w:val="48"/>
      <w:szCs w:val="48"/>
    </w:rPr>
  </w:style>
  <w:style w:type="character" w:customStyle="1" w:styleId="13">
    <w:name w:val="Название Знак1"/>
    <w:link w:val="a5"/>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link w:val="a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pPr>
      <w:tabs>
        <w:tab w:val="center" w:pos="4677"/>
        <w:tab w:val="right" w:pos="9355"/>
      </w:tabs>
    </w:pPr>
  </w:style>
  <w:style w:type="character" w:customStyle="1" w:styleId="HeaderChar">
    <w:name w:val="Header Char"/>
    <w:uiPriority w:val="99"/>
  </w:style>
  <w:style w:type="paragraph" w:styleId="ac">
    <w:name w:val="footer"/>
    <w:basedOn w:val="a"/>
    <w:link w:val="ad"/>
    <w:uiPriority w:val="99"/>
    <w:pPr>
      <w:tabs>
        <w:tab w:val="center" w:pos="4677"/>
        <w:tab w:val="right" w:pos="9355"/>
      </w:tabs>
    </w:pPr>
  </w:style>
  <w:style w:type="character" w:customStyle="1" w:styleId="FooterChar">
    <w:name w:val="Footer Char"/>
    <w:uiPriority w:val="99"/>
  </w:style>
  <w:style w:type="paragraph" w:styleId="ae">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
    <w:name w:val="Table Grid"/>
    <w:basedOn w:val="a1"/>
    <w:uiPriority w:val="59"/>
    <w:pPr>
      <w:spacing w:after="60"/>
      <w:jc w:val="both"/>
    </w:pPr>
    <w:rPr>
      <w:rFonts w:eastAsia="Times New Roman"/>
    </w:rPr>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uiPriority w:val="99"/>
    <w:rPr>
      <w:color w:val="0000FF"/>
      <w:u w:val="single"/>
    </w:rPr>
  </w:style>
  <w:style w:type="paragraph" w:styleId="af1">
    <w:name w:val="footnote text"/>
    <w:basedOn w:val="a"/>
    <w:link w:val="af2"/>
    <w:uiPriority w:val="99"/>
    <w:rPr>
      <w:sz w:val="20"/>
      <w:szCs w:val="20"/>
    </w:rPr>
  </w:style>
  <w:style w:type="character" w:customStyle="1" w:styleId="FootnoteTextChar">
    <w:name w:val="Footnote Text Char"/>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pPr>
      <w:spacing w:after="0"/>
    </w:pPr>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rPr>
      <w:lang w:eastAsia="zh-CN"/>
    </w:rPr>
  </w:style>
  <w:style w:type="paragraph" w:styleId="af8">
    <w:name w:val="table of figures"/>
    <w:basedOn w:val="a"/>
    <w:next w:val="a"/>
    <w:uiPriority w:val="99"/>
    <w:unhideWhenUsed/>
    <w:pPr>
      <w:spacing w:after="0"/>
    </w:pPr>
  </w:style>
  <w:style w:type="character" w:customStyle="1" w:styleId="12">
    <w:name w:val="Заголовок 1 Знак"/>
    <w:link w:val="11"/>
    <w:rPr>
      <w:rFonts w:ascii="Times New Roman" w:eastAsia="Times New Roman" w:hAnsi="Times New Roman" w:cs="Times New Roman"/>
      <w:b/>
      <w:sz w:val="36"/>
      <w:szCs w:val="20"/>
      <w:lang w:eastAsia="ru-RU"/>
    </w:rPr>
  </w:style>
  <w:style w:type="character" w:customStyle="1" w:styleId="21">
    <w:name w:val="Заголовок 2 Знак"/>
    <w:link w:val="20"/>
    <w:uiPriority w:val="9"/>
    <w:rPr>
      <w:rFonts w:ascii="Cambria" w:eastAsia="Times New Roman" w:hAnsi="Cambria" w:cs="Times New Roman"/>
      <w:b/>
      <w:bCs/>
      <w:color w:val="4F81BD"/>
      <w:sz w:val="26"/>
      <w:szCs w:val="26"/>
    </w:rPr>
  </w:style>
  <w:style w:type="character" w:customStyle="1" w:styleId="30">
    <w:name w:val="Заголовок 3 Знак"/>
    <w:link w:val="3"/>
    <w:rPr>
      <w:rFonts w:ascii="Arial" w:eastAsia="Times New Roman" w:hAnsi="Arial" w:cs="Arial"/>
      <w:b/>
      <w:bCs/>
      <w:sz w:val="26"/>
      <w:szCs w:val="26"/>
      <w:lang w:eastAsia="ru-RU"/>
    </w:rPr>
  </w:style>
  <w:style w:type="character" w:styleId="af9">
    <w:name w:val="FollowedHyperlink"/>
    <w:rPr>
      <w:color w:val="800080"/>
      <w:u w:val="single"/>
    </w:rPr>
  </w:style>
  <w:style w:type="character" w:styleId="afa">
    <w:name w:val="Emphasis"/>
    <w:uiPriority w:val="20"/>
    <w:qFormat/>
  </w:style>
  <w:style w:type="character" w:styleId="afb">
    <w:name w:val="page number"/>
    <w:rPr>
      <w:rFonts w:ascii="Times New Roman" w:hAnsi="Times New Roman"/>
    </w:rPr>
  </w:style>
  <w:style w:type="paragraph" w:styleId="afc">
    <w:name w:val="Balloon Text"/>
    <w:basedOn w:val="a"/>
    <w:link w:val="afd"/>
    <w:uiPriority w:val="99"/>
    <w:semiHidden/>
    <w:rPr>
      <w:rFonts w:ascii="Tahoma" w:hAnsi="Tahoma"/>
      <w:sz w:val="16"/>
      <w:szCs w:val="16"/>
    </w:rPr>
  </w:style>
  <w:style w:type="character" w:customStyle="1" w:styleId="afd">
    <w:name w:val="Текст выноски Знак"/>
    <w:link w:val="afc"/>
    <w:uiPriority w:val="99"/>
    <w:semiHidden/>
    <w:rPr>
      <w:rFonts w:ascii="Tahoma" w:eastAsia="Times New Roman" w:hAnsi="Tahoma" w:cs="Tahoma"/>
      <w:sz w:val="16"/>
      <w:szCs w:val="16"/>
      <w:lang w:eastAsia="ru-RU"/>
    </w:rPr>
  </w:style>
  <w:style w:type="paragraph" w:styleId="afe">
    <w:name w:val="Plain Text"/>
    <w:basedOn w:val="a"/>
    <w:link w:val="aff"/>
    <w:pPr>
      <w:spacing w:after="0"/>
      <w:jc w:val="left"/>
    </w:pPr>
    <w:rPr>
      <w:rFonts w:ascii="Courier New" w:hAnsi="Courier New"/>
      <w:sz w:val="20"/>
      <w:szCs w:val="20"/>
    </w:rPr>
  </w:style>
  <w:style w:type="character" w:customStyle="1" w:styleId="aff">
    <w:name w:val="Текст Знак"/>
    <w:link w:val="afe"/>
    <w:rPr>
      <w:rFonts w:ascii="Courier New" w:eastAsia="Times New Roman" w:hAnsi="Courier New" w:cs="Times New Roman"/>
      <w:sz w:val="20"/>
      <w:szCs w:val="20"/>
      <w:lang w:eastAsia="ru-RU"/>
    </w:rPr>
  </w:style>
  <w:style w:type="paragraph" w:styleId="32">
    <w:name w:val="Body Text Indent 3"/>
    <w:basedOn w:val="a"/>
    <w:link w:val="33"/>
    <w:uiPriority w:val="99"/>
    <w:unhideWhenUsed/>
    <w:pPr>
      <w:spacing w:after="120"/>
      <w:ind w:left="283"/>
    </w:pPr>
    <w:rPr>
      <w:sz w:val="16"/>
      <w:szCs w:val="16"/>
    </w:rPr>
  </w:style>
  <w:style w:type="character" w:customStyle="1" w:styleId="33">
    <w:name w:val="Основной текст с отступом 3 Знак"/>
    <w:link w:val="32"/>
    <w:uiPriority w:val="99"/>
    <w:semiHidden/>
    <w:rPr>
      <w:rFonts w:ascii="Times New Roman" w:eastAsia="Times New Roman" w:hAnsi="Times New Roman" w:cs="Times New Roman"/>
      <w:sz w:val="16"/>
      <w:szCs w:val="16"/>
      <w:lang w:eastAsia="ru-RU"/>
    </w:rPr>
  </w:style>
  <w:style w:type="paragraph" w:styleId="aff0">
    <w:name w:val="annotation text"/>
    <w:basedOn w:val="a"/>
    <w:link w:val="aff1"/>
    <w:semiHidden/>
    <w:rPr>
      <w:sz w:val="20"/>
      <w:szCs w:val="20"/>
    </w:rPr>
  </w:style>
  <w:style w:type="character" w:customStyle="1" w:styleId="aff1">
    <w:name w:val="Текст примечания Знак"/>
    <w:link w:val="aff0"/>
    <w:semiHidden/>
    <w:rPr>
      <w:rFonts w:ascii="Times New Roman" w:eastAsia="Times New Roman" w:hAnsi="Times New Roman" w:cs="Times New Roman"/>
      <w:sz w:val="20"/>
      <w:szCs w:val="20"/>
      <w:lang w:eastAsia="ru-RU"/>
    </w:rPr>
  </w:style>
  <w:style w:type="paragraph" w:styleId="aff2">
    <w:name w:val="annotation subject"/>
    <w:basedOn w:val="aff0"/>
    <w:next w:val="aff0"/>
    <w:link w:val="aff3"/>
    <w:semiHidden/>
    <w:rPr>
      <w:b/>
      <w:bCs/>
    </w:rPr>
  </w:style>
  <w:style w:type="character" w:customStyle="1" w:styleId="aff3">
    <w:name w:val="Тема примечания Знак"/>
    <w:link w:val="aff2"/>
    <w:semiHidden/>
    <w:rPr>
      <w:rFonts w:ascii="Times New Roman" w:eastAsia="Times New Roman" w:hAnsi="Times New Roman" w:cs="Times New Roman"/>
      <w:b/>
      <w:bCs/>
      <w:sz w:val="20"/>
      <w:szCs w:val="20"/>
      <w:lang w:eastAsia="ru-RU"/>
    </w:rPr>
  </w:style>
  <w:style w:type="character" w:customStyle="1" w:styleId="af2">
    <w:name w:val="Текст сноски Знак"/>
    <w:link w:val="af1"/>
    <w:uiPriority w:val="99"/>
    <w:rPr>
      <w:rFonts w:ascii="Times New Roman" w:eastAsia="Times New Roman" w:hAnsi="Times New Roman" w:cs="Times New Roman"/>
      <w:sz w:val="20"/>
      <w:szCs w:val="20"/>
      <w:lang w:eastAsia="ru-RU"/>
    </w:rPr>
  </w:style>
  <w:style w:type="character" w:customStyle="1" w:styleId="ab">
    <w:name w:val="Верхний колонтитул Знак"/>
    <w:link w:val="aa"/>
    <w:uiPriority w:val="99"/>
    <w:rPr>
      <w:rFonts w:ascii="Times New Roman" w:eastAsia="Times New Roman" w:hAnsi="Times New Roman" w:cs="Times New Roman"/>
      <w:sz w:val="24"/>
      <w:szCs w:val="24"/>
      <w:lang w:eastAsia="ru-RU"/>
    </w:rPr>
  </w:style>
  <w:style w:type="paragraph" w:styleId="aff4">
    <w:name w:val="Body Text"/>
    <w:basedOn w:val="a"/>
    <w:link w:val="aff5"/>
    <w:uiPriority w:val="99"/>
    <w:pPr>
      <w:spacing w:after="120"/>
    </w:pPr>
  </w:style>
  <w:style w:type="character" w:customStyle="1" w:styleId="aff5">
    <w:name w:val="Основной текст Знак"/>
    <w:link w:val="aff4"/>
    <w:uiPriority w:val="99"/>
    <w:rPr>
      <w:rFonts w:ascii="Times New Roman" w:eastAsia="Times New Roman" w:hAnsi="Times New Roman" w:cs="Times New Roman"/>
      <w:sz w:val="24"/>
      <w:szCs w:val="24"/>
      <w:lang w:eastAsia="ru-RU"/>
    </w:rPr>
  </w:style>
  <w:style w:type="paragraph" w:styleId="aff6">
    <w:name w:val="Body Text Indent"/>
    <w:basedOn w:val="a"/>
    <w:link w:val="aff7"/>
    <w:pPr>
      <w:spacing w:before="60" w:after="0"/>
      <w:ind w:firstLine="851"/>
    </w:pPr>
    <w:rPr>
      <w:szCs w:val="20"/>
    </w:rPr>
  </w:style>
  <w:style w:type="character" w:customStyle="1" w:styleId="aff7">
    <w:name w:val="Основной текст с отступом Знак"/>
    <w:link w:val="aff6"/>
    <w:rPr>
      <w:rFonts w:ascii="Times New Roman" w:eastAsia="Times New Roman" w:hAnsi="Times New Roman" w:cs="Times New Roman"/>
      <w:sz w:val="24"/>
      <w:szCs w:val="20"/>
      <w:lang w:eastAsia="ru-RU"/>
    </w:rPr>
  </w:style>
  <w:style w:type="paragraph" w:styleId="2">
    <w:name w:val="List Bullet 2"/>
    <w:basedOn w:val="a"/>
    <w:uiPriority w:val="99"/>
    <w:unhideWhenUsed/>
    <w:pPr>
      <w:numPr>
        <w:numId w:val="1"/>
      </w:numPr>
      <w:tabs>
        <w:tab w:val="left" w:pos="643"/>
      </w:tabs>
    </w:pPr>
  </w:style>
  <w:style w:type="paragraph" w:customStyle="1" w:styleId="15">
    <w:name w:val="Название1"/>
    <w:basedOn w:val="a"/>
    <w:link w:val="aff8"/>
    <w:qFormat/>
    <w:pPr>
      <w:spacing w:after="0"/>
      <w:jc w:val="center"/>
    </w:pPr>
    <w:rPr>
      <w:b/>
      <w:sz w:val="52"/>
    </w:rPr>
  </w:style>
  <w:style w:type="character" w:customStyle="1" w:styleId="aff8">
    <w:name w:val="Название Знак"/>
    <w:link w:val="15"/>
    <w:rPr>
      <w:rFonts w:ascii="Times New Roman" w:eastAsia="Times New Roman" w:hAnsi="Times New Roman" w:cs="Times New Roman"/>
      <w:b/>
      <w:sz w:val="52"/>
      <w:szCs w:val="24"/>
      <w:lang w:eastAsia="ru-RU"/>
    </w:rPr>
  </w:style>
  <w:style w:type="character" w:customStyle="1" w:styleId="ad">
    <w:name w:val="Нижний колонтитул Знак"/>
    <w:link w:val="ac"/>
    <w:uiPriority w:val="99"/>
    <w:rPr>
      <w:rFonts w:ascii="Times New Roman" w:eastAsia="Times New Roman" w:hAnsi="Times New Roman" w:cs="Times New Roman"/>
      <w:sz w:val="24"/>
      <w:szCs w:val="24"/>
      <w:lang w:eastAsia="ru-RU"/>
    </w:rPr>
  </w:style>
  <w:style w:type="paragraph" w:styleId="aff9">
    <w:name w:val="List Number"/>
    <w:basedOn w:val="a"/>
    <w:pPr>
      <w:tabs>
        <w:tab w:val="left" w:pos="720"/>
      </w:tabs>
      <w:ind w:left="720" w:hanging="360"/>
    </w:pPr>
  </w:style>
  <w:style w:type="paragraph" w:styleId="25">
    <w:name w:val="List Number 2"/>
    <w:basedOn w:val="a"/>
    <w:pPr>
      <w:tabs>
        <w:tab w:val="left" w:pos="432"/>
      </w:tabs>
      <w:ind w:left="432" w:hanging="432"/>
    </w:pPr>
  </w:style>
  <w:style w:type="paragraph" w:customStyle="1" w:styleId="16">
    <w:name w:val="Обычный (веб)1"/>
    <w:basedOn w:val="a"/>
    <w:link w:val="affa"/>
    <w:uiPriority w:val="99"/>
    <w:qFormat/>
    <w:pPr>
      <w:spacing w:before="100" w:beforeAutospacing="1" w:after="100" w:afterAutospacing="1"/>
      <w:jc w:val="left"/>
    </w:pPr>
    <w:rPr>
      <w:rFonts w:ascii="Calibri" w:hAnsi="Calibri"/>
    </w:rPr>
  </w:style>
  <w:style w:type="character" w:customStyle="1" w:styleId="affa">
    <w:name w:val="Обычный (веб) Знак"/>
    <w:link w:val="16"/>
    <w:rPr>
      <w:rFonts w:eastAsia="Times New Roman"/>
      <w:sz w:val="24"/>
      <w:szCs w:val="24"/>
    </w:rPr>
  </w:style>
  <w:style w:type="paragraph" w:styleId="34">
    <w:name w:val="Body Text 3"/>
    <w:basedOn w:val="a"/>
    <w:link w:val="35"/>
    <w:pPr>
      <w:spacing w:after="120"/>
    </w:pPr>
    <w:rPr>
      <w:sz w:val="16"/>
      <w:szCs w:val="16"/>
    </w:rPr>
  </w:style>
  <w:style w:type="character" w:customStyle="1" w:styleId="35">
    <w:name w:val="Основной текст 3 Знак"/>
    <w:link w:val="34"/>
    <w:rPr>
      <w:rFonts w:ascii="Times New Roman" w:eastAsia="Times New Roman" w:hAnsi="Times New Roman" w:cs="Times New Roman"/>
      <w:sz w:val="16"/>
      <w:szCs w:val="16"/>
      <w:lang w:eastAsia="ru-RU"/>
    </w:rPr>
  </w:style>
  <w:style w:type="paragraph" w:styleId="26">
    <w:name w:val="Body Text Indent 2"/>
    <w:basedOn w:val="a"/>
    <w:link w:val="27"/>
    <w:pPr>
      <w:spacing w:after="120" w:line="480" w:lineRule="auto"/>
      <w:ind w:left="283"/>
    </w:pPr>
    <w:rPr>
      <w:szCs w:val="20"/>
    </w:rPr>
  </w:style>
  <w:style w:type="character" w:customStyle="1" w:styleId="27">
    <w:name w:val="Основной текст с отступом 2 Знак"/>
    <w:link w:val="26"/>
    <w:rPr>
      <w:rFonts w:ascii="Times New Roman" w:eastAsia="Times New Roman" w:hAnsi="Times New Roman" w:cs="Times New Roman"/>
      <w:sz w:val="24"/>
      <w:szCs w:val="20"/>
      <w:lang w:eastAsia="ru-RU"/>
    </w:rPr>
  </w:style>
  <w:style w:type="paragraph" w:styleId="28">
    <w:name w:val="List 2"/>
    <w:basedOn w:val="a"/>
    <w:pPr>
      <w:ind w:left="566" w:hanging="283"/>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Pr>
      <w:rFonts w:ascii="Courier New" w:hAnsi="Courier New"/>
      <w:sz w:val="20"/>
      <w:szCs w:val="20"/>
      <w:lang w:eastAsia="ar-SA"/>
    </w:rPr>
  </w:style>
  <w:style w:type="character" w:customStyle="1" w:styleId="HTML0">
    <w:name w:val="Стандартный HTML Знак"/>
    <w:link w:val="HTML"/>
    <w:uiPriority w:val="99"/>
    <w:rPr>
      <w:rFonts w:ascii="Courier New" w:eastAsia="Times New Roman" w:hAnsi="Courier New"/>
      <w:lang w:eastAsia="ar-SA"/>
    </w:rPr>
  </w:style>
  <w:style w:type="character" w:customStyle="1" w:styleId="210">
    <w:name w:val="Заголовок 2 Знак1"/>
    <w:uiPriority w:val="9"/>
    <w:semiHidden/>
    <w:rPr>
      <w:rFonts w:ascii="Calibri Light" w:eastAsia="Times New Roman" w:hAnsi="Calibri Light" w:cs="Times New Roman"/>
      <w:b/>
      <w:bCs/>
      <w:i/>
      <w:iCs/>
      <w:sz w:val="28"/>
      <w:szCs w:val="28"/>
    </w:rPr>
  </w:style>
  <w:style w:type="character" w:customStyle="1" w:styleId="111">
    <w:name w:val="Заголовок 1 Знак;Заголовок 1 Знак Знак Знак Знак Знак Знак Знак Знак Знак Знак Знак Знак;Заголовок 1 Знак Знак Знак Знак Знак Знак Знак Знак"/>
    <w:uiPriority w:val="99"/>
    <w:rPr>
      <w:rFonts w:ascii="Cambria" w:eastAsia="Times New Roman" w:hAnsi="Cambria" w:cs="Times New Roman"/>
      <w:b/>
      <w:bCs/>
      <w:color w:val="365F91"/>
      <w:sz w:val="28"/>
      <w:szCs w:val="28"/>
      <w:lang w:eastAsia="ru-RU"/>
    </w:rPr>
  </w:style>
  <w:style w:type="paragraph" w:customStyle="1" w:styleId="29">
    <w:name w:val="Знак Знак Знак Знак Знак Знак Знак Знак Знак Знак Знак Знак2 Знак Знак Знак"/>
    <w:basedOn w:val="a"/>
    <w:pPr>
      <w:spacing w:after="160" w:line="240" w:lineRule="exact"/>
      <w:jc w:val="left"/>
    </w:pPr>
    <w:rPr>
      <w:rFonts w:ascii="Verdana" w:hAnsi="Verdana" w:cs="Verdana"/>
      <w:sz w:val="20"/>
      <w:szCs w:val="20"/>
      <w:lang w:val="en-US" w:eastAsia="en-US"/>
    </w:rPr>
  </w:style>
  <w:style w:type="paragraph" w:customStyle="1" w:styleId="10">
    <w:name w:val="Стиль1"/>
    <w:basedOn w:val="a"/>
    <w:pPr>
      <w:keepNext/>
      <w:keepLines/>
      <w:widowControl w:val="0"/>
      <w:numPr>
        <w:ilvl w:val="2"/>
        <w:numId w:val="2"/>
      </w:numPr>
      <w:suppressLineNumbers/>
      <w:tabs>
        <w:tab w:val="left" w:pos="432"/>
      </w:tabs>
      <w:ind w:left="432" w:hanging="432"/>
      <w:jc w:val="left"/>
    </w:pPr>
    <w:rPr>
      <w:b/>
      <w:sz w:val="28"/>
    </w:rPr>
  </w:style>
  <w:style w:type="paragraph" w:customStyle="1" w:styleId="2a">
    <w:name w:val="Стиль2"/>
    <w:basedOn w:val="25"/>
    <w:pPr>
      <w:keepNext/>
      <w:keepLines/>
      <w:widowControl w:val="0"/>
      <w:suppressLineNumbers/>
      <w:tabs>
        <w:tab w:val="left" w:pos="1836"/>
      </w:tabs>
      <w:ind w:left="1836" w:hanging="576"/>
    </w:pPr>
    <w:rPr>
      <w:b/>
      <w:szCs w:val="20"/>
    </w:rPr>
  </w:style>
  <w:style w:type="paragraph" w:customStyle="1" w:styleId="36">
    <w:name w:val="Стиль3"/>
    <w:basedOn w:val="26"/>
    <w:pPr>
      <w:widowControl w:val="0"/>
      <w:tabs>
        <w:tab w:val="left" w:pos="1667"/>
      </w:tabs>
      <w:spacing w:after="0" w:line="240" w:lineRule="auto"/>
      <w:ind w:left="1440"/>
    </w:pPr>
  </w:style>
  <w:style w:type="paragraph" w:customStyle="1" w:styleId="2-11">
    <w:name w:val="содержание2-11"/>
    <w:basedOn w:val="a"/>
  </w:style>
  <w:style w:type="paragraph" w:customStyle="1" w:styleId="ConsTitle">
    <w:name w:val="ConsTitle"/>
    <w:rPr>
      <w:rFonts w:ascii="Arial" w:eastAsia="Times New Roman" w:hAnsi="Arial"/>
      <w:b/>
      <w:sz w:val="16"/>
    </w:rPr>
  </w:style>
  <w:style w:type="paragraph" w:customStyle="1" w:styleId="ConsNormal">
    <w:name w:val="ConsNormal"/>
    <w:pPr>
      <w:ind w:firstLine="720"/>
    </w:pPr>
    <w:rPr>
      <w:rFonts w:ascii="Consultant" w:eastAsia="Times New Roman" w:hAnsi="Consultant"/>
    </w:rPr>
  </w:style>
  <w:style w:type="paragraph" w:customStyle="1" w:styleId="ConsPlusNormal">
    <w:name w:val="ConsPlusNormal"/>
    <w:link w:val="ConsPlusNormal0"/>
    <w:pPr>
      <w:widowControl w:val="0"/>
      <w:ind w:firstLine="720"/>
    </w:pPr>
    <w:rPr>
      <w:rFonts w:ascii="Arial" w:eastAsia="Times New Roman" w:hAnsi="Arial" w:cs="Arial"/>
    </w:rPr>
  </w:style>
  <w:style w:type="character" w:customStyle="1" w:styleId="ConsPlusNormal0">
    <w:name w:val="ConsPlusNormal Знак"/>
    <w:link w:val="ConsPlusNormal"/>
    <w:uiPriority w:val="99"/>
    <w:rPr>
      <w:rFonts w:ascii="Arial" w:eastAsia="Times New Roman" w:hAnsi="Arial" w:cs="Arial"/>
    </w:rPr>
  </w:style>
  <w:style w:type="paragraph" w:customStyle="1" w:styleId="affb">
    <w:name w:val="Знак Знак Знак Знак Знак Знак Знак Знак Знак"/>
    <w:basedOn w:val="a"/>
    <w:pPr>
      <w:widowControl w:val="0"/>
      <w:spacing w:after="160" w:line="240" w:lineRule="exact"/>
      <w:jc w:val="right"/>
    </w:pPr>
    <w:rPr>
      <w:rFonts w:ascii="Arial" w:hAnsi="Arial" w:cs="Arial"/>
      <w:sz w:val="20"/>
      <w:szCs w:val="20"/>
      <w:lang w:val="en-GB" w:eastAsia="en-US"/>
    </w:rPr>
  </w:style>
  <w:style w:type="paragraph" w:customStyle="1" w:styleId="ConsPlusNonformat">
    <w:name w:val="ConsPlusNonformat"/>
    <w:pPr>
      <w:widowControl w:val="0"/>
    </w:pPr>
    <w:rPr>
      <w:rFonts w:ascii="Courier New" w:eastAsia="Times New Roman" w:hAnsi="Courier New" w:cs="Courier New"/>
    </w:rPr>
  </w:style>
  <w:style w:type="paragraph" w:customStyle="1" w:styleId="17">
    <w:name w:val="Обычный1"/>
    <w:pPr>
      <w:widowControl w:val="0"/>
      <w:ind w:firstLine="400"/>
      <w:jc w:val="both"/>
    </w:pPr>
    <w:rPr>
      <w:rFonts w:eastAsia="Times New Roman"/>
      <w:sz w:val="24"/>
    </w:rPr>
  </w:style>
  <w:style w:type="paragraph" w:customStyle="1" w:styleId="18">
    <w:name w:val="Знак Знак1"/>
    <w:basedOn w:val="a"/>
    <w:pPr>
      <w:spacing w:before="100" w:beforeAutospacing="1" w:after="100" w:afterAutospacing="1"/>
      <w:jc w:val="left"/>
    </w:pPr>
    <w:rPr>
      <w:rFonts w:ascii="Tahoma" w:hAnsi="Tahoma"/>
      <w:sz w:val="20"/>
      <w:szCs w:val="20"/>
      <w:lang w:val="en-US" w:eastAsia="en-US"/>
    </w:rPr>
  </w:style>
  <w:style w:type="paragraph" w:customStyle="1" w:styleId="affc">
    <w:name w:val="втяжка"/>
    <w:basedOn w:val="a"/>
    <w:next w:val="a"/>
    <w:pPr>
      <w:tabs>
        <w:tab w:val="left" w:pos="567"/>
      </w:tabs>
      <w:spacing w:before="57" w:after="0"/>
      <w:ind w:left="567" w:hanging="567"/>
    </w:pPr>
    <w:rPr>
      <w:rFonts w:ascii="SchoolBookC" w:hAnsi="SchoolBookC"/>
      <w:szCs w:val="20"/>
    </w:rPr>
  </w:style>
  <w:style w:type="paragraph" w:customStyle="1" w:styleId="affd">
    <w:name w:val="Знак Знак Знак Знак Знак Знак Знак"/>
    <w:basedOn w:val="a"/>
    <w:pPr>
      <w:spacing w:after="160" w:line="240" w:lineRule="exact"/>
      <w:jc w:val="left"/>
    </w:pPr>
    <w:rPr>
      <w:rFonts w:ascii="Verdana" w:hAnsi="Verdana" w:cs="Verdana"/>
      <w:sz w:val="20"/>
      <w:szCs w:val="20"/>
      <w:lang w:val="en-US" w:eastAsia="en-US"/>
    </w:rPr>
  </w:style>
  <w:style w:type="table" w:customStyle="1" w:styleId="19">
    <w:name w:val="Обычная таблица1"/>
    <w:semiHidden/>
    <w:tblPr>
      <w:tblCellMar>
        <w:top w:w="0" w:type="dxa"/>
        <w:left w:w="0" w:type="dxa"/>
        <w:bottom w:w="0" w:type="dxa"/>
        <w:right w:w="0" w:type="dxa"/>
      </w:tblCellMar>
    </w:tblPr>
  </w:style>
  <w:style w:type="paragraph" w:customStyle="1" w:styleId="xl24">
    <w:name w:val="xl24"/>
    <w:basedOn w:val="a"/>
    <w:pPr>
      <w:spacing w:before="100" w:after="100"/>
      <w:jc w:val="center"/>
    </w:pPr>
    <w:rPr>
      <w:szCs w:val="20"/>
    </w:rPr>
  </w:style>
  <w:style w:type="paragraph" w:customStyle="1" w:styleId="211">
    <w:name w:val="Основной текст 21"/>
    <w:basedOn w:val="a"/>
    <w:pPr>
      <w:widowControl w:val="0"/>
      <w:spacing w:after="0"/>
    </w:pPr>
    <w:rPr>
      <w:szCs w:val="20"/>
    </w:rPr>
  </w:style>
  <w:style w:type="paragraph" w:customStyle="1" w:styleId="1a">
    <w:name w:val="Знак Знак Знак1"/>
    <w:basedOn w:val="a"/>
    <w:pPr>
      <w:widowControl w:val="0"/>
      <w:spacing w:after="160" w:line="240" w:lineRule="exact"/>
      <w:jc w:val="right"/>
    </w:pPr>
    <w:rPr>
      <w:sz w:val="20"/>
      <w:szCs w:val="20"/>
      <w:lang w:val="en-GB" w:eastAsia="en-US"/>
    </w:rPr>
  </w:style>
  <w:style w:type="paragraph" w:customStyle="1" w:styleId="affe">
    <w:name w:val="Знак Знак"/>
    <w:basedOn w:val="a"/>
    <w:pPr>
      <w:spacing w:before="100" w:beforeAutospacing="1" w:after="100" w:afterAutospacing="1"/>
      <w:jc w:val="left"/>
    </w:pPr>
    <w:rPr>
      <w:rFonts w:ascii="Tahoma" w:hAnsi="Tahoma"/>
      <w:sz w:val="20"/>
      <w:szCs w:val="20"/>
      <w:lang w:val="en-US" w:eastAsia="en-US"/>
    </w:rPr>
  </w:style>
  <w:style w:type="paragraph" w:customStyle="1" w:styleId="afff">
    <w:name w:val="Знак Знак Знак Знак Знак Знак"/>
    <w:basedOn w:val="a"/>
    <w:pPr>
      <w:widowControl w:val="0"/>
      <w:spacing w:after="160" w:line="240" w:lineRule="exact"/>
      <w:jc w:val="right"/>
    </w:pPr>
    <w:rPr>
      <w:sz w:val="20"/>
      <w:szCs w:val="20"/>
      <w:lang w:val="en-GB" w:eastAsia="en-US"/>
    </w:rPr>
  </w:style>
  <w:style w:type="paragraph" w:customStyle="1" w:styleId="afff0">
    <w:name w:val="Знак Знак Знак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f1">
    <w:name w:val="Знак Знак Знак Знак Знак Знак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f2">
    <w:name w:val="Знак Знак Знак"/>
    <w:basedOn w:val="a"/>
    <w:pPr>
      <w:spacing w:after="160" w:line="240" w:lineRule="exact"/>
      <w:jc w:val="left"/>
    </w:pPr>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1 Знак Знак Знак"/>
    <w:basedOn w:val="a"/>
    <w:pPr>
      <w:widowControl w:val="0"/>
      <w:numPr>
        <w:numId w:val="3"/>
      </w:numPr>
      <w:tabs>
        <w:tab w:val="clear" w:pos="0"/>
      </w:tabs>
      <w:spacing w:after="160" w:line="240" w:lineRule="exact"/>
      <w:ind w:left="0" w:firstLine="0"/>
      <w:jc w:val="right"/>
    </w:pPr>
    <w:rPr>
      <w:rFonts w:ascii="Arial" w:hAnsi="Arial" w:cs="Arial"/>
      <w:sz w:val="20"/>
      <w:szCs w:val="20"/>
      <w:lang w:val="en-GB" w:eastAsia="en-US"/>
    </w:rPr>
  </w:style>
  <w:style w:type="paragraph" w:customStyle="1" w:styleId="afff3">
    <w:name w:val="Текст ТД Знак Знак"/>
    <w:basedOn w:val="a"/>
    <w:link w:val="afff4"/>
    <w:qFormat/>
    <w:pPr>
      <w:tabs>
        <w:tab w:val="left" w:pos="720"/>
      </w:tabs>
      <w:spacing w:after="200"/>
      <w:ind w:left="720" w:hanging="360"/>
    </w:pPr>
    <w:rPr>
      <w:rFonts w:eastAsia="Calibri"/>
    </w:rPr>
  </w:style>
  <w:style w:type="character" w:customStyle="1" w:styleId="afff4">
    <w:name w:val="Текст ТД Знак Знак Знак"/>
    <w:link w:val="afff3"/>
    <w:rPr>
      <w:rFonts w:ascii="Times New Roman" w:eastAsia="Calibri" w:hAnsi="Times New Roman" w:cs="Times New Roman"/>
      <w:sz w:val="24"/>
      <w:szCs w:val="24"/>
    </w:rPr>
  </w:style>
  <w:style w:type="paragraph" w:customStyle="1" w:styleId="afff5">
    <w:name w:val="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1b">
    <w:name w:val="Знак Знак Знак Знак Знак Знак Знак Знак Знак Знак Знак Знак Знак Знак Знак1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f6">
    <w:name w:val="Таблицы (моноширинный)"/>
    <w:basedOn w:val="a"/>
    <w:next w:val="a"/>
    <w:pPr>
      <w:widowControl w:val="0"/>
      <w:spacing w:after="0"/>
    </w:pPr>
    <w:rPr>
      <w:rFonts w:ascii="Courier New" w:hAnsi="Courier New" w:cs="Courier New"/>
      <w:sz w:val="28"/>
      <w:szCs w:val="28"/>
    </w:rPr>
  </w:style>
  <w:style w:type="paragraph" w:customStyle="1" w:styleId="1c">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f7">
    <w:name w:val="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2b">
    <w:name w:val="Знак Знак Знак Знак Знак Знак Знак Знак Знак Знак Знак Знак2 Знак Знак Знак Знак Знак Знак"/>
    <w:basedOn w:val="a"/>
    <w:pPr>
      <w:spacing w:after="160" w:line="240" w:lineRule="exact"/>
      <w:jc w:val="left"/>
    </w:pPr>
    <w:rPr>
      <w:rFonts w:ascii="Verdana" w:hAnsi="Verdana" w:cs="Verdana"/>
      <w:sz w:val="20"/>
      <w:szCs w:val="20"/>
      <w:lang w:val="en-US" w:eastAsia="en-US"/>
    </w:rPr>
  </w:style>
  <w:style w:type="character" w:customStyle="1" w:styleId="afff8">
    <w:name w:val="Гипертекстовая ссылка"/>
    <w:uiPriority w:val="99"/>
    <w:rPr>
      <w:color w:val="008000"/>
      <w:u w:val="single"/>
    </w:rPr>
  </w:style>
  <w:style w:type="paragraph" w:customStyle="1" w:styleId="1d">
    <w:name w:val="Знак Знак Знак Знак Знак Знак Знак Знак Знак Знак Знак Знак1 Знак Знак Знак Знак"/>
    <w:basedOn w:val="a"/>
    <w:pPr>
      <w:widowControl w:val="0"/>
      <w:spacing w:after="160" w:line="240" w:lineRule="exact"/>
      <w:jc w:val="right"/>
    </w:pPr>
    <w:rPr>
      <w:rFonts w:ascii="Arial" w:hAnsi="Arial" w:cs="Arial"/>
      <w:sz w:val="20"/>
      <w:szCs w:val="20"/>
      <w:lang w:val="en-GB" w:eastAsia="en-US"/>
    </w:rPr>
  </w:style>
  <w:style w:type="character" w:customStyle="1" w:styleId="analogs">
    <w:name w:val="analogs"/>
  </w:style>
  <w:style w:type="paragraph" w:customStyle="1" w:styleId="212">
    <w:name w:val="Знак Знак Знак Знак Знак Знак Знак Знак Знак Знак Знак Знак2 Знак Знак Знак Знак Знак Знак1 Знак Знак Знак Знак Знак Знак"/>
    <w:basedOn w:val="a"/>
    <w:pPr>
      <w:spacing w:after="160" w:line="240" w:lineRule="exact"/>
      <w:jc w:val="left"/>
    </w:pPr>
    <w:rPr>
      <w:rFonts w:ascii="Verdana" w:hAnsi="Verdana" w:cs="Verdana"/>
      <w:sz w:val="20"/>
      <w:szCs w:val="20"/>
      <w:lang w:val="en-US" w:eastAsia="en-US"/>
    </w:rPr>
  </w:style>
  <w:style w:type="character" w:customStyle="1" w:styleId="iceouttxt52">
    <w:name w:val="iceouttxt52"/>
    <w:rPr>
      <w:rFonts w:ascii="Arial" w:hAnsi="Arial" w:cs="Arial"/>
      <w:color w:val="666666"/>
      <w:sz w:val="17"/>
      <w:szCs w:val="17"/>
      <w:shd w:val="clear" w:color="auto" w:fill="FFFFFF"/>
    </w:rPr>
  </w:style>
  <w:style w:type="paragraph" w:customStyle="1" w:styleId="213">
    <w:name w:val="Знак Знак Знак Знак Знак Знак Знак Знак Знак Знак Знак Знак2 Знак Знак Знак Знак Знак Знак1"/>
    <w:basedOn w:val="a"/>
    <w:pPr>
      <w:spacing w:after="160" w:line="240" w:lineRule="exact"/>
      <w:jc w:val="left"/>
    </w:pPr>
    <w:rPr>
      <w:rFonts w:ascii="Verdana" w:hAnsi="Verdana" w:cs="Verdana"/>
      <w:sz w:val="20"/>
      <w:szCs w:val="20"/>
      <w:lang w:val="en-US" w:eastAsia="en-US"/>
    </w:rPr>
  </w:style>
  <w:style w:type="paragraph" w:customStyle="1" w:styleId="220">
    <w:name w:val="Знак Знак Знак Знак Знак Знак Знак Знак Знак Знак Знак Знак2 Знак Знак Знак Знак Знак Знак2"/>
    <w:basedOn w:val="a"/>
    <w:pPr>
      <w:spacing w:after="160" w:line="240" w:lineRule="exact"/>
      <w:jc w:val="left"/>
    </w:pPr>
    <w:rPr>
      <w:rFonts w:ascii="Verdana" w:hAnsi="Verdana" w:cs="Verdana"/>
      <w:sz w:val="20"/>
      <w:szCs w:val="20"/>
      <w:lang w:val="en-US" w:eastAsia="en-US"/>
    </w:rPr>
  </w:style>
  <w:style w:type="paragraph" w:customStyle="1" w:styleId="214">
    <w:name w:val="Знак Знак Знак Знак Знак Знак Знак Знак Знак Знак Знак Знак2 Знак Знак Знак1"/>
    <w:basedOn w:val="a"/>
    <w:uiPriority w:val="99"/>
    <w:pPr>
      <w:spacing w:after="160" w:line="240" w:lineRule="exact"/>
      <w:jc w:val="left"/>
    </w:pPr>
    <w:rPr>
      <w:rFonts w:ascii="Verdana" w:hAnsi="Verdana" w:cs="Verdana"/>
      <w:sz w:val="20"/>
      <w:szCs w:val="20"/>
      <w:lang w:val="en-US" w:eastAsia="en-US"/>
    </w:rPr>
  </w:style>
  <w:style w:type="paragraph" w:customStyle="1" w:styleId="ConsPlusCell">
    <w:name w:val="ConsPlusCell"/>
    <w:pPr>
      <w:widowControl w:val="0"/>
    </w:pPr>
    <w:rPr>
      <w:rFonts w:ascii="Arial" w:eastAsia="Times New Roman" w:hAnsi="Arial" w:cs="Arial"/>
    </w:rPr>
  </w:style>
  <w:style w:type="paragraph" w:customStyle="1" w:styleId="afff9">
    <w:name w:val="Знак Знак Знак Знак Знак Знак Знак Знак Знак Знак Знак Знак Знак"/>
    <w:basedOn w:val="a"/>
    <w:pPr>
      <w:spacing w:after="160" w:line="240" w:lineRule="exact"/>
      <w:jc w:val="left"/>
    </w:pPr>
    <w:rPr>
      <w:rFonts w:ascii="Verdana" w:hAnsi="Verdana" w:cs="Verdana"/>
      <w:sz w:val="20"/>
      <w:szCs w:val="20"/>
      <w:lang w:val="en-US" w:eastAsia="en-US"/>
    </w:rPr>
  </w:style>
  <w:style w:type="paragraph" w:customStyle="1" w:styleId="afffa">
    <w:name w:val="Содержимое таблицы"/>
    <w:basedOn w:val="a"/>
    <w:pPr>
      <w:widowControl w:val="0"/>
      <w:suppressLineNumbers/>
      <w:spacing w:after="0"/>
      <w:jc w:val="left"/>
    </w:pPr>
    <w:rPr>
      <w:rFonts w:eastAsia="SimSun" w:cs="Mangal"/>
      <w:lang w:eastAsia="hi-IN" w:bidi="hi-IN"/>
    </w:rPr>
  </w:style>
  <w:style w:type="character" w:customStyle="1" w:styleId="submenu-table">
    <w:name w:val="submenu-table"/>
  </w:style>
  <w:style w:type="paragraph" w:customStyle="1" w:styleId="1e">
    <w:name w:val="Абзац списка1"/>
    <w:basedOn w:val="a"/>
    <w:link w:val="BulletListFooterTextnumberedParagraphedeliste1BulletrListParagraphlp1-11GOSTTableList11"/>
    <w:qFormat/>
    <w:pPr>
      <w:spacing w:after="200" w:line="276" w:lineRule="auto"/>
      <w:ind w:left="720"/>
      <w:jc w:val="left"/>
    </w:pPr>
    <w:rPr>
      <w:rFonts w:ascii="Calibri" w:hAnsi="Calibri"/>
      <w:sz w:val="20"/>
      <w:szCs w:val="20"/>
      <w:lang w:eastAsia="en-US"/>
    </w:rPr>
  </w:style>
  <w:style w:type="character" w:customStyle="1" w:styleId="BulletListFooterTextnumberedParagraphedeliste1BulletrListParagraphlp1-11GOSTTableList11">
    <w:name w:val="Абзац списка Знак;ТЗ список Знак;Bullet List Знак;FooterText Знак;numbered Знак;Paragraphe de liste1 Знак;Bulletr List Paragraph Знак;lp1 Знак;Список нумерованный цифры Знак;Цветной список - Акцент 11 Знак;GOST_TableList Знак;Булет1 Знак;1Булет Знак"/>
    <w:link w:val="1e"/>
    <w:uiPriority w:val="99"/>
    <w:qFormat/>
    <w:rPr>
      <w:rFonts w:eastAsia="Times New Roman"/>
      <w:lang w:eastAsia="en-US"/>
    </w:rPr>
  </w:style>
  <w:style w:type="character" w:customStyle="1" w:styleId="2c">
    <w:name w:val="Основной текст (2) + Полужирный"/>
    <w:rPr>
      <w:rFonts w:ascii="Times New Roman" w:hAnsi="Times New Roman"/>
      <w:b/>
      <w:color w:val="000000"/>
      <w:spacing w:val="0"/>
      <w:position w:val="0"/>
      <w:sz w:val="22"/>
      <w:u w:val="none"/>
      <w:lang w:val="ru-RU" w:eastAsia="ru-RU"/>
    </w:rPr>
  </w:style>
  <w:style w:type="character" w:customStyle="1" w:styleId="2d">
    <w:name w:val="Основной текст (2)"/>
    <w:rPr>
      <w:rFonts w:ascii="Times New Roman" w:hAnsi="Times New Roman"/>
      <w:color w:val="000000"/>
      <w:spacing w:val="0"/>
      <w:position w:val="0"/>
      <w:sz w:val="22"/>
      <w:u w:val="none"/>
      <w:lang w:val="ru-RU" w:eastAsia="ru-RU"/>
    </w:rPr>
  </w:style>
  <w:style w:type="character" w:customStyle="1" w:styleId="37">
    <w:name w:val="Заголовок №3_"/>
    <w:link w:val="38"/>
    <w:rPr>
      <w:b/>
      <w:bCs/>
      <w:shd w:val="clear" w:color="auto" w:fill="FFFFFF"/>
    </w:rPr>
  </w:style>
  <w:style w:type="paragraph" w:customStyle="1" w:styleId="38">
    <w:name w:val="Заголовок №3"/>
    <w:basedOn w:val="a"/>
    <w:link w:val="37"/>
    <w:pPr>
      <w:widowControl w:val="0"/>
      <w:shd w:val="clear" w:color="auto" w:fill="FFFFFF"/>
      <w:spacing w:before="240" w:after="120" w:line="0" w:lineRule="atLeast"/>
      <w:jc w:val="center"/>
      <w:outlineLvl w:val="2"/>
    </w:pPr>
    <w:rPr>
      <w:rFonts w:ascii="Calibri" w:eastAsia="Calibri" w:hAnsi="Calibri"/>
      <w:b/>
      <w:bCs/>
      <w:sz w:val="20"/>
      <w:szCs w:val="20"/>
      <w:shd w:val="clear" w:color="auto" w:fill="FFFFFF"/>
    </w:rPr>
  </w:style>
  <w:style w:type="character" w:customStyle="1" w:styleId="62">
    <w:name w:val="Основной текст (6) + Не полужирный"/>
    <w:rPr>
      <w:rFonts w:ascii="Times New Roman" w:eastAsia="Times New Roman" w:hAnsi="Times New Roman" w:cs="Times New Roman"/>
      <w:b/>
      <w:bCs/>
      <w:color w:val="000000"/>
      <w:spacing w:val="0"/>
      <w:position w:val="0"/>
      <w:sz w:val="22"/>
      <w:szCs w:val="22"/>
      <w:u w:val="none"/>
      <w:lang w:val="ru-RU" w:eastAsia="ru-RU" w:bidi="ru-RU"/>
    </w:rPr>
  </w:style>
  <w:style w:type="character" w:customStyle="1" w:styleId="39">
    <w:name w:val="Заголовок №3 + Не полужирный"/>
    <w:rPr>
      <w:rFonts w:ascii="Times New Roman" w:eastAsia="Times New Roman" w:hAnsi="Times New Roman" w:cs="Times New Roman"/>
      <w:b/>
      <w:bCs/>
      <w:color w:val="000000"/>
      <w:spacing w:val="0"/>
      <w:position w:val="0"/>
      <w:sz w:val="22"/>
      <w:szCs w:val="22"/>
      <w:u w:val="none"/>
      <w:lang w:val="ru-RU" w:eastAsia="ru-RU" w:bidi="ru-RU"/>
    </w:rPr>
  </w:style>
  <w:style w:type="character" w:customStyle="1" w:styleId="UnresolvedMention">
    <w:name w:val="Unresolved Mention"/>
    <w:uiPriority w:val="99"/>
    <w:unhideWhenUsed/>
    <w:rPr>
      <w:color w:val="605E5C"/>
      <w:shd w:val="clear" w:color="auto" w:fill="E1DFDD"/>
    </w:rPr>
  </w:style>
  <w:style w:type="paragraph" w:customStyle="1" w:styleId="afffb">
    <w:name w:val="Пункт"/>
    <w:basedOn w:val="a"/>
    <w:pPr>
      <w:tabs>
        <w:tab w:val="left" w:pos="1980"/>
      </w:tabs>
      <w:spacing w:after="0"/>
      <w:ind w:left="1404" w:hanging="504"/>
    </w:pPr>
  </w:style>
  <w:style w:type="paragraph" w:customStyle="1" w:styleId="215">
    <w:name w:val="Заголовок 21"/>
    <w:basedOn w:val="a"/>
    <w:next w:val="a"/>
    <w:uiPriority w:val="9"/>
    <w:unhideWhenUsed/>
    <w:qFormat/>
    <w:pPr>
      <w:keepNext/>
      <w:keepLines/>
      <w:spacing w:before="200" w:after="0"/>
      <w:jc w:val="center"/>
      <w:outlineLvl w:val="1"/>
    </w:pPr>
    <w:rPr>
      <w:rFonts w:ascii="Cambria" w:hAnsi="Cambria"/>
      <w:b/>
      <w:bCs/>
      <w:color w:val="4F81BD"/>
      <w:sz w:val="26"/>
      <w:szCs w:val="26"/>
      <w:lang w:eastAsia="en-US"/>
    </w:rPr>
  </w:style>
  <w:style w:type="paragraph" w:customStyle="1" w:styleId="afffc">
    <w:name w:val="Стиль"/>
    <w:pPr>
      <w:widowControl w:val="0"/>
      <w:jc w:val="center"/>
    </w:pPr>
    <w:rPr>
      <w:rFonts w:eastAsia="Times New Roman"/>
      <w:sz w:val="24"/>
      <w:szCs w:val="24"/>
    </w:rPr>
  </w:style>
  <w:style w:type="paragraph" w:customStyle="1" w:styleId="Arial10Left">
    <w:name w:val="Arial10Left"/>
    <w:pPr>
      <w:widowControl w:val="0"/>
      <w:jc w:val="center"/>
    </w:pPr>
    <w:rPr>
      <w:rFonts w:ascii="Arial" w:eastAsia="Times New Roman" w:hAnsi="Arial" w:cs="Arial"/>
    </w:rPr>
  </w:style>
  <w:style w:type="character" w:customStyle="1" w:styleId="afffd">
    <w:name w:val="Основной текст_"/>
    <w:link w:val="52"/>
    <w:rPr>
      <w:rFonts w:ascii="Times New Roman" w:eastAsia="Times New Roman" w:hAnsi="Times New Roman"/>
      <w:spacing w:val="1"/>
      <w:shd w:val="clear" w:color="auto" w:fill="FFFFFF"/>
    </w:rPr>
  </w:style>
  <w:style w:type="paragraph" w:customStyle="1" w:styleId="52">
    <w:name w:val="Основной текст5"/>
    <w:basedOn w:val="a"/>
    <w:link w:val="afffd"/>
    <w:pPr>
      <w:widowControl w:val="0"/>
      <w:shd w:val="clear" w:color="auto" w:fill="FFFFFF"/>
      <w:spacing w:before="120" w:after="420" w:line="0" w:lineRule="atLeast"/>
    </w:pPr>
    <w:rPr>
      <w:spacing w:val="1"/>
      <w:sz w:val="20"/>
      <w:szCs w:val="20"/>
    </w:rPr>
  </w:style>
  <w:style w:type="table" w:customStyle="1" w:styleId="1f">
    <w:name w:val="Сетка таблицы1"/>
    <w:basedOn w:val="a1"/>
    <w:uiPriority w:val="39"/>
    <w:pPr>
      <w:jc w:val="center"/>
    </w:pPr>
    <w:rPr>
      <w:rFonts w:ascii="Calibri" w:eastAsia="Calibri" w:hAnsi="Calibri"/>
      <w:sz w:val="22"/>
      <w:szCs w:val="22"/>
      <w:lang w:eastAsia="en-US"/>
    </w:rPr>
    <w:tblPr>
      <w:tblInd w:w="0" w:type="dxa"/>
      <w:tblCellMar>
        <w:top w:w="0" w:type="dxa"/>
        <w:left w:w="108" w:type="dxa"/>
        <w:bottom w:w="0" w:type="dxa"/>
        <w:right w:w="108" w:type="dxa"/>
      </w:tblCellMar>
    </w:tblPr>
  </w:style>
  <w:style w:type="paragraph" w:customStyle="1" w:styleId="Default">
    <w:name w:val="Default"/>
    <w:pPr>
      <w:ind w:firstLine="360"/>
      <w:jc w:val="center"/>
    </w:pPr>
    <w:rPr>
      <w:rFonts w:eastAsia="Times New Roman"/>
      <w:color w:val="000000"/>
      <w:sz w:val="24"/>
      <w:szCs w:val="24"/>
    </w:rPr>
  </w:style>
  <w:style w:type="character" w:customStyle="1" w:styleId="afffe">
    <w:name w:val="Заголовок Знак"/>
    <w:rPr>
      <w:rFonts w:ascii="Times New Roman" w:eastAsia="Times New Roman" w:hAnsi="Times New Roman" w:cs="Times New Roman"/>
      <w:b/>
      <w:sz w:val="24"/>
      <w:szCs w:val="20"/>
      <w:lang w:eastAsia="ru-RU"/>
    </w:rPr>
  </w:style>
  <w:style w:type="character" w:customStyle="1" w:styleId="1f0">
    <w:name w:val="Заголовок №1_"/>
    <w:link w:val="1f1"/>
    <w:rPr>
      <w:rFonts w:ascii="Times New Roman" w:eastAsia="Times New Roman" w:hAnsi="Times New Roman"/>
      <w:sz w:val="23"/>
      <w:szCs w:val="23"/>
      <w:shd w:val="clear" w:color="auto" w:fill="FFFFFF"/>
    </w:rPr>
  </w:style>
  <w:style w:type="paragraph" w:customStyle="1" w:styleId="1f1">
    <w:name w:val="Заголовок №1"/>
    <w:basedOn w:val="a"/>
    <w:link w:val="1f0"/>
    <w:pPr>
      <w:shd w:val="clear" w:color="auto" w:fill="FFFFFF"/>
      <w:spacing w:before="600" w:after="0" w:line="274" w:lineRule="exact"/>
      <w:jc w:val="center"/>
      <w:outlineLvl w:val="0"/>
    </w:pPr>
    <w:rPr>
      <w:sz w:val="23"/>
      <w:szCs w:val="23"/>
    </w:rPr>
  </w:style>
  <w:style w:type="character" w:customStyle="1" w:styleId="2e">
    <w:name w:val="Основной текст2"/>
  </w:style>
  <w:style w:type="character" w:customStyle="1" w:styleId="3a">
    <w:name w:val="Основной текст3"/>
  </w:style>
  <w:style w:type="paragraph" w:customStyle="1" w:styleId="42">
    <w:name w:val="Основной текст4"/>
    <w:basedOn w:val="a"/>
    <w:pPr>
      <w:shd w:val="clear" w:color="auto" w:fill="FFFFFF"/>
      <w:spacing w:after="600" w:line="274" w:lineRule="exact"/>
      <w:ind w:hanging="360"/>
      <w:jc w:val="left"/>
    </w:pPr>
    <w:rPr>
      <w:color w:val="000000"/>
      <w:sz w:val="23"/>
      <w:szCs w:val="23"/>
    </w:rPr>
  </w:style>
  <w:style w:type="paragraph" w:customStyle="1" w:styleId="s1">
    <w:name w:val="s_1"/>
    <w:basedOn w:val="a"/>
    <w:pPr>
      <w:spacing w:after="0"/>
      <w:ind w:firstLine="720"/>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CE6"/>
    <w:pPr>
      <w:spacing w:after="60"/>
      <w:jc w:val="both"/>
    </w:pPr>
    <w:rPr>
      <w:rFonts w:eastAsia="Times New Roman"/>
      <w:sz w:val="24"/>
      <w:szCs w:val="24"/>
    </w:rPr>
  </w:style>
  <w:style w:type="paragraph" w:styleId="11">
    <w:name w:val="heading 1"/>
    <w:basedOn w:val="a"/>
    <w:next w:val="a"/>
    <w:link w:val="12"/>
    <w:uiPriority w:val="99"/>
    <w:qFormat/>
    <w:pPr>
      <w:keepNext/>
      <w:spacing w:before="240"/>
      <w:jc w:val="center"/>
      <w:outlineLvl w:val="0"/>
    </w:pPr>
    <w:rPr>
      <w:b/>
      <w:sz w:val="36"/>
      <w:szCs w:val="20"/>
    </w:rPr>
  </w:style>
  <w:style w:type="paragraph" w:styleId="20">
    <w:name w:val="heading 2"/>
    <w:basedOn w:val="a"/>
    <w:next w:val="a"/>
    <w:link w:val="21"/>
    <w:uiPriority w:val="9"/>
    <w:qFormat/>
    <w:pPr>
      <w:keepNext/>
      <w:spacing w:before="240"/>
      <w:outlineLvl w:val="1"/>
    </w:pPr>
    <w:rPr>
      <w:rFonts w:ascii="Cambria" w:hAnsi="Cambria"/>
      <w:b/>
      <w:bCs/>
      <w:color w:val="4F81BD"/>
      <w:sz w:val="26"/>
      <w:szCs w:val="26"/>
    </w:rPr>
  </w:style>
  <w:style w:type="paragraph" w:styleId="3">
    <w:name w:val="heading 3"/>
    <w:basedOn w:val="a"/>
    <w:next w:val="a"/>
    <w:link w:val="30"/>
    <w:qFormat/>
    <w:pPr>
      <w:keepNext/>
      <w:spacing w:before="240"/>
      <w:jc w:val="left"/>
      <w:outlineLvl w:val="2"/>
    </w:pPr>
    <w:rPr>
      <w:rFonts w:ascii="Arial" w:hAnsi="Arial"/>
      <w:b/>
      <w:bCs/>
      <w:sz w:val="26"/>
      <w:szCs w:val="2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200" w:line="276" w:lineRule="auto"/>
      <w:ind w:left="720"/>
      <w:contextualSpacing/>
      <w:jc w:val="left"/>
    </w:pPr>
    <w:rPr>
      <w:rFonts w:ascii="Calibri" w:hAnsi="Calibri"/>
      <w:sz w:val="22"/>
      <w:szCs w:val="22"/>
    </w:rPr>
  </w:style>
  <w:style w:type="paragraph" w:styleId="a4">
    <w:name w:val="No Spacing"/>
    <w:qFormat/>
    <w:rPr>
      <w:rFonts w:eastAsia="Times New Roman"/>
      <w:sz w:val="22"/>
      <w:szCs w:val="22"/>
    </w:rPr>
  </w:style>
  <w:style w:type="paragraph" w:styleId="a5">
    <w:name w:val="Title"/>
    <w:basedOn w:val="a"/>
    <w:next w:val="a"/>
    <w:link w:val="13"/>
    <w:uiPriority w:val="10"/>
    <w:qFormat/>
    <w:pPr>
      <w:spacing w:before="300" w:after="200"/>
      <w:contextualSpacing/>
    </w:pPr>
    <w:rPr>
      <w:sz w:val="48"/>
      <w:szCs w:val="48"/>
    </w:rPr>
  </w:style>
  <w:style w:type="character" w:customStyle="1" w:styleId="13">
    <w:name w:val="Название Знак1"/>
    <w:link w:val="a5"/>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link w:val="a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pPr>
      <w:tabs>
        <w:tab w:val="center" w:pos="4677"/>
        <w:tab w:val="right" w:pos="9355"/>
      </w:tabs>
    </w:pPr>
  </w:style>
  <w:style w:type="character" w:customStyle="1" w:styleId="HeaderChar">
    <w:name w:val="Header Char"/>
    <w:uiPriority w:val="99"/>
  </w:style>
  <w:style w:type="paragraph" w:styleId="ac">
    <w:name w:val="footer"/>
    <w:basedOn w:val="a"/>
    <w:link w:val="ad"/>
    <w:uiPriority w:val="99"/>
    <w:pPr>
      <w:tabs>
        <w:tab w:val="center" w:pos="4677"/>
        <w:tab w:val="right" w:pos="9355"/>
      </w:tabs>
    </w:pPr>
  </w:style>
  <w:style w:type="character" w:customStyle="1" w:styleId="FooterChar">
    <w:name w:val="Footer Char"/>
    <w:uiPriority w:val="99"/>
  </w:style>
  <w:style w:type="paragraph" w:styleId="ae">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
    <w:name w:val="Table Grid"/>
    <w:basedOn w:val="a1"/>
    <w:uiPriority w:val="59"/>
    <w:pPr>
      <w:spacing w:after="60"/>
      <w:jc w:val="both"/>
    </w:pPr>
    <w:rPr>
      <w:rFonts w:eastAsia="Times New Roman"/>
    </w:rPr>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uiPriority w:val="99"/>
    <w:rPr>
      <w:color w:val="0000FF"/>
      <w:u w:val="single"/>
    </w:rPr>
  </w:style>
  <w:style w:type="paragraph" w:styleId="af1">
    <w:name w:val="footnote text"/>
    <w:basedOn w:val="a"/>
    <w:link w:val="af2"/>
    <w:uiPriority w:val="99"/>
    <w:rPr>
      <w:sz w:val="20"/>
      <w:szCs w:val="20"/>
    </w:rPr>
  </w:style>
  <w:style w:type="character" w:customStyle="1" w:styleId="FootnoteTextChar">
    <w:name w:val="Footnote Text Char"/>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pPr>
      <w:spacing w:after="0"/>
    </w:pPr>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rPr>
      <w:lang w:eastAsia="zh-CN"/>
    </w:rPr>
  </w:style>
  <w:style w:type="paragraph" w:styleId="af8">
    <w:name w:val="table of figures"/>
    <w:basedOn w:val="a"/>
    <w:next w:val="a"/>
    <w:uiPriority w:val="99"/>
    <w:unhideWhenUsed/>
    <w:pPr>
      <w:spacing w:after="0"/>
    </w:pPr>
  </w:style>
  <w:style w:type="character" w:customStyle="1" w:styleId="12">
    <w:name w:val="Заголовок 1 Знак"/>
    <w:link w:val="11"/>
    <w:rPr>
      <w:rFonts w:ascii="Times New Roman" w:eastAsia="Times New Roman" w:hAnsi="Times New Roman" w:cs="Times New Roman"/>
      <w:b/>
      <w:sz w:val="36"/>
      <w:szCs w:val="20"/>
      <w:lang w:eastAsia="ru-RU"/>
    </w:rPr>
  </w:style>
  <w:style w:type="character" w:customStyle="1" w:styleId="21">
    <w:name w:val="Заголовок 2 Знак"/>
    <w:link w:val="20"/>
    <w:uiPriority w:val="9"/>
    <w:rPr>
      <w:rFonts w:ascii="Cambria" w:eastAsia="Times New Roman" w:hAnsi="Cambria" w:cs="Times New Roman"/>
      <w:b/>
      <w:bCs/>
      <w:color w:val="4F81BD"/>
      <w:sz w:val="26"/>
      <w:szCs w:val="26"/>
    </w:rPr>
  </w:style>
  <w:style w:type="character" w:customStyle="1" w:styleId="30">
    <w:name w:val="Заголовок 3 Знак"/>
    <w:link w:val="3"/>
    <w:rPr>
      <w:rFonts w:ascii="Arial" w:eastAsia="Times New Roman" w:hAnsi="Arial" w:cs="Arial"/>
      <w:b/>
      <w:bCs/>
      <w:sz w:val="26"/>
      <w:szCs w:val="26"/>
      <w:lang w:eastAsia="ru-RU"/>
    </w:rPr>
  </w:style>
  <w:style w:type="character" w:styleId="af9">
    <w:name w:val="FollowedHyperlink"/>
    <w:rPr>
      <w:color w:val="800080"/>
      <w:u w:val="single"/>
    </w:rPr>
  </w:style>
  <w:style w:type="character" w:styleId="afa">
    <w:name w:val="Emphasis"/>
    <w:uiPriority w:val="20"/>
    <w:qFormat/>
  </w:style>
  <w:style w:type="character" w:styleId="afb">
    <w:name w:val="page number"/>
    <w:rPr>
      <w:rFonts w:ascii="Times New Roman" w:hAnsi="Times New Roman"/>
    </w:rPr>
  </w:style>
  <w:style w:type="paragraph" w:styleId="afc">
    <w:name w:val="Balloon Text"/>
    <w:basedOn w:val="a"/>
    <w:link w:val="afd"/>
    <w:uiPriority w:val="99"/>
    <w:semiHidden/>
    <w:rPr>
      <w:rFonts w:ascii="Tahoma" w:hAnsi="Tahoma"/>
      <w:sz w:val="16"/>
      <w:szCs w:val="16"/>
    </w:rPr>
  </w:style>
  <w:style w:type="character" w:customStyle="1" w:styleId="afd">
    <w:name w:val="Текст выноски Знак"/>
    <w:link w:val="afc"/>
    <w:uiPriority w:val="99"/>
    <w:semiHidden/>
    <w:rPr>
      <w:rFonts w:ascii="Tahoma" w:eastAsia="Times New Roman" w:hAnsi="Tahoma" w:cs="Tahoma"/>
      <w:sz w:val="16"/>
      <w:szCs w:val="16"/>
      <w:lang w:eastAsia="ru-RU"/>
    </w:rPr>
  </w:style>
  <w:style w:type="paragraph" w:styleId="afe">
    <w:name w:val="Plain Text"/>
    <w:basedOn w:val="a"/>
    <w:link w:val="aff"/>
    <w:pPr>
      <w:spacing w:after="0"/>
      <w:jc w:val="left"/>
    </w:pPr>
    <w:rPr>
      <w:rFonts w:ascii="Courier New" w:hAnsi="Courier New"/>
      <w:sz w:val="20"/>
      <w:szCs w:val="20"/>
    </w:rPr>
  </w:style>
  <w:style w:type="character" w:customStyle="1" w:styleId="aff">
    <w:name w:val="Текст Знак"/>
    <w:link w:val="afe"/>
    <w:rPr>
      <w:rFonts w:ascii="Courier New" w:eastAsia="Times New Roman" w:hAnsi="Courier New" w:cs="Times New Roman"/>
      <w:sz w:val="20"/>
      <w:szCs w:val="20"/>
      <w:lang w:eastAsia="ru-RU"/>
    </w:rPr>
  </w:style>
  <w:style w:type="paragraph" w:styleId="32">
    <w:name w:val="Body Text Indent 3"/>
    <w:basedOn w:val="a"/>
    <w:link w:val="33"/>
    <w:uiPriority w:val="99"/>
    <w:unhideWhenUsed/>
    <w:pPr>
      <w:spacing w:after="120"/>
      <w:ind w:left="283"/>
    </w:pPr>
    <w:rPr>
      <w:sz w:val="16"/>
      <w:szCs w:val="16"/>
    </w:rPr>
  </w:style>
  <w:style w:type="character" w:customStyle="1" w:styleId="33">
    <w:name w:val="Основной текст с отступом 3 Знак"/>
    <w:link w:val="32"/>
    <w:uiPriority w:val="99"/>
    <w:semiHidden/>
    <w:rPr>
      <w:rFonts w:ascii="Times New Roman" w:eastAsia="Times New Roman" w:hAnsi="Times New Roman" w:cs="Times New Roman"/>
      <w:sz w:val="16"/>
      <w:szCs w:val="16"/>
      <w:lang w:eastAsia="ru-RU"/>
    </w:rPr>
  </w:style>
  <w:style w:type="paragraph" w:styleId="aff0">
    <w:name w:val="annotation text"/>
    <w:basedOn w:val="a"/>
    <w:link w:val="aff1"/>
    <w:semiHidden/>
    <w:rPr>
      <w:sz w:val="20"/>
      <w:szCs w:val="20"/>
    </w:rPr>
  </w:style>
  <w:style w:type="character" w:customStyle="1" w:styleId="aff1">
    <w:name w:val="Текст примечания Знак"/>
    <w:link w:val="aff0"/>
    <w:semiHidden/>
    <w:rPr>
      <w:rFonts w:ascii="Times New Roman" w:eastAsia="Times New Roman" w:hAnsi="Times New Roman" w:cs="Times New Roman"/>
      <w:sz w:val="20"/>
      <w:szCs w:val="20"/>
      <w:lang w:eastAsia="ru-RU"/>
    </w:rPr>
  </w:style>
  <w:style w:type="paragraph" w:styleId="aff2">
    <w:name w:val="annotation subject"/>
    <w:basedOn w:val="aff0"/>
    <w:next w:val="aff0"/>
    <w:link w:val="aff3"/>
    <w:semiHidden/>
    <w:rPr>
      <w:b/>
      <w:bCs/>
    </w:rPr>
  </w:style>
  <w:style w:type="character" w:customStyle="1" w:styleId="aff3">
    <w:name w:val="Тема примечания Знак"/>
    <w:link w:val="aff2"/>
    <w:semiHidden/>
    <w:rPr>
      <w:rFonts w:ascii="Times New Roman" w:eastAsia="Times New Roman" w:hAnsi="Times New Roman" w:cs="Times New Roman"/>
      <w:b/>
      <w:bCs/>
      <w:sz w:val="20"/>
      <w:szCs w:val="20"/>
      <w:lang w:eastAsia="ru-RU"/>
    </w:rPr>
  </w:style>
  <w:style w:type="character" w:customStyle="1" w:styleId="af2">
    <w:name w:val="Текст сноски Знак"/>
    <w:link w:val="af1"/>
    <w:uiPriority w:val="99"/>
    <w:rPr>
      <w:rFonts w:ascii="Times New Roman" w:eastAsia="Times New Roman" w:hAnsi="Times New Roman" w:cs="Times New Roman"/>
      <w:sz w:val="20"/>
      <w:szCs w:val="20"/>
      <w:lang w:eastAsia="ru-RU"/>
    </w:rPr>
  </w:style>
  <w:style w:type="character" w:customStyle="1" w:styleId="ab">
    <w:name w:val="Верхний колонтитул Знак"/>
    <w:link w:val="aa"/>
    <w:uiPriority w:val="99"/>
    <w:rPr>
      <w:rFonts w:ascii="Times New Roman" w:eastAsia="Times New Roman" w:hAnsi="Times New Roman" w:cs="Times New Roman"/>
      <w:sz w:val="24"/>
      <w:szCs w:val="24"/>
      <w:lang w:eastAsia="ru-RU"/>
    </w:rPr>
  </w:style>
  <w:style w:type="paragraph" w:styleId="aff4">
    <w:name w:val="Body Text"/>
    <w:basedOn w:val="a"/>
    <w:link w:val="aff5"/>
    <w:uiPriority w:val="99"/>
    <w:pPr>
      <w:spacing w:after="120"/>
    </w:pPr>
  </w:style>
  <w:style w:type="character" w:customStyle="1" w:styleId="aff5">
    <w:name w:val="Основной текст Знак"/>
    <w:link w:val="aff4"/>
    <w:uiPriority w:val="99"/>
    <w:rPr>
      <w:rFonts w:ascii="Times New Roman" w:eastAsia="Times New Roman" w:hAnsi="Times New Roman" w:cs="Times New Roman"/>
      <w:sz w:val="24"/>
      <w:szCs w:val="24"/>
      <w:lang w:eastAsia="ru-RU"/>
    </w:rPr>
  </w:style>
  <w:style w:type="paragraph" w:styleId="aff6">
    <w:name w:val="Body Text Indent"/>
    <w:basedOn w:val="a"/>
    <w:link w:val="aff7"/>
    <w:pPr>
      <w:spacing w:before="60" w:after="0"/>
      <w:ind w:firstLine="851"/>
    </w:pPr>
    <w:rPr>
      <w:szCs w:val="20"/>
    </w:rPr>
  </w:style>
  <w:style w:type="character" w:customStyle="1" w:styleId="aff7">
    <w:name w:val="Основной текст с отступом Знак"/>
    <w:link w:val="aff6"/>
    <w:rPr>
      <w:rFonts w:ascii="Times New Roman" w:eastAsia="Times New Roman" w:hAnsi="Times New Roman" w:cs="Times New Roman"/>
      <w:sz w:val="24"/>
      <w:szCs w:val="20"/>
      <w:lang w:eastAsia="ru-RU"/>
    </w:rPr>
  </w:style>
  <w:style w:type="paragraph" w:styleId="2">
    <w:name w:val="List Bullet 2"/>
    <w:basedOn w:val="a"/>
    <w:uiPriority w:val="99"/>
    <w:unhideWhenUsed/>
    <w:pPr>
      <w:numPr>
        <w:numId w:val="1"/>
      </w:numPr>
      <w:tabs>
        <w:tab w:val="left" w:pos="643"/>
      </w:tabs>
    </w:pPr>
  </w:style>
  <w:style w:type="paragraph" w:customStyle="1" w:styleId="15">
    <w:name w:val="Название1"/>
    <w:basedOn w:val="a"/>
    <w:link w:val="aff8"/>
    <w:qFormat/>
    <w:pPr>
      <w:spacing w:after="0"/>
      <w:jc w:val="center"/>
    </w:pPr>
    <w:rPr>
      <w:b/>
      <w:sz w:val="52"/>
    </w:rPr>
  </w:style>
  <w:style w:type="character" w:customStyle="1" w:styleId="aff8">
    <w:name w:val="Название Знак"/>
    <w:link w:val="15"/>
    <w:rPr>
      <w:rFonts w:ascii="Times New Roman" w:eastAsia="Times New Roman" w:hAnsi="Times New Roman" w:cs="Times New Roman"/>
      <w:b/>
      <w:sz w:val="52"/>
      <w:szCs w:val="24"/>
      <w:lang w:eastAsia="ru-RU"/>
    </w:rPr>
  </w:style>
  <w:style w:type="character" w:customStyle="1" w:styleId="ad">
    <w:name w:val="Нижний колонтитул Знак"/>
    <w:link w:val="ac"/>
    <w:uiPriority w:val="99"/>
    <w:rPr>
      <w:rFonts w:ascii="Times New Roman" w:eastAsia="Times New Roman" w:hAnsi="Times New Roman" w:cs="Times New Roman"/>
      <w:sz w:val="24"/>
      <w:szCs w:val="24"/>
      <w:lang w:eastAsia="ru-RU"/>
    </w:rPr>
  </w:style>
  <w:style w:type="paragraph" w:styleId="aff9">
    <w:name w:val="List Number"/>
    <w:basedOn w:val="a"/>
    <w:pPr>
      <w:tabs>
        <w:tab w:val="left" w:pos="720"/>
      </w:tabs>
      <w:ind w:left="720" w:hanging="360"/>
    </w:pPr>
  </w:style>
  <w:style w:type="paragraph" w:styleId="25">
    <w:name w:val="List Number 2"/>
    <w:basedOn w:val="a"/>
    <w:pPr>
      <w:tabs>
        <w:tab w:val="left" w:pos="432"/>
      </w:tabs>
      <w:ind w:left="432" w:hanging="432"/>
    </w:pPr>
  </w:style>
  <w:style w:type="paragraph" w:customStyle="1" w:styleId="16">
    <w:name w:val="Обычный (веб)1"/>
    <w:basedOn w:val="a"/>
    <w:link w:val="affa"/>
    <w:uiPriority w:val="99"/>
    <w:qFormat/>
    <w:pPr>
      <w:spacing w:before="100" w:beforeAutospacing="1" w:after="100" w:afterAutospacing="1"/>
      <w:jc w:val="left"/>
    </w:pPr>
    <w:rPr>
      <w:rFonts w:ascii="Calibri" w:hAnsi="Calibri"/>
    </w:rPr>
  </w:style>
  <w:style w:type="character" w:customStyle="1" w:styleId="affa">
    <w:name w:val="Обычный (веб) Знак"/>
    <w:link w:val="16"/>
    <w:rPr>
      <w:rFonts w:eastAsia="Times New Roman"/>
      <w:sz w:val="24"/>
      <w:szCs w:val="24"/>
    </w:rPr>
  </w:style>
  <w:style w:type="paragraph" w:styleId="34">
    <w:name w:val="Body Text 3"/>
    <w:basedOn w:val="a"/>
    <w:link w:val="35"/>
    <w:pPr>
      <w:spacing w:after="120"/>
    </w:pPr>
    <w:rPr>
      <w:sz w:val="16"/>
      <w:szCs w:val="16"/>
    </w:rPr>
  </w:style>
  <w:style w:type="character" w:customStyle="1" w:styleId="35">
    <w:name w:val="Основной текст 3 Знак"/>
    <w:link w:val="34"/>
    <w:rPr>
      <w:rFonts w:ascii="Times New Roman" w:eastAsia="Times New Roman" w:hAnsi="Times New Roman" w:cs="Times New Roman"/>
      <w:sz w:val="16"/>
      <w:szCs w:val="16"/>
      <w:lang w:eastAsia="ru-RU"/>
    </w:rPr>
  </w:style>
  <w:style w:type="paragraph" w:styleId="26">
    <w:name w:val="Body Text Indent 2"/>
    <w:basedOn w:val="a"/>
    <w:link w:val="27"/>
    <w:pPr>
      <w:spacing w:after="120" w:line="480" w:lineRule="auto"/>
      <w:ind w:left="283"/>
    </w:pPr>
    <w:rPr>
      <w:szCs w:val="20"/>
    </w:rPr>
  </w:style>
  <w:style w:type="character" w:customStyle="1" w:styleId="27">
    <w:name w:val="Основной текст с отступом 2 Знак"/>
    <w:link w:val="26"/>
    <w:rPr>
      <w:rFonts w:ascii="Times New Roman" w:eastAsia="Times New Roman" w:hAnsi="Times New Roman" w:cs="Times New Roman"/>
      <w:sz w:val="24"/>
      <w:szCs w:val="20"/>
      <w:lang w:eastAsia="ru-RU"/>
    </w:rPr>
  </w:style>
  <w:style w:type="paragraph" w:styleId="28">
    <w:name w:val="List 2"/>
    <w:basedOn w:val="a"/>
    <w:pPr>
      <w:ind w:left="566" w:hanging="283"/>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Pr>
      <w:rFonts w:ascii="Courier New" w:hAnsi="Courier New"/>
      <w:sz w:val="20"/>
      <w:szCs w:val="20"/>
      <w:lang w:eastAsia="ar-SA"/>
    </w:rPr>
  </w:style>
  <w:style w:type="character" w:customStyle="1" w:styleId="HTML0">
    <w:name w:val="Стандартный HTML Знак"/>
    <w:link w:val="HTML"/>
    <w:uiPriority w:val="99"/>
    <w:rPr>
      <w:rFonts w:ascii="Courier New" w:eastAsia="Times New Roman" w:hAnsi="Courier New"/>
      <w:lang w:eastAsia="ar-SA"/>
    </w:rPr>
  </w:style>
  <w:style w:type="character" w:customStyle="1" w:styleId="210">
    <w:name w:val="Заголовок 2 Знак1"/>
    <w:uiPriority w:val="9"/>
    <w:semiHidden/>
    <w:rPr>
      <w:rFonts w:ascii="Calibri Light" w:eastAsia="Times New Roman" w:hAnsi="Calibri Light" w:cs="Times New Roman"/>
      <w:b/>
      <w:bCs/>
      <w:i/>
      <w:iCs/>
      <w:sz w:val="28"/>
      <w:szCs w:val="28"/>
    </w:rPr>
  </w:style>
  <w:style w:type="character" w:customStyle="1" w:styleId="111">
    <w:name w:val="Заголовок 1 Знак;Заголовок 1 Знак Знак Знак Знак Знак Знак Знак Знак Знак Знак Знак Знак;Заголовок 1 Знак Знак Знак Знак Знак Знак Знак Знак"/>
    <w:uiPriority w:val="99"/>
    <w:rPr>
      <w:rFonts w:ascii="Cambria" w:eastAsia="Times New Roman" w:hAnsi="Cambria" w:cs="Times New Roman"/>
      <w:b/>
      <w:bCs/>
      <w:color w:val="365F91"/>
      <w:sz w:val="28"/>
      <w:szCs w:val="28"/>
      <w:lang w:eastAsia="ru-RU"/>
    </w:rPr>
  </w:style>
  <w:style w:type="paragraph" w:customStyle="1" w:styleId="29">
    <w:name w:val="Знак Знак Знак Знак Знак Знак Знак Знак Знак Знак Знак Знак2 Знак Знак Знак"/>
    <w:basedOn w:val="a"/>
    <w:pPr>
      <w:spacing w:after="160" w:line="240" w:lineRule="exact"/>
      <w:jc w:val="left"/>
    </w:pPr>
    <w:rPr>
      <w:rFonts w:ascii="Verdana" w:hAnsi="Verdana" w:cs="Verdana"/>
      <w:sz w:val="20"/>
      <w:szCs w:val="20"/>
      <w:lang w:val="en-US" w:eastAsia="en-US"/>
    </w:rPr>
  </w:style>
  <w:style w:type="paragraph" w:customStyle="1" w:styleId="10">
    <w:name w:val="Стиль1"/>
    <w:basedOn w:val="a"/>
    <w:pPr>
      <w:keepNext/>
      <w:keepLines/>
      <w:widowControl w:val="0"/>
      <w:numPr>
        <w:ilvl w:val="2"/>
        <w:numId w:val="2"/>
      </w:numPr>
      <w:suppressLineNumbers/>
      <w:tabs>
        <w:tab w:val="left" w:pos="432"/>
      </w:tabs>
      <w:ind w:left="432" w:hanging="432"/>
      <w:jc w:val="left"/>
    </w:pPr>
    <w:rPr>
      <w:b/>
      <w:sz w:val="28"/>
    </w:rPr>
  </w:style>
  <w:style w:type="paragraph" w:customStyle="1" w:styleId="2a">
    <w:name w:val="Стиль2"/>
    <w:basedOn w:val="25"/>
    <w:pPr>
      <w:keepNext/>
      <w:keepLines/>
      <w:widowControl w:val="0"/>
      <w:suppressLineNumbers/>
      <w:tabs>
        <w:tab w:val="left" w:pos="1836"/>
      </w:tabs>
      <w:ind w:left="1836" w:hanging="576"/>
    </w:pPr>
    <w:rPr>
      <w:b/>
      <w:szCs w:val="20"/>
    </w:rPr>
  </w:style>
  <w:style w:type="paragraph" w:customStyle="1" w:styleId="36">
    <w:name w:val="Стиль3"/>
    <w:basedOn w:val="26"/>
    <w:pPr>
      <w:widowControl w:val="0"/>
      <w:tabs>
        <w:tab w:val="left" w:pos="1667"/>
      </w:tabs>
      <w:spacing w:after="0" w:line="240" w:lineRule="auto"/>
      <w:ind w:left="1440"/>
    </w:pPr>
  </w:style>
  <w:style w:type="paragraph" w:customStyle="1" w:styleId="2-11">
    <w:name w:val="содержание2-11"/>
    <w:basedOn w:val="a"/>
  </w:style>
  <w:style w:type="paragraph" w:customStyle="1" w:styleId="ConsTitle">
    <w:name w:val="ConsTitle"/>
    <w:rPr>
      <w:rFonts w:ascii="Arial" w:eastAsia="Times New Roman" w:hAnsi="Arial"/>
      <w:b/>
      <w:sz w:val="16"/>
    </w:rPr>
  </w:style>
  <w:style w:type="paragraph" w:customStyle="1" w:styleId="ConsNormal">
    <w:name w:val="ConsNormal"/>
    <w:pPr>
      <w:ind w:firstLine="720"/>
    </w:pPr>
    <w:rPr>
      <w:rFonts w:ascii="Consultant" w:eastAsia="Times New Roman" w:hAnsi="Consultant"/>
    </w:rPr>
  </w:style>
  <w:style w:type="paragraph" w:customStyle="1" w:styleId="ConsPlusNormal">
    <w:name w:val="ConsPlusNormal"/>
    <w:link w:val="ConsPlusNormal0"/>
    <w:pPr>
      <w:widowControl w:val="0"/>
      <w:ind w:firstLine="720"/>
    </w:pPr>
    <w:rPr>
      <w:rFonts w:ascii="Arial" w:eastAsia="Times New Roman" w:hAnsi="Arial" w:cs="Arial"/>
    </w:rPr>
  </w:style>
  <w:style w:type="character" w:customStyle="1" w:styleId="ConsPlusNormal0">
    <w:name w:val="ConsPlusNormal Знак"/>
    <w:link w:val="ConsPlusNormal"/>
    <w:uiPriority w:val="99"/>
    <w:rPr>
      <w:rFonts w:ascii="Arial" w:eastAsia="Times New Roman" w:hAnsi="Arial" w:cs="Arial"/>
    </w:rPr>
  </w:style>
  <w:style w:type="paragraph" w:customStyle="1" w:styleId="affb">
    <w:name w:val="Знак Знак Знак Знак Знак Знак Знак Знак Знак"/>
    <w:basedOn w:val="a"/>
    <w:pPr>
      <w:widowControl w:val="0"/>
      <w:spacing w:after="160" w:line="240" w:lineRule="exact"/>
      <w:jc w:val="right"/>
    </w:pPr>
    <w:rPr>
      <w:rFonts w:ascii="Arial" w:hAnsi="Arial" w:cs="Arial"/>
      <w:sz w:val="20"/>
      <w:szCs w:val="20"/>
      <w:lang w:val="en-GB" w:eastAsia="en-US"/>
    </w:rPr>
  </w:style>
  <w:style w:type="paragraph" w:customStyle="1" w:styleId="ConsPlusNonformat">
    <w:name w:val="ConsPlusNonformat"/>
    <w:pPr>
      <w:widowControl w:val="0"/>
    </w:pPr>
    <w:rPr>
      <w:rFonts w:ascii="Courier New" w:eastAsia="Times New Roman" w:hAnsi="Courier New" w:cs="Courier New"/>
    </w:rPr>
  </w:style>
  <w:style w:type="paragraph" w:customStyle="1" w:styleId="17">
    <w:name w:val="Обычный1"/>
    <w:pPr>
      <w:widowControl w:val="0"/>
      <w:ind w:firstLine="400"/>
      <w:jc w:val="both"/>
    </w:pPr>
    <w:rPr>
      <w:rFonts w:eastAsia="Times New Roman"/>
      <w:sz w:val="24"/>
    </w:rPr>
  </w:style>
  <w:style w:type="paragraph" w:customStyle="1" w:styleId="18">
    <w:name w:val="Знак Знак1"/>
    <w:basedOn w:val="a"/>
    <w:pPr>
      <w:spacing w:before="100" w:beforeAutospacing="1" w:after="100" w:afterAutospacing="1"/>
      <w:jc w:val="left"/>
    </w:pPr>
    <w:rPr>
      <w:rFonts w:ascii="Tahoma" w:hAnsi="Tahoma"/>
      <w:sz w:val="20"/>
      <w:szCs w:val="20"/>
      <w:lang w:val="en-US" w:eastAsia="en-US"/>
    </w:rPr>
  </w:style>
  <w:style w:type="paragraph" w:customStyle="1" w:styleId="affc">
    <w:name w:val="втяжка"/>
    <w:basedOn w:val="a"/>
    <w:next w:val="a"/>
    <w:pPr>
      <w:tabs>
        <w:tab w:val="left" w:pos="567"/>
      </w:tabs>
      <w:spacing w:before="57" w:after="0"/>
      <w:ind w:left="567" w:hanging="567"/>
    </w:pPr>
    <w:rPr>
      <w:rFonts w:ascii="SchoolBookC" w:hAnsi="SchoolBookC"/>
      <w:szCs w:val="20"/>
    </w:rPr>
  </w:style>
  <w:style w:type="paragraph" w:customStyle="1" w:styleId="affd">
    <w:name w:val="Знак Знак Знак Знак Знак Знак Знак"/>
    <w:basedOn w:val="a"/>
    <w:pPr>
      <w:spacing w:after="160" w:line="240" w:lineRule="exact"/>
      <w:jc w:val="left"/>
    </w:pPr>
    <w:rPr>
      <w:rFonts w:ascii="Verdana" w:hAnsi="Verdana" w:cs="Verdana"/>
      <w:sz w:val="20"/>
      <w:szCs w:val="20"/>
      <w:lang w:val="en-US" w:eastAsia="en-US"/>
    </w:rPr>
  </w:style>
  <w:style w:type="table" w:customStyle="1" w:styleId="19">
    <w:name w:val="Обычная таблица1"/>
    <w:semiHidden/>
    <w:tblPr>
      <w:tblCellMar>
        <w:top w:w="0" w:type="dxa"/>
        <w:left w:w="0" w:type="dxa"/>
        <w:bottom w:w="0" w:type="dxa"/>
        <w:right w:w="0" w:type="dxa"/>
      </w:tblCellMar>
    </w:tblPr>
  </w:style>
  <w:style w:type="paragraph" w:customStyle="1" w:styleId="xl24">
    <w:name w:val="xl24"/>
    <w:basedOn w:val="a"/>
    <w:pPr>
      <w:spacing w:before="100" w:after="100"/>
      <w:jc w:val="center"/>
    </w:pPr>
    <w:rPr>
      <w:szCs w:val="20"/>
    </w:rPr>
  </w:style>
  <w:style w:type="paragraph" w:customStyle="1" w:styleId="211">
    <w:name w:val="Основной текст 21"/>
    <w:basedOn w:val="a"/>
    <w:pPr>
      <w:widowControl w:val="0"/>
      <w:spacing w:after="0"/>
    </w:pPr>
    <w:rPr>
      <w:szCs w:val="20"/>
    </w:rPr>
  </w:style>
  <w:style w:type="paragraph" w:customStyle="1" w:styleId="1a">
    <w:name w:val="Знак Знак Знак1"/>
    <w:basedOn w:val="a"/>
    <w:pPr>
      <w:widowControl w:val="0"/>
      <w:spacing w:after="160" w:line="240" w:lineRule="exact"/>
      <w:jc w:val="right"/>
    </w:pPr>
    <w:rPr>
      <w:sz w:val="20"/>
      <w:szCs w:val="20"/>
      <w:lang w:val="en-GB" w:eastAsia="en-US"/>
    </w:rPr>
  </w:style>
  <w:style w:type="paragraph" w:customStyle="1" w:styleId="affe">
    <w:name w:val="Знак Знак"/>
    <w:basedOn w:val="a"/>
    <w:pPr>
      <w:spacing w:before="100" w:beforeAutospacing="1" w:after="100" w:afterAutospacing="1"/>
      <w:jc w:val="left"/>
    </w:pPr>
    <w:rPr>
      <w:rFonts w:ascii="Tahoma" w:hAnsi="Tahoma"/>
      <w:sz w:val="20"/>
      <w:szCs w:val="20"/>
      <w:lang w:val="en-US" w:eastAsia="en-US"/>
    </w:rPr>
  </w:style>
  <w:style w:type="paragraph" w:customStyle="1" w:styleId="afff">
    <w:name w:val="Знак Знак Знак Знак Знак Знак"/>
    <w:basedOn w:val="a"/>
    <w:pPr>
      <w:widowControl w:val="0"/>
      <w:spacing w:after="160" w:line="240" w:lineRule="exact"/>
      <w:jc w:val="right"/>
    </w:pPr>
    <w:rPr>
      <w:sz w:val="20"/>
      <w:szCs w:val="20"/>
      <w:lang w:val="en-GB" w:eastAsia="en-US"/>
    </w:rPr>
  </w:style>
  <w:style w:type="paragraph" w:customStyle="1" w:styleId="afff0">
    <w:name w:val="Знак Знак Знак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f1">
    <w:name w:val="Знак Знак Знак Знак Знак Знак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f2">
    <w:name w:val="Знак Знак Знак"/>
    <w:basedOn w:val="a"/>
    <w:pPr>
      <w:spacing w:after="160" w:line="240" w:lineRule="exact"/>
      <w:jc w:val="left"/>
    </w:pPr>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1 Знак Знак Знак"/>
    <w:basedOn w:val="a"/>
    <w:pPr>
      <w:widowControl w:val="0"/>
      <w:numPr>
        <w:numId w:val="3"/>
      </w:numPr>
      <w:tabs>
        <w:tab w:val="clear" w:pos="0"/>
      </w:tabs>
      <w:spacing w:after="160" w:line="240" w:lineRule="exact"/>
      <w:ind w:left="0" w:firstLine="0"/>
      <w:jc w:val="right"/>
    </w:pPr>
    <w:rPr>
      <w:rFonts w:ascii="Arial" w:hAnsi="Arial" w:cs="Arial"/>
      <w:sz w:val="20"/>
      <w:szCs w:val="20"/>
      <w:lang w:val="en-GB" w:eastAsia="en-US"/>
    </w:rPr>
  </w:style>
  <w:style w:type="paragraph" w:customStyle="1" w:styleId="afff3">
    <w:name w:val="Текст ТД Знак Знак"/>
    <w:basedOn w:val="a"/>
    <w:link w:val="afff4"/>
    <w:qFormat/>
    <w:pPr>
      <w:tabs>
        <w:tab w:val="left" w:pos="720"/>
      </w:tabs>
      <w:spacing w:after="200"/>
      <w:ind w:left="720" w:hanging="360"/>
    </w:pPr>
    <w:rPr>
      <w:rFonts w:eastAsia="Calibri"/>
    </w:rPr>
  </w:style>
  <w:style w:type="character" w:customStyle="1" w:styleId="afff4">
    <w:name w:val="Текст ТД Знак Знак Знак"/>
    <w:link w:val="afff3"/>
    <w:rPr>
      <w:rFonts w:ascii="Times New Roman" w:eastAsia="Calibri" w:hAnsi="Times New Roman" w:cs="Times New Roman"/>
      <w:sz w:val="24"/>
      <w:szCs w:val="24"/>
    </w:rPr>
  </w:style>
  <w:style w:type="paragraph" w:customStyle="1" w:styleId="afff5">
    <w:name w:val="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1b">
    <w:name w:val="Знак Знак Знак Знак Знак Знак Знак Знак Знак Знак Знак Знак Знак Знак Знак1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f6">
    <w:name w:val="Таблицы (моноширинный)"/>
    <w:basedOn w:val="a"/>
    <w:next w:val="a"/>
    <w:pPr>
      <w:widowControl w:val="0"/>
      <w:spacing w:after="0"/>
    </w:pPr>
    <w:rPr>
      <w:rFonts w:ascii="Courier New" w:hAnsi="Courier New" w:cs="Courier New"/>
      <w:sz w:val="28"/>
      <w:szCs w:val="28"/>
    </w:rPr>
  </w:style>
  <w:style w:type="paragraph" w:customStyle="1" w:styleId="1c">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f7">
    <w:name w:val="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2b">
    <w:name w:val="Знак Знак Знак Знак Знак Знак Знак Знак Знак Знак Знак Знак2 Знак Знак Знак Знак Знак Знак"/>
    <w:basedOn w:val="a"/>
    <w:pPr>
      <w:spacing w:after="160" w:line="240" w:lineRule="exact"/>
      <w:jc w:val="left"/>
    </w:pPr>
    <w:rPr>
      <w:rFonts w:ascii="Verdana" w:hAnsi="Verdana" w:cs="Verdana"/>
      <w:sz w:val="20"/>
      <w:szCs w:val="20"/>
      <w:lang w:val="en-US" w:eastAsia="en-US"/>
    </w:rPr>
  </w:style>
  <w:style w:type="character" w:customStyle="1" w:styleId="afff8">
    <w:name w:val="Гипертекстовая ссылка"/>
    <w:uiPriority w:val="99"/>
    <w:rPr>
      <w:color w:val="008000"/>
      <w:u w:val="single"/>
    </w:rPr>
  </w:style>
  <w:style w:type="paragraph" w:customStyle="1" w:styleId="1d">
    <w:name w:val="Знак Знак Знак Знак Знак Знак Знак Знак Знак Знак Знак Знак1 Знак Знак Знак Знак"/>
    <w:basedOn w:val="a"/>
    <w:pPr>
      <w:widowControl w:val="0"/>
      <w:spacing w:after="160" w:line="240" w:lineRule="exact"/>
      <w:jc w:val="right"/>
    </w:pPr>
    <w:rPr>
      <w:rFonts w:ascii="Arial" w:hAnsi="Arial" w:cs="Arial"/>
      <w:sz w:val="20"/>
      <w:szCs w:val="20"/>
      <w:lang w:val="en-GB" w:eastAsia="en-US"/>
    </w:rPr>
  </w:style>
  <w:style w:type="character" w:customStyle="1" w:styleId="analogs">
    <w:name w:val="analogs"/>
  </w:style>
  <w:style w:type="paragraph" w:customStyle="1" w:styleId="212">
    <w:name w:val="Знак Знак Знак Знак Знак Знак Знак Знак Знак Знак Знак Знак2 Знак Знак Знак Знак Знак Знак1 Знак Знак Знак Знак Знак Знак"/>
    <w:basedOn w:val="a"/>
    <w:pPr>
      <w:spacing w:after="160" w:line="240" w:lineRule="exact"/>
      <w:jc w:val="left"/>
    </w:pPr>
    <w:rPr>
      <w:rFonts w:ascii="Verdana" w:hAnsi="Verdana" w:cs="Verdana"/>
      <w:sz w:val="20"/>
      <w:szCs w:val="20"/>
      <w:lang w:val="en-US" w:eastAsia="en-US"/>
    </w:rPr>
  </w:style>
  <w:style w:type="character" w:customStyle="1" w:styleId="iceouttxt52">
    <w:name w:val="iceouttxt52"/>
    <w:rPr>
      <w:rFonts w:ascii="Arial" w:hAnsi="Arial" w:cs="Arial"/>
      <w:color w:val="666666"/>
      <w:sz w:val="17"/>
      <w:szCs w:val="17"/>
      <w:shd w:val="clear" w:color="auto" w:fill="FFFFFF"/>
    </w:rPr>
  </w:style>
  <w:style w:type="paragraph" w:customStyle="1" w:styleId="213">
    <w:name w:val="Знак Знак Знак Знак Знак Знак Знак Знак Знак Знак Знак Знак2 Знак Знак Знак Знак Знак Знак1"/>
    <w:basedOn w:val="a"/>
    <w:pPr>
      <w:spacing w:after="160" w:line="240" w:lineRule="exact"/>
      <w:jc w:val="left"/>
    </w:pPr>
    <w:rPr>
      <w:rFonts w:ascii="Verdana" w:hAnsi="Verdana" w:cs="Verdana"/>
      <w:sz w:val="20"/>
      <w:szCs w:val="20"/>
      <w:lang w:val="en-US" w:eastAsia="en-US"/>
    </w:rPr>
  </w:style>
  <w:style w:type="paragraph" w:customStyle="1" w:styleId="220">
    <w:name w:val="Знак Знак Знак Знак Знак Знак Знак Знак Знак Знак Знак Знак2 Знак Знак Знак Знак Знак Знак2"/>
    <w:basedOn w:val="a"/>
    <w:pPr>
      <w:spacing w:after="160" w:line="240" w:lineRule="exact"/>
      <w:jc w:val="left"/>
    </w:pPr>
    <w:rPr>
      <w:rFonts w:ascii="Verdana" w:hAnsi="Verdana" w:cs="Verdana"/>
      <w:sz w:val="20"/>
      <w:szCs w:val="20"/>
      <w:lang w:val="en-US" w:eastAsia="en-US"/>
    </w:rPr>
  </w:style>
  <w:style w:type="paragraph" w:customStyle="1" w:styleId="214">
    <w:name w:val="Знак Знак Знак Знак Знак Знак Знак Знак Знак Знак Знак Знак2 Знак Знак Знак1"/>
    <w:basedOn w:val="a"/>
    <w:uiPriority w:val="99"/>
    <w:pPr>
      <w:spacing w:after="160" w:line="240" w:lineRule="exact"/>
      <w:jc w:val="left"/>
    </w:pPr>
    <w:rPr>
      <w:rFonts w:ascii="Verdana" w:hAnsi="Verdana" w:cs="Verdana"/>
      <w:sz w:val="20"/>
      <w:szCs w:val="20"/>
      <w:lang w:val="en-US" w:eastAsia="en-US"/>
    </w:rPr>
  </w:style>
  <w:style w:type="paragraph" w:customStyle="1" w:styleId="ConsPlusCell">
    <w:name w:val="ConsPlusCell"/>
    <w:pPr>
      <w:widowControl w:val="0"/>
    </w:pPr>
    <w:rPr>
      <w:rFonts w:ascii="Arial" w:eastAsia="Times New Roman" w:hAnsi="Arial" w:cs="Arial"/>
    </w:rPr>
  </w:style>
  <w:style w:type="paragraph" w:customStyle="1" w:styleId="afff9">
    <w:name w:val="Знак Знак Знак Знак Знак Знак Знак Знак Знак Знак Знак Знак Знак"/>
    <w:basedOn w:val="a"/>
    <w:pPr>
      <w:spacing w:after="160" w:line="240" w:lineRule="exact"/>
      <w:jc w:val="left"/>
    </w:pPr>
    <w:rPr>
      <w:rFonts w:ascii="Verdana" w:hAnsi="Verdana" w:cs="Verdana"/>
      <w:sz w:val="20"/>
      <w:szCs w:val="20"/>
      <w:lang w:val="en-US" w:eastAsia="en-US"/>
    </w:rPr>
  </w:style>
  <w:style w:type="paragraph" w:customStyle="1" w:styleId="afffa">
    <w:name w:val="Содержимое таблицы"/>
    <w:basedOn w:val="a"/>
    <w:pPr>
      <w:widowControl w:val="0"/>
      <w:suppressLineNumbers/>
      <w:spacing w:after="0"/>
      <w:jc w:val="left"/>
    </w:pPr>
    <w:rPr>
      <w:rFonts w:eastAsia="SimSun" w:cs="Mangal"/>
      <w:lang w:eastAsia="hi-IN" w:bidi="hi-IN"/>
    </w:rPr>
  </w:style>
  <w:style w:type="character" w:customStyle="1" w:styleId="submenu-table">
    <w:name w:val="submenu-table"/>
  </w:style>
  <w:style w:type="paragraph" w:customStyle="1" w:styleId="1e">
    <w:name w:val="Абзац списка1"/>
    <w:basedOn w:val="a"/>
    <w:link w:val="BulletListFooterTextnumberedParagraphedeliste1BulletrListParagraphlp1-11GOSTTableList11"/>
    <w:qFormat/>
    <w:pPr>
      <w:spacing w:after="200" w:line="276" w:lineRule="auto"/>
      <w:ind w:left="720"/>
      <w:jc w:val="left"/>
    </w:pPr>
    <w:rPr>
      <w:rFonts w:ascii="Calibri" w:hAnsi="Calibri"/>
      <w:sz w:val="20"/>
      <w:szCs w:val="20"/>
      <w:lang w:eastAsia="en-US"/>
    </w:rPr>
  </w:style>
  <w:style w:type="character" w:customStyle="1" w:styleId="BulletListFooterTextnumberedParagraphedeliste1BulletrListParagraphlp1-11GOSTTableList11">
    <w:name w:val="Абзац списка Знак;ТЗ список Знак;Bullet List Знак;FooterText Знак;numbered Знак;Paragraphe de liste1 Знак;Bulletr List Paragraph Знак;lp1 Знак;Список нумерованный цифры Знак;Цветной список - Акцент 11 Знак;GOST_TableList Знак;Булет1 Знак;1Булет Знак"/>
    <w:link w:val="1e"/>
    <w:uiPriority w:val="99"/>
    <w:qFormat/>
    <w:rPr>
      <w:rFonts w:eastAsia="Times New Roman"/>
      <w:lang w:eastAsia="en-US"/>
    </w:rPr>
  </w:style>
  <w:style w:type="character" w:customStyle="1" w:styleId="2c">
    <w:name w:val="Основной текст (2) + Полужирный"/>
    <w:rPr>
      <w:rFonts w:ascii="Times New Roman" w:hAnsi="Times New Roman"/>
      <w:b/>
      <w:color w:val="000000"/>
      <w:spacing w:val="0"/>
      <w:position w:val="0"/>
      <w:sz w:val="22"/>
      <w:u w:val="none"/>
      <w:lang w:val="ru-RU" w:eastAsia="ru-RU"/>
    </w:rPr>
  </w:style>
  <w:style w:type="character" w:customStyle="1" w:styleId="2d">
    <w:name w:val="Основной текст (2)"/>
    <w:rPr>
      <w:rFonts w:ascii="Times New Roman" w:hAnsi="Times New Roman"/>
      <w:color w:val="000000"/>
      <w:spacing w:val="0"/>
      <w:position w:val="0"/>
      <w:sz w:val="22"/>
      <w:u w:val="none"/>
      <w:lang w:val="ru-RU" w:eastAsia="ru-RU"/>
    </w:rPr>
  </w:style>
  <w:style w:type="character" w:customStyle="1" w:styleId="37">
    <w:name w:val="Заголовок №3_"/>
    <w:link w:val="38"/>
    <w:rPr>
      <w:b/>
      <w:bCs/>
      <w:shd w:val="clear" w:color="auto" w:fill="FFFFFF"/>
    </w:rPr>
  </w:style>
  <w:style w:type="paragraph" w:customStyle="1" w:styleId="38">
    <w:name w:val="Заголовок №3"/>
    <w:basedOn w:val="a"/>
    <w:link w:val="37"/>
    <w:pPr>
      <w:widowControl w:val="0"/>
      <w:shd w:val="clear" w:color="auto" w:fill="FFFFFF"/>
      <w:spacing w:before="240" w:after="120" w:line="0" w:lineRule="atLeast"/>
      <w:jc w:val="center"/>
      <w:outlineLvl w:val="2"/>
    </w:pPr>
    <w:rPr>
      <w:rFonts w:ascii="Calibri" w:eastAsia="Calibri" w:hAnsi="Calibri"/>
      <w:b/>
      <w:bCs/>
      <w:sz w:val="20"/>
      <w:szCs w:val="20"/>
      <w:shd w:val="clear" w:color="auto" w:fill="FFFFFF"/>
    </w:rPr>
  </w:style>
  <w:style w:type="character" w:customStyle="1" w:styleId="62">
    <w:name w:val="Основной текст (6) + Не полужирный"/>
    <w:rPr>
      <w:rFonts w:ascii="Times New Roman" w:eastAsia="Times New Roman" w:hAnsi="Times New Roman" w:cs="Times New Roman"/>
      <w:b/>
      <w:bCs/>
      <w:color w:val="000000"/>
      <w:spacing w:val="0"/>
      <w:position w:val="0"/>
      <w:sz w:val="22"/>
      <w:szCs w:val="22"/>
      <w:u w:val="none"/>
      <w:lang w:val="ru-RU" w:eastAsia="ru-RU" w:bidi="ru-RU"/>
    </w:rPr>
  </w:style>
  <w:style w:type="character" w:customStyle="1" w:styleId="39">
    <w:name w:val="Заголовок №3 + Не полужирный"/>
    <w:rPr>
      <w:rFonts w:ascii="Times New Roman" w:eastAsia="Times New Roman" w:hAnsi="Times New Roman" w:cs="Times New Roman"/>
      <w:b/>
      <w:bCs/>
      <w:color w:val="000000"/>
      <w:spacing w:val="0"/>
      <w:position w:val="0"/>
      <w:sz w:val="22"/>
      <w:szCs w:val="22"/>
      <w:u w:val="none"/>
      <w:lang w:val="ru-RU" w:eastAsia="ru-RU" w:bidi="ru-RU"/>
    </w:rPr>
  </w:style>
  <w:style w:type="character" w:customStyle="1" w:styleId="UnresolvedMention">
    <w:name w:val="Unresolved Mention"/>
    <w:uiPriority w:val="99"/>
    <w:unhideWhenUsed/>
    <w:rPr>
      <w:color w:val="605E5C"/>
      <w:shd w:val="clear" w:color="auto" w:fill="E1DFDD"/>
    </w:rPr>
  </w:style>
  <w:style w:type="paragraph" w:customStyle="1" w:styleId="afffb">
    <w:name w:val="Пункт"/>
    <w:basedOn w:val="a"/>
    <w:pPr>
      <w:tabs>
        <w:tab w:val="left" w:pos="1980"/>
      </w:tabs>
      <w:spacing w:after="0"/>
      <w:ind w:left="1404" w:hanging="504"/>
    </w:pPr>
  </w:style>
  <w:style w:type="paragraph" w:customStyle="1" w:styleId="215">
    <w:name w:val="Заголовок 21"/>
    <w:basedOn w:val="a"/>
    <w:next w:val="a"/>
    <w:uiPriority w:val="9"/>
    <w:unhideWhenUsed/>
    <w:qFormat/>
    <w:pPr>
      <w:keepNext/>
      <w:keepLines/>
      <w:spacing w:before="200" w:after="0"/>
      <w:jc w:val="center"/>
      <w:outlineLvl w:val="1"/>
    </w:pPr>
    <w:rPr>
      <w:rFonts w:ascii="Cambria" w:hAnsi="Cambria"/>
      <w:b/>
      <w:bCs/>
      <w:color w:val="4F81BD"/>
      <w:sz w:val="26"/>
      <w:szCs w:val="26"/>
      <w:lang w:eastAsia="en-US"/>
    </w:rPr>
  </w:style>
  <w:style w:type="paragraph" w:customStyle="1" w:styleId="afffc">
    <w:name w:val="Стиль"/>
    <w:pPr>
      <w:widowControl w:val="0"/>
      <w:jc w:val="center"/>
    </w:pPr>
    <w:rPr>
      <w:rFonts w:eastAsia="Times New Roman"/>
      <w:sz w:val="24"/>
      <w:szCs w:val="24"/>
    </w:rPr>
  </w:style>
  <w:style w:type="paragraph" w:customStyle="1" w:styleId="Arial10Left">
    <w:name w:val="Arial10Left"/>
    <w:pPr>
      <w:widowControl w:val="0"/>
      <w:jc w:val="center"/>
    </w:pPr>
    <w:rPr>
      <w:rFonts w:ascii="Arial" w:eastAsia="Times New Roman" w:hAnsi="Arial" w:cs="Arial"/>
    </w:rPr>
  </w:style>
  <w:style w:type="character" w:customStyle="1" w:styleId="afffd">
    <w:name w:val="Основной текст_"/>
    <w:link w:val="52"/>
    <w:rPr>
      <w:rFonts w:ascii="Times New Roman" w:eastAsia="Times New Roman" w:hAnsi="Times New Roman"/>
      <w:spacing w:val="1"/>
      <w:shd w:val="clear" w:color="auto" w:fill="FFFFFF"/>
    </w:rPr>
  </w:style>
  <w:style w:type="paragraph" w:customStyle="1" w:styleId="52">
    <w:name w:val="Основной текст5"/>
    <w:basedOn w:val="a"/>
    <w:link w:val="afffd"/>
    <w:pPr>
      <w:widowControl w:val="0"/>
      <w:shd w:val="clear" w:color="auto" w:fill="FFFFFF"/>
      <w:spacing w:before="120" w:after="420" w:line="0" w:lineRule="atLeast"/>
    </w:pPr>
    <w:rPr>
      <w:spacing w:val="1"/>
      <w:sz w:val="20"/>
      <w:szCs w:val="20"/>
    </w:rPr>
  </w:style>
  <w:style w:type="table" w:customStyle="1" w:styleId="1f">
    <w:name w:val="Сетка таблицы1"/>
    <w:basedOn w:val="a1"/>
    <w:uiPriority w:val="39"/>
    <w:pPr>
      <w:jc w:val="center"/>
    </w:pPr>
    <w:rPr>
      <w:rFonts w:ascii="Calibri" w:eastAsia="Calibri" w:hAnsi="Calibri"/>
      <w:sz w:val="22"/>
      <w:szCs w:val="22"/>
      <w:lang w:eastAsia="en-US"/>
    </w:rPr>
    <w:tblPr>
      <w:tblInd w:w="0" w:type="dxa"/>
      <w:tblCellMar>
        <w:top w:w="0" w:type="dxa"/>
        <w:left w:w="108" w:type="dxa"/>
        <w:bottom w:w="0" w:type="dxa"/>
        <w:right w:w="108" w:type="dxa"/>
      </w:tblCellMar>
    </w:tblPr>
  </w:style>
  <w:style w:type="paragraph" w:customStyle="1" w:styleId="Default">
    <w:name w:val="Default"/>
    <w:pPr>
      <w:ind w:firstLine="360"/>
      <w:jc w:val="center"/>
    </w:pPr>
    <w:rPr>
      <w:rFonts w:eastAsia="Times New Roman"/>
      <w:color w:val="000000"/>
      <w:sz w:val="24"/>
      <w:szCs w:val="24"/>
    </w:rPr>
  </w:style>
  <w:style w:type="character" w:customStyle="1" w:styleId="afffe">
    <w:name w:val="Заголовок Знак"/>
    <w:rPr>
      <w:rFonts w:ascii="Times New Roman" w:eastAsia="Times New Roman" w:hAnsi="Times New Roman" w:cs="Times New Roman"/>
      <w:b/>
      <w:sz w:val="24"/>
      <w:szCs w:val="20"/>
      <w:lang w:eastAsia="ru-RU"/>
    </w:rPr>
  </w:style>
  <w:style w:type="character" w:customStyle="1" w:styleId="1f0">
    <w:name w:val="Заголовок №1_"/>
    <w:link w:val="1f1"/>
    <w:rPr>
      <w:rFonts w:ascii="Times New Roman" w:eastAsia="Times New Roman" w:hAnsi="Times New Roman"/>
      <w:sz w:val="23"/>
      <w:szCs w:val="23"/>
      <w:shd w:val="clear" w:color="auto" w:fill="FFFFFF"/>
    </w:rPr>
  </w:style>
  <w:style w:type="paragraph" w:customStyle="1" w:styleId="1f1">
    <w:name w:val="Заголовок №1"/>
    <w:basedOn w:val="a"/>
    <w:link w:val="1f0"/>
    <w:pPr>
      <w:shd w:val="clear" w:color="auto" w:fill="FFFFFF"/>
      <w:spacing w:before="600" w:after="0" w:line="274" w:lineRule="exact"/>
      <w:jc w:val="center"/>
      <w:outlineLvl w:val="0"/>
    </w:pPr>
    <w:rPr>
      <w:sz w:val="23"/>
      <w:szCs w:val="23"/>
    </w:rPr>
  </w:style>
  <w:style w:type="character" w:customStyle="1" w:styleId="2e">
    <w:name w:val="Основной текст2"/>
  </w:style>
  <w:style w:type="character" w:customStyle="1" w:styleId="3a">
    <w:name w:val="Основной текст3"/>
  </w:style>
  <w:style w:type="paragraph" w:customStyle="1" w:styleId="42">
    <w:name w:val="Основной текст4"/>
    <w:basedOn w:val="a"/>
    <w:pPr>
      <w:shd w:val="clear" w:color="auto" w:fill="FFFFFF"/>
      <w:spacing w:after="600" w:line="274" w:lineRule="exact"/>
      <w:ind w:hanging="360"/>
      <w:jc w:val="left"/>
    </w:pPr>
    <w:rPr>
      <w:color w:val="000000"/>
      <w:sz w:val="23"/>
      <w:szCs w:val="23"/>
    </w:rPr>
  </w:style>
  <w:style w:type="paragraph" w:customStyle="1" w:styleId="s1">
    <w:name w:val="s_1"/>
    <w:basedOn w:val="a"/>
    <w:pPr>
      <w:spacing w:after="0"/>
      <w:ind w:firstLine="720"/>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FFC7A-A51E-4952-B338-52023C5E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8087</Words>
  <Characters>46100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tgoryutskaya</dc:creator>
  <cp:lastModifiedBy>Пользователь</cp:lastModifiedBy>
  <cp:revision>8</cp:revision>
  <dcterms:created xsi:type="dcterms:W3CDTF">2025-04-08T04:29:00Z</dcterms:created>
  <dcterms:modified xsi:type="dcterms:W3CDTF">2025-04-14T09:11:00Z</dcterms:modified>
  <cp:version>1048576</cp:version>
</cp:coreProperties>
</file>