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AF143" w14:textId="77777777" w:rsidR="006B3BD5" w:rsidRDefault="006B3BD5" w:rsidP="00555ED1">
      <w:pPr>
        <w:pStyle w:val="1"/>
        <w:tabs>
          <w:tab w:val="left" w:pos="3780"/>
        </w:tabs>
        <w:spacing w:line="264" w:lineRule="auto"/>
        <w:rPr>
          <w:b/>
          <w:sz w:val="24"/>
          <w:szCs w:val="24"/>
        </w:rPr>
      </w:pPr>
    </w:p>
    <w:p w14:paraId="478BED7F" w14:textId="28EE1441" w:rsidR="00FB7298" w:rsidRDefault="00FB7298" w:rsidP="00B71BE0">
      <w:pPr>
        <w:pStyle w:val="1"/>
        <w:tabs>
          <w:tab w:val="left" w:pos="3780"/>
        </w:tabs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ДОГОВОРА</w:t>
      </w:r>
    </w:p>
    <w:p w14:paraId="54A679DF" w14:textId="2EE9BD6D" w:rsidR="006D5F58" w:rsidRDefault="00FA049E" w:rsidP="00B71BE0">
      <w:pPr>
        <w:pStyle w:val="1"/>
        <w:tabs>
          <w:tab w:val="left" w:pos="3780"/>
        </w:tabs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</w:t>
      </w:r>
      <w:r w:rsidR="0097594E">
        <w:rPr>
          <w:b/>
          <w:sz w:val="24"/>
          <w:szCs w:val="24"/>
        </w:rPr>
        <w:t xml:space="preserve"> </w:t>
      </w:r>
      <w:r w:rsidR="0072676B">
        <w:rPr>
          <w:b/>
          <w:sz w:val="24"/>
          <w:szCs w:val="24"/>
        </w:rPr>
        <w:t xml:space="preserve">№ </w:t>
      </w:r>
      <w:r w:rsidR="00FB7298">
        <w:rPr>
          <w:b/>
          <w:sz w:val="24"/>
          <w:szCs w:val="24"/>
        </w:rPr>
        <w:t>____</w:t>
      </w:r>
    </w:p>
    <w:p w14:paraId="21202381" w14:textId="77777777" w:rsidR="002834FC" w:rsidRPr="002834FC" w:rsidRDefault="002834FC" w:rsidP="002834FC">
      <w:pPr>
        <w:pStyle w:val="1"/>
        <w:tabs>
          <w:tab w:val="left" w:pos="3780"/>
        </w:tabs>
        <w:spacing w:line="264" w:lineRule="auto"/>
        <w:jc w:val="center"/>
        <w:rPr>
          <w:b/>
          <w:color w:val="000000"/>
          <w:sz w:val="24"/>
          <w:szCs w:val="24"/>
        </w:rPr>
      </w:pPr>
      <w:r w:rsidRPr="002834FC">
        <w:rPr>
          <w:rFonts w:hint="eastAsia"/>
          <w:b/>
          <w:color w:val="000000"/>
          <w:sz w:val="24"/>
          <w:szCs w:val="24"/>
        </w:rPr>
        <w:t>на</w:t>
      </w:r>
      <w:r w:rsidRPr="002834FC">
        <w:rPr>
          <w:b/>
          <w:color w:val="000000"/>
          <w:sz w:val="24"/>
          <w:szCs w:val="24"/>
        </w:rPr>
        <w:t xml:space="preserve"> </w:t>
      </w:r>
      <w:r w:rsidRPr="002834FC">
        <w:rPr>
          <w:rFonts w:hint="eastAsia"/>
          <w:b/>
          <w:color w:val="000000"/>
          <w:sz w:val="24"/>
          <w:szCs w:val="24"/>
        </w:rPr>
        <w:t>организацию</w:t>
      </w:r>
      <w:r w:rsidRPr="002834FC">
        <w:rPr>
          <w:b/>
          <w:color w:val="000000"/>
          <w:sz w:val="24"/>
          <w:szCs w:val="24"/>
        </w:rPr>
        <w:t xml:space="preserve"> </w:t>
      </w:r>
      <w:r w:rsidRPr="002834FC">
        <w:rPr>
          <w:rFonts w:hint="eastAsia"/>
          <w:b/>
          <w:color w:val="000000"/>
          <w:sz w:val="24"/>
          <w:szCs w:val="24"/>
        </w:rPr>
        <w:t>осуществления</w:t>
      </w:r>
      <w:r w:rsidRPr="002834FC">
        <w:rPr>
          <w:b/>
          <w:color w:val="000000"/>
          <w:sz w:val="24"/>
          <w:szCs w:val="24"/>
        </w:rPr>
        <w:t xml:space="preserve"> </w:t>
      </w:r>
      <w:r w:rsidRPr="002834FC">
        <w:rPr>
          <w:rFonts w:hint="eastAsia"/>
          <w:b/>
          <w:color w:val="000000"/>
          <w:sz w:val="24"/>
          <w:szCs w:val="24"/>
        </w:rPr>
        <w:t>обязательного</w:t>
      </w:r>
      <w:r w:rsidRPr="002834FC">
        <w:rPr>
          <w:b/>
          <w:color w:val="000000"/>
          <w:sz w:val="24"/>
          <w:szCs w:val="24"/>
        </w:rPr>
        <w:t xml:space="preserve"> </w:t>
      </w:r>
      <w:r w:rsidRPr="002834FC">
        <w:rPr>
          <w:rFonts w:hint="eastAsia"/>
          <w:b/>
          <w:color w:val="000000"/>
          <w:sz w:val="24"/>
          <w:szCs w:val="24"/>
        </w:rPr>
        <w:t>страхования</w:t>
      </w:r>
      <w:r w:rsidRPr="002834FC">
        <w:rPr>
          <w:b/>
          <w:color w:val="000000"/>
          <w:sz w:val="24"/>
          <w:szCs w:val="24"/>
        </w:rPr>
        <w:t xml:space="preserve"> </w:t>
      </w:r>
      <w:r w:rsidRPr="002834FC">
        <w:rPr>
          <w:rFonts w:hint="eastAsia"/>
          <w:b/>
          <w:color w:val="000000"/>
          <w:sz w:val="24"/>
          <w:szCs w:val="24"/>
        </w:rPr>
        <w:t>гражданской</w:t>
      </w:r>
      <w:r w:rsidRPr="002834FC">
        <w:rPr>
          <w:b/>
          <w:color w:val="000000"/>
          <w:sz w:val="24"/>
          <w:szCs w:val="24"/>
        </w:rPr>
        <w:t xml:space="preserve"> </w:t>
      </w:r>
    </w:p>
    <w:p w14:paraId="5814DBCF" w14:textId="15AC381A" w:rsidR="002834FC" w:rsidRPr="0072676B" w:rsidRDefault="002834FC" w:rsidP="002834FC">
      <w:pPr>
        <w:pStyle w:val="1"/>
        <w:tabs>
          <w:tab w:val="left" w:pos="3780"/>
        </w:tabs>
        <w:spacing w:line="264" w:lineRule="auto"/>
        <w:jc w:val="center"/>
        <w:rPr>
          <w:b/>
          <w:color w:val="000000"/>
          <w:sz w:val="24"/>
          <w:szCs w:val="24"/>
        </w:rPr>
      </w:pPr>
      <w:r w:rsidRPr="002834FC">
        <w:rPr>
          <w:rFonts w:hint="eastAsia"/>
          <w:b/>
          <w:color w:val="000000"/>
          <w:sz w:val="24"/>
          <w:szCs w:val="24"/>
        </w:rPr>
        <w:t>ответственности</w:t>
      </w:r>
      <w:r w:rsidRPr="002834FC">
        <w:rPr>
          <w:b/>
          <w:color w:val="000000"/>
          <w:sz w:val="24"/>
          <w:szCs w:val="24"/>
        </w:rPr>
        <w:t xml:space="preserve"> </w:t>
      </w:r>
      <w:r w:rsidRPr="002834FC">
        <w:rPr>
          <w:rFonts w:hint="eastAsia"/>
          <w:b/>
          <w:color w:val="000000"/>
          <w:sz w:val="24"/>
          <w:szCs w:val="24"/>
        </w:rPr>
        <w:t>владельца</w:t>
      </w:r>
      <w:r w:rsidRPr="002834FC">
        <w:rPr>
          <w:b/>
          <w:color w:val="000000"/>
          <w:sz w:val="24"/>
          <w:szCs w:val="24"/>
        </w:rPr>
        <w:t xml:space="preserve"> </w:t>
      </w:r>
      <w:r w:rsidRPr="002834FC">
        <w:rPr>
          <w:rFonts w:hint="eastAsia"/>
          <w:b/>
          <w:color w:val="000000"/>
          <w:sz w:val="24"/>
          <w:szCs w:val="24"/>
        </w:rPr>
        <w:t>опасного</w:t>
      </w:r>
      <w:r w:rsidRPr="002834FC">
        <w:rPr>
          <w:b/>
          <w:color w:val="000000"/>
          <w:sz w:val="24"/>
          <w:szCs w:val="24"/>
        </w:rPr>
        <w:t xml:space="preserve"> </w:t>
      </w:r>
      <w:r w:rsidRPr="002834FC">
        <w:rPr>
          <w:rFonts w:hint="eastAsia"/>
          <w:b/>
          <w:color w:val="000000"/>
          <w:sz w:val="24"/>
          <w:szCs w:val="24"/>
        </w:rPr>
        <w:t>объекта</w:t>
      </w:r>
      <w:r w:rsidRPr="002834FC">
        <w:rPr>
          <w:b/>
          <w:color w:val="000000"/>
          <w:sz w:val="24"/>
          <w:szCs w:val="24"/>
        </w:rPr>
        <w:t xml:space="preserve"> </w:t>
      </w:r>
      <w:r w:rsidRPr="002834FC">
        <w:rPr>
          <w:rFonts w:hint="eastAsia"/>
          <w:b/>
          <w:color w:val="000000"/>
          <w:sz w:val="24"/>
          <w:szCs w:val="24"/>
        </w:rPr>
        <w:t>за</w:t>
      </w:r>
      <w:r w:rsidRPr="002834FC">
        <w:rPr>
          <w:b/>
          <w:color w:val="000000"/>
          <w:sz w:val="24"/>
          <w:szCs w:val="24"/>
        </w:rPr>
        <w:t xml:space="preserve"> </w:t>
      </w:r>
      <w:r w:rsidRPr="002834FC">
        <w:rPr>
          <w:rFonts w:hint="eastAsia"/>
          <w:b/>
          <w:color w:val="000000"/>
          <w:sz w:val="24"/>
          <w:szCs w:val="24"/>
        </w:rPr>
        <w:t>причинение</w:t>
      </w:r>
      <w:r w:rsidRPr="002834FC">
        <w:rPr>
          <w:b/>
          <w:color w:val="000000"/>
          <w:sz w:val="24"/>
          <w:szCs w:val="24"/>
        </w:rPr>
        <w:t xml:space="preserve"> </w:t>
      </w:r>
      <w:r w:rsidRPr="002834FC">
        <w:rPr>
          <w:rFonts w:hint="eastAsia"/>
          <w:b/>
          <w:color w:val="000000"/>
          <w:sz w:val="24"/>
          <w:szCs w:val="24"/>
        </w:rPr>
        <w:t>вреда</w:t>
      </w:r>
      <w:r w:rsidRPr="002834FC">
        <w:rPr>
          <w:b/>
          <w:color w:val="000000"/>
          <w:sz w:val="24"/>
          <w:szCs w:val="24"/>
        </w:rPr>
        <w:t xml:space="preserve"> </w:t>
      </w:r>
      <w:r w:rsidRPr="002834FC">
        <w:rPr>
          <w:rFonts w:hint="eastAsia"/>
          <w:b/>
          <w:color w:val="000000"/>
          <w:sz w:val="24"/>
          <w:szCs w:val="24"/>
        </w:rPr>
        <w:t>в</w:t>
      </w:r>
      <w:r w:rsidRPr="002834FC">
        <w:rPr>
          <w:b/>
          <w:color w:val="000000"/>
          <w:sz w:val="24"/>
          <w:szCs w:val="24"/>
        </w:rPr>
        <w:t xml:space="preserve"> </w:t>
      </w:r>
      <w:r w:rsidRPr="002834FC">
        <w:rPr>
          <w:rFonts w:hint="eastAsia"/>
          <w:b/>
          <w:color w:val="000000"/>
          <w:sz w:val="24"/>
          <w:szCs w:val="24"/>
        </w:rPr>
        <w:t>результате</w:t>
      </w:r>
      <w:r w:rsidRPr="002834FC">
        <w:rPr>
          <w:b/>
          <w:color w:val="000000"/>
          <w:sz w:val="24"/>
          <w:szCs w:val="24"/>
        </w:rPr>
        <w:t xml:space="preserve"> </w:t>
      </w:r>
      <w:r w:rsidRPr="002834FC">
        <w:rPr>
          <w:rFonts w:hint="eastAsia"/>
          <w:b/>
          <w:color w:val="000000"/>
          <w:sz w:val="24"/>
          <w:szCs w:val="24"/>
        </w:rPr>
        <w:t>аварии</w:t>
      </w:r>
      <w:r w:rsidRPr="002834FC">
        <w:rPr>
          <w:b/>
          <w:color w:val="000000"/>
          <w:sz w:val="24"/>
          <w:szCs w:val="24"/>
        </w:rPr>
        <w:t xml:space="preserve"> </w:t>
      </w:r>
      <w:r w:rsidRPr="002834FC">
        <w:rPr>
          <w:rFonts w:hint="eastAsia"/>
          <w:b/>
          <w:color w:val="000000"/>
          <w:sz w:val="24"/>
          <w:szCs w:val="24"/>
        </w:rPr>
        <w:t>на</w:t>
      </w:r>
      <w:r w:rsidRPr="002834FC">
        <w:rPr>
          <w:b/>
          <w:color w:val="000000"/>
          <w:sz w:val="24"/>
          <w:szCs w:val="24"/>
        </w:rPr>
        <w:t xml:space="preserve"> </w:t>
      </w:r>
      <w:r w:rsidRPr="002834FC">
        <w:rPr>
          <w:rFonts w:hint="eastAsia"/>
          <w:b/>
          <w:color w:val="000000"/>
          <w:sz w:val="24"/>
          <w:szCs w:val="24"/>
        </w:rPr>
        <w:t>опасном</w:t>
      </w:r>
      <w:r w:rsidRPr="002834FC">
        <w:rPr>
          <w:b/>
          <w:color w:val="000000"/>
          <w:sz w:val="24"/>
          <w:szCs w:val="24"/>
        </w:rPr>
        <w:t xml:space="preserve"> </w:t>
      </w:r>
      <w:r w:rsidRPr="002834FC">
        <w:rPr>
          <w:rFonts w:hint="eastAsia"/>
          <w:b/>
          <w:color w:val="000000"/>
          <w:sz w:val="24"/>
          <w:szCs w:val="24"/>
        </w:rPr>
        <w:t>объекте</w:t>
      </w:r>
      <w:r>
        <w:rPr>
          <w:b/>
          <w:color w:val="000000"/>
          <w:sz w:val="24"/>
          <w:szCs w:val="24"/>
        </w:rPr>
        <w:t xml:space="preserve"> </w:t>
      </w:r>
      <w:r w:rsidRPr="002834FC">
        <w:rPr>
          <w:rFonts w:hint="eastAsia"/>
          <w:b/>
          <w:color w:val="000000"/>
          <w:sz w:val="24"/>
          <w:szCs w:val="24"/>
        </w:rPr>
        <w:t>г</w:t>
      </w:r>
      <w:r w:rsidRPr="002834FC">
        <w:rPr>
          <w:b/>
          <w:color w:val="000000"/>
          <w:sz w:val="24"/>
          <w:szCs w:val="24"/>
        </w:rPr>
        <w:t xml:space="preserve">. </w:t>
      </w:r>
      <w:r w:rsidRPr="002834FC">
        <w:rPr>
          <w:rFonts w:hint="eastAsia"/>
          <w:b/>
          <w:color w:val="000000"/>
          <w:sz w:val="24"/>
          <w:szCs w:val="24"/>
        </w:rPr>
        <w:t>Верхняя</w:t>
      </w:r>
      <w:r w:rsidRPr="002834FC">
        <w:rPr>
          <w:b/>
          <w:color w:val="000000"/>
          <w:sz w:val="24"/>
          <w:szCs w:val="24"/>
        </w:rPr>
        <w:t xml:space="preserve"> </w:t>
      </w:r>
      <w:r w:rsidRPr="002834FC">
        <w:rPr>
          <w:rFonts w:hint="eastAsia"/>
          <w:b/>
          <w:color w:val="000000"/>
          <w:sz w:val="24"/>
          <w:szCs w:val="24"/>
        </w:rPr>
        <w:t>Салда</w:t>
      </w:r>
      <w:r w:rsidRPr="002834FC">
        <w:rPr>
          <w:b/>
          <w:color w:val="000000"/>
          <w:sz w:val="24"/>
          <w:szCs w:val="24"/>
        </w:rPr>
        <w:t xml:space="preserve">, </w:t>
      </w:r>
      <w:r w:rsidRPr="002834FC">
        <w:rPr>
          <w:rFonts w:hint="eastAsia"/>
          <w:b/>
          <w:color w:val="000000"/>
          <w:sz w:val="24"/>
          <w:szCs w:val="24"/>
        </w:rPr>
        <w:t>ул</w:t>
      </w:r>
      <w:r w:rsidRPr="002834FC">
        <w:rPr>
          <w:b/>
          <w:color w:val="000000"/>
          <w:sz w:val="24"/>
          <w:szCs w:val="24"/>
        </w:rPr>
        <w:t xml:space="preserve">. </w:t>
      </w:r>
      <w:r w:rsidRPr="002834FC">
        <w:rPr>
          <w:rFonts w:hint="eastAsia"/>
          <w:b/>
          <w:color w:val="000000"/>
          <w:sz w:val="24"/>
          <w:szCs w:val="24"/>
        </w:rPr>
        <w:t>Парковая</w:t>
      </w:r>
      <w:r w:rsidRPr="002834FC">
        <w:rPr>
          <w:b/>
          <w:color w:val="000000"/>
          <w:sz w:val="24"/>
          <w:szCs w:val="24"/>
        </w:rPr>
        <w:t xml:space="preserve"> </w:t>
      </w:r>
      <w:r w:rsidRPr="002834FC">
        <w:rPr>
          <w:rFonts w:hint="eastAsia"/>
          <w:b/>
          <w:color w:val="000000"/>
          <w:sz w:val="24"/>
          <w:szCs w:val="24"/>
        </w:rPr>
        <w:t>д</w:t>
      </w:r>
      <w:r w:rsidRPr="002834FC">
        <w:rPr>
          <w:b/>
          <w:color w:val="000000"/>
          <w:sz w:val="24"/>
          <w:szCs w:val="24"/>
        </w:rPr>
        <w:t>. 1</w:t>
      </w:r>
      <w:r w:rsidRPr="002834FC">
        <w:rPr>
          <w:rFonts w:hint="eastAsia"/>
          <w:b/>
          <w:color w:val="000000"/>
          <w:sz w:val="24"/>
          <w:szCs w:val="24"/>
        </w:rPr>
        <w:t>А</w:t>
      </w:r>
      <w:r w:rsidRPr="002834FC">
        <w:rPr>
          <w:b/>
          <w:color w:val="000000"/>
          <w:sz w:val="24"/>
          <w:szCs w:val="24"/>
        </w:rPr>
        <w:t>.</w:t>
      </w:r>
    </w:p>
    <w:p w14:paraId="7D4F3B2D" w14:textId="77777777" w:rsidR="006D5F58" w:rsidRPr="00F97DEC" w:rsidRDefault="000C06A6" w:rsidP="00B71BE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639E22E9" w14:textId="542C6E9B" w:rsidR="006D5F58" w:rsidRPr="00F97DEC" w:rsidRDefault="0072676B" w:rsidP="00B71BE0">
      <w:pPr>
        <w:pStyle w:val="1"/>
        <w:spacing w:line="264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Екатеринбург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0C06A6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ab/>
        <w:t>«</w:t>
      </w:r>
      <w:r w:rsidR="00FB7298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»  </w:t>
      </w:r>
      <w:r w:rsidR="00FB7298"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 xml:space="preserve"> 2025</w:t>
      </w:r>
      <w:r w:rsidR="006D5F58" w:rsidRPr="00F97DEC">
        <w:rPr>
          <w:color w:val="000000"/>
          <w:sz w:val="24"/>
          <w:szCs w:val="24"/>
        </w:rPr>
        <w:t>г.</w:t>
      </w:r>
    </w:p>
    <w:p w14:paraId="44AE1E55" w14:textId="77777777" w:rsidR="006D5F58" w:rsidRPr="00F97DEC" w:rsidRDefault="006D5F58" w:rsidP="00B71BE0">
      <w:pPr>
        <w:pStyle w:val="1"/>
        <w:spacing w:line="264" w:lineRule="auto"/>
        <w:jc w:val="both"/>
        <w:rPr>
          <w:sz w:val="24"/>
          <w:szCs w:val="24"/>
        </w:rPr>
      </w:pPr>
    </w:p>
    <w:p w14:paraId="66CE8CFA" w14:textId="2A09A554" w:rsidR="006B3BD5" w:rsidRDefault="00FA049E" w:rsidP="006B3BD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_______________________________________</w:t>
      </w:r>
      <w:r w:rsidR="0072676B" w:rsidRPr="006B3BD5">
        <w:rPr>
          <w:rFonts w:ascii="Times New Roman" w:hAnsi="Times New Roman"/>
          <w:b/>
          <w:color w:val="000000"/>
          <w:sz w:val="24"/>
          <w:szCs w:val="24"/>
        </w:rPr>
        <w:t>,</w:t>
      </w:r>
      <w:r w:rsidR="0072676B" w:rsidRPr="009F19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676B" w:rsidRPr="009F196C">
        <w:rPr>
          <w:rFonts w:ascii="Times New Roman" w:hAnsi="Times New Roman" w:hint="eastAsia"/>
          <w:color w:val="000000"/>
          <w:sz w:val="24"/>
          <w:szCs w:val="24"/>
        </w:rPr>
        <w:t>именуемое</w:t>
      </w:r>
      <w:r w:rsidR="0072676B" w:rsidRPr="009F19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676B" w:rsidRPr="009F196C">
        <w:rPr>
          <w:rFonts w:ascii="Times New Roman" w:hAnsi="Times New Roman" w:hint="eastAsia"/>
          <w:color w:val="000000"/>
          <w:sz w:val="24"/>
          <w:szCs w:val="24"/>
        </w:rPr>
        <w:t>в</w:t>
      </w:r>
      <w:r w:rsidR="0072676B" w:rsidRPr="009F19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676B" w:rsidRPr="009F196C">
        <w:rPr>
          <w:rFonts w:ascii="Times New Roman" w:hAnsi="Times New Roman" w:hint="eastAsia"/>
          <w:color w:val="000000"/>
          <w:sz w:val="24"/>
          <w:szCs w:val="24"/>
        </w:rPr>
        <w:t>дальнейшем</w:t>
      </w:r>
      <w:r w:rsidR="0072676B" w:rsidRPr="009F196C">
        <w:rPr>
          <w:rFonts w:ascii="Times New Roman" w:hAnsi="Times New Roman"/>
          <w:color w:val="000000"/>
          <w:sz w:val="24"/>
          <w:szCs w:val="24"/>
        </w:rPr>
        <w:t xml:space="preserve"> «Исполнитель», </w:t>
      </w:r>
      <w:r w:rsidR="0072676B" w:rsidRPr="009F196C">
        <w:rPr>
          <w:rFonts w:ascii="Times New Roman" w:hAnsi="Times New Roman" w:hint="eastAsia"/>
          <w:color w:val="000000"/>
          <w:sz w:val="24"/>
          <w:szCs w:val="24"/>
        </w:rPr>
        <w:t>в</w:t>
      </w:r>
      <w:r w:rsidR="0072676B" w:rsidRPr="009F19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676B" w:rsidRPr="009F196C">
        <w:rPr>
          <w:rFonts w:ascii="Times New Roman" w:hAnsi="Times New Roman" w:hint="eastAsia"/>
          <w:color w:val="000000"/>
          <w:sz w:val="24"/>
          <w:szCs w:val="24"/>
        </w:rPr>
        <w:t>лице</w:t>
      </w:r>
      <w:r w:rsidR="0072676B" w:rsidRPr="009F196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</w:t>
      </w:r>
      <w:r w:rsidR="0072676B" w:rsidRPr="009F196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2676B" w:rsidRPr="009F196C">
        <w:rPr>
          <w:rFonts w:ascii="Times New Roman" w:hAnsi="Times New Roman" w:hint="eastAsia"/>
          <w:color w:val="000000"/>
          <w:sz w:val="24"/>
          <w:szCs w:val="24"/>
        </w:rPr>
        <w:t>действующей</w:t>
      </w:r>
      <w:r w:rsidR="0072676B" w:rsidRPr="009F19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676B" w:rsidRPr="009F196C">
        <w:rPr>
          <w:rFonts w:ascii="Times New Roman" w:hAnsi="Times New Roman" w:hint="eastAsia"/>
          <w:color w:val="000000"/>
          <w:sz w:val="24"/>
          <w:szCs w:val="24"/>
        </w:rPr>
        <w:t>на</w:t>
      </w:r>
      <w:r w:rsidR="0072676B" w:rsidRPr="009F19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676B" w:rsidRPr="009F196C">
        <w:rPr>
          <w:rFonts w:ascii="Times New Roman" w:hAnsi="Times New Roman" w:hint="eastAsia"/>
          <w:color w:val="000000"/>
          <w:sz w:val="24"/>
          <w:szCs w:val="24"/>
        </w:rPr>
        <w:t>основании</w:t>
      </w:r>
      <w:r w:rsidR="00FB7298">
        <w:rPr>
          <w:rFonts w:ascii="Times New Roman" w:hAnsi="Times New Roman"/>
          <w:color w:val="000000"/>
          <w:sz w:val="24"/>
          <w:szCs w:val="24"/>
        </w:rPr>
        <w:t>______________________________</w:t>
      </w:r>
      <w:r w:rsidR="0072676B" w:rsidRPr="009F196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97972" w:rsidRPr="0097594E">
        <w:rPr>
          <w:rFonts w:ascii="Times New Roman" w:hAnsi="Times New Roman"/>
          <w:color w:val="000000"/>
          <w:sz w:val="24"/>
          <w:szCs w:val="24"/>
        </w:rPr>
        <w:t xml:space="preserve"> с одной стороны, и </w:t>
      </w:r>
    </w:p>
    <w:p w14:paraId="1D033474" w14:textId="289510F7" w:rsidR="006D5F58" w:rsidRPr="0097594E" w:rsidRDefault="0072676B" w:rsidP="006B3BD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BD5">
        <w:rPr>
          <w:rFonts w:ascii="Times New Roman" w:hAnsi="Times New Roman"/>
          <w:b/>
          <w:color w:val="000000"/>
          <w:sz w:val="24"/>
          <w:szCs w:val="24"/>
        </w:rPr>
        <w:t>Муниципальное унитарное</w:t>
      </w:r>
      <w:r w:rsidR="00AB10C4">
        <w:rPr>
          <w:rFonts w:ascii="Times New Roman" w:hAnsi="Times New Roman"/>
          <w:b/>
          <w:color w:val="000000"/>
          <w:sz w:val="24"/>
          <w:szCs w:val="24"/>
        </w:rPr>
        <w:t xml:space="preserve"> предприятие</w:t>
      </w:r>
      <w:r w:rsidRPr="006B3BD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3BD5">
        <w:rPr>
          <w:rFonts w:ascii="Times New Roman" w:hAnsi="Times New Roman"/>
          <w:b/>
          <w:color w:val="000000"/>
          <w:sz w:val="24"/>
          <w:szCs w:val="24"/>
        </w:rPr>
        <w:t xml:space="preserve">Верхнесалдинского </w:t>
      </w:r>
      <w:r w:rsidRPr="006B3BD5">
        <w:rPr>
          <w:rFonts w:ascii="Times New Roman" w:hAnsi="Times New Roman"/>
          <w:b/>
          <w:color w:val="000000"/>
          <w:sz w:val="24"/>
          <w:szCs w:val="24"/>
        </w:rPr>
        <w:t xml:space="preserve">Административного </w:t>
      </w:r>
      <w:r w:rsidR="006B3BD5">
        <w:rPr>
          <w:rFonts w:ascii="Times New Roman" w:hAnsi="Times New Roman"/>
          <w:b/>
          <w:color w:val="000000"/>
          <w:sz w:val="24"/>
          <w:szCs w:val="24"/>
        </w:rPr>
        <w:t xml:space="preserve">городского </w:t>
      </w:r>
      <w:r w:rsidRPr="006B3BD5">
        <w:rPr>
          <w:rFonts w:ascii="Times New Roman" w:hAnsi="Times New Roman"/>
          <w:b/>
          <w:color w:val="000000"/>
          <w:sz w:val="24"/>
          <w:szCs w:val="24"/>
        </w:rPr>
        <w:t xml:space="preserve">округа </w:t>
      </w:r>
      <w:r w:rsidR="009F196C" w:rsidRPr="006B3BD5">
        <w:rPr>
          <w:rFonts w:ascii="Times New Roman" w:hAnsi="Times New Roman"/>
          <w:b/>
          <w:color w:val="000000"/>
          <w:sz w:val="24"/>
          <w:szCs w:val="24"/>
        </w:rPr>
        <w:t>«Верхнесалдинские коммунальные системы»</w:t>
      </w:r>
      <w:r w:rsidR="006D5F58" w:rsidRPr="0097594E">
        <w:rPr>
          <w:rFonts w:ascii="Times New Roman" w:hAnsi="Times New Roman"/>
          <w:color w:val="000000"/>
          <w:sz w:val="24"/>
          <w:szCs w:val="24"/>
        </w:rPr>
        <w:t>, именуемое в дальнейшем «Заказчик», в лице</w:t>
      </w:r>
      <w:r w:rsidR="00297972" w:rsidRPr="009759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196C">
        <w:rPr>
          <w:rFonts w:ascii="Times New Roman" w:hAnsi="Times New Roman"/>
          <w:color w:val="000000"/>
          <w:sz w:val="24"/>
          <w:szCs w:val="24"/>
        </w:rPr>
        <w:t>директора Мусатова Владимира Иосифовича, действующего на основании Устава</w:t>
      </w:r>
      <w:r w:rsidR="006D5F58" w:rsidRPr="0097594E">
        <w:rPr>
          <w:rFonts w:ascii="Times New Roman" w:hAnsi="Times New Roman"/>
          <w:color w:val="000000"/>
          <w:sz w:val="24"/>
          <w:szCs w:val="24"/>
        </w:rPr>
        <w:t xml:space="preserve">, с другой стороны, именуемые в дальнейшем «Стороны», </w:t>
      </w:r>
      <w:r w:rsidR="0097594E" w:rsidRPr="0097594E">
        <w:rPr>
          <w:rFonts w:ascii="Times New Roman" w:hAnsi="Times New Roman"/>
          <w:sz w:val="24"/>
          <w:szCs w:val="24"/>
        </w:rPr>
        <w:t xml:space="preserve">по результатам проведенного в соответствии с Федеральным законом </w:t>
      </w:r>
      <w:r w:rsidR="0097594E" w:rsidRPr="0097594E">
        <w:rPr>
          <w:rFonts w:ascii="Times New Roman" w:eastAsiaTheme="minorHAnsi" w:hAnsi="Times New Roman"/>
          <w:sz w:val="24"/>
          <w:szCs w:val="24"/>
          <w:lang w:eastAsia="en-US"/>
        </w:rPr>
        <w:t>от 18.07.2011 № 223-ФЗ «О закупках товаров, работ, услуг отдельными видами юридических лиц»</w:t>
      </w:r>
      <w:r w:rsidR="00297972" w:rsidRPr="0097594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97972" w:rsidRPr="0097594E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ab/>
      </w:r>
      <w:r w:rsidR="00297972" w:rsidRPr="0097594E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ab/>
      </w:r>
      <w:r w:rsidR="00297972" w:rsidRPr="0097594E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ab/>
      </w:r>
      <w:r w:rsidR="00297972" w:rsidRPr="0097594E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ab/>
      </w:r>
      <w:r w:rsidR="00297972" w:rsidRPr="0097594E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ab/>
      </w:r>
      <w:r w:rsidR="008E31D2" w:rsidRPr="0097594E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ab/>
      </w:r>
      <w:r w:rsidR="00297972" w:rsidRPr="0097594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D5F58" w:rsidRPr="0097594E">
        <w:rPr>
          <w:rFonts w:ascii="Times New Roman" w:hAnsi="Times New Roman"/>
          <w:sz w:val="24"/>
          <w:szCs w:val="24"/>
        </w:rPr>
        <w:t xml:space="preserve">на оказание услуг по </w:t>
      </w:r>
      <w:r w:rsidR="006D5F58" w:rsidRPr="0097594E">
        <w:rPr>
          <w:rFonts w:ascii="Times New Roman" w:hAnsi="Times New Roman"/>
          <w:color w:val="000000"/>
          <w:sz w:val="24"/>
          <w:szCs w:val="24"/>
        </w:rPr>
        <w:t>обязательному страхованию гражданской ответственности владельца опасного объекта за причинение вреда в результате аварии на опасном объекте</w:t>
      </w:r>
      <w:r w:rsidR="00FB7298">
        <w:rPr>
          <w:rFonts w:ascii="Times New Roman" w:hAnsi="Times New Roman"/>
          <w:sz w:val="24"/>
          <w:szCs w:val="24"/>
        </w:rPr>
        <w:t xml:space="preserve">, </w:t>
      </w:r>
      <w:r w:rsidR="00297972" w:rsidRPr="0097594E">
        <w:rPr>
          <w:rFonts w:ascii="Times New Roman" w:hAnsi="Times New Roman"/>
          <w:color w:val="000000"/>
          <w:sz w:val="24"/>
          <w:szCs w:val="24"/>
        </w:rPr>
        <w:t xml:space="preserve">заключили </w:t>
      </w:r>
      <w:r w:rsidR="006D5F58" w:rsidRPr="0097594E">
        <w:rPr>
          <w:rFonts w:ascii="Times New Roman" w:hAnsi="Times New Roman"/>
          <w:color w:val="000000"/>
          <w:sz w:val="24"/>
          <w:szCs w:val="24"/>
        </w:rPr>
        <w:t xml:space="preserve">настоящий </w:t>
      </w:r>
      <w:r w:rsidR="00FA049E">
        <w:rPr>
          <w:rFonts w:ascii="Times New Roman" w:hAnsi="Times New Roman"/>
          <w:color w:val="000000"/>
          <w:sz w:val="24"/>
          <w:szCs w:val="24"/>
        </w:rPr>
        <w:t>договор</w:t>
      </w:r>
      <w:r w:rsidR="006D5F58" w:rsidRPr="009759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59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5F58" w:rsidRPr="0097594E">
        <w:rPr>
          <w:rFonts w:ascii="Times New Roman" w:hAnsi="Times New Roman"/>
          <w:color w:val="000000"/>
          <w:sz w:val="24"/>
          <w:szCs w:val="24"/>
        </w:rPr>
        <w:t>об организации</w:t>
      </w:r>
      <w:r w:rsidR="009F196C">
        <w:rPr>
          <w:rFonts w:ascii="Times New Roman" w:hAnsi="Times New Roman"/>
          <w:color w:val="000000"/>
          <w:sz w:val="24"/>
          <w:szCs w:val="24"/>
        </w:rPr>
        <w:t xml:space="preserve"> осуществления обязательного стр</w:t>
      </w:r>
      <w:r w:rsidR="006D5F58" w:rsidRPr="0097594E">
        <w:rPr>
          <w:rFonts w:ascii="Times New Roman" w:hAnsi="Times New Roman"/>
          <w:color w:val="000000"/>
          <w:sz w:val="24"/>
          <w:szCs w:val="24"/>
        </w:rPr>
        <w:t>ахования гражданской ответственности владельца опасного объекта опасного объекта за причинение вреда в результате аварии на опасном объекте</w:t>
      </w:r>
      <w:r w:rsidR="007A3133" w:rsidRPr="009759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5F58" w:rsidRPr="0097594E">
        <w:rPr>
          <w:rFonts w:ascii="Times New Roman" w:hAnsi="Times New Roman"/>
          <w:color w:val="000000"/>
          <w:sz w:val="24"/>
          <w:szCs w:val="24"/>
        </w:rPr>
        <w:t xml:space="preserve">(далее – </w:t>
      </w:r>
      <w:r w:rsidR="00FA049E">
        <w:rPr>
          <w:rFonts w:ascii="Times New Roman" w:hAnsi="Times New Roman"/>
          <w:color w:val="000000"/>
          <w:sz w:val="24"/>
          <w:szCs w:val="24"/>
        </w:rPr>
        <w:t>Договор</w:t>
      </w:r>
      <w:r w:rsidR="006D5F58" w:rsidRPr="0097594E">
        <w:rPr>
          <w:rFonts w:ascii="Times New Roman" w:hAnsi="Times New Roman"/>
          <w:color w:val="000000"/>
          <w:sz w:val="24"/>
          <w:szCs w:val="24"/>
        </w:rPr>
        <w:t>) о следующем.</w:t>
      </w:r>
    </w:p>
    <w:p w14:paraId="1F00139E" w14:textId="77777777" w:rsidR="006D5F58" w:rsidRDefault="006D5F58" w:rsidP="00B71BE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60FD6731" w14:textId="77777777" w:rsidR="006D5F58" w:rsidRDefault="006D5F58" w:rsidP="00FB7298">
      <w:pPr>
        <w:pStyle w:val="2"/>
        <w:numPr>
          <w:ilvl w:val="0"/>
          <w:numId w:val="1"/>
        </w:numPr>
        <w:spacing w:line="264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F97DEC">
        <w:rPr>
          <w:b/>
          <w:color w:val="auto"/>
          <w:sz w:val="24"/>
          <w:szCs w:val="24"/>
        </w:rPr>
        <w:t xml:space="preserve">ПРЕДМЕТ </w:t>
      </w:r>
      <w:r w:rsidR="00FA049E">
        <w:rPr>
          <w:b/>
          <w:color w:val="auto"/>
          <w:sz w:val="24"/>
          <w:szCs w:val="24"/>
        </w:rPr>
        <w:t>ДОГОВОР</w:t>
      </w:r>
      <w:r w:rsidR="00E65223">
        <w:rPr>
          <w:b/>
          <w:color w:val="auto"/>
          <w:sz w:val="24"/>
          <w:szCs w:val="24"/>
        </w:rPr>
        <w:t>А</w:t>
      </w:r>
      <w:r w:rsidRPr="00F97DEC">
        <w:rPr>
          <w:b/>
          <w:color w:val="auto"/>
          <w:sz w:val="24"/>
          <w:szCs w:val="24"/>
        </w:rPr>
        <w:t>.</w:t>
      </w:r>
    </w:p>
    <w:p w14:paraId="746CB7FC" w14:textId="77777777" w:rsidR="006B3BD5" w:rsidRPr="000C06A6" w:rsidRDefault="006B3BD5" w:rsidP="006B3BD5">
      <w:pPr>
        <w:pStyle w:val="2"/>
        <w:spacing w:line="264" w:lineRule="auto"/>
        <w:ind w:firstLine="0"/>
        <w:rPr>
          <w:b/>
          <w:color w:val="auto"/>
          <w:sz w:val="24"/>
          <w:szCs w:val="24"/>
        </w:rPr>
      </w:pPr>
    </w:p>
    <w:p w14:paraId="09DB420D" w14:textId="77777777" w:rsidR="008179E1" w:rsidRDefault="006D5F58" w:rsidP="008179E1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Предметом настоящего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EF0C2D">
        <w:rPr>
          <w:rFonts w:ascii="Times New Roman" w:hAnsi="Times New Roman"/>
          <w:sz w:val="24"/>
          <w:szCs w:val="24"/>
        </w:rPr>
        <w:t>а</w:t>
      </w:r>
      <w:r w:rsidRPr="00F97DEC">
        <w:rPr>
          <w:rFonts w:ascii="Times New Roman" w:hAnsi="Times New Roman"/>
          <w:sz w:val="24"/>
          <w:szCs w:val="24"/>
        </w:rPr>
        <w:t xml:space="preserve"> является установление порядка осуществления Исполнителем обязательного страхования гражданской ответственности Заказчика как владельца опасного объекта, ответственность при эксплуатации которого подлежит страхованию в соответствии с требованиями Федерального закона от 27.07.</w:t>
      </w:r>
      <w:r w:rsidR="008E31D2" w:rsidRPr="00F97DEC">
        <w:rPr>
          <w:rFonts w:ascii="Times New Roman" w:hAnsi="Times New Roman"/>
          <w:sz w:val="24"/>
          <w:szCs w:val="24"/>
        </w:rPr>
        <w:t>2010</w:t>
      </w:r>
      <w:r w:rsidR="008E31D2" w:rsidRPr="00F97DEC">
        <w:rPr>
          <w:rFonts w:ascii="Times New Roman" w:hAnsi="Times New Roman"/>
          <w:sz w:val="24"/>
          <w:szCs w:val="24"/>
        </w:rPr>
        <w:br/>
      </w:r>
      <w:r w:rsidRPr="00F97DEC">
        <w:rPr>
          <w:rFonts w:ascii="Times New Roman" w:hAnsi="Times New Roman"/>
          <w:sz w:val="24"/>
          <w:szCs w:val="24"/>
        </w:rPr>
        <w:t>№ 225-ФЗ «Об обязательном страховании гражданской ответственности владельца опасного объекта за причинение вреда в резуль</w:t>
      </w:r>
      <w:r w:rsidR="008E31D2" w:rsidRPr="00F97DEC">
        <w:rPr>
          <w:rFonts w:ascii="Times New Roman" w:hAnsi="Times New Roman"/>
          <w:sz w:val="24"/>
          <w:szCs w:val="24"/>
        </w:rPr>
        <w:t>тате аварии на опасном объекте»</w:t>
      </w:r>
      <w:r w:rsidR="008E31D2" w:rsidRPr="00F97DEC">
        <w:rPr>
          <w:rFonts w:ascii="Times New Roman" w:hAnsi="Times New Roman"/>
          <w:sz w:val="24"/>
          <w:szCs w:val="24"/>
        </w:rPr>
        <w:br/>
      </w:r>
      <w:r w:rsidRPr="00F97DEC">
        <w:rPr>
          <w:rFonts w:ascii="Times New Roman" w:hAnsi="Times New Roman"/>
          <w:sz w:val="24"/>
          <w:szCs w:val="24"/>
        </w:rPr>
        <w:t>(далее – Закон № 225-ФЗ).</w:t>
      </w:r>
    </w:p>
    <w:p w14:paraId="3B8197CF" w14:textId="77777777" w:rsidR="006D5F58" w:rsidRPr="008179E1" w:rsidRDefault="006D5F58" w:rsidP="008179E1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79E1">
        <w:rPr>
          <w:rFonts w:ascii="Times New Roman" w:hAnsi="Times New Roman"/>
          <w:sz w:val="24"/>
          <w:szCs w:val="24"/>
        </w:rPr>
        <w:t xml:space="preserve">Перечень опасных объектов, гражданская ответственность Заказчика при эксплуатации которых подлежит страхованию, указан в Приложении № 1 к настоящему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9C5F76">
        <w:rPr>
          <w:rFonts w:ascii="Times New Roman" w:hAnsi="Times New Roman"/>
          <w:sz w:val="24"/>
          <w:szCs w:val="24"/>
        </w:rPr>
        <w:t>у</w:t>
      </w:r>
      <w:r w:rsidRPr="008179E1">
        <w:rPr>
          <w:rFonts w:ascii="Times New Roman" w:hAnsi="Times New Roman"/>
          <w:sz w:val="24"/>
          <w:szCs w:val="24"/>
        </w:rPr>
        <w:t>.</w:t>
      </w:r>
    </w:p>
    <w:p w14:paraId="75A9A4AE" w14:textId="77777777"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081FA82B" w14:textId="77777777" w:rsidR="006D5F58" w:rsidRDefault="006D5F58" w:rsidP="00FB7298">
      <w:pPr>
        <w:pStyle w:val="ac"/>
        <w:numPr>
          <w:ilvl w:val="0"/>
          <w:numId w:val="1"/>
        </w:numPr>
        <w:spacing w:line="264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97DEC">
        <w:rPr>
          <w:rFonts w:ascii="Times New Roman" w:hAnsi="Times New Roman"/>
          <w:b/>
          <w:sz w:val="24"/>
          <w:szCs w:val="24"/>
        </w:rPr>
        <w:t>ТЕРМИНЫ И ОПРЕДЕЛЕНИЯ.</w:t>
      </w:r>
    </w:p>
    <w:p w14:paraId="41831DF6" w14:textId="77777777" w:rsidR="006B3BD5" w:rsidRPr="00842476" w:rsidRDefault="006B3BD5" w:rsidP="006B3BD5">
      <w:pPr>
        <w:pStyle w:val="ac"/>
        <w:spacing w:line="264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E2143E0" w14:textId="77777777" w:rsidR="006D5F58" w:rsidRPr="00F97DEC" w:rsidRDefault="006D5F58" w:rsidP="00B71BE0">
      <w:pPr>
        <w:pStyle w:val="2"/>
        <w:numPr>
          <w:ilvl w:val="1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F97DEC">
        <w:rPr>
          <w:color w:val="auto"/>
          <w:sz w:val="24"/>
          <w:szCs w:val="24"/>
        </w:rPr>
        <w:t xml:space="preserve">В целях исполнения настоящего </w:t>
      </w:r>
      <w:r w:rsidR="00FA049E">
        <w:rPr>
          <w:color w:val="auto"/>
          <w:sz w:val="24"/>
          <w:szCs w:val="24"/>
        </w:rPr>
        <w:t>Договор</w:t>
      </w:r>
      <w:r w:rsidR="009C5F76">
        <w:rPr>
          <w:color w:val="auto"/>
          <w:sz w:val="24"/>
          <w:szCs w:val="24"/>
        </w:rPr>
        <w:t>а</w:t>
      </w:r>
      <w:r w:rsidRPr="00F97DEC">
        <w:rPr>
          <w:color w:val="auto"/>
          <w:sz w:val="24"/>
          <w:szCs w:val="24"/>
        </w:rPr>
        <w:t xml:space="preserve"> используются следующие понятия:</w:t>
      </w:r>
    </w:p>
    <w:p w14:paraId="3838460D" w14:textId="2F580ED4" w:rsidR="006D5F58" w:rsidRPr="002F5FA7" w:rsidRDefault="006D5F58" w:rsidP="00AB10C4">
      <w:pPr>
        <w:pStyle w:val="ac"/>
        <w:numPr>
          <w:ilvl w:val="2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b/>
          <w:sz w:val="24"/>
          <w:szCs w:val="24"/>
        </w:rPr>
        <w:t>Договор обязательного страхования</w:t>
      </w:r>
      <w:r w:rsidRPr="00F97DEC">
        <w:rPr>
          <w:rFonts w:ascii="Times New Roman" w:hAnsi="Times New Roman"/>
          <w:sz w:val="24"/>
          <w:szCs w:val="24"/>
        </w:rPr>
        <w:t xml:space="preserve"> – договор</w:t>
      </w:r>
      <w:r w:rsidR="00EF0C2D">
        <w:rPr>
          <w:rFonts w:ascii="Times New Roman" w:hAnsi="Times New Roman"/>
          <w:sz w:val="24"/>
          <w:szCs w:val="24"/>
        </w:rPr>
        <w:t xml:space="preserve"> обязательного страхования </w:t>
      </w:r>
      <w:r w:rsidR="00EF0C2D" w:rsidRPr="00F97DEC">
        <w:rPr>
          <w:rFonts w:ascii="Times New Roman" w:hAnsi="Times New Roman"/>
          <w:sz w:val="24"/>
          <w:szCs w:val="24"/>
        </w:rPr>
        <w:t>гражданской ответственности владельца опасного объекта за причинение вреда в результате аварии на опасном объекте</w:t>
      </w:r>
      <w:r w:rsidRPr="00F97DEC">
        <w:rPr>
          <w:rFonts w:ascii="Times New Roman" w:hAnsi="Times New Roman"/>
          <w:sz w:val="24"/>
          <w:szCs w:val="24"/>
        </w:rPr>
        <w:t xml:space="preserve">, заключаемый между Исполнителем как </w:t>
      </w:r>
      <w:r w:rsidRPr="002F5FA7">
        <w:rPr>
          <w:rFonts w:ascii="Times New Roman" w:hAnsi="Times New Roman"/>
          <w:sz w:val="24"/>
          <w:szCs w:val="24"/>
        </w:rPr>
        <w:t xml:space="preserve">страховщиком и Заказчиком как страхователем в отношении каждого опасного объекта, указанного в Перечне опасных объектов (Приложение № 1 к настоящему </w:t>
      </w:r>
      <w:r w:rsidR="00FA049E" w:rsidRPr="002F5FA7">
        <w:rPr>
          <w:rFonts w:ascii="Times New Roman" w:hAnsi="Times New Roman"/>
          <w:sz w:val="24"/>
          <w:szCs w:val="24"/>
        </w:rPr>
        <w:t>Договор</w:t>
      </w:r>
      <w:r w:rsidR="009C5F76" w:rsidRPr="002F5FA7">
        <w:rPr>
          <w:rFonts w:ascii="Times New Roman" w:hAnsi="Times New Roman"/>
          <w:sz w:val="24"/>
          <w:szCs w:val="24"/>
        </w:rPr>
        <w:t>у</w:t>
      </w:r>
      <w:r w:rsidRPr="002F5FA7">
        <w:rPr>
          <w:rFonts w:ascii="Times New Roman" w:hAnsi="Times New Roman"/>
          <w:sz w:val="24"/>
          <w:szCs w:val="24"/>
        </w:rPr>
        <w:t>).</w:t>
      </w:r>
    </w:p>
    <w:p w14:paraId="61E4207C" w14:textId="77777777" w:rsidR="006D5F58" w:rsidRPr="00F97DEC" w:rsidRDefault="006D5F58" w:rsidP="00B71BE0">
      <w:pPr>
        <w:pStyle w:val="2"/>
        <w:numPr>
          <w:ilvl w:val="2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F97DEC">
        <w:rPr>
          <w:b/>
          <w:color w:val="auto"/>
          <w:sz w:val="24"/>
          <w:szCs w:val="24"/>
        </w:rPr>
        <w:t>Страхователь</w:t>
      </w:r>
      <w:r w:rsidRPr="00F97DEC">
        <w:rPr>
          <w:color w:val="auto"/>
          <w:sz w:val="24"/>
          <w:szCs w:val="24"/>
        </w:rPr>
        <w:t xml:space="preserve"> – владелец опасного объекта – Заказчик как сторона договора обязательного страхования; </w:t>
      </w:r>
    </w:p>
    <w:p w14:paraId="07BF24FE" w14:textId="77777777" w:rsidR="006D5F58" w:rsidRPr="00F97DEC" w:rsidRDefault="006D5F58" w:rsidP="00B71BE0">
      <w:pPr>
        <w:pStyle w:val="2"/>
        <w:numPr>
          <w:ilvl w:val="2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F97DEC">
        <w:rPr>
          <w:b/>
          <w:color w:val="auto"/>
          <w:sz w:val="24"/>
          <w:szCs w:val="24"/>
        </w:rPr>
        <w:t>Страховщик</w:t>
      </w:r>
      <w:r w:rsidRPr="00F97DEC">
        <w:rPr>
          <w:color w:val="auto"/>
          <w:sz w:val="24"/>
          <w:szCs w:val="24"/>
        </w:rPr>
        <w:t xml:space="preserve"> – страховая организация, имеющая лицензию на осуществление обязательного страхования гражданской ответственности владельца опасного объекта</w:t>
      </w:r>
      <w:r w:rsidR="00F121B1">
        <w:rPr>
          <w:color w:val="auto"/>
          <w:sz w:val="24"/>
          <w:szCs w:val="24"/>
        </w:rPr>
        <w:t xml:space="preserve"> за </w:t>
      </w:r>
      <w:r w:rsidR="00F121B1">
        <w:rPr>
          <w:color w:val="auto"/>
          <w:sz w:val="24"/>
          <w:szCs w:val="24"/>
        </w:rPr>
        <w:lastRenderedPageBreak/>
        <w:t>причинение вреда в результате аварии на опасном объекте</w:t>
      </w:r>
      <w:r w:rsidRPr="00F97DEC">
        <w:rPr>
          <w:color w:val="auto"/>
          <w:sz w:val="24"/>
          <w:szCs w:val="24"/>
        </w:rPr>
        <w:t>, выданную в соответствии с законодательством Российской Федерации – Исполнитель как сторона договора обязательного страхования;</w:t>
      </w:r>
    </w:p>
    <w:p w14:paraId="4AFAE5FC" w14:textId="77777777" w:rsidR="006D5F58" w:rsidRPr="009C5F76" w:rsidRDefault="006D5F58" w:rsidP="00B71BE0">
      <w:pPr>
        <w:pStyle w:val="2"/>
        <w:numPr>
          <w:ilvl w:val="2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9C5F76">
        <w:rPr>
          <w:b/>
          <w:color w:val="auto"/>
          <w:sz w:val="24"/>
          <w:szCs w:val="24"/>
        </w:rPr>
        <w:t>Совокупная страховая премия</w:t>
      </w:r>
      <w:r w:rsidRPr="009C5F76">
        <w:rPr>
          <w:color w:val="auto"/>
          <w:sz w:val="24"/>
          <w:szCs w:val="24"/>
        </w:rPr>
        <w:t xml:space="preserve"> – плата за страхование, которую Страхователь обязан уплатить Страховщику по всем договорам обязательного страхования, заключенным в отношении опасных объектов, указанных в Приложении № 1 к настоящему </w:t>
      </w:r>
      <w:r w:rsidR="00FA049E">
        <w:rPr>
          <w:color w:val="auto"/>
          <w:sz w:val="24"/>
          <w:szCs w:val="24"/>
        </w:rPr>
        <w:t>Договор</w:t>
      </w:r>
      <w:r w:rsidR="009C5F76" w:rsidRPr="009C5F76">
        <w:rPr>
          <w:color w:val="auto"/>
          <w:sz w:val="24"/>
          <w:szCs w:val="24"/>
        </w:rPr>
        <w:t>у</w:t>
      </w:r>
      <w:r w:rsidRPr="009C5F76">
        <w:rPr>
          <w:color w:val="auto"/>
          <w:sz w:val="24"/>
          <w:szCs w:val="24"/>
        </w:rPr>
        <w:t>.</w:t>
      </w:r>
    </w:p>
    <w:p w14:paraId="1655D9DA" w14:textId="77777777" w:rsidR="003D1A33" w:rsidRPr="00F97DEC" w:rsidRDefault="003D1A33" w:rsidP="00B71BE0">
      <w:pPr>
        <w:pStyle w:val="2"/>
        <w:numPr>
          <w:ilvl w:val="2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F97DEC">
        <w:rPr>
          <w:b/>
          <w:color w:val="auto"/>
          <w:sz w:val="24"/>
          <w:szCs w:val="24"/>
        </w:rPr>
        <w:t xml:space="preserve">Страховой полис </w:t>
      </w:r>
      <w:r w:rsidRPr="00F97DEC">
        <w:rPr>
          <w:color w:val="auto"/>
          <w:sz w:val="24"/>
          <w:szCs w:val="24"/>
        </w:rPr>
        <w:t>– 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</w:t>
      </w:r>
      <w:r w:rsidR="007E7FF9">
        <w:rPr>
          <w:color w:val="auto"/>
          <w:sz w:val="24"/>
          <w:szCs w:val="24"/>
        </w:rPr>
        <w:t>, подтверждающий заключение договора обязательного страхования в отношении каждого опасного объекта,</w:t>
      </w:r>
      <w:r w:rsidR="007E7FF9" w:rsidRPr="007E7FF9">
        <w:rPr>
          <w:color w:val="auto"/>
          <w:sz w:val="24"/>
          <w:szCs w:val="24"/>
        </w:rPr>
        <w:t xml:space="preserve"> </w:t>
      </w:r>
      <w:r w:rsidR="007E7FF9" w:rsidRPr="009C5F76">
        <w:rPr>
          <w:color w:val="auto"/>
          <w:sz w:val="24"/>
          <w:szCs w:val="24"/>
        </w:rPr>
        <w:t>указанн</w:t>
      </w:r>
      <w:r w:rsidR="007E7FF9">
        <w:rPr>
          <w:color w:val="auto"/>
          <w:sz w:val="24"/>
          <w:szCs w:val="24"/>
        </w:rPr>
        <w:t>ого</w:t>
      </w:r>
      <w:r w:rsidR="007E7FF9" w:rsidRPr="009C5F76">
        <w:rPr>
          <w:color w:val="auto"/>
          <w:sz w:val="24"/>
          <w:szCs w:val="24"/>
        </w:rPr>
        <w:t xml:space="preserve"> в Приложении № 1 к настоящему </w:t>
      </w:r>
      <w:r w:rsidR="00FA049E">
        <w:rPr>
          <w:color w:val="auto"/>
          <w:sz w:val="24"/>
          <w:szCs w:val="24"/>
        </w:rPr>
        <w:t>Договор</w:t>
      </w:r>
      <w:r w:rsidR="007E7FF9" w:rsidRPr="009C5F76">
        <w:rPr>
          <w:color w:val="auto"/>
          <w:sz w:val="24"/>
          <w:szCs w:val="24"/>
        </w:rPr>
        <w:t>у</w:t>
      </w:r>
      <w:r w:rsidRPr="00F97DEC">
        <w:rPr>
          <w:color w:val="auto"/>
          <w:sz w:val="24"/>
          <w:szCs w:val="24"/>
        </w:rPr>
        <w:t>.</w:t>
      </w:r>
    </w:p>
    <w:p w14:paraId="769349D9" w14:textId="77777777" w:rsidR="003D1A33" w:rsidRPr="00F97DEC" w:rsidRDefault="006D5F58" w:rsidP="00B71BE0">
      <w:pPr>
        <w:pStyle w:val="ac"/>
        <w:numPr>
          <w:ilvl w:val="1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Другие определения, используемые в настоящем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9C5F76">
        <w:rPr>
          <w:rFonts w:ascii="Times New Roman" w:hAnsi="Times New Roman"/>
          <w:sz w:val="24"/>
          <w:szCs w:val="24"/>
        </w:rPr>
        <w:t>е</w:t>
      </w:r>
      <w:r w:rsidRPr="00F97DEC">
        <w:rPr>
          <w:rFonts w:ascii="Times New Roman" w:hAnsi="Times New Roman"/>
          <w:sz w:val="24"/>
          <w:szCs w:val="24"/>
        </w:rPr>
        <w:t xml:space="preserve">, имеют значение и подлежат толкованию </w:t>
      </w:r>
      <w:r w:rsidR="00297972" w:rsidRPr="00F97DEC">
        <w:rPr>
          <w:rFonts w:ascii="Times New Roman" w:hAnsi="Times New Roman"/>
          <w:sz w:val="24"/>
          <w:szCs w:val="24"/>
        </w:rPr>
        <w:t xml:space="preserve">в соответствии с их значением, установленным </w:t>
      </w:r>
      <w:r w:rsidRPr="00F97DEC">
        <w:rPr>
          <w:rFonts w:ascii="Times New Roman" w:hAnsi="Times New Roman"/>
          <w:sz w:val="24"/>
          <w:szCs w:val="24"/>
        </w:rPr>
        <w:t>Закон</w:t>
      </w:r>
      <w:r w:rsidR="00297972" w:rsidRPr="00F97DEC">
        <w:rPr>
          <w:rFonts w:ascii="Times New Roman" w:hAnsi="Times New Roman"/>
          <w:sz w:val="24"/>
          <w:szCs w:val="24"/>
        </w:rPr>
        <w:t>ом</w:t>
      </w:r>
      <w:r w:rsidRPr="00F97DEC">
        <w:rPr>
          <w:rFonts w:ascii="Times New Roman" w:hAnsi="Times New Roman"/>
          <w:sz w:val="24"/>
          <w:szCs w:val="24"/>
        </w:rPr>
        <w:t xml:space="preserve"> № 225-ФЗ и Правил</w:t>
      </w:r>
      <w:r w:rsidR="00297972" w:rsidRPr="00F97DEC">
        <w:rPr>
          <w:rFonts w:ascii="Times New Roman" w:hAnsi="Times New Roman"/>
          <w:sz w:val="24"/>
          <w:szCs w:val="24"/>
        </w:rPr>
        <w:t>ами</w:t>
      </w:r>
      <w:r w:rsidRPr="00F97DEC">
        <w:rPr>
          <w:rFonts w:ascii="Times New Roman" w:hAnsi="Times New Roman"/>
          <w:sz w:val="24"/>
          <w:szCs w:val="24"/>
        </w:rPr>
        <w:t xml:space="preserve"> обязательного </w:t>
      </w:r>
      <w:r w:rsidRPr="00F97DEC">
        <w:rPr>
          <w:rFonts w:ascii="Times New Roman" w:eastAsiaTheme="minorHAnsi" w:hAnsi="Times New Roman"/>
          <w:sz w:val="24"/>
          <w:szCs w:val="24"/>
          <w:lang w:eastAsia="en-US"/>
        </w:rPr>
        <w:t>страхования гражданской ответственности владельца опасного объекта за причинение вреда в результате аварии на опасном объекте</w:t>
      </w:r>
      <w:r w:rsidR="003D1A33" w:rsidRPr="00F97DEC">
        <w:rPr>
          <w:rFonts w:ascii="Times New Roman" w:eastAsiaTheme="minorHAnsi" w:hAnsi="Times New Roman"/>
          <w:sz w:val="24"/>
          <w:szCs w:val="24"/>
          <w:lang w:eastAsia="en-US"/>
        </w:rPr>
        <w:t>, утвержденны</w:t>
      </w:r>
      <w:r w:rsidR="00297972" w:rsidRPr="00F97DEC">
        <w:rPr>
          <w:rFonts w:ascii="Times New Roman" w:eastAsiaTheme="minorHAnsi" w:hAnsi="Times New Roman"/>
          <w:sz w:val="24"/>
          <w:szCs w:val="24"/>
          <w:lang w:eastAsia="en-US"/>
        </w:rPr>
        <w:t>ми</w:t>
      </w:r>
      <w:r w:rsidR="003D1A33" w:rsidRPr="00F97DE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121B1">
        <w:rPr>
          <w:rFonts w:ascii="Times New Roman" w:eastAsiaTheme="minorHAnsi" w:hAnsi="Times New Roman"/>
          <w:sz w:val="24"/>
          <w:szCs w:val="24"/>
          <w:lang w:eastAsia="en-US"/>
        </w:rPr>
        <w:t xml:space="preserve">Положением Банка России </w:t>
      </w:r>
      <w:r w:rsidR="00F121B1" w:rsidRPr="00F97DEC"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 w:rsidR="00F121B1">
        <w:rPr>
          <w:rFonts w:ascii="Times New Roman" w:eastAsiaTheme="minorHAnsi" w:hAnsi="Times New Roman"/>
          <w:sz w:val="24"/>
          <w:szCs w:val="24"/>
          <w:lang w:eastAsia="en-US"/>
        </w:rPr>
        <w:t>28</w:t>
      </w:r>
      <w:r w:rsidR="00F121B1" w:rsidRPr="00F97DEC">
        <w:rPr>
          <w:rFonts w:ascii="Times New Roman" w:eastAsiaTheme="minorHAnsi" w:hAnsi="Times New Roman"/>
          <w:sz w:val="24"/>
          <w:szCs w:val="24"/>
          <w:lang w:eastAsia="en-US"/>
        </w:rPr>
        <w:t>.1</w:t>
      </w:r>
      <w:r w:rsidR="00F121B1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F121B1" w:rsidRPr="00F97DEC">
        <w:rPr>
          <w:rFonts w:ascii="Times New Roman" w:eastAsiaTheme="minorHAnsi" w:hAnsi="Times New Roman"/>
          <w:sz w:val="24"/>
          <w:szCs w:val="24"/>
          <w:lang w:eastAsia="en-US"/>
        </w:rPr>
        <w:t>.201</w:t>
      </w:r>
      <w:r w:rsidR="00F121B1">
        <w:rPr>
          <w:rFonts w:ascii="Times New Roman" w:eastAsiaTheme="minorHAnsi" w:hAnsi="Times New Roman"/>
          <w:sz w:val="24"/>
          <w:szCs w:val="24"/>
          <w:lang w:eastAsia="en-US"/>
        </w:rPr>
        <w:t xml:space="preserve">6 </w:t>
      </w:r>
      <w:r w:rsidR="00F121B1" w:rsidRPr="00F97DEC">
        <w:rPr>
          <w:rFonts w:ascii="Times New Roman" w:eastAsiaTheme="minorHAnsi" w:hAnsi="Times New Roman"/>
          <w:sz w:val="24"/>
          <w:szCs w:val="24"/>
          <w:lang w:eastAsia="en-US"/>
        </w:rPr>
        <w:t xml:space="preserve">№ </w:t>
      </w:r>
      <w:r w:rsidR="00F121B1">
        <w:rPr>
          <w:rFonts w:ascii="Times New Roman" w:eastAsiaTheme="minorHAnsi" w:hAnsi="Times New Roman"/>
          <w:sz w:val="24"/>
          <w:szCs w:val="24"/>
          <w:lang w:eastAsia="en-US"/>
        </w:rPr>
        <w:t>574-П</w:t>
      </w:r>
      <w:r w:rsidR="003D1A33" w:rsidRPr="00F97DEC">
        <w:rPr>
          <w:rFonts w:ascii="Times New Roman" w:eastAsiaTheme="minorHAnsi" w:hAnsi="Times New Roman"/>
          <w:sz w:val="24"/>
          <w:szCs w:val="24"/>
          <w:lang w:eastAsia="en-US"/>
        </w:rPr>
        <w:t xml:space="preserve"> (далее – Правила).</w:t>
      </w:r>
    </w:p>
    <w:p w14:paraId="0B84F8E1" w14:textId="77777777" w:rsidR="006D5F58" w:rsidRPr="00F97DEC" w:rsidRDefault="006D5F58" w:rsidP="00B71BE0">
      <w:pPr>
        <w:pStyle w:val="ac"/>
        <w:suppressAutoHyphens/>
        <w:autoSpaceDE w:val="0"/>
        <w:autoSpaceDN w:val="0"/>
        <w:adjustRightInd w:val="0"/>
        <w:spacing w:line="264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74C8AB6" w14:textId="77777777" w:rsidR="006D5F58" w:rsidRDefault="003D1A33" w:rsidP="00842476">
      <w:pPr>
        <w:pStyle w:val="2"/>
        <w:numPr>
          <w:ilvl w:val="0"/>
          <w:numId w:val="1"/>
        </w:numPr>
        <w:spacing w:line="264" w:lineRule="auto"/>
        <w:ind w:left="0" w:firstLine="0"/>
        <w:rPr>
          <w:b/>
          <w:color w:val="auto"/>
          <w:sz w:val="24"/>
          <w:szCs w:val="24"/>
        </w:rPr>
      </w:pPr>
      <w:r w:rsidRPr="00F97DEC">
        <w:rPr>
          <w:b/>
          <w:color w:val="auto"/>
          <w:sz w:val="24"/>
          <w:szCs w:val="24"/>
        </w:rPr>
        <w:t>УСЛОВИЯ И ПОРЯДОК ОСУЩЕСТВЛЕНИЯ ОБЯЗАТЕЛЬНОГО СТРАХОВАНИЯ.</w:t>
      </w:r>
    </w:p>
    <w:p w14:paraId="1E7219B9" w14:textId="77777777" w:rsidR="006B3BD5" w:rsidRPr="00842476" w:rsidRDefault="006B3BD5" w:rsidP="006B3BD5">
      <w:pPr>
        <w:pStyle w:val="2"/>
        <w:spacing w:line="264" w:lineRule="auto"/>
        <w:ind w:firstLine="0"/>
        <w:rPr>
          <w:b/>
          <w:color w:val="auto"/>
          <w:sz w:val="24"/>
          <w:szCs w:val="24"/>
        </w:rPr>
      </w:pPr>
    </w:p>
    <w:p w14:paraId="1A518B20" w14:textId="77777777" w:rsidR="003D1A33" w:rsidRPr="00F97DEC" w:rsidRDefault="006D5F58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Обязательное страхование гражданской ответственности Заказчика осуществляется путем заключения договоров обязательного страхования при соблюдении положений настоящего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9C5F76">
        <w:rPr>
          <w:rFonts w:ascii="Times New Roman" w:hAnsi="Times New Roman"/>
          <w:sz w:val="24"/>
          <w:szCs w:val="24"/>
        </w:rPr>
        <w:t>а</w:t>
      </w:r>
      <w:r w:rsidRPr="00F97DEC">
        <w:rPr>
          <w:rFonts w:ascii="Times New Roman" w:hAnsi="Times New Roman"/>
          <w:sz w:val="24"/>
          <w:szCs w:val="24"/>
        </w:rPr>
        <w:t xml:space="preserve">, законодательства Российской Федерации, в том числе </w:t>
      </w:r>
      <w:r w:rsidR="00076215" w:rsidRPr="00F97DEC">
        <w:rPr>
          <w:rFonts w:ascii="Times New Roman" w:hAnsi="Times New Roman"/>
          <w:sz w:val="24"/>
          <w:szCs w:val="24"/>
        </w:rPr>
        <w:br/>
      </w:r>
      <w:r w:rsidR="003D1A33" w:rsidRPr="00F97DEC">
        <w:rPr>
          <w:rFonts w:ascii="Times New Roman" w:hAnsi="Times New Roman"/>
          <w:sz w:val="24"/>
          <w:szCs w:val="24"/>
        </w:rPr>
        <w:t>З</w:t>
      </w:r>
      <w:r w:rsidRPr="00F97DEC">
        <w:rPr>
          <w:rFonts w:ascii="Times New Roman" w:hAnsi="Times New Roman"/>
          <w:sz w:val="24"/>
          <w:szCs w:val="24"/>
        </w:rPr>
        <w:t>акона № 225-ФЗ</w:t>
      </w:r>
      <w:r w:rsidR="003D1A33" w:rsidRPr="00F97DEC">
        <w:rPr>
          <w:rFonts w:ascii="Times New Roman" w:hAnsi="Times New Roman"/>
          <w:sz w:val="24"/>
          <w:szCs w:val="24"/>
        </w:rPr>
        <w:t xml:space="preserve"> и Правил, являющихся Приложением № 2 к настоящему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9C5F76">
        <w:rPr>
          <w:rFonts w:ascii="Times New Roman" w:hAnsi="Times New Roman"/>
          <w:sz w:val="24"/>
          <w:szCs w:val="24"/>
        </w:rPr>
        <w:t>у</w:t>
      </w:r>
      <w:r w:rsidRPr="00F97DEC">
        <w:rPr>
          <w:rFonts w:ascii="Times New Roman" w:hAnsi="Times New Roman"/>
          <w:sz w:val="24"/>
          <w:szCs w:val="24"/>
        </w:rPr>
        <w:t>.</w:t>
      </w:r>
    </w:p>
    <w:p w14:paraId="455317F3" w14:textId="77777777" w:rsidR="008F07F5" w:rsidRPr="00F97DEC" w:rsidRDefault="006D5F58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Заключение договоров обязательного страхования производится </w:t>
      </w:r>
      <w:r w:rsidR="00EF0C2D">
        <w:rPr>
          <w:rFonts w:ascii="Times New Roman" w:hAnsi="Times New Roman"/>
          <w:sz w:val="24"/>
          <w:szCs w:val="24"/>
        </w:rPr>
        <w:t>в отношении</w:t>
      </w:r>
      <w:r w:rsidR="00EF0C2D" w:rsidRPr="00F97DEC">
        <w:rPr>
          <w:rFonts w:ascii="Times New Roman" w:hAnsi="Times New Roman"/>
          <w:sz w:val="24"/>
          <w:szCs w:val="24"/>
        </w:rPr>
        <w:t xml:space="preserve"> </w:t>
      </w:r>
      <w:r w:rsidRPr="00F97DEC">
        <w:rPr>
          <w:rFonts w:ascii="Times New Roman" w:hAnsi="Times New Roman"/>
          <w:sz w:val="24"/>
          <w:szCs w:val="24"/>
        </w:rPr>
        <w:t>каждо</w:t>
      </w:r>
      <w:r w:rsidR="00EF0C2D">
        <w:rPr>
          <w:rFonts w:ascii="Times New Roman" w:hAnsi="Times New Roman"/>
          <w:sz w:val="24"/>
          <w:szCs w:val="24"/>
        </w:rPr>
        <w:t>го</w:t>
      </w:r>
      <w:r w:rsidRPr="00F97DEC">
        <w:rPr>
          <w:rFonts w:ascii="Times New Roman" w:hAnsi="Times New Roman"/>
          <w:sz w:val="24"/>
          <w:szCs w:val="24"/>
        </w:rPr>
        <w:t xml:space="preserve"> опасно</w:t>
      </w:r>
      <w:r w:rsidR="00EF0C2D">
        <w:rPr>
          <w:rFonts w:ascii="Times New Roman" w:hAnsi="Times New Roman"/>
          <w:sz w:val="24"/>
          <w:szCs w:val="24"/>
        </w:rPr>
        <w:t>го</w:t>
      </w:r>
      <w:r w:rsidRPr="00F97DEC">
        <w:rPr>
          <w:rFonts w:ascii="Times New Roman" w:hAnsi="Times New Roman"/>
          <w:sz w:val="24"/>
          <w:szCs w:val="24"/>
        </w:rPr>
        <w:t xml:space="preserve"> объект</w:t>
      </w:r>
      <w:r w:rsidR="00EF0C2D">
        <w:rPr>
          <w:rFonts w:ascii="Times New Roman" w:hAnsi="Times New Roman"/>
          <w:sz w:val="24"/>
          <w:szCs w:val="24"/>
        </w:rPr>
        <w:t>а</w:t>
      </w:r>
      <w:r w:rsidRPr="00F97DEC">
        <w:rPr>
          <w:rFonts w:ascii="Times New Roman" w:hAnsi="Times New Roman"/>
          <w:sz w:val="24"/>
          <w:szCs w:val="24"/>
        </w:rPr>
        <w:t>, указанно</w:t>
      </w:r>
      <w:r w:rsidR="00EF0C2D">
        <w:rPr>
          <w:rFonts w:ascii="Times New Roman" w:hAnsi="Times New Roman"/>
          <w:sz w:val="24"/>
          <w:szCs w:val="24"/>
        </w:rPr>
        <w:t>го</w:t>
      </w:r>
      <w:r w:rsidRPr="00F97DEC">
        <w:rPr>
          <w:rFonts w:ascii="Times New Roman" w:hAnsi="Times New Roman"/>
          <w:sz w:val="24"/>
          <w:szCs w:val="24"/>
        </w:rPr>
        <w:t xml:space="preserve"> в Приложении № 1 к настоящему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9C5F76">
        <w:rPr>
          <w:rFonts w:ascii="Times New Roman" w:hAnsi="Times New Roman"/>
          <w:sz w:val="24"/>
          <w:szCs w:val="24"/>
        </w:rPr>
        <w:t>у</w:t>
      </w:r>
      <w:r w:rsidRPr="00F97DEC">
        <w:rPr>
          <w:rFonts w:ascii="Times New Roman" w:hAnsi="Times New Roman"/>
          <w:sz w:val="24"/>
          <w:szCs w:val="24"/>
        </w:rPr>
        <w:t>, на основании письменн</w:t>
      </w:r>
      <w:r w:rsidR="003D1A33" w:rsidRPr="00F97DEC">
        <w:rPr>
          <w:rFonts w:ascii="Times New Roman" w:hAnsi="Times New Roman"/>
          <w:sz w:val="24"/>
          <w:szCs w:val="24"/>
        </w:rPr>
        <w:t>ы</w:t>
      </w:r>
      <w:r w:rsidR="007F60FF" w:rsidRPr="00F97DEC">
        <w:rPr>
          <w:rFonts w:ascii="Times New Roman" w:hAnsi="Times New Roman"/>
          <w:sz w:val="24"/>
          <w:szCs w:val="24"/>
        </w:rPr>
        <w:t>х</w:t>
      </w:r>
      <w:r w:rsidRPr="00F97DEC">
        <w:rPr>
          <w:rFonts w:ascii="Times New Roman" w:hAnsi="Times New Roman"/>
          <w:sz w:val="24"/>
          <w:szCs w:val="24"/>
        </w:rPr>
        <w:t xml:space="preserve"> заявлени</w:t>
      </w:r>
      <w:r w:rsidR="003D1A33" w:rsidRPr="00F97DEC">
        <w:rPr>
          <w:rFonts w:ascii="Times New Roman" w:hAnsi="Times New Roman"/>
          <w:sz w:val="24"/>
          <w:szCs w:val="24"/>
        </w:rPr>
        <w:t>й</w:t>
      </w:r>
      <w:r w:rsidRPr="00F97DEC">
        <w:rPr>
          <w:rFonts w:ascii="Times New Roman" w:hAnsi="Times New Roman"/>
          <w:sz w:val="24"/>
          <w:szCs w:val="24"/>
        </w:rPr>
        <w:t xml:space="preserve"> Заказчика, составленн</w:t>
      </w:r>
      <w:r w:rsidR="003D1A33" w:rsidRPr="00F97DEC">
        <w:rPr>
          <w:rFonts w:ascii="Times New Roman" w:hAnsi="Times New Roman"/>
          <w:sz w:val="24"/>
          <w:szCs w:val="24"/>
        </w:rPr>
        <w:t>ых</w:t>
      </w:r>
      <w:r w:rsidRPr="00F97DEC">
        <w:rPr>
          <w:rFonts w:ascii="Times New Roman" w:hAnsi="Times New Roman"/>
          <w:sz w:val="24"/>
          <w:szCs w:val="24"/>
        </w:rPr>
        <w:t xml:space="preserve"> в соответствии с Правилами, путем предоставления Заказчику страховых полисов по каждому опасному объекту, указанному в Приложении № 1 к настоящему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9C5F76">
        <w:rPr>
          <w:rFonts w:ascii="Times New Roman" w:hAnsi="Times New Roman"/>
          <w:sz w:val="24"/>
          <w:szCs w:val="24"/>
        </w:rPr>
        <w:t>у</w:t>
      </w:r>
      <w:r w:rsidRPr="00F97DEC">
        <w:rPr>
          <w:rFonts w:ascii="Times New Roman" w:hAnsi="Times New Roman"/>
          <w:sz w:val="24"/>
          <w:szCs w:val="24"/>
        </w:rPr>
        <w:t>. Страховые полисы оформляются по форме Приложения № 1 к Правилам. Согласие Заказчика заключить договор обязательного страхования на указанных Исполнителем в страховом полисе условиях подтверждается принятием от Исполнителя и подписанием Заказчиком указанного страхового полиса.</w:t>
      </w:r>
    </w:p>
    <w:p w14:paraId="1FCAB081" w14:textId="77777777" w:rsidR="008F07F5" w:rsidRPr="00F97DEC" w:rsidRDefault="008F07F5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Для заключения договора обязательного страхования Заказчик представляет Исполнителю по каждому опасному объекту, указанному в Приложении № 1 к настоящему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9C5F76">
        <w:rPr>
          <w:rFonts w:ascii="Times New Roman" w:hAnsi="Times New Roman"/>
          <w:sz w:val="24"/>
          <w:szCs w:val="24"/>
        </w:rPr>
        <w:t>у</w:t>
      </w:r>
      <w:r w:rsidRPr="00F97DEC">
        <w:rPr>
          <w:rFonts w:ascii="Times New Roman" w:hAnsi="Times New Roman"/>
          <w:sz w:val="24"/>
          <w:szCs w:val="24"/>
        </w:rPr>
        <w:t xml:space="preserve">, документы, предусмотренные </w:t>
      </w:r>
      <w:r w:rsidR="007E7FF9" w:rsidRPr="00F97DEC">
        <w:rPr>
          <w:rFonts w:ascii="Times New Roman" w:hAnsi="Times New Roman"/>
          <w:sz w:val="24"/>
          <w:szCs w:val="24"/>
        </w:rPr>
        <w:t>пункт</w:t>
      </w:r>
      <w:r w:rsidR="007E7FF9">
        <w:rPr>
          <w:rFonts w:ascii="Times New Roman" w:hAnsi="Times New Roman"/>
          <w:sz w:val="24"/>
          <w:szCs w:val="24"/>
        </w:rPr>
        <w:t>о</w:t>
      </w:r>
      <w:r w:rsidR="007E7FF9" w:rsidRPr="00F97DEC">
        <w:rPr>
          <w:rFonts w:ascii="Times New Roman" w:hAnsi="Times New Roman"/>
          <w:sz w:val="24"/>
          <w:szCs w:val="24"/>
        </w:rPr>
        <w:t xml:space="preserve">м </w:t>
      </w:r>
      <w:r w:rsidR="00F121B1">
        <w:rPr>
          <w:rFonts w:ascii="Times New Roman" w:hAnsi="Times New Roman"/>
          <w:sz w:val="24"/>
          <w:szCs w:val="24"/>
        </w:rPr>
        <w:t>1.3</w:t>
      </w:r>
      <w:r w:rsidR="00F121B1" w:rsidRPr="00F97DEC">
        <w:rPr>
          <w:rFonts w:ascii="Times New Roman" w:hAnsi="Times New Roman"/>
          <w:sz w:val="24"/>
          <w:szCs w:val="24"/>
        </w:rPr>
        <w:t xml:space="preserve"> </w:t>
      </w:r>
      <w:r w:rsidRPr="00F97DEC">
        <w:rPr>
          <w:rFonts w:ascii="Times New Roman" w:hAnsi="Times New Roman"/>
          <w:sz w:val="24"/>
          <w:szCs w:val="24"/>
        </w:rPr>
        <w:t>Правил, а именно:</w:t>
      </w:r>
    </w:p>
    <w:p w14:paraId="4C54763A" w14:textId="7BD7393B" w:rsidR="00AB10C4" w:rsidRPr="00F5250C" w:rsidRDefault="008F07F5" w:rsidP="00AB10C4">
      <w:pPr>
        <w:pStyle w:val="ac"/>
        <w:numPr>
          <w:ilvl w:val="1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>Заказчик несет ответственность за полноту и достоверность сведений и документов, представляемых Исполнителю.</w:t>
      </w:r>
    </w:p>
    <w:p w14:paraId="5F4875CC" w14:textId="77777777" w:rsidR="00FB5B47" w:rsidRPr="00F97DEC" w:rsidRDefault="00FB5B47" w:rsidP="00B71BE0">
      <w:pPr>
        <w:pStyle w:val="ac"/>
        <w:numPr>
          <w:ilvl w:val="1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Заявления, а также документы, </w:t>
      </w:r>
      <w:r w:rsidR="00F121B1">
        <w:rPr>
          <w:rFonts w:ascii="Times New Roman" w:hAnsi="Times New Roman"/>
          <w:sz w:val="24"/>
          <w:szCs w:val="24"/>
        </w:rPr>
        <w:t>предусмотренные пунктом 1.3. Правил</w:t>
      </w:r>
      <w:r w:rsidRPr="00F97DEC">
        <w:rPr>
          <w:rFonts w:ascii="Times New Roman" w:hAnsi="Times New Roman"/>
          <w:sz w:val="24"/>
          <w:szCs w:val="24"/>
        </w:rPr>
        <w:t xml:space="preserve">, Заказчик предоставляет Исполнителю в течение </w:t>
      </w:r>
      <w:r w:rsidR="00076215" w:rsidRPr="00F97DEC">
        <w:rPr>
          <w:rFonts w:ascii="Times New Roman" w:hAnsi="Times New Roman"/>
          <w:sz w:val="24"/>
          <w:szCs w:val="24"/>
        </w:rPr>
        <w:t xml:space="preserve">3 (трех) рабочих </w:t>
      </w:r>
      <w:r w:rsidRPr="00F97DEC">
        <w:rPr>
          <w:rFonts w:ascii="Times New Roman" w:hAnsi="Times New Roman"/>
          <w:sz w:val="24"/>
          <w:szCs w:val="24"/>
        </w:rPr>
        <w:t>дней с</w:t>
      </w:r>
      <w:r w:rsidR="00297972" w:rsidRPr="00F97DEC">
        <w:rPr>
          <w:rFonts w:ascii="Times New Roman" w:hAnsi="Times New Roman"/>
          <w:sz w:val="24"/>
          <w:szCs w:val="24"/>
        </w:rPr>
        <w:t xml:space="preserve">читая со дня, следующего за днем </w:t>
      </w:r>
      <w:r w:rsidRPr="00F97DEC">
        <w:rPr>
          <w:rFonts w:ascii="Times New Roman" w:hAnsi="Times New Roman"/>
          <w:sz w:val="24"/>
          <w:szCs w:val="24"/>
        </w:rPr>
        <w:t xml:space="preserve">заключения настоящего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9C5F76">
        <w:rPr>
          <w:rFonts w:ascii="Times New Roman" w:hAnsi="Times New Roman"/>
          <w:sz w:val="24"/>
          <w:szCs w:val="24"/>
        </w:rPr>
        <w:t>а</w:t>
      </w:r>
      <w:r w:rsidRPr="00F97DEC">
        <w:rPr>
          <w:rFonts w:ascii="Times New Roman" w:hAnsi="Times New Roman"/>
          <w:sz w:val="24"/>
          <w:szCs w:val="24"/>
        </w:rPr>
        <w:t>.</w:t>
      </w:r>
    </w:p>
    <w:p w14:paraId="79DBEE12" w14:textId="77777777" w:rsidR="007B411C" w:rsidRPr="00F97DEC" w:rsidRDefault="002E2758" w:rsidP="00B71BE0">
      <w:pPr>
        <w:pStyle w:val="ac"/>
        <w:numPr>
          <w:ilvl w:val="1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После получения от Заказчика документов, </w:t>
      </w:r>
      <w:r w:rsidR="00F121B1">
        <w:rPr>
          <w:rFonts w:ascii="Times New Roman" w:hAnsi="Times New Roman"/>
          <w:sz w:val="24"/>
          <w:szCs w:val="24"/>
        </w:rPr>
        <w:t>предусмотренных пунктом 1.3. Правил</w:t>
      </w:r>
      <w:r w:rsidR="007B411C" w:rsidRPr="00F97DEC">
        <w:rPr>
          <w:rFonts w:ascii="Times New Roman" w:hAnsi="Times New Roman"/>
          <w:sz w:val="24"/>
          <w:szCs w:val="24"/>
        </w:rPr>
        <w:t xml:space="preserve">, </w:t>
      </w:r>
      <w:r w:rsidRPr="00F97DEC">
        <w:rPr>
          <w:rFonts w:ascii="Times New Roman" w:hAnsi="Times New Roman"/>
          <w:sz w:val="24"/>
          <w:szCs w:val="24"/>
        </w:rPr>
        <w:t>Исполнитель выставляет Заказчику счет</w:t>
      </w:r>
      <w:r w:rsidR="007B411C" w:rsidRPr="00F97DEC">
        <w:rPr>
          <w:rFonts w:ascii="Times New Roman" w:hAnsi="Times New Roman"/>
          <w:sz w:val="24"/>
          <w:szCs w:val="24"/>
        </w:rPr>
        <w:t xml:space="preserve"> (счета)</w:t>
      </w:r>
      <w:r w:rsidRPr="00F97DEC">
        <w:rPr>
          <w:rFonts w:ascii="Times New Roman" w:hAnsi="Times New Roman"/>
          <w:sz w:val="24"/>
          <w:szCs w:val="24"/>
        </w:rPr>
        <w:t xml:space="preserve"> на оплату страховых премий (страховых взносов</w:t>
      </w:r>
      <w:r w:rsidR="00297972" w:rsidRPr="00F97DEC">
        <w:rPr>
          <w:rFonts w:ascii="Times New Roman" w:hAnsi="Times New Roman"/>
          <w:sz w:val="24"/>
          <w:szCs w:val="24"/>
        </w:rPr>
        <w:t xml:space="preserve">) по </w:t>
      </w:r>
      <w:r w:rsidR="007B411C" w:rsidRPr="00F97DEC">
        <w:rPr>
          <w:rFonts w:ascii="Times New Roman" w:hAnsi="Times New Roman"/>
          <w:sz w:val="24"/>
          <w:szCs w:val="24"/>
        </w:rPr>
        <w:t>заключаемым договорам обязательного страхования</w:t>
      </w:r>
      <w:r w:rsidR="00811AB8" w:rsidRPr="00F97DEC">
        <w:rPr>
          <w:rFonts w:ascii="Times New Roman" w:hAnsi="Times New Roman"/>
          <w:sz w:val="24"/>
          <w:szCs w:val="24"/>
        </w:rPr>
        <w:t xml:space="preserve"> и оформляет страховые полисы.</w:t>
      </w:r>
    </w:p>
    <w:p w14:paraId="05491603" w14:textId="77777777" w:rsidR="00FB5B47" w:rsidRPr="00F97DEC" w:rsidRDefault="007B411C" w:rsidP="00B71BE0">
      <w:pPr>
        <w:pStyle w:val="ac"/>
        <w:numPr>
          <w:ilvl w:val="1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Выставленные Исполнителем счета на оплату страховых премий (страховых взносов) по заключаемым договорам обязательного страхования подлежат оплате Заказчиком в </w:t>
      </w:r>
      <w:r w:rsidR="008E31D2" w:rsidRPr="00F97DEC">
        <w:rPr>
          <w:rFonts w:ascii="Times New Roman" w:hAnsi="Times New Roman"/>
          <w:sz w:val="24"/>
          <w:szCs w:val="24"/>
        </w:rPr>
        <w:t xml:space="preserve">соответствии с пунктом 5.2 настоящего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9C5F76">
        <w:rPr>
          <w:rFonts w:ascii="Times New Roman" w:hAnsi="Times New Roman"/>
          <w:sz w:val="24"/>
          <w:szCs w:val="24"/>
        </w:rPr>
        <w:t>а</w:t>
      </w:r>
      <w:r w:rsidRPr="00F97DEC">
        <w:rPr>
          <w:rFonts w:ascii="Times New Roman" w:hAnsi="Times New Roman"/>
          <w:sz w:val="24"/>
          <w:szCs w:val="24"/>
        </w:rPr>
        <w:t>.</w:t>
      </w:r>
    </w:p>
    <w:p w14:paraId="5FDE331A" w14:textId="77777777" w:rsidR="00811AB8" w:rsidRPr="00F97DEC" w:rsidRDefault="00811AB8" w:rsidP="00B71BE0">
      <w:pPr>
        <w:pStyle w:val="ac"/>
        <w:numPr>
          <w:ilvl w:val="1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lastRenderedPageBreak/>
        <w:t xml:space="preserve">Страховые полисы, подтверждающие заключение Заказчиком и Исполнителем договоров обязательного страхования в отношении опасных объектов, указанных в Приложении № 1 к настоящему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9C5F76">
        <w:rPr>
          <w:rFonts w:ascii="Times New Roman" w:hAnsi="Times New Roman"/>
          <w:sz w:val="24"/>
          <w:szCs w:val="24"/>
        </w:rPr>
        <w:t>у</w:t>
      </w:r>
      <w:r w:rsidRPr="00F97DEC">
        <w:rPr>
          <w:rFonts w:ascii="Times New Roman" w:hAnsi="Times New Roman"/>
          <w:sz w:val="24"/>
          <w:szCs w:val="24"/>
        </w:rPr>
        <w:t xml:space="preserve">, выдаются Заказчику не позднее </w:t>
      </w:r>
      <w:r w:rsidR="0072676B">
        <w:rPr>
          <w:rFonts w:ascii="Times New Roman" w:hAnsi="Times New Roman"/>
          <w:sz w:val="24"/>
          <w:szCs w:val="24"/>
        </w:rPr>
        <w:t>3</w:t>
      </w:r>
      <w:r w:rsidRPr="00F97DEC">
        <w:rPr>
          <w:rFonts w:ascii="Times New Roman" w:hAnsi="Times New Roman"/>
          <w:sz w:val="24"/>
          <w:szCs w:val="24"/>
        </w:rPr>
        <w:t xml:space="preserve"> (</w:t>
      </w:r>
      <w:r w:rsidR="0072676B">
        <w:rPr>
          <w:rFonts w:ascii="Times New Roman" w:hAnsi="Times New Roman"/>
          <w:sz w:val="24"/>
          <w:szCs w:val="24"/>
        </w:rPr>
        <w:t>третьего</w:t>
      </w:r>
      <w:r w:rsidRPr="00F97DEC">
        <w:rPr>
          <w:rFonts w:ascii="Times New Roman" w:hAnsi="Times New Roman"/>
          <w:sz w:val="24"/>
          <w:szCs w:val="24"/>
        </w:rPr>
        <w:t>) рабочего дня, следующего за днем их оформления и подписания Исполнителем</w:t>
      </w:r>
      <w:r w:rsidR="008D3417">
        <w:rPr>
          <w:rFonts w:ascii="Times New Roman" w:hAnsi="Times New Roman"/>
          <w:sz w:val="24"/>
          <w:szCs w:val="24"/>
        </w:rPr>
        <w:t>, но не ранее оплаты Заказчиком страховых премий (страховых взносов) по соответствующим страховым полисам</w:t>
      </w:r>
      <w:r w:rsidRPr="00F97DEC">
        <w:rPr>
          <w:rFonts w:ascii="Times New Roman" w:hAnsi="Times New Roman"/>
          <w:sz w:val="24"/>
          <w:szCs w:val="24"/>
        </w:rPr>
        <w:t>.</w:t>
      </w:r>
    </w:p>
    <w:p w14:paraId="6A5B4742" w14:textId="77777777" w:rsidR="00076215" w:rsidRPr="00F97DEC" w:rsidRDefault="00076215" w:rsidP="00B71BE0">
      <w:pPr>
        <w:pStyle w:val="ac"/>
        <w:numPr>
          <w:ilvl w:val="1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Ответственность Заказчика, как владельца опасного объекта, в отношении опасного объекта, по которому Исполнителем не был выдан страховой полис, не является застрахованной. </w:t>
      </w:r>
    </w:p>
    <w:p w14:paraId="4AC98E83" w14:textId="0ABB7962" w:rsidR="008F07F5" w:rsidRDefault="005F7630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>Изменение перечня опасных объектов, указанных в Приложении № 1</w:t>
      </w:r>
      <w:r w:rsidR="009C5F76">
        <w:rPr>
          <w:rFonts w:ascii="Times New Roman" w:hAnsi="Times New Roman"/>
          <w:sz w:val="24"/>
          <w:szCs w:val="24"/>
        </w:rPr>
        <w:t xml:space="preserve"> </w:t>
      </w:r>
      <w:r w:rsidRPr="00F97DEC">
        <w:rPr>
          <w:rFonts w:ascii="Times New Roman" w:hAnsi="Times New Roman"/>
          <w:sz w:val="24"/>
          <w:szCs w:val="24"/>
        </w:rPr>
        <w:t xml:space="preserve">к настоящему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9C5F76">
        <w:rPr>
          <w:rFonts w:ascii="Times New Roman" w:hAnsi="Times New Roman"/>
          <w:sz w:val="24"/>
          <w:szCs w:val="24"/>
        </w:rPr>
        <w:t>у</w:t>
      </w:r>
      <w:r w:rsidRPr="00F97DEC">
        <w:rPr>
          <w:rFonts w:ascii="Times New Roman" w:hAnsi="Times New Roman"/>
          <w:sz w:val="24"/>
          <w:szCs w:val="24"/>
        </w:rPr>
        <w:t>, не допускается</w:t>
      </w:r>
      <w:r w:rsidR="008F07F5" w:rsidRPr="00F97DEC">
        <w:rPr>
          <w:rFonts w:ascii="Times New Roman" w:hAnsi="Times New Roman"/>
          <w:sz w:val="24"/>
          <w:szCs w:val="24"/>
        </w:rPr>
        <w:t>.</w:t>
      </w:r>
    </w:p>
    <w:p w14:paraId="31596D0A" w14:textId="77777777" w:rsidR="00F5250C" w:rsidRPr="00F5250C" w:rsidRDefault="00F5250C" w:rsidP="00F5250C">
      <w:pPr>
        <w:pStyle w:val="ac"/>
        <w:numPr>
          <w:ilvl w:val="1"/>
          <w:numId w:val="1"/>
        </w:numPr>
        <w:spacing w:line="264" w:lineRule="auto"/>
        <w:ind w:left="0" w:firstLine="65"/>
        <w:jc w:val="both"/>
        <w:rPr>
          <w:rFonts w:ascii="Times New Roman" w:hAnsi="Times New Roman"/>
          <w:sz w:val="24"/>
          <w:szCs w:val="24"/>
          <w:highlight w:val="cyan"/>
        </w:rPr>
      </w:pPr>
      <w:r w:rsidRPr="00F5250C">
        <w:rPr>
          <w:rFonts w:ascii="Times New Roman" w:hAnsi="Times New Roman" w:hint="eastAsia"/>
          <w:sz w:val="24"/>
          <w:szCs w:val="24"/>
          <w:highlight w:val="cyan"/>
        </w:rPr>
        <w:t>Срок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и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условия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оказания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услуг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: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в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течении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5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календарных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дней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с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момента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заключения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договора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обязательного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страхования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гражданской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ответственности</w:t>
      </w:r>
      <w:r w:rsidRPr="00F5250C">
        <w:rPr>
          <w:rFonts w:ascii="Times New Roman" w:hAnsi="Times New Roman"/>
          <w:sz w:val="24"/>
          <w:szCs w:val="24"/>
          <w:highlight w:val="cyan"/>
        </w:rPr>
        <w:t>;</w:t>
      </w:r>
    </w:p>
    <w:p w14:paraId="4EB8D5D9" w14:textId="1292981A" w:rsidR="00F5250C" w:rsidRPr="00F5250C" w:rsidRDefault="00F5250C" w:rsidP="00F5250C">
      <w:pPr>
        <w:pStyle w:val="ac"/>
        <w:numPr>
          <w:ilvl w:val="1"/>
          <w:numId w:val="1"/>
        </w:numPr>
        <w:spacing w:line="264" w:lineRule="auto"/>
        <w:jc w:val="both"/>
        <w:rPr>
          <w:rFonts w:ascii="Times New Roman" w:hAnsi="Times New Roman"/>
          <w:sz w:val="24"/>
          <w:szCs w:val="24"/>
          <w:highlight w:val="cyan"/>
        </w:rPr>
      </w:pPr>
      <w:r w:rsidRPr="00F5250C">
        <w:rPr>
          <w:rFonts w:ascii="Times New Roman" w:hAnsi="Times New Roman" w:hint="eastAsia"/>
          <w:sz w:val="24"/>
          <w:szCs w:val="24"/>
          <w:highlight w:val="cyan"/>
        </w:rPr>
        <w:t>Период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страхования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(</w:t>
      </w:r>
      <w:r w:rsidR="0053541F">
        <w:rPr>
          <w:rFonts w:ascii="Times New Roman" w:hAnsi="Times New Roman"/>
          <w:sz w:val="24"/>
          <w:szCs w:val="24"/>
          <w:highlight w:val="cyan"/>
        </w:rPr>
        <w:t xml:space="preserve">действия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страхового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полиса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) 1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календарных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год</w:t>
      </w:r>
      <w:r w:rsidRPr="00F5250C">
        <w:rPr>
          <w:rFonts w:ascii="Times New Roman" w:hAnsi="Times New Roman"/>
          <w:sz w:val="24"/>
          <w:szCs w:val="24"/>
          <w:highlight w:val="cyan"/>
        </w:rPr>
        <w:t>.</w:t>
      </w:r>
    </w:p>
    <w:p w14:paraId="552C5C46" w14:textId="79FBD0D9" w:rsidR="00F5250C" w:rsidRPr="00F97DEC" w:rsidRDefault="00F5250C" w:rsidP="00F5250C">
      <w:pPr>
        <w:pStyle w:val="ac"/>
        <w:spacing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250C">
        <w:rPr>
          <w:rFonts w:ascii="Times New Roman" w:hAnsi="Times New Roman"/>
          <w:sz w:val="24"/>
          <w:szCs w:val="24"/>
          <w:highlight w:val="cyan"/>
        </w:rPr>
        <w:t>3.13.</w:t>
      </w:r>
      <w:r w:rsidRPr="00F5250C">
        <w:rPr>
          <w:rFonts w:ascii="Times New Roman" w:hAnsi="Times New Roman"/>
          <w:sz w:val="24"/>
          <w:szCs w:val="24"/>
          <w:highlight w:val="cyan"/>
        </w:rPr>
        <w:tab/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Место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оказания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услуг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: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по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месту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нахождения</w:t>
      </w:r>
      <w:r w:rsidRPr="00F5250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F5250C">
        <w:rPr>
          <w:rFonts w:ascii="Times New Roman" w:hAnsi="Times New Roman" w:hint="eastAsia"/>
          <w:sz w:val="24"/>
          <w:szCs w:val="24"/>
          <w:highlight w:val="cyan"/>
        </w:rPr>
        <w:t>Исполнителя</w:t>
      </w:r>
      <w:r w:rsidRPr="00F5250C">
        <w:rPr>
          <w:rFonts w:ascii="Times New Roman" w:hAnsi="Times New Roman"/>
          <w:sz w:val="24"/>
          <w:szCs w:val="24"/>
          <w:highlight w:val="cyan"/>
        </w:rPr>
        <w:t>.</w:t>
      </w:r>
      <w:r w:rsidRPr="00F5250C">
        <w:rPr>
          <w:rFonts w:ascii="Times New Roman" w:hAnsi="Times New Roman"/>
          <w:sz w:val="24"/>
          <w:szCs w:val="24"/>
        </w:rPr>
        <w:t xml:space="preserve">  </w:t>
      </w:r>
    </w:p>
    <w:p w14:paraId="316D01C5" w14:textId="77777777" w:rsidR="008F07F5" w:rsidRPr="00F97DEC" w:rsidRDefault="008F07F5" w:rsidP="00B71BE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3DE9B5AA" w14:textId="77777777" w:rsidR="005F7630" w:rsidRDefault="006D5F58" w:rsidP="002F5FA7">
      <w:pPr>
        <w:pStyle w:val="2"/>
        <w:numPr>
          <w:ilvl w:val="0"/>
          <w:numId w:val="1"/>
        </w:numPr>
        <w:spacing w:line="264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F97DEC">
        <w:rPr>
          <w:b/>
          <w:color w:val="auto"/>
          <w:sz w:val="24"/>
          <w:szCs w:val="24"/>
        </w:rPr>
        <w:t>УСЛОВИЯ ОБЯЗАТЕЛЬНОГО СТРАХОВАНИЯ</w:t>
      </w:r>
      <w:r w:rsidR="005F7630" w:rsidRPr="00F97DEC">
        <w:rPr>
          <w:b/>
          <w:color w:val="auto"/>
          <w:sz w:val="24"/>
          <w:szCs w:val="24"/>
        </w:rPr>
        <w:t>.</w:t>
      </w:r>
    </w:p>
    <w:p w14:paraId="49EAFF18" w14:textId="77777777" w:rsidR="006B3BD5" w:rsidRPr="00842476" w:rsidRDefault="006B3BD5" w:rsidP="006B3BD5">
      <w:pPr>
        <w:pStyle w:val="2"/>
        <w:spacing w:line="264" w:lineRule="auto"/>
        <w:ind w:firstLine="0"/>
        <w:rPr>
          <w:b/>
          <w:color w:val="auto"/>
          <w:sz w:val="24"/>
          <w:szCs w:val="24"/>
        </w:rPr>
      </w:pPr>
    </w:p>
    <w:p w14:paraId="5749085F" w14:textId="77777777" w:rsidR="005F7630" w:rsidRPr="003A7145" w:rsidRDefault="005F7630" w:rsidP="00B71BE0">
      <w:pPr>
        <w:pStyle w:val="2"/>
        <w:numPr>
          <w:ilvl w:val="1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3A7145">
        <w:rPr>
          <w:color w:val="auto"/>
          <w:sz w:val="24"/>
          <w:szCs w:val="24"/>
        </w:rPr>
        <w:t>Обязательное страхование Заказчика как владельца опасных объектов осуществляется на условиях, установленных Законом № 225-ФЗ и Правилами.</w:t>
      </w:r>
    </w:p>
    <w:p w14:paraId="27D2F762" w14:textId="77777777" w:rsidR="005F7630" w:rsidRPr="003A7145" w:rsidRDefault="005F7630" w:rsidP="00B71BE0">
      <w:pPr>
        <w:pStyle w:val="2"/>
        <w:numPr>
          <w:ilvl w:val="1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3A7145">
        <w:rPr>
          <w:color w:val="auto"/>
          <w:sz w:val="24"/>
          <w:szCs w:val="24"/>
        </w:rPr>
        <w:t xml:space="preserve">Страховые суммы и сроки </w:t>
      </w:r>
      <w:r w:rsidR="00341F73">
        <w:rPr>
          <w:color w:val="auto"/>
          <w:sz w:val="24"/>
          <w:szCs w:val="24"/>
        </w:rPr>
        <w:t xml:space="preserve">действия договоров обязательного </w:t>
      </w:r>
      <w:r w:rsidRPr="003A7145">
        <w:rPr>
          <w:color w:val="auto"/>
          <w:sz w:val="24"/>
          <w:szCs w:val="24"/>
        </w:rPr>
        <w:t xml:space="preserve">страхования в отношении каждого опасного объекта, гражданская ответственность Заказчика при эксплуатации которого подлежит страхованию, указаны в Приложении № 1 к настоящему </w:t>
      </w:r>
      <w:r w:rsidR="00FA049E">
        <w:rPr>
          <w:color w:val="auto"/>
          <w:sz w:val="24"/>
          <w:szCs w:val="24"/>
        </w:rPr>
        <w:t>Договор</w:t>
      </w:r>
      <w:r w:rsidR="003A7145" w:rsidRPr="003A7145">
        <w:rPr>
          <w:color w:val="auto"/>
          <w:sz w:val="24"/>
          <w:szCs w:val="24"/>
        </w:rPr>
        <w:t>у</w:t>
      </w:r>
      <w:r w:rsidRPr="003A7145">
        <w:rPr>
          <w:color w:val="auto"/>
          <w:sz w:val="24"/>
          <w:szCs w:val="24"/>
        </w:rPr>
        <w:t>.</w:t>
      </w:r>
    </w:p>
    <w:p w14:paraId="63694065" w14:textId="07D0E71D" w:rsidR="005F7630" w:rsidRDefault="005F7630" w:rsidP="00B71BE0">
      <w:pPr>
        <w:pStyle w:val="2"/>
        <w:numPr>
          <w:ilvl w:val="1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F97DEC">
        <w:rPr>
          <w:color w:val="auto"/>
          <w:sz w:val="24"/>
          <w:szCs w:val="24"/>
        </w:rPr>
        <w:t xml:space="preserve">Права и обязанности Сторон по договорам обязательного страхования, в том числе при наступлении страховых случаев, </w:t>
      </w:r>
      <w:r w:rsidR="00675C65" w:rsidRPr="00F97DEC">
        <w:rPr>
          <w:color w:val="auto"/>
          <w:sz w:val="24"/>
          <w:szCs w:val="24"/>
        </w:rPr>
        <w:t xml:space="preserve">а также последствия неисполнения или ненадлежащего исполнения Сторонами своих обязанностей по договорам обязательного страхования </w:t>
      </w:r>
      <w:r w:rsidRPr="00F97DEC">
        <w:rPr>
          <w:color w:val="auto"/>
          <w:sz w:val="24"/>
          <w:szCs w:val="24"/>
        </w:rPr>
        <w:t>устанавливаются Законом № 225-ФЗ и Правилами.</w:t>
      </w:r>
    </w:p>
    <w:p w14:paraId="7009AABE" w14:textId="77777777" w:rsidR="00F5250C" w:rsidRPr="00F5250C" w:rsidRDefault="00F5250C" w:rsidP="00F5250C">
      <w:pPr>
        <w:pStyle w:val="2"/>
        <w:numPr>
          <w:ilvl w:val="1"/>
          <w:numId w:val="1"/>
        </w:numPr>
        <w:spacing w:line="264" w:lineRule="auto"/>
        <w:rPr>
          <w:color w:val="auto"/>
          <w:sz w:val="24"/>
          <w:szCs w:val="24"/>
        </w:rPr>
      </w:pPr>
      <w:r w:rsidRPr="00F5250C">
        <w:rPr>
          <w:rFonts w:hint="eastAsia"/>
          <w:color w:val="auto"/>
          <w:sz w:val="24"/>
          <w:szCs w:val="24"/>
        </w:rPr>
        <w:t>Срок</w:t>
      </w:r>
      <w:r w:rsidRPr="00F5250C">
        <w:rPr>
          <w:color w:val="auto"/>
          <w:sz w:val="24"/>
          <w:szCs w:val="24"/>
        </w:rPr>
        <w:t xml:space="preserve"> </w:t>
      </w:r>
      <w:r w:rsidRPr="00F5250C">
        <w:rPr>
          <w:rFonts w:hint="eastAsia"/>
          <w:color w:val="auto"/>
          <w:sz w:val="24"/>
          <w:szCs w:val="24"/>
        </w:rPr>
        <w:t>и</w:t>
      </w:r>
      <w:r w:rsidRPr="00F5250C">
        <w:rPr>
          <w:color w:val="auto"/>
          <w:sz w:val="24"/>
          <w:szCs w:val="24"/>
        </w:rPr>
        <w:t xml:space="preserve"> </w:t>
      </w:r>
      <w:r w:rsidRPr="00F5250C">
        <w:rPr>
          <w:rFonts w:hint="eastAsia"/>
          <w:color w:val="auto"/>
          <w:sz w:val="24"/>
          <w:szCs w:val="24"/>
        </w:rPr>
        <w:t>условия</w:t>
      </w:r>
      <w:r w:rsidRPr="00F5250C">
        <w:rPr>
          <w:color w:val="auto"/>
          <w:sz w:val="24"/>
          <w:szCs w:val="24"/>
        </w:rPr>
        <w:t xml:space="preserve"> </w:t>
      </w:r>
      <w:r w:rsidRPr="00F5250C">
        <w:rPr>
          <w:rFonts w:hint="eastAsia"/>
          <w:color w:val="auto"/>
          <w:sz w:val="24"/>
          <w:szCs w:val="24"/>
        </w:rPr>
        <w:t>оказания</w:t>
      </w:r>
      <w:r w:rsidRPr="00F5250C">
        <w:rPr>
          <w:color w:val="auto"/>
          <w:sz w:val="24"/>
          <w:szCs w:val="24"/>
        </w:rPr>
        <w:t xml:space="preserve"> </w:t>
      </w:r>
      <w:r w:rsidRPr="00F5250C">
        <w:rPr>
          <w:rFonts w:hint="eastAsia"/>
          <w:color w:val="auto"/>
          <w:sz w:val="24"/>
          <w:szCs w:val="24"/>
        </w:rPr>
        <w:t>услуг</w:t>
      </w:r>
      <w:r w:rsidRPr="00F5250C">
        <w:rPr>
          <w:color w:val="auto"/>
          <w:sz w:val="24"/>
          <w:szCs w:val="24"/>
        </w:rPr>
        <w:t xml:space="preserve">: </w:t>
      </w:r>
      <w:r w:rsidRPr="00F5250C">
        <w:rPr>
          <w:rFonts w:hint="eastAsia"/>
          <w:color w:val="auto"/>
          <w:sz w:val="24"/>
          <w:szCs w:val="24"/>
        </w:rPr>
        <w:t>в</w:t>
      </w:r>
      <w:r w:rsidRPr="00F5250C">
        <w:rPr>
          <w:color w:val="auto"/>
          <w:sz w:val="24"/>
          <w:szCs w:val="24"/>
        </w:rPr>
        <w:t xml:space="preserve"> </w:t>
      </w:r>
      <w:r w:rsidRPr="00F5250C">
        <w:rPr>
          <w:rFonts w:hint="eastAsia"/>
          <w:color w:val="auto"/>
          <w:sz w:val="24"/>
          <w:szCs w:val="24"/>
        </w:rPr>
        <w:t>течении</w:t>
      </w:r>
      <w:r w:rsidRPr="00F5250C">
        <w:rPr>
          <w:color w:val="auto"/>
          <w:sz w:val="24"/>
          <w:szCs w:val="24"/>
        </w:rPr>
        <w:t xml:space="preserve"> 5 </w:t>
      </w:r>
      <w:r w:rsidRPr="00F5250C">
        <w:rPr>
          <w:rFonts w:hint="eastAsia"/>
          <w:color w:val="auto"/>
          <w:sz w:val="24"/>
          <w:szCs w:val="24"/>
        </w:rPr>
        <w:t>календарных</w:t>
      </w:r>
      <w:r w:rsidRPr="00F5250C">
        <w:rPr>
          <w:color w:val="auto"/>
          <w:sz w:val="24"/>
          <w:szCs w:val="24"/>
        </w:rPr>
        <w:t xml:space="preserve"> </w:t>
      </w:r>
      <w:r w:rsidRPr="00F5250C">
        <w:rPr>
          <w:rFonts w:hint="eastAsia"/>
          <w:color w:val="auto"/>
          <w:sz w:val="24"/>
          <w:szCs w:val="24"/>
        </w:rPr>
        <w:t>дней</w:t>
      </w:r>
      <w:r w:rsidRPr="00F5250C">
        <w:rPr>
          <w:color w:val="auto"/>
          <w:sz w:val="24"/>
          <w:szCs w:val="24"/>
        </w:rPr>
        <w:t xml:space="preserve"> </w:t>
      </w:r>
      <w:r w:rsidRPr="00F5250C">
        <w:rPr>
          <w:rFonts w:hint="eastAsia"/>
          <w:color w:val="auto"/>
          <w:sz w:val="24"/>
          <w:szCs w:val="24"/>
        </w:rPr>
        <w:t>с</w:t>
      </w:r>
      <w:r w:rsidRPr="00F5250C">
        <w:rPr>
          <w:color w:val="auto"/>
          <w:sz w:val="24"/>
          <w:szCs w:val="24"/>
        </w:rPr>
        <w:t xml:space="preserve">  </w:t>
      </w:r>
      <w:r w:rsidRPr="00F5250C">
        <w:rPr>
          <w:rFonts w:hint="eastAsia"/>
          <w:color w:val="auto"/>
          <w:sz w:val="24"/>
          <w:szCs w:val="24"/>
        </w:rPr>
        <w:t>момента</w:t>
      </w:r>
      <w:r w:rsidRPr="00F5250C">
        <w:rPr>
          <w:color w:val="auto"/>
          <w:sz w:val="24"/>
          <w:szCs w:val="24"/>
        </w:rPr>
        <w:t xml:space="preserve"> </w:t>
      </w:r>
      <w:r w:rsidRPr="00F5250C">
        <w:rPr>
          <w:rFonts w:hint="eastAsia"/>
          <w:color w:val="auto"/>
          <w:sz w:val="24"/>
          <w:szCs w:val="24"/>
        </w:rPr>
        <w:t>заключения</w:t>
      </w:r>
      <w:r w:rsidRPr="00F5250C">
        <w:rPr>
          <w:color w:val="auto"/>
          <w:sz w:val="24"/>
          <w:szCs w:val="24"/>
        </w:rPr>
        <w:t xml:space="preserve"> </w:t>
      </w:r>
      <w:r w:rsidRPr="00F5250C">
        <w:rPr>
          <w:rFonts w:hint="eastAsia"/>
          <w:color w:val="auto"/>
          <w:sz w:val="24"/>
          <w:szCs w:val="24"/>
        </w:rPr>
        <w:t>договора</w:t>
      </w:r>
      <w:r w:rsidRPr="00F5250C">
        <w:rPr>
          <w:color w:val="auto"/>
          <w:sz w:val="24"/>
          <w:szCs w:val="24"/>
        </w:rPr>
        <w:t xml:space="preserve"> </w:t>
      </w:r>
      <w:r w:rsidRPr="00F5250C">
        <w:rPr>
          <w:rFonts w:hint="eastAsia"/>
          <w:color w:val="auto"/>
          <w:sz w:val="24"/>
          <w:szCs w:val="24"/>
        </w:rPr>
        <w:t>обязательного</w:t>
      </w:r>
      <w:r w:rsidRPr="00F5250C">
        <w:rPr>
          <w:color w:val="auto"/>
          <w:sz w:val="24"/>
          <w:szCs w:val="24"/>
        </w:rPr>
        <w:t xml:space="preserve"> </w:t>
      </w:r>
      <w:r w:rsidRPr="00F5250C">
        <w:rPr>
          <w:rFonts w:hint="eastAsia"/>
          <w:color w:val="auto"/>
          <w:sz w:val="24"/>
          <w:szCs w:val="24"/>
        </w:rPr>
        <w:t>страхования</w:t>
      </w:r>
      <w:r w:rsidRPr="00F5250C">
        <w:rPr>
          <w:color w:val="auto"/>
          <w:sz w:val="24"/>
          <w:szCs w:val="24"/>
        </w:rPr>
        <w:t xml:space="preserve"> </w:t>
      </w:r>
      <w:r w:rsidRPr="00F5250C">
        <w:rPr>
          <w:rFonts w:hint="eastAsia"/>
          <w:color w:val="auto"/>
          <w:sz w:val="24"/>
          <w:szCs w:val="24"/>
        </w:rPr>
        <w:t>гражданской</w:t>
      </w:r>
      <w:r w:rsidRPr="00F5250C">
        <w:rPr>
          <w:color w:val="auto"/>
          <w:sz w:val="24"/>
          <w:szCs w:val="24"/>
        </w:rPr>
        <w:t xml:space="preserve"> </w:t>
      </w:r>
      <w:r w:rsidRPr="00F5250C">
        <w:rPr>
          <w:rFonts w:hint="eastAsia"/>
          <w:color w:val="auto"/>
          <w:sz w:val="24"/>
          <w:szCs w:val="24"/>
        </w:rPr>
        <w:t>ответственности</w:t>
      </w:r>
      <w:r w:rsidRPr="00F5250C">
        <w:rPr>
          <w:color w:val="auto"/>
          <w:sz w:val="24"/>
          <w:szCs w:val="24"/>
        </w:rPr>
        <w:t>;</w:t>
      </w:r>
    </w:p>
    <w:p w14:paraId="3DE83E4C" w14:textId="7E821975" w:rsidR="00F5250C" w:rsidRPr="00F5250C" w:rsidRDefault="00F5250C" w:rsidP="00F5250C">
      <w:pPr>
        <w:pStyle w:val="2"/>
        <w:numPr>
          <w:ilvl w:val="1"/>
          <w:numId w:val="1"/>
        </w:numPr>
        <w:spacing w:line="264" w:lineRule="auto"/>
        <w:rPr>
          <w:color w:val="auto"/>
          <w:sz w:val="24"/>
          <w:szCs w:val="24"/>
        </w:rPr>
      </w:pPr>
      <w:r w:rsidRPr="00F5250C">
        <w:rPr>
          <w:color w:val="auto"/>
          <w:sz w:val="24"/>
          <w:szCs w:val="24"/>
        </w:rPr>
        <w:t xml:space="preserve">2.1.  </w:t>
      </w:r>
      <w:r w:rsidRPr="00F5250C">
        <w:rPr>
          <w:rFonts w:hint="eastAsia"/>
          <w:color w:val="auto"/>
          <w:sz w:val="24"/>
          <w:szCs w:val="24"/>
        </w:rPr>
        <w:t>Период</w:t>
      </w:r>
      <w:r w:rsidRPr="00F5250C">
        <w:rPr>
          <w:color w:val="auto"/>
          <w:sz w:val="24"/>
          <w:szCs w:val="24"/>
        </w:rPr>
        <w:t xml:space="preserve"> </w:t>
      </w:r>
      <w:r w:rsidRPr="00F5250C">
        <w:rPr>
          <w:rFonts w:hint="eastAsia"/>
          <w:color w:val="auto"/>
          <w:sz w:val="24"/>
          <w:szCs w:val="24"/>
        </w:rPr>
        <w:t>страхования</w:t>
      </w:r>
      <w:r w:rsidRPr="00F5250C">
        <w:rPr>
          <w:color w:val="auto"/>
          <w:sz w:val="24"/>
          <w:szCs w:val="24"/>
        </w:rPr>
        <w:t xml:space="preserve"> (</w:t>
      </w:r>
      <w:r w:rsidRPr="00F5250C">
        <w:rPr>
          <w:rFonts w:hint="eastAsia"/>
          <w:color w:val="auto"/>
          <w:sz w:val="24"/>
          <w:szCs w:val="24"/>
        </w:rPr>
        <w:t>страхового</w:t>
      </w:r>
      <w:r w:rsidRPr="00F5250C">
        <w:rPr>
          <w:color w:val="auto"/>
          <w:sz w:val="24"/>
          <w:szCs w:val="24"/>
        </w:rPr>
        <w:t xml:space="preserve"> </w:t>
      </w:r>
      <w:r w:rsidRPr="00F5250C">
        <w:rPr>
          <w:rFonts w:hint="eastAsia"/>
          <w:color w:val="auto"/>
          <w:sz w:val="24"/>
          <w:szCs w:val="24"/>
        </w:rPr>
        <w:t>полиса</w:t>
      </w:r>
      <w:r w:rsidRPr="00F5250C">
        <w:rPr>
          <w:color w:val="auto"/>
          <w:sz w:val="24"/>
          <w:szCs w:val="24"/>
        </w:rPr>
        <w:t xml:space="preserve">) 1 </w:t>
      </w:r>
      <w:r w:rsidRPr="00F5250C">
        <w:rPr>
          <w:rFonts w:hint="eastAsia"/>
          <w:color w:val="auto"/>
          <w:sz w:val="24"/>
          <w:szCs w:val="24"/>
        </w:rPr>
        <w:t>календарных</w:t>
      </w:r>
      <w:r w:rsidRPr="00F5250C">
        <w:rPr>
          <w:color w:val="auto"/>
          <w:sz w:val="24"/>
          <w:szCs w:val="24"/>
        </w:rPr>
        <w:t xml:space="preserve"> </w:t>
      </w:r>
      <w:r w:rsidRPr="00F5250C">
        <w:rPr>
          <w:rFonts w:hint="eastAsia"/>
          <w:color w:val="auto"/>
          <w:sz w:val="24"/>
          <w:szCs w:val="24"/>
        </w:rPr>
        <w:t>год</w:t>
      </w:r>
      <w:r w:rsidRPr="00F5250C">
        <w:rPr>
          <w:color w:val="auto"/>
          <w:sz w:val="24"/>
          <w:szCs w:val="24"/>
        </w:rPr>
        <w:t>.</w:t>
      </w:r>
    </w:p>
    <w:p w14:paraId="743EF1D7" w14:textId="11AACC71" w:rsidR="00F5250C" w:rsidRPr="00F97DEC" w:rsidRDefault="00F5250C" w:rsidP="00F5250C">
      <w:pPr>
        <w:pStyle w:val="2"/>
        <w:numPr>
          <w:ilvl w:val="1"/>
          <w:numId w:val="1"/>
        </w:numPr>
        <w:spacing w:line="264" w:lineRule="auto"/>
        <w:rPr>
          <w:color w:val="auto"/>
          <w:sz w:val="24"/>
          <w:szCs w:val="24"/>
        </w:rPr>
      </w:pPr>
      <w:r w:rsidRPr="00F5250C">
        <w:rPr>
          <w:color w:val="auto"/>
          <w:sz w:val="24"/>
          <w:szCs w:val="24"/>
        </w:rPr>
        <w:t>3.</w:t>
      </w:r>
      <w:r w:rsidRPr="00F5250C">
        <w:rPr>
          <w:color w:val="auto"/>
          <w:sz w:val="24"/>
          <w:szCs w:val="24"/>
        </w:rPr>
        <w:tab/>
      </w:r>
      <w:r w:rsidRPr="00F5250C">
        <w:rPr>
          <w:rFonts w:hint="eastAsia"/>
          <w:color w:val="auto"/>
          <w:sz w:val="24"/>
          <w:szCs w:val="24"/>
        </w:rPr>
        <w:t>Место</w:t>
      </w:r>
      <w:r w:rsidRPr="00F5250C">
        <w:rPr>
          <w:color w:val="auto"/>
          <w:sz w:val="24"/>
          <w:szCs w:val="24"/>
        </w:rPr>
        <w:t xml:space="preserve"> </w:t>
      </w:r>
      <w:r w:rsidRPr="00F5250C">
        <w:rPr>
          <w:rFonts w:hint="eastAsia"/>
          <w:color w:val="auto"/>
          <w:sz w:val="24"/>
          <w:szCs w:val="24"/>
        </w:rPr>
        <w:t>оказания</w:t>
      </w:r>
      <w:r w:rsidRPr="00F5250C">
        <w:rPr>
          <w:color w:val="auto"/>
          <w:sz w:val="24"/>
          <w:szCs w:val="24"/>
        </w:rPr>
        <w:t xml:space="preserve"> </w:t>
      </w:r>
      <w:r w:rsidRPr="00F5250C">
        <w:rPr>
          <w:rFonts w:hint="eastAsia"/>
          <w:color w:val="auto"/>
          <w:sz w:val="24"/>
          <w:szCs w:val="24"/>
        </w:rPr>
        <w:t>услуг</w:t>
      </w:r>
      <w:r w:rsidRPr="00F5250C">
        <w:rPr>
          <w:color w:val="auto"/>
          <w:sz w:val="24"/>
          <w:szCs w:val="24"/>
        </w:rPr>
        <w:t xml:space="preserve">: </w:t>
      </w:r>
      <w:r w:rsidRPr="00F5250C">
        <w:rPr>
          <w:rFonts w:hint="eastAsia"/>
          <w:color w:val="auto"/>
          <w:sz w:val="24"/>
          <w:szCs w:val="24"/>
        </w:rPr>
        <w:t>по</w:t>
      </w:r>
      <w:r w:rsidRPr="00F5250C">
        <w:rPr>
          <w:color w:val="auto"/>
          <w:sz w:val="24"/>
          <w:szCs w:val="24"/>
        </w:rPr>
        <w:t xml:space="preserve"> </w:t>
      </w:r>
      <w:r w:rsidRPr="00F5250C">
        <w:rPr>
          <w:rFonts w:hint="eastAsia"/>
          <w:color w:val="auto"/>
          <w:sz w:val="24"/>
          <w:szCs w:val="24"/>
        </w:rPr>
        <w:t>месту</w:t>
      </w:r>
      <w:r w:rsidRPr="00F5250C">
        <w:rPr>
          <w:color w:val="auto"/>
          <w:sz w:val="24"/>
          <w:szCs w:val="24"/>
        </w:rPr>
        <w:t xml:space="preserve"> </w:t>
      </w:r>
      <w:r w:rsidRPr="00F5250C">
        <w:rPr>
          <w:rFonts w:hint="eastAsia"/>
          <w:color w:val="auto"/>
          <w:sz w:val="24"/>
          <w:szCs w:val="24"/>
        </w:rPr>
        <w:t>нахождения</w:t>
      </w:r>
      <w:r w:rsidRPr="00F5250C">
        <w:rPr>
          <w:color w:val="auto"/>
          <w:sz w:val="24"/>
          <w:szCs w:val="24"/>
        </w:rPr>
        <w:t xml:space="preserve"> </w:t>
      </w:r>
      <w:r w:rsidRPr="00F5250C">
        <w:rPr>
          <w:rFonts w:hint="eastAsia"/>
          <w:color w:val="auto"/>
          <w:sz w:val="24"/>
          <w:szCs w:val="24"/>
        </w:rPr>
        <w:t>Исполнителя</w:t>
      </w:r>
      <w:r w:rsidRPr="00F5250C">
        <w:rPr>
          <w:color w:val="auto"/>
          <w:sz w:val="24"/>
          <w:szCs w:val="24"/>
        </w:rPr>
        <w:t xml:space="preserve">.  </w:t>
      </w:r>
    </w:p>
    <w:p w14:paraId="57D83BB5" w14:textId="77777777" w:rsidR="006D5F58" w:rsidRPr="00F97DEC" w:rsidRDefault="006D5F58" w:rsidP="00B71BE0">
      <w:pPr>
        <w:pStyle w:val="2"/>
        <w:spacing w:line="264" w:lineRule="auto"/>
        <w:rPr>
          <w:b/>
          <w:color w:val="auto"/>
          <w:sz w:val="24"/>
          <w:szCs w:val="24"/>
        </w:rPr>
      </w:pPr>
    </w:p>
    <w:p w14:paraId="1D776081" w14:textId="77777777" w:rsidR="008839E4" w:rsidRDefault="006D5F58" w:rsidP="002F5FA7">
      <w:pPr>
        <w:pStyle w:val="aa"/>
        <w:numPr>
          <w:ilvl w:val="0"/>
          <w:numId w:val="1"/>
        </w:numPr>
        <w:spacing w:line="264" w:lineRule="auto"/>
        <w:ind w:left="0" w:firstLine="0"/>
        <w:jc w:val="center"/>
        <w:rPr>
          <w:b/>
          <w:sz w:val="24"/>
          <w:szCs w:val="24"/>
        </w:rPr>
      </w:pPr>
      <w:r w:rsidRPr="00F97DEC">
        <w:rPr>
          <w:b/>
          <w:sz w:val="24"/>
          <w:szCs w:val="24"/>
        </w:rPr>
        <w:t>СТОИМОСТЬ УСЛУГ ПО ОБЯЗАТЕЛЬНОМУ СТРАХОВАНИЮ</w:t>
      </w:r>
      <w:r w:rsidR="008839E4" w:rsidRPr="00F97DEC">
        <w:rPr>
          <w:b/>
          <w:sz w:val="24"/>
          <w:szCs w:val="24"/>
        </w:rPr>
        <w:t xml:space="preserve"> И ПОРЯДОК ОПЛАТЫ СТРАХОВОЙ ПРЕМИИ (СТРАХОВОГО ВЗНОСА)</w:t>
      </w:r>
      <w:r w:rsidR="005F7630" w:rsidRPr="00F97DEC">
        <w:rPr>
          <w:b/>
          <w:sz w:val="24"/>
          <w:szCs w:val="24"/>
        </w:rPr>
        <w:t>.</w:t>
      </w:r>
    </w:p>
    <w:p w14:paraId="07BDEEDD" w14:textId="77777777" w:rsidR="006B3BD5" w:rsidRPr="00F97DEC" w:rsidRDefault="006B3BD5" w:rsidP="006B3BD5">
      <w:pPr>
        <w:pStyle w:val="aa"/>
        <w:spacing w:line="264" w:lineRule="auto"/>
        <w:ind w:firstLine="0"/>
        <w:rPr>
          <w:b/>
          <w:sz w:val="24"/>
          <w:szCs w:val="24"/>
        </w:rPr>
      </w:pPr>
    </w:p>
    <w:p w14:paraId="1C813807" w14:textId="6FBFBDCA" w:rsidR="008148F1" w:rsidRDefault="0035674D" w:rsidP="00B71BE0">
      <w:pPr>
        <w:pStyle w:val="aa"/>
        <w:numPr>
          <w:ilvl w:val="1"/>
          <w:numId w:val="1"/>
        </w:numPr>
        <w:spacing w:line="264" w:lineRule="auto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Цена договора, </w:t>
      </w:r>
      <w:r w:rsidR="008839E4" w:rsidRPr="00F97DEC">
        <w:rPr>
          <w:sz w:val="24"/>
          <w:szCs w:val="24"/>
        </w:rPr>
        <w:t xml:space="preserve">Стоимость услуг Исполнителя по осуществлению обязательного страхования гражданской ответственности Заказчика равна совокупной страховой премии по заключаемым в соответствии с настоящим Договором договорам обязательного страхования и составляет </w:t>
      </w:r>
      <w:r w:rsidR="00FA049E">
        <w:rPr>
          <w:b/>
          <w:sz w:val="24"/>
          <w:szCs w:val="24"/>
        </w:rPr>
        <w:t>_____</w:t>
      </w:r>
      <w:r w:rsidR="00C051EF" w:rsidRPr="00422FDE">
        <w:rPr>
          <w:b/>
          <w:sz w:val="24"/>
          <w:szCs w:val="24"/>
        </w:rPr>
        <w:t xml:space="preserve"> </w:t>
      </w:r>
      <w:r w:rsidR="008839E4" w:rsidRPr="00422FDE">
        <w:rPr>
          <w:b/>
          <w:sz w:val="24"/>
          <w:szCs w:val="24"/>
        </w:rPr>
        <w:t>(</w:t>
      </w:r>
      <w:r w:rsidR="00FA049E">
        <w:rPr>
          <w:b/>
          <w:sz w:val="24"/>
          <w:szCs w:val="24"/>
        </w:rPr>
        <w:t>______________</w:t>
      </w:r>
      <w:r w:rsidR="00C051EF" w:rsidRPr="00422FDE">
        <w:rPr>
          <w:b/>
          <w:sz w:val="24"/>
          <w:szCs w:val="24"/>
        </w:rPr>
        <w:t xml:space="preserve">) рублей 00 </w:t>
      </w:r>
      <w:r w:rsidR="008148F1" w:rsidRPr="00422FDE">
        <w:rPr>
          <w:b/>
          <w:sz w:val="24"/>
          <w:szCs w:val="24"/>
        </w:rPr>
        <w:t>копеек.</w:t>
      </w:r>
    </w:p>
    <w:p w14:paraId="29E0EB84" w14:textId="5E4ADA09" w:rsidR="0035674D" w:rsidRPr="0035674D" w:rsidRDefault="0035674D" w:rsidP="00B71BE0">
      <w:pPr>
        <w:pStyle w:val="aa"/>
        <w:numPr>
          <w:ilvl w:val="1"/>
          <w:numId w:val="1"/>
        </w:numPr>
        <w:spacing w:line="264" w:lineRule="auto"/>
        <w:ind w:left="0" w:firstLine="0"/>
        <w:rPr>
          <w:bCs/>
          <w:sz w:val="24"/>
          <w:szCs w:val="24"/>
          <w:highlight w:val="cyan"/>
        </w:rPr>
      </w:pPr>
      <w:r w:rsidRPr="0035674D">
        <w:rPr>
          <w:b/>
          <w:sz w:val="24"/>
          <w:szCs w:val="24"/>
        </w:rPr>
        <w:t xml:space="preserve"> </w:t>
      </w:r>
      <w:r w:rsidRPr="0035674D">
        <w:rPr>
          <w:rFonts w:hint="eastAsia"/>
          <w:bCs/>
          <w:sz w:val="24"/>
          <w:szCs w:val="24"/>
          <w:highlight w:val="cyan"/>
        </w:rPr>
        <w:t>Цена</w:t>
      </w:r>
      <w:r w:rsidRPr="0035674D">
        <w:rPr>
          <w:bCs/>
          <w:sz w:val="24"/>
          <w:szCs w:val="24"/>
          <w:highlight w:val="cyan"/>
        </w:rPr>
        <w:t xml:space="preserve"> </w:t>
      </w:r>
      <w:r w:rsidRPr="0035674D">
        <w:rPr>
          <w:rFonts w:hint="eastAsia"/>
          <w:bCs/>
          <w:sz w:val="24"/>
          <w:szCs w:val="24"/>
          <w:highlight w:val="cyan"/>
        </w:rPr>
        <w:t>Договора</w:t>
      </w:r>
      <w:r w:rsidRPr="0035674D">
        <w:rPr>
          <w:bCs/>
          <w:sz w:val="24"/>
          <w:szCs w:val="24"/>
          <w:highlight w:val="cyan"/>
        </w:rPr>
        <w:t xml:space="preserve"> </w:t>
      </w:r>
      <w:r w:rsidRPr="0035674D">
        <w:rPr>
          <w:rFonts w:hint="eastAsia"/>
          <w:bCs/>
          <w:sz w:val="24"/>
          <w:szCs w:val="24"/>
          <w:highlight w:val="cyan"/>
        </w:rPr>
        <w:t>является</w:t>
      </w:r>
      <w:r w:rsidRPr="0035674D">
        <w:rPr>
          <w:bCs/>
          <w:sz w:val="24"/>
          <w:szCs w:val="24"/>
          <w:highlight w:val="cyan"/>
        </w:rPr>
        <w:t xml:space="preserve"> </w:t>
      </w:r>
      <w:r w:rsidRPr="0035674D">
        <w:rPr>
          <w:rFonts w:hint="eastAsia"/>
          <w:bCs/>
          <w:sz w:val="24"/>
          <w:szCs w:val="24"/>
          <w:highlight w:val="cyan"/>
        </w:rPr>
        <w:t>фиксированной</w:t>
      </w:r>
      <w:r w:rsidRPr="0035674D">
        <w:rPr>
          <w:bCs/>
          <w:sz w:val="24"/>
          <w:szCs w:val="24"/>
          <w:highlight w:val="cyan"/>
        </w:rPr>
        <w:t xml:space="preserve"> </w:t>
      </w:r>
      <w:r w:rsidRPr="0035674D">
        <w:rPr>
          <w:rFonts w:hint="eastAsia"/>
          <w:bCs/>
          <w:sz w:val="24"/>
          <w:szCs w:val="24"/>
          <w:highlight w:val="cyan"/>
        </w:rPr>
        <w:t>и</w:t>
      </w:r>
      <w:r w:rsidRPr="0035674D">
        <w:rPr>
          <w:bCs/>
          <w:sz w:val="24"/>
          <w:szCs w:val="24"/>
          <w:highlight w:val="cyan"/>
        </w:rPr>
        <w:t xml:space="preserve"> </w:t>
      </w:r>
      <w:r w:rsidRPr="0035674D">
        <w:rPr>
          <w:rFonts w:hint="eastAsia"/>
          <w:bCs/>
          <w:sz w:val="24"/>
          <w:szCs w:val="24"/>
          <w:highlight w:val="cyan"/>
        </w:rPr>
        <w:t>не</w:t>
      </w:r>
      <w:r w:rsidRPr="0035674D">
        <w:rPr>
          <w:bCs/>
          <w:sz w:val="24"/>
          <w:szCs w:val="24"/>
          <w:highlight w:val="cyan"/>
        </w:rPr>
        <w:t xml:space="preserve"> </w:t>
      </w:r>
      <w:r w:rsidRPr="0035674D">
        <w:rPr>
          <w:rFonts w:hint="eastAsia"/>
          <w:bCs/>
          <w:sz w:val="24"/>
          <w:szCs w:val="24"/>
          <w:highlight w:val="cyan"/>
        </w:rPr>
        <w:t>подлежит</w:t>
      </w:r>
      <w:r w:rsidRPr="0035674D">
        <w:rPr>
          <w:bCs/>
          <w:sz w:val="24"/>
          <w:szCs w:val="24"/>
          <w:highlight w:val="cyan"/>
        </w:rPr>
        <w:t xml:space="preserve"> </w:t>
      </w:r>
      <w:r w:rsidRPr="0035674D">
        <w:rPr>
          <w:rFonts w:hint="eastAsia"/>
          <w:bCs/>
          <w:sz w:val="24"/>
          <w:szCs w:val="24"/>
          <w:highlight w:val="cyan"/>
        </w:rPr>
        <w:t>изменению</w:t>
      </w:r>
      <w:r w:rsidRPr="0035674D">
        <w:rPr>
          <w:bCs/>
          <w:sz w:val="24"/>
          <w:szCs w:val="24"/>
          <w:highlight w:val="cyan"/>
        </w:rPr>
        <w:t xml:space="preserve"> </w:t>
      </w:r>
      <w:r w:rsidRPr="0035674D">
        <w:rPr>
          <w:rFonts w:hint="eastAsia"/>
          <w:bCs/>
          <w:sz w:val="24"/>
          <w:szCs w:val="24"/>
          <w:highlight w:val="cyan"/>
        </w:rPr>
        <w:t>в</w:t>
      </w:r>
      <w:r w:rsidRPr="0035674D">
        <w:rPr>
          <w:bCs/>
          <w:sz w:val="24"/>
          <w:szCs w:val="24"/>
          <w:highlight w:val="cyan"/>
        </w:rPr>
        <w:t xml:space="preserve"> </w:t>
      </w:r>
      <w:r w:rsidRPr="0035674D">
        <w:rPr>
          <w:rFonts w:hint="eastAsia"/>
          <w:bCs/>
          <w:sz w:val="24"/>
          <w:szCs w:val="24"/>
          <w:highlight w:val="cyan"/>
        </w:rPr>
        <w:t>течение</w:t>
      </w:r>
      <w:r w:rsidRPr="0035674D">
        <w:rPr>
          <w:bCs/>
          <w:sz w:val="24"/>
          <w:szCs w:val="24"/>
          <w:highlight w:val="cyan"/>
        </w:rPr>
        <w:t xml:space="preserve"> </w:t>
      </w:r>
      <w:r w:rsidRPr="0035674D">
        <w:rPr>
          <w:rFonts w:hint="eastAsia"/>
          <w:bCs/>
          <w:sz w:val="24"/>
          <w:szCs w:val="24"/>
          <w:highlight w:val="cyan"/>
        </w:rPr>
        <w:t>срока</w:t>
      </w:r>
      <w:r w:rsidRPr="0035674D">
        <w:rPr>
          <w:bCs/>
          <w:sz w:val="24"/>
          <w:szCs w:val="24"/>
          <w:highlight w:val="cyan"/>
        </w:rPr>
        <w:t xml:space="preserve"> </w:t>
      </w:r>
      <w:r w:rsidRPr="0035674D">
        <w:rPr>
          <w:rFonts w:hint="eastAsia"/>
          <w:bCs/>
          <w:sz w:val="24"/>
          <w:szCs w:val="24"/>
          <w:highlight w:val="cyan"/>
        </w:rPr>
        <w:t>действия</w:t>
      </w:r>
      <w:r w:rsidRPr="0035674D">
        <w:rPr>
          <w:bCs/>
          <w:sz w:val="24"/>
          <w:szCs w:val="24"/>
          <w:highlight w:val="cyan"/>
        </w:rPr>
        <w:t xml:space="preserve"> </w:t>
      </w:r>
      <w:r w:rsidRPr="0035674D">
        <w:rPr>
          <w:rFonts w:hint="eastAsia"/>
          <w:bCs/>
          <w:sz w:val="24"/>
          <w:szCs w:val="24"/>
          <w:highlight w:val="cyan"/>
        </w:rPr>
        <w:t>Договора</w:t>
      </w:r>
      <w:r w:rsidRPr="0035674D">
        <w:rPr>
          <w:bCs/>
          <w:sz w:val="24"/>
          <w:szCs w:val="24"/>
          <w:highlight w:val="cyan"/>
        </w:rPr>
        <w:t>.</w:t>
      </w:r>
    </w:p>
    <w:p w14:paraId="0C7AD868" w14:textId="4C07F9EF" w:rsidR="00B1247F" w:rsidRPr="007A6858" w:rsidRDefault="006D5F58" w:rsidP="00B1247F">
      <w:pPr>
        <w:pStyle w:val="aa"/>
        <w:numPr>
          <w:ilvl w:val="1"/>
          <w:numId w:val="1"/>
        </w:numPr>
        <w:spacing w:line="264" w:lineRule="auto"/>
        <w:ind w:left="0" w:firstLine="0"/>
        <w:rPr>
          <w:sz w:val="24"/>
          <w:szCs w:val="24"/>
          <w:highlight w:val="cyan"/>
        </w:rPr>
      </w:pPr>
      <w:r w:rsidRPr="00F5250C">
        <w:rPr>
          <w:sz w:val="24"/>
          <w:szCs w:val="24"/>
          <w:highlight w:val="cyan"/>
        </w:rPr>
        <w:t xml:space="preserve">Страхователь оплачивает страховую премию </w:t>
      </w:r>
      <w:r w:rsidR="008148F1" w:rsidRPr="00F5250C">
        <w:rPr>
          <w:sz w:val="24"/>
          <w:szCs w:val="24"/>
          <w:highlight w:val="cyan"/>
        </w:rPr>
        <w:t>(страховые взносы)</w:t>
      </w:r>
      <w:r w:rsidR="00012F7D">
        <w:rPr>
          <w:sz w:val="24"/>
          <w:szCs w:val="24"/>
          <w:highlight w:val="cyan"/>
        </w:rPr>
        <w:t xml:space="preserve"> в течении 7 (семи</w:t>
      </w:r>
      <w:r w:rsidR="00555ED1">
        <w:rPr>
          <w:sz w:val="24"/>
          <w:szCs w:val="24"/>
          <w:highlight w:val="cyan"/>
        </w:rPr>
        <w:t>) рабочих</w:t>
      </w:r>
      <w:r w:rsidR="00012F7D">
        <w:rPr>
          <w:sz w:val="24"/>
          <w:szCs w:val="24"/>
          <w:highlight w:val="cyan"/>
        </w:rPr>
        <w:t xml:space="preserve"> дней с момента заключения договора </w:t>
      </w:r>
      <w:r w:rsidR="008148F1" w:rsidRPr="00F5250C">
        <w:rPr>
          <w:sz w:val="24"/>
          <w:szCs w:val="24"/>
          <w:highlight w:val="cyan"/>
        </w:rPr>
        <w:t xml:space="preserve"> </w:t>
      </w:r>
      <w:r w:rsidRPr="00F5250C">
        <w:rPr>
          <w:sz w:val="24"/>
          <w:szCs w:val="24"/>
          <w:highlight w:val="cyan"/>
        </w:rPr>
        <w:t xml:space="preserve">на основании счетов, выставленных Страховщиком по договору обязательного страхования </w:t>
      </w:r>
      <w:r w:rsidR="008148F1" w:rsidRPr="00F5250C">
        <w:rPr>
          <w:sz w:val="24"/>
          <w:szCs w:val="24"/>
          <w:highlight w:val="cyan"/>
        </w:rPr>
        <w:t xml:space="preserve">в </w:t>
      </w:r>
      <w:r w:rsidR="008148F1" w:rsidRPr="007A6858">
        <w:rPr>
          <w:sz w:val="24"/>
          <w:szCs w:val="24"/>
          <w:highlight w:val="cyan"/>
        </w:rPr>
        <w:t>отношении</w:t>
      </w:r>
      <w:r w:rsidRPr="007A6858">
        <w:rPr>
          <w:sz w:val="24"/>
          <w:szCs w:val="24"/>
          <w:highlight w:val="cyan"/>
        </w:rPr>
        <w:t xml:space="preserve"> опасны</w:t>
      </w:r>
      <w:r w:rsidR="008148F1" w:rsidRPr="007A6858">
        <w:rPr>
          <w:sz w:val="24"/>
          <w:szCs w:val="24"/>
          <w:highlight w:val="cyan"/>
        </w:rPr>
        <w:t>х</w:t>
      </w:r>
      <w:r w:rsidRPr="007A6858">
        <w:rPr>
          <w:sz w:val="24"/>
          <w:szCs w:val="24"/>
          <w:highlight w:val="cyan"/>
        </w:rPr>
        <w:t xml:space="preserve"> объект</w:t>
      </w:r>
      <w:r w:rsidR="008148F1" w:rsidRPr="007A6858">
        <w:rPr>
          <w:sz w:val="24"/>
          <w:szCs w:val="24"/>
          <w:highlight w:val="cyan"/>
        </w:rPr>
        <w:t>ов, указанных</w:t>
      </w:r>
      <w:r w:rsidRPr="007A6858">
        <w:rPr>
          <w:sz w:val="24"/>
          <w:szCs w:val="24"/>
          <w:highlight w:val="cyan"/>
        </w:rPr>
        <w:t xml:space="preserve"> в Приложении № 1 к настоящему </w:t>
      </w:r>
      <w:r w:rsidR="00FA049E" w:rsidRPr="007A6858">
        <w:rPr>
          <w:sz w:val="24"/>
          <w:szCs w:val="24"/>
          <w:highlight w:val="cyan"/>
        </w:rPr>
        <w:t>Договор</w:t>
      </w:r>
      <w:r w:rsidR="003A7145" w:rsidRPr="007A6858">
        <w:rPr>
          <w:sz w:val="24"/>
          <w:szCs w:val="24"/>
          <w:highlight w:val="cyan"/>
        </w:rPr>
        <w:t>у</w:t>
      </w:r>
      <w:r w:rsidR="0035674D" w:rsidRPr="007A6858">
        <w:rPr>
          <w:sz w:val="24"/>
          <w:szCs w:val="24"/>
          <w:highlight w:val="cyan"/>
        </w:rPr>
        <w:t xml:space="preserve"> </w:t>
      </w:r>
      <w:r w:rsidRPr="007A6858">
        <w:rPr>
          <w:sz w:val="24"/>
          <w:szCs w:val="24"/>
          <w:highlight w:val="cyan"/>
        </w:rPr>
        <w:t xml:space="preserve">, в пределах </w:t>
      </w:r>
      <w:r w:rsidR="008148F1" w:rsidRPr="007A6858">
        <w:rPr>
          <w:sz w:val="24"/>
          <w:szCs w:val="24"/>
          <w:highlight w:val="cyan"/>
        </w:rPr>
        <w:t>совокупной страховой премии</w:t>
      </w:r>
      <w:r w:rsidR="00B1247F" w:rsidRPr="007A6858">
        <w:rPr>
          <w:sz w:val="24"/>
          <w:szCs w:val="24"/>
          <w:highlight w:val="cyan"/>
        </w:rPr>
        <w:t>(цены договора)</w:t>
      </w:r>
      <w:r w:rsidRPr="007A6858">
        <w:rPr>
          <w:sz w:val="24"/>
          <w:szCs w:val="24"/>
          <w:highlight w:val="cyan"/>
        </w:rPr>
        <w:t xml:space="preserve">, указанной в </w:t>
      </w:r>
      <w:r w:rsidR="008E31D2" w:rsidRPr="007A6858">
        <w:rPr>
          <w:sz w:val="24"/>
          <w:szCs w:val="24"/>
          <w:highlight w:val="cyan"/>
        </w:rPr>
        <w:t>пункте</w:t>
      </w:r>
      <w:r w:rsidRPr="007A6858">
        <w:rPr>
          <w:sz w:val="24"/>
          <w:szCs w:val="24"/>
          <w:highlight w:val="cyan"/>
        </w:rPr>
        <w:t xml:space="preserve"> </w:t>
      </w:r>
      <w:r w:rsidR="008148F1" w:rsidRPr="007A6858">
        <w:rPr>
          <w:sz w:val="24"/>
          <w:szCs w:val="24"/>
          <w:highlight w:val="cyan"/>
        </w:rPr>
        <w:t>5</w:t>
      </w:r>
      <w:r w:rsidRPr="007A6858">
        <w:rPr>
          <w:sz w:val="24"/>
          <w:szCs w:val="24"/>
          <w:highlight w:val="cyan"/>
        </w:rPr>
        <w:t xml:space="preserve">.1. настоящего </w:t>
      </w:r>
      <w:r w:rsidR="00FA049E" w:rsidRPr="007A6858">
        <w:rPr>
          <w:sz w:val="24"/>
          <w:szCs w:val="24"/>
          <w:highlight w:val="cyan"/>
        </w:rPr>
        <w:t>Договор</w:t>
      </w:r>
      <w:r w:rsidR="003A7145" w:rsidRPr="007A6858">
        <w:rPr>
          <w:sz w:val="24"/>
          <w:szCs w:val="24"/>
          <w:highlight w:val="cyan"/>
        </w:rPr>
        <w:t>а</w:t>
      </w:r>
      <w:r w:rsidR="00C051EF" w:rsidRPr="007A6858">
        <w:rPr>
          <w:sz w:val="24"/>
          <w:szCs w:val="24"/>
          <w:highlight w:val="cyan"/>
        </w:rPr>
        <w:t>,</w:t>
      </w:r>
      <w:r w:rsidR="00012F7D" w:rsidRPr="007A6858">
        <w:rPr>
          <w:sz w:val="24"/>
          <w:szCs w:val="24"/>
          <w:highlight w:val="cyan"/>
        </w:rPr>
        <w:t xml:space="preserve"> </w:t>
      </w:r>
      <w:r w:rsidR="00675C65" w:rsidRPr="007A6858">
        <w:rPr>
          <w:sz w:val="24"/>
          <w:szCs w:val="24"/>
          <w:highlight w:val="cyan"/>
        </w:rPr>
        <w:t>единовременно</w:t>
      </w:r>
      <w:r w:rsidR="00B1247F" w:rsidRPr="007A6858">
        <w:rPr>
          <w:sz w:val="24"/>
          <w:szCs w:val="24"/>
          <w:highlight w:val="cyan"/>
        </w:rPr>
        <w:t>.</w:t>
      </w:r>
      <w:r w:rsidR="007A6858" w:rsidRPr="007A6858">
        <w:rPr>
          <w:sz w:val="24"/>
          <w:szCs w:val="24"/>
          <w:highlight w:val="cyan"/>
        </w:rPr>
        <w:t xml:space="preserve"> </w:t>
      </w:r>
      <w:r w:rsidR="00B1247F" w:rsidRPr="007A6858">
        <w:rPr>
          <w:rFonts w:hint="eastAsia"/>
          <w:sz w:val="24"/>
          <w:szCs w:val="24"/>
          <w:highlight w:val="cyan"/>
        </w:rPr>
        <w:t>Оплата</w:t>
      </w:r>
      <w:r w:rsidR="00B1247F" w:rsidRPr="007A6858">
        <w:rPr>
          <w:sz w:val="24"/>
          <w:szCs w:val="24"/>
          <w:highlight w:val="cyan"/>
        </w:rPr>
        <w:t xml:space="preserve"> </w:t>
      </w:r>
      <w:r w:rsidR="00B1247F" w:rsidRPr="007A6858">
        <w:rPr>
          <w:rFonts w:hint="eastAsia"/>
          <w:sz w:val="24"/>
          <w:szCs w:val="24"/>
          <w:highlight w:val="cyan"/>
        </w:rPr>
        <w:t>по</w:t>
      </w:r>
      <w:r w:rsidR="00B1247F" w:rsidRPr="007A6858">
        <w:rPr>
          <w:sz w:val="24"/>
          <w:szCs w:val="24"/>
          <w:highlight w:val="cyan"/>
        </w:rPr>
        <w:t xml:space="preserve"> </w:t>
      </w:r>
      <w:r w:rsidR="00B1247F" w:rsidRPr="007A6858">
        <w:rPr>
          <w:rFonts w:hint="eastAsia"/>
          <w:sz w:val="24"/>
          <w:szCs w:val="24"/>
          <w:highlight w:val="cyan"/>
        </w:rPr>
        <w:t>настоящему</w:t>
      </w:r>
      <w:r w:rsidR="00B1247F" w:rsidRPr="007A6858">
        <w:rPr>
          <w:sz w:val="24"/>
          <w:szCs w:val="24"/>
          <w:highlight w:val="cyan"/>
        </w:rPr>
        <w:t xml:space="preserve"> </w:t>
      </w:r>
      <w:r w:rsidR="00B1247F" w:rsidRPr="007A6858">
        <w:rPr>
          <w:rFonts w:hint="eastAsia"/>
          <w:sz w:val="24"/>
          <w:szCs w:val="24"/>
          <w:highlight w:val="cyan"/>
        </w:rPr>
        <w:t>Договору</w:t>
      </w:r>
      <w:r w:rsidR="00B1247F" w:rsidRPr="007A6858">
        <w:rPr>
          <w:sz w:val="24"/>
          <w:szCs w:val="24"/>
          <w:highlight w:val="cyan"/>
        </w:rPr>
        <w:t xml:space="preserve"> </w:t>
      </w:r>
      <w:r w:rsidR="00B1247F" w:rsidRPr="007A6858">
        <w:rPr>
          <w:rFonts w:hint="eastAsia"/>
          <w:sz w:val="24"/>
          <w:szCs w:val="24"/>
          <w:highlight w:val="cyan"/>
        </w:rPr>
        <w:t>осуществляется</w:t>
      </w:r>
      <w:r w:rsidR="00B1247F" w:rsidRPr="007A6858">
        <w:rPr>
          <w:sz w:val="24"/>
          <w:szCs w:val="24"/>
          <w:highlight w:val="cyan"/>
        </w:rPr>
        <w:t xml:space="preserve"> </w:t>
      </w:r>
      <w:r w:rsidR="00B1247F" w:rsidRPr="007A6858">
        <w:rPr>
          <w:rFonts w:hint="eastAsia"/>
          <w:sz w:val="24"/>
          <w:szCs w:val="24"/>
          <w:highlight w:val="cyan"/>
        </w:rPr>
        <w:t>Заказчиком</w:t>
      </w:r>
      <w:r w:rsidR="00B1247F" w:rsidRPr="007A6858">
        <w:rPr>
          <w:sz w:val="24"/>
          <w:szCs w:val="24"/>
          <w:highlight w:val="cyan"/>
        </w:rPr>
        <w:t xml:space="preserve"> </w:t>
      </w:r>
      <w:r w:rsidR="00B1247F" w:rsidRPr="007A6858">
        <w:rPr>
          <w:rFonts w:hint="eastAsia"/>
          <w:sz w:val="24"/>
          <w:szCs w:val="24"/>
          <w:highlight w:val="cyan"/>
        </w:rPr>
        <w:t>по</w:t>
      </w:r>
      <w:r w:rsidR="00B1247F" w:rsidRPr="007A6858">
        <w:rPr>
          <w:sz w:val="24"/>
          <w:szCs w:val="24"/>
          <w:highlight w:val="cyan"/>
        </w:rPr>
        <w:t xml:space="preserve"> 100% </w:t>
      </w:r>
      <w:r w:rsidR="00B1247F" w:rsidRPr="007A6858">
        <w:rPr>
          <w:rFonts w:hint="eastAsia"/>
          <w:sz w:val="24"/>
          <w:szCs w:val="24"/>
          <w:highlight w:val="cyan"/>
        </w:rPr>
        <w:t>предоплате</w:t>
      </w:r>
      <w:r w:rsidR="00B1247F" w:rsidRPr="007A6858">
        <w:rPr>
          <w:sz w:val="24"/>
          <w:szCs w:val="24"/>
          <w:highlight w:val="cyan"/>
        </w:rPr>
        <w:t>.</w:t>
      </w:r>
    </w:p>
    <w:p w14:paraId="340DB9B9" w14:textId="3088592F" w:rsidR="00675C65" w:rsidRPr="00F5250C" w:rsidRDefault="00675C65" w:rsidP="00F5250C">
      <w:pPr>
        <w:pStyle w:val="ac"/>
        <w:numPr>
          <w:ilvl w:val="2"/>
          <w:numId w:val="1"/>
        </w:numPr>
        <w:spacing w:line="264" w:lineRule="auto"/>
        <w:jc w:val="both"/>
        <w:rPr>
          <w:sz w:val="24"/>
          <w:szCs w:val="24"/>
        </w:rPr>
      </w:pPr>
      <w:r w:rsidRPr="00F5250C">
        <w:rPr>
          <w:sz w:val="24"/>
          <w:szCs w:val="24"/>
        </w:rPr>
        <w:lastRenderedPageBreak/>
        <w:t>Страховая премия (страховые взносы) по договору обязательного страхования оплачивается в безналичном порядке.</w:t>
      </w:r>
    </w:p>
    <w:p w14:paraId="0D9ACD72" w14:textId="77777777" w:rsidR="006D5F58" w:rsidRPr="00F97DEC" w:rsidRDefault="00675C65" w:rsidP="00B71BE0">
      <w:pPr>
        <w:pStyle w:val="aa"/>
        <w:numPr>
          <w:ilvl w:val="1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Обязанность </w:t>
      </w:r>
      <w:r w:rsidR="006D5F58" w:rsidRPr="00F97DEC">
        <w:rPr>
          <w:sz w:val="24"/>
          <w:szCs w:val="24"/>
        </w:rPr>
        <w:t xml:space="preserve">по уплате страховой премии или первого страхового взноса (очередного страхового взноса) считается исполненной Страхователем со дня поступления денежных средств на </w:t>
      </w:r>
      <w:r w:rsidR="00F121B1">
        <w:rPr>
          <w:sz w:val="24"/>
          <w:szCs w:val="24"/>
        </w:rPr>
        <w:t>банковский</w:t>
      </w:r>
      <w:r w:rsidR="00F121B1" w:rsidRPr="00F97DEC">
        <w:rPr>
          <w:sz w:val="24"/>
          <w:szCs w:val="24"/>
        </w:rPr>
        <w:t xml:space="preserve"> </w:t>
      </w:r>
      <w:r w:rsidR="006D5F58" w:rsidRPr="00F97DEC">
        <w:rPr>
          <w:sz w:val="24"/>
          <w:szCs w:val="24"/>
        </w:rPr>
        <w:t>счет Страховщика.</w:t>
      </w:r>
    </w:p>
    <w:p w14:paraId="06C83CB9" w14:textId="77777777" w:rsidR="006D5F58" w:rsidRPr="00F97DEC" w:rsidRDefault="006D5F58" w:rsidP="00B71BE0">
      <w:pPr>
        <w:pStyle w:val="aa"/>
        <w:spacing w:line="264" w:lineRule="auto"/>
        <w:ind w:firstLine="708"/>
        <w:rPr>
          <w:color w:val="000000"/>
          <w:sz w:val="24"/>
          <w:szCs w:val="24"/>
        </w:rPr>
      </w:pPr>
    </w:p>
    <w:p w14:paraId="4ACE426C" w14:textId="77777777" w:rsidR="006D5F58" w:rsidRDefault="00675C65" w:rsidP="002F5FA7">
      <w:pPr>
        <w:pStyle w:val="aa"/>
        <w:numPr>
          <w:ilvl w:val="0"/>
          <w:numId w:val="1"/>
        </w:numPr>
        <w:spacing w:line="264" w:lineRule="auto"/>
        <w:ind w:left="0" w:firstLine="0"/>
        <w:jc w:val="center"/>
        <w:rPr>
          <w:b/>
          <w:sz w:val="24"/>
          <w:szCs w:val="24"/>
        </w:rPr>
      </w:pPr>
      <w:r w:rsidRPr="00F97DEC">
        <w:rPr>
          <w:b/>
          <w:sz w:val="24"/>
          <w:szCs w:val="24"/>
        </w:rPr>
        <w:t>ПРАВА И ОБЗАННОСТИ СТОРОН.</w:t>
      </w:r>
    </w:p>
    <w:p w14:paraId="65D7126F" w14:textId="77777777" w:rsidR="006B3BD5" w:rsidRPr="00842476" w:rsidRDefault="006B3BD5" w:rsidP="006B3BD5">
      <w:pPr>
        <w:pStyle w:val="aa"/>
        <w:spacing w:line="264" w:lineRule="auto"/>
        <w:ind w:firstLine="0"/>
        <w:rPr>
          <w:b/>
          <w:sz w:val="24"/>
          <w:szCs w:val="24"/>
        </w:rPr>
      </w:pPr>
    </w:p>
    <w:p w14:paraId="06EB0711" w14:textId="77777777" w:rsidR="00AE5046" w:rsidRPr="00F97DEC" w:rsidRDefault="00AE5046" w:rsidP="00B71BE0">
      <w:pPr>
        <w:pStyle w:val="aa"/>
        <w:numPr>
          <w:ilvl w:val="1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>Заказчик обязан:</w:t>
      </w:r>
    </w:p>
    <w:p w14:paraId="017AC962" w14:textId="77777777" w:rsidR="00AE5046" w:rsidRPr="00F97DEC" w:rsidRDefault="00AE5046" w:rsidP="00B71BE0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Предоставить Исполнителю документы, предусмотренные </w:t>
      </w:r>
      <w:r w:rsidR="00F121B1" w:rsidRPr="00F97DEC">
        <w:rPr>
          <w:sz w:val="24"/>
          <w:szCs w:val="24"/>
        </w:rPr>
        <w:t>пункт</w:t>
      </w:r>
      <w:r w:rsidR="00F121B1">
        <w:rPr>
          <w:sz w:val="24"/>
          <w:szCs w:val="24"/>
        </w:rPr>
        <w:t>ом 1.3 Правил</w:t>
      </w:r>
      <w:r w:rsidR="00341F73">
        <w:rPr>
          <w:sz w:val="24"/>
          <w:szCs w:val="24"/>
        </w:rPr>
        <w:t>,</w:t>
      </w:r>
      <w:r w:rsidR="003A7145">
        <w:rPr>
          <w:sz w:val="24"/>
          <w:szCs w:val="24"/>
        </w:rPr>
        <w:t xml:space="preserve"> </w:t>
      </w:r>
      <w:r w:rsidRPr="00F97DEC">
        <w:rPr>
          <w:sz w:val="24"/>
          <w:szCs w:val="24"/>
        </w:rPr>
        <w:t xml:space="preserve">в сроки, установленные пунктом 3.5 настоящего </w:t>
      </w:r>
      <w:r w:rsidR="00FA049E">
        <w:rPr>
          <w:sz w:val="24"/>
          <w:szCs w:val="24"/>
        </w:rPr>
        <w:t>Договор</w:t>
      </w:r>
      <w:r w:rsidR="003A7145">
        <w:rPr>
          <w:sz w:val="24"/>
          <w:szCs w:val="24"/>
        </w:rPr>
        <w:t>а</w:t>
      </w:r>
      <w:r w:rsidRPr="00F97DEC">
        <w:rPr>
          <w:sz w:val="24"/>
          <w:szCs w:val="24"/>
        </w:rPr>
        <w:t>.</w:t>
      </w:r>
    </w:p>
    <w:p w14:paraId="5E8C5C89" w14:textId="77777777" w:rsidR="00AE5046" w:rsidRPr="00F97DEC" w:rsidRDefault="00AE5046" w:rsidP="00B71BE0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Оплатить совокупную страховую премию в соответствии с условиями настоящего </w:t>
      </w:r>
      <w:r w:rsidR="00FA049E">
        <w:rPr>
          <w:sz w:val="24"/>
          <w:szCs w:val="24"/>
        </w:rPr>
        <w:t>Договор</w:t>
      </w:r>
      <w:r w:rsidR="003A7145">
        <w:rPr>
          <w:sz w:val="24"/>
          <w:szCs w:val="24"/>
        </w:rPr>
        <w:t>а</w:t>
      </w:r>
      <w:r w:rsidRPr="00F97DEC">
        <w:rPr>
          <w:sz w:val="24"/>
          <w:szCs w:val="24"/>
        </w:rPr>
        <w:t>.</w:t>
      </w:r>
    </w:p>
    <w:p w14:paraId="49C6ECDB" w14:textId="77777777" w:rsidR="00AE5046" w:rsidRPr="00F97DEC" w:rsidRDefault="00AE5046" w:rsidP="00B71BE0">
      <w:pPr>
        <w:pStyle w:val="aa"/>
        <w:numPr>
          <w:ilvl w:val="1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>Заказчик вправе:</w:t>
      </w:r>
    </w:p>
    <w:p w14:paraId="6F7960E0" w14:textId="77777777" w:rsidR="00AE5046" w:rsidRPr="00F97DEC" w:rsidRDefault="00AE5046" w:rsidP="00B71BE0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Требовать от Исполнителя осуществления обязательного страхования в соответствии с условиями настоящего </w:t>
      </w:r>
      <w:r w:rsidR="00FA049E">
        <w:rPr>
          <w:sz w:val="24"/>
          <w:szCs w:val="24"/>
        </w:rPr>
        <w:t>Договор</w:t>
      </w:r>
      <w:r w:rsidR="003A7145">
        <w:rPr>
          <w:sz w:val="24"/>
          <w:szCs w:val="24"/>
        </w:rPr>
        <w:t>а</w:t>
      </w:r>
      <w:r w:rsidRPr="00F97DEC">
        <w:rPr>
          <w:sz w:val="24"/>
          <w:szCs w:val="24"/>
        </w:rPr>
        <w:t>.</w:t>
      </w:r>
    </w:p>
    <w:p w14:paraId="1E8670FB" w14:textId="77777777" w:rsidR="00AE5046" w:rsidRPr="00F97DEC" w:rsidRDefault="00AE5046" w:rsidP="00B71BE0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Получать от Исполнителя разъяснения по вопросам осуществления обязательного страхования, предусмотренного настоящим </w:t>
      </w:r>
      <w:r w:rsidR="00FA049E">
        <w:rPr>
          <w:sz w:val="24"/>
          <w:szCs w:val="24"/>
        </w:rPr>
        <w:t>Договор</w:t>
      </w:r>
      <w:r w:rsidR="00341F73">
        <w:rPr>
          <w:sz w:val="24"/>
          <w:szCs w:val="24"/>
        </w:rPr>
        <w:t>ом</w:t>
      </w:r>
      <w:r w:rsidRPr="00F97DEC">
        <w:rPr>
          <w:sz w:val="24"/>
          <w:szCs w:val="24"/>
        </w:rPr>
        <w:t>.</w:t>
      </w:r>
    </w:p>
    <w:p w14:paraId="26A90D8D" w14:textId="77777777" w:rsidR="00AE5046" w:rsidRPr="00F97DEC" w:rsidRDefault="00AE5046" w:rsidP="00B71BE0">
      <w:pPr>
        <w:pStyle w:val="aa"/>
        <w:numPr>
          <w:ilvl w:val="1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>Исполнитель обязан:</w:t>
      </w:r>
    </w:p>
    <w:p w14:paraId="3E798ED3" w14:textId="77777777" w:rsidR="00AE5046" w:rsidRPr="00F97DEC" w:rsidRDefault="00811AB8" w:rsidP="00B71BE0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>Выдавать</w:t>
      </w:r>
      <w:r w:rsidR="00AE5046" w:rsidRPr="00F97DEC">
        <w:rPr>
          <w:sz w:val="24"/>
          <w:szCs w:val="24"/>
        </w:rPr>
        <w:t xml:space="preserve"> Заказчик</w:t>
      </w:r>
      <w:r w:rsidRPr="00F97DEC">
        <w:rPr>
          <w:sz w:val="24"/>
          <w:szCs w:val="24"/>
        </w:rPr>
        <w:t>у</w:t>
      </w:r>
      <w:r w:rsidR="00AE5046" w:rsidRPr="00F97DEC">
        <w:rPr>
          <w:sz w:val="24"/>
          <w:szCs w:val="24"/>
        </w:rPr>
        <w:t xml:space="preserve"> </w:t>
      </w:r>
      <w:r w:rsidR="00EF0C2D">
        <w:rPr>
          <w:sz w:val="24"/>
          <w:szCs w:val="24"/>
        </w:rPr>
        <w:t>страховые полисы</w:t>
      </w:r>
      <w:r w:rsidR="00AE5046" w:rsidRPr="00F97DEC">
        <w:rPr>
          <w:sz w:val="24"/>
          <w:szCs w:val="24"/>
        </w:rPr>
        <w:t xml:space="preserve"> в отношении опасных объектов, перечень которых указан в Приложении № 1 к настоящему </w:t>
      </w:r>
      <w:r w:rsidR="00FA049E">
        <w:rPr>
          <w:sz w:val="24"/>
          <w:szCs w:val="24"/>
        </w:rPr>
        <w:t>Договор</w:t>
      </w:r>
      <w:r w:rsidR="003A7145">
        <w:rPr>
          <w:sz w:val="24"/>
          <w:szCs w:val="24"/>
        </w:rPr>
        <w:t>у</w:t>
      </w:r>
      <w:r w:rsidR="00AE5046" w:rsidRPr="00F97DEC">
        <w:rPr>
          <w:sz w:val="24"/>
          <w:szCs w:val="24"/>
        </w:rPr>
        <w:t xml:space="preserve">, в порядке и сроки, установленные настоящим </w:t>
      </w:r>
      <w:r w:rsidR="00FA049E">
        <w:rPr>
          <w:sz w:val="24"/>
          <w:szCs w:val="24"/>
        </w:rPr>
        <w:t>Договор</w:t>
      </w:r>
      <w:r w:rsidR="003A7145">
        <w:rPr>
          <w:sz w:val="24"/>
          <w:szCs w:val="24"/>
        </w:rPr>
        <w:t>ом</w:t>
      </w:r>
      <w:r w:rsidR="00AE5046" w:rsidRPr="00F97DEC">
        <w:rPr>
          <w:sz w:val="24"/>
          <w:szCs w:val="24"/>
        </w:rPr>
        <w:t>.</w:t>
      </w:r>
    </w:p>
    <w:p w14:paraId="5868FBC2" w14:textId="77777777" w:rsidR="00811AB8" w:rsidRPr="00F97DEC" w:rsidRDefault="00811AB8" w:rsidP="00B71BE0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Давать разъяснения Заказчику по вопросам осуществления обязательного страхования, предусмотренного настоящим </w:t>
      </w:r>
      <w:r w:rsidR="00FA049E">
        <w:rPr>
          <w:sz w:val="24"/>
          <w:szCs w:val="24"/>
        </w:rPr>
        <w:t>Договор</w:t>
      </w:r>
      <w:r w:rsidR="003A7145">
        <w:rPr>
          <w:sz w:val="24"/>
          <w:szCs w:val="24"/>
        </w:rPr>
        <w:t>ом</w:t>
      </w:r>
      <w:r w:rsidRPr="00F97DEC">
        <w:rPr>
          <w:sz w:val="24"/>
          <w:szCs w:val="24"/>
        </w:rPr>
        <w:t>.</w:t>
      </w:r>
    </w:p>
    <w:p w14:paraId="4E8F29C7" w14:textId="77777777" w:rsidR="00811AB8" w:rsidRPr="00F97DEC" w:rsidRDefault="00811AB8" w:rsidP="00B71BE0">
      <w:pPr>
        <w:pStyle w:val="aa"/>
        <w:numPr>
          <w:ilvl w:val="1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>Исполнитель вправе:</w:t>
      </w:r>
    </w:p>
    <w:p w14:paraId="65428B23" w14:textId="77777777" w:rsidR="00811AB8" w:rsidRPr="00F97DEC" w:rsidRDefault="00811AB8" w:rsidP="00B71BE0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Отказать Заказчику в заключении договоров обязательного страхования в отношении опасных объектов, указанных в Приложении № 1 к настоящему </w:t>
      </w:r>
      <w:r w:rsidR="00FA049E">
        <w:rPr>
          <w:sz w:val="24"/>
          <w:szCs w:val="24"/>
        </w:rPr>
        <w:t>Договор</w:t>
      </w:r>
      <w:r w:rsidR="003A7145">
        <w:rPr>
          <w:sz w:val="24"/>
          <w:szCs w:val="24"/>
        </w:rPr>
        <w:t>у</w:t>
      </w:r>
      <w:r w:rsidRPr="00F97DEC">
        <w:rPr>
          <w:sz w:val="24"/>
          <w:szCs w:val="24"/>
        </w:rPr>
        <w:t xml:space="preserve">, в случае непредставления Заказчиком документов, предусмотренных </w:t>
      </w:r>
      <w:r w:rsidR="00F121B1" w:rsidRPr="00F97DEC">
        <w:rPr>
          <w:sz w:val="24"/>
          <w:szCs w:val="24"/>
        </w:rPr>
        <w:t>пункт</w:t>
      </w:r>
      <w:r w:rsidR="00F121B1">
        <w:rPr>
          <w:sz w:val="24"/>
          <w:szCs w:val="24"/>
        </w:rPr>
        <w:t>ом</w:t>
      </w:r>
      <w:r w:rsidR="00F121B1" w:rsidRPr="00F97DEC">
        <w:rPr>
          <w:sz w:val="24"/>
          <w:szCs w:val="24"/>
        </w:rPr>
        <w:t xml:space="preserve"> </w:t>
      </w:r>
      <w:r w:rsidR="00F121B1">
        <w:rPr>
          <w:sz w:val="24"/>
          <w:szCs w:val="24"/>
        </w:rPr>
        <w:t>1.3. Правил</w:t>
      </w:r>
      <w:r w:rsidRPr="00F97DEC">
        <w:rPr>
          <w:sz w:val="24"/>
          <w:szCs w:val="24"/>
        </w:rPr>
        <w:t>.</w:t>
      </w:r>
    </w:p>
    <w:p w14:paraId="44E0A15F" w14:textId="77777777" w:rsidR="00662D1D" w:rsidRPr="00F97DEC" w:rsidRDefault="00662D1D" w:rsidP="00B71BE0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В случае получения от Заказчика информации о необходимости </w:t>
      </w:r>
      <w:r w:rsidR="00341F73">
        <w:rPr>
          <w:sz w:val="24"/>
          <w:szCs w:val="24"/>
        </w:rPr>
        <w:t xml:space="preserve">внесения </w:t>
      </w:r>
      <w:r w:rsidRPr="00F97DEC">
        <w:rPr>
          <w:sz w:val="24"/>
          <w:szCs w:val="24"/>
        </w:rPr>
        <w:t xml:space="preserve">изменения </w:t>
      </w:r>
      <w:r w:rsidR="00341F73">
        <w:rPr>
          <w:sz w:val="24"/>
          <w:szCs w:val="24"/>
        </w:rPr>
        <w:t>в заключенные договоры обязательного страхования</w:t>
      </w:r>
      <w:r w:rsidRPr="00F97DEC">
        <w:rPr>
          <w:sz w:val="24"/>
          <w:szCs w:val="24"/>
        </w:rPr>
        <w:t>, вносить изменения в заключенные договоры обязательного страхования в течение не более 2 (двух) рабочих дней, считая со дня, следующего за днем получения от Заказчика соответствующей информации. Изменения в заключенные договоры обязательного страхования вносятся в соответствии с требованиями Правил.</w:t>
      </w:r>
    </w:p>
    <w:p w14:paraId="789B8350" w14:textId="77777777" w:rsidR="00811AB8" w:rsidRPr="00F97DEC" w:rsidRDefault="00811AB8" w:rsidP="00B71BE0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Требовать от Заказчика оплаты совокупной страховой премии, подлежащей оплате Заказчиком в соответствии с условиями настоящего </w:t>
      </w:r>
      <w:r w:rsidR="00FA049E">
        <w:rPr>
          <w:sz w:val="24"/>
          <w:szCs w:val="24"/>
        </w:rPr>
        <w:t>Договор</w:t>
      </w:r>
      <w:r w:rsidR="003A7145">
        <w:rPr>
          <w:sz w:val="24"/>
          <w:szCs w:val="24"/>
        </w:rPr>
        <w:t>а</w:t>
      </w:r>
      <w:r w:rsidRPr="00F97DEC">
        <w:rPr>
          <w:sz w:val="24"/>
          <w:szCs w:val="24"/>
        </w:rPr>
        <w:t>.</w:t>
      </w:r>
    </w:p>
    <w:p w14:paraId="0109910C" w14:textId="77777777" w:rsidR="00811AB8" w:rsidRPr="00F97DEC" w:rsidRDefault="00811AB8" w:rsidP="00B71BE0">
      <w:pPr>
        <w:pStyle w:val="aa"/>
        <w:spacing w:line="264" w:lineRule="auto"/>
        <w:ind w:firstLine="0"/>
        <w:rPr>
          <w:sz w:val="24"/>
          <w:szCs w:val="24"/>
        </w:rPr>
      </w:pPr>
    </w:p>
    <w:p w14:paraId="670E2BEF" w14:textId="77777777" w:rsidR="00662D1D" w:rsidRDefault="006D5F58" w:rsidP="00B71BE0">
      <w:pPr>
        <w:pStyle w:val="ConsNormal"/>
        <w:widowControl/>
        <w:numPr>
          <w:ilvl w:val="0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97DEC">
        <w:rPr>
          <w:rFonts w:ascii="Times New Roman" w:hAnsi="Times New Roman"/>
          <w:b/>
          <w:sz w:val="24"/>
          <w:szCs w:val="24"/>
        </w:rPr>
        <w:t xml:space="preserve">СРОК ДЕЙСТВИЯ </w:t>
      </w:r>
      <w:r w:rsidR="00FA049E">
        <w:rPr>
          <w:rFonts w:ascii="Times New Roman" w:hAnsi="Times New Roman"/>
          <w:b/>
          <w:sz w:val="24"/>
          <w:szCs w:val="24"/>
        </w:rPr>
        <w:t>ДОГОВОР</w:t>
      </w:r>
      <w:r w:rsidR="003A7145">
        <w:rPr>
          <w:rFonts w:ascii="Times New Roman" w:hAnsi="Times New Roman"/>
          <w:b/>
          <w:sz w:val="24"/>
          <w:szCs w:val="24"/>
        </w:rPr>
        <w:t>А</w:t>
      </w:r>
      <w:r w:rsidRPr="00F97DEC">
        <w:rPr>
          <w:rFonts w:ascii="Times New Roman" w:hAnsi="Times New Roman"/>
          <w:b/>
          <w:sz w:val="24"/>
          <w:szCs w:val="24"/>
        </w:rPr>
        <w:t xml:space="preserve"> И ПОРЯДОК ЕГО ПРЕКРАЩЕНИЯ</w:t>
      </w:r>
      <w:r w:rsidR="00662D1D" w:rsidRPr="00F97DEC">
        <w:rPr>
          <w:rFonts w:ascii="Times New Roman" w:hAnsi="Times New Roman"/>
          <w:b/>
          <w:sz w:val="24"/>
          <w:szCs w:val="24"/>
        </w:rPr>
        <w:t>.</w:t>
      </w:r>
    </w:p>
    <w:p w14:paraId="25B860F8" w14:textId="77777777" w:rsidR="006B3BD5" w:rsidRPr="00842476" w:rsidRDefault="006B3BD5" w:rsidP="006B3BD5">
      <w:pPr>
        <w:pStyle w:val="ConsNormal"/>
        <w:widowControl/>
        <w:spacing w:line="264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14:paraId="253C3441" w14:textId="713C4CBF" w:rsidR="00AB10C4" w:rsidRPr="0035674D" w:rsidRDefault="006D5F58" w:rsidP="00AB10C4">
      <w:pPr>
        <w:pStyle w:val="ConsNormal"/>
        <w:widowControl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74D">
        <w:rPr>
          <w:rFonts w:ascii="Times New Roman" w:hAnsi="Times New Roman"/>
          <w:sz w:val="24"/>
          <w:szCs w:val="24"/>
        </w:rPr>
        <w:t xml:space="preserve">Настоящий </w:t>
      </w:r>
      <w:r w:rsidR="00FA049E" w:rsidRPr="0035674D">
        <w:rPr>
          <w:rFonts w:ascii="Times New Roman" w:hAnsi="Times New Roman"/>
          <w:sz w:val="24"/>
          <w:szCs w:val="24"/>
        </w:rPr>
        <w:t>Договор</w:t>
      </w:r>
      <w:r w:rsidR="003A7145" w:rsidRPr="0035674D">
        <w:rPr>
          <w:rFonts w:ascii="Times New Roman" w:hAnsi="Times New Roman"/>
          <w:sz w:val="24"/>
          <w:szCs w:val="24"/>
        </w:rPr>
        <w:t xml:space="preserve"> </w:t>
      </w:r>
      <w:r w:rsidRPr="0035674D">
        <w:rPr>
          <w:rFonts w:ascii="Times New Roman" w:hAnsi="Times New Roman"/>
          <w:sz w:val="24"/>
          <w:szCs w:val="24"/>
        </w:rPr>
        <w:t xml:space="preserve">вступает в силу с даты его подписания действует до полного исполнения Сторонами своих обязательств по нему. </w:t>
      </w:r>
    </w:p>
    <w:p w14:paraId="11AD6B45" w14:textId="77777777" w:rsidR="006D5F58" w:rsidRPr="00F97DEC" w:rsidRDefault="006D5F58" w:rsidP="00B71BE0">
      <w:pPr>
        <w:pStyle w:val="ConsNormal"/>
        <w:widowControl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Настоящий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3A7145" w:rsidRPr="00F97DEC">
        <w:rPr>
          <w:rFonts w:ascii="Times New Roman" w:hAnsi="Times New Roman"/>
          <w:sz w:val="24"/>
          <w:szCs w:val="24"/>
        </w:rPr>
        <w:t xml:space="preserve"> </w:t>
      </w:r>
      <w:r w:rsidRPr="00F97DEC">
        <w:rPr>
          <w:rFonts w:ascii="Times New Roman" w:hAnsi="Times New Roman"/>
          <w:sz w:val="24"/>
          <w:szCs w:val="24"/>
        </w:rPr>
        <w:t xml:space="preserve">досрочно прекращается в </w:t>
      </w:r>
      <w:r w:rsidR="00EF0C2D">
        <w:rPr>
          <w:rFonts w:ascii="Times New Roman" w:hAnsi="Times New Roman"/>
          <w:sz w:val="24"/>
          <w:szCs w:val="24"/>
        </w:rPr>
        <w:t xml:space="preserve">следующих </w:t>
      </w:r>
      <w:r w:rsidRPr="00F97DEC">
        <w:rPr>
          <w:rFonts w:ascii="Times New Roman" w:hAnsi="Times New Roman"/>
          <w:sz w:val="24"/>
          <w:szCs w:val="24"/>
        </w:rPr>
        <w:t>случаях:</w:t>
      </w:r>
    </w:p>
    <w:p w14:paraId="44F8FEBF" w14:textId="77777777" w:rsidR="00662D1D" w:rsidRPr="00F97DEC" w:rsidRDefault="006D5F58" w:rsidP="00B71BE0">
      <w:pPr>
        <w:pStyle w:val="ac"/>
        <w:numPr>
          <w:ilvl w:val="2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ликвидации одной из Сторон в порядке, установленном законодательством Российской Федерации; </w:t>
      </w:r>
    </w:p>
    <w:p w14:paraId="1F51C692" w14:textId="77777777" w:rsidR="00662D1D" w:rsidRPr="00F97DEC" w:rsidRDefault="006D5F58" w:rsidP="00B71BE0">
      <w:pPr>
        <w:pStyle w:val="ac"/>
        <w:numPr>
          <w:ilvl w:val="2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отзыва у Страховщика лицензии на осуществление </w:t>
      </w:r>
      <w:r w:rsidR="00662D1D" w:rsidRPr="00F97DEC">
        <w:rPr>
          <w:rFonts w:ascii="Times New Roman" w:hAnsi="Times New Roman"/>
          <w:sz w:val="24"/>
          <w:szCs w:val="24"/>
        </w:rPr>
        <w:t xml:space="preserve">страхования или предусмотренного настоящим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3A7145">
        <w:rPr>
          <w:rFonts w:ascii="Times New Roman" w:hAnsi="Times New Roman"/>
          <w:sz w:val="24"/>
          <w:szCs w:val="24"/>
        </w:rPr>
        <w:t xml:space="preserve">ом </w:t>
      </w:r>
      <w:r w:rsidRPr="00F97DEC">
        <w:rPr>
          <w:rFonts w:ascii="Times New Roman" w:hAnsi="Times New Roman"/>
          <w:sz w:val="24"/>
          <w:szCs w:val="24"/>
        </w:rPr>
        <w:t>обязательного страхования, выданной в соответствии с законодательством Российской Федерации;</w:t>
      </w:r>
    </w:p>
    <w:p w14:paraId="1F3B9912" w14:textId="77777777" w:rsidR="00662D1D" w:rsidRPr="00F97DEC" w:rsidRDefault="006D5F58" w:rsidP="00B71BE0">
      <w:pPr>
        <w:pStyle w:val="ac"/>
        <w:numPr>
          <w:ilvl w:val="2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>по соглашению Сторон;</w:t>
      </w:r>
    </w:p>
    <w:p w14:paraId="4C6C0CB3" w14:textId="77777777" w:rsidR="006D5F58" w:rsidRDefault="006D5F58" w:rsidP="00B71BE0">
      <w:pPr>
        <w:pStyle w:val="ac"/>
        <w:numPr>
          <w:ilvl w:val="2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>в других случаях, предусмотренных законодательством Российской Федерации.</w:t>
      </w:r>
    </w:p>
    <w:p w14:paraId="682FFB9A" w14:textId="77777777"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13D43537" w14:textId="77777777" w:rsidR="00EB13BA" w:rsidRDefault="006D5F58" w:rsidP="00F5250C">
      <w:pPr>
        <w:pStyle w:val="ConsNormal"/>
        <w:widowControl/>
        <w:numPr>
          <w:ilvl w:val="0"/>
          <w:numId w:val="1"/>
        </w:numPr>
        <w:spacing w:line="264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97DEC">
        <w:rPr>
          <w:rFonts w:ascii="Times New Roman" w:hAnsi="Times New Roman"/>
          <w:b/>
          <w:sz w:val="24"/>
          <w:szCs w:val="24"/>
        </w:rPr>
        <w:t>ОТВЕТСТВЕННОСТЬ СТОРОН</w:t>
      </w:r>
      <w:r w:rsidR="00662D1D" w:rsidRPr="00F97DEC">
        <w:rPr>
          <w:rFonts w:ascii="Times New Roman" w:hAnsi="Times New Roman"/>
          <w:b/>
          <w:sz w:val="24"/>
          <w:szCs w:val="24"/>
        </w:rPr>
        <w:t>.</w:t>
      </w:r>
    </w:p>
    <w:p w14:paraId="4F0A3288" w14:textId="77777777" w:rsidR="006B3BD5" w:rsidRPr="00842476" w:rsidRDefault="006B3BD5" w:rsidP="006B3BD5">
      <w:pPr>
        <w:pStyle w:val="ConsNormal"/>
        <w:widowControl/>
        <w:spacing w:line="264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14:paraId="5541640C" w14:textId="77777777" w:rsidR="00EB13BA" w:rsidRPr="00F97DEC" w:rsidRDefault="006D5F58" w:rsidP="00B71BE0">
      <w:pPr>
        <w:pStyle w:val="ConsNormal"/>
        <w:widowControl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Стороны несут ответственность за неисполнение или ненадлежащее исполнение своих обязательств по настоящему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3A7145">
        <w:rPr>
          <w:rFonts w:ascii="Times New Roman" w:hAnsi="Times New Roman"/>
          <w:sz w:val="24"/>
          <w:szCs w:val="24"/>
        </w:rPr>
        <w:t>у</w:t>
      </w:r>
      <w:r w:rsidR="003A7145" w:rsidRPr="00F97DEC">
        <w:rPr>
          <w:rFonts w:ascii="Times New Roman" w:hAnsi="Times New Roman"/>
          <w:sz w:val="24"/>
          <w:szCs w:val="24"/>
        </w:rPr>
        <w:t xml:space="preserve"> </w:t>
      </w:r>
      <w:r w:rsidRPr="00F97DEC">
        <w:rPr>
          <w:rFonts w:ascii="Times New Roman" w:hAnsi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14:paraId="48A7F5A1" w14:textId="77777777" w:rsidR="006D5F58" w:rsidRPr="00F97DEC" w:rsidRDefault="006D5F58" w:rsidP="00B71BE0">
      <w:pPr>
        <w:pStyle w:val="ConsNormal"/>
        <w:widowControl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Все споры и разногласия, возникающие по настоящему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3A7145">
        <w:rPr>
          <w:rFonts w:ascii="Times New Roman" w:hAnsi="Times New Roman"/>
          <w:sz w:val="24"/>
          <w:szCs w:val="24"/>
        </w:rPr>
        <w:t>у</w:t>
      </w:r>
      <w:r w:rsidRPr="00F97DEC">
        <w:rPr>
          <w:rFonts w:ascii="Times New Roman" w:hAnsi="Times New Roman"/>
          <w:sz w:val="24"/>
          <w:szCs w:val="24"/>
        </w:rPr>
        <w:t>, разрешаются путем переговоров Сторон, а в случае не достижения согласия подлежат разрешению в соответствии с действующим законодательством Российской Федерации.</w:t>
      </w:r>
    </w:p>
    <w:p w14:paraId="6E86F016" w14:textId="77777777"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49B56A96" w14:textId="77777777" w:rsidR="00F97DEC" w:rsidRDefault="00F97DEC" w:rsidP="00B71BE0">
      <w:pPr>
        <w:pStyle w:val="ac"/>
        <w:numPr>
          <w:ilvl w:val="0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F97DEC">
        <w:rPr>
          <w:rFonts w:ascii="Times New Roman" w:hAnsi="Times New Roman"/>
          <w:b/>
          <w:snapToGrid w:val="0"/>
          <w:sz w:val="24"/>
          <w:szCs w:val="24"/>
        </w:rPr>
        <w:t>ОБСТОЯТЕЛЬСТВА НЕПРЕОДОЛИМОЙ СИЛЫ (Ф</w:t>
      </w:r>
      <w:r w:rsidR="006D5F58" w:rsidRPr="00F97DEC">
        <w:rPr>
          <w:rFonts w:ascii="Times New Roman" w:hAnsi="Times New Roman"/>
          <w:b/>
          <w:snapToGrid w:val="0"/>
          <w:sz w:val="24"/>
          <w:szCs w:val="24"/>
        </w:rPr>
        <w:t>ОРС-МАЖОР</w:t>
      </w:r>
      <w:r w:rsidRPr="00F97DEC">
        <w:rPr>
          <w:rFonts w:ascii="Times New Roman" w:hAnsi="Times New Roman"/>
          <w:b/>
          <w:snapToGrid w:val="0"/>
          <w:sz w:val="24"/>
          <w:szCs w:val="24"/>
        </w:rPr>
        <w:t>)</w:t>
      </w:r>
      <w:r w:rsidR="00EB13BA" w:rsidRPr="00F97DEC">
        <w:rPr>
          <w:rFonts w:ascii="Times New Roman" w:hAnsi="Times New Roman"/>
          <w:b/>
          <w:snapToGrid w:val="0"/>
          <w:sz w:val="24"/>
          <w:szCs w:val="24"/>
        </w:rPr>
        <w:t>.</w:t>
      </w:r>
    </w:p>
    <w:p w14:paraId="4FC6DA3A" w14:textId="77777777" w:rsidR="006B3BD5" w:rsidRPr="00842476" w:rsidRDefault="006B3BD5" w:rsidP="006B3BD5">
      <w:pPr>
        <w:pStyle w:val="ac"/>
        <w:spacing w:line="264" w:lineRule="auto"/>
        <w:ind w:left="0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14:paraId="1AAEC5D4" w14:textId="77777777" w:rsidR="00F97DEC" w:rsidRPr="00F97DEC" w:rsidRDefault="00F97DEC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3A7145">
        <w:rPr>
          <w:rFonts w:ascii="Times New Roman" w:hAnsi="Times New Roman"/>
          <w:sz w:val="24"/>
          <w:szCs w:val="24"/>
        </w:rPr>
        <w:t>у</w:t>
      </w:r>
      <w:r w:rsidRPr="00F97DEC">
        <w:rPr>
          <w:rFonts w:ascii="Times New Roman" w:hAnsi="Times New Roman"/>
          <w:sz w:val="24"/>
          <w:szCs w:val="24"/>
        </w:rPr>
        <w:t xml:space="preserve">, если это </w:t>
      </w:r>
      <w:r w:rsidR="00341F73" w:rsidRPr="00F97DEC">
        <w:rPr>
          <w:rFonts w:ascii="Times New Roman" w:hAnsi="Times New Roman"/>
          <w:sz w:val="24"/>
          <w:szCs w:val="24"/>
        </w:rPr>
        <w:t>не</w:t>
      </w:r>
      <w:r w:rsidR="00341F73">
        <w:rPr>
          <w:rFonts w:ascii="Times New Roman" w:hAnsi="Times New Roman"/>
          <w:sz w:val="24"/>
          <w:szCs w:val="24"/>
        </w:rPr>
        <w:t>ис</w:t>
      </w:r>
      <w:r w:rsidR="00341F73" w:rsidRPr="00F97DEC">
        <w:rPr>
          <w:rFonts w:ascii="Times New Roman" w:hAnsi="Times New Roman"/>
          <w:sz w:val="24"/>
          <w:szCs w:val="24"/>
        </w:rPr>
        <w:t xml:space="preserve">полнение </w:t>
      </w:r>
      <w:r w:rsidRPr="00F97DEC">
        <w:rPr>
          <w:rFonts w:ascii="Times New Roman" w:hAnsi="Times New Roman"/>
          <w:sz w:val="24"/>
          <w:szCs w:val="24"/>
        </w:rPr>
        <w:t xml:space="preserve">было </w:t>
      </w:r>
      <w:r>
        <w:rPr>
          <w:rFonts w:ascii="Times New Roman" w:hAnsi="Times New Roman"/>
          <w:sz w:val="24"/>
          <w:szCs w:val="24"/>
        </w:rPr>
        <w:t>обусловлено действием обстоятельств непреодолимой силы (</w:t>
      </w:r>
      <w:r w:rsidRPr="00F97DEC">
        <w:rPr>
          <w:rFonts w:ascii="Times New Roman" w:hAnsi="Times New Roman"/>
          <w:sz w:val="24"/>
          <w:szCs w:val="24"/>
        </w:rPr>
        <w:t>форс-мажор</w:t>
      </w:r>
      <w:r>
        <w:rPr>
          <w:rFonts w:ascii="Times New Roman" w:hAnsi="Times New Roman"/>
          <w:sz w:val="24"/>
          <w:szCs w:val="24"/>
        </w:rPr>
        <w:t>)</w:t>
      </w:r>
      <w:r w:rsidRPr="00F97DEC">
        <w:rPr>
          <w:rFonts w:ascii="Times New Roman" w:hAnsi="Times New Roman"/>
          <w:sz w:val="24"/>
          <w:szCs w:val="24"/>
        </w:rPr>
        <w:t xml:space="preserve">. Под обстоятельствами </w:t>
      </w:r>
      <w:r>
        <w:rPr>
          <w:rFonts w:ascii="Times New Roman" w:hAnsi="Times New Roman"/>
          <w:sz w:val="24"/>
          <w:szCs w:val="24"/>
        </w:rPr>
        <w:t>непреодолимой силы (</w:t>
      </w:r>
      <w:r w:rsidRPr="00F97DEC">
        <w:rPr>
          <w:rFonts w:ascii="Times New Roman" w:hAnsi="Times New Roman"/>
          <w:sz w:val="24"/>
          <w:szCs w:val="24"/>
        </w:rPr>
        <w:t>форс-мажор</w:t>
      </w:r>
      <w:r>
        <w:rPr>
          <w:rFonts w:ascii="Times New Roman" w:hAnsi="Times New Roman"/>
          <w:sz w:val="24"/>
          <w:szCs w:val="24"/>
        </w:rPr>
        <w:t>)</w:t>
      </w:r>
      <w:r w:rsidRPr="00F97DEC">
        <w:rPr>
          <w:rFonts w:ascii="Times New Roman" w:hAnsi="Times New Roman"/>
          <w:sz w:val="24"/>
          <w:szCs w:val="24"/>
        </w:rPr>
        <w:t xml:space="preserve"> понимаются обстоятельства, которые возникли после подписания настоящего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3A7145">
        <w:rPr>
          <w:rFonts w:ascii="Times New Roman" w:hAnsi="Times New Roman"/>
          <w:sz w:val="24"/>
          <w:szCs w:val="24"/>
        </w:rPr>
        <w:t xml:space="preserve">а </w:t>
      </w:r>
      <w:r w:rsidRPr="00F97DEC">
        <w:rPr>
          <w:rFonts w:ascii="Times New Roman" w:hAnsi="Times New Roman"/>
          <w:sz w:val="24"/>
          <w:szCs w:val="24"/>
        </w:rPr>
        <w:t>в результате событий</w:t>
      </w:r>
      <w:r>
        <w:rPr>
          <w:rFonts w:ascii="Times New Roman" w:hAnsi="Times New Roman"/>
          <w:sz w:val="24"/>
          <w:szCs w:val="24"/>
        </w:rPr>
        <w:t xml:space="preserve">, которые Стороны не </w:t>
      </w:r>
      <w:r w:rsidRPr="00F97DEC">
        <w:rPr>
          <w:rFonts w:ascii="Times New Roman" w:hAnsi="Times New Roman"/>
          <w:sz w:val="24"/>
          <w:szCs w:val="24"/>
        </w:rPr>
        <w:t xml:space="preserve">могли ни предвидеть, ни предотвратить разумными мерами. К таким обстоятельствам относятся наводнения, пожары, землетрясения и другие </w:t>
      </w:r>
      <w:r>
        <w:rPr>
          <w:rFonts w:ascii="Times New Roman" w:hAnsi="Times New Roman"/>
          <w:sz w:val="24"/>
          <w:szCs w:val="24"/>
        </w:rPr>
        <w:t>стихийные бедствия</w:t>
      </w:r>
      <w:r w:rsidRPr="00F97DEC">
        <w:rPr>
          <w:rFonts w:ascii="Times New Roman" w:hAnsi="Times New Roman"/>
          <w:sz w:val="24"/>
          <w:szCs w:val="24"/>
        </w:rPr>
        <w:t>,</w:t>
      </w:r>
      <w:r w:rsidR="00796CD6">
        <w:rPr>
          <w:rFonts w:ascii="Times New Roman" w:hAnsi="Times New Roman"/>
          <w:sz w:val="24"/>
          <w:szCs w:val="24"/>
        </w:rPr>
        <w:t xml:space="preserve"> </w:t>
      </w:r>
      <w:r w:rsidRPr="00F97DEC">
        <w:rPr>
          <w:rFonts w:ascii="Times New Roman" w:hAnsi="Times New Roman"/>
          <w:sz w:val="24"/>
          <w:szCs w:val="24"/>
        </w:rPr>
        <w:t xml:space="preserve">военные действия, </w:t>
      </w:r>
      <w:r w:rsidR="00796CD6">
        <w:rPr>
          <w:rFonts w:ascii="Times New Roman" w:hAnsi="Times New Roman"/>
          <w:sz w:val="24"/>
          <w:szCs w:val="24"/>
        </w:rPr>
        <w:t xml:space="preserve">издание органами государственной власти или органами власти субъекта Российской Федерации нормативных актов, препятствующих исполнению Сторонами обязательств по настоящему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3A7145">
        <w:rPr>
          <w:rFonts w:ascii="Times New Roman" w:hAnsi="Times New Roman"/>
          <w:sz w:val="24"/>
          <w:szCs w:val="24"/>
        </w:rPr>
        <w:t>у</w:t>
      </w:r>
      <w:r w:rsidR="00796CD6">
        <w:rPr>
          <w:rFonts w:ascii="Times New Roman" w:hAnsi="Times New Roman"/>
          <w:sz w:val="24"/>
          <w:szCs w:val="24"/>
        </w:rPr>
        <w:t xml:space="preserve">, </w:t>
      </w:r>
      <w:r w:rsidRPr="00F97DEC">
        <w:rPr>
          <w:rFonts w:ascii="Times New Roman" w:hAnsi="Times New Roman"/>
          <w:sz w:val="24"/>
          <w:szCs w:val="24"/>
        </w:rPr>
        <w:t xml:space="preserve">и другие обстоятельства, которые лежат вне сферы контроля Сторон. К обстоятельствам непреодолимой силы не могут быть отнесены забастовки работников одной из Сторон, либо отсутствие у Стороны необходимых денежных средств. Срок </w:t>
      </w:r>
      <w:r w:rsidR="00341F73">
        <w:rPr>
          <w:rFonts w:ascii="Times New Roman" w:hAnsi="Times New Roman"/>
          <w:sz w:val="24"/>
          <w:szCs w:val="24"/>
        </w:rPr>
        <w:t>ис</w:t>
      </w:r>
      <w:r w:rsidR="00341F73" w:rsidRPr="00F97DEC">
        <w:rPr>
          <w:rFonts w:ascii="Times New Roman" w:hAnsi="Times New Roman"/>
          <w:sz w:val="24"/>
          <w:szCs w:val="24"/>
        </w:rPr>
        <w:t xml:space="preserve">полнения </w:t>
      </w:r>
      <w:r w:rsidRPr="00F97DEC">
        <w:rPr>
          <w:rFonts w:ascii="Times New Roman" w:hAnsi="Times New Roman"/>
          <w:sz w:val="24"/>
          <w:szCs w:val="24"/>
        </w:rPr>
        <w:t xml:space="preserve">обязательств по настоящему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3A7145">
        <w:rPr>
          <w:rFonts w:ascii="Times New Roman" w:hAnsi="Times New Roman"/>
          <w:sz w:val="24"/>
          <w:szCs w:val="24"/>
        </w:rPr>
        <w:t>у</w:t>
      </w:r>
      <w:r w:rsidR="003A7145" w:rsidRPr="00F97DEC">
        <w:rPr>
          <w:rFonts w:ascii="Times New Roman" w:hAnsi="Times New Roman"/>
          <w:sz w:val="24"/>
          <w:szCs w:val="24"/>
        </w:rPr>
        <w:t xml:space="preserve"> </w:t>
      </w:r>
      <w:r w:rsidRPr="00F97DEC">
        <w:rPr>
          <w:rFonts w:ascii="Times New Roman" w:hAnsi="Times New Roman"/>
          <w:sz w:val="24"/>
          <w:szCs w:val="24"/>
        </w:rPr>
        <w:t>переносится соразмерно времени действия обстоятельств непреодолимой силы и времени, требуемого для устранения их последствий.</w:t>
      </w:r>
    </w:p>
    <w:p w14:paraId="3DE818ED" w14:textId="77777777" w:rsidR="00F97DEC" w:rsidRPr="00F97DEC" w:rsidRDefault="00F97DEC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В случае </w:t>
      </w:r>
      <w:r w:rsidR="00341F73" w:rsidRPr="00F97DEC">
        <w:rPr>
          <w:rFonts w:ascii="Times New Roman" w:hAnsi="Times New Roman"/>
          <w:sz w:val="24"/>
          <w:szCs w:val="24"/>
        </w:rPr>
        <w:t>не</w:t>
      </w:r>
      <w:r w:rsidR="00341F73">
        <w:rPr>
          <w:rFonts w:ascii="Times New Roman" w:hAnsi="Times New Roman"/>
          <w:sz w:val="24"/>
          <w:szCs w:val="24"/>
        </w:rPr>
        <w:t>ис</w:t>
      </w:r>
      <w:r w:rsidR="00341F73" w:rsidRPr="00F97DEC">
        <w:rPr>
          <w:rFonts w:ascii="Times New Roman" w:hAnsi="Times New Roman"/>
          <w:sz w:val="24"/>
          <w:szCs w:val="24"/>
        </w:rPr>
        <w:t xml:space="preserve">полнения </w:t>
      </w:r>
      <w:r w:rsidRPr="00F97DEC">
        <w:rPr>
          <w:rFonts w:ascii="Times New Roman" w:hAnsi="Times New Roman"/>
          <w:sz w:val="24"/>
          <w:szCs w:val="24"/>
        </w:rPr>
        <w:t xml:space="preserve">или частичного </w:t>
      </w:r>
      <w:r w:rsidR="00341F73" w:rsidRPr="00F97DEC">
        <w:rPr>
          <w:rFonts w:ascii="Times New Roman" w:hAnsi="Times New Roman"/>
          <w:sz w:val="24"/>
          <w:szCs w:val="24"/>
        </w:rPr>
        <w:t>не</w:t>
      </w:r>
      <w:r w:rsidR="00341F73">
        <w:rPr>
          <w:rFonts w:ascii="Times New Roman" w:hAnsi="Times New Roman"/>
          <w:sz w:val="24"/>
          <w:szCs w:val="24"/>
        </w:rPr>
        <w:t>ис</w:t>
      </w:r>
      <w:r w:rsidR="00341F73" w:rsidRPr="00F97DEC">
        <w:rPr>
          <w:rFonts w:ascii="Times New Roman" w:hAnsi="Times New Roman"/>
          <w:sz w:val="24"/>
          <w:szCs w:val="24"/>
        </w:rPr>
        <w:t xml:space="preserve">полнения </w:t>
      </w:r>
      <w:r w:rsidRPr="00F97DEC">
        <w:rPr>
          <w:rFonts w:ascii="Times New Roman" w:hAnsi="Times New Roman"/>
          <w:sz w:val="24"/>
          <w:szCs w:val="24"/>
        </w:rPr>
        <w:t xml:space="preserve">обязательств по настоящему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3A7145">
        <w:rPr>
          <w:rFonts w:ascii="Times New Roman" w:hAnsi="Times New Roman"/>
          <w:sz w:val="24"/>
          <w:szCs w:val="24"/>
        </w:rPr>
        <w:t>у</w:t>
      </w:r>
      <w:r w:rsidR="003A7145" w:rsidRPr="00F97DEC">
        <w:rPr>
          <w:rFonts w:ascii="Times New Roman" w:hAnsi="Times New Roman"/>
          <w:sz w:val="24"/>
          <w:szCs w:val="24"/>
        </w:rPr>
        <w:t xml:space="preserve"> </w:t>
      </w:r>
      <w:r w:rsidRPr="00F97DEC">
        <w:rPr>
          <w:rFonts w:ascii="Times New Roman" w:hAnsi="Times New Roman"/>
          <w:sz w:val="24"/>
          <w:szCs w:val="24"/>
        </w:rPr>
        <w:t xml:space="preserve">в результате </w:t>
      </w:r>
      <w:r w:rsidR="00796CD6">
        <w:rPr>
          <w:rFonts w:ascii="Times New Roman" w:hAnsi="Times New Roman"/>
          <w:sz w:val="24"/>
          <w:szCs w:val="24"/>
        </w:rPr>
        <w:t xml:space="preserve">действия </w:t>
      </w:r>
      <w:r w:rsidRPr="00F97DEC">
        <w:rPr>
          <w:rFonts w:ascii="Times New Roman" w:hAnsi="Times New Roman"/>
          <w:sz w:val="24"/>
          <w:szCs w:val="24"/>
        </w:rPr>
        <w:t xml:space="preserve">обстоятельств </w:t>
      </w:r>
      <w:r w:rsidR="00796CD6">
        <w:rPr>
          <w:rFonts w:ascii="Times New Roman" w:hAnsi="Times New Roman"/>
          <w:sz w:val="24"/>
          <w:szCs w:val="24"/>
        </w:rPr>
        <w:t>непреодолимой силы (</w:t>
      </w:r>
      <w:r w:rsidRPr="00F97DEC">
        <w:rPr>
          <w:rFonts w:ascii="Times New Roman" w:hAnsi="Times New Roman"/>
          <w:sz w:val="24"/>
          <w:szCs w:val="24"/>
        </w:rPr>
        <w:t>форс-мажор</w:t>
      </w:r>
      <w:r w:rsidR="00796CD6">
        <w:rPr>
          <w:rFonts w:ascii="Times New Roman" w:hAnsi="Times New Roman"/>
          <w:sz w:val="24"/>
          <w:szCs w:val="24"/>
        </w:rPr>
        <w:t>)</w:t>
      </w:r>
      <w:r w:rsidRPr="00F97DEC">
        <w:rPr>
          <w:rFonts w:ascii="Times New Roman" w:hAnsi="Times New Roman"/>
          <w:sz w:val="24"/>
          <w:szCs w:val="24"/>
        </w:rPr>
        <w:t xml:space="preserve"> Сторона, подвергшаяся действию таких обстоятельств, обязана направить письменное уведомление другой Стороне в течение 3 (трех) рабочих дней со дня возникновения таких обстоятельств.</w:t>
      </w:r>
    </w:p>
    <w:p w14:paraId="1AC30E95" w14:textId="767D98C8" w:rsidR="00F97DEC" w:rsidRPr="00F5250C" w:rsidRDefault="00F97DEC" w:rsidP="00AB10C4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По окончании действия обстоятельств </w:t>
      </w:r>
      <w:r w:rsidR="00796CD6">
        <w:rPr>
          <w:rFonts w:ascii="Times New Roman" w:hAnsi="Times New Roman"/>
          <w:sz w:val="24"/>
          <w:szCs w:val="24"/>
        </w:rPr>
        <w:t xml:space="preserve">непреодолимой силы (форс-мажор) </w:t>
      </w:r>
      <w:r w:rsidRPr="00F97DEC">
        <w:rPr>
          <w:rFonts w:ascii="Times New Roman" w:hAnsi="Times New Roman"/>
          <w:sz w:val="24"/>
          <w:szCs w:val="24"/>
        </w:rPr>
        <w:t>Сторона</w:t>
      </w:r>
      <w:r w:rsidR="00796CD6">
        <w:rPr>
          <w:rFonts w:ascii="Times New Roman" w:hAnsi="Times New Roman"/>
          <w:sz w:val="24"/>
          <w:szCs w:val="24"/>
        </w:rPr>
        <w:t>, подвергшаяся действию обстоятельств непреодолимой силы,</w:t>
      </w:r>
      <w:r w:rsidRPr="00F97DEC">
        <w:rPr>
          <w:rFonts w:ascii="Times New Roman" w:hAnsi="Times New Roman"/>
          <w:sz w:val="24"/>
          <w:szCs w:val="24"/>
        </w:rPr>
        <w:t xml:space="preserve"> обязана направить письменное уведомление об этом другой Стороне в течение 3 (Трех) рабочих дней со дня прекращения действия </w:t>
      </w:r>
      <w:r w:rsidR="00796CD6">
        <w:rPr>
          <w:rFonts w:ascii="Times New Roman" w:hAnsi="Times New Roman"/>
          <w:sz w:val="24"/>
          <w:szCs w:val="24"/>
        </w:rPr>
        <w:t>таких обстоятельств</w:t>
      </w:r>
      <w:r w:rsidRPr="00F97DEC">
        <w:rPr>
          <w:rFonts w:ascii="Times New Roman" w:hAnsi="Times New Roman"/>
          <w:sz w:val="24"/>
          <w:szCs w:val="24"/>
        </w:rPr>
        <w:t xml:space="preserve">. В уведомлении должно быть указано время, с </w:t>
      </w:r>
      <w:r w:rsidRPr="00F5250C">
        <w:rPr>
          <w:rFonts w:ascii="Times New Roman" w:hAnsi="Times New Roman"/>
          <w:sz w:val="24"/>
          <w:szCs w:val="24"/>
        </w:rPr>
        <w:t xml:space="preserve">которого Сторона предлагает продолжить </w:t>
      </w:r>
      <w:r w:rsidR="00341F73" w:rsidRPr="00F5250C">
        <w:rPr>
          <w:rFonts w:ascii="Times New Roman" w:hAnsi="Times New Roman"/>
          <w:sz w:val="24"/>
          <w:szCs w:val="24"/>
        </w:rPr>
        <w:t xml:space="preserve">исполнение </w:t>
      </w:r>
      <w:r w:rsidRPr="00F5250C">
        <w:rPr>
          <w:rFonts w:ascii="Times New Roman" w:hAnsi="Times New Roman"/>
          <w:sz w:val="24"/>
          <w:szCs w:val="24"/>
        </w:rPr>
        <w:t xml:space="preserve">своих обязательств по настоящему </w:t>
      </w:r>
      <w:r w:rsidR="00FA049E" w:rsidRPr="00F5250C">
        <w:rPr>
          <w:rFonts w:ascii="Times New Roman" w:hAnsi="Times New Roman"/>
          <w:sz w:val="24"/>
          <w:szCs w:val="24"/>
        </w:rPr>
        <w:t>Договор</w:t>
      </w:r>
      <w:r w:rsidR="003A7145" w:rsidRPr="00F5250C">
        <w:rPr>
          <w:rFonts w:ascii="Times New Roman" w:hAnsi="Times New Roman"/>
          <w:sz w:val="24"/>
          <w:szCs w:val="24"/>
        </w:rPr>
        <w:t>у</w:t>
      </w:r>
      <w:r w:rsidRPr="00F5250C">
        <w:rPr>
          <w:rFonts w:ascii="Times New Roman" w:hAnsi="Times New Roman"/>
          <w:sz w:val="24"/>
          <w:szCs w:val="24"/>
        </w:rPr>
        <w:t>.</w:t>
      </w:r>
    </w:p>
    <w:p w14:paraId="48131D61" w14:textId="77777777" w:rsidR="00796CD6" w:rsidRPr="00796CD6" w:rsidRDefault="00F97DEC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Не извещение или несвоевременное извещение </w:t>
      </w:r>
      <w:r w:rsidR="00796CD6">
        <w:rPr>
          <w:rFonts w:ascii="Times New Roman" w:hAnsi="Times New Roman"/>
          <w:sz w:val="24"/>
          <w:szCs w:val="24"/>
        </w:rPr>
        <w:t xml:space="preserve">Стороной, подвергшейся действию обстоятельств непреодолимой силы (форс-мажор), </w:t>
      </w:r>
      <w:r w:rsidRPr="00F97DEC">
        <w:rPr>
          <w:rFonts w:ascii="Times New Roman" w:hAnsi="Times New Roman"/>
          <w:sz w:val="24"/>
          <w:szCs w:val="24"/>
        </w:rPr>
        <w:t xml:space="preserve">о наступлении </w:t>
      </w:r>
      <w:r w:rsidR="00796CD6">
        <w:rPr>
          <w:rFonts w:ascii="Times New Roman" w:hAnsi="Times New Roman"/>
          <w:sz w:val="24"/>
          <w:szCs w:val="24"/>
        </w:rPr>
        <w:t xml:space="preserve">таких </w:t>
      </w:r>
      <w:r w:rsidRPr="00F97DEC">
        <w:rPr>
          <w:rFonts w:ascii="Times New Roman" w:hAnsi="Times New Roman"/>
          <w:sz w:val="24"/>
          <w:szCs w:val="24"/>
        </w:rPr>
        <w:t>обстоятельств влечет за собой утрату права ссылаться на эти обстоятельства</w:t>
      </w:r>
      <w:r w:rsidR="00796CD6">
        <w:rPr>
          <w:rFonts w:ascii="Times New Roman" w:hAnsi="Times New Roman"/>
          <w:sz w:val="24"/>
          <w:szCs w:val="24"/>
        </w:rPr>
        <w:t xml:space="preserve"> как основание для ее </w:t>
      </w:r>
      <w:r w:rsidR="00341F73">
        <w:rPr>
          <w:rFonts w:ascii="Times New Roman" w:hAnsi="Times New Roman"/>
          <w:sz w:val="24"/>
          <w:szCs w:val="24"/>
        </w:rPr>
        <w:t xml:space="preserve">освобождения </w:t>
      </w:r>
      <w:r w:rsidR="00796CD6">
        <w:rPr>
          <w:rFonts w:ascii="Times New Roman" w:hAnsi="Times New Roman"/>
          <w:sz w:val="24"/>
          <w:szCs w:val="24"/>
        </w:rPr>
        <w:t>от ответственности за неисполнение или ненадлежащее исполнение настоящего Договора за исключением случая, когда н</w:t>
      </w:r>
      <w:r w:rsidR="00796CD6" w:rsidRPr="00F97DEC">
        <w:rPr>
          <w:rFonts w:ascii="Times New Roman" w:hAnsi="Times New Roman"/>
          <w:sz w:val="24"/>
          <w:szCs w:val="24"/>
        </w:rPr>
        <w:t>е извещение или несвоевременное извещение</w:t>
      </w:r>
      <w:r w:rsidR="00796CD6">
        <w:rPr>
          <w:rFonts w:ascii="Times New Roman" w:hAnsi="Times New Roman"/>
          <w:sz w:val="24"/>
          <w:szCs w:val="24"/>
        </w:rPr>
        <w:t xml:space="preserve"> явилось следствием действия обстоятельств непреодолимой силы (форс-мажор).</w:t>
      </w:r>
    </w:p>
    <w:p w14:paraId="205AF55F" w14:textId="77777777" w:rsidR="00F97DEC" w:rsidRPr="00F97DEC" w:rsidRDefault="00796CD6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обстоятельств непреодолимой силы (форс-мажор) должно быть подтверждено документом, выданным компетентным органом</w:t>
      </w:r>
      <w:r w:rsidR="00F97DEC" w:rsidRPr="00F97DEC">
        <w:rPr>
          <w:rFonts w:ascii="Times New Roman" w:hAnsi="Times New Roman"/>
          <w:sz w:val="24"/>
          <w:szCs w:val="24"/>
        </w:rPr>
        <w:t>.</w:t>
      </w:r>
    </w:p>
    <w:p w14:paraId="5C83FCE6" w14:textId="77777777" w:rsidR="00F97DEC" w:rsidRPr="00F97DEC" w:rsidRDefault="00F97DEC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Если последствия, вызванные </w:t>
      </w:r>
      <w:r w:rsidR="00796CD6">
        <w:rPr>
          <w:rFonts w:ascii="Times New Roman" w:hAnsi="Times New Roman"/>
          <w:sz w:val="24"/>
          <w:szCs w:val="24"/>
        </w:rPr>
        <w:t xml:space="preserve">действием </w:t>
      </w:r>
      <w:r w:rsidRPr="00F97DEC">
        <w:rPr>
          <w:rFonts w:ascii="Times New Roman" w:hAnsi="Times New Roman"/>
          <w:sz w:val="24"/>
          <w:szCs w:val="24"/>
        </w:rPr>
        <w:t>обстоятельств</w:t>
      </w:r>
      <w:r w:rsidR="00796CD6">
        <w:rPr>
          <w:rFonts w:ascii="Times New Roman" w:hAnsi="Times New Roman"/>
          <w:sz w:val="24"/>
          <w:szCs w:val="24"/>
        </w:rPr>
        <w:t xml:space="preserve"> непреодолимой силы</w:t>
      </w:r>
      <w:r w:rsidRPr="00F97DEC">
        <w:rPr>
          <w:rFonts w:ascii="Times New Roman" w:hAnsi="Times New Roman"/>
          <w:sz w:val="24"/>
          <w:szCs w:val="24"/>
        </w:rPr>
        <w:t>, будут длиться более 1 (</w:t>
      </w:r>
      <w:r w:rsidR="00F121B1">
        <w:rPr>
          <w:rFonts w:ascii="Times New Roman" w:hAnsi="Times New Roman"/>
          <w:sz w:val="24"/>
          <w:szCs w:val="24"/>
        </w:rPr>
        <w:t>о</w:t>
      </w:r>
      <w:r w:rsidR="00F121B1" w:rsidRPr="00F97DEC">
        <w:rPr>
          <w:rFonts w:ascii="Times New Roman" w:hAnsi="Times New Roman"/>
          <w:sz w:val="24"/>
          <w:szCs w:val="24"/>
        </w:rPr>
        <w:t>дного</w:t>
      </w:r>
      <w:r w:rsidRPr="00F97DEC">
        <w:rPr>
          <w:rFonts w:ascii="Times New Roman" w:hAnsi="Times New Roman"/>
          <w:sz w:val="24"/>
          <w:szCs w:val="24"/>
        </w:rPr>
        <w:t xml:space="preserve">) календарного месяца, то Стороны вправе расторгнуть настоящий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796CD6">
        <w:rPr>
          <w:rFonts w:ascii="Times New Roman" w:hAnsi="Times New Roman"/>
          <w:sz w:val="24"/>
          <w:szCs w:val="24"/>
        </w:rPr>
        <w:t>.</w:t>
      </w:r>
    </w:p>
    <w:p w14:paraId="4E89F705" w14:textId="77777777" w:rsidR="006D5F58" w:rsidRPr="00F97DEC" w:rsidRDefault="006D5F58" w:rsidP="00B71BE0">
      <w:pPr>
        <w:pStyle w:val="1"/>
        <w:spacing w:line="264" w:lineRule="auto"/>
        <w:jc w:val="both"/>
        <w:rPr>
          <w:sz w:val="24"/>
          <w:szCs w:val="24"/>
        </w:rPr>
      </w:pPr>
    </w:p>
    <w:p w14:paraId="1DD65123" w14:textId="77777777" w:rsidR="00796CD6" w:rsidRDefault="006D5F58" w:rsidP="00F5250C">
      <w:pPr>
        <w:pStyle w:val="ac"/>
        <w:numPr>
          <w:ilvl w:val="0"/>
          <w:numId w:val="1"/>
        </w:numPr>
        <w:spacing w:line="264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6CD6">
        <w:rPr>
          <w:rFonts w:ascii="Times New Roman" w:hAnsi="Times New Roman"/>
          <w:b/>
          <w:color w:val="000000"/>
          <w:sz w:val="24"/>
          <w:szCs w:val="24"/>
        </w:rPr>
        <w:lastRenderedPageBreak/>
        <w:t>ПРОЧИЕ УСЛОВИЯ</w:t>
      </w:r>
      <w:r w:rsidR="00796CD6" w:rsidRPr="00796CD6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41F368C8" w14:textId="77777777" w:rsidR="006B3BD5" w:rsidRDefault="006B3BD5" w:rsidP="006B3BD5">
      <w:pPr>
        <w:pStyle w:val="ac"/>
        <w:spacing w:line="264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2079BEC" w14:textId="77777777" w:rsidR="00CB1CCC" w:rsidRDefault="006D5F58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6CD6">
        <w:rPr>
          <w:rFonts w:ascii="Times New Roman" w:hAnsi="Times New Roman"/>
          <w:color w:val="000000"/>
          <w:sz w:val="24"/>
          <w:szCs w:val="24"/>
        </w:rPr>
        <w:t xml:space="preserve">Настоящий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3A7145" w:rsidRPr="00796C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может быть изменен или дополнен в </w:t>
      </w:r>
      <w:r w:rsidR="00CB1CCC">
        <w:rPr>
          <w:rFonts w:ascii="Times New Roman" w:hAnsi="Times New Roman"/>
          <w:color w:val="000000"/>
          <w:sz w:val="24"/>
          <w:szCs w:val="24"/>
        </w:rPr>
        <w:t xml:space="preserve">случае изменения 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действующего законодательства </w:t>
      </w:r>
      <w:r w:rsidRPr="00796CD6">
        <w:rPr>
          <w:rFonts w:ascii="Times New Roman" w:hAnsi="Times New Roman"/>
          <w:sz w:val="24"/>
          <w:szCs w:val="24"/>
        </w:rPr>
        <w:t>Российской Федерации</w:t>
      </w:r>
      <w:r w:rsidR="00CB1CCC">
        <w:rPr>
          <w:rFonts w:ascii="Times New Roman" w:hAnsi="Times New Roman"/>
          <w:sz w:val="24"/>
          <w:szCs w:val="24"/>
        </w:rPr>
        <w:t xml:space="preserve">, влияющего на условия настоящего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3A7145">
        <w:rPr>
          <w:rFonts w:ascii="Times New Roman" w:hAnsi="Times New Roman"/>
          <w:sz w:val="24"/>
          <w:szCs w:val="24"/>
        </w:rPr>
        <w:t>а</w:t>
      </w:r>
      <w:r w:rsidR="00CB1CCC">
        <w:rPr>
          <w:rFonts w:ascii="Times New Roman" w:hAnsi="Times New Roman"/>
          <w:sz w:val="24"/>
          <w:szCs w:val="24"/>
        </w:rPr>
        <w:t>,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CB1CCC">
        <w:rPr>
          <w:rFonts w:ascii="Times New Roman" w:hAnsi="Times New Roman"/>
          <w:color w:val="000000"/>
          <w:sz w:val="24"/>
          <w:szCs w:val="24"/>
        </w:rPr>
        <w:t>ли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 по обоюдному согласию</w:t>
      </w:r>
      <w:r w:rsidR="00CB1CCC">
        <w:rPr>
          <w:rFonts w:ascii="Times New Roman" w:hAnsi="Times New Roman"/>
          <w:color w:val="000000"/>
          <w:sz w:val="24"/>
          <w:szCs w:val="24"/>
        </w:rPr>
        <w:t xml:space="preserve"> Сторон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, оформленному в </w:t>
      </w:r>
      <w:r w:rsidR="00CB1CCC">
        <w:rPr>
          <w:rFonts w:ascii="Times New Roman" w:hAnsi="Times New Roman"/>
          <w:color w:val="000000"/>
          <w:sz w:val="24"/>
          <w:szCs w:val="24"/>
        </w:rPr>
        <w:t xml:space="preserve">виде </w:t>
      </w:r>
      <w:r w:rsidRPr="00796CD6">
        <w:rPr>
          <w:rFonts w:ascii="Times New Roman" w:hAnsi="Times New Roman"/>
          <w:color w:val="000000"/>
          <w:sz w:val="24"/>
          <w:szCs w:val="24"/>
        </w:rPr>
        <w:t>дополнительно</w:t>
      </w:r>
      <w:r w:rsidR="00CB1CCC">
        <w:rPr>
          <w:rFonts w:ascii="Times New Roman" w:hAnsi="Times New Roman"/>
          <w:color w:val="000000"/>
          <w:sz w:val="24"/>
          <w:szCs w:val="24"/>
        </w:rPr>
        <w:t>го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 соглашени</w:t>
      </w:r>
      <w:r w:rsidR="00CB1CCC">
        <w:rPr>
          <w:rFonts w:ascii="Times New Roman" w:hAnsi="Times New Roman"/>
          <w:color w:val="000000"/>
          <w:sz w:val="24"/>
          <w:szCs w:val="24"/>
        </w:rPr>
        <w:t>я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 к </w:t>
      </w:r>
      <w:r w:rsidR="00CB1CCC">
        <w:rPr>
          <w:rFonts w:ascii="Times New Roman" w:hAnsi="Times New Roman"/>
          <w:color w:val="000000"/>
          <w:sz w:val="24"/>
          <w:szCs w:val="24"/>
        </w:rPr>
        <w:t xml:space="preserve">настоящему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3A7145">
        <w:rPr>
          <w:rFonts w:ascii="Times New Roman" w:hAnsi="Times New Roman"/>
          <w:sz w:val="24"/>
          <w:szCs w:val="24"/>
        </w:rPr>
        <w:t>у</w:t>
      </w:r>
      <w:r w:rsidR="003A71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1CCC">
        <w:rPr>
          <w:rFonts w:ascii="Times New Roman" w:hAnsi="Times New Roman"/>
          <w:color w:val="000000"/>
          <w:sz w:val="24"/>
          <w:szCs w:val="24"/>
        </w:rPr>
        <w:t>в случае и порядке, предусмотренном действующим законодательством Российской Федерации</w:t>
      </w:r>
      <w:r w:rsidRPr="00796CD6">
        <w:rPr>
          <w:rFonts w:ascii="Times New Roman" w:hAnsi="Times New Roman"/>
          <w:color w:val="000000"/>
          <w:sz w:val="24"/>
          <w:szCs w:val="24"/>
        </w:rPr>
        <w:t>.</w:t>
      </w:r>
    </w:p>
    <w:p w14:paraId="68F56959" w14:textId="77777777" w:rsidR="00CB1CCC" w:rsidRDefault="006D5F58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6CD6">
        <w:rPr>
          <w:rFonts w:ascii="Times New Roman" w:hAnsi="Times New Roman"/>
          <w:color w:val="000000"/>
          <w:sz w:val="24"/>
          <w:szCs w:val="24"/>
        </w:rPr>
        <w:t xml:space="preserve">Все изменения и дополнения к настоящему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3A7145">
        <w:rPr>
          <w:rFonts w:ascii="Times New Roman" w:hAnsi="Times New Roman"/>
          <w:sz w:val="24"/>
          <w:szCs w:val="24"/>
        </w:rPr>
        <w:t>у</w:t>
      </w:r>
      <w:r w:rsidR="00341F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1CCC">
        <w:rPr>
          <w:rFonts w:ascii="Times New Roman" w:hAnsi="Times New Roman"/>
          <w:color w:val="000000"/>
          <w:sz w:val="24"/>
          <w:szCs w:val="24"/>
        </w:rPr>
        <w:t>признаются действительными, если они составлены на бумажном носителе, подписаны представителями и скреплены печатями Сторон.</w:t>
      </w:r>
    </w:p>
    <w:p w14:paraId="29D77983" w14:textId="77777777" w:rsidR="00CB1CCC" w:rsidRDefault="00CB1CCC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Стороны должны уведомлять друг друга об изменении своих реквизитов, указанных в разделе 12 настоящего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3A714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в течение не более 3 (трех) рабочих дней, считая со дня, следующего за днем их изменения.</w:t>
      </w:r>
    </w:p>
    <w:p w14:paraId="4A5D6BEF" w14:textId="3FE990E5" w:rsidR="00CB1CCC" w:rsidRPr="00FB5665" w:rsidRDefault="00CB1CCC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1CCC">
        <w:rPr>
          <w:rFonts w:ascii="Times New Roman" w:hAnsi="Times New Roman"/>
          <w:sz w:val="24"/>
          <w:szCs w:val="24"/>
        </w:rPr>
        <w:t>Все уведомления и сообщения</w:t>
      </w:r>
      <w:r>
        <w:rPr>
          <w:rFonts w:ascii="Times New Roman" w:hAnsi="Times New Roman"/>
          <w:sz w:val="24"/>
          <w:szCs w:val="24"/>
        </w:rPr>
        <w:t xml:space="preserve">, предусмотренные настоящим </w:t>
      </w:r>
      <w:r w:rsidR="00FA049E">
        <w:rPr>
          <w:rFonts w:ascii="Times New Roman" w:hAnsi="Times New Roman"/>
          <w:sz w:val="24"/>
          <w:szCs w:val="24"/>
        </w:rPr>
        <w:t>Договор</w:t>
      </w:r>
      <w:r w:rsidR="003A7145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>,</w:t>
      </w:r>
      <w:r w:rsidRPr="00CB1CCC">
        <w:rPr>
          <w:rFonts w:ascii="Times New Roman" w:hAnsi="Times New Roman"/>
          <w:sz w:val="24"/>
          <w:szCs w:val="24"/>
        </w:rPr>
        <w:t xml:space="preserve"> должны направляться в письменной форме. Уведомления и сообщения будут считаться исполненными надлежащим образом, если они посланы заказным письмом, по телеграфу, телетайпу</w:t>
      </w:r>
      <w:r w:rsidR="00BD1FEF">
        <w:rPr>
          <w:rFonts w:ascii="Times New Roman" w:hAnsi="Times New Roman"/>
          <w:sz w:val="24"/>
          <w:szCs w:val="24"/>
        </w:rPr>
        <w:t xml:space="preserve">, </w:t>
      </w:r>
      <w:r w:rsidRPr="00CB1CCC">
        <w:rPr>
          <w:rFonts w:ascii="Times New Roman" w:hAnsi="Times New Roman"/>
          <w:sz w:val="24"/>
          <w:szCs w:val="24"/>
        </w:rPr>
        <w:t>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7E686526" w14:textId="227D8A8A" w:rsidR="00FB5665" w:rsidRPr="00FB5665" w:rsidRDefault="00FB5665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highlight w:val="cyan"/>
        </w:rPr>
      </w:pPr>
      <w:r w:rsidRPr="00FB5665">
        <w:rPr>
          <w:rFonts w:ascii="Times New Roman" w:hAnsi="Times New Roman" w:hint="eastAsia"/>
          <w:color w:val="000000"/>
          <w:sz w:val="24"/>
          <w:szCs w:val="24"/>
          <w:highlight w:val="cyan"/>
        </w:rPr>
        <w:t>Настоящий</w:t>
      </w:r>
      <w:r w:rsidRPr="00FB5665">
        <w:rPr>
          <w:rFonts w:ascii="Times New Roman" w:hAnsi="Times New Roman"/>
          <w:color w:val="000000"/>
          <w:sz w:val="24"/>
          <w:szCs w:val="24"/>
          <w:highlight w:val="cyan"/>
        </w:rPr>
        <w:t xml:space="preserve"> </w:t>
      </w:r>
      <w:r w:rsidRPr="00FB5665">
        <w:rPr>
          <w:rFonts w:ascii="Times New Roman" w:hAnsi="Times New Roman" w:hint="eastAsia"/>
          <w:color w:val="000000"/>
          <w:sz w:val="24"/>
          <w:szCs w:val="24"/>
          <w:highlight w:val="cyan"/>
        </w:rPr>
        <w:t>Договор</w:t>
      </w:r>
      <w:r w:rsidRPr="00FB5665">
        <w:rPr>
          <w:rFonts w:ascii="Times New Roman" w:hAnsi="Times New Roman"/>
          <w:color w:val="000000"/>
          <w:sz w:val="24"/>
          <w:szCs w:val="24"/>
          <w:highlight w:val="cyan"/>
        </w:rPr>
        <w:t xml:space="preserve"> </w:t>
      </w:r>
      <w:r w:rsidRPr="00FB5665">
        <w:rPr>
          <w:rFonts w:ascii="Times New Roman" w:hAnsi="Times New Roman" w:hint="eastAsia"/>
          <w:color w:val="000000"/>
          <w:sz w:val="24"/>
          <w:szCs w:val="24"/>
          <w:highlight w:val="cyan"/>
        </w:rPr>
        <w:t>заключен</w:t>
      </w:r>
      <w:r w:rsidRPr="00FB5665">
        <w:rPr>
          <w:rFonts w:ascii="Times New Roman" w:hAnsi="Times New Roman"/>
          <w:color w:val="000000"/>
          <w:sz w:val="24"/>
          <w:szCs w:val="24"/>
          <w:highlight w:val="cyan"/>
        </w:rPr>
        <w:t xml:space="preserve"> </w:t>
      </w:r>
      <w:r w:rsidRPr="00FB5665">
        <w:rPr>
          <w:rFonts w:ascii="Times New Roman" w:hAnsi="Times New Roman" w:hint="eastAsia"/>
          <w:color w:val="000000"/>
          <w:sz w:val="24"/>
          <w:szCs w:val="24"/>
          <w:highlight w:val="cyan"/>
        </w:rPr>
        <w:t>на</w:t>
      </w:r>
      <w:r w:rsidRPr="00FB5665">
        <w:rPr>
          <w:rFonts w:ascii="Times New Roman" w:hAnsi="Times New Roman"/>
          <w:color w:val="000000"/>
          <w:sz w:val="24"/>
          <w:szCs w:val="24"/>
          <w:highlight w:val="cyan"/>
        </w:rPr>
        <w:t xml:space="preserve"> </w:t>
      </w:r>
      <w:r w:rsidRPr="00FB5665">
        <w:rPr>
          <w:rFonts w:ascii="Times New Roman" w:hAnsi="Times New Roman" w:hint="eastAsia"/>
          <w:color w:val="000000"/>
          <w:sz w:val="24"/>
          <w:szCs w:val="24"/>
          <w:highlight w:val="cyan"/>
        </w:rPr>
        <w:t>электронной</w:t>
      </w:r>
      <w:r w:rsidRPr="00FB5665">
        <w:rPr>
          <w:rFonts w:ascii="Times New Roman" w:hAnsi="Times New Roman"/>
          <w:color w:val="000000"/>
          <w:sz w:val="24"/>
          <w:szCs w:val="24"/>
          <w:highlight w:val="cyan"/>
        </w:rPr>
        <w:t xml:space="preserve"> </w:t>
      </w:r>
      <w:r w:rsidRPr="00FB5665">
        <w:rPr>
          <w:rFonts w:ascii="Times New Roman" w:hAnsi="Times New Roman" w:hint="eastAsia"/>
          <w:color w:val="000000"/>
          <w:sz w:val="24"/>
          <w:szCs w:val="24"/>
          <w:highlight w:val="cyan"/>
        </w:rPr>
        <w:t>торговой</w:t>
      </w:r>
      <w:r w:rsidRPr="00FB5665">
        <w:rPr>
          <w:rFonts w:ascii="Times New Roman" w:hAnsi="Times New Roman"/>
          <w:color w:val="000000"/>
          <w:sz w:val="24"/>
          <w:szCs w:val="24"/>
          <w:highlight w:val="cyan"/>
        </w:rPr>
        <w:t xml:space="preserve"> </w:t>
      </w:r>
      <w:r w:rsidRPr="00FB5665">
        <w:rPr>
          <w:rFonts w:ascii="Times New Roman" w:hAnsi="Times New Roman" w:hint="eastAsia"/>
          <w:color w:val="000000"/>
          <w:sz w:val="24"/>
          <w:szCs w:val="24"/>
          <w:highlight w:val="cyan"/>
        </w:rPr>
        <w:t>площадке</w:t>
      </w:r>
      <w:r w:rsidRPr="00FB5665">
        <w:rPr>
          <w:rFonts w:ascii="Times New Roman" w:hAnsi="Times New Roman"/>
          <w:color w:val="000000"/>
          <w:sz w:val="24"/>
          <w:szCs w:val="24"/>
          <w:highlight w:val="cyan"/>
        </w:rPr>
        <w:t xml:space="preserve"> </w:t>
      </w:r>
      <w:r w:rsidRPr="00FB5665">
        <w:rPr>
          <w:rFonts w:ascii="Times New Roman" w:hAnsi="Times New Roman" w:hint="eastAsia"/>
          <w:color w:val="000000"/>
          <w:sz w:val="24"/>
          <w:szCs w:val="24"/>
          <w:highlight w:val="cyan"/>
        </w:rPr>
        <w:t>и</w:t>
      </w:r>
      <w:r w:rsidRPr="00FB5665">
        <w:rPr>
          <w:rFonts w:ascii="Times New Roman" w:hAnsi="Times New Roman"/>
          <w:color w:val="000000"/>
          <w:sz w:val="24"/>
          <w:szCs w:val="24"/>
          <w:highlight w:val="cyan"/>
        </w:rPr>
        <w:t xml:space="preserve"> </w:t>
      </w:r>
      <w:r w:rsidRPr="00FB5665">
        <w:rPr>
          <w:rFonts w:ascii="Times New Roman" w:hAnsi="Times New Roman" w:hint="eastAsia"/>
          <w:color w:val="000000"/>
          <w:sz w:val="24"/>
          <w:szCs w:val="24"/>
          <w:highlight w:val="cyan"/>
        </w:rPr>
        <w:t>подписан</w:t>
      </w:r>
      <w:r w:rsidRPr="00FB5665">
        <w:rPr>
          <w:rFonts w:ascii="Times New Roman" w:hAnsi="Times New Roman"/>
          <w:color w:val="000000"/>
          <w:sz w:val="24"/>
          <w:szCs w:val="24"/>
          <w:highlight w:val="cyan"/>
        </w:rPr>
        <w:t xml:space="preserve"> </w:t>
      </w:r>
      <w:r w:rsidRPr="00FB5665">
        <w:rPr>
          <w:rFonts w:ascii="Times New Roman" w:hAnsi="Times New Roman" w:hint="eastAsia"/>
          <w:color w:val="000000"/>
          <w:sz w:val="24"/>
          <w:szCs w:val="24"/>
          <w:highlight w:val="cyan"/>
        </w:rPr>
        <w:t>электронными</w:t>
      </w:r>
      <w:r w:rsidRPr="00FB5665">
        <w:rPr>
          <w:rFonts w:ascii="Times New Roman" w:hAnsi="Times New Roman"/>
          <w:color w:val="000000"/>
          <w:sz w:val="24"/>
          <w:szCs w:val="24"/>
          <w:highlight w:val="cyan"/>
        </w:rPr>
        <w:t xml:space="preserve"> </w:t>
      </w:r>
      <w:r w:rsidRPr="00FB5665">
        <w:rPr>
          <w:rFonts w:ascii="Times New Roman" w:hAnsi="Times New Roman" w:hint="eastAsia"/>
          <w:color w:val="000000"/>
          <w:sz w:val="24"/>
          <w:szCs w:val="24"/>
          <w:highlight w:val="cyan"/>
        </w:rPr>
        <w:t>подписями</w:t>
      </w:r>
      <w:r w:rsidRPr="00FB5665">
        <w:rPr>
          <w:rFonts w:ascii="Times New Roman" w:hAnsi="Times New Roman"/>
          <w:color w:val="000000"/>
          <w:sz w:val="24"/>
          <w:szCs w:val="24"/>
          <w:highlight w:val="cyan"/>
        </w:rPr>
        <w:t xml:space="preserve">. </w:t>
      </w:r>
      <w:r w:rsidRPr="00FB5665">
        <w:rPr>
          <w:rFonts w:ascii="Times New Roman" w:hAnsi="Times New Roman" w:hint="eastAsia"/>
          <w:color w:val="000000"/>
          <w:sz w:val="24"/>
          <w:szCs w:val="24"/>
          <w:highlight w:val="cyan"/>
        </w:rPr>
        <w:t>Стороны</w:t>
      </w:r>
      <w:r w:rsidRPr="00FB5665">
        <w:rPr>
          <w:rFonts w:ascii="Times New Roman" w:hAnsi="Times New Roman"/>
          <w:color w:val="000000"/>
          <w:sz w:val="24"/>
          <w:szCs w:val="24"/>
          <w:highlight w:val="cyan"/>
        </w:rPr>
        <w:t xml:space="preserve"> </w:t>
      </w:r>
      <w:r w:rsidRPr="00FB5665">
        <w:rPr>
          <w:rFonts w:ascii="Times New Roman" w:hAnsi="Times New Roman" w:hint="eastAsia"/>
          <w:color w:val="000000"/>
          <w:sz w:val="24"/>
          <w:szCs w:val="24"/>
          <w:highlight w:val="cyan"/>
        </w:rPr>
        <w:t>вправе</w:t>
      </w:r>
      <w:r w:rsidRPr="00FB5665">
        <w:rPr>
          <w:rFonts w:ascii="Times New Roman" w:hAnsi="Times New Roman"/>
          <w:color w:val="000000"/>
          <w:sz w:val="24"/>
          <w:szCs w:val="24"/>
          <w:highlight w:val="cyan"/>
        </w:rPr>
        <w:t xml:space="preserve"> </w:t>
      </w:r>
      <w:r w:rsidRPr="00FB5665">
        <w:rPr>
          <w:rFonts w:ascii="Times New Roman" w:hAnsi="Times New Roman" w:hint="eastAsia"/>
          <w:color w:val="000000"/>
          <w:sz w:val="24"/>
          <w:szCs w:val="24"/>
          <w:highlight w:val="cyan"/>
        </w:rPr>
        <w:t>изготовить</w:t>
      </w:r>
      <w:r w:rsidRPr="00FB5665">
        <w:rPr>
          <w:rFonts w:ascii="Times New Roman" w:hAnsi="Times New Roman"/>
          <w:color w:val="000000"/>
          <w:sz w:val="24"/>
          <w:szCs w:val="24"/>
          <w:highlight w:val="cyan"/>
        </w:rPr>
        <w:t xml:space="preserve"> </w:t>
      </w:r>
      <w:r w:rsidRPr="00FB5665">
        <w:rPr>
          <w:rFonts w:ascii="Times New Roman" w:hAnsi="Times New Roman" w:hint="eastAsia"/>
          <w:color w:val="000000"/>
          <w:sz w:val="24"/>
          <w:szCs w:val="24"/>
          <w:highlight w:val="cyan"/>
        </w:rPr>
        <w:t>копии</w:t>
      </w:r>
      <w:r w:rsidRPr="00FB5665">
        <w:rPr>
          <w:rFonts w:ascii="Times New Roman" w:hAnsi="Times New Roman"/>
          <w:color w:val="000000"/>
          <w:sz w:val="24"/>
          <w:szCs w:val="24"/>
          <w:highlight w:val="cyan"/>
        </w:rPr>
        <w:t xml:space="preserve"> </w:t>
      </w:r>
      <w:r w:rsidRPr="00FB5665">
        <w:rPr>
          <w:rFonts w:ascii="Times New Roman" w:hAnsi="Times New Roman" w:hint="eastAsia"/>
          <w:color w:val="000000"/>
          <w:sz w:val="24"/>
          <w:szCs w:val="24"/>
          <w:highlight w:val="cyan"/>
        </w:rPr>
        <w:t>настоящего</w:t>
      </w:r>
      <w:r w:rsidRPr="00FB5665">
        <w:rPr>
          <w:rFonts w:ascii="Times New Roman" w:hAnsi="Times New Roman"/>
          <w:color w:val="000000"/>
          <w:sz w:val="24"/>
          <w:szCs w:val="24"/>
          <w:highlight w:val="cyan"/>
        </w:rPr>
        <w:t xml:space="preserve"> </w:t>
      </w:r>
      <w:r w:rsidRPr="00FB5665">
        <w:rPr>
          <w:rFonts w:ascii="Times New Roman" w:hAnsi="Times New Roman" w:hint="eastAsia"/>
          <w:color w:val="000000"/>
          <w:sz w:val="24"/>
          <w:szCs w:val="24"/>
          <w:highlight w:val="cyan"/>
        </w:rPr>
        <w:t>Договора</w:t>
      </w:r>
      <w:r w:rsidRPr="00FB5665">
        <w:rPr>
          <w:rFonts w:ascii="Times New Roman" w:hAnsi="Times New Roman"/>
          <w:color w:val="000000"/>
          <w:sz w:val="24"/>
          <w:szCs w:val="24"/>
          <w:highlight w:val="cyan"/>
        </w:rPr>
        <w:t xml:space="preserve"> </w:t>
      </w:r>
      <w:r w:rsidRPr="00FB5665">
        <w:rPr>
          <w:rFonts w:ascii="Times New Roman" w:hAnsi="Times New Roman" w:hint="eastAsia"/>
          <w:color w:val="000000"/>
          <w:sz w:val="24"/>
          <w:szCs w:val="24"/>
          <w:highlight w:val="cyan"/>
        </w:rPr>
        <w:t>в</w:t>
      </w:r>
      <w:r w:rsidRPr="00FB5665">
        <w:rPr>
          <w:rFonts w:ascii="Times New Roman" w:hAnsi="Times New Roman"/>
          <w:color w:val="000000"/>
          <w:sz w:val="24"/>
          <w:szCs w:val="24"/>
          <w:highlight w:val="cyan"/>
        </w:rPr>
        <w:t xml:space="preserve"> </w:t>
      </w:r>
      <w:r w:rsidRPr="00FB5665">
        <w:rPr>
          <w:rFonts w:ascii="Times New Roman" w:hAnsi="Times New Roman" w:hint="eastAsia"/>
          <w:color w:val="000000"/>
          <w:sz w:val="24"/>
          <w:szCs w:val="24"/>
          <w:highlight w:val="cyan"/>
        </w:rPr>
        <w:t>письменном</w:t>
      </w:r>
      <w:r w:rsidRPr="00FB5665">
        <w:rPr>
          <w:rFonts w:ascii="Times New Roman" w:hAnsi="Times New Roman"/>
          <w:color w:val="000000"/>
          <w:sz w:val="24"/>
          <w:szCs w:val="24"/>
          <w:highlight w:val="cyan"/>
        </w:rPr>
        <w:t xml:space="preserve"> </w:t>
      </w:r>
      <w:r w:rsidRPr="00FB5665">
        <w:rPr>
          <w:rFonts w:ascii="Times New Roman" w:hAnsi="Times New Roman" w:hint="eastAsia"/>
          <w:color w:val="000000"/>
          <w:sz w:val="24"/>
          <w:szCs w:val="24"/>
          <w:highlight w:val="cyan"/>
        </w:rPr>
        <w:t>виде</w:t>
      </w:r>
      <w:r w:rsidRPr="00FB5665">
        <w:rPr>
          <w:rFonts w:ascii="Times New Roman" w:hAnsi="Times New Roman"/>
          <w:color w:val="000000"/>
          <w:sz w:val="24"/>
          <w:szCs w:val="24"/>
          <w:highlight w:val="cyan"/>
        </w:rPr>
        <w:t>.</w:t>
      </w:r>
    </w:p>
    <w:p w14:paraId="64C437CD" w14:textId="77777777" w:rsidR="006D5F58" w:rsidRPr="00F97DEC" w:rsidRDefault="006D5F58" w:rsidP="00B71BE0">
      <w:pPr>
        <w:spacing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9D91A8" w14:textId="77777777" w:rsidR="006D5F58" w:rsidRDefault="006D5F58" w:rsidP="00F5250C">
      <w:pPr>
        <w:pStyle w:val="ac"/>
        <w:numPr>
          <w:ilvl w:val="0"/>
          <w:numId w:val="1"/>
        </w:numPr>
        <w:spacing w:line="264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B1CCC">
        <w:rPr>
          <w:rFonts w:ascii="Times New Roman" w:hAnsi="Times New Roman"/>
          <w:b/>
          <w:color w:val="000000"/>
          <w:sz w:val="24"/>
          <w:szCs w:val="24"/>
        </w:rPr>
        <w:t>ПРИЛОЖЕНИЯ</w:t>
      </w:r>
      <w:r w:rsidR="00CB1CCC" w:rsidRPr="00CB1CCC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75E9C03B" w14:textId="77777777" w:rsidR="006B3BD5" w:rsidRPr="00842476" w:rsidRDefault="006B3BD5" w:rsidP="006B3BD5">
      <w:pPr>
        <w:pStyle w:val="ac"/>
        <w:spacing w:line="264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3808E59" w14:textId="77777777" w:rsidR="006D5F58" w:rsidRDefault="006D5F58" w:rsidP="00B71BE0">
      <w:pPr>
        <w:pStyle w:val="1"/>
        <w:numPr>
          <w:ilvl w:val="1"/>
          <w:numId w:val="1"/>
        </w:numPr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97DEC">
        <w:rPr>
          <w:color w:val="000000"/>
          <w:sz w:val="24"/>
          <w:szCs w:val="24"/>
        </w:rPr>
        <w:t xml:space="preserve">К настоящему </w:t>
      </w:r>
      <w:r w:rsidR="00FA049E">
        <w:rPr>
          <w:sz w:val="24"/>
          <w:szCs w:val="24"/>
        </w:rPr>
        <w:t>Договор</w:t>
      </w:r>
      <w:r w:rsidR="003A7145">
        <w:rPr>
          <w:sz w:val="24"/>
          <w:szCs w:val="24"/>
        </w:rPr>
        <w:t>у</w:t>
      </w:r>
      <w:r w:rsidR="003A7145" w:rsidRPr="00F97DEC">
        <w:rPr>
          <w:color w:val="000000"/>
          <w:sz w:val="24"/>
          <w:szCs w:val="24"/>
        </w:rPr>
        <w:t xml:space="preserve"> </w:t>
      </w:r>
      <w:r w:rsidRPr="00F97DEC">
        <w:rPr>
          <w:color w:val="000000"/>
          <w:sz w:val="24"/>
          <w:szCs w:val="24"/>
        </w:rPr>
        <w:t xml:space="preserve">прилагаются и </w:t>
      </w:r>
      <w:r w:rsidR="004729B9" w:rsidRPr="00F97DEC">
        <w:rPr>
          <w:color w:val="000000"/>
          <w:sz w:val="24"/>
          <w:szCs w:val="24"/>
        </w:rPr>
        <w:t>явля</w:t>
      </w:r>
      <w:r w:rsidR="004729B9">
        <w:rPr>
          <w:color w:val="000000"/>
          <w:sz w:val="24"/>
          <w:szCs w:val="24"/>
        </w:rPr>
        <w:t>ю</w:t>
      </w:r>
      <w:r w:rsidR="004729B9" w:rsidRPr="00F97DEC">
        <w:rPr>
          <w:color w:val="000000"/>
          <w:sz w:val="24"/>
          <w:szCs w:val="24"/>
        </w:rPr>
        <w:t xml:space="preserve">тся </w:t>
      </w:r>
      <w:r w:rsidRPr="00F97DEC">
        <w:rPr>
          <w:color w:val="000000"/>
          <w:sz w:val="24"/>
          <w:szCs w:val="24"/>
        </w:rPr>
        <w:t xml:space="preserve">его неотъемлемой частью следующие </w:t>
      </w:r>
      <w:r w:rsidR="00CB1CCC">
        <w:rPr>
          <w:color w:val="000000"/>
          <w:sz w:val="24"/>
          <w:szCs w:val="24"/>
        </w:rPr>
        <w:t>приложения</w:t>
      </w:r>
      <w:r w:rsidRPr="00F97DEC">
        <w:rPr>
          <w:color w:val="000000"/>
          <w:sz w:val="24"/>
          <w:szCs w:val="24"/>
        </w:rPr>
        <w:t>:</w:t>
      </w:r>
    </w:p>
    <w:p w14:paraId="02C1ED04" w14:textId="1F81AA81" w:rsidR="00F5250C" w:rsidRPr="009F2ECB" w:rsidRDefault="00F5250C" w:rsidP="00BD1FEF">
      <w:pPr>
        <w:pStyle w:val="1"/>
        <w:numPr>
          <w:ilvl w:val="2"/>
          <w:numId w:val="1"/>
        </w:numPr>
        <w:spacing w:line="264" w:lineRule="auto"/>
        <w:ind w:left="0" w:firstLine="0"/>
        <w:jc w:val="both"/>
        <w:rPr>
          <w:color w:val="000000"/>
          <w:sz w:val="24"/>
          <w:szCs w:val="24"/>
          <w:highlight w:val="cyan"/>
        </w:rPr>
      </w:pPr>
      <w:r w:rsidRPr="009F2ECB">
        <w:rPr>
          <w:color w:val="000000"/>
          <w:sz w:val="24"/>
          <w:szCs w:val="24"/>
          <w:highlight w:val="cyan"/>
        </w:rPr>
        <w:t>Приложение № 1 Техническое задание;</w:t>
      </w:r>
    </w:p>
    <w:p w14:paraId="15E1AA00" w14:textId="4B5B25B2" w:rsidR="00CB1CCC" w:rsidRPr="00BD1FEF" w:rsidRDefault="006D5F58" w:rsidP="00BD1FEF">
      <w:pPr>
        <w:pStyle w:val="1"/>
        <w:numPr>
          <w:ilvl w:val="2"/>
          <w:numId w:val="1"/>
        </w:numPr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B71BE0">
        <w:rPr>
          <w:color w:val="000000"/>
          <w:sz w:val="24"/>
          <w:szCs w:val="24"/>
        </w:rPr>
        <w:t>Приложение №</w:t>
      </w:r>
      <w:r w:rsidR="00B71BE0">
        <w:rPr>
          <w:color w:val="000000"/>
          <w:sz w:val="24"/>
          <w:szCs w:val="24"/>
        </w:rPr>
        <w:t xml:space="preserve"> </w:t>
      </w:r>
      <w:r w:rsidR="008179E1">
        <w:rPr>
          <w:color w:val="000000"/>
          <w:sz w:val="24"/>
          <w:szCs w:val="24"/>
        </w:rPr>
        <w:t xml:space="preserve">1 </w:t>
      </w:r>
      <w:r w:rsidR="00BD1FEF">
        <w:rPr>
          <w:color w:val="000000"/>
          <w:sz w:val="24"/>
          <w:szCs w:val="24"/>
        </w:rPr>
        <w:t>–</w:t>
      </w:r>
      <w:r w:rsidR="004729B9" w:rsidRPr="00BD1FEF">
        <w:rPr>
          <w:color w:val="000000"/>
          <w:sz w:val="24"/>
          <w:szCs w:val="24"/>
        </w:rPr>
        <w:t xml:space="preserve"> </w:t>
      </w:r>
      <w:r w:rsidR="008179E1" w:rsidRPr="00BD1FEF">
        <w:rPr>
          <w:color w:val="000000"/>
          <w:sz w:val="24"/>
          <w:szCs w:val="24"/>
        </w:rPr>
        <w:t>Перечень опасных объектов;</w:t>
      </w:r>
    </w:p>
    <w:p w14:paraId="0D438849" w14:textId="77777777" w:rsidR="00AB10C4" w:rsidRPr="00AB10C4" w:rsidRDefault="006D5F58" w:rsidP="00BD1FEF">
      <w:pPr>
        <w:pStyle w:val="1"/>
        <w:numPr>
          <w:ilvl w:val="2"/>
          <w:numId w:val="1"/>
        </w:numPr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B71BE0">
        <w:rPr>
          <w:color w:val="000000"/>
          <w:sz w:val="24"/>
          <w:szCs w:val="24"/>
        </w:rPr>
        <w:t>Приложение №</w:t>
      </w:r>
      <w:r w:rsidR="00B71BE0">
        <w:rPr>
          <w:color w:val="000000"/>
          <w:sz w:val="24"/>
          <w:szCs w:val="24"/>
        </w:rPr>
        <w:t xml:space="preserve"> </w:t>
      </w:r>
      <w:r w:rsidRPr="00B71BE0">
        <w:rPr>
          <w:color w:val="000000"/>
          <w:sz w:val="24"/>
          <w:szCs w:val="24"/>
        </w:rPr>
        <w:t xml:space="preserve">2 </w:t>
      </w:r>
      <w:r w:rsidR="00BD1FEF">
        <w:rPr>
          <w:color w:val="000000"/>
          <w:sz w:val="24"/>
          <w:szCs w:val="24"/>
        </w:rPr>
        <w:t>–</w:t>
      </w:r>
      <w:r w:rsidR="004729B9" w:rsidRPr="00BD1FEF">
        <w:rPr>
          <w:color w:val="000000"/>
          <w:sz w:val="24"/>
          <w:szCs w:val="24"/>
        </w:rPr>
        <w:t xml:space="preserve"> </w:t>
      </w:r>
      <w:r w:rsidRPr="00BD1FEF">
        <w:rPr>
          <w:sz w:val="24"/>
          <w:szCs w:val="24"/>
        </w:rPr>
        <w:t xml:space="preserve">Правила обязательного страхования гражданской ответственности владельца опасного объекта за причинение вреда в результате аварии на </w:t>
      </w:r>
    </w:p>
    <w:p w14:paraId="13A679E1" w14:textId="77777777" w:rsidR="00CB1CCC" w:rsidRPr="00AB10C4" w:rsidRDefault="006D5F58" w:rsidP="00AB10C4">
      <w:pPr>
        <w:pStyle w:val="1"/>
        <w:spacing w:line="264" w:lineRule="auto"/>
        <w:jc w:val="both"/>
        <w:rPr>
          <w:color w:val="000000"/>
          <w:sz w:val="24"/>
          <w:szCs w:val="24"/>
        </w:rPr>
      </w:pPr>
      <w:r w:rsidRPr="00AB10C4">
        <w:rPr>
          <w:sz w:val="24"/>
          <w:szCs w:val="24"/>
        </w:rPr>
        <w:t xml:space="preserve">опасном объекте, </w:t>
      </w:r>
      <w:r w:rsidR="004729B9" w:rsidRPr="00AB10C4">
        <w:rPr>
          <w:sz w:val="24"/>
          <w:szCs w:val="24"/>
        </w:rPr>
        <w:t xml:space="preserve">утвержденные </w:t>
      </w:r>
      <w:r w:rsidR="00F121B1" w:rsidRPr="00AB10C4">
        <w:rPr>
          <w:rFonts w:eastAsiaTheme="minorHAnsi"/>
          <w:sz w:val="24"/>
          <w:szCs w:val="24"/>
          <w:lang w:eastAsia="en-US"/>
        </w:rPr>
        <w:t>Положением Банка России от 28.12.2016 № 574-П.</w:t>
      </w:r>
    </w:p>
    <w:p w14:paraId="749E76EA" w14:textId="77777777" w:rsidR="00CB1CCC" w:rsidRPr="00CB1CCC" w:rsidRDefault="00CB1CCC" w:rsidP="00B71BE0">
      <w:pPr>
        <w:pStyle w:val="1"/>
        <w:spacing w:line="264" w:lineRule="auto"/>
        <w:jc w:val="both"/>
        <w:rPr>
          <w:color w:val="000000"/>
          <w:sz w:val="24"/>
          <w:szCs w:val="24"/>
        </w:rPr>
      </w:pPr>
    </w:p>
    <w:p w14:paraId="7E44E877" w14:textId="77777777" w:rsidR="006D5F58" w:rsidRDefault="00CB1CCC" w:rsidP="00B71BE0">
      <w:pPr>
        <w:pStyle w:val="1"/>
        <w:numPr>
          <w:ilvl w:val="0"/>
          <w:numId w:val="1"/>
        </w:numPr>
        <w:spacing w:line="264" w:lineRule="auto"/>
        <w:ind w:left="0" w:firstLine="0"/>
        <w:jc w:val="both"/>
        <w:rPr>
          <w:b/>
          <w:color w:val="000000"/>
          <w:sz w:val="24"/>
          <w:szCs w:val="24"/>
        </w:rPr>
      </w:pPr>
      <w:r w:rsidRPr="00CB1CCC">
        <w:rPr>
          <w:b/>
          <w:color w:val="000000"/>
          <w:sz w:val="24"/>
          <w:szCs w:val="24"/>
        </w:rPr>
        <w:t>АДРЕСА И РЕКВИЗИТЫ СТОРО</w:t>
      </w:r>
      <w:r>
        <w:rPr>
          <w:b/>
          <w:color w:val="000000"/>
          <w:sz w:val="24"/>
          <w:szCs w:val="24"/>
        </w:rPr>
        <w:t>Н.</w:t>
      </w:r>
    </w:p>
    <w:p w14:paraId="34970801" w14:textId="77777777" w:rsidR="00CB1CCC" w:rsidRPr="00CB1CCC" w:rsidRDefault="00CB1CCC" w:rsidP="00B71BE0">
      <w:pPr>
        <w:pStyle w:val="1"/>
        <w:spacing w:line="264" w:lineRule="auto"/>
        <w:jc w:val="both"/>
        <w:rPr>
          <w:b/>
          <w:color w:val="000000"/>
          <w:sz w:val="24"/>
          <w:szCs w:val="24"/>
        </w:rPr>
      </w:pPr>
    </w:p>
    <w:tbl>
      <w:tblPr>
        <w:tblW w:w="10149" w:type="dxa"/>
        <w:jc w:val="center"/>
        <w:tblLayout w:type="fixed"/>
        <w:tblLook w:val="0000" w:firstRow="0" w:lastRow="0" w:firstColumn="0" w:lastColumn="0" w:noHBand="0" w:noVBand="0"/>
      </w:tblPr>
      <w:tblGrid>
        <w:gridCol w:w="5248"/>
        <w:gridCol w:w="4901"/>
      </w:tblGrid>
      <w:tr w:rsidR="00175639" w:rsidRPr="00FA202E" w14:paraId="2380602E" w14:textId="77777777" w:rsidTr="00100E7F">
        <w:trPr>
          <w:trHeight w:val="212"/>
          <w:jc w:val="center"/>
        </w:trPr>
        <w:tc>
          <w:tcPr>
            <w:tcW w:w="5248" w:type="dxa"/>
          </w:tcPr>
          <w:p w14:paraId="211AE20F" w14:textId="77777777" w:rsidR="00175639" w:rsidRPr="006B3BD5" w:rsidRDefault="00175639" w:rsidP="00175639">
            <w:pPr>
              <w:pStyle w:val="ac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B3BD5">
              <w:rPr>
                <w:rFonts w:ascii="Times New Roman" w:hAnsi="Times New Roman"/>
                <w:b/>
                <w:iCs/>
                <w:sz w:val="24"/>
                <w:szCs w:val="24"/>
              </w:rPr>
              <w:t>«Заказчик»</w:t>
            </w:r>
          </w:p>
          <w:p w14:paraId="1F5F2F2B" w14:textId="77777777" w:rsidR="00842476" w:rsidRPr="006B3BD5" w:rsidRDefault="00842476" w:rsidP="00842476">
            <w:pPr>
              <w:pStyle w:val="ac"/>
              <w:ind w:left="502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21A156AB" w14:textId="77777777" w:rsidR="00175639" w:rsidRPr="006B3BD5" w:rsidRDefault="00175639" w:rsidP="00100E7F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B3BD5">
              <w:rPr>
                <w:rFonts w:ascii="Times New Roman" w:hAnsi="Times New Roman"/>
                <w:b/>
                <w:noProof/>
                <w:sz w:val="24"/>
                <w:szCs w:val="24"/>
              </w:rPr>
              <w:t>МУП «ВКС»</w:t>
            </w:r>
          </w:p>
          <w:p w14:paraId="4586B3FD" w14:textId="77777777" w:rsidR="00175639" w:rsidRPr="006B3BD5" w:rsidRDefault="00175639" w:rsidP="00100E7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BD5">
              <w:rPr>
                <w:rFonts w:ascii="Times New Roman" w:hAnsi="Times New Roman"/>
                <w:iCs/>
                <w:sz w:val="24"/>
                <w:szCs w:val="24"/>
              </w:rPr>
              <w:t>Юридический адрес: 624760, Свердловская область,</w:t>
            </w:r>
          </w:p>
          <w:p w14:paraId="5BB3D0E4" w14:textId="77777777" w:rsidR="00AB10C4" w:rsidRDefault="00175639" w:rsidP="00100E7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BD5">
              <w:rPr>
                <w:rFonts w:ascii="Times New Roman" w:hAnsi="Times New Roman"/>
                <w:iCs/>
                <w:sz w:val="24"/>
                <w:szCs w:val="24"/>
              </w:rPr>
              <w:t xml:space="preserve">Верхнесалдинский район, </w:t>
            </w:r>
          </w:p>
          <w:p w14:paraId="1C61AED2" w14:textId="77777777" w:rsidR="00175639" w:rsidRPr="006B3BD5" w:rsidRDefault="00175639" w:rsidP="00100E7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BD5">
              <w:rPr>
                <w:rFonts w:ascii="Times New Roman" w:hAnsi="Times New Roman"/>
                <w:iCs/>
                <w:sz w:val="24"/>
                <w:szCs w:val="24"/>
              </w:rPr>
              <w:t>г. Верхняя Салда,</w:t>
            </w:r>
            <w:r w:rsidR="00AB10C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B3BD5">
              <w:rPr>
                <w:rFonts w:ascii="Times New Roman" w:hAnsi="Times New Roman"/>
                <w:iCs/>
                <w:sz w:val="24"/>
                <w:szCs w:val="24"/>
              </w:rPr>
              <w:t xml:space="preserve">ул. Парковая, д.1а </w:t>
            </w:r>
          </w:p>
          <w:p w14:paraId="6A7C68A8" w14:textId="77777777" w:rsidR="00842476" w:rsidRPr="006B3BD5" w:rsidRDefault="00175639" w:rsidP="00100E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BD5">
              <w:rPr>
                <w:rFonts w:ascii="Times New Roman" w:hAnsi="Times New Roman"/>
                <w:iCs/>
                <w:sz w:val="24"/>
                <w:szCs w:val="24"/>
              </w:rPr>
              <w:t xml:space="preserve">ОГРН </w:t>
            </w:r>
            <w:r w:rsidR="00842476" w:rsidRPr="006B3BD5">
              <w:rPr>
                <w:rFonts w:ascii="Times New Roman" w:hAnsi="Times New Roman"/>
                <w:sz w:val="24"/>
                <w:szCs w:val="24"/>
              </w:rPr>
              <w:t>1236600075821</w:t>
            </w:r>
          </w:p>
          <w:p w14:paraId="41C7E1FA" w14:textId="77777777" w:rsidR="00175639" w:rsidRPr="006B3BD5" w:rsidRDefault="00175639" w:rsidP="00100E7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BD5">
              <w:rPr>
                <w:rFonts w:ascii="Times New Roman" w:hAnsi="Times New Roman"/>
                <w:iCs/>
                <w:sz w:val="24"/>
                <w:szCs w:val="24"/>
              </w:rPr>
              <w:t xml:space="preserve">ИНН </w:t>
            </w:r>
            <w:r w:rsidRPr="006B3BD5">
              <w:rPr>
                <w:rFonts w:ascii="Times New Roman" w:hAnsi="Times New Roman"/>
                <w:sz w:val="24"/>
                <w:szCs w:val="24"/>
              </w:rPr>
              <w:t>6623144562 КПП 662301001</w:t>
            </w:r>
          </w:p>
          <w:p w14:paraId="2C3511B5" w14:textId="77777777" w:rsidR="006B3BD5" w:rsidRDefault="00842476" w:rsidP="00100E7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BD5">
              <w:rPr>
                <w:rFonts w:ascii="Times New Roman" w:hAnsi="Times New Roman"/>
                <w:iCs/>
                <w:sz w:val="24"/>
                <w:szCs w:val="24"/>
              </w:rPr>
              <w:t>ОКПО 93650446</w:t>
            </w:r>
            <w:r w:rsidR="000C06A6" w:rsidRPr="006B3BD5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  <w:p w14:paraId="0AF51716" w14:textId="77777777" w:rsidR="00175639" w:rsidRPr="006B3BD5" w:rsidRDefault="00842476" w:rsidP="00100E7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BD5">
              <w:rPr>
                <w:rFonts w:ascii="Times New Roman" w:hAnsi="Times New Roman"/>
                <w:iCs/>
                <w:sz w:val="24"/>
                <w:szCs w:val="24"/>
              </w:rPr>
              <w:t>ОКТМО 65509000001</w:t>
            </w:r>
          </w:p>
          <w:p w14:paraId="778361A8" w14:textId="77777777" w:rsidR="00175639" w:rsidRPr="006B3BD5" w:rsidRDefault="00842476" w:rsidP="00100E7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BD5">
              <w:rPr>
                <w:rFonts w:ascii="Times New Roman" w:hAnsi="Times New Roman"/>
                <w:iCs/>
                <w:sz w:val="24"/>
                <w:szCs w:val="24"/>
              </w:rPr>
              <w:t>ОКФС 14</w:t>
            </w:r>
          </w:p>
          <w:p w14:paraId="064672DB" w14:textId="77777777" w:rsidR="00175639" w:rsidRPr="006B3BD5" w:rsidRDefault="00175639" w:rsidP="00100E7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BD5">
              <w:rPr>
                <w:rFonts w:ascii="Times New Roman" w:hAnsi="Times New Roman"/>
                <w:iCs/>
                <w:sz w:val="24"/>
                <w:szCs w:val="24"/>
              </w:rPr>
              <w:t xml:space="preserve">р/с </w:t>
            </w:r>
            <w:r w:rsidR="00842476" w:rsidRPr="006B3BD5">
              <w:rPr>
                <w:rFonts w:ascii="Times New Roman" w:hAnsi="Times New Roman"/>
                <w:iCs/>
                <w:sz w:val="24"/>
                <w:szCs w:val="24"/>
              </w:rPr>
              <w:t>40702810016540023680</w:t>
            </w:r>
          </w:p>
          <w:p w14:paraId="57B0E2BF" w14:textId="77777777" w:rsidR="00175639" w:rsidRPr="006B3BD5" w:rsidRDefault="00842476" w:rsidP="00100E7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BD5">
              <w:rPr>
                <w:rFonts w:ascii="Times New Roman" w:hAnsi="Times New Roman"/>
                <w:iCs/>
                <w:sz w:val="24"/>
                <w:szCs w:val="24"/>
              </w:rPr>
              <w:t>К/с 30101810500000000674</w:t>
            </w:r>
          </w:p>
          <w:p w14:paraId="37F79327" w14:textId="77777777" w:rsidR="00842476" w:rsidRPr="006B3BD5" w:rsidRDefault="00842476" w:rsidP="00100E7F">
            <w:pPr>
              <w:pStyle w:val="1"/>
              <w:rPr>
                <w:iCs/>
                <w:sz w:val="24"/>
                <w:szCs w:val="24"/>
              </w:rPr>
            </w:pPr>
            <w:r w:rsidRPr="006B3BD5">
              <w:rPr>
                <w:rFonts w:hint="eastAsia"/>
                <w:iCs/>
                <w:sz w:val="24"/>
                <w:szCs w:val="24"/>
              </w:rPr>
              <w:t>Уральский</w:t>
            </w:r>
            <w:r w:rsidRPr="006B3BD5">
              <w:rPr>
                <w:iCs/>
                <w:sz w:val="24"/>
                <w:szCs w:val="24"/>
              </w:rPr>
              <w:t xml:space="preserve"> </w:t>
            </w:r>
            <w:r w:rsidRPr="006B3BD5">
              <w:rPr>
                <w:rFonts w:hint="eastAsia"/>
                <w:iCs/>
                <w:sz w:val="24"/>
                <w:szCs w:val="24"/>
              </w:rPr>
              <w:t>банк</w:t>
            </w:r>
            <w:r w:rsidRPr="006B3BD5">
              <w:rPr>
                <w:iCs/>
                <w:sz w:val="24"/>
                <w:szCs w:val="24"/>
              </w:rPr>
              <w:t xml:space="preserve"> </w:t>
            </w:r>
            <w:r w:rsidRPr="006B3BD5">
              <w:rPr>
                <w:rFonts w:hint="eastAsia"/>
                <w:iCs/>
                <w:sz w:val="24"/>
                <w:szCs w:val="24"/>
              </w:rPr>
              <w:t>ПАО</w:t>
            </w:r>
            <w:r w:rsidRPr="006B3BD5">
              <w:rPr>
                <w:iCs/>
                <w:sz w:val="24"/>
                <w:szCs w:val="24"/>
              </w:rPr>
              <w:t xml:space="preserve"> </w:t>
            </w:r>
            <w:r w:rsidRPr="006B3BD5">
              <w:rPr>
                <w:rFonts w:hint="eastAsia"/>
                <w:iCs/>
                <w:sz w:val="24"/>
                <w:szCs w:val="24"/>
              </w:rPr>
              <w:t>«Сбербанк</w:t>
            </w:r>
            <w:r w:rsidRPr="006B3BD5">
              <w:rPr>
                <w:iCs/>
                <w:sz w:val="24"/>
                <w:szCs w:val="24"/>
              </w:rPr>
              <w:t xml:space="preserve"> </w:t>
            </w:r>
            <w:r w:rsidRPr="006B3BD5">
              <w:rPr>
                <w:rFonts w:hint="eastAsia"/>
                <w:iCs/>
                <w:sz w:val="24"/>
                <w:szCs w:val="24"/>
              </w:rPr>
              <w:t>России»</w:t>
            </w:r>
            <w:r w:rsidRPr="006B3BD5">
              <w:rPr>
                <w:iCs/>
                <w:sz w:val="24"/>
                <w:szCs w:val="24"/>
              </w:rPr>
              <w:t xml:space="preserve"> </w:t>
            </w:r>
            <w:r w:rsidRPr="006B3BD5">
              <w:rPr>
                <w:rFonts w:hint="eastAsia"/>
                <w:iCs/>
                <w:sz w:val="24"/>
                <w:szCs w:val="24"/>
              </w:rPr>
              <w:t>г</w:t>
            </w:r>
            <w:r w:rsidRPr="006B3BD5">
              <w:rPr>
                <w:iCs/>
                <w:sz w:val="24"/>
                <w:szCs w:val="24"/>
              </w:rPr>
              <w:t xml:space="preserve">. </w:t>
            </w:r>
            <w:r w:rsidRPr="006B3BD5">
              <w:rPr>
                <w:rFonts w:hint="eastAsia"/>
                <w:iCs/>
                <w:sz w:val="24"/>
                <w:szCs w:val="24"/>
              </w:rPr>
              <w:t>Екатеринбург</w:t>
            </w:r>
            <w:r w:rsidRPr="006B3BD5">
              <w:rPr>
                <w:iCs/>
                <w:sz w:val="24"/>
                <w:szCs w:val="24"/>
              </w:rPr>
              <w:t xml:space="preserve"> </w:t>
            </w:r>
          </w:p>
          <w:p w14:paraId="2FD509DF" w14:textId="77777777" w:rsidR="00175639" w:rsidRPr="006B3BD5" w:rsidRDefault="00842476" w:rsidP="00100E7F">
            <w:pPr>
              <w:pStyle w:val="1"/>
              <w:rPr>
                <w:iCs/>
                <w:sz w:val="24"/>
                <w:szCs w:val="24"/>
              </w:rPr>
            </w:pPr>
            <w:r w:rsidRPr="006B3BD5">
              <w:rPr>
                <w:iCs/>
                <w:sz w:val="24"/>
                <w:szCs w:val="24"/>
              </w:rPr>
              <w:lastRenderedPageBreak/>
              <w:t>БИК 046577674</w:t>
            </w:r>
          </w:p>
          <w:p w14:paraId="1AE88D86" w14:textId="77777777" w:rsidR="000C06A6" w:rsidRPr="006B3BD5" w:rsidRDefault="000C06A6" w:rsidP="00100E7F">
            <w:pPr>
              <w:pStyle w:val="1"/>
              <w:rPr>
                <w:b/>
                <w:sz w:val="24"/>
                <w:szCs w:val="24"/>
              </w:rPr>
            </w:pPr>
          </w:p>
          <w:p w14:paraId="668A1B87" w14:textId="77777777" w:rsidR="000C06A6" w:rsidRPr="006B3BD5" w:rsidRDefault="000C06A6" w:rsidP="00100E7F">
            <w:pPr>
              <w:pStyle w:val="1"/>
              <w:rPr>
                <w:b/>
                <w:sz w:val="24"/>
                <w:szCs w:val="24"/>
              </w:rPr>
            </w:pPr>
          </w:p>
          <w:p w14:paraId="5B4EFFAE" w14:textId="77777777" w:rsidR="00175639" w:rsidRPr="006B3BD5" w:rsidRDefault="00175639" w:rsidP="00100E7F">
            <w:pPr>
              <w:pStyle w:val="1"/>
              <w:rPr>
                <w:b/>
                <w:sz w:val="24"/>
                <w:szCs w:val="24"/>
              </w:rPr>
            </w:pPr>
            <w:r w:rsidRPr="006B3BD5">
              <w:rPr>
                <w:b/>
                <w:sz w:val="24"/>
                <w:szCs w:val="24"/>
              </w:rPr>
              <w:t>Директор МУП «ВКС»:</w:t>
            </w:r>
          </w:p>
          <w:p w14:paraId="00B396CC" w14:textId="77777777" w:rsidR="00175639" w:rsidRPr="006B3BD5" w:rsidRDefault="00175639" w:rsidP="00100E7F">
            <w:pPr>
              <w:pStyle w:val="1"/>
              <w:rPr>
                <w:b/>
                <w:sz w:val="24"/>
                <w:szCs w:val="24"/>
              </w:rPr>
            </w:pPr>
          </w:p>
          <w:p w14:paraId="04ACC8C2" w14:textId="5ADD2E3E" w:rsidR="000C06A6" w:rsidRDefault="00175639" w:rsidP="00100E7F">
            <w:pPr>
              <w:pStyle w:val="1"/>
              <w:rPr>
                <w:b/>
                <w:sz w:val="24"/>
                <w:szCs w:val="24"/>
              </w:rPr>
            </w:pPr>
            <w:r w:rsidRPr="006B3BD5">
              <w:rPr>
                <w:b/>
                <w:sz w:val="24"/>
                <w:szCs w:val="24"/>
              </w:rPr>
              <w:t>_______________________/В.И. Мусатов/</w:t>
            </w:r>
          </w:p>
          <w:p w14:paraId="48214864" w14:textId="77777777" w:rsidR="00BB1817" w:rsidRPr="006B3BD5" w:rsidRDefault="00BB1817" w:rsidP="00100E7F">
            <w:pPr>
              <w:pStyle w:val="1"/>
              <w:rPr>
                <w:b/>
                <w:sz w:val="24"/>
                <w:szCs w:val="24"/>
              </w:rPr>
            </w:pPr>
          </w:p>
          <w:p w14:paraId="739E7A3D" w14:textId="3FE2F4A7" w:rsidR="00175639" w:rsidRDefault="00175639" w:rsidP="00100E7F">
            <w:pPr>
              <w:pStyle w:val="1"/>
              <w:rPr>
                <w:b/>
                <w:sz w:val="24"/>
                <w:szCs w:val="24"/>
              </w:rPr>
            </w:pPr>
            <w:r w:rsidRPr="006B3BD5">
              <w:rPr>
                <w:b/>
                <w:sz w:val="24"/>
                <w:szCs w:val="24"/>
              </w:rPr>
              <w:t>М.П.</w:t>
            </w:r>
          </w:p>
          <w:p w14:paraId="00D079B9" w14:textId="11596858" w:rsidR="00BB1817" w:rsidRDefault="00BB1817" w:rsidP="00100E7F">
            <w:pPr>
              <w:pStyle w:val="1"/>
              <w:rPr>
                <w:b/>
                <w:sz w:val="24"/>
                <w:szCs w:val="24"/>
              </w:rPr>
            </w:pPr>
          </w:p>
          <w:p w14:paraId="2E04B2DD" w14:textId="054E9949" w:rsidR="00BB1817" w:rsidRDefault="00BB1817" w:rsidP="00100E7F">
            <w:pPr>
              <w:pStyle w:val="1"/>
              <w:rPr>
                <w:b/>
                <w:sz w:val="24"/>
                <w:szCs w:val="24"/>
              </w:rPr>
            </w:pPr>
          </w:p>
          <w:p w14:paraId="335B468F" w14:textId="4FAEA8E6" w:rsidR="00BB1817" w:rsidRDefault="00BB1817" w:rsidP="00100E7F">
            <w:pPr>
              <w:pStyle w:val="1"/>
              <w:rPr>
                <w:b/>
                <w:sz w:val="24"/>
                <w:szCs w:val="24"/>
              </w:rPr>
            </w:pPr>
          </w:p>
          <w:p w14:paraId="7A926E4C" w14:textId="5E9E4548" w:rsidR="00BB1817" w:rsidRDefault="00BB1817" w:rsidP="00100E7F">
            <w:pPr>
              <w:pStyle w:val="1"/>
              <w:rPr>
                <w:b/>
                <w:sz w:val="24"/>
                <w:szCs w:val="24"/>
              </w:rPr>
            </w:pPr>
          </w:p>
          <w:p w14:paraId="78D4B5BE" w14:textId="134D2B05" w:rsidR="00BB1817" w:rsidRDefault="00BB1817" w:rsidP="00100E7F">
            <w:pPr>
              <w:pStyle w:val="1"/>
              <w:rPr>
                <w:b/>
                <w:sz w:val="24"/>
                <w:szCs w:val="24"/>
              </w:rPr>
            </w:pPr>
          </w:p>
          <w:p w14:paraId="12780F00" w14:textId="77777777" w:rsidR="00BB1817" w:rsidRDefault="00BB1817" w:rsidP="00BB1817">
            <w:pPr>
              <w:pStyle w:val="1"/>
              <w:rPr>
                <w:b/>
                <w:sz w:val="24"/>
                <w:szCs w:val="24"/>
              </w:rPr>
            </w:pPr>
          </w:p>
          <w:p w14:paraId="4AC300B1" w14:textId="35FE5068" w:rsidR="00BB1817" w:rsidRDefault="00BB1817" w:rsidP="00100E7F">
            <w:pPr>
              <w:pStyle w:val="1"/>
              <w:rPr>
                <w:b/>
                <w:sz w:val="24"/>
                <w:szCs w:val="24"/>
              </w:rPr>
            </w:pPr>
          </w:p>
          <w:p w14:paraId="785F71E8" w14:textId="00A1C01B" w:rsidR="00BB1817" w:rsidRDefault="00BB1817" w:rsidP="00100E7F">
            <w:pPr>
              <w:pStyle w:val="1"/>
              <w:rPr>
                <w:b/>
                <w:sz w:val="24"/>
                <w:szCs w:val="24"/>
              </w:rPr>
            </w:pPr>
          </w:p>
          <w:p w14:paraId="21C4719A" w14:textId="77777777" w:rsidR="00175639" w:rsidRPr="006B3BD5" w:rsidRDefault="00175639" w:rsidP="00BB1817">
            <w:pPr>
              <w:pStyle w:val="1"/>
              <w:jc w:val="right"/>
              <w:rPr>
                <w:sz w:val="24"/>
                <w:szCs w:val="24"/>
              </w:rPr>
            </w:pPr>
          </w:p>
        </w:tc>
        <w:tc>
          <w:tcPr>
            <w:tcW w:w="4901" w:type="dxa"/>
          </w:tcPr>
          <w:p w14:paraId="0846E9B4" w14:textId="77777777" w:rsidR="00175639" w:rsidRPr="006B3BD5" w:rsidRDefault="00175639" w:rsidP="00100E7F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EF68A9F" w14:textId="77777777"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i/>
          <w:sz w:val="24"/>
          <w:szCs w:val="24"/>
        </w:rPr>
        <w:sectPr w:rsidR="006D5F58" w:rsidRPr="00F97DEC" w:rsidSect="00662D1D">
          <w:footerReference w:type="even" r:id="rId12"/>
          <w:footerReference w:type="default" r:id="rId13"/>
          <w:headerReference w:type="first" r:id="rId14"/>
          <w:pgSz w:w="11907" w:h="16840" w:code="9"/>
          <w:pgMar w:top="993" w:right="1134" w:bottom="993" w:left="1418" w:header="567" w:footer="567" w:gutter="0"/>
          <w:cols w:space="518"/>
        </w:sectPr>
      </w:pPr>
    </w:p>
    <w:p w14:paraId="084DA662" w14:textId="77777777" w:rsidR="00BB1817" w:rsidRDefault="00BB1817" w:rsidP="00BB1817">
      <w:pPr>
        <w:pStyle w:val="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№ 1 </w:t>
      </w:r>
    </w:p>
    <w:p w14:paraId="25F4B054" w14:textId="77777777" w:rsidR="00BB1817" w:rsidRPr="006B3BD5" w:rsidRDefault="00BB1817" w:rsidP="00BB1817">
      <w:pPr>
        <w:pStyle w:val="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договору №___ от_______</w:t>
      </w:r>
    </w:p>
    <w:p w14:paraId="24771593" w14:textId="371D5F3B" w:rsidR="00BB1817" w:rsidRDefault="00BB1817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7CDB36AB" w14:textId="00CD2EF8" w:rsidR="00BB1817" w:rsidRDefault="00BB1817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5A8F827C" w14:textId="4E8DB733" w:rsidR="00BB1817" w:rsidRDefault="00BB1817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2DB9F0E7" w14:textId="515B8B6F" w:rsidR="00BB1817" w:rsidRDefault="00BB1817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40010009" w14:textId="22A29A09" w:rsidR="00BB1817" w:rsidRDefault="00BB1817" w:rsidP="00BB1817">
      <w:pPr>
        <w:spacing w:line="264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ТЕХНИЧЕСКОЕ ЗАДАНИЕ</w:t>
      </w:r>
    </w:p>
    <w:p w14:paraId="7B1A5343" w14:textId="109AEDD4" w:rsidR="00BB1817" w:rsidRPr="00BB1817" w:rsidRDefault="00BB1817" w:rsidP="00BB1817">
      <w:pPr>
        <w:spacing w:line="264" w:lineRule="auto"/>
        <w:jc w:val="center"/>
        <w:rPr>
          <w:rFonts w:ascii="Times New Roman" w:hAnsi="Times New Roman"/>
          <w:color w:val="FF0000"/>
          <w:sz w:val="22"/>
          <w:szCs w:val="22"/>
        </w:rPr>
      </w:pPr>
      <w:r w:rsidRPr="00BB1817">
        <w:rPr>
          <w:rFonts w:ascii="Times New Roman" w:hAnsi="Times New Roman"/>
          <w:color w:val="FF0000"/>
          <w:sz w:val="22"/>
          <w:szCs w:val="22"/>
        </w:rPr>
        <w:t>Приложено отдельным файлом</w:t>
      </w:r>
    </w:p>
    <w:p w14:paraId="56F266B1" w14:textId="77777777" w:rsidR="00BB1817" w:rsidRDefault="00BB1817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25CFBAC7" w14:textId="77777777" w:rsidR="00BB1817" w:rsidRDefault="00BB1817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1C190E7E" w14:textId="24446C8D" w:rsidR="00BB1817" w:rsidRDefault="00BB1817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700527D9" w14:textId="10D6ACBE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16ADA0B6" w14:textId="1DFB15A0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447954BF" w14:textId="7DB4F102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218EE0D3" w14:textId="0153C550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05C54C8E" w14:textId="7D16A9CB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697CBDA6" w14:textId="71846F48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00ADFF2B" w14:textId="2E22B837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0501D42D" w14:textId="3235782F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48507D40" w14:textId="52E1DE19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3E123F25" w14:textId="5D0D5504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63836DD7" w14:textId="4419C6D1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2BED277A" w14:textId="44104E35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40952DC2" w14:textId="36093189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19BE283E" w14:textId="2F1A9356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299328A7" w14:textId="0D8B636A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37719DB2" w14:textId="1CBB7462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5E6C8859" w14:textId="04B7B9BE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175D67B9" w14:textId="7560D26F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1E75EF4D" w14:textId="2D6A23EE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5BF13BD3" w14:textId="5090E9BD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6263DA90" w14:textId="2BC4BD86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35A79725" w14:textId="795E3BA2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2F22A3D9" w14:textId="5EF4882F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6619506F" w14:textId="742F9899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60FE2376" w14:textId="77777777" w:rsidR="00FB5665" w:rsidRDefault="00FB5665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</w:p>
    <w:p w14:paraId="2330BB4C" w14:textId="2D3D19F1" w:rsidR="00B71BE0" w:rsidRPr="000315FF" w:rsidRDefault="006D5F58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  <w:r w:rsidRPr="000315FF">
        <w:rPr>
          <w:rFonts w:ascii="Times New Roman" w:hAnsi="Times New Roman"/>
          <w:sz w:val="22"/>
          <w:szCs w:val="22"/>
        </w:rPr>
        <w:t xml:space="preserve">Приложение № </w:t>
      </w:r>
      <w:r w:rsidR="00BB1817">
        <w:rPr>
          <w:rFonts w:ascii="Times New Roman" w:hAnsi="Times New Roman"/>
          <w:sz w:val="22"/>
          <w:szCs w:val="22"/>
        </w:rPr>
        <w:t>2</w:t>
      </w:r>
      <w:r w:rsidRPr="000315FF">
        <w:rPr>
          <w:rFonts w:ascii="Times New Roman" w:hAnsi="Times New Roman"/>
          <w:sz w:val="22"/>
          <w:szCs w:val="22"/>
        </w:rPr>
        <w:t xml:space="preserve"> к </w:t>
      </w:r>
      <w:r w:rsidR="00FA049E">
        <w:rPr>
          <w:rFonts w:ascii="Times New Roman" w:hAnsi="Times New Roman"/>
          <w:sz w:val="22"/>
          <w:szCs w:val="22"/>
        </w:rPr>
        <w:t>Договор</w:t>
      </w:r>
      <w:r w:rsidR="00575F78" w:rsidRPr="000315FF">
        <w:rPr>
          <w:rFonts w:ascii="Times New Roman" w:hAnsi="Times New Roman"/>
          <w:sz w:val="22"/>
          <w:szCs w:val="22"/>
        </w:rPr>
        <w:t>у (договору)</w:t>
      </w:r>
    </w:p>
    <w:p w14:paraId="1F8E1BAB" w14:textId="77777777" w:rsidR="00B71BE0" w:rsidRPr="000315FF" w:rsidRDefault="00B71BE0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  <w:r w:rsidRPr="000315FF">
        <w:rPr>
          <w:rFonts w:ascii="Times New Roman" w:hAnsi="Times New Roman"/>
          <w:sz w:val="22"/>
          <w:szCs w:val="22"/>
        </w:rPr>
        <w:t xml:space="preserve">об организации осуществления обязательного страхования гражданской </w:t>
      </w:r>
    </w:p>
    <w:p w14:paraId="29C8266B" w14:textId="77777777" w:rsidR="008179E1" w:rsidRPr="000315FF" w:rsidRDefault="00B71BE0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  <w:r w:rsidRPr="000315FF">
        <w:rPr>
          <w:rFonts w:ascii="Times New Roman" w:hAnsi="Times New Roman"/>
          <w:sz w:val="22"/>
          <w:szCs w:val="22"/>
        </w:rPr>
        <w:t xml:space="preserve">ответственности владельца опасного объекта за причинение </w:t>
      </w:r>
    </w:p>
    <w:p w14:paraId="7E76B2A8" w14:textId="77777777" w:rsidR="00B71BE0" w:rsidRPr="000315FF" w:rsidRDefault="00B71BE0" w:rsidP="008179E1">
      <w:pPr>
        <w:spacing w:line="264" w:lineRule="auto"/>
        <w:jc w:val="right"/>
        <w:rPr>
          <w:rFonts w:ascii="Times New Roman" w:hAnsi="Times New Roman"/>
          <w:sz w:val="22"/>
          <w:szCs w:val="22"/>
        </w:rPr>
      </w:pPr>
      <w:r w:rsidRPr="000315FF">
        <w:rPr>
          <w:rFonts w:ascii="Times New Roman" w:hAnsi="Times New Roman"/>
          <w:sz w:val="22"/>
          <w:szCs w:val="22"/>
        </w:rPr>
        <w:t>вреда в результате аварии на опасном объекте</w:t>
      </w:r>
    </w:p>
    <w:p w14:paraId="2AB0C46E" w14:textId="77777777" w:rsidR="006D5F58" w:rsidRPr="00B71BE0" w:rsidRDefault="006D5F58" w:rsidP="00B71BE0">
      <w:pPr>
        <w:spacing w:line="264" w:lineRule="auto"/>
        <w:jc w:val="right"/>
        <w:rPr>
          <w:rFonts w:ascii="Times New Roman" w:hAnsi="Times New Roman"/>
          <w:sz w:val="24"/>
          <w:szCs w:val="24"/>
        </w:rPr>
      </w:pPr>
      <w:r w:rsidRPr="000315FF">
        <w:rPr>
          <w:rFonts w:ascii="Times New Roman" w:hAnsi="Times New Roman"/>
          <w:sz w:val="22"/>
          <w:szCs w:val="22"/>
        </w:rPr>
        <w:t>№</w:t>
      </w:r>
      <w:r w:rsidR="008179E1" w:rsidRPr="000315FF">
        <w:rPr>
          <w:rFonts w:ascii="Times New Roman" w:hAnsi="Times New Roman"/>
          <w:sz w:val="22"/>
          <w:szCs w:val="22"/>
        </w:rPr>
        <w:t xml:space="preserve"> </w:t>
      </w:r>
      <w:r w:rsidR="00D00BD7" w:rsidRPr="000315FF">
        <w:rPr>
          <w:rFonts w:ascii="Times New Roman" w:hAnsi="Times New Roman"/>
          <w:sz w:val="22"/>
          <w:szCs w:val="22"/>
        </w:rPr>
        <w:t>б/н</w:t>
      </w:r>
      <w:r w:rsidRPr="000315FF">
        <w:rPr>
          <w:rFonts w:ascii="Times New Roman" w:hAnsi="Times New Roman"/>
          <w:sz w:val="22"/>
          <w:szCs w:val="22"/>
        </w:rPr>
        <w:t xml:space="preserve"> от «</w:t>
      </w:r>
      <w:r w:rsidR="00BC6F9E">
        <w:rPr>
          <w:rFonts w:ascii="Times New Roman" w:hAnsi="Times New Roman"/>
          <w:sz w:val="22"/>
          <w:szCs w:val="22"/>
        </w:rPr>
        <w:t>___</w:t>
      </w:r>
      <w:r w:rsidRPr="000315FF">
        <w:rPr>
          <w:rFonts w:ascii="Times New Roman" w:hAnsi="Times New Roman"/>
          <w:sz w:val="22"/>
          <w:szCs w:val="22"/>
        </w:rPr>
        <w:t>»</w:t>
      </w:r>
      <w:r w:rsidR="008179E1" w:rsidRPr="000315FF">
        <w:rPr>
          <w:rFonts w:ascii="Times New Roman" w:hAnsi="Times New Roman"/>
          <w:sz w:val="22"/>
          <w:szCs w:val="22"/>
        </w:rPr>
        <w:t xml:space="preserve"> </w:t>
      </w:r>
      <w:r w:rsidR="00BC6F9E">
        <w:rPr>
          <w:rFonts w:ascii="Times New Roman" w:hAnsi="Times New Roman"/>
          <w:sz w:val="22"/>
          <w:szCs w:val="22"/>
        </w:rPr>
        <w:t>_______</w:t>
      </w:r>
      <w:r w:rsidRPr="000315FF">
        <w:rPr>
          <w:rFonts w:ascii="Times New Roman" w:hAnsi="Times New Roman"/>
          <w:sz w:val="22"/>
          <w:szCs w:val="22"/>
        </w:rPr>
        <w:t>20</w:t>
      </w:r>
      <w:r w:rsidR="00D00BD7" w:rsidRPr="000315FF">
        <w:rPr>
          <w:rFonts w:ascii="Times New Roman" w:hAnsi="Times New Roman"/>
          <w:sz w:val="22"/>
          <w:szCs w:val="22"/>
        </w:rPr>
        <w:t>25</w:t>
      </w:r>
      <w:r w:rsidRPr="000315FF">
        <w:rPr>
          <w:rFonts w:ascii="Times New Roman" w:hAnsi="Times New Roman"/>
          <w:sz w:val="22"/>
          <w:szCs w:val="22"/>
        </w:rPr>
        <w:t xml:space="preserve"> г</w:t>
      </w:r>
      <w:r w:rsidRPr="00B71BE0">
        <w:rPr>
          <w:rFonts w:ascii="Times New Roman" w:hAnsi="Times New Roman"/>
          <w:sz w:val="24"/>
          <w:szCs w:val="24"/>
        </w:rPr>
        <w:t>.</w:t>
      </w:r>
    </w:p>
    <w:p w14:paraId="5A6C6AEE" w14:textId="77777777"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F97DEC">
        <w:rPr>
          <w:rFonts w:ascii="Times New Roman" w:hAnsi="Times New Roman"/>
          <w:b/>
          <w:sz w:val="24"/>
          <w:szCs w:val="24"/>
        </w:rPr>
        <w:t>Перечень опасных объектов</w:t>
      </w:r>
      <w:r w:rsidR="008179E1">
        <w:rPr>
          <w:rFonts w:ascii="Times New Roman" w:hAnsi="Times New Roman"/>
          <w:b/>
          <w:sz w:val="24"/>
          <w:szCs w:val="24"/>
        </w:rPr>
        <w:t>, подлежащих страхованию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630"/>
        <w:gridCol w:w="3422"/>
        <w:gridCol w:w="1067"/>
        <w:gridCol w:w="1404"/>
        <w:gridCol w:w="1390"/>
        <w:gridCol w:w="1252"/>
        <w:gridCol w:w="1406"/>
        <w:gridCol w:w="1479"/>
      </w:tblGrid>
      <w:tr w:rsidR="000315FF" w:rsidRPr="000315FF" w14:paraId="6A07ABCB" w14:textId="77777777" w:rsidTr="000315FF">
        <w:trPr>
          <w:trHeight w:val="396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0C4F046E" w14:textId="77777777" w:rsidR="008179E1" w:rsidRPr="000315FF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713" w:type="dxa"/>
            <w:vMerge w:val="restart"/>
            <w:shd w:val="clear" w:color="auto" w:fill="auto"/>
            <w:vAlign w:val="center"/>
          </w:tcPr>
          <w:p w14:paraId="4E69ACE1" w14:textId="77777777" w:rsidR="008179E1" w:rsidRPr="000315FF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>Наименование опасного объекта</w:t>
            </w:r>
          </w:p>
        </w:tc>
        <w:tc>
          <w:tcPr>
            <w:tcW w:w="3485" w:type="dxa"/>
            <w:vMerge w:val="restart"/>
            <w:vAlign w:val="center"/>
          </w:tcPr>
          <w:p w14:paraId="471A0110" w14:textId="77777777" w:rsidR="008179E1" w:rsidRPr="000315FF" w:rsidRDefault="008179E1" w:rsidP="004C376A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 xml:space="preserve">Адрес </w:t>
            </w:r>
            <w:r w:rsidR="004C376A" w:rsidRPr="000315FF">
              <w:rPr>
                <w:rFonts w:ascii="Times New Roman" w:hAnsi="Times New Roman"/>
                <w:sz w:val="22"/>
                <w:szCs w:val="22"/>
              </w:rPr>
              <w:t xml:space="preserve">(место </w:t>
            </w:r>
            <w:r w:rsidR="004729B9" w:rsidRPr="000315FF">
              <w:rPr>
                <w:rFonts w:ascii="Times New Roman" w:hAnsi="Times New Roman"/>
                <w:sz w:val="22"/>
                <w:szCs w:val="22"/>
              </w:rPr>
              <w:t>нахождения</w:t>
            </w:r>
            <w:r w:rsidR="004C376A" w:rsidRPr="000315FF">
              <w:rPr>
                <w:rFonts w:ascii="Times New Roman" w:hAnsi="Times New Roman"/>
                <w:sz w:val="22"/>
                <w:szCs w:val="22"/>
              </w:rPr>
              <w:t>)</w:t>
            </w:r>
            <w:r w:rsidR="004729B9" w:rsidRPr="000315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15FF">
              <w:rPr>
                <w:rFonts w:ascii="Times New Roman" w:hAnsi="Times New Roman"/>
                <w:sz w:val="22"/>
                <w:szCs w:val="22"/>
              </w:rPr>
              <w:t>опасного объекта</w:t>
            </w:r>
          </w:p>
        </w:tc>
        <w:tc>
          <w:tcPr>
            <w:tcW w:w="1067" w:type="dxa"/>
            <w:vMerge w:val="restart"/>
            <w:vAlign w:val="center"/>
          </w:tcPr>
          <w:p w14:paraId="4BA7AE09" w14:textId="77777777" w:rsidR="008179E1" w:rsidRPr="000315FF" w:rsidRDefault="008179E1" w:rsidP="00FF1479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 xml:space="preserve">Рег. </w:t>
            </w:r>
            <w:r w:rsidR="00FF1479" w:rsidRPr="000315FF">
              <w:rPr>
                <w:rFonts w:ascii="Times New Roman" w:hAnsi="Times New Roman"/>
                <w:sz w:val="22"/>
                <w:szCs w:val="22"/>
              </w:rPr>
              <w:t>н</w:t>
            </w:r>
            <w:r w:rsidRPr="000315FF">
              <w:rPr>
                <w:rFonts w:ascii="Times New Roman" w:hAnsi="Times New Roman"/>
                <w:sz w:val="22"/>
                <w:szCs w:val="22"/>
              </w:rPr>
              <w:t>омер</w:t>
            </w:r>
            <w:r w:rsidR="00FF1479" w:rsidRPr="000315FF">
              <w:rPr>
                <w:rFonts w:ascii="Times New Roman" w:hAnsi="Times New Roman"/>
                <w:sz w:val="22"/>
                <w:szCs w:val="22"/>
              </w:rPr>
              <w:t xml:space="preserve"> опасного объекта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7ACC6655" w14:textId="77777777" w:rsidR="008179E1" w:rsidRPr="000315FF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>Страховая сумма, руб.</w:t>
            </w:r>
          </w:p>
        </w:tc>
        <w:tc>
          <w:tcPr>
            <w:tcW w:w="2690" w:type="dxa"/>
            <w:gridSpan w:val="2"/>
            <w:vAlign w:val="center"/>
          </w:tcPr>
          <w:p w14:paraId="0E7ECDA2" w14:textId="77777777" w:rsidR="008179E1" w:rsidRPr="000315FF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 xml:space="preserve">Срок </w:t>
            </w:r>
            <w:r w:rsidR="004729B9" w:rsidRPr="000315FF">
              <w:rPr>
                <w:rFonts w:ascii="Times New Roman" w:hAnsi="Times New Roman"/>
                <w:sz w:val="22"/>
                <w:szCs w:val="22"/>
              </w:rPr>
              <w:t xml:space="preserve">действия договора обязательного </w:t>
            </w:r>
            <w:r w:rsidRPr="000315FF">
              <w:rPr>
                <w:rFonts w:ascii="Times New Roman" w:hAnsi="Times New Roman"/>
                <w:sz w:val="22"/>
                <w:szCs w:val="22"/>
              </w:rPr>
              <w:t>страхования</w:t>
            </w:r>
          </w:p>
        </w:tc>
        <w:tc>
          <w:tcPr>
            <w:tcW w:w="1414" w:type="dxa"/>
            <w:vMerge w:val="restart"/>
            <w:vAlign w:val="center"/>
          </w:tcPr>
          <w:p w14:paraId="31A371FB" w14:textId="77777777" w:rsidR="008179E1" w:rsidRPr="000315FF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>Страховой тариф</w:t>
            </w:r>
            <w:r w:rsidRPr="000315F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0315FF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92" w:type="dxa"/>
            <w:vMerge w:val="restart"/>
            <w:vAlign w:val="center"/>
          </w:tcPr>
          <w:p w14:paraId="66587183" w14:textId="77777777" w:rsidR="008179E1" w:rsidRPr="000315FF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>Страховая премия, руб.</w:t>
            </w:r>
          </w:p>
        </w:tc>
      </w:tr>
      <w:tr w:rsidR="000315FF" w:rsidRPr="000315FF" w14:paraId="329D07C3" w14:textId="77777777" w:rsidTr="000315FF">
        <w:trPr>
          <w:trHeight w:val="395"/>
        </w:trPr>
        <w:tc>
          <w:tcPr>
            <w:tcW w:w="540" w:type="dxa"/>
            <w:vMerge/>
            <w:shd w:val="clear" w:color="auto" w:fill="auto"/>
            <w:vAlign w:val="center"/>
          </w:tcPr>
          <w:p w14:paraId="43567897" w14:textId="77777777" w:rsidR="008179E1" w:rsidRPr="000315FF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13" w:type="dxa"/>
            <w:vMerge/>
            <w:shd w:val="clear" w:color="auto" w:fill="auto"/>
            <w:vAlign w:val="center"/>
          </w:tcPr>
          <w:p w14:paraId="675D1DA2" w14:textId="77777777" w:rsidR="008179E1" w:rsidRPr="000315FF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5" w:type="dxa"/>
            <w:vMerge/>
            <w:vAlign w:val="center"/>
          </w:tcPr>
          <w:p w14:paraId="7A46B573" w14:textId="77777777" w:rsidR="008179E1" w:rsidRPr="000315FF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7" w:type="dxa"/>
            <w:vMerge/>
            <w:vAlign w:val="center"/>
          </w:tcPr>
          <w:p w14:paraId="05AC08AC" w14:textId="77777777" w:rsidR="008179E1" w:rsidRPr="000315FF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3D566C2" w14:textId="77777777" w:rsidR="008179E1" w:rsidRPr="000315FF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1CD3E3C4" w14:textId="77777777" w:rsidR="008179E1" w:rsidRPr="000315FF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275" w:type="dxa"/>
            <w:vAlign w:val="center"/>
          </w:tcPr>
          <w:p w14:paraId="07D58E07" w14:textId="77777777" w:rsidR="008179E1" w:rsidRPr="000315FF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>по</w:t>
            </w:r>
          </w:p>
        </w:tc>
        <w:tc>
          <w:tcPr>
            <w:tcW w:w="1414" w:type="dxa"/>
            <w:vMerge/>
            <w:vAlign w:val="center"/>
          </w:tcPr>
          <w:p w14:paraId="26B66262" w14:textId="77777777" w:rsidR="008179E1" w:rsidRPr="000315FF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2" w:type="dxa"/>
            <w:vMerge/>
            <w:vAlign w:val="center"/>
          </w:tcPr>
          <w:p w14:paraId="3DE91A26" w14:textId="77777777" w:rsidR="008179E1" w:rsidRPr="000315FF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15FF" w:rsidRPr="000315FF" w14:paraId="17EE2D96" w14:textId="77777777" w:rsidTr="000315FF">
        <w:tc>
          <w:tcPr>
            <w:tcW w:w="540" w:type="dxa"/>
            <w:shd w:val="clear" w:color="auto" w:fill="auto"/>
            <w:vAlign w:val="center"/>
          </w:tcPr>
          <w:p w14:paraId="4D3F8327" w14:textId="77777777" w:rsidR="00C66285" w:rsidRPr="000315FF" w:rsidRDefault="00C66285" w:rsidP="00C66285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13" w:type="dxa"/>
            <w:shd w:val="clear" w:color="auto" w:fill="auto"/>
          </w:tcPr>
          <w:p w14:paraId="18975BAB" w14:textId="77777777" w:rsidR="00C66285" w:rsidRPr="000315FF" w:rsidRDefault="00C66285" w:rsidP="00C66285">
            <w:pPr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>Участок транспортный</w:t>
            </w:r>
          </w:p>
        </w:tc>
        <w:tc>
          <w:tcPr>
            <w:tcW w:w="3485" w:type="dxa"/>
            <w:vAlign w:val="center"/>
          </w:tcPr>
          <w:p w14:paraId="01A46333" w14:textId="77777777" w:rsidR="00C66285" w:rsidRPr="000315FF" w:rsidRDefault="00C66285" w:rsidP="00C66285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 xml:space="preserve">Свердловская область, г. Верхняя Салда, ул. </w:t>
            </w:r>
            <w:r w:rsidR="00DC76E4" w:rsidRPr="000315FF">
              <w:rPr>
                <w:rFonts w:ascii="Times New Roman" w:hAnsi="Times New Roman"/>
                <w:sz w:val="22"/>
                <w:szCs w:val="22"/>
              </w:rPr>
              <w:t>Парковая, 5, корп.</w:t>
            </w:r>
            <w:r w:rsidRPr="000315FF">
              <w:rPr>
                <w:rFonts w:ascii="Times New Roman" w:hAnsi="Times New Roman"/>
                <w:sz w:val="22"/>
                <w:szCs w:val="22"/>
              </w:rPr>
              <w:t xml:space="preserve"> 1</w:t>
            </w:r>
          </w:p>
        </w:tc>
        <w:tc>
          <w:tcPr>
            <w:tcW w:w="1067" w:type="dxa"/>
            <w:vAlign w:val="center"/>
          </w:tcPr>
          <w:p w14:paraId="1A7E5839" w14:textId="77777777" w:rsidR="00C66285" w:rsidRPr="000315FF" w:rsidRDefault="00C66285" w:rsidP="00C66285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C0B3B20" w14:textId="77777777" w:rsidR="00C66285" w:rsidRPr="000315FF" w:rsidRDefault="00C66285" w:rsidP="00C66285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55E83DB6" w14:textId="77777777" w:rsidR="00C66285" w:rsidRPr="000315FF" w:rsidRDefault="00C66285" w:rsidP="00C66285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99453BF" w14:textId="77777777" w:rsidR="00C66285" w:rsidRPr="000315FF" w:rsidRDefault="00C66285" w:rsidP="00C66285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</w:tcPr>
          <w:p w14:paraId="5A5D9E0D" w14:textId="77777777" w:rsidR="00C66285" w:rsidRPr="000315FF" w:rsidRDefault="00C66285" w:rsidP="00E462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2" w:type="dxa"/>
          </w:tcPr>
          <w:p w14:paraId="5485467E" w14:textId="77777777" w:rsidR="00C66285" w:rsidRPr="000315FF" w:rsidRDefault="00C66285" w:rsidP="00E462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15FF" w:rsidRPr="000315FF" w14:paraId="4CABD0A2" w14:textId="77777777" w:rsidTr="000315FF">
        <w:tc>
          <w:tcPr>
            <w:tcW w:w="540" w:type="dxa"/>
            <w:shd w:val="clear" w:color="auto" w:fill="auto"/>
            <w:vAlign w:val="center"/>
          </w:tcPr>
          <w:p w14:paraId="275796DB" w14:textId="77777777" w:rsidR="00C66285" w:rsidRPr="000315FF" w:rsidRDefault="00C66285" w:rsidP="00C66285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713" w:type="dxa"/>
            <w:shd w:val="clear" w:color="auto" w:fill="auto"/>
          </w:tcPr>
          <w:p w14:paraId="66430E59" w14:textId="77777777" w:rsidR="00C66285" w:rsidRPr="000315FF" w:rsidRDefault="00C66285" w:rsidP="00C66285">
            <w:pPr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>Склад хлора</w:t>
            </w:r>
            <w:r w:rsidR="00DC76E4" w:rsidRPr="000315FF">
              <w:rPr>
                <w:rFonts w:ascii="Times New Roman" w:hAnsi="Times New Roman"/>
                <w:sz w:val="22"/>
                <w:szCs w:val="22"/>
              </w:rPr>
              <w:t xml:space="preserve"> (включая хлораторную, площадку выгрузки  контейнеров с хлором) очистных сооружений хозяйственно-бытовой канализации</w:t>
            </w:r>
          </w:p>
        </w:tc>
        <w:tc>
          <w:tcPr>
            <w:tcW w:w="3485" w:type="dxa"/>
            <w:vAlign w:val="center"/>
          </w:tcPr>
          <w:p w14:paraId="358A4E6A" w14:textId="77777777" w:rsidR="00C66285" w:rsidRPr="000315FF" w:rsidRDefault="00DC76E4" w:rsidP="00DC76E4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 xml:space="preserve">Свердловская область, г. Верхняя Салда, ул. </w:t>
            </w:r>
            <w:r w:rsidRPr="000315F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III </w:t>
            </w:r>
            <w:r w:rsidRPr="000315FF">
              <w:rPr>
                <w:rFonts w:ascii="Times New Roman" w:hAnsi="Times New Roman"/>
                <w:sz w:val="22"/>
                <w:szCs w:val="22"/>
              </w:rPr>
              <w:t>Интернационала, д.219</w:t>
            </w:r>
          </w:p>
        </w:tc>
        <w:tc>
          <w:tcPr>
            <w:tcW w:w="1067" w:type="dxa"/>
            <w:vAlign w:val="center"/>
          </w:tcPr>
          <w:p w14:paraId="15EF096F" w14:textId="77777777" w:rsidR="00C66285" w:rsidRPr="000315FF" w:rsidRDefault="00C66285" w:rsidP="00C66285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E49A166" w14:textId="77777777" w:rsidR="00C66285" w:rsidRPr="000315FF" w:rsidRDefault="00C66285" w:rsidP="00C66285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39C170C4" w14:textId="77777777" w:rsidR="00C66285" w:rsidRPr="000315FF" w:rsidRDefault="00C66285" w:rsidP="00C66285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D0FD735" w14:textId="77777777" w:rsidR="00C66285" w:rsidRPr="000315FF" w:rsidRDefault="00C66285" w:rsidP="00C66285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</w:tcPr>
          <w:p w14:paraId="73BFFB72" w14:textId="77777777" w:rsidR="00C66285" w:rsidRPr="000315FF" w:rsidRDefault="00C66285" w:rsidP="00E462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2" w:type="dxa"/>
          </w:tcPr>
          <w:p w14:paraId="271E3389" w14:textId="77777777" w:rsidR="00C66285" w:rsidRPr="000315FF" w:rsidRDefault="00C66285" w:rsidP="00E462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15FF" w:rsidRPr="000315FF" w14:paraId="687231C7" w14:textId="77777777" w:rsidTr="000315FF">
        <w:tc>
          <w:tcPr>
            <w:tcW w:w="540" w:type="dxa"/>
            <w:shd w:val="clear" w:color="auto" w:fill="auto"/>
            <w:vAlign w:val="center"/>
          </w:tcPr>
          <w:p w14:paraId="766FA3BA" w14:textId="77777777" w:rsidR="00C66285" w:rsidRPr="000315FF" w:rsidRDefault="00C66285" w:rsidP="00C66285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713" w:type="dxa"/>
            <w:shd w:val="clear" w:color="auto" w:fill="auto"/>
          </w:tcPr>
          <w:p w14:paraId="33E8FE59" w14:textId="77777777" w:rsidR="00C66285" w:rsidRPr="000315FF" w:rsidRDefault="00C66285" w:rsidP="00DC76E4">
            <w:pPr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>Склад хлора</w:t>
            </w:r>
            <w:r w:rsidR="00DC76E4" w:rsidRPr="000315FF">
              <w:rPr>
                <w:rFonts w:ascii="Times New Roman" w:hAnsi="Times New Roman"/>
                <w:sz w:val="22"/>
                <w:szCs w:val="22"/>
              </w:rPr>
              <w:t xml:space="preserve">(включая хлораторную, площадку выгрузки  контейнеров с хлором) головных сооружений хозяйственно-питьевого водопровода </w:t>
            </w:r>
          </w:p>
        </w:tc>
        <w:tc>
          <w:tcPr>
            <w:tcW w:w="3485" w:type="dxa"/>
            <w:vAlign w:val="center"/>
          </w:tcPr>
          <w:p w14:paraId="0C7265D7" w14:textId="77777777" w:rsidR="00C66285" w:rsidRPr="000315FF" w:rsidRDefault="00DC76E4" w:rsidP="00C66285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>Свердловская область, г. Верхняя Салда, «Фильтровальная станция»</w:t>
            </w:r>
          </w:p>
        </w:tc>
        <w:tc>
          <w:tcPr>
            <w:tcW w:w="1067" w:type="dxa"/>
            <w:vAlign w:val="center"/>
          </w:tcPr>
          <w:p w14:paraId="1BB9A3DA" w14:textId="77777777" w:rsidR="00C66285" w:rsidRPr="000315FF" w:rsidRDefault="00C66285" w:rsidP="00C66285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BCFA542" w14:textId="77777777" w:rsidR="00C66285" w:rsidRPr="000315FF" w:rsidRDefault="00C66285" w:rsidP="00C66285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28039E42" w14:textId="77777777" w:rsidR="00C66285" w:rsidRPr="000315FF" w:rsidRDefault="00C66285" w:rsidP="00C66285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DDB162E" w14:textId="77777777" w:rsidR="00C66285" w:rsidRPr="000315FF" w:rsidRDefault="00C66285" w:rsidP="00C66285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</w:tcPr>
          <w:p w14:paraId="48EEB222" w14:textId="77777777" w:rsidR="00C66285" w:rsidRPr="000315FF" w:rsidRDefault="00C66285" w:rsidP="00E462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2" w:type="dxa"/>
          </w:tcPr>
          <w:p w14:paraId="0834B0E0" w14:textId="77777777" w:rsidR="00C66285" w:rsidRPr="000315FF" w:rsidRDefault="00C66285" w:rsidP="00E462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15FF" w:rsidRPr="000315FF" w14:paraId="0BE264BE" w14:textId="77777777" w:rsidTr="000315FF">
        <w:tc>
          <w:tcPr>
            <w:tcW w:w="540" w:type="dxa"/>
            <w:shd w:val="clear" w:color="auto" w:fill="auto"/>
            <w:vAlign w:val="center"/>
          </w:tcPr>
          <w:p w14:paraId="7FEC862A" w14:textId="77777777" w:rsidR="00C66285" w:rsidRPr="000315FF" w:rsidRDefault="00C66285" w:rsidP="00C66285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713" w:type="dxa"/>
            <w:shd w:val="clear" w:color="auto" w:fill="auto"/>
          </w:tcPr>
          <w:p w14:paraId="2FE40886" w14:textId="77777777" w:rsidR="00C66285" w:rsidRPr="000315FF" w:rsidRDefault="00C66285" w:rsidP="00C66285">
            <w:pPr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>Система теплоснабжения г. Верхняя Салда</w:t>
            </w:r>
          </w:p>
        </w:tc>
        <w:tc>
          <w:tcPr>
            <w:tcW w:w="3485" w:type="dxa"/>
            <w:vAlign w:val="center"/>
          </w:tcPr>
          <w:p w14:paraId="5A27BB8B" w14:textId="77777777" w:rsidR="00C66285" w:rsidRPr="000315FF" w:rsidRDefault="00DC76E4" w:rsidP="00C66285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 xml:space="preserve">Свердловская область, </w:t>
            </w:r>
            <w:r w:rsidR="00C66285" w:rsidRPr="000315FF">
              <w:rPr>
                <w:rFonts w:ascii="Times New Roman" w:hAnsi="Times New Roman"/>
                <w:sz w:val="22"/>
                <w:szCs w:val="22"/>
              </w:rPr>
              <w:t>Верхнесалдинский  городской округ</w:t>
            </w:r>
            <w:r w:rsidR="00FD66DF">
              <w:rPr>
                <w:rFonts w:ascii="Times New Roman" w:hAnsi="Times New Roman"/>
                <w:sz w:val="22"/>
                <w:szCs w:val="22"/>
              </w:rPr>
              <w:t xml:space="preserve"> (согл</w:t>
            </w:r>
            <w:r w:rsidR="00C66285" w:rsidRPr="000315FF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0315FF">
              <w:rPr>
                <w:rFonts w:ascii="Times New Roman" w:hAnsi="Times New Roman"/>
                <w:sz w:val="22"/>
                <w:szCs w:val="22"/>
              </w:rPr>
              <w:t>п.1.4 С</w:t>
            </w:r>
            <w:r w:rsidR="00C66285" w:rsidRPr="000315FF">
              <w:rPr>
                <w:rFonts w:ascii="Times New Roman" w:hAnsi="Times New Roman"/>
                <w:sz w:val="22"/>
                <w:szCs w:val="22"/>
              </w:rPr>
              <w:t>ведения</w:t>
            </w:r>
            <w:r w:rsidRPr="000315FF">
              <w:rPr>
                <w:rFonts w:ascii="Times New Roman" w:hAnsi="Times New Roman"/>
                <w:sz w:val="22"/>
                <w:szCs w:val="22"/>
              </w:rPr>
              <w:t>, характеризующие ОПО)</w:t>
            </w:r>
            <w:r w:rsidR="00C66285" w:rsidRPr="000315F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14:paraId="4152AC8C" w14:textId="77777777" w:rsidR="00C66285" w:rsidRPr="000315FF" w:rsidRDefault="00C66285" w:rsidP="00C66285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5F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BB243AA" w14:textId="77777777" w:rsidR="00C66285" w:rsidRPr="000315FF" w:rsidRDefault="00C66285" w:rsidP="00C66285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20DA8B34" w14:textId="77777777" w:rsidR="00C66285" w:rsidRPr="000315FF" w:rsidRDefault="00C66285" w:rsidP="00C66285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B1B1770" w14:textId="77777777" w:rsidR="00C66285" w:rsidRPr="000315FF" w:rsidRDefault="00C66285" w:rsidP="00C66285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</w:tcPr>
          <w:p w14:paraId="595F23D0" w14:textId="77777777" w:rsidR="00C66285" w:rsidRPr="000315FF" w:rsidRDefault="00C66285" w:rsidP="00E462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2" w:type="dxa"/>
          </w:tcPr>
          <w:p w14:paraId="31EDD3C8" w14:textId="77777777" w:rsidR="00C66285" w:rsidRPr="000315FF" w:rsidRDefault="00C66285" w:rsidP="00E462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79E1" w:rsidRPr="000315FF" w14:paraId="069F0AEB" w14:textId="77777777" w:rsidTr="000315FF">
        <w:tc>
          <w:tcPr>
            <w:tcW w:w="14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92A3" w14:textId="77777777" w:rsidR="008179E1" w:rsidRPr="000315FF" w:rsidRDefault="008179E1" w:rsidP="008179E1">
            <w:pPr>
              <w:spacing w:line="264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315FF">
              <w:rPr>
                <w:rFonts w:ascii="Times New Roman" w:hAnsi="Times New Roman"/>
                <w:b/>
                <w:sz w:val="22"/>
                <w:szCs w:val="22"/>
              </w:rPr>
              <w:t>Совокупная страховая премия (руб.):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20E0" w14:textId="77777777" w:rsidR="008179E1" w:rsidRPr="000315FF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E728F2C" w14:textId="77777777"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984" w:type="dxa"/>
        <w:tblLayout w:type="fixed"/>
        <w:tblLook w:val="0000" w:firstRow="0" w:lastRow="0" w:firstColumn="0" w:lastColumn="0" w:noHBand="0" w:noVBand="0"/>
      </w:tblPr>
      <w:tblGrid>
        <w:gridCol w:w="7196"/>
        <w:gridCol w:w="8788"/>
      </w:tblGrid>
      <w:tr w:rsidR="008179E1" w:rsidRPr="00F97DEC" w14:paraId="158C3A21" w14:textId="77777777" w:rsidTr="008179E1">
        <w:tc>
          <w:tcPr>
            <w:tcW w:w="7196" w:type="dxa"/>
          </w:tcPr>
          <w:p w14:paraId="2BEB4E7F" w14:textId="77777777" w:rsidR="008179E1" w:rsidRPr="00F97DEC" w:rsidRDefault="008179E1" w:rsidP="008179E1">
            <w:pPr>
              <w:pStyle w:val="1"/>
              <w:spacing w:line="264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F97DEC">
              <w:rPr>
                <w:b/>
                <w:color w:val="000000"/>
                <w:sz w:val="24"/>
                <w:szCs w:val="24"/>
              </w:rPr>
              <w:t>ЗАКАЗЧИК:</w:t>
            </w:r>
          </w:p>
        </w:tc>
        <w:tc>
          <w:tcPr>
            <w:tcW w:w="8788" w:type="dxa"/>
          </w:tcPr>
          <w:p w14:paraId="7D2F2ADC" w14:textId="77777777" w:rsidR="008179E1" w:rsidRPr="00F97DEC" w:rsidRDefault="008179E1" w:rsidP="008179E1">
            <w:pPr>
              <w:pStyle w:val="1"/>
              <w:spacing w:line="264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F97DEC">
              <w:rPr>
                <w:b/>
                <w:color w:val="000000"/>
                <w:sz w:val="24"/>
                <w:szCs w:val="24"/>
              </w:rPr>
              <w:t>ИСПОЛНИТЕЛЬ:</w:t>
            </w:r>
          </w:p>
        </w:tc>
      </w:tr>
      <w:tr w:rsidR="008179E1" w:rsidRPr="00F97DEC" w14:paraId="25F9C81E" w14:textId="77777777" w:rsidTr="008179E1">
        <w:tc>
          <w:tcPr>
            <w:tcW w:w="7196" w:type="dxa"/>
          </w:tcPr>
          <w:p w14:paraId="3F9EAF5F" w14:textId="77777777" w:rsidR="008179E1" w:rsidRPr="00F97DEC" w:rsidRDefault="008179E1" w:rsidP="000D32A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45BAAFDF" w14:textId="77777777" w:rsidR="008179E1" w:rsidRPr="00F97DEC" w:rsidRDefault="008179E1" w:rsidP="000D32A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E1" w:rsidRPr="00F97DEC" w14:paraId="30C4F85A" w14:textId="77777777" w:rsidTr="008179E1">
        <w:tc>
          <w:tcPr>
            <w:tcW w:w="7196" w:type="dxa"/>
          </w:tcPr>
          <w:p w14:paraId="7A7EF306" w14:textId="77777777" w:rsidR="008179E1" w:rsidRPr="00F97DEC" w:rsidRDefault="008179E1" w:rsidP="000D32AA">
            <w:pPr>
              <w:pStyle w:val="1"/>
              <w:spacing w:line="264" w:lineRule="auto"/>
              <w:jc w:val="both"/>
              <w:rPr>
                <w:sz w:val="24"/>
                <w:szCs w:val="24"/>
                <w:u w:val="single"/>
              </w:rPr>
            </w:pP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noProof/>
                <w:sz w:val="24"/>
                <w:szCs w:val="24"/>
              </w:rPr>
              <w:t xml:space="preserve"> </w:t>
            </w:r>
            <w:r w:rsidRPr="00F97DEC">
              <w:rPr>
                <w:noProof/>
                <w:sz w:val="24"/>
                <w:szCs w:val="24"/>
                <w:lang w:val="en-US"/>
              </w:rPr>
              <w:t>/</w:t>
            </w:r>
            <w:r w:rsidR="00D00BD7">
              <w:rPr>
                <w:color w:val="000000"/>
                <w:sz w:val="24"/>
                <w:szCs w:val="24"/>
                <w:u w:val="single"/>
              </w:rPr>
              <w:t>В.Н. Мусатов</w:t>
            </w:r>
            <w:r w:rsidRPr="00F97DEC">
              <w:rPr>
                <w:noProof/>
                <w:sz w:val="24"/>
                <w:szCs w:val="24"/>
                <w:lang w:val="en-US"/>
              </w:rPr>
              <w:t>/</w:t>
            </w:r>
            <w:r w:rsidRPr="00F97DEC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14:paraId="733E1BFF" w14:textId="77777777" w:rsidR="008179E1" w:rsidRPr="00F97DEC" w:rsidRDefault="008179E1" w:rsidP="000D32AA">
            <w:pPr>
              <w:pStyle w:val="1"/>
              <w:spacing w:line="264" w:lineRule="auto"/>
              <w:jc w:val="both"/>
              <w:rPr>
                <w:sz w:val="24"/>
                <w:szCs w:val="24"/>
                <w:u w:val="single"/>
              </w:rPr>
            </w:pP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noProof/>
                <w:sz w:val="24"/>
                <w:szCs w:val="24"/>
              </w:rPr>
              <w:t xml:space="preserve"> </w:t>
            </w:r>
            <w:r w:rsidRPr="00F97DEC">
              <w:rPr>
                <w:noProof/>
                <w:sz w:val="24"/>
                <w:szCs w:val="24"/>
                <w:lang w:val="en-US"/>
              </w:rPr>
              <w:t>/</w:t>
            </w:r>
            <w:r w:rsidR="00BC6F9E" w:rsidRPr="00F97DEC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97DEC">
              <w:rPr>
                <w:noProof/>
                <w:sz w:val="24"/>
                <w:szCs w:val="24"/>
                <w:lang w:val="en-US"/>
              </w:rPr>
              <w:t>/</w:t>
            </w:r>
            <w:r w:rsidRPr="00F97DEC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8179E1" w:rsidRPr="00F97DEC" w14:paraId="37695631" w14:textId="77777777" w:rsidTr="008179E1">
        <w:tc>
          <w:tcPr>
            <w:tcW w:w="7196" w:type="dxa"/>
          </w:tcPr>
          <w:p w14:paraId="0F787222" w14:textId="77777777" w:rsidR="008179E1" w:rsidRPr="00F97DEC" w:rsidRDefault="000315FF" w:rsidP="000D32AA">
            <w:pPr>
              <w:pStyle w:val="1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788" w:type="dxa"/>
          </w:tcPr>
          <w:p w14:paraId="1ABF493D" w14:textId="77777777" w:rsidR="008179E1" w:rsidRPr="00F97DEC" w:rsidRDefault="000315FF" w:rsidP="000D32AA">
            <w:pPr>
              <w:pStyle w:val="1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14:paraId="5F1C7602" w14:textId="77777777" w:rsidR="006D5F58" w:rsidRPr="00F97DEC" w:rsidRDefault="006D5F58" w:rsidP="00F67B53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D5F58" w:rsidRPr="00F97DEC" w:rsidSect="00B71BE0">
      <w:pgSz w:w="16840" w:h="11907" w:orient="landscape" w:code="9"/>
      <w:pgMar w:top="851" w:right="567" w:bottom="1418" w:left="567" w:header="567" w:footer="567" w:gutter="0"/>
      <w:cols w:space="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3C30A" w14:textId="77777777" w:rsidR="00897073" w:rsidRDefault="00897073">
      <w:r>
        <w:separator/>
      </w:r>
    </w:p>
  </w:endnote>
  <w:endnote w:type="continuationSeparator" w:id="0">
    <w:p w14:paraId="01A30BA3" w14:textId="77777777" w:rsidR="00897073" w:rsidRDefault="008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ns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11C29" w14:textId="77777777" w:rsidR="00B71BE0" w:rsidRDefault="00B71BE0" w:rsidP="00B71BE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B24EB2" w14:textId="77777777" w:rsidR="00B71BE0" w:rsidRDefault="00B71BE0" w:rsidP="00B71BE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51DF" w14:textId="77777777" w:rsidR="00B71BE0" w:rsidRPr="00414755" w:rsidRDefault="00B71BE0" w:rsidP="00B71BE0">
    <w:pPr>
      <w:pStyle w:val="a5"/>
      <w:framePr w:wrap="around" w:vAnchor="text" w:hAnchor="margin" w:xAlign="right" w:y="1"/>
      <w:rPr>
        <w:rStyle w:val="a7"/>
        <w:rFonts w:ascii="Times New Roman" w:hAnsi="Times New Roman"/>
      </w:rPr>
    </w:pPr>
    <w:r w:rsidRPr="00414755">
      <w:rPr>
        <w:rStyle w:val="a7"/>
        <w:rFonts w:ascii="Times New Roman" w:hAnsi="Times New Roman"/>
      </w:rPr>
      <w:fldChar w:fldCharType="begin"/>
    </w:r>
    <w:r w:rsidRPr="00414755">
      <w:rPr>
        <w:rStyle w:val="a7"/>
        <w:rFonts w:ascii="Times New Roman" w:hAnsi="Times New Roman"/>
      </w:rPr>
      <w:instrText xml:space="preserve">PAGE  </w:instrText>
    </w:r>
    <w:r w:rsidRPr="00414755">
      <w:rPr>
        <w:rStyle w:val="a7"/>
        <w:rFonts w:ascii="Times New Roman" w:hAnsi="Times New Roman"/>
      </w:rPr>
      <w:fldChar w:fldCharType="separate"/>
    </w:r>
    <w:r w:rsidR="00FD66DF">
      <w:rPr>
        <w:rStyle w:val="a7"/>
        <w:rFonts w:ascii="Times New Roman" w:hAnsi="Times New Roman"/>
        <w:noProof/>
      </w:rPr>
      <w:t>8</w:t>
    </w:r>
    <w:r w:rsidRPr="00414755">
      <w:rPr>
        <w:rStyle w:val="a7"/>
        <w:rFonts w:ascii="Times New Roman" w:hAnsi="Times New Roman"/>
      </w:rPr>
      <w:fldChar w:fldCharType="end"/>
    </w:r>
  </w:p>
  <w:p w14:paraId="2F5BBC7E" w14:textId="77777777" w:rsidR="00B71BE0" w:rsidRDefault="00B71BE0" w:rsidP="00B71B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4ABC5" w14:textId="77777777" w:rsidR="00897073" w:rsidRDefault="00897073">
      <w:r>
        <w:separator/>
      </w:r>
    </w:p>
  </w:footnote>
  <w:footnote w:type="continuationSeparator" w:id="0">
    <w:p w14:paraId="72524C7D" w14:textId="77777777" w:rsidR="00897073" w:rsidRDefault="008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5DF83" w14:textId="77777777" w:rsidR="00B71BE0" w:rsidRDefault="00B71BE0">
    <w:pPr>
      <w:pStyle w:val="a3"/>
      <w:rPr>
        <w:rFonts w:ascii="Times New Roman" w:hAnsi="Times New Roman"/>
        <w:i/>
        <w:sz w:val="18"/>
        <w:szCs w:val="18"/>
      </w:rPr>
    </w:pPr>
    <w:r w:rsidRPr="0024154F">
      <w:rPr>
        <w:rFonts w:ascii="Times New Roman" w:hAnsi="Times New Roman"/>
        <w:i/>
        <w:sz w:val="18"/>
        <w:szCs w:val="18"/>
      </w:rPr>
      <w:t>Открытое акционерное общество «Военно-страховая компания»</w:t>
    </w:r>
  </w:p>
  <w:p w14:paraId="08EC81BB" w14:textId="77777777" w:rsidR="00B71BE0" w:rsidRPr="0024154F" w:rsidRDefault="00B71BE0">
    <w:pPr>
      <w:pStyle w:val="a3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258C8"/>
    <w:multiLevelType w:val="hybridMultilevel"/>
    <w:tmpl w:val="4EA0A8EA"/>
    <w:lvl w:ilvl="0" w:tplc="AEA8D63C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E670A"/>
    <w:multiLevelType w:val="hybridMultilevel"/>
    <w:tmpl w:val="52FE55CC"/>
    <w:lvl w:ilvl="0" w:tplc="2BB653E8">
      <w:start w:val="1"/>
      <w:numFmt w:val="bullet"/>
      <w:lvlText w:val="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D4EF1"/>
    <w:multiLevelType w:val="multilevel"/>
    <w:tmpl w:val="6EAC52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1446139"/>
    <w:multiLevelType w:val="multilevel"/>
    <w:tmpl w:val="12B2AB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5" w:hanging="360"/>
      </w:pPr>
    </w:lvl>
    <w:lvl w:ilvl="2">
      <w:start w:val="1"/>
      <w:numFmt w:val="decimal"/>
      <w:lvlText w:val="%1.%2.%3."/>
      <w:lvlJc w:val="left"/>
      <w:pPr>
        <w:ind w:left="1710" w:hanging="720"/>
      </w:pPr>
    </w:lvl>
    <w:lvl w:ilvl="3">
      <w:start w:val="1"/>
      <w:numFmt w:val="decimal"/>
      <w:lvlText w:val="%1.%2.%3.%4."/>
      <w:lvlJc w:val="left"/>
      <w:pPr>
        <w:ind w:left="2205" w:hanging="720"/>
      </w:pPr>
    </w:lvl>
    <w:lvl w:ilvl="4">
      <w:start w:val="1"/>
      <w:numFmt w:val="decimal"/>
      <w:lvlText w:val="%1.%2.%3.%4.%5."/>
      <w:lvlJc w:val="left"/>
      <w:pPr>
        <w:ind w:left="3060" w:hanging="1080"/>
      </w:pPr>
    </w:lvl>
    <w:lvl w:ilvl="5">
      <w:start w:val="1"/>
      <w:numFmt w:val="decimal"/>
      <w:lvlText w:val="%1.%2.%3.%4.%5.%6."/>
      <w:lvlJc w:val="left"/>
      <w:pPr>
        <w:ind w:left="3555" w:hanging="1080"/>
      </w:pPr>
    </w:lvl>
    <w:lvl w:ilvl="6">
      <w:start w:val="1"/>
      <w:numFmt w:val="decimal"/>
      <w:lvlText w:val="%1.%2.%3.%4.%5.%6.%7."/>
      <w:lvlJc w:val="left"/>
      <w:pPr>
        <w:ind w:left="4050" w:hanging="1080"/>
      </w:pPr>
    </w:lvl>
    <w:lvl w:ilvl="7">
      <w:start w:val="1"/>
      <w:numFmt w:val="decimal"/>
      <w:lvlText w:val="%1.%2.%3.%4.%5.%6.%7.%8."/>
      <w:lvlJc w:val="left"/>
      <w:pPr>
        <w:ind w:left="4905" w:hanging="1440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58"/>
    <w:rsid w:val="00012F7D"/>
    <w:rsid w:val="000315FF"/>
    <w:rsid w:val="000736FC"/>
    <w:rsid w:val="00076215"/>
    <w:rsid w:val="00084BD7"/>
    <w:rsid w:val="00086D0A"/>
    <w:rsid w:val="000A44B2"/>
    <w:rsid w:val="000B7583"/>
    <w:rsid w:val="000C06A6"/>
    <w:rsid w:val="00171E91"/>
    <w:rsid w:val="00175639"/>
    <w:rsid w:val="0023531E"/>
    <w:rsid w:val="0024557E"/>
    <w:rsid w:val="002813C4"/>
    <w:rsid w:val="002834FC"/>
    <w:rsid w:val="00297972"/>
    <w:rsid w:val="002E2758"/>
    <w:rsid w:val="002F5FA7"/>
    <w:rsid w:val="00341F73"/>
    <w:rsid w:val="0035674D"/>
    <w:rsid w:val="00394AA5"/>
    <w:rsid w:val="003A7145"/>
    <w:rsid w:val="003D1A33"/>
    <w:rsid w:val="00422FDE"/>
    <w:rsid w:val="004729B9"/>
    <w:rsid w:val="004C376A"/>
    <w:rsid w:val="00526872"/>
    <w:rsid w:val="0053541F"/>
    <w:rsid w:val="00555ED1"/>
    <w:rsid w:val="00575F78"/>
    <w:rsid w:val="005E0D9E"/>
    <w:rsid w:val="005F7630"/>
    <w:rsid w:val="0062332A"/>
    <w:rsid w:val="00637988"/>
    <w:rsid w:val="006506AC"/>
    <w:rsid w:val="006579B9"/>
    <w:rsid w:val="00662D1D"/>
    <w:rsid w:val="00663985"/>
    <w:rsid w:val="00675C65"/>
    <w:rsid w:val="0068523B"/>
    <w:rsid w:val="006873E0"/>
    <w:rsid w:val="006B3BD5"/>
    <w:rsid w:val="006C0120"/>
    <w:rsid w:val="006D5F58"/>
    <w:rsid w:val="00723F41"/>
    <w:rsid w:val="0072676B"/>
    <w:rsid w:val="0073364F"/>
    <w:rsid w:val="00747C4B"/>
    <w:rsid w:val="00753B10"/>
    <w:rsid w:val="00796CD6"/>
    <w:rsid w:val="007A3133"/>
    <w:rsid w:val="007A6858"/>
    <w:rsid w:val="007B411C"/>
    <w:rsid w:val="007E7FF9"/>
    <w:rsid w:val="007F60FF"/>
    <w:rsid w:val="00811AB8"/>
    <w:rsid w:val="008148F1"/>
    <w:rsid w:val="008179E1"/>
    <w:rsid w:val="00842476"/>
    <w:rsid w:val="008839E4"/>
    <w:rsid w:val="00897073"/>
    <w:rsid w:val="008A3373"/>
    <w:rsid w:val="008A44E6"/>
    <w:rsid w:val="008D3417"/>
    <w:rsid w:val="008D6F03"/>
    <w:rsid w:val="008E31D2"/>
    <w:rsid w:val="008F07F5"/>
    <w:rsid w:val="00900C53"/>
    <w:rsid w:val="0097594E"/>
    <w:rsid w:val="00976CF5"/>
    <w:rsid w:val="009863AF"/>
    <w:rsid w:val="009C5F76"/>
    <w:rsid w:val="009F196C"/>
    <w:rsid w:val="009F2ECB"/>
    <w:rsid w:val="00A42ADA"/>
    <w:rsid w:val="00A622AB"/>
    <w:rsid w:val="00AB10C4"/>
    <w:rsid w:val="00AE5046"/>
    <w:rsid w:val="00AE6EBB"/>
    <w:rsid w:val="00B03210"/>
    <w:rsid w:val="00B1168F"/>
    <w:rsid w:val="00B1247F"/>
    <w:rsid w:val="00B71BE0"/>
    <w:rsid w:val="00B94A25"/>
    <w:rsid w:val="00BB1817"/>
    <w:rsid w:val="00BB5769"/>
    <w:rsid w:val="00BC6F9E"/>
    <w:rsid w:val="00BD1FEF"/>
    <w:rsid w:val="00BF52B1"/>
    <w:rsid w:val="00C051EF"/>
    <w:rsid w:val="00C30F4E"/>
    <w:rsid w:val="00C66285"/>
    <w:rsid w:val="00CB1CCC"/>
    <w:rsid w:val="00D00BD7"/>
    <w:rsid w:val="00D127B4"/>
    <w:rsid w:val="00D179F3"/>
    <w:rsid w:val="00DC76E4"/>
    <w:rsid w:val="00DD3A6D"/>
    <w:rsid w:val="00DF5B02"/>
    <w:rsid w:val="00E215FD"/>
    <w:rsid w:val="00E24FBB"/>
    <w:rsid w:val="00E334C1"/>
    <w:rsid w:val="00E4623D"/>
    <w:rsid w:val="00E65223"/>
    <w:rsid w:val="00EB13BA"/>
    <w:rsid w:val="00EF0C2D"/>
    <w:rsid w:val="00EF4B7A"/>
    <w:rsid w:val="00EF6552"/>
    <w:rsid w:val="00F121B1"/>
    <w:rsid w:val="00F145FB"/>
    <w:rsid w:val="00F278B9"/>
    <w:rsid w:val="00F5250C"/>
    <w:rsid w:val="00F67B53"/>
    <w:rsid w:val="00F8020A"/>
    <w:rsid w:val="00F8529E"/>
    <w:rsid w:val="00F97DEC"/>
    <w:rsid w:val="00FA049E"/>
    <w:rsid w:val="00FB5665"/>
    <w:rsid w:val="00FB5B47"/>
    <w:rsid w:val="00FB7298"/>
    <w:rsid w:val="00FD66DF"/>
    <w:rsid w:val="00FE5BB5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AC9D"/>
  <w15:docId w15:val="{6A789545-DF38-459F-A2C0-B676DA01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F58"/>
    <w:pPr>
      <w:spacing w:after="0" w:line="240" w:lineRule="auto"/>
    </w:pPr>
    <w:rPr>
      <w:rFonts w:ascii="Tense" w:eastAsia="Times New Roman" w:hAnsi="Tense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5F58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5F58"/>
    <w:rPr>
      <w:rFonts w:ascii="Tense" w:eastAsia="Times New Roman" w:hAnsi="Tense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D5F58"/>
    <w:pPr>
      <w:tabs>
        <w:tab w:val="center" w:pos="4703"/>
        <w:tab w:val="right" w:pos="9406"/>
      </w:tabs>
    </w:pPr>
  </w:style>
  <w:style w:type="character" w:customStyle="1" w:styleId="a6">
    <w:name w:val="Нижний колонтитул Знак"/>
    <w:basedOn w:val="a0"/>
    <w:link w:val="a5"/>
    <w:rsid w:val="006D5F58"/>
    <w:rPr>
      <w:rFonts w:ascii="Tense" w:eastAsia="Times New Roman" w:hAnsi="Tense" w:cs="Times New Roman"/>
      <w:sz w:val="20"/>
      <w:szCs w:val="20"/>
      <w:lang w:eastAsia="ru-RU"/>
    </w:rPr>
  </w:style>
  <w:style w:type="character" w:styleId="a7">
    <w:name w:val="page number"/>
    <w:basedOn w:val="a0"/>
    <w:rsid w:val="006D5F58"/>
  </w:style>
  <w:style w:type="paragraph" w:styleId="a8">
    <w:name w:val="Body Text"/>
    <w:basedOn w:val="a"/>
    <w:link w:val="a9"/>
    <w:rsid w:val="006D5F58"/>
    <w:pPr>
      <w:spacing w:after="120"/>
    </w:pPr>
  </w:style>
  <w:style w:type="character" w:customStyle="1" w:styleId="a9">
    <w:name w:val="Основной текст Знак"/>
    <w:basedOn w:val="a0"/>
    <w:link w:val="a8"/>
    <w:rsid w:val="006D5F58"/>
    <w:rPr>
      <w:rFonts w:ascii="Tense" w:eastAsia="Times New Roman" w:hAnsi="Tense" w:cs="Times New Roman"/>
      <w:sz w:val="20"/>
      <w:szCs w:val="20"/>
      <w:lang w:eastAsia="ru-RU"/>
    </w:rPr>
  </w:style>
  <w:style w:type="paragraph" w:customStyle="1" w:styleId="1">
    <w:name w:val="???????1"/>
    <w:rsid w:val="006D5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6D5F58"/>
    <w:pPr>
      <w:ind w:firstLine="567"/>
      <w:jc w:val="both"/>
    </w:pPr>
    <w:rPr>
      <w:rFonts w:ascii="Times New Roman" w:hAnsi="Times New Roman"/>
    </w:rPr>
  </w:style>
  <w:style w:type="character" w:customStyle="1" w:styleId="ab">
    <w:name w:val="Основной текст с отступом Знак"/>
    <w:basedOn w:val="a0"/>
    <w:link w:val="aa"/>
    <w:rsid w:val="006D5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D5F58"/>
    <w:pPr>
      <w:ind w:firstLine="567"/>
      <w:jc w:val="both"/>
    </w:pPr>
    <w:rPr>
      <w:rFonts w:ascii="Times New Roman" w:hAnsi="Times New Roman"/>
      <w:color w:val="FF0000"/>
    </w:rPr>
  </w:style>
  <w:style w:type="character" w:customStyle="1" w:styleId="20">
    <w:name w:val="Основной текст с отступом 2 Знак"/>
    <w:basedOn w:val="a0"/>
    <w:link w:val="2"/>
    <w:rsid w:val="006D5F58"/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ConsNormal">
    <w:name w:val="ConsNormal"/>
    <w:rsid w:val="006D5F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5F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D5F58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EB13BA"/>
  </w:style>
  <w:style w:type="character" w:customStyle="1" w:styleId="ae">
    <w:name w:val="Текст концевой сноски Знак"/>
    <w:basedOn w:val="a0"/>
    <w:link w:val="ad"/>
    <w:uiPriority w:val="99"/>
    <w:semiHidden/>
    <w:rsid w:val="00EB13BA"/>
    <w:rPr>
      <w:rFonts w:ascii="Tense" w:eastAsia="Times New Roman" w:hAnsi="Tense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EB13BA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EB13BA"/>
  </w:style>
  <w:style w:type="character" w:customStyle="1" w:styleId="af1">
    <w:name w:val="Текст сноски Знак"/>
    <w:basedOn w:val="a0"/>
    <w:link w:val="af0"/>
    <w:uiPriority w:val="99"/>
    <w:semiHidden/>
    <w:rsid w:val="00EB13BA"/>
    <w:rPr>
      <w:rFonts w:ascii="Tense" w:eastAsia="Times New Roman" w:hAnsi="Tense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EB13BA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8179E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79E1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rsid w:val="007E7FF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E7FF9"/>
  </w:style>
  <w:style w:type="character" w:customStyle="1" w:styleId="af7">
    <w:name w:val="Текст примечания Знак"/>
    <w:basedOn w:val="a0"/>
    <w:link w:val="af6"/>
    <w:uiPriority w:val="99"/>
    <w:semiHidden/>
    <w:rsid w:val="007E7FF9"/>
    <w:rPr>
      <w:rFonts w:ascii="Tense" w:eastAsia="Times New Roman" w:hAnsi="Tense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E7FF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E7FF9"/>
    <w:rPr>
      <w:rFonts w:ascii="Tense" w:eastAsia="Times New Roman" w:hAnsi="Tense" w:cs="Times New Roman"/>
      <w:b/>
      <w:bCs/>
      <w:sz w:val="20"/>
      <w:szCs w:val="20"/>
      <w:lang w:eastAsia="ru-RU"/>
    </w:rPr>
  </w:style>
  <w:style w:type="paragraph" w:styleId="afa">
    <w:name w:val="Subtitle"/>
    <w:basedOn w:val="a"/>
    <w:link w:val="afb"/>
    <w:qFormat/>
    <w:rsid w:val="00BB5769"/>
    <w:pPr>
      <w:tabs>
        <w:tab w:val="left" w:pos="708"/>
        <w:tab w:val="left" w:pos="84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36"/>
      <w:lang w:val="x-none" w:eastAsia="x-none"/>
    </w:rPr>
  </w:style>
  <w:style w:type="character" w:customStyle="1" w:styleId="afb">
    <w:name w:val="Подзаголовок Знак"/>
    <w:basedOn w:val="a0"/>
    <w:link w:val="afa"/>
    <w:rsid w:val="00BB5769"/>
    <w:rPr>
      <w:rFonts w:ascii="Times New Roman" w:eastAsia="Times New Roman" w:hAnsi="Times New Roman" w:cs="Times New Roman"/>
      <w:b/>
      <w:bCs/>
      <w:sz w:val="28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9f490-7d26-4049-b445-3571080a7ba8">VS2QX4TCUVMJ-96-606</_dlc_DocId>
    <_dlc_DocIdUrl xmlns="5599f490-7d26-4049-b445-3571080a7ba8">
      <Url>http://vskportal3/SiteDirectory/anderwriterresponsibility/_layouts/DocIdRedir.aspx?ID=VS2QX4TCUVMJ-96-606</Url>
      <Description>VS2QX4TCUVMJ-96-606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E1C58BEA55704BA304897E2AD1E6FF" ma:contentTypeVersion="1" ma:contentTypeDescription="Создание документа." ma:contentTypeScope="" ma:versionID="20ba7b6b2c22c29afa0f0e671eb0b134">
  <xsd:schema xmlns:xsd="http://www.w3.org/2001/XMLSchema" xmlns:xs="http://www.w3.org/2001/XMLSchema" xmlns:p="http://schemas.microsoft.com/office/2006/metadata/properties" xmlns:ns2="5599f490-7d26-4049-b445-3571080a7ba8" targetNamespace="http://schemas.microsoft.com/office/2006/metadata/properties" ma:root="true" ma:fieldsID="424a5e9a466295eedd9f2c22607dc219" ns2:_="">
    <xsd:import namespace="5599f490-7d26-4049-b445-3571080a7b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9f490-7d26-4049-b445-3571080a7b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74DE-0B65-4DB3-91AD-D80B86C45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71311-78A7-4CCC-B930-02A9AAC4AC40}">
  <ds:schemaRefs>
    <ds:schemaRef ds:uri="http://schemas.microsoft.com/office/2006/metadata/properties"/>
    <ds:schemaRef ds:uri="http://schemas.microsoft.com/office/infopath/2007/PartnerControls"/>
    <ds:schemaRef ds:uri="5599f490-7d26-4049-b445-3571080a7ba8"/>
  </ds:schemaRefs>
</ds:datastoreItem>
</file>

<file path=customXml/itemProps3.xml><?xml version="1.0" encoding="utf-8"?>
<ds:datastoreItem xmlns:ds="http://schemas.openxmlformats.org/officeDocument/2006/customXml" ds:itemID="{D3EB4FF5-869A-4E2C-B870-A9B2D4482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9f490-7d26-4049-b445-3571080a7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D48F0-68EF-4A16-B0DF-D4BAD562A16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40E044-909C-4BA6-AEA9-624861F7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Зельвянский Кирилл Александрович</dc:creator>
  <cp:lastModifiedBy>User93</cp:lastModifiedBy>
  <cp:revision>19</cp:revision>
  <cp:lastPrinted>2017-06-19T07:51:00Z</cp:lastPrinted>
  <dcterms:created xsi:type="dcterms:W3CDTF">2025-04-15T13:18:00Z</dcterms:created>
  <dcterms:modified xsi:type="dcterms:W3CDTF">2025-04-16T08:03:00Z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b32617ea-222b-4517-ba71-2d5de2206cff</vt:lpwstr>
  </property>
  <property fmtid="{D5CDD505-2E9C-101B-9397-08002B2CF9AE}" pid="3" name="ContentTypeId">
    <vt:lpwstr>0x010100CCE1C58BEA55704BA304897E2AD1E6FF</vt:lpwstr>
  </property>
</Properties>
</file>