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72646" w14:textId="77777777" w:rsidR="009B3A76" w:rsidRDefault="009B3A76" w:rsidP="009B3A76">
      <w:pPr>
        <w:tabs>
          <w:tab w:val="center" w:pos="5373"/>
        </w:tabs>
        <w:jc w:val="right"/>
      </w:pPr>
      <w:r>
        <w:t>Приложение № 1</w:t>
      </w:r>
    </w:p>
    <w:p w14:paraId="09000000" w14:textId="1AD421D3" w:rsidR="001372B1" w:rsidRPr="000D2879" w:rsidRDefault="009B3A76" w:rsidP="009B3A76">
      <w:pPr>
        <w:tabs>
          <w:tab w:val="center" w:pos="5373"/>
        </w:tabs>
        <w:jc w:val="right"/>
      </w:pPr>
      <w:r>
        <w:t xml:space="preserve">к договору № _____ от ____дата____ года  </w:t>
      </w:r>
    </w:p>
    <w:p w14:paraId="57225FB0" w14:textId="77777777" w:rsidR="009B3A76" w:rsidRDefault="009B3A76" w:rsidP="000D2879">
      <w:pPr>
        <w:jc w:val="center"/>
        <w:rPr>
          <w:b/>
        </w:rPr>
      </w:pPr>
    </w:p>
    <w:p w14:paraId="0A000000" w14:textId="6A668359" w:rsidR="001372B1" w:rsidRPr="009B3A76" w:rsidRDefault="00B73A03" w:rsidP="000D2879">
      <w:pPr>
        <w:jc w:val="center"/>
        <w:rPr>
          <w:b/>
        </w:rPr>
      </w:pPr>
      <w:r w:rsidRPr="000D2879">
        <w:rPr>
          <w:b/>
        </w:rPr>
        <w:t>ТЕХНИЧЕСКОЕ ЗАДАНИЕ</w:t>
      </w:r>
      <w:r w:rsidRPr="000D2879">
        <w:rPr>
          <w:b/>
        </w:rPr>
        <w:br/>
      </w:r>
      <w:r w:rsidRPr="009B3A76">
        <w:rPr>
          <w:b/>
        </w:rPr>
        <w:t xml:space="preserve">на выполнение работ </w:t>
      </w:r>
      <w:r w:rsidR="006E5EB7" w:rsidRPr="009B3A76">
        <w:rPr>
          <w:b/>
        </w:rPr>
        <w:t>по разработке комплекта документов для формирования Заявки на создание особой экономической зоны туристско-рекреационного типа на территории Великоустюгского муниципального округа Вологодской области</w:t>
      </w:r>
    </w:p>
    <w:p w14:paraId="0B000000" w14:textId="77777777" w:rsidR="001372B1" w:rsidRPr="009B3A76" w:rsidRDefault="001372B1" w:rsidP="000D2879">
      <w:pPr>
        <w:jc w:val="center"/>
        <w:rPr>
          <w:b/>
        </w:rPr>
      </w:pPr>
    </w:p>
    <w:p w14:paraId="0C000000" w14:textId="795ADFCD" w:rsidR="001372B1" w:rsidRPr="00EA2BAA" w:rsidRDefault="00B73A03" w:rsidP="000D2879">
      <w:pPr>
        <w:jc w:val="both"/>
        <w:rPr>
          <w:b/>
          <w:bCs/>
          <w:color w:val="auto"/>
        </w:rPr>
      </w:pPr>
      <w:bookmarkStart w:id="0" w:name="_Hlk54687412"/>
      <w:r w:rsidRPr="009B3A76">
        <w:rPr>
          <w:b/>
          <w:bCs/>
        </w:rPr>
        <w:t xml:space="preserve">Раздел I. Задание на разработку </w:t>
      </w:r>
      <w:bookmarkEnd w:id="0"/>
      <w:r w:rsidRPr="009B3A76">
        <w:rPr>
          <w:b/>
          <w:bCs/>
        </w:rPr>
        <w:t>проекта планировки территории особой экономической зоны туристско-</w:t>
      </w:r>
      <w:r w:rsidRPr="009B3A76">
        <w:rPr>
          <w:b/>
          <w:bCs/>
          <w:color w:val="auto"/>
        </w:rPr>
        <w:t xml:space="preserve">рекреационного типа на территории Великоустюгского муниципального округа </w:t>
      </w:r>
      <w:r w:rsidR="00154165" w:rsidRPr="009B3A76">
        <w:rPr>
          <w:b/>
          <w:bCs/>
          <w:color w:val="auto"/>
        </w:rPr>
        <w:t>Вологодской области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2"/>
        <w:gridCol w:w="2230"/>
        <w:gridCol w:w="5911"/>
      </w:tblGrid>
      <w:tr w:rsidR="00154165" w:rsidRPr="000D2879" w14:paraId="24D20D97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№ п/п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Перечень основных данных и требований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00000" w14:textId="77777777" w:rsidR="001372B1" w:rsidRPr="00EA2BAA" w:rsidRDefault="00B73A03" w:rsidP="000D2879">
            <w:pPr>
              <w:jc w:val="center"/>
              <w:rPr>
                <w:b/>
                <w:i/>
                <w:color w:val="auto"/>
              </w:rPr>
            </w:pPr>
            <w:r w:rsidRPr="00EA2BAA">
              <w:rPr>
                <w:b/>
                <w:color w:val="auto"/>
              </w:rPr>
              <w:t>Основные данные и требования</w:t>
            </w:r>
          </w:p>
        </w:tc>
      </w:tr>
      <w:tr w:rsidR="00154165" w:rsidRPr="000D2879" w14:paraId="29601F51" w14:textId="77777777">
        <w:trPr>
          <w:trHeight w:val="242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color w:val="auto"/>
              </w:rPr>
              <w:t>2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00000" w14:textId="77777777" w:rsidR="001372B1" w:rsidRPr="00EA2BAA" w:rsidRDefault="00B73A03" w:rsidP="000D2879">
            <w:pPr>
              <w:jc w:val="center"/>
              <w:rPr>
                <w:i/>
                <w:color w:val="auto"/>
              </w:rPr>
            </w:pPr>
            <w:r w:rsidRPr="00EA2BAA">
              <w:rPr>
                <w:color w:val="auto"/>
              </w:rPr>
              <w:t>3</w:t>
            </w:r>
          </w:p>
        </w:tc>
      </w:tr>
      <w:tr w:rsidR="00154165" w:rsidRPr="000D2879" w14:paraId="679E2883" w14:textId="77777777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00000" w14:textId="77777777" w:rsidR="001372B1" w:rsidRPr="00EA2BAA" w:rsidRDefault="00B73A03" w:rsidP="000D2879">
            <w:pPr>
              <w:numPr>
                <w:ilvl w:val="0"/>
                <w:numId w:val="1"/>
              </w:numPr>
              <w:ind w:left="0" w:firstLine="0"/>
              <w:contextualSpacing/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ОБЩИЕ ТРЕБОВАНИЯ</w:t>
            </w:r>
          </w:p>
        </w:tc>
      </w:tr>
      <w:tr w:rsidR="00154165" w:rsidRPr="000D2879" w14:paraId="39850B5F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1.1.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Вид разрабатываемой документации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00000" w14:textId="77777777" w:rsidR="001372B1" w:rsidRPr="00EA2BAA" w:rsidRDefault="00B73A03" w:rsidP="000D2879">
            <w:pPr>
              <w:rPr>
                <w:color w:val="auto"/>
              </w:rPr>
            </w:pPr>
            <w:bookmarkStart w:id="1" w:name="_Hlk55898340"/>
            <w:r w:rsidRPr="00EA2BAA">
              <w:rPr>
                <w:color w:val="auto"/>
              </w:rPr>
              <w:t>Проект планировки территории.</w:t>
            </w:r>
            <w:bookmarkEnd w:id="1"/>
          </w:p>
        </w:tc>
      </w:tr>
      <w:tr w:rsidR="00154165" w:rsidRPr="000D2879" w14:paraId="401216ED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1.2.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Заказчик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00000" w14:textId="36EB02EA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АО «Корпорация развития Вологодской области» (далее – Заказчик).</w:t>
            </w:r>
          </w:p>
        </w:tc>
      </w:tr>
      <w:tr w:rsidR="00154165" w:rsidRPr="000D2879" w14:paraId="11064CA8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1.3.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Источник финансирования работ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00000" w14:textId="7D635EF6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Средства Заказчика.</w:t>
            </w:r>
          </w:p>
        </w:tc>
      </w:tr>
      <w:tr w:rsidR="00154165" w:rsidRPr="000D2879" w14:paraId="39B7723E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1.4.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Площадь проектирования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00000" w14:textId="096281B8" w:rsidR="001372B1" w:rsidRPr="00EA2BAA" w:rsidRDefault="00B73A03" w:rsidP="000D2879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Подготовка документации должна проводиться в границах земельных участков, предлагаемых к включению в границы ОЭЗ, с кадастровыми номерами, приведенными в приложении 1 к настоящему Техническому заданию.</w:t>
            </w:r>
          </w:p>
        </w:tc>
      </w:tr>
      <w:tr w:rsidR="00154165" w:rsidRPr="000D2879" w14:paraId="4DA68A9E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1.5.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Цели разработки документации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00000" w14:textId="77777777" w:rsidR="001372B1" w:rsidRPr="00EA2BAA" w:rsidRDefault="00B73A03" w:rsidP="000D2879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 xml:space="preserve">Осуществить подготовку проекта планировки территории с целью: </w:t>
            </w:r>
          </w:p>
          <w:p w14:paraId="23000000" w14:textId="77777777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выделения элементов планировочной структуры;</w:t>
            </w:r>
          </w:p>
          <w:p w14:paraId="24000000" w14:textId="77777777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установления границ территорий общего пользования, границ зон текущего и планируемого размещения объектов капитального строительства и инфраструктуры;</w:t>
            </w:r>
          </w:p>
          <w:p w14:paraId="25000000" w14:textId="77777777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определения характеристик и очередности планируемого развития территории.</w:t>
            </w:r>
          </w:p>
        </w:tc>
      </w:tr>
      <w:tr w:rsidR="001372B1" w:rsidRPr="000D2879" w14:paraId="09209DED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1.6.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Нормативно-правовая база разработки документации по планировке территории, ранее утвержденная документация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00000" w14:textId="77777777" w:rsidR="001372B1" w:rsidRPr="00EA2BAA" w:rsidRDefault="00B73A03" w:rsidP="000D2879">
            <w:pPr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Федеральный закон от 22.07.2005 № 116-ФЗ «Об особых экономических зонах в Российской Федерации»;</w:t>
            </w:r>
          </w:p>
          <w:p w14:paraId="7891ED3F" w14:textId="58E79FA9" w:rsidR="00B73A03" w:rsidRPr="00EA2BAA" w:rsidRDefault="007B1185" w:rsidP="000D2879">
            <w:pPr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Постановление Правительства Российской Федерации от 14.02.2024</w:t>
            </w:r>
            <w:r w:rsidR="00154165" w:rsidRPr="00EA2BAA">
              <w:rPr>
                <w:color w:val="auto"/>
              </w:rPr>
              <w:t xml:space="preserve"> </w:t>
            </w:r>
            <w:r w:rsidRPr="00EA2BAA">
              <w:rPr>
                <w:color w:val="auto"/>
              </w:rPr>
              <w:t xml:space="preserve">№ 156 </w:t>
            </w:r>
            <w:r w:rsidR="00B73A03" w:rsidRPr="00EA2BAA">
              <w:rPr>
                <w:color w:val="auto"/>
              </w:rPr>
              <w:t>«Об утверждении критериев создания особой экономической зоны, Правил создания особой экономической зоны и изменения площади особой экономической зоны и требований к инвестиционным проектам, реализуемым резидентами особых экономических зон»;</w:t>
            </w:r>
          </w:p>
          <w:p w14:paraId="2A000000" w14:textId="7098D3E8" w:rsidR="001372B1" w:rsidRPr="00EA2BAA" w:rsidRDefault="007B1185" w:rsidP="000D2879">
            <w:pPr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Приказ Минэкономразвития России от 15.04.2024</w:t>
            </w:r>
            <w:r w:rsidR="00154165" w:rsidRPr="00EA2BAA">
              <w:rPr>
                <w:color w:val="auto"/>
              </w:rPr>
              <w:br/>
            </w:r>
            <w:r w:rsidRPr="00EA2BAA">
              <w:rPr>
                <w:color w:val="auto"/>
              </w:rPr>
              <w:t>№ 227</w:t>
            </w:r>
            <w:r w:rsidR="0012437E" w:rsidRPr="00EA2BAA">
              <w:rPr>
                <w:color w:val="auto"/>
              </w:rPr>
              <w:t xml:space="preserve"> «Об утверждении Порядка оформления и подачи заявки на создание особой экономической зоны либо на увеличение площади созданной особой экономической зоны, в том числе перечня документов, прилагаемых к указанной заявке»</w:t>
            </w:r>
            <w:r w:rsidR="00B73A03" w:rsidRPr="00EA2BAA">
              <w:rPr>
                <w:color w:val="auto"/>
              </w:rPr>
              <w:t>;</w:t>
            </w:r>
          </w:p>
          <w:p w14:paraId="2B000000" w14:textId="77777777" w:rsidR="001372B1" w:rsidRPr="00EA2BAA" w:rsidRDefault="00B73A03" w:rsidP="000D2879">
            <w:pPr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Градостроительный кодекс Российской Федерации;</w:t>
            </w:r>
          </w:p>
          <w:p w14:paraId="2C000000" w14:textId="77777777" w:rsidR="001372B1" w:rsidRPr="00EA2BAA" w:rsidRDefault="00B73A03" w:rsidP="000D2879">
            <w:pPr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lastRenderedPageBreak/>
              <w:t>Земельный кодекс Российской Федерации;</w:t>
            </w:r>
          </w:p>
          <w:p w14:paraId="2D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Приказ Минстроя России от 25.04.2017 № 738/пр «Об утверждении видов элементов планировочной структуры»;</w:t>
            </w:r>
          </w:p>
          <w:p w14:paraId="2E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      </w:r>
          </w:p>
          <w:p w14:paraId="2F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Постановление Правительства Российской Федерации от 22.04.2017 № 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представления»;</w:t>
            </w:r>
          </w:p>
          <w:p w14:paraId="30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СП 47.13330.2016. Свод правил. Инженерные изыскания для строительства. Основные положения. Актуализированная редакция СНиП 11-02-96;</w:t>
            </w:r>
          </w:p>
          <w:p w14:paraId="31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 xml:space="preserve"> СП 396.1325800.2018. Свод правил. Улицы и дороги населенных пунктов. Правила градостроительного проектирования;</w:t>
            </w:r>
          </w:p>
          <w:p w14:paraId="32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 xml:space="preserve"> РДС 30-201-98. Система нормативных документов                             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 (принят постановлением Госстроя РФ от 06.04.1998 № 18-30);</w:t>
            </w:r>
          </w:p>
          <w:p w14:paraId="33000000" w14:textId="77777777" w:rsidR="001372B1" w:rsidRPr="00EA2BAA" w:rsidRDefault="00B73A03" w:rsidP="000D2879">
            <w:pPr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 xml:space="preserve"> Региональные нормативы градостроительного проектирования Вологодской области;</w:t>
            </w:r>
          </w:p>
          <w:p w14:paraId="34000000" w14:textId="77777777" w:rsidR="001372B1" w:rsidRPr="00EA2BAA" w:rsidRDefault="00B73A03" w:rsidP="000D2879">
            <w:pPr>
              <w:pStyle w:val="af1"/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A2BAA">
              <w:rPr>
                <w:rFonts w:ascii="Times New Roman" w:hAnsi="Times New Roman"/>
                <w:color w:val="auto"/>
                <w:sz w:val="24"/>
              </w:rPr>
              <w:t xml:space="preserve"> Схема территориального планирования Вологодской области;</w:t>
            </w:r>
          </w:p>
          <w:p w14:paraId="35000000" w14:textId="3936FE50" w:rsidR="001372B1" w:rsidRPr="00EA2BAA" w:rsidRDefault="00B73A03" w:rsidP="000D2879">
            <w:pPr>
              <w:pStyle w:val="af1"/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A2BAA">
              <w:rPr>
                <w:rFonts w:ascii="Times New Roman" w:hAnsi="Times New Roman"/>
                <w:color w:val="auto"/>
                <w:sz w:val="24"/>
              </w:rPr>
              <w:t xml:space="preserve"> Генеральный план Великоустюгского муниципального округа</w:t>
            </w:r>
            <w:r w:rsidR="00154165" w:rsidRPr="00EA2BAA">
              <w:rPr>
                <w:rFonts w:ascii="Times New Roman" w:hAnsi="Times New Roman"/>
                <w:color w:val="auto"/>
                <w:sz w:val="24"/>
              </w:rPr>
              <w:t xml:space="preserve"> Вологодской области (Великоустюгского муниципального района Вологодской области)</w:t>
            </w:r>
            <w:r w:rsidRPr="00EA2BAA">
              <w:rPr>
                <w:rFonts w:ascii="Times New Roman" w:hAnsi="Times New Roman"/>
                <w:color w:val="auto"/>
                <w:sz w:val="24"/>
              </w:rPr>
              <w:t>, в том числе применительно к части его территории, включая территории бывших городских и сельских поселений Великоустюгского муниципального района;</w:t>
            </w:r>
          </w:p>
          <w:p w14:paraId="36000000" w14:textId="28AFD27B" w:rsidR="001372B1" w:rsidRPr="000D2879" w:rsidRDefault="00B73A03" w:rsidP="000D2879">
            <w:pPr>
              <w:pStyle w:val="af1"/>
              <w:widowControl w:val="0"/>
              <w:numPr>
                <w:ilvl w:val="0"/>
                <w:numId w:val="3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EA2BAA">
              <w:rPr>
                <w:rFonts w:ascii="Times New Roman" w:hAnsi="Times New Roman"/>
                <w:color w:val="auto"/>
                <w:sz w:val="24"/>
              </w:rPr>
              <w:t xml:space="preserve"> Правила землепользования и застройки </w:t>
            </w:r>
            <w:r w:rsidR="00154165" w:rsidRPr="00EA2BAA">
              <w:rPr>
                <w:rFonts w:ascii="Times New Roman" w:hAnsi="Times New Roman"/>
                <w:color w:val="auto"/>
                <w:sz w:val="24"/>
              </w:rPr>
              <w:t>Великоустюгского муниципального округа Вологодской области (Великоустюгского муниципального района Вологодской области)</w:t>
            </w:r>
            <w:r w:rsidRPr="00EA2BAA">
              <w:rPr>
                <w:rFonts w:ascii="Times New Roman" w:hAnsi="Times New Roman"/>
                <w:color w:val="auto"/>
                <w:sz w:val="24"/>
              </w:rPr>
              <w:t>, в том числе применительно к части его территории, включая территории бывших городских и сельских поселений Великоустюгского муниципального района</w:t>
            </w:r>
            <w:r w:rsidRPr="000D2879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37000000" w14:textId="77777777" w:rsidR="001372B1" w:rsidRPr="00EA2BAA" w:rsidRDefault="00B73A03" w:rsidP="000D2879">
            <w:pPr>
              <w:pStyle w:val="af1"/>
              <w:widowControl w:val="0"/>
              <w:tabs>
                <w:tab w:val="left" w:pos="30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16. Иные нормативные правовые акты.</w:t>
            </w:r>
          </w:p>
        </w:tc>
      </w:tr>
      <w:tr w:rsidR="001372B1" w:rsidRPr="000D2879" w14:paraId="43574E5C" w14:textId="77777777">
        <w:trPr>
          <w:trHeight w:val="2173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lastRenderedPageBreak/>
              <w:t>1.7.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t>Состав исходных данных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00000" w14:textId="77777777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Заказчик предоставляет следующую информацию:</w:t>
            </w:r>
          </w:p>
          <w:p w14:paraId="3B000000" w14:textId="55169353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30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 xml:space="preserve">топографическую съемку М 1:2000 в границах земельных участков, указанных в </w:t>
            </w:r>
            <w:r w:rsidR="0012437E" w:rsidRPr="00EA2BAA">
              <w:rPr>
                <w:color w:val="auto"/>
              </w:rPr>
              <w:t>п</w:t>
            </w:r>
            <w:r w:rsidRPr="00EA2BAA">
              <w:rPr>
                <w:color w:val="auto"/>
              </w:rPr>
              <w:t>риложении</w:t>
            </w:r>
            <w:r w:rsidR="0012437E" w:rsidRPr="00EA2BAA">
              <w:rPr>
                <w:color w:val="auto"/>
              </w:rPr>
              <w:t xml:space="preserve"> к настоящему Техническому заданию</w:t>
            </w:r>
            <w:r w:rsidRPr="00EA2BAA">
              <w:rPr>
                <w:color w:val="auto"/>
              </w:rPr>
              <w:t>;</w:t>
            </w:r>
          </w:p>
          <w:p w14:paraId="3C000000" w14:textId="77777777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30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выписки из ЕГРН об объекте недвижимости (земельном участке) в электронной форме;</w:t>
            </w:r>
          </w:p>
          <w:p w14:paraId="3D000000" w14:textId="77777777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30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о потребностях потенциальных резидентов ОЭЗ,</w:t>
            </w:r>
          </w:p>
          <w:p w14:paraId="3E000000" w14:textId="77777777" w:rsidR="001372B1" w:rsidRPr="00EA2BAA" w:rsidRDefault="00B73A03" w:rsidP="000D2879">
            <w:pPr>
              <w:numPr>
                <w:ilvl w:val="1"/>
                <w:numId w:val="2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технические условия/рекомендации на подключения к инженерным сетям (при наличии).</w:t>
            </w:r>
          </w:p>
        </w:tc>
      </w:tr>
      <w:tr w:rsidR="001372B1" w:rsidRPr="000D2879" w14:paraId="07660148" w14:textId="77777777">
        <w:trPr>
          <w:trHeight w:val="548"/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00000" w14:textId="77777777" w:rsidR="001372B1" w:rsidRPr="00EA2BAA" w:rsidRDefault="00B73A03" w:rsidP="000D2879">
            <w:pPr>
              <w:jc w:val="center"/>
              <w:rPr>
                <w:color w:val="auto"/>
                <w:highlight w:val="yellow"/>
              </w:rPr>
            </w:pPr>
            <w:r w:rsidRPr="00EA2BAA">
              <w:rPr>
                <w:b/>
                <w:color w:val="auto"/>
              </w:rPr>
              <w:t>II. ТРЕБОВАНИЯ К РАЗРАБОТКЕ ДОКУМЕНТАЦИИ</w:t>
            </w:r>
          </w:p>
        </w:tc>
      </w:tr>
      <w:tr w:rsidR="001372B1" w:rsidRPr="000D2879" w14:paraId="6F4BE32C" w14:textId="77777777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2.1. Требования к разработке ППТ</w:t>
            </w:r>
          </w:p>
        </w:tc>
      </w:tr>
      <w:tr w:rsidR="001372B1" w:rsidRPr="000D2879" w14:paraId="4D56FBC8" w14:textId="77777777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00000" w14:textId="77777777" w:rsidR="001372B1" w:rsidRPr="00EA2BAA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</w:rPr>
            </w:pPr>
            <w:r w:rsidRPr="00EA2BAA">
              <w:rPr>
                <w:color w:val="auto"/>
              </w:rPr>
              <w:t>Проект планировки территории ОЭЗ разрабатывается в соответствии со ст. 41, 41.1, 41.2, 42 действующей редакции Градостроительного кодекса Российской Федерации в следующем составе:</w:t>
            </w:r>
          </w:p>
        </w:tc>
      </w:tr>
      <w:tr w:rsidR="001372B1" w:rsidRPr="000D2879" w14:paraId="1D05F79B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2.1.1.</w:t>
            </w:r>
          </w:p>
        </w:tc>
        <w:tc>
          <w:tcPr>
            <w:tcW w:w="8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00000" w14:textId="77777777" w:rsidR="001372B1" w:rsidRPr="00EA2BAA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  <w:u w:val="single"/>
              </w:rPr>
            </w:pPr>
            <w:r w:rsidRPr="00EA2BAA">
              <w:rPr>
                <w:color w:val="auto"/>
              </w:rPr>
              <w:t>Основная часть проекта планировки территории.</w:t>
            </w:r>
          </w:p>
        </w:tc>
      </w:tr>
      <w:tr w:rsidR="001372B1" w:rsidRPr="000D2879" w14:paraId="08F8C7E2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2.1.1.1.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00000" w14:textId="77777777" w:rsidR="001372B1" w:rsidRPr="00EA2BAA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EA2BAA">
              <w:rPr>
                <w:i/>
                <w:color w:val="auto"/>
              </w:rPr>
              <w:t>Графические материалы: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00000" w14:textId="77777777" w:rsidR="001372B1" w:rsidRPr="00EA2BAA" w:rsidRDefault="00B73A03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EA2BAA">
              <w:rPr>
                <w:color w:val="auto"/>
              </w:rPr>
              <w:t>Чертеж или чертежи планировки территории, на которых отображаются:</w:t>
            </w:r>
          </w:p>
          <w:p w14:paraId="47000000" w14:textId="46C6732B" w:rsidR="001372B1" w:rsidRPr="00EA2BAA" w:rsidRDefault="00B73A03" w:rsidP="000D2879">
            <w:pPr>
              <w:widowControl w:val="0"/>
              <w:numPr>
                <w:ilvl w:val="1"/>
                <w:numId w:val="4"/>
              </w:numPr>
              <w:tabs>
                <w:tab w:val="left" w:pos="303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EA2BAA">
              <w:rPr>
                <w:color w:val="auto"/>
              </w:rPr>
              <w:t>существующие, устанавливаемые</w:t>
            </w:r>
            <w:r w:rsidR="0012437E" w:rsidRPr="00EA2BAA">
              <w:rPr>
                <w:color w:val="auto"/>
              </w:rPr>
              <w:t>, изменяемые</w:t>
            </w:r>
            <w:r w:rsidRPr="00EA2BAA">
              <w:rPr>
                <w:color w:val="auto"/>
              </w:rPr>
              <w:t xml:space="preserve"> и отменяемые красные линии;</w:t>
            </w:r>
          </w:p>
          <w:p w14:paraId="48000000" w14:textId="77777777" w:rsidR="001372B1" w:rsidRPr="00EA2BAA" w:rsidRDefault="00B73A03" w:rsidP="000D2879">
            <w:pPr>
              <w:widowControl w:val="0"/>
              <w:numPr>
                <w:ilvl w:val="1"/>
                <w:numId w:val="4"/>
              </w:numPr>
              <w:tabs>
                <w:tab w:val="left" w:pos="303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EA2BAA">
              <w:rPr>
                <w:color w:val="auto"/>
              </w:rPr>
              <w:t>границы существующих и планируемых элементов планировочной структуры;</w:t>
            </w:r>
          </w:p>
          <w:p w14:paraId="49000000" w14:textId="77777777" w:rsidR="001372B1" w:rsidRPr="00EA2BAA" w:rsidRDefault="00B73A03" w:rsidP="000D2879">
            <w:pPr>
              <w:widowControl w:val="0"/>
              <w:numPr>
                <w:ilvl w:val="1"/>
                <w:numId w:val="4"/>
              </w:numPr>
              <w:tabs>
                <w:tab w:val="left" w:pos="303"/>
                <w:tab w:val="left" w:pos="948"/>
              </w:tabs>
              <w:ind w:left="0" w:firstLine="0"/>
              <w:jc w:val="both"/>
              <w:outlineLvl w:val="1"/>
              <w:rPr>
                <w:color w:val="auto"/>
                <w:u w:val="single"/>
              </w:rPr>
            </w:pPr>
            <w:r w:rsidRPr="00EA2BAA">
              <w:rPr>
                <w:color w:val="auto"/>
              </w:rPr>
              <w:t>границы зон планируемого размещения объектов капитального строительства.</w:t>
            </w:r>
          </w:p>
        </w:tc>
      </w:tr>
      <w:tr w:rsidR="001372B1" w:rsidRPr="000D2879" w14:paraId="4B18E305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2.1.1.2.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00000" w14:textId="77777777" w:rsidR="001372B1" w:rsidRPr="000D2879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0D2879">
              <w:rPr>
                <w:i/>
                <w:color w:val="auto"/>
              </w:rPr>
              <w:t>Текстовые материалы: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00000" w14:textId="77777777" w:rsidR="001372B1" w:rsidRPr="000D2879" w:rsidRDefault="00B73A03" w:rsidP="000D2879">
            <w:pPr>
              <w:widowControl w:val="0"/>
              <w:numPr>
                <w:ilvl w:val="0"/>
                <w:numId w:val="5"/>
              </w:numPr>
              <w:tabs>
                <w:tab w:val="left" w:pos="24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«Положение о характеристиках планируемого развития территории», в том числе:</w:t>
            </w:r>
          </w:p>
          <w:p w14:paraId="4D000000" w14:textId="77777777" w:rsidR="001372B1" w:rsidRPr="000D2879" w:rsidRDefault="00B73A03" w:rsidP="000D2879">
            <w:pPr>
              <w:widowControl w:val="0"/>
              <w:numPr>
                <w:ilvl w:val="0"/>
                <w:numId w:val="6"/>
              </w:numPr>
              <w:tabs>
                <w:tab w:val="left" w:pos="24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сведения о плотности и параметрах застройки территории;</w:t>
            </w:r>
          </w:p>
          <w:p w14:paraId="4E000000" w14:textId="77777777" w:rsidR="001372B1" w:rsidRPr="000D2879" w:rsidRDefault="00B73A03" w:rsidP="000D2879">
            <w:pPr>
              <w:widowControl w:val="0"/>
              <w:numPr>
                <w:ilvl w:val="0"/>
                <w:numId w:val="6"/>
              </w:numPr>
              <w:tabs>
                <w:tab w:val="left" w:pos="24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характеристики объектов капитального строительства общественно-делового, производственного и иного назначения;</w:t>
            </w:r>
          </w:p>
          <w:p w14:paraId="4F000000" w14:textId="77777777" w:rsidR="001372B1" w:rsidRPr="000D2879" w:rsidRDefault="00B73A03" w:rsidP="000D2879">
            <w:pPr>
              <w:widowControl w:val="0"/>
              <w:numPr>
                <w:ilvl w:val="0"/>
                <w:numId w:val="6"/>
              </w:numPr>
              <w:tabs>
                <w:tab w:val="left" w:pos="24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характеристики необходимых для функционирования объектов капитального строительства и обеспечения жизнедеятельности граждан объектов коммунальной инфраструктуры, в том числе объектов, включенных в программы комплексного развития систем коммунальной инфраструктуры, необходимых для развития территории в границах элемента планировочной структуры;</w:t>
            </w:r>
          </w:p>
          <w:p w14:paraId="50000000" w14:textId="77777777" w:rsidR="001372B1" w:rsidRPr="000D2879" w:rsidRDefault="00B73A03" w:rsidP="000D2879">
            <w:pPr>
              <w:widowControl w:val="0"/>
              <w:numPr>
                <w:ilvl w:val="0"/>
                <w:numId w:val="6"/>
              </w:numPr>
              <w:tabs>
                <w:tab w:val="left" w:pos="24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характеристики необходимых для функционирования объектов капитального строительства и обеспечения жизнедеятельности граждан объектов транспортной инфраструктуры, в том числе объектов, включенных в программы комплексного развития систем транспортной инфраструктуры, необходимых для развития территории в границах элемента планировочной структуры;</w:t>
            </w:r>
          </w:p>
          <w:p w14:paraId="51000000" w14:textId="77777777" w:rsidR="001372B1" w:rsidRPr="000D2879" w:rsidRDefault="00B73A03" w:rsidP="000D2879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характеристики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инфраструктуры, в том числе объектов, включенных в программы комплексного развития систем социальной инфраструктуры, необходимых для развития территории в границах элемента планировочной структуры;</w:t>
            </w:r>
          </w:p>
          <w:p w14:paraId="52000000" w14:textId="77777777" w:rsidR="001372B1" w:rsidRPr="000D2879" w:rsidRDefault="00B73A03" w:rsidP="000D2879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948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 xml:space="preserve">сведения о плотности и параметрах застройки </w:t>
            </w:r>
            <w:r w:rsidRPr="000D2879">
              <w:rPr>
                <w:color w:val="auto"/>
              </w:rPr>
              <w:lastRenderedPageBreak/>
              <w:t>территории, необходимые для размещения объектов федерального значения, объектов регионального значения, объектов местного значения,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 с учетом региональных нормативов градостроительного проектирования региона.</w:t>
            </w:r>
          </w:p>
          <w:p w14:paraId="53000000" w14:textId="4BA2A1DB" w:rsidR="001372B1" w:rsidRPr="000D2879" w:rsidRDefault="00B73A03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2. «Положения об очередности планируемого развития территории», содержащие этапы</w:t>
            </w:r>
            <w:r w:rsidR="00C92141" w:rsidRPr="000D2879">
              <w:rPr>
                <w:color w:val="auto"/>
              </w:rPr>
              <w:t xml:space="preserve"> </w:t>
            </w:r>
            <w:r w:rsidR="00C92141" w:rsidRPr="00EA2BAA">
              <w:rPr>
                <w:color w:val="auto"/>
              </w:rPr>
              <w:t>и максимальные сроки архитектурно-строительного</w:t>
            </w:r>
            <w:r w:rsidRPr="000D2879">
              <w:rPr>
                <w:color w:val="auto"/>
              </w:rPr>
              <w:t xml:space="preserve"> проектирования, строительства, реконструкции объектов капитального строительства общественно-делового, рекреационного и иного назначения и этапы</w:t>
            </w:r>
            <w:r w:rsidR="00C92141" w:rsidRPr="000D2879">
              <w:rPr>
                <w:color w:val="auto"/>
              </w:rPr>
              <w:t xml:space="preserve"> </w:t>
            </w:r>
            <w:r w:rsidR="00C92141" w:rsidRPr="00EA2BAA">
              <w:rPr>
                <w:color w:val="auto"/>
              </w:rPr>
              <w:t>и максимальные сроки архитектурно-строительного проектирования</w:t>
            </w:r>
            <w:r w:rsidR="00C92141" w:rsidRPr="000D2879">
              <w:rPr>
                <w:color w:val="auto"/>
              </w:rPr>
              <w:t>,</w:t>
            </w:r>
            <w:r w:rsidRPr="000D2879">
              <w:rPr>
                <w:color w:val="auto"/>
              </w:rPr>
              <w:t xml:space="preserve">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      </w:r>
            <w:r w:rsidR="00C92141" w:rsidRPr="000D2879">
              <w:rPr>
                <w:color w:val="auto"/>
              </w:rPr>
              <w:t xml:space="preserve">, </w:t>
            </w:r>
            <w:r w:rsidR="00C92141" w:rsidRPr="00EA2BAA">
              <w:rPr>
                <w:color w:val="auto"/>
              </w:rPr>
              <w:t>иных объектов</w:t>
            </w:r>
            <w:r w:rsidRPr="000D2879">
              <w:rPr>
                <w:color w:val="auto"/>
              </w:rPr>
              <w:t>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</w:tc>
      </w:tr>
      <w:tr w:rsidR="001372B1" w:rsidRPr="000D2879" w14:paraId="14CA2052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2.1.2.</w:t>
            </w:r>
          </w:p>
        </w:tc>
        <w:tc>
          <w:tcPr>
            <w:tcW w:w="8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00000" w14:textId="77777777" w:rsidR="001372B1" w:rsidRPr="000D2879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  <w:u w:val="single"/>
              </w:rPr>
            </w:pPr>
            <w:r w:rsidRPr="000D2879">
              <w:rPr>
                <w:color w:val="auto"/>
              </w:rPr>
              <w:t>Материалы по обоснованию проекта планировки территории.</w:t>
            </w:r>
          </w:p>
        </w:tc>
      </w:tr>
      <w:tr w:rsidR="001372B1" w:rsidRPr="000D2879" w14:paraId="294693AD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2.1.2.1.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00000" w14:textId="77777777" w:rsidR="001372B1" w:rsidRPr="000D2879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0D2879">
              <w:rPr>
                <w:i/>
                <w:color w:val="auto"/>
              </w:rPr>
              <w:t>Графические материалы: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00000" w14:textId="68FA6D78" w:rsidR="001372B1" w:rsidRPr="000D2879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1. Карта (фрагмент карты) планировочной структуры территории поселения,</w:t>
            </w:r>
            <w:r w:rsidR="00F33554" w:rsidRPr="000D2879">
              <w:rPr>
                <w:color w:val="auto"/>
              </w:rPr>
              <w:t xml:space="preserve"> </w:t>
            </w:r>
            <w:r w:rsidR="00F33554" w:rsidRPr="00EA2BAA">
              <w:rPr>
                <w:color w:val="auto"/>
              </w:rPr>
              <w:t>муниципального округа,</w:t>
            </w:r>
            <w:r w:rsidRPr="000D2879">
              <w:rPr>
                <w:color w:val="auto"/>
              </w:rPr>
              <w:t xml:space="preserve"> городского округа, межселенной территории муниципального района с отображением границ элементов планировочной структуры;</w:t>
            </w:r>
          </w:p>
          <w:p w14:paraId="59000000" w14:textId="447E06E9" w:rsidR="001372B1" w:rsidRPr="000D2879" w:rsidRDefault="00B73A03" w:rsidP="000D2879">
            <w:pPr>
              <w:tabs>
                <w:tab w:val="left" w:pos="252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2. схема организации движения транспорта, в том числе транспорта общего пользования, и пешеходов, отражающая местоположение объектов транспортной инфраструктуры и учитывающая существующие и прогнозные потребности в транспортном обеспечении на территории, а также схема организации улично-дорожной сети;</w:t>
            </w:r>
          </w:p>
          <w:p w14:paraId="5A000000" w14:textId="77777777" w:rsidR="001372B1" w:rsidRPr="000D2879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3. схема границ территорий объектов культурного наследия, при наличии таких объектов либо их охранных зон в границах или в непосредственной близости от границ разработки проекта;</w:t>
            </w:r>
          </w:p>
          <w:p w14:paraId="5B000000" w14:textId="77777777" w:rsidR="001372B1" w:rsidRPr="000D2879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4. схема границ зон с особыми условиями использования территории (при их наличии);</w:t>
            </w:r>
          </w:p>
          <w:p w14:paraId="5C000000" w14:textId="2DEDEA3B" w:rsidR="001372B1" w:rsidRPr="000D2879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5. 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проходов к водным объектам общего пользования и их береговым полосам;</w:t>
            </w:r>
          </w:p>
          <w:p w14:paraId="5D000000" w14:textId="77777777" w:rsidR="001372B1" w:rsidRPr="000D2879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6.</w:t>
            </w:r>
            <w:r w:rsidRPr="000D2879">
              <w:rPr>
                <w:color w:val="auto"/>
              </w:rPr>
              <w:tab/>
              <w:t xml:space="preserve">схему вертикальной планировки территории, </w:t>
            </w:r>
            <w:r w:rsidRPr="000D2879">
              <w:rPr>
                <w:color w:val="auto"/>
              </w:rPr>
              <w:lastRenderedPageBreak/>
              <w:t>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      </w:r>
          </w:p>
          <w:p w14:paraId="5E000000" w14:textId="77777777" w:rsidR="001372B1" w:rsidRPr="000D2879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7.</w:t>
            </w:r>
            <w:r w:rsidRPr="000D2879">
              <w:rPr>
                <w:color w:val="auto"/>
              </w:rPr>
              <w:tab/>
              <w:t>схемы планируемого развития инженерной инфраструктуры, при необходимости;</w:t>
            </w:r>
          </w:p>
          <w:p w14:paraId="5F000000" w14:textId="77777777" w:rsidR="001372B1" w:rsidRPr="00EA2BAA" w:rsidRDefault="00B73A0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8.</w:t>
            </w:r>
            <w:r w:rsidRPr="000D2879">
              <w:rPr>
                <w:color w:val="auto"/>
              </w:rPr>
              <w:tab/>
              <w:t>иные материалы для обоснования положений по планировке территории, при необходимости. Графическая часть выполняется на топографической основе в масштабе 1:2000.</w:t>
            </w:r>
          </w:p>
        </w:tc>
      </w:tr>
      <w:tr w:rsidR="001372B1" w:rsidRPr="000D2879" w14:paraId="139C1BEF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2.1.2.2.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00000" w14:textId="77777777" w:rsidR="001372B1" w:rsidRPr="000D2879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0D2879">
              <w:rPr>
                <w:i/>
                <w:color w:val="auto"/>
              </w:rPr>
              <w:t>Текстовые материалы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D08A2" w14:textId="4BB39C3F" w:rsidR="00F33554" w:rsidRPr="000D2879" w:rsidRDefault="00B73A03" w:rsidP="000D2879">
            <w:pPr>
              <w:widowControl w:val="0"/>
              <w:tabs>
                <w:tab w:val="left" w:pos="24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Пояснительная записка должна содержать следующие разделы:</w:t>
            </w:r>
          </w:p>
          <w:p w14:paraId="63000000" w14:textId="7B493660" w:rsidR="001372B1" w:rsidRPr="000D2879" w:rsidRDefault="00B73A03" w:rsidP="000D2879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обоснование определения границ зон планируемого размещения объектов капитального строительства;</w:t>
            </w:r>
          </w:p>
          <w:p w14:paraId="64000000" w14:textId="38D71282" w:rsidR="001372B1" w:rsidRPr="000D2879" w:rsidRDefault="00B73A03" w:rsidP="000D2879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</w:t>
            </w:r>
            <w:r w:rsidR="00F33554" w:rsidRPr="000D2879">
              <w:rPr>
                <w:color w:val="auto"/>
              </w:rPr>
              <w:t xml:space="preserve"> </w:t>
            </w:r>
            <w:r w:rsidR="00F33554" w:rsidRPr="00EA2BAA">
              <w:rPr>
                <w:color w:val="auto"/>
              </w:rPr>
              <w:t>и требованиям градостроительных регламентов, а также применительно к территории, 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      </w:r>
            <w:r w:rsidRPr="000D2879">
              <w:rPr>
                <w:color w:val="auto"/>
              </w:rPr>
              <w:t>;</w:t>
            </w:r>
          </w:p>
          <w:p w14:paraId="65000000" w14:textId="77777777" w:rsidR="001372B1" w:rsidRPr="000D2879" w:rsidRDefault="00B73A03" w:rsidP="000D2879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14:paraId="66000000" w14:textId="77777777" w:rsidR="001372B1" w:rsidRPr="000D2879" w:rsidRDefault="00B73A03" w:rsidP="000D2879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перечень мероприятий по охране окружающей среды;</w:t>
            </w:r>
          </w:p>
          <w:p w14:paraId="67000000" w14:textId="77777777" w:rsidR="001372B1" w:rsidRPr="000D2879" w:rsidRDefault="00B73A03" w:rsidP="000D2879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обоснование очередности планируемого развития территории;</w:t>
            </w:r>
          </w:p>
          <w:p w14:paraId="68000000" w14:textId="77777777" w:rsidR="001372B1" w:rsidRPr="000D2879" w:rsidRDefault="00B73A03" w:rsidP="000D2879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ind w:left="0" w:firstLine="0"/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иные материалы для обоснования положений о планировке территории.</w:t>
            </w:r>
          </w:p>
        </w:tc>
      </w:tr>
      <w:tr w:rsidR="001372B1" w:rsidRPr="000D2879" w14:paraId="66E84942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2.1.2.3.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00000" w14:textId="77777777" w:rsidR="001372B1" w:rsidRPr="000D2879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0D2879">
              <w:rPr>
                <w:b/>
                <w:color w:val="auto"/>
              </w:rPr>
              <w:t>Основные требования к разрабатываемой документации по проекту планировки территории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00000" w14:textId="77777777" w:rsidR="001372B1" w:rsidRPr="000D2879" w:rsidRDefault="00B73A03" w:rsidP="000D2879">
            <w:pPr>
              <w:numPr>
                <w:ilvl w:val="0"/>
                <w:numId w:val="8"/>
              </w:numPr>
              <w:tabs>
                <w:tab w:val="left" w:pos="240"/>
                <w:tab w:val="left" w:pos="536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Подготовку документации по планировке территории осуществлять в соответствии с материалами и результатами инженерных изысканий;</w:t>
            </w:r>
          </w:p>
          <w:p w14:paraId="6C000000" w14:textId="77777777" w:rsidR="001372B1" w:rsidRPr="000D2879" w:rsidRDefault="00B73A03" w:rsidP="000D2879">
            <w:pPr>
              <w:numPr>
                <w:ilvl w:val="0"/>
                <w:numId w:val="8"/>
              </w:numPr>
              <w:tabs>
                <w:tab w:val="left" w:pos="240"/>
                <w:tab w:val="left" w:pos="536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Подготовку документации по планировке территории осуществлять с учетом нормативно-правовой базы, ранее разработанной документации по планировке территории;</w:t>
            </w:r>
          </w:p>
          <w:p w14:paraId="6D000000" w14:textId="6DF6D943" w:rsidR="001372B1" w:rsidRPr="000D2879" w:rsidRDefault="00B73A03" w:rsidP="000D2879">
            <w:pPr>
              <w:numPr>
                <w:ilvl w:val="0"/>
                <w:numId w:val="8"/>
              </w:numPr>
              <w:tabs>
                <w:tab w:val="left" w:pos="240"/>
                <w:tab w:val="left" w:pos="536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Подготовку графической части документации по планировке территории осуществлять в соответствии с системой координат, </w:t>
            </w:r>
            <w:r w:rsidRPr="00EA2BAA">
              <w:rPr>
                <w:color w:val="auto"/>
              </w:rPr>
              <w:t>используемой для ведения Единого государственного реестра недвижимости,</w:t>
            </w:r>
            <w:r w:rsidRPr="000D2879">
              <w:rPr>
                <w:color w:val="auto"/>
              </w:rPr>
              <w:t xml:space="preserve"> с использованием цифровых топографических карт, цифровых топографических планов</w:t>
            </w:r>
            <w:r w:rsidR="004C760B" w:rsidRPr="00EA2BAA">
              <w:rPr>
                <w:color w:val="auto"/>
              </w:rPr>
              <w:t xml:space="preserve">, требования к которым устанавливаются уполномоченным </w:t>
            </w:r>
            <w:r w:rsidR="004C760B" w:rsidRPr="00EA2BAA">
              <w:rPr>
                <w:color w:val="auto"/>
              </w:rPr>
              <w:lastRenderedPageBreak/>
              <w:t>федеральным органом исполнительной власти</w:t>
            </w:r>
            <w:r w:rsidRPr="000D2879">
              <w:rPr>
                <w:color w:val="auto"/>
              </w:rPr>
              <w:t>;</w:t>
            </w:r>
          </w:p>
          <w:p w14:paraId="6E000000" w14:textId="77777777" w:rsidR="001372B1" w:rsidRPr="000D2879" w:rsidRDefault="00B73A03" w:rsidP="000D2879">
            <w:pPr>
              <w:numPr>
                <w:ilvl w:val="0"/>
                <w:numId w:val="8"/>
              </w:numPr>
              <w:tabs>
                <w:tab w:val="left" w:pos="240"/>
                <w:tab w:val="left" w:pos="536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Подготовка графической части проекта планировки территории осуществляется: в соответствии с системой координат, используемой для ведения Единого государственного реестра недвижимости; с использованием цифровых топографических планов, требования к которым утверждены приказом Министерства строительства и жилищно-коммунального хозяйства Российской Федерации от 25.04.2017 № 739/пр.</w:t>
            </w:r>
          </w:p>
        </w:tc>
      </w:tr>
      <w:tr w:rsidR="001372B1" w:rsidRPr="000D2879" w14:paraId="784F53F9" w14:textId="77777777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0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b/>
                <w:color w:val="auto"/>
              </w:rPr>
              <w:lastRenderedPageBreak/>
              <w:t>Ш. ПОРЯДОК СДАЧИ РАБОТ</w:t>
            </w:r>
          </w:p>
        </w:tc>
      </w:tr>
      <w:tr w:rsidR="001372B1" w:rsidRPr="000D2879" w14:paraId="64500902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3.1.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0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Результат работ по Договору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00000" w14:textId="1A6C9BD0" w:rsidR="001372B1" w:rsidRPr="00EA2BAA" w:rsidRDefault="00B73A03" w:rsidP="000D2879">
            <w:pPr>
              <w:jc w:val="both"/>
              <w:rPr>
                <w:color w:val="auto"/>
              </w:rPr>
            </w:pPr>
            <w:r w:rsidRPr="009B3A76">
              <w:rPr>
                <w:color w:val="auto"/>
              </w:rPr>
              <w:t xml:space="preserve">Результатом работ является проект планировки территории особой экономической зоны </w:t>
            </w:r>
            <w:r w:rsidR="004C760B" w:rsidRPr="009B3A76">
              <w:rPr>
                <w:color w:val="auto"/>
              </w:rPr>
              <w:t xml:space="preserve">туристско-рекреационного типа на территории Великоустюгского муниципального округа </w:t>
            </w:r>
            <w:r w:rsidR="00B86005" w:rsidRPr="009B3A76">
              <w:rPr>
                <w:color w:val="auto"/>
              </w:rPr>
              <w:t>Вологодской области</w:t>
            </w:r>
            <w:r w:rsidR="004C760B" w:rsidRPr="009B3A76">
              <w:rPr>
                <w:color w:val="auto"/>
              </w:rPr>
              <w:t>.</w:t>
            </w:r>
          </w:p>
        </w:tc>
      </w:tr>
      <w:tr w:rsidR="001372B1" w:rsidRPr="000D2879" w14:paraId="6D766FFC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00000" w14:textId="5E7663B3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Требования к оформлению и представлению документации по планировке территории на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бумажном носителе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00000" w14:textId="77777777" w:rsidR="001372B1" w:rsidRPr="000D2879" w:rsidRDefault="00B73A03" w:rsidP="000D2879">
            <w:pPr>
              <w:pStyle w:val="af1"/>
              <w:numPr>
                <w:ilvl w:val="3"/>
                <w:numId w:val="5"/>
              </w:numPr>
              <w:tabs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Текстовые материалы предоставляются в 6 экземплярах в формате А4, должны быть сброшюрованы в книгу и оформлены в виде пояснительной записки в необходимом информационном объеме с соблюдением требований государственных стандартов и других норм и правил;</w:t>
            </w:r>
          </w:p>
          <w:p w14:paraId="77000000" w14:textId="77777777" w:rsidR="001372B1" w:rsidRPr="000D2879" w:rsidRDefault="00B73A03" w:rsidP="000D2879">
            <w:pPr>
              <w:pStyle w:val="af1"/>
              <w:numPr>
                <w:ilvl w:val="0"/>
                <w:numId w:val="5"/>
              </w:numPr>
              <w:tabs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Графические материалы представляются в 6 экземплярах в формате, зависящем от масштаба изображения, в виде отдельных листов (не сшивать), должны быть сложены в формат А4 с соблюдением требований государственных стандартов и других норм и правил.</w:t>
            </w:r>
          </w:p>
        </w:tc>
      </w:tr>
      <w:tr w:rsidR="001372B1" w:rsidRPr="000D2879" w14:paraId="1FA5CEF8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00000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3.3.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00000" w14:textId="59A5C3CB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Требования к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оформлению и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представлению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документации по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планировке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территории на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цифровом носителе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303B7" w14:textId="12EF033A" w:rsidR="001372B1" w:rsidRPr="000D2879" w:rsidRDefault="00B73A03" w:rsidP="000D2879">
            <w:pPr>
              <w:pStyle w:val="af1"/>
              <w:numPr>
                <w:ilvl w:val="0"/>
                <w:numId w:val="9"/>
              </w:numPr>
              <w:tabs>
                <w:tab w:val="left" w:pos="303"/>
                <w:tab w:val="left" w:pos="678"/>
                <w:tab w:val="left" w:pos="1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Проектные материалы документации по планировке территории представить на электронном носителе (</w:t>
            </w:r>
            <w:r w:rsidR="00641A45" w:rsidRPr="00EA2BAA">
              <w:rPr>
                <w:rFonts w:ascii="Times New Roman" w:hAnsi="Times New Roman"/>
                <w:color w:val="auto"/>
                <w:sz w:val="24"/>
              </w:rPr>
              <w:t>USB-флеш-накопитель</w:t>
            </w:r>
            <w:r w:rsidRPr="000D2879">
              <w:rPr>
                <w:rFonts w:ascii="Times New Roman" w:hAnsi="Times New Roman"/>
                <w:color w:val="auto"/>
                <w:sz w:val="24"/>
              </w:rPr>
              <w:t>), позволяющем обеспечить их рассмотрение и дальнейшее использование</w:t>
            </w:r>
            <w:r w:rsidR="004C760B" w:rsidRPr="000D2879">
              <w:rPr>
                <w:rFonts w:ascii="Times New Roman" w:hAnsi="Times New Roman"/>
                <w:color w:val="auto"/>
                <w:sz w:val="24"/>
              </w:rPr>
              <w:t>;</w:t>
            </w:r>
          </w:p>
          <w:p w14:paraId="35A27659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• Информация в текстовой форме в форматах doc, docx, pdf;</w:t>
            </w:r>
          </w:p>
          <w:p w14:paraId="34A2F958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• Информация в растровой модели в форматах jpeg и pdf;</w:t>
            </w:r>
          </w:p>
          <w:p w14:paraId="6B44639B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• Информация в векторной модели в обменном формате </w:t>
            </w:r>
          </w:p>
          <w:p w14:paraId="39AE2BD1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dwg;</w:t>
            </w:r>
          </w:p>
          <w:p w14:paraId="69D3CA2A" w14:textId="77777777" w:rsidR="001372B1" w:rsidRPr="000D2879" w:rsidRDefault="00B73A03" w:rsidP="000D2879">
            <w:pPr>
              <w:pStyle w:val="af1"/>
              <w:numPr>
                <w:ilvl w:val="0"/>
                <w:numId w:val="9"/>
              </w:numPr>
              <w:tabs>
                <w:tab w:val="left" w:pos="303"/>
                <w:tab w:val="left" w:pos="1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Файлы, содержащие цифровые растровые изображения графических документов, должны соответствовать электронным образам документов, документам на бумажном носителе;</w:t>
            </w:r>
          </w:p>
          <w:p w14:paraId="7CFF93E8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Файл должен иметь наименование соответствующего графического документа;</w:t>
            </w:r>
          </w:p>
          <w:p w14:paraId="73DA25A3" w14:textId="04C78D35" w:rsidR="001372B1" w:rsidRPr="000D2879" w:rsidRDefault="00B73A03" w:rsidP="000D2879">
            <w:pPr>
              <w:pStyle w:val="af1"/>
              <w:numPr>
                <w:ilvl w:val="0"/>
                <w:numId w:val="9"/>
              </w:numPr>
              <w:tabs>
                <w:tab w:val="left" w:pos="303"/>
                <w:tab w:val="left" w:pos="1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В целях предоставления электронных образов бумажных документов сканирование графических документов с бумажного носителя осуществляется:</w:t>
            </w:r>
          </w:p>
          <w:p w14:paraId="12E2CFE2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• Непосредственно с оригинала документа в масштабе 1:1 (не допускается сканирование с копий) с разрешением 300 dpi в режиме полной цветопередачи при наличии в документах изображений либо цветного текста;</w:t>
            </w:r>
          </w:p>
          <w:p w14:paraId="224DD9B6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• Электронные копии документов должны содержать обязательные реквизиты (даты их создания и (или) утверждения, печати органов (организаций), выдавших, утвердивших такие документы, подписи лиц, ответственных за создание, утверждение документа).</w:t>
            </w:r>
          </w:p>
        </w:tc>
      </w:tr>
      <w:tr w:rsidR="001372B1" w:rsidRPr="000D2879" w14:paraId="2CF555A3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1CE3F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3.4.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20BAB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Срок выполнения работ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69594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До 10 июля 2025 года.</w:t>
            </w:r>
            <w:r w:rsidRPr="000D2879">
              <w:rPr>
                <w:color w:val="auto"/>
              </w:rPr>
              <w:t xml:space="preserve"> </w:t>
            </w:r>
          </w:p>
        </w:tc>
      </w:tr>
      <w:tr w:rsidR="001372B1" w:rsidRPr="000D2879" w14:paraId="11BFDC2A" w14:textId="77777777">
        <w:trPr>
          <w:trHeight w:val="3326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32641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3.5.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17345" w14:textId="13B63F7E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Порядок внесения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изменений и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дополнений в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Техническое задание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00C49" w14:textId="77777777" w:rsidR="001372B1" w:rsidRPr="000D2879" w:rsidRDefault="00B73A03" w:rsidP="000D2879">
            <w:pPr>
              <w:pStyle w:val="af1"/>
              <w:tabs>
                <w:tab w:val="left" w:pos="678"/>
                <w:tab w:val="left" w:pos="12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Дополнения (изменения) в настоящее Техническое задание могут быть внесены в процессе подготовки, согласования и предоставления документации по планировке территории и оформляются как дополнение к Техническому заданию.</w:t>
            </w:r>
          </w:p>
          <w:p w14:paraId="09E42DDB" w14:textId="77777777" w:rsidR="001372B1" w:rsidRPr="00EA2BAA" w:rsidRDefault="00B73A03" w:rsidP="000D2879">
            <w:pPr>
              <w:pStyle w:val="af1"/>
              <w:tabs>
                <w:tab w:val="left" w:pos="678"/>
                <w:tab w:val="left" w:pos="12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В случае, если указанный в настоящем Техническом задании объем работ и/или перечень требований к ним окажется отличным от объема работ и/или перечня требований, обязательных для выполнения в соответствии с действующими нормативными документами, Исполнитель обязан руководствоваться требованиями нормативных документов.</w:t>
            </w:r>
          </w:p>
        </w:tc>
      </w:tr>
      <w:tr w:rsidR="001372B1" w:rsidRPr="000D2879" w14:paraId="2073781D" w14:textId="77777777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DF42E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3.6.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AC4B5" w14:textId="2A20A789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Гарантийные</w:t>
            </w:r>
            <w:r w:rsidR="004C760B" w:rsidRPr="000D2879">
              <w:rPr>
                <w:b/>
                <w:color w:val="auto"/>
              </w:rPr>
              <w:t xml:space="preserve"> </w:t>
            </w:r>
            <w:r w:rsidRPr="000D2879">
              <w:rPr>
                <w:b/>
                <w:color w:val="auto"/>
              </w:rPr>
              <w:t>обязательства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392AE5" w14:textId="771AE189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Срок гарантийных обязательств </w:t>
            </w:r>
            <w:r w:rsidR="004C760B" w:rsidRPr="000D2879">
              <w:rPr>
                <w:color w:val="auto"/>
              </w:rPr>
              <w:t>–</w:t>
            </w:r>
            <w:r w:rsidRPr="000D2879">
              <w:rPr>
                <w:color w:val="auto"/>
              </w:rPr>
              <w:t xml:space="preserve"> 2 (два) года со дня подписания итогового акта о приемке выполненных работ по договору.</w:t>
            </w:r>
          </w:p>
          <w:p w14:paraId="542F768C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В объем гарантийных обязательств входят следующие работы: </w:t>
            </w:r>
          </w:p>
          <w:p w14:paraId="3BE3AD27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выявленные несоответствия их формата, состава и (или) содержания требованиям законодательства;</w:t>
            </w:r>
          </w:p>
          <w:p w14:paraId="28769845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-выявленные несоответствия в области кадастровых отношений;</w:t>
            </w:r>
          </w:p>
          <w:p w14:paraId="68BC6681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выявленные расхождения со сведениями государственного кадастра недвижимости;</w:t>
            </w:r>
          </w:p>
          <w:p w14:paraId="1EB56218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поступления от органа кадастрового учета запроса об уточнении представленных данных;</w:t>
            </w:r>
          </w:p>
          <w:p w14:paraId="2F80F688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исправления ошибок технического характера;</w:t>
            </w:r>
          </w:p>
          <w:p w14:paraId="017E81A6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внесение исправлений по замечаниям Министерства экономического развития Российской Федерации при рассмотрении заявки на создание особой экономической зоны;</w:t>
            </w:r>
          </w:p>
          <w:p w14:paraId="6D40604B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внесение исправлений по решениям органа кадастрового учета о необходимости устранения кадастровой ошибки в сведениях государственного кадастра недвижимости;</w:t>
            </w:r>
          </w:p>
          <w:p w14:paraId="59BB16C8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несоответствия документации требованиям Технического задания и нормативно-правовой базе, указанной в Техническом задании.</w:t>
            </w:r>
          </w:p>
          <w:p w14:paraId="7965CD7F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Действия, предусмотренные настоящим разделом Технического задания, выполняются Исполнителем в разумный срок, но не позднее, чем через 15 календарных дней с даты поступления письменного обращения Заказчика, за исключением процедуры приемки результатов выполненных работ, определяемой в соответствии с договором.</w:t>
            </w:r>
          </w:p>
          <w:p w14:paraId="51896EFB" w14:textId="77777777" w:rsidR="001372B1" w:rsidRPr="000D2879" w:rsidRDefault="00B73A0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Исполнитель в течение всего гарантийного срока обязан хранить на своих серверных ресурсах с обеспеченным для Заказчика доступом результаты работ, сданные Заказчику, и другие необходимые данные, сформированные в ходе выполнения работ.</w:t>
            </w:r>
          </w:p>
        </w:tc>
      </w:tr>
    </w:tbl>
    <w:p w14:paraId="08D3BDB7" w14:textId="77777777" w:rsidR="001372B1" w:rsidRPr="000D2879" w:rsidRDefault="001372B1" w:rsidP="000D2879">
      <w:pPr>
        <w:widowControl w:val="0"/>
        <w:jc w:val="center"/>
        <w:rPr>
          <w:color w:val="auto"/>
        </w:rPr>
      </w:pPr>
    </w:p>
    <w:p w14:paraId="31AB6ABA" w14:textId="7C850A6E" w:rsidR="001372B1" w:rsidRPr="00EA2BAA" w:rsidRDefault="00B73A03" w:rsidP="00EA2BAA">
      <w:pPr>
        <w:jc w:val="both"/>
        <w:rPr>
          <w:b/>
          <w:bCs/>
          <w:color w:val="auto"/>
        </w:rPr>
      </w:pPr>
      <w:r w:rsidRPr="00EA2BAA">
        <w:rPr>
          <w:b/>
          <w:bCs/>
          <w:color w:val="auto"/>
        </w:rPr>
        <w:t>Раздел II</w:t>
      </w:r>
      <w:r w:rsidRPr="009B3A76">
        <w:rPr>
          <w:b/>
          <w:bCs/>
          <w:color w:val="auto"/>
        </w:rPr>
        <w:t xml:space="preserve">. Задание на разработку </w:t>
      </w:r>
      <w:r w:rsidR="005607C2" w:rsidRPr="009B3A76">
        <w:rPr>
          <w:b/>
          <w:bCs/>
          <w:color w:val="auto"/>
        </w:rPr>
        <w:t>ряда документов</w:t>
      </w:r>
      <w:r w:rsidR="00084C3C" w:rsidRPr="009B3A76">
        <w:rPr>
          <w:b/>
          <w:bCs/>
          <w:color w:val="auto"/>
        </w:rPr>
        <w:t xml:space="preserve">, прилагаемых к </w:t>
      </w:r>
      <w:r w:rsidR="005607C2" w:rsidRPr="009B3A76">
        <w:rPr>
          <w:b/>
          <w:bCs/>
          <w:color w:val="auto"/>
        </w:rPr>
        <w:t>Заявк</w:t>
      </w:r>
      <w:r w:rsidR="00084C3C" w:rsidRPr="009B3A76">
        <w:rPr>
          <w:b/>
          <w:bCs/>
          <w:color w:val="auto"/>
        </w:rPr>
        <w:t>е</w:t>
      </w:r>
      <w:r w:rsidR="005607C2" w:rsidRPr="009B3A76">
        <w:rPr>
          <w:b/>
          <w:bCs/>
          <w:color w:val="auto"/>
        </w:rPr>
        <w:t xml:space="preserve"> на создание </w:t>
      </w:r>
      <w:r w:rsidR="002A0A4B" w:rsidRPr="009B3A76">
        <w:rPr>
          <w:b/>
          <w:bCs/>
          <w:color w:val="auto"/>
        </w:rPr>
        <w:t xml:space="preserve">особой экономической зоны туристско-рекреационного типа на территории Великоустюгского муниципального округа </w:t>
      </w:r>
      <w:r w:rsidR="00084C3C" w:rsidRPr="009B3A76">
        <w:rPr>
          <w:b/>
          <w:bCs/>
          <w:color w:val="auto"/>
        </w:rPr>
        <w:t>Вологодской области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2"/>
        <w:gridCol w:w="2230"/>
        <w:gridCol w:w="5911"/>
      </w:tblGrid>
      <w:tr w:rsidR="001372B1" w:rsidRPr="000D2879" w14:paraId="001CF186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A3D36" w14:textId="124361BE" w:rsidR="001372B1" w:rsidRPr="000D2879" w:rsidRDefault="004C760B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№</w:t>
            </w:r>
            <w:r w:rsidR="00B73A03" w:rsidRPr="000D2879">
              <w:rPr>
                <w:b/>
                <w:color w:val="auto"/>
              </w:rPr>
              <w:t xml:space="preserve"> п/п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AF9B7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Перечень основных данных и требований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AA4B1" w14:textId="77777777" w:rsidR="001372B1" w:rsidRPr="000D2879" w:rsidRDefault="00B73A03" w:rsidP="000D2879">
            <w:pPr>
              <w:jc w:val="center"/>
              <w:rPr>
                <w:b/>
                <w:i/>
                <w:color w:val="auto"/>
              </w:rPr>
            </w:pPr>
            <w:r w:rsidRPr="000D2879">
              <w:rPr>
                <w:b/>
                <w:color w:val="auto"/>
              </w:rPr>
              <w:t>Основные данные и требования</w:t>
            </w:r>
          </w:p>
        </w:tc>
      </w:tr>
      <w:tr w:rsidR="001372B1" w:rsidRPr="000D2879" w14:paraId="6EDC9157" w14:textId="77777777" w:rsidTr="004C760B">
        <w:trPr>
          <w:trHeight w:val="242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A3F46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color w:val="auto"/>
              </w:rP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A56F9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color w:val="auto"/>
              </w:rPr>
              <w:t>2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73797" w14:textId="77777777" w:rsidR="001372B1" w:rsidRPr="000D2879" w:rsidRDefault="00B73A03" w:rsidP="000D2879">
            <w:pPr>
              <w:jc w:val="center"/>
              <w:rPr>
                <w:i/>
                <w:color w:val="auto"/>
              </w:rPr>
            </w:pPr>
            <w:r w:rsidRPr="000D2879">
              <w:rPr>
                <w:color w:val="auto"/>
              </w:rPr>
              <w:t>3</w:t>
            </w:r>
          </w:p>
        </w:tc>
      </w:tr>
      <w:tr w:rsidR="001372B1" w:rsidRPr="000D2879" w14:paraId="611E015C" w14:textId="77777777" w:rsidTr="004C760B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0AF9E" w14:textId="77777777" w:rsidR="001372B1" w:rsidRPr="000D2879" w:rsidRDefault="00B73A03" w:rsidP="000D2879">
            <w:pPr>
              <w:numPr>
                <w:ilvl w:val="0"/>
                <w:numId w:val="1"/>
              </w:numPr>
              <w:ind w:left="0" w:firstLine="0"/>
              <w:contextualSpacing/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ОБЩИЕ ТРЕБОВАНИЯ</w:t>
            </w:r>
          </w:p>
        </w:tc>
      </w:tr>
      <w:tr w:rsidR="001372B1" w:rsidRPr="000D2879" w14:paraId="0BFEF6FF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712C4" w14:textId="77777777" w:rsidR="001372B1" w:rsidRPr="000D2879" w:rsidRDefault="00B73A03" w:rsidP="00EA2BAA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1.1.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7DC12" w14:textId="77777777" w:rsidR="001372B1" w:rsidRPr="000D2879" w:rsidRDefault="00B73A03" w:rsidP="00EA2BAA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Вид разрабатываемой документации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C28A8" w14:textId="16EE1B78" w:rsidR="005607C2" w:rsidRPr="00EA2BAA" w:rsidRDefault="005607C2" w:rsidP="00EA2BAA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Документы</w:t>
            </w:r>
            <w:r w:rsidR="00084C3C" w:rsidRPr="00EA2BAA">
              <w:rPr>
                <w:color w:val="auto"/>
              </w:rPr>
              <w:t xml:space="preserve">, прилагаемые к Заявке </w:t>
            </w:r>
            <w:r w:rsidRPr="00EA2BAA">
              <w:rPr>
                <w:color w:val="auto"/>
              </w:rPr>
              <w:t>на создание особой экономической зоны туристско-рекреационного типа на территории Великоустюгского муниципального округа</w:t>
            </w:r>
            <w:r w:rsidR="00084C3C" w:rsidRPr="00EA2BAA">
              <w:rPr>
                <w:color w:val="auto"/>
              </w:rPr>
              <w:t xml:space="preserve"> Вологодской области</w:t>
            </w:r>
            <w:r w:rsidRPr="00EA2BAA">
              <w:rPr>
                <w:color w:val="auto"/>
              </w:rPr>
              <w:t>, в следующем составе:</w:t>
            </w:r>
          </w:p>
          <w:p w14:paraId="51B74441" w14:textId="679C9CBF" w:rsidR="00F53A37" w:rsidRPr="00EA2BAA" w:rsidRDefault="000B556A" w:rsidP="00EA2BAA">
            <w:pPr>
              <w:pStyle w:val="a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auto"/>
                <w:szCs w:val="22"/>
              </w:rPr>
            </w:pPr>
            <w:r w:rsidRPr="00EA2BAA">
              <w:rPr>
                <w:rFonts w:ascii="Times New Roman" w:hAnsi="Times New Roman"/>
                <w:color w:val="auto"/>
                <w:sz w:val="24"/>
                <w:szCs w:val="22"/>
              </w:rPr>
              <w:t>п</w:t>
            </w:r>
            <w:r w:rsidR="000D5F11" w:rsidRPr="00EA2BAA">
              <w:rPr>
                <w:rFonts w:ascii="Times New Roman" w:hAnsi="Times New Roman"/>
                <w:color w:val="auto"/>
                <w:sz w:val="24"/>
                <w:szCs w:val="22"/>
              </w:rPr>
              <w:t>роект</w:t>
            </w:r>
            <w:r w:rsidR="000D5F11" w:rsidRPr="000D2879">
              <w:rPr>
                <w:rFonts w:ascii="Times New Roman" w:hAnsi="Times New Roman"/>
                <w:color w:val="auto"/>
                <w:sz w:val="24"/>
                <w:szCs w:val="22"/>
              </w:rPr>
              <w:t xml:space="preserve"> п</w:t>
            </w:r>
            <w:r w:rsidR="00B73A03" w:rsidRPr="000D2879">
              <w:rPr>
                <w:rFonts w:ascii="Times New Roman" w:hAnsi="Times New Roman"/>
                <w:color w:val="auto"/>
                <w:sz w:val="24"/>
                <w:szCs w:val="22"/>
              </w:rPr>
              <w:t>ерспективн</w:t>
            </w:r>
            <w:r w:rsidR="000D5F11" w:rsidRPr="000D2879">
              <w:rPr>
                <w:rFonts w:ascii="Times New Roman" w:hAnsi="Times New Roman"/>
                <w:color w:val="auto"/>
                <w:sz w:val="24"/>
                <w:szCs w:val="22"/>
              </w:rPr>
              <w:t xml:space="preserve">ого </w:t>
            </w:r>
            <w:r w:rsidR="00B73A03" w:rsidRPr="000D2879">
              <w:rPr>
                <w:rFonts w:ascii="Times New Roman" w:hAnsi="Times New Roman"/>
                <w:color w:val="auto"/>
                <w:sz w:val="24"/>
                <w:szCs w:val="22"/>
              </w:rPr>
              <w:t>план</w:t>
            </w:r>
            <w:r w:rsidR="000D5F11" w:rsidRPr="000D2879">
              <w:rPr>
                <w:rFonts w:ascii="Times New Roman" w:hAnsi="Times New Roman"/>
                <w:color w:val="auto"/>
                <w:sz w:val="24"/>
                <w:szCs w:val="22"/>
              </w:rPr>
              <w:t>а</w:t>
            </w:r>
            <w:r w:rsidR="00B73A03" w:rsidRPr="000D2879">
              <w:rPr>
                <w:rFonts w:ascii="Times New Roman" w:hAnsi="Times New Roman"/>
                <w:color w:val="auto"/>
                <w:sz w:val="24"/>
                <w:szCs w:val="22"/>
              </w:rPr>
              <w:t xml:space="preserve"> развити</w:t>
            </w:r>
            <w:r w:rsidR="00F53A37" w:rsidRPr="000D2879">
              <w:rPr>
                <w:rFonts w:ascii="Times New Roman" w:hAnsi="Times New Roman"/>
                <w:color w:val="auto"/>
                <w:sz w:val="24"/>
                <w:szCs w:val="22"/>
              </w:rPr>
              <w:t>я ОЭЗ;</w:t>
            </w:r>
          </w:p>
          <w:p w14:paraId="11E4443A" w14:textId="29B744F9" w:rsidR="00F53A37" w:rsidRPr="00EA2BAA" w:rsidRDefault="00F53A37" w:rsidP="00EA2BAA">
            <w:pPr>
              <w:pStyle w:val="a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2BAA">
              <w:rPr>
                <w:rFonts w:ascii="Times New Roman" w:hAnsi="Times New Roman"/>
                <w:color w:val="auto"/>
                <w:sz w:val="24"/>
                <w:szCs w:val="22"/>
              </w:rPr>
              <w:t xml:space="preserve">финансово-экономическое обоснование создания </w:t>
            </w:r>
            <w:r w:rsidRPr="00EA2BAA">
              <w:rPr>
                <w:rFonts w:ascii="Times New Roman" w:hAnsi="Times New Roman"/>
                <w:color w:val="auto"/>
                <w:sz w:val="24"/>
                <w:szCs w:val="24"/>
              </w:rPr>
              <w:t>объектов внутренней и внешней инженерной, транспортной, инновационной, социальной и иной инфраструктуры ОЭЗ, сроки создания указанных объектов;</w:t>
            </w:r>
          </w:p>
          <w:p w14:paraId="693E131A" w14:textId="77777777" w:rsidR="000B556A" w:rsidRPr="00EA2BAA" w:rsidRDefault="005607C2" w:rsidP="00EA2BAA">
            <w:pPr>
              <w:pStyle w:val="a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2B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финансовая модель </w:t>
            </w:r>
            <w:r w:rsidR="000B556A" w:rsidRPr="00EA2BAA">
              <w:rPr>
                <w:rFonts w:ascii="Times New Roman" w:hAnsi="Times New Roman"/>
                <w:color w:val="auto"/>
                <w:sz w:val="24"/>
                <w:szCs w:val="24"/>
              </w:rPr>
              <w:t>ОЭЗ</w:t>
            </w:r>
            <w:r w:rsidRPr="00EA2B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включая </w:t>
            </w:r>
            <w:r w:rsidR="00F53A37" w:rsidRPr="00EA2BAA">
              <w:rPr>
                <w:rFonts w:ascii="Times New Roman" w:hAnsi="Times New Roman"/>
                <w:color w:val="auto"/>
                <w:sz w:val="24"/>
                <w:szCs w:val="24"/>
              </w:rPr>
              <w:t>финансовые модели заявленных к реализации инвестиционных проектов</w:t>
            </w:r>
            <w:r w:rsidR="000B556A" w:rsidRPr="00EA2B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14:paraId="75926378" w14:textId="1C8DC504" w:rsidR="00F53A37" w:rsidRPr="00EA2BAA" w:rsidRDefault="000B556A" w:rsidP="00EA2BAA">
            <w:pPr>
              <w:pStyle w:val="af1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EA2BAA">
              <w:rPr>
                <w:rFonts w:ascii="Times New Roman" w:hAnsi="Times New Roman"/>
                <w:color w:val="auto"/>
                <w:sz w:val="24"/>
                <w:szCs w:val="24"/>
              </w:rPr>
              <w:t>проекты: документа, содержащего расчеты прогнозных показателей эффективности функционирования ОЭЗ</w:t>
            </w:r>
            <w:r w:rsidR="00084C3C" w:rsidRPr="00EA2BAA">
              <w:rPr>
                <w:rFonts w:ascii="Times New Roman" w:hAnsi="Times New Roman"/>
                <w:color w:val="auto"/>
                <w:sz w:val="24"/>
                <w:szCs w:val="24"/>
              </w:rPr>
              <w:t>, и</w:t>
            </w:r>
            <w:r w:rsidRPr="00EA2B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документа, содержащего оценку ОЭЗ по показателю рентабельности</w:t>
            </w:r>
            <w:r w:rsidR="00084C3C" w:rsidRPr="00EA2BAA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</w:tr>
      <w:tr w:rsidR="002A0A4B" w:rsidRPr="000D2879" w14:paraId="5524081C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6469D" w14:textId="77777777" w:rsidR="002A0A4B" w:rsidRPr="000D2879" w:rsidRDefault="002A0A4B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1.2.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FD4CB" w14:textId="77777777" w:rsidR="002A0A4B" w:rsidRPr="000D2879" w:rsidRDefault="002A0A4B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Заказчик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34ED5" w14:textId="78C3087E" w:rsidR="002A0A4B" w:rsidRPr="00EA2BAA" w:rsidRDefault="002A0A4B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АО «Корпорация развития Вологодской области» (далее – Заказчик).</w:t>
            </w:r>
          </w:p>
        </w:tc>
      </w:tr>
      <w:tr w:rsidR="002A0A4B" w:rsidRPr="000D2879" w14:paraId="528B8852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805FE" w14:textId="77777777" w:rsidR="002A0A4B" w:rsidRPr="000D2879" w:rsidRDefault="002A0A4B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1.3.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AC9B9" w14:textId="77777777" w:rsidR="002A0A4B" w:rsidRPr="000D2879" w:rsidRDefault="002A0A4B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Источник финансирования работ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99FFC" w14:textId="3A7C405B" w:rsidR="002A0A4B" w:rsidRPr="00EA2BAA" w:rsidRDefault="002A0A4B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Средства Заказчика.</w:t>
            </w:r>
          </w:p>
        </w:tc>
      </w:tr>
      <w:tr w:rsidR="001372B1" w:rsidRPr="000D2879" w14:paraId="066311AA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9A2B5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1.4.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3C953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Площадь территории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63C45" w14:textId="6F5ECDBA" w:rsidR="001372B1" w:rsidRPr="00EA2BAA" w:rsidRDefault="002A0A4B" w:rsidP="000D2879">
            <w:pPr>
              <w:pStyle w:val="af1"/>
              <w:tabs>
                <w:tab w:val="left" w:pos="1134"/>
                <w:tab w:val="left" w:pos="18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Подготовка документации должна проводиться в границах земельных участков, предлагаемых к включению в границы ОЭЗ, с кадастровыми номерами, приведенными в приложении 1 к настоящему Техническому заданию.</w:t>
            </w:r>
          </w:p>
        </w:tc>
      </w:tr>
      <w:tr w:rsidR="001372B1" w:rsidRPr="000D2879" w14:paraId="27EF2965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95E22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1.5.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CFABE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Цели разработки документации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C344D" w14:textId="51A3263B" w:rsidR="001372B1" w:rsidRPr="000D2879" w:rsidRDefault="00B73A03" w:rsidP="000D2879">
            <w:pPr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Осуществить подготовку </w:t>
            </w:r>
            <w:r w:rsidR="005607C2" w:rsidRPr="000D2879">
              <w:rPr>
                <w:color w:val="auto"/>
              </w:rPr>
              <w:t>документов</w:t>
            </w:r>
            <w:r w:rsidR="00F53A37" w:rsidRPr="000D2879">
              <w:rPr>
                <w:color w:val="auto"/>
              </w:rPr>
              <w:t xml:space="preserve"> </w:t>
            </w:r>
            <w:r w:rsidRPr="000D2879">
              <w:rPr>
                <w:color w:val="auto"/>
              </w:rPr>
              <w:t>с целью формирования заявки на создание особой экономической зоны туристско-рекреационного типа для предоставления в уполномоченный орган.</w:t>
            </w:r>
          </w:p>
        </w:tc>
      </w:tr>
      <w:tr w:rsidR="001372B1" w:rsidRPr="000D2879" w14:paraId="7419FC51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3BCBE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1.6.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C8F94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Нормативно-правовая база разработки документации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CF057" w14:textId="61019C6E" w:rsidR="001372B1" w:rsidRPr="000D2879" w:rsidRDefault="007B1185" w:rsidP="000D2879">
            <w:pPr>
              <w:tabs>
                <w:tab w:val="left" w:pos="303"/>
                <w:tab w:val="left" w:pos="4187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1. </w:t>
            </w:r>
            <w:r w:rsidR="00B73A03" w:rsidRPr="000D2879">
              <w:rPr>
                <w:color w:val="auto"/>
              </w:rPr>
              <w:t>Федеральный закон от 22.07.2005 №</w:t>
            </w:r>
            <w:r w:rsidRPr="000D2879">
              <w:rPr>
                <w:color w:val="auto"/>
              </w:rPr>
              <w:t xml:space="preserve"> </w:t>
            </w:r>
            <w:r w:rsidR="00B73A03" w:rsidRPr="000D2879">
              <w:rPr>
                <w:color w:val="auto"/>
              </w:rPr>
              <w:t>116-ФЗ «Об особых экономических зонах в Российской Федерации»;</w:t>
            </w:r>
          </w:p>
          <w:p w14:paraId="12155405" w14:textId="69243AD6" w:rsidR="007B1185" w:rsidRPr="00EA2BAA" w:rsidRDefault="007B1185" w:rsidP="000D2879">
            <w:pPr>
              <w:tabs>
                <w:tab w:val="left" w:pos="303"/>
                <w:tab w:val="left" w:pos="4187"/>
              </w:tabs>
              <w:jc w:val="both"/>
              <w:rPr>
                <w:strike/>
                <w:color w:val="auto"/>
              </w:rPr>
            </w:pPr>
            <w:r w:rsidRPr="00EA2BAA">
              <w:rPr>
                <w:color w:val="auto"/>
              </w:rPr>
              <w:t>2. Постановление Правительства Российской Федерации от 14.02.2024</w:t>
            </w:r>
            <w:r w:rsidR="00084C3C" w:rsidRPr="00EA2BAA">
              <w:rPr>
                <w:color w:val="auto"/>
              </w:rPr>
              <w:t xml:space="preserve"> </w:t>
            </w:r>
            <w:r w:rsidRPr="00EA2BAA">
              <w:rPr>
                <w:color w:val="auto"/>
              </w:rPr>
              <w:t>№ 156 «Об утверждении критериев создания особой экономической зоны, Правил создания особой экономической зоны и изменения площади особой экономической зоны и требований к инвестиционным проектам, реализуемым резидентами особых экономических зон»;</w:t>
            </w:r>
          </w:p>
          <w:p w14:paraId="5744F4E5" w14:textId="3B8DE147" w:rsidR="007B1185" w:rsidRPr="00EA2BAA" w:rsidRDefault="007B1185" w:rsidP="000D2879">
            <w:pPr>
              <w:tabs>
                <w:tab w:val="left" w:pos="303"/>
                <w:tab w:val="left" w:pos="4187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3. </w:t>
            </w:r>
            <w:r w:rsidRPr="00EA2BAA">
              <w:rPr>
                <w:color w:val="auto"/>
              </w:rPr>
              <w:t>Приказ Минэкономразвития России от 15.04.2024 № 227 «Об утверждении Порядка оформления и подачи заявки на создание особой экономической зоны либо на увеличение площади созданной особой экономической зоны, в том числе перечня документов, прилагаемых к указанной заявке»;</w:t>
            </w:r>
          </w:p>
          <w:p w14:paraId="58B14CD9" w14:textId="32614E5C" w:rsidR="001372B1" w:rsidRPr="000D2879" w:rsidRDefault="007B1185" w:rsidP="000D2879">
            <w:pPr>
              <w:tabs>
                <w:tab w:val="left" w:pos="303"/>
                <w:tab w:val="left" w:pos="4187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4. </w:t>
            </w:r>
            <w:r w:rsidR="00B73A03" w:rsidRPr="000D2879">
              <w:rPr>
                <w:color w:val="auto"/>
              </w:rPr>
              <w:t xml:space="preserve">Приказ </w:t>
            </w:r>
            <w:r w:rsidRPr="000D2879">
              <w:rPr>
                <w:color w:val="auto"/>
              </w:rPr>
              <w:t>Минэкономразвития России</w:t>
            </w:r>
            <w:r w:rsidR="00B73A03" w:rsidRPr="000D2879">
              <w:rPr>
                <w:color w:val="auto"/>
              </w:rPr>
              <w:t xml:space="preserve"> от 19</w:t>
            </w:r>
            <w:r w:rsidRPr="000D2879">
              <w:rPr>
                <w:color w:val="auto"/>
              </w:rPr>
              <w:t>.04.</w:t>
            </w:r>
            <w:r w:rsidR="00B73A03" w:rsidRPr="000D2879">
              <w:rPr>
                <w:color w:val="auto"/>
              </w:rPr>
              <w:t>2024</w:t>
            </w:r>
            <w:r w:rsidRPr="000D2879">
              <w:rPr>
                <w:color w:val="auto"/>
              </w:rPr>
              <w:br/>
              <w:t>№</w:t>
            </w:r>
            <w:r w:rsidR="00B73A03" w:rsidRPr="000D2879">
              <w:rPr>
                <w:color w:val="auto"/>
              </w:rPr>
              <w:t xml:space="preserve"> 239 </w:t>
            </w:r>
            <w:r w:rsidRPr="000D2879">
              <w:rPr>
                <w:color w:val="auto"/>
              </w:rPr>
              <w:t>«</w:t>
            </w:r>
            <w:r w:rsidR="00B73A03" w:rsidRPr="000D2879">
              <w:rPr>
                <w:color w:val="auto"/>
              </w:rPr>
              <w:t xml:space="preserve">Об утверждении примерной формы </w:t>
            </w:r>
            <w:r w:rsidR="00B73A03" w:rsidRPr="000D2879">
              <w:rPr>
                <w:color w:val="auto"/>
              </w:rPr>
              <w:lastRenderedPageBreak/>
              <w:t>перспективного плана развития особой экономической зоны и формы плана обустройства и материально-технического оснащения особой экономической зоны и прилегающей к особой экономической зоне территории</w:t>
            </w:r>
            <w:r w:rsidRPr="000D2879">
              <w:rPr>
                <w:color w:val="auto"/>
              </w:rPr>
              <w:t>»;</w:t>
            </w:r>
          </w:p>
          <w:p w14:paraId="24DE02B1" w14:textId="3DCA2771" w:rsidR="001372B1" w:rsidRPr="00EA2BAA" w:rsidRDefault="007B1185" w:rsidP="000D2879">
            <w:pPr>
              <w:tabs>
                <w:tab w:val="left" w:pos="303"/>
                <w:tab w:val="left" w:pos="4187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5. </w:t>
            </w:r>
            <w:r w:rsidR="00B73A03" w:rsidRPr="000D2879">
              <w:rPr>
                <w:color w:val="auto"/>
              </w:rPr>
              <w:t>Иные нормативные правовые акты.</w:t>
            </w:r>
          </w:p>
        </w:tc>
      </w:tr>
      <w:tr w:rsidR="001372B1" w:rsidRPr="000D2879" w14:paraId="11C696F8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19C39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1.7.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306A9" w14:textId="77777777" w:rsidR="001372B1" w:rsidRPr="000D2879" w:rsidRDefault="00B73A0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Состав исходных данных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32D9B" w14:textId="77777777" w:rsidR="001372B1" w:rsidRPr="000D2879" w:rsidRDefault="00B73A03" w:rsidP="000D2879">
            <w:pPr>
              <w:rPr>
                <w:color w:val="auto"/>
              </w:rPr>
            </w:pPr>
            <w:r w:rsidRPr="000D2879">
              <w:rPr>
                <w:color w:val="auto"/>
              </w:rPr>
              <w:t>Заказчик предоставляет следующую информацию:</w:t>
            </w:r>
          </w:p>
          <w:p w14:paraId="52994D3A" w14:textId="377E46A8" w:rsidR="001372B1" w:rsidRPr="000D2879" w:rsidRDefault="00B73A03" w:rsidP="000D2879">
            <w:pPr>
              <w:numPr>
                <w:ilvl w:val="1"/>
                <w:numId w:val="2"/>
              </w:numPr>
              <w:tabs>
                <w:tab w:val="left" w:pos="330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сведения о планируемых резидентах ОЭЗ, с описанием основных характеристик (объем производства, площадь необходимого земельного участка, потребность в ресурсах (электричество, вода, тепло</w:t>
            </w:r>
            <w:r w:rsidR="007B1185" w:rsidRPr="000D2879">
              <w:rPr>
                <w:color w:val="auto"/>
              </w:rPr>
              <w:t xml:space="preserve"> и так далее</w:t>
            </w:r>
            <w:r w:rsidRPr="000D2879">
              <w:rPr>
                <w:color w:val="auto"/>
              </w:rPr>
              <w:t>) и др</w:t>
            </w:r>
            <w:r w:rsidR="007B1185" w:rsidRPr="000D2879">
              <w:rPr>
                <w:color w:val="auto"/>
              </w:rPr>
              <w:t>угое</w:t>
            </w:r>
            <w:r w:rsidRPr="000D2879">
              <w:rPr>
                <w:color w:val="auto"/>
              </w:rPr>
              <w:t>), бизнес-планы (при наличии) или заполненную анкету по предоставленному Исполнителем образцу, контактные данные</w:t>
            </w:r>
            <w:r w:rsidR="000D5F11" w:rsidRPr="000D2879">
              <w:rPr>
                <w:color w:val="auto"/>
              </w:rPr>
              <w:t xml:space="preserve"> планируемых резидентов ОЭЗ</w:t>
            </w:r>
            <w:r w:rsidR="007B1185" w:rsidRPr="000D2879">
              <w:rPr>
                <w:color w:val="auto"/>
              </w:rPr>
              <w:t>;</w:t>
            </w:r>
          </w:p>
          <w:p w14:paraId="5E349391" w14:textId="22B280D1" w:rsidR="001372B1" w:rsidRPr="000D2879" w:rsidRDefault="00B73A03" w:rsidP="000D2879">
            <w:pPr>
              <w:numPr>
                <w:ilvl w:val="1"/>
                <w:numId w:val="2"/>
              </w:numPr>
              <w:tabs>
                <w:tab w:val="left" w:pos="330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сведения об управляющей компании ОЭЗ</w:t>
            </w:r>
            <w:r w:rsidR="000D5F11" w:rsidRPr="000D2879">
              <w:rPr>
                <w:color w:val="auto"/>
              </w:rPr>
              <w:t>;</w:t>
            </w:r>
          </w:p>
          <w:p w14:paraId="220E184A" w14:textId="77777777" w:rsidR="001372B1" w:rsidRPr="000D2879" w:rsidRDefault="00B73A03" w:rsidP="000D2879">
            <w:pPr>
              <w:numPr>
                <w:ilvl w:val="1"/>
                <w:numId w:val="2"/>
              </w:numPr>
              <w:tabs>
                <w:tab w:val="left" w:pos="303"/>
              </w:tabs>
              <w:ind w:left="0" w:firstLine="0"/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прочие данные, по отдельным запросам Исполнителя.</w:t>
            </w:r>
          </w:p>
        </w:tc>
      </w:tr>
      <w:tr w:rsidR="001372B1" w:rsidRPr="000D2879" w14:paraId="5D36930A" w14:textId="77777777" w:rsidTr="004C760B">
        <w:trPr>
          <w:trHeight w:val="548"/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A5188" w14:textId="77777777" w:rsidR="001372B1" w:rsidRPr="00EA2BAA" w:rsidRDefault="00B73A03" w:rsidP="000D2879">
            <w:pPr>
              <w:jc w:val="center"/>
              <w:rPr>
                <w:color w:val="auto"/>
                <w:highlight w:val="yellow"/>
              </w:rPr>
            </w:pPr>
            <w:r w:rsidRPr="000D2879">
              <w:rPr>
                <w:b/>
                <w:color w:val="auto"/>
              </w:rPr>
              <w:t>II. ТРЕБОВАНИЯ К РАЗРАБОТКЕ ДОКУМЕНТАЦИИ</w:t>
            </w:r>
          </w:p>
        </w:tc>
      </w:tr>
      <w:tr w:rsidR="001372B1" w:rsidRPr="000D2879" w14:paraId="3A1F1A48" w14:textId="77777777" w:rsidTr="004C760B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3CF29" w14:textId="2918BA90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 Требования к разработке</w:t>
            </w:r>
            <w:r w:rsidR="000D5F11" w:rsidRPr="000D2879">
              <w:rPr>
                <w:b/>
                <w:color w:val="auto"/>
              </w:rPr>
              <w:t xml:space="preserve"> </w:t>
            </w:r>
            <w:r w:rsidR="005607C2" w:rsidRPr="000D2879">
              <w:rPr>
                <w:b/>
                <w:color w:val="auto"/>
              </w:rPr>
              <w:t>документов</w:t>
            </w:r>
            <w:r w:rsidR="00084C3C" w:rsidRPr="000D2879">
              <w:rPr>
                <w:b/>
                <w:color w:val="auto"/>
              </w:rPr>
              <w:t>, прилагаемые к Заявке на создание</w:t>
            </w:r>
            <w:r w:rsidR="005607C2" w:rsidRPr="000D2879">
              <w:rPr>
                <w:b/>
                <w:color w:val="auto"/>
              </w:rPr>
              <w:t xml:space="preserve"> ОЭЗ</w:t>
            </w:r>
          </w:p>
        </w:tc>
      </w:tr>
      <w:tr w:rsidR="001372B1" w:rsidRPr="000D2879" w14:paraId="1D4A04CF" w14:textId="77777777" w:rsidTr="004C760B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36EDB4" w14:textId="6F7A92BB" w:rsidR="001372B1" w:rsidRPr="00EA2BAA" w:rsidRDefault="00FB1813" w:rsidP="00EA2BAA">
            <w:pPr>
              <w:tabs>
                <w:tab w:val="left" w:pos="303"/>
                <w:tab w:val="left" w:pos="4187"/>
              </w:tabs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Указанные документы должны быть разработаны в соответствии с Федеральным законом от 22.07.2005</w:t>
            </w:r>
            <w:r w:rsidR="00084C3C" w:rsidRPr="00EA2BAA">
              <w:rPr>
                <w:color w:val="auto"/>
              </w:rPr>
              <w:t xml:space="preserve"> </w:t>
            </w:r>
            <w:r w:rsidRPr="00EA2BAA">
              <w:rPr>
                <w:color w:val="auto"/>
              </w:rPr>
              <w:t>№ 116-ФЗ «Об особых экономических зонах в Российской Федерации», постановлением Правительства Российской Федерации от 14.02.2024 № 156 «Об утверждении критериев создания особой экономической зоны, Правил создания особой экономической зоны и изменения площади особой экономической зоны и требований к инвестиционным проектам, реализуемым резидентами особых экономических зон»; приказом Минэкономразвития России от 15.04.2024 № 227 «Об утверждении Порядка оформления и подачи заявки на создание особой экономической зоны либо на увеличение площади созданной особой экономической зоны, в том числе перечня документов, прилагаемых к указанной заявке» и иными нормативными и методическими документами, на них основанными.</w:t>
            </w:r>
          </w:p>
        </w:tc>
      </w:tr>
      <w:tr w:rsidR="001372B1" w:rsidRPr="000D2879" w14:paraId="49DB1D26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73AC3" w14:textId="77777777" w:rsidR="001372B1" w:rsidRPr="000D2879" w:rsidRDefault="00B73A0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2.1.1.</w:t>
            </w:r>
          </w:p>
        </w:tc>
        <w:tc>
          <w:tcPr>
            <w:tcW w:w="8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62235" w14:textId="03A757AC" w:rsidR="001372B1" w:rsidRPr="000D2879" w:rsidRDefault="00B73A0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  <w:u w:val="single"/>
              </w:rPr>
            </w:pPr>
            <w:r w:rsidRPr="000D2879">
              <w:rPr>
                <w:color w:val="auto"/>
              </w:rPr>
              <w:t>П</w:t>
            </w:r>
            <w:r w:rsidR="00311AEE" w:rsidRPr="000D2879">
              <w:rPr>
                <w:color w:val="auto"/>
              </w:rPr>
              <w:t>роект п</w:t>
            </w:r>
            <w:r w:rsidRPr="000D2879">
              <w:rPr>
                <w:color w:val="auto"/>
              </w:rPr>
              <w:t>ерспективн</w:t>
            </w:r>
            <w:r w:rsidR="00311AEE" w:rsidRPr="000D2879">
              <w:rPr>
                <w:color w:val="auto"/>
              </w:rPr>
              <w:t>ого</w:t>
            </w:r>
            <w:r w:rsidRPr="000D2879">
              <w:rPr>
                <w:color w:val="auto"/>
              </w:rPr>
              <w:t xml:space="preserve"> план</w:t>
            </w:r>
            <w:r w:rsidR="00311AEE" w:rsidRPr="000D2879">
              <w:rPr>
                <w:color w:val="auto"/>
              </w:rPr>
              <w:t>а</w:t>
            </w:r>
            <w:r w:rsidRPr="000D2879">
              <w:rPr>
                <w:color w:val="auto"/>
              </w:rPr>
              <w:t xml:space="preserve"> развития ОЭЗ</w:t>
            </w:r>
          </w:p>
        </w:tc>
      </w:tr>
      <w:tr w:rsidR="00A7220E" w:rsidRPr="000D2879" w14:paraId="3BC89A3C" w14:textId="77777777" w:rsidTr="00CA06FB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5D8BC" w14:textId="2E055913" w:rsidR="00A7220E" w:rsidRPr="000D2879" w:rsidRDefault="00A7220E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</w:rPr>
            </w:pPr>
            <w:r w:rsidRPr="00EA2BAA">
              <w:rPr>
                <w:color w:val="auto"/>
              </w:rPr>
              <w:t>Проект перспективного плана</w:t>
            </w:r>
            <w:r w:rsidRPr="000D2879">
              <w:rPr>
                <w:color w:val="auto"/>
              </w:rPr>
              <w:t xml:space="preserve"> развития ОЭЗ разрабатывается в соответствии с приказом Минэкономразвития России от 19.04.2024</w:t>
            </w:r>
            <w:r w:rsidR="00084C3C" w:rsidRPr="000D2879">
              <w:rPr>
                <w:color w:val="auto"/>
              </w:rPr>
              <w:t xml:space="preserve"> </w:t>
            </w:r>
            <w:r w:rsidRPr="000D2879">
              <w:rPr>
                <w:color w:val="auto"/>
              </w:rPr>
              <w:t>№ 239 «Об утверждении примерной формы перспективного плана развития особой экономической зоны и формы плана обустройства и материально-технического оснащения особой экономической зоны и прилегающей к особой экономической зоне территории» в следующем составе:</w:t>
            </w:r>
          </w:p>
        </w:tc>
      </w:tr>
      <w:tr w:rsidR="00A7220E" w:rsidRPr="000D2879" w14:paraId="083557C3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A2919" w14:textId="77777777" w:rsidR="00A7220E" w:rsidRPr="000D2879" w:rsidRDefault="00A7220E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2.1.1.1.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78C4F" w14:textId="77777777" w:rsidR="00A7220E" w:rsidRPr="000D2879" w:rsidRDefault="00A7220E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0D2879">
              <w:rPr>
                <w:i/>
                <w:color w:val="auto"/>
              </w:rPr>
              <w:t>Состав работ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E7FA6" w14:textId="73FAB28E" w:rsidR="00A7220E" w:rsidRPr="000D2879" w:rsidRDefault="00A7220E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 xml:space="preserve">1. Плановые значения показателей эффективности функционирования ОЭЗ </w:t>
            </w:r>
            <w:r w:rsidRPr="000D2879">
              <w:rPr>
                <w:i/>
                <w:color w:val="auto"/>
              </w:rPr>
              <w:t xml:space="preserve">(на основе результатов разрабатываемой финансово-экономической модели </w:t>
            </w:r>
            <w:r w:rsidRPr="00EA2BAA">
              <w:rPr>
                <w:i/>
                <w:color w:val="auto"/>
              </w:rPr>
              <w:t>создания ОЭЗ (</w:t>
            </w:r>
            <w:r w:rsidRPr="000D2879">
              <w:rPr>
                <w:i/>
                <w:color w:val="auto"/>
              </w:rPr>
              <w:t xml:space="preserve">п. 2.1.2. настоящего </w:t>
            </w:r>
            <w:r w:rsidRPr="00EA2BAA">
              <w:rPr>
                <w:i/>
                <w:color w:val="auto"/>
              </w:rPr>
              <w:t>Технического задания)</w:t>
            </w:r>
            <w:r w:rsidRPr="000D2879">
              <w:rPr>
                <w:i/>
                <w:color w:val="auto"/>
              </w:rPr>
              <w:t>):</w:t>
            </w:r>
          </w:p>
          <w:p w14:paraId="4893F20C" w14:textId="3130CA0F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Плановые значения показателей эффективности функционирования ОЭЗ по годам, а также нарастающим итогом со дня создания ОЭЗ;</w:t>
            </w:r>
          </w:p>
          <w:p w14:paraId="6EB9A207" w14:textId="37C461D0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Фактические показатели эффективности функционирования ОЭЗ за последние 2 года (при наличии).</w:t>
            </w:r>
          </w:p>
          <w:p w14:paraId="5F7FDDE5" w14:textId="68415F36" w:rsidR="00A7220E" w:rsidRPr="000D2879" w:rsidRDefault="00A7220E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2. Общая информация</w:t>
            </w:r>
            <w:r w:rsidRPr="00EA2BAA">
              <w:rPr>
                <w:color w:val="auto"/>
              </w:rPr>
              <w:t>, в том числе</w:t>
            </w:r>
            <w:r w:rsidRPr="000D2879">
              <w:rPr>
                <w:color w:val="auto"/>
              </w:rPr>
              <w:t xml:space="preserve"> краткое описание проекта создания и развития ОЭЗ</w:t>
            </w:r>
            <w:r w:rsidRPr="00EA2BAA">
              <w:rPr>
                <w:color w:val="auto"/>
              </w:rPr>
              <w:t>, включающее следующие сведения:</w:t>
            </w:r>
          </w:p>
          <w:p w14:paraId="477074DB" w14:textId="7777777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реквизиты постановления Правительства Российской Федерации о создании ОЭЗ, год создания ОЭЗ, местоположение (адрес);</w:t>
            </w:r>
          </w:p>
          <w:p w14:paraId="403FC728" w14:textId="7777777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lastRenderedPageBreak/>
              <w:t>схематическое изображение ОЭЗ на территории субъекта Российской Федерации с указанием общей площади, полезной (арендопригодной) площади, фактически используемой резидентами ОЭЗ площади и свободной площади ОЭЗ, а также прилегающей территории ОЭЗ и территорий, которые в перспективе могут быть включены в границы ОЭЗ (при наличии);</w:t>
            </w:r>
          </w:p>
          <w:p w14:paraId="69C81BF3" w14:textId="7777777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информация о специализации ОЭЗ и соответствии Проекта целям создания ОЭЗ;</w:t>
            </w:r>
          </w:p>
          <w:p w14:paraId="3CE531FD" w14:textId="7777777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информация о фактической и прогнозной обеспеченности территории ОЭЗ мощностями инфраструктуры с указанием источников финансирования создания и развития соответствующих объектов инфраструктуры;</w:t>
            </w:r>
          </w:p>
          <w:p w14:paraId="3FBB824A" w14:textId="7777777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информация о резидентах ОЭЗ (включая статус реализации их инвестиционных проектов и их финансово-экономические показатели) и потенциальных резидентах ОЭЗ (включая статус переговоров с потенциальными инвесторами).</w:t>
            </w:r>
          </w:p>
          <w:p w14:paraId="17822062" w14:textId="5450F4F2" w:rsidR="00A7220E" w:rsidRPr="000D2879" w:rsidRDefault="00A7220E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3. Органы управления ОЭЗ и их краткое описание, включающее в себя следующие сведения:</w:t>
            </w:r>
          </w:p>
          <w:p w14:paraId="76211EB9" w14:textId="4AB63D04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структура органов управления ОЭЗ с указанием их полномочий и функционала (применительно к управляющей компании ОЭЗ – перечень фактически оказываемых и предполагаемых к оказанию услуг в интересах резидентов ОЭЗ, инвесторов, заинтересованных в сотрудничестве);</w:t>
            </w:r>
          </w:p>
          <w:p w14:paraId="6FA49837" w14:textId="7777777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информация об управляющей компании ОЭЗ (наименование и реквизиты хозяйственного общества с данными о его учредителях (участниках) и контактными данными, информация о фактической и прогнозной штатной численности управляющей компании ОЭЗ и об опыте соответствующего хозяйственного общества его учредителей (участников) в сфере создания и развития инфраструктуры).</w:t>
            </w:r>
          </w:p>
          <w:p w14:paraId="18705D4F" w14:textId="7EEADDF8" w:rsidR="00A7220E" w:rsidRPr="000D2879" w:rsidRDefault="00A7220E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4. Льготы и преференции ОЭЗ:</w:t>
            </w:r>
          </w:p>
          <w:p w14:paraId="29B865C2" w14:textId="32EF09A7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краткое описание действующих и перспективных особенностей осуществления деятельности на территории ОЭЗ, включая в том числе:</w:t>
            </w:r>
          </w:p>
          <w:p w14:paraId="222496F3" w14:textId="77777777" w:rsidR="00A7220E" w:rsidRPr="000D2879" w:rsidRDefault="00A7220E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налоговые льготы с описанием условий их применения;</w:t>
            </w:r>
          </w:p>
          <w:p w14:paraId="70BFA916" w14:textId="77777777" w:rsidR="00A7220E" w:rsidRPr="000D2879" w:rsidRDefault="00A7220E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таможенную процедуру свободной таможенной зоны;</w:t>
            </w:r>
          </w:p>
          <w:p w14:paraId="03C6B5C5" w14:textId="77777777" w:rsidR="00A7220E" w:rsidRPr="000D2879" w:rsidRDefault="00A7220E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льготную аренду государственных (муниципальных) земельных участков и иных объектов недвижимости;</w:t>
            </w:r>
          </w:p>
          <w:p w14:paraId="7937F4F2" w14:textId="77777777" w:rsidR="00A7220E" w:rsidRPr="000D2879" w:rsidRDefault="00A7220E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применение механизмов государственной поддержки, в том числе в целях обеспечения резидентов ОЭЗ инфраструктурой.</w:t>
            </w:r>
          </w:p>
          <w:p w14:paraId="72BCD276" w14:textId="45E0191D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 xml:space="preserve">перспективные потребности управляющей компании ОЭЗ и резидентов ОЭЗ в иных мерах </w:t>
            </w:r>
            <w:r w:rsidRPr="000D2879">
              <w:rPr>
                <w:rFonts w:ascii="Times New Roman" w:hAnsi="Times New Roman"/>
                <w:color w:val="auto"/>
                <w:sz w:val="24"/>
              </w:rPr>
              <w:lastRenderedPageBreak/>
              <w:t>государственной поддержки.</w:t>
            </w:r>
          </w:p>
          <w:p w14:paraId="50E2DE18" w14:textId="77777777" w:rsidR="00A7220E" w:rsidRPr="000D2879" w:rsidRDefault="00A7220E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5. Перспективы развития ОЭЗ:</w:t>
            </w:r>
          </w:p>
          <w:p w14:paraId="2A6F27D8" w14:textId="09845D3A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сведения о преимуществах и недостатках ОЭЗ, возможностях и угрозах развития ОЭЗ;</w:t>
            </w:r>
          </w:p>
          <w:p w14:paraId="29FDC9D9" w14:textId="3F17D1E5" w:rsidR="00A7220E" w:rsidRPr="000D2879" w:rsidRDefault="00A7220E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приоритетные первоочередные мероприятия, которые необходимо реализовать для повышения эффективности функционирования ОЭЗ, с указанием перечня соответствующих мероприятий, включающего наименования и содержание мероприятий, сроки начала и окончания их реализации, ответственных исполнителей и ожидаемых результатов.</w:t>
            </w:r>
          </w:p>
        </w:tc>
      </w:tr>
      <w:tr w:rsidR="00FB1813" w:rsidRPr="000D2879" w14:paraId="5F74BDB8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483B9" w14:textId="51F3C180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2.1.2</w:t>
            </w:r>
          </w:p>
        </w:tc>
        <w:tc>
          <w:tcPr>
            <w:tcW w:w="8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E064E" w14:textId="1E36FC34" w:rsidR="00FB1813" w:rsidRPr="000D2879" w:rsidRDefault="00FB181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  <w:u w:val="single"/>
              </w:rPr>
            </w:pPr>
            <w:r w:rsidRPr="000D2879">
              <w:rPr>
                <w:color w:val="auto"/>
              </w:rPr>
              <w:t>Финансово-экономическое обоснование создания объектов внутренней и внешней инженерной, транспортной, инновационной, социальной и иной инфраструктуры ОЭЗ, сроки создания указанных объектов</w:t>
            </w:r>
          </w:p>
        </w:tc>
      </w:tr>
      <w:tr w:rsidR="00FB1813" w:rsidRPr="000D2879" w14:paraId="342B0537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F2A11" w14:textId="3E76299D" w:rsidR="00FB1813" w:rsidRPr="000D2879" w:rsidRDefault="00315B80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2.1.2.1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D8912" w14:textId="10A60968" w:rsidR="00FB1813" w:rsidRPr="00EA2BAA" w:rsidRDefault="000B556A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0D0D0D" w:themeColor="text1" w:themeTint="F2"/>
              </w:rPr>
            </w:pPr>
            <w:r w:rsidRPr="00EA2BAA">
              <w:rPr>
                <w:i/>
                <w:color w:val="0D0D0D" w:themeColor="text1" w:themeTint="F2"/>
              </w:rPr>
              <w:t>Состав</w:t>
            </w:r>
            <w:r w:rsidRPr="00EA2BAA" w:rsidDel="00FB1813">
              <w:rPr>
                <w:i/>
                <w:color w:val="0D0D0D" w:themeColor="text1" w:themeTint="F2"/>
              </w:rPr>
              <w:t xml:space="preserve">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53CB7" w14:textId="562733E4" w:rsidR="00923C02" w:rsidRPr="009B3A76" w:rsidRDefault="000B556A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0D0D0D" w:themeColor="text1" w:themeTint="F2"/>
              </w:rPr>
            </w:pPr>
            <w:r w:rsidRPr="009B3A76">
              <w:rPr>
                <w:color w:val="0D0D0D" w:themeColor="text1" w:themeTint="F2"/>
              </w:rPr>
              <w:t xml:space="preserve">Финансово-экономическое обоснование создания объектов внутренней и внешней инженерной, транспортной, инновационной, социальной и иной инфраструктуры ОЭЗ должно содержать </w:t>
            </w:r>
            <w:r w:rsidR="007F3865" w:rsidRPr="009B3A76">
              <w:rPr>
                <w:color w:val="0D0D0D" w:themeColor="text1" w:themeTint="F2"/>
              </w:rPr>
              <w:t xml:space="preserve">методику определения стоимости </w:t>
            </w:r>
            <w:r w:rsidR="00315B80" w:rsidRPr="009B3A76">
              <w:rPr>
                <w:color w:val="0D0D0D" w:themeColor="text1" w:themeTint="F2"/>
              </w:rPr>
              <w:t>указанной инфраструктуры</w:t>
            </w:r>
            <w:r w:rsidR="007F3865" w:rsidRPr="009B3A76">
              <w:rPr>
                <w:color w:val="0D0D0D" w:themeColor="text1" w:themeTint="F2"/>
              </w:rPr>
              <w:t xml:space="preserve">, </w:t>
            </w:r>
            <w:r w:rsidR="00315B80" w:rsidRPr="009B3A76">
              <w:rPr>
                <w:color w:val="0D0D0D" w:themeColor="text1" w:themeTint="F2"/>
              </w:rPr>
              <w:t xml:space="preserve">параметры проектируемых объектов инфраструктуры и сводные данные по их строительству, а также </w:t>
            </w:r>
            <w:r w:rsidRPr="009B3A76">
              <w:rPr>
                <w:color w:val="0D0D0D" w:themeColor="text1" w:themeTint="F2"/>
              </w:rPr>
              <w:t>оценку затрат на создание инфраструктуры</w:t>
            </w:r>
            <w:r w:rsidR="00315B80" w:rsidRPr="009B3A76">
              <w:rPr>
                <w:color w:val="0D0D0D" w:themeColor="text1" w:themeTint="F2"/>
              </w:rPr>
              <w:t>.</w:t>
            </w:r>
          </w:p>
          <w:p w14:paraId="13C97F72" w14:textId="339D6850" w:rsidR="00FB1813" w:rsidRPr="00EA2BAA" w:rsidRDefault="00315B80" w:rsidP="00EA2BAA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0D0D0D" w:themeColor="text1" w:themeTint="F2"/>
              </w:rPr>
            </w:pPr>
            <w:r w:rsidRPr="009B3A76">
              <w:rPr>
                <w:color w:val="0D0D0D" w:themeColor="text1" w:themeTint="F2"/>
              </w:rPr>
              <w:t xml:space="preserve">Дополнительно к финансово-экономическому обоснованию прилагаются перечень и </w:t>
            </w:r>
            <w:r w:rsidR="000434AD" w:rsidRPr="009B3A76">
              <w:rPr>
                <w:color w:val="0D0D0D" w:themeColor="text1" w:themeTint="F2"/>
              </w:rPr>
              <w:t xml:space="preserve">предварительная </w:t>
            </w:r>
            <w:r w:rsidRPr="009B3A76">
              <w:rPr>
                <w:color w:val="0D0D0D" w:themeColor="text1" w:themeTint="F2"/>
              </w:rPr>
              <w:t>стоимость планируемых к созданию объектов инфраструктуры ОЭЗ (в табличном виде)</w:t>
            </w:r>
            <w:r w:rsidR="00923C02" w:rsidRPr="009B3A76">
              <w:rPr>
                <w:color w:val="0D0D0D" w:themeColor="text1" w:themeTint="F2"/>
              </w:rPr>
              <w:t xml:space="preserve"> и график создания объектов инфраструктуры ОЭЗ, которые являются неотъемлемой частью финансово-экономического обоснования.</w:t>
            </w:r>
          </w:p>
        </w:tc>
      </w:tr>
      <w:tr w:rsidR="00FB1813" w:rsidRPr="000D2879" w14:paraId="05248EC9" w14:textId="77777777" w:rsidTr="00CA06F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D615B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2.1.3.</w:t>
            </w:r>
          </w:p>
        </w:tc>
        <w:tc>
          <w:tcPr>
            <w:tcW w:w="8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CB04F" w14:textId="77777777" w:rsidR="00FB1813" w:rsidRPr="000D2879" w:rsidRDefault="00FB181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  <w:u w:val="single"/>
              </w:rPr>
            </w:pPr>
            <w:r w:rsidRPr="000D2879">
              <w:rPr>
                <w:color w:val="auto"/>
              </w:rPr>
              <w:t>Финансово-экономическая модель создания ОЭЗ, включая финансовые модели заявленных к реализации инвестиционных проектов</w:t>
            </w:r>
          </w:p>
        </w:tc>
      </w:tr>
      <w:tr w:rsidR="00FB1813" w:rsidRPr="000D2879" w14:paraId="09816D22" w14:textId="77777777" w:rsidTr="00CA06F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65E74" w14:textId="032B5386" w:rsidR="00FB1813" w:rsidRPr="00EA2BAA" w:rsidRDefault="00FB1813" w:rsidP="000D2879">
            <w:pPr>
              <w:jc w:val="center"/>
              <w:rPr>
                <w:b/>
                <w:color w:val="0D0D0D" w:themeColor="text1" w:themeTint="F2"/>
              </w:rPr>
            </w:pPr>
            <w:r w:rsidRPr="00EA2BAA">
              <w:rPr>
                <w:b/>
                <w:color w:val="0D0D0D" w:themeColor="text1" w:themeTint="F2"/>
              </w:rPr>
              <w:t>2.1.</w:t>
            </w:r>
            <w:r w:rsidR="000B556A" w:rsidRPr="00EA2BAA">
              <w:rPr>
                <w:b/>
                <w:color w:val="0D0D0D" w:themeColor="text1" w:themeTint="F2"/>
              </w:rPr>
              <w:t>3</w:t>
            </w:r>
            <w:r w:rsidRPr="00EA2BAA">
              <w:rPr>
                <w:b/>
                <w:color w:val="0D0D0D" w:themeColor="text1" w:themeTint="F2"/>
              </w:rPr>
              <w:t>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27323" w14:textId="77777777" w:rsidR="00FB1813" w:rsidRPr="00EA2BAA" w:rsidRDefault="00FB181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0D0D0D" w:themeColor="text1" w:themeTint="F2"/>
              </w:rPr>
            </w:pPr>
            <w:r w:rsidRPr="00EA2BAA">
              <w:rPr>
                <w:i/>
                <w:color w:val="0D0D0D" w:themeColor="text1" w:themeTint="F2"/>
              </w:rPr>
              <w:t>Состав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7EE3D" w14:textId="35A227F4" w:rsidR="00FB1813" w:rsidRPr="00EA2BAA" w:rsidRDefault="00FB1813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0D0D0D" w:themeColor="text1" w:themeTint="F2"/>
                <w:szCs w:val="24"/>
              </w:rPr>
            </w:pPr>
            <w:r w:rsidRPr="00EA2BAA">
              <w:rPr>
                <w:color w:val="0D0D0D" w:themeColor="text1" w:themeTint="F2"/>
              </w:rPr>
              <w:t>Разработка финансово-экономической модели ОЭЗ</w:t>
            </w:r>
            <w:r w:rsidR="00923C02" w:rsidRPr="00EA2BAA">
              <w:rPr>
                <w:color w:val="0D0D0D" w:themeColor="text1" w:themeTint="F2"/>
              </w:rPr>
              <w:t xml:space="preserve"> </w:t>
            </w:r>
            <w:r w:rsidRPr="00EA2BAA">
              <w:rPr>
                <w:color w:val="0D0D0D" w:themeColor="text1" w:themeTint="F2"/>
              </w:rPr>
              <w:t>включа</w:t>
            </w:r>
            <w:r w:rsidR="00923C02" w:rsidRPr="00EA2BAA">
              <w:rPr>
                <w:color w:val="0D0D0D" w:themeColor="text1" w:themeTint="F2"/>
              </w:rPr>
              <w:t>ет</w:t>
            </w:r>
            <w:r w:rsidRPr="00EA2BAA">
              <w:rPr>
                <w:color w:val="0D0D0D" w:themeColor="text1" w:themeTint="F2"/>
              </w:rPr>
              <w:t xml:space="preserve"> в себя: </w:t>
            </w:r>
            <w:r w:rsidR="00923C02" w:rsidRPr="00EA2BAA">
              <w:rPr>
                <w:color w:val="0D0D0D" w:themeColor="text1" w:themeTint="F2"/>
              </w:rPr>
              <w:t>финансовые модели заявленных к реализации инвестиционных проектов</w:t>
            </w:r>
            <w:r w:rsidR="00923C02" w:rsidRPr="00EA2BAA" w:rsidDel="00923C02">
              <w:rPr>
                <w:color w:val="0D0D0D" w:themeColor="text1" w:themeTint="F2"/>
              </w:rPr>
              <w:t xml:space="preserve"> </w:t>
            </w:r>
            <w:r w:rsidRPr="00EA2BAA">
              <w:rPr>
                <w:color w:val="0D0D0D" w:themeColor="text1" w:themeTint="F2"/>
              </w:rPr>
              <w:t>потенциальных резидентов и управляющей к</w:t>
            </w:r>
            <w:r w:rsidR="00923C02" w:rsidRPr="00EA2BAA">
              <w:rPr>
                <w:color w:val="0D0D0D" w:themeColor="text1" w:themeTint="F2"/>
              </w:rPr>
              <w:t>ом</w:t>
            </w:r>
            <w:r w:rsidRPr="00EA2BAA">
              <w:rPr>
                <w:color w:val="0D0D0D" w:themeColor="text1" w:themeTint="F2"/>
              </w:rPr>
              <w:t>пании</w:t>
            </w:r>
            <w:r w:rsidR="00923C02" w:rsidRPr="00EA2BAA">
              <w:rPr>
                <w:color w:val="0D0D0D" w:themeColor="text1" w:themeTint="F2"/>
              </w:rPr>
              <w:t xml:space="preserve"> ОЭЗ, а также бюджетное и/или внебюджетное </w:t>
            </w:r>
            <w:r w:rsidR="00923C02" w:rsidRPr="00EA2BAA">
              <w:rPr>
                <w:color w:val="0D0D0D" w:themeColor="text1" w:themeTint="F2"/>
                <w:szCs w:val="24"/>
              </w:rPr>
              <w:t>финансирование в объекты инфраструктуры</w:t>
            </w:r>
            <w:r w:rsidR="00923C02" w:rsidRPr="00EA2BAA">
              <w:rPr>
                <w:color w:val="0D0D0D" w:themeColor="text1" w:themeTint="F2"/>
              </w:rPr>
              <w:t>.</w:t>
            </w:r>
          </w:p>
          <w:p w14:paraId="74F8D7F3" w14:textId="39B471DA" w:rsidR="00FB1813" w:rsidRPr="00EA2BAA" w:rsidRDefault="00FB181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0D0D0D" w:themeColor="text1" w:themeTint="F2"/>
              </w:rPr>
            </w:pPr>
            <w:r w:rsidRPr="00EA2BAA">
              <w:rPr>
                <w:color w:val="0D0D0D" w:themeColor="text1" w:themeTint="F2"/>
              </w:rPr>
              <w:t>Эффективность реализации инвестиционных проекто</w:t>
            </w:r>
            <w:r w:rsidR="00923C02" w:rsidRPr="00EA2BAA">
              <w:rPr>
                <w:color w:val="0D0D0D" w:themeColor="text1" w:themeTint="F2"/>
              </w:rPr>
              <w:t>в</w:t>
            </w:r>
            <w:r w:rsidRPr="00EA2BAA">
              <w:rPr>
                <w:color w:val="0D0D0D" w:themeColor="text1" w:themeTint="F2"/>
              </w:rPr>
              <w:t xml:space="preserve"> должна быть показана в двух вариантах: с льготами преференциального режима ОЭЗ и без них.</w:t>
            </w:r>
          </w:p>
        </w:tc>
      </w:tr>
      <w:tr w:rsidR="00FB1813" w:rsidRPr="000D2879" w14:paraId="786E2E1E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3EFC9" w14:textId="39FC62F3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2.1.</w:t>
            </w:r>
            <w:r w:rsidR="000B556A" w:rsidRPr="000D2879">
              <w:rPr>
                <w:b/>
                <w:color w:val="auto"/>
              </w:rPr>
              <w:t>3</w:t>
            </w:r>
            <w:r w:rsidRPr="000D2879">
              <w:rPr>
                <w:b/>
                <w:color w:val="auto"/>
              </w:rPr>
              <w:t>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BDBA9" w14:textId="53992C1D" w:rsidR="00FB1813" w:rsidRPr="000D2879" w:rsidRDefault="00FB181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0D2879">
              <w:rPr>
                <w:i/>
                <w:color w:val="auto"/>
              </w:rPr>
              <w:t>Требования к финансовым моделям заявленных к реализации инвестиционных проектов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6DA6F" w14:textId="082E0939" w:rsidR="00FB1813" w:rsidRPr="000D2879" w:rsidRDefault="00FB181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Финансовая модель разрабатывается</w:t>
            </w:r>
            <w:r w:rsidR="00B37B2F">
              <w:rPr>
                <w:color w:val="auto"/>
              </w:rPr>
              <w:t xml:space="preserve"> и сдается Заказчику </w:t>
            </w:r>
            <w:r w:rsidRPr="000D2879">
              <w:rPr>
                <w:color w:val="auto"/>
              </w:rPr>
              <w:t xml:space="preserve">в формате MS Excel </w:t>
            </w:r>
            <w:r w:rsidR="00B37B2F">
              <w:rPr>
                <w:color w:val="auto"/>
              </w:rPr>
              <w:t xml:space="preserve">(в бумажном виде финансовая модель не сдается) </w:t>
            </w:r>
            <w:r w:rsidRPr="000D2879">
              <w:rPr>
                <w:color w:val="auto"/>
              </w:rPr>
              <w:t>с учетом следующих требований к функциональным возможностям:</w:t>
            </w:r>
          </w:p>
          <w:p w14:paraId="6C968759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Никакая часть финансовой модели не должна быть скрыта, защищена, заблокирована или иным образом недоступна для просмотра и внесения изменений.</w:t>
            </w:r>
          </w:p>
          <w:p w14:paraId="65D355EB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 xml:space="preserve">Финансовая модель должна обладать понятной и логичной структурой. Последовательно должны быть представлены исходные данные (допущения), финансовые прогнозы и промежуточные расчеты, результаты финансовых прогнозов; указанные элементы должны быть </w:t>
            </w:r>
            <w:r w:rsidRPr="000D2879">
              <w:rPr>
                <w:rFonts w:ascii="Times New Roman" w:hAnsi="Times New Roman"/>
                <w:color w:val="auto"/>
                <w:sz w:val="24"/>
              </w:rPr>
              <w:lastRenderedPageBreak/>
              <w:t>визуально отделены друг от друга, но связаны между собой расчетными формулами.</w:t>
            </w:r>
          </w:p>
          <w:p w14:paraId="77940A7C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Все элементы, использующиеся при расчетах в составе формул, должны являться действующими ссылками на ячейки, в которых содержатся допущения (исходные данные), или ячейки, содержащие формулы. Недопустимы ссылки на внешние файлы (не предоставленные в составе отчета о выполненных работах) и циклические ссылки. В исключительных случаях, факт и причина отступления от данных правил должны быть изложены в описании к финансовой модели.</w:t>
            </w:r>
          </w:p>
          <w:p w14:paraId="05632964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Финансовая модель должна допускать внесение изменений в первоначально заложенные допущения и автоматически корректировать финансовые прогнозы в случае внесения таких изменений. Финансовая модель должна быть построена так, чтобы позволить проведение анализа чувствительности результатов финансовых прогнозов к изменению всех допущений (исходных данных) модели.</w:t>
            </w:r>
          </w:p>
          <w:p w14:paraId="48379BFF" w14:textId="1ACCBDDF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Финансовое моделирование деятельности резидентов ОЭЗ не подразумевает избыточной детализации их инвестиционной и операционной деятельности. При моделировании будут использоваться, в основном, укрупненные показатели, достаточные для оценки эффектов от реализации проектов ОЭЗ.</w:t>
            </w:r>
          </w:p>
          <w:p w14:paraId="18686818" w14:textId="77777777" w:rsidR="00FB1813" w:rsidRPr="000D2879" w:rsidRDefault="00FB181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 xml:space="preserve">Разработка финансовой модели предполагает: </w:t>
            </w:r>
          </w:p>
          <w:p w14:paraId="00010000" w14:textId="3B9CE323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определение структуры финансовой модели;</w:t>
            </w:r>
          </w:p>
          <w:p w14:paraId="01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формирование исходных данных (допущений) финансовой модели:</w:t>
            </w:r>
          </w:p>
          <w:p w14:paraId="02010000" w14:textId="258FD25D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основные методические предположения, использованные при построении финансовых прогнозов (срок жизни инвестиционного проекта; длительность прогнозного периода; начальный момент прогнозного периода; шаг прогноза; тип денежных потоков и итоговая валюта денежных потоков; метод расчета ставки дисконтирования; методика расчета постпрогнозной стоимости и т.п.);</w:t>
            </w:r>
          </w:p>
          <w:p w14:paraId="03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макроэкономические данные (прогнозы инфляции, обменных курсов, роста реальной заработной платы и т.п.);</w:t>
            </w:r>
          </w:p>
          <w:p w14:paraId="04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 капитальных вложений;</w:t>
            </w:r>
          </w:p>
          <w:p w14:paraId="05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 объема продаж (иных количественных факторов, определяющих выручку);</w:t>
            </w:r>
          </w:p>
          <w:p w14:paraId="06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 цен/тарифов;</w:t>
            </w:r>
          </w:p>
          <w:p w14:paraId="07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 цен на основное сырье и материалы и других затрат, составляющих значительную долю в себестоимости, прогноз иных переменных затрат;</w:t>
            </w:r>
          </w:p>
          <w:p w14:paraId="08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 затрат на персонал;</w:t>
            </w:r>
          </w:p>
          <w:p w14:paraId="09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lastRenderedPageBreak/>
              <w:t>прогноз постоянных и условно постоянных затрат;</w:t>
            </w:r>
          </w:p>
          <w:p w14:paraId="0A010000" w14:textId="77777777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налоговые предпосылки: информация о налогах и иных обязательных платежах (пошлинах, взносах по обязательному страхованию и т.п.), которые подлежат уплате в соответствии с действующим законодательством страны, на территории которой будет реализован проект (налог, база, ставка, порядок уплаты), с учётом ожидаемых изменений в налоговом законодательстве;</w:t>
            </w:r>
          </w:p>
          <w:p w14:paraId="0B010000" w14:textId="546490E2" w:rsidR="00FB1813" w:rsidRPr="000D2879" w:rsidRDefault="00FB1813" w:rsidP="000D2879">
            <w:pPr>
              <w:pStyle w:val="af1"/>
              <w:widowControl w:val="0"/>
              <w:numPr>
                <w:ilvl w:val="1"/>
                <w:numId w:val="10"/>
              </w:numPr>
              <w:tabs>
                <w:tab w:val="left" w:pos="948"/>
              </w:tabs>
              <w:spacing w:after="0" w:line="240" w:lineRule="auto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прогнозная структура финансирования, условия по заёмному финансированию (процентные ставки, график получения и обслуживания долга).</w:t>
            </w:r>
          </w:p>
          <w:p w14:paraId="0C010000" w14:textId="77777777" w:rsidR="00FB1813" w:rsidRPr="000D2879" w:rsidRDefault="00FB1813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0D2879">
              <w:rPr>
                <w:color w:val="auto"/>
              </w:rPr>
              <w:t>К составлению финансовых прогнозов будут применены следующие общие требования:</w:t>
            </w:r>
          </w:p>
          <w:p w14:paraId="0D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прогнозируются денежные потоки, которые относятся только к данному инвестиционному проекту;</w:t>
            </w:r>
          </w:p>
          <w:p w14:paraId="0E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затраты, связанные с проектом, осуществлённые до начального момента прогнозного периода, не должны учитываться в прогнозных финансовых потоках, но могут быть учтены в виде активов на балансе;</w:t>
            </w:r>
          </w:p>
          <w:p w14:paraId="0F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график привлечения финансирования должен быть привязан к графику инвестиций, денежные потоки по финансовой деятельности должны прогнозироваться на основе денежных потоков от операционной и инвестиционной деятельности;</w:t>
            </w:r>
          </w:p>
          <w:p w14:paraId="10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по окончании каждого прогнозного шага сумма остатка денежных средств на расчётных и резервных счетах не могут принимать отрицательные значения (при возникновении в каком-либо периоде недостатка денежных средств должно прогнозироваться привлечение дополнительных источников финансирования);</w:t>
            </w:r>
          </w:p>
          <w:p w14:paraId="11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при привлечении заёмного финансирования должны прогнозироваться платежи по обслуживанию долга (с учётом возможной отсрочки выплаты начисленных процентов);</w:t>
            </w:r>
          </w:p>
          <w:p w14:paraId="12010000" w14:textId="3117179A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информация о движении денежных средств, обусловленном получением и выплатой процентов и дивидендов, раскрывается отдельными строками;</w:t>
            </w:r>
          </w:p>
          <w:p w14:paraId="13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 xml:space="preserve">продолжительность прогнозного периода устанавливается равным длительности государственного долгосрочного прогнозирования (10 лет); </w:t>
            </w:r>
          </w:p>
          <w:p w14:paraId="14010000" w14:textId="5DF13F31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 xml:space="preserve">если по окончании прогнозного периода экономически целесообразно, технически осуществимо и юридически допустимо продолжать извлекать доходы от эксплуатации инвестиционного объекта в течение </w:t>
            </w:r>
            <w:r w:rsidRPr="000D2879">
              <w:rPr>
                <w:rFonts w:ascii="Times New Roman" w:hAnsi="Times New Roman"/>
                <w:color w:val="auto"/>
                <w:sz w:val="24"/>
              </w:rPr>
              <w:lastRenderedPageBreak/>
              <w:t xml:space="preserve">ограниченного или (в исключительных случаях) неограниченного периода времени (например, при эксплуатации возобновляемого ресурса), при этом предполагается стабилизация денежных потоков (прогнозируется изменение денежных потоков с постоянным или нулевым темпом роста), может быть рассмотрен постпрогнозный период и рассчитана заключительная стоимость (заключительный денежный поток). При выделении постпрогнозного периода необходимо обосновать, что продолжение извлечения доходов от эксплуатации инвестиционного объекта для Получателя средств в течение постпрогнозного периода является экономически целесообразным, технически осуществимым и юридически допустимым; </w:t>
            </w:r>
          </w:p>
          <w:p w14:paraId="15010000" w14:textId="77777777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ставка дисконтирования и дисконтируемые денежные потоки должны относиться к одному и тому же типу (рассчитаны для проекта целиком или только для собственников) и виду (с учётом инфляции или без учёта). Ставка дисконтирования должна отражать требуемую доходность для инвестиций, выраженных в той же валюте, что и валюта денежных потоков;</w:t>
            </w:r>
          </w:p>
          <w:p w14:paraId="17010000" w14:textId="17BD27D5" w:rsidR="00FB1813" w:rsidRPr="000D2879" w:rsidRDefault="00FB1813" w:rsidP="000D2879">
            <w:pPr>
              <w:pStyle w:val="af1"/>
              <w:widowControl w:val="0"/>
              <w:numPr>
                <w:ilvl w:val="0"/>
                <w:numId w:val="10"/>
              </w:numPr>
              <w:tabs>
                <w:tab w:val="left" w:pos="948"/>
              </w:tabs>
              <w:spacing w:after="0" w:line="240" w:lineRule="auto"/>
              <w:ind w:left="714" w:hanging="357"/>
              <w:contextualSpacing w:val="0"/>
              <w:jc w:val="both"/>
              <w:outlineLvl w:val="1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при расчёте чистой приведенной стоимости по проекту все денежные потоки, включая заключительную стоимость (заключительный денежный поток) должны приводиться к начальному моменту прогнозного периода путем дисконтирования.</w:t>
            </w:r>
          </w:p>
        </w:tc>
      </w:tr>
      <w:tr w:rsidR="000B556A" w:rsidRPr="000D2879" w14:paraId="000C9BB7" w14:textId="77777777" w:rsidTr="00CA06F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754CA" w14:textId="77777777" w:rsidR="000B556A" w:rsidRPr="000D2879" w:rsidRDefault="000B556A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lastRenderedPageBreak/>
              <w:t>2.1.3</w:t>
            </w:r>
          </w:p>
        </w:tc>
        <w:tc>
          <w:tcPr>
            <w:tcW w:w="8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CB0EF" w14:textId="20A1A9F6" w:rsidR="000B556A" w:rsidRPr="000D2879" w:rsidRDefault="00923C02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color w:val="auto"/>
              </w:rPr>
            </w:pPr>
            <w:r w:rsidRPr="000D2879">
              <w:rPr>
                <w:color w:val="auto"/>
                <w:szCs w:val="22"/>
              </w:rPr>
              <w:t>Проекты: документа, содержащего расчеты прогнозных показателей эффективности функционирования ОЭЗ, и документа, содержащего оценку ОЭЗ по показателю рентабельности</w:t>
            </w:r>
          </w:p>
        </w:tc>
      </w:tr>
      <w:tr w:rsidR="000B556A" w:rsidRPr="000D2879" w14:paraId="35F2C910" w14:textId="77777777" w:rsidTr="00CA06F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E7B9E" w14:textId="7730B627" w:rsidR="000B556A" w:rsidRPr="009B3A76" w:rsidRDefault="00CA57E3" w:rsidP="000D2879">
            <w:pPr>
              <w:jc w:val="center"/>
              <w:rPr>
                <w:b/>
                <w:color w:val="auto"/>
              </w:rPr>
            </w:pPr>
            <w:r w:rsidRPr="009B3A76">
              <w:rPr>
                <w:b/>
                <w:color w:val="auto"/>
              </w:rPr>
              <w:t>2.1.3.1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948D2" w14:textId="4C961D2B" w:rsidR="000B556A" w:rsidRPr="009B3A76" w:rsidRDefault="00CA57E3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9B3A76">
              <w:rPr>
                <w:i/>
                <w:color w:val="auto"/>
              </w:rPr>
              <w:t>Состав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CC803" w14:textId="77777777" w:rsidR="000434AD" w:rsidRPr="009B3A76" w:rsidRDefault="00CA57E3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9B3A76">
              <w:rPr>
                <w:color w:val="auto"/>
              </w:rPr>
              <w:t>Проект документа, содержащего расчеты прогнозных показателей эффективности функционирования ОЭЗ, должен содержать расчеты показателей эффективности функционирования ОЭЗ, предусмотренных постановлением Правительства Российской Федерации от 7 июля 2016 года № 643 «О порядке оценки эффективности функционирования особых экономических зон». Прогнозный период должен составлять не менее 10 лет после года создания ОЭЗ, шаг прогноза – 1 календарный год.</w:t>
            </w:r>
          </w:p>
          <w:p w14:paraId="26745B03" w14:textId="77777777" w:rsidR="00907FDB" w:rsidRPr="009B3A76" w:rsidRDefault="00CC0D27" w:rsidP="000D2879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  <w:szCs w:val="22"/>
              </w:rPr>
            </w:pPr>
            <w:r w:rsidRPr="009B3A76">
              <w:rPr>
                <w:color w:val="auto"/>
                <w:szCs w:val="22"/>
              </w:rPr>
              <w:t>Проект документа, содержащего оценку ОЭЗ по показателю рентабельности</w:t>
            </w:r>
            <w:r w:rsidR="00907FDB" w:rsidRPr="009B3A76">
              <w:rPr>
                <w:color w:val="auto"/>
                <w:szCs w:val="22"/>
              </w:rPr>
              <w:t>,</w:t>
            </w:r>
            <w:r w:rsidRPr="009B3A76">
              <w:rPr>
                <w:color w:val="auto"/>
                <w:szCs w:val="22"/>
              </w:rPr>
              <w:t xml:space="preserve"> должен быть представлен в табличной форме</w:t>
            </w:r>
            <w:r w:rsidR="00907FDB" w:rsidRPr="009B3A76">
              <w:rPr>
                <w:color w:val="auto"/>
                <w:szCs w:val="22"/>
              </w:rPr>
              <w:t xml:space="preserve"> и</w:t>
            </w:r>
            <w:r w:rsidRPr="009B3A76">
              <w:rPr>
                <w:color w:val="auto"/>
                <w:szCs w:val="22"/>
              </w:rPr>
              <w:t xml:space="preserve"> содержать расчет двух показателей (рентабельность и инвестиционный мультипликатор). </w:t>
            </w:r>
            <w:r w:rsidR="00907FDB" w:rsidRPr="009B3A76">
              <w:rPr>
                <w:color w:val="auto"/>
                <w:szCs w:val="22"/>
              </w:rPr>
              <w:t>Расчет показателей должен содержать все значения показателей, на которых он основывается, чтобы проследить логику расчета таких показателей.</w:t>
            </w:r>
          </w:p>
          <w:p w14:paraId="4F8B8178" w14:textId="74511309" w:rsidR="00CA57E3" w:rsidRPr="009B3A76" w:rsidRDefault="000434AD" w:rsidP="000434AD">
            <w:pPr>
              <w:widowControl w:val="0"/>
              <w:tabs>
                <w:tab w:val="left" w:pos="948"/>
              </w:tabs>
              <w:jc w:val="both"/>
              <w:outlineLvl w:val="1"/>
              <w:rPr>
                <w:color w:val="auto"/>
              </w:rPr>
            </w:pPr>
            <w:r w:rsidRPr="009B3A76">
              <w:rPr>
                <w:color w:val="auto"/>
              </w:rPr>
              <w:t>Вместе с указанными проектами документов предоставляется пояснительная записка</w:t>
            </w:r>
            <w:r w:rsidR="00717F84" w:rsidRPr="009B3A76">
              <w:rPr>
                <w:color w:val="auto"/>
              </w:rPr>
              <w:t xml:space="preserve"> или иной документ</w:t>
            </w:r>
            <w:r w:rsidRPr="009B3A76">
              <w:rPr>
                <w:color w:val="auto"/>
              </w:rPr>
              <w:t xml:space="preserve"> с обоснованием значений прогнозных показателей эффективности функционирования ОЭЗ, рентабельности и инвестиционного мультипликатора.</w:t>
            </w:r>
          </w:p>
        </w:tc>
      </w:tr>
      <w:tr w:rsidR="00FB1813" w:rsidRPr="000D2879" w14:paraId="75242764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75546" w14:textId="65BC81BB" w:rsidR="00FB1813" w:rsidRPr="009B3A76" w:rsidRDefault="00CA57E3" w:rsidP="000D2879">
            <w:pPr>
              <w:jc w:val="center"/>
              <w:rPr>
                <w:b/>
                <w:color w:val="auto"/>
              </w:rPr>
            </w:pPr>
            <w:r w:rsidRPr="009B3A76">
              <w:rPr>
                <w:b/>
                <w:color w:val="auto"/>
              </w:rPr>
              <w:lastRenderedPageBreak/>
              <w:t>2.1.3.2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F38B8" w14:textId="01EF5EA2" w:rsidR="00FB1813" w:rsidRPr="009B3A76" w:rsidRDefault="00923C02" w:rsidP="000D2879">
            <w:pPr>
              <w:widowControl w:val="0"/>
              <w:tabs>
                <w:tab w:val="left" w:pos="0"/>
              </w:tabs>
              <w:jc w:val="center"/>
              <w:outlineLvl w:val="1"/>
              <w:rPr>
                <w:i/>
                <w:color w:val="auto"/>
              </w:rPr>
            </w:pPr>
            <w:r w:rsidRPr="009B3A76">
              <w:rPr>
                <w:i/>
                <w:color w:val="auto"/>
              </w:rPr>
              <w:t>Требования к проектам документов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FBFF6" w14:textId="7434AFFB" w:rsidR="00FB1813" w:rsidRPr="009B3A76" w:rsidRDefault="00923C02" w:rsidP="000D2879">
            <w:pPr>
              <w:widowControl w:val="0"/>
              <w:tabs>
                <w:tab w:val="left" w:pos="252"/>
                <w:tab w:val="left" w:pos="1020"/>
              </w:tabs>
              <w:jc w:val="both"/>
              <w:outlineLvl w:val="1"/>
              <w:rPr>
                <w:color w:val="auto"/>
              </w:rPr>
            </w:pPr>
            <w:r w:rsidRPr="009B3A76">
              <w:rPr>
                <w:color w:val="auto"/>
              </w:rPr>
              <w:t xml:space="preserve">Должны основываться на финансово-экономической модели создания ОЭЗ и </w:t>
            </w:r>
            <w:r w:rsidR="00CA57E3" w:rsidRPr="009B3A76">
              <w:rPr>
                <w:color w:val="auto"/>
              </w:rPr>
              <w:t>финансово-экономическом обосновании создания объектов внутренней и внешней инженерной, транспортной, инновационной, социальной и иной инфраструктуры ОЭЗ.</w:t>
            </w:r>
          </w:p>
        </w:tc>
      </w:tr>
      <w:tr w:rsidR="00FB1813" w:rsidRPr="000D2879" w14:paraId="35EC2717" w14:textId="77777777" w:rsidTr="004C760B">
        <w:trPr>
          <w:jc w:val="center"/>
        </w:trPr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10000" w14:textId="77777777" w:rsidR="00FB1813" w:rsidRPr="000D2879" w:rsidRDefault="00FB1813" w:rsidP="000D2879">
            <w:pPr>
              <w:jc w:val="center"/>
              <w:rPr>
                <w:color w:val="auto"/>
              </w:rPr>
            </w:pPr>
            <w:r w:rsidRPr="000D2879">
              <w:rPr>
                <w:b/>
                <w:color w:val="auto"/>
              </w:rPr>
              <w:t>Ш. ПОРЯДОК СДАЧИ РАБОТ</w:t>
            </w:r>
          </w:p>
        </w:tc>
      </w:tr>
      <w:tr w:rsidR="00FB1813" w:rsidRPr="000D2879" w14:paraId="3FA4704D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10000" w14:textId="77777777" w:rsidR="00FB1813" w:rsidRPr="00EA2BAA" w:rsidRDefault="00FB1813" w:rsidP="000D2879">
            <w:pPr>
              <w:jc w:val="center"/>
              <w:rPr>
                <w:b/>
                <w:color w:val="0D0D0D" w:themeColor="text1" w:themeTint="F2"/>
                <w:szCs w:val="24"/>
              </w:rPr>
            </w:pPr>
            <w:r w:rsidRPr="00EA2BAA">
              <w:rPr>
                <w:b/>
                <w:color w:val="0D0D0D" w:themeColor="text1" w:themeTint="F2"/>
                <w:szCs w:val="24"/>
              </w:rPr>
              <w:t>3.1.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10000" w14:textId="77777777" w:rsidR="00FB1813" w:rsidRPr="00EA2BAA" w:rsidRDefault="00FB1813" w:rsidP="000D2879">
            <w:pPr>
              <w:jc w:val="center"/>
              <w:rPr>
                <w:b/>
                <w:color w:val="0D0D0D" w:themeColor="text1" w:themeTint="F2"/>
                <w:szCs w:val="24"/>
              </w:rPr>
            </w:pPr>
            <w:r w:rsidRPr="00EA2BAA">
              <w:rPr>
                <w:b/>
                <w:color w:val="0D0D0D" w:themeColor="text1" w:themeTint="F2"/>
                <w:szCs w:val="24"/>
              </w:rPr>
              <w:t>Результат работ по Договору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CE042" w14:textId="6166742D" w:rsidR="00FB1813" w:rsidRPr="00EA2BAA" w:rsidRDefault="00FB1813" w:rsidP="000D2879">
            <w:pPr>
              <w:jc w:val="both"/>
              <w:rPr>
                <w:color w:val="0D0D0D" w:themeColor="text1" w:themeTint="F2"/>
                <w:szCs w:val="24"/>
              </w:rPr>
            </w:pPr>
            <w:r w:rsidRPr="00EA2BAA">
              <w:rPr>
                <w:color w:val="0D0D0D" w:themeColor="text1" w:themeTint="F2"/>
                <w:szCs w:val="24"/>
              </w:rPr>
              <w:t>Результатом работ являются:</w:t>
            </w:r>
          </w:p>
          <w:p w14:paraId="66B48CB6" w14:textId="0033FD00" w:rsidR="00FB1813" w:rsidRPr="00EA2BAA" w:rsidRDefault="00FB1813" w:rsidP="00EA2BAA">
            <w:pPr>
              <w:pStyle w:val="af1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A2BA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проект перспективного плана развития ОЭЗ;</w:t>
            </w:r>
          </w:p>
          <w:p w14:paraId="37871D3A" w14:textId="77777777" w:rsidR="00FB1813" w:rsidRPr="00EA2BAA" w:rsidRDefault="00FB1813" w:rsidP="00EA2BAA">
            <w:pPr>
              <w:pStyle w:val="af1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A2BA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финансово-экономическое обоснование создания объектов внутренней и внешней инженерной, транспортной, инновационной, социальной и иной инфраструктуры ОЭЗ, сроки создания указанных объектов;</w:t>
            </w:r>
          </w:p>
          <w:p w14:paraId="01EEC83C" w14:textId="77777777" w:rsidR="00907FDB" w:rsidRPr="00EA2BAA" w:rsidRDefault="00907FDB" w:rsidP="00EA2BAA">
            <w:pPr>
              <w:pStyle w:val="af1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A2BAA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финансовая модель ОЭЗ, включая финансовые модели заявленных к реализации инвестиционных проектов </w:t>
            </w:r>
          </w:p>
          <w:p w14:paraId="1B010000" w14:textId="1E5F28CA" w:rsidR="00FB1813" w:rsidRPr="00EA2BAA" w:rsidRDefault="00907FDB" w:rsidP="00EA2BAA">
            <w:pPr>
              <w:pStyle w:val="af1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A2BAA">
              <w:rPr>
                <w:rFonts w:ascii="Times New Roman" w:hAnsi="Times New Roman"/>
                <w:color w:val="0D0D0D" w:themeColor="text1" w:themeTint="F2"/>
                <w:szCs w:val="24"/>
              </w:rPr>
              <w:t>проекты: документа, содержащего расчеты прогнозных показателей эффективности функционирования ОЭЗ, и документа, содержащего оценку ОЭЗ по показателю рентабельности.</w:t>
            </w:r>
          </w:p>
        </w:tc>
      </w:tr>
      <w:tr w:rsidR="00FB1813" w:rsidRPr="000D2879" w14:paraId="227516BC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10000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3.2.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10000" w14:textId="23E37190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Требования к оформлению и представлению документации на бумажном носителе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10000" w14:textId="70D6A65F" w:rsidR="00FB1813" w:rsidRPr="000D2879" w:rsidRDefault="00FB1813" w:rsidP="000D2879">
            <w:pPr>
              <w:pStyle w:val="af1"/>
              <w:tabs>
                <w:tab w:val="left" w:pos="27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 xml:space="preserve">Текстовые материалы </w:t>
            </w:r>
            <w:r w:rsidR="00B37B2F">
              <w:rPr>
                <w:rFonts w:ascii="Times New Roman" w:hAnsi="Times New Roman"/>
                <w:color w:val="auto"/>
                <w:sz w:val="24"/>
              </w:rPr>
              <w:t xml:space="preserve">(кроме финансовой модели) </w:t>
            </w:r>
            <w:bookmarkStart w:id="2" w:name="_GoBack"/>
            <w:bookmarkEnd w:id="2"/>
            <w:r w:rsidRPr="000D2879">
              <w:rPr>
                <w:rFonts w:ascii="Times New Roman" w:hAnsi="Times New Roman"/>
                <w:color w:val="auto"/>
                <w:sz w:val="24"/>
              </w:rPr>
              <w:t>предоставляются в 2-х экземплярах в формате А4, должны быть сброшюрованы в книгу.</w:t>
            </w:r>
          </w:p>
        </w:tc>
      </w:tr>
      <w:tr w:rsidR="00FB1813" w:rsidRPr="000D2879" w14:paraId="784BCCEB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10000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3.3.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10000" w14:textId="68768B1A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Требования к оформлению и представлению документации на цифровом носителе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10000" w14:textId="5072D492" w:rsidR="00FB1813" w:rsidRPr="000D2879" w:rsidRDefault="00FB1813" w:rsidP="000D2879">
            <w:pPr>
              <w:pStyle w:val="af1"/>
              <w:tabs>
                <w:tab w:val="left" w:pos="303"/>
                <w:tab w:val="left" w:pos="678"/>
                <w:tab w:val="left" w:pos="12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Проектные материалы документации представляются на электронном носителе (</w:t>
            </w:r>
            <w:r w:rsidRPr="00EA2BAA">
              <w:rPr>
                <w:rFonts w:ascii="Times New Roman" w:hAnsi="Times New Roman"/>
                <w:color w:val="auto"/>
                <w:sz w:val="24"/>
              </w:rPr>
              <w:t>USB-флеш-накопитель</w:t>
            </w:r>
            <w:r w:rsidRPr="000D2879">
              <w:rPr>
                <w:rFonts w:ascii="Times New Roman" w:hAnsi="Times New Roman"/>
                <w:color w:val="auto"/>
                <w:sz w:val="24"/>
              </w:rPr>
              <w:t>), позволяющем обеспечить их рассмотрение и дальнейшее использование.</w:t>
            </w:r>
          </w:p>
          <w:p w14:paraId="2B010000" w14:textId="696065AC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Информация в текстовой форме в форматах doc, docx, pdf, </w:t>
            </w:r>
            <w:r w:rsidRPr="00EA2BAA">
              <w:rPr>
                <w:color w:val="auto"/>
                <w:lang w:val="en-US"/>
              </w:rPr>
              <w:t>xlsx</w:t>
            </w:r>
            <w:r w:rsidRPr="00EA2BAA">
              <w:rPr>
                <w:color w:val="auto"/>
              </w:rPr>
              <w:t>.</w:t>
            </w:r>
          </w:p>
        </w:tc>
      </w:tr>
      <w:tr w:rsidR="00FB1813" w:rsidRPr="000D2879" w14:paraId="0F015693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10000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3.4.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10000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Срок выполнения работ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10000" w14:textId="5ED2F98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 xml:space="preserve">До </w:t>
            </w:r>
            <w:r w:rsidRPr="00EA2BAA">
              <w:rPr>
                <w:color w:val="auto"/>
                <w:lang w:val="en-US"/>
              </w:rPr>
              <w:t xml:space="preserve">10 </w:t>
            </w:r>
            <w:r w:rsidRPr="00EA2BAA">
              <w:rPr>
                <w:color w:val="auto"/>
              </w:rPr>
              <w:t>июля 2025 года.</w:t>
            </w:r>
            <w:r w:rsidRPr="000D2879">
              <w:rPr>
                <w:color w:val="auto"/>
              </w:rPr>
              <w:t xml:space="preserve"> </w:t>
            </w:r>
          </w:p>
        </w:tc>
      </w:tr>
      <w:tr w:rsidR="00FB1813" w:rsidRPr="000D2879" w14:paraId="41630684" w14:textId="77777777" w:rsidTr="004C760B">
        <w:trPr>
          <w:trHeight w:val="955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10000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3.5.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10000" w14:textId="1290AAFA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Порядок внесения изменений и дополнений в Техническое задание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10000" w14:textId="77777777" w:rsidR="00FB1813" w:rsidRPr="000D2879" w:rsidRDefault="00FB1813" w:rsidP="000D2879">
            <w:pPr>
              <w:pStyle w:val="af1"/>
              <w:tabs>
                <w:tab w:val="left" w:pos="678"/>
                <w:tab w:val="left" w:pos="12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Дополнения (изменения) в настоящее Техническое задание могут быть внесены в процессе подготовки, согласования и предоставления документации и оформляются как дополнение к Техническому заданию.</w:t>
            </w:r>
          </w:p>
          <w:p w14:paraId="35010000" w14:textId="77777777" w:rsidR="00FB1813" w:rsidRPr="00EA2BAA" w:rsidRDefault="00FB1813" w:rsidP="000D2879">
            <w:pPr>
              <w:pStyle w:val="af1"/>
              <w:tabs>
                <w:tab w:val="left" w:pos="678"/>
                <w:tab w:val="left" w:pos="12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0D2879">
              <w:rPr>
                <w:rFonts w:ascii="Times New Roman" w:hAnsi="Times New Roman"/>
                <w:color w:val="auto"/>
                <w:sz w:val="24"/>
              </w:rPr>
              <w:t>В случае, если указанный в настоящем Техническом задании объем работ и/или перечень требований к ним окажется отличным от объема работ и/или перечня требований, обязательных для выполнения в соответствии с действующими нормативными документами, Исполнитель обязан руководствоваться требованиями нормативных документов.</w:t>
            </w:r>
          </w:p>
        </w:tc>
      </w:tr>
      <w:tr w:rsidR="00FB1813" w:rsidRPr="000D2879" w14:paraId="0EFDC9E0" w14:textId="77777777" w:rsidTr="004C760B">
        <w:trPr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10000" w14:textId="77777777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3.6.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10000" w14:textId="00918322" w:rsidR="00FB1813" w:rsidRPr="000D2879" w:rsidRDefault="00FB1813" w:rsidP="000D2879">
            <w:pPr>
              <w:jc w:val="center"/>
              <w:rPr>
                <w:b/>
                <w:color w:val="auto"/>
              </w:rPr>
            </w:pPr>
            <w:r w:rsidRPr="000D2879">
              <w:rPr>
                <w:b/>
                <w:color w:val="auto"/>
              </w:rPr>
              <w:t>Гарантийные обязательства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10000" w14:textId="52FBF6DC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Срок гарантийных обязательств - 2 (два) года со дня подписания итогового акта о приемке выполненных работ по договору.</w:t>
            </w:r>
          </w:p>
          <w:p w14:paraId="3A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В объем гарантийных обязательств входят следующие работы: </w:t>
            </w:r>
          </w:p>
          <w:p w14:paraId="3B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выявленные несоответствия их формата, состава и (или) содержания требованиям законодательства;</w:t>
            </w:r>
          </w:p>
          <w:p w14:paraId="3C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исправления ошибок технического характера;</w:t>
            </w:r>
          </w:p>
          <w:p w14:paraId="3D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 xml:space="preserve">- внесение исправлений по замечаниям Министерства экономического развития Российской Федерации при рассмотрении заявки на создание особой экономической </w:t>
            </w:r>
            <w:r w:rsidRPr="000D2879">
              <w:rPr>
                <w:color w:val="auto"/>
              </w:rPr>
              <w:lastRenderedPageBreak/>
              <w:t>зоны;</w:t>
            </w:r>
          </w:p>
          <w:p w14:paraId="3E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- несоответствия документации требованиям Технического задания и нормативно-правовой базе, указанной в Техническом задании.</w:t>
            </w:r>
          </w:p>
          <w:p w14:paraId="3F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Действия, предусмотренные настоящим разделом Технического задания, выполняются Исполнителем в разумный срок, но не позднее, чем через 15 календарных дней с даты поступления письменного обращения Заказчика, за исключением процедуры приемки результатов выполненных работ, определяемой в соответствии с договором.</w:t>
            </w:r>
          </w:p>
          <w:p w14:paraId="40010000" w14:textId="77777777" w:rsidR="00FB1813" w:rsidRPr="000D2879" w:rsidRDefault="00FB1813" w:rsidP="000D2879">
            <w:pPr>
              <w:tabs>
                <w:tab w:val="left" w:pos="678"/>
                <w:tab w:val="left" w:pos="1240"/>
              </w:tabs>
              <w:jc w:val="both"/>
              <w:rPr>
                <w:color w:val="auto"/>
              </w:rPr>
            </w:pPr>
            <w:r w:rsidRPr="000D2879">
              <w:rPr>
                <w:color w:val="auto"/>
              </w:rPr>
              <w:t>Исполнитель в течение всего гарантийного срока обязан хранить на своих серверных ресурсах с обеспеченным для Заказчика доступом результаты работ, сданные Заказчику, и другие необходимые данные, сформированные в ходе выполнения работ.</w:t>
            </w:r>
          </w:p>
        </w:tc>
      </w:tr>
    </w:tbl>
    <w:p w14:paraId="41010000" w14:textId="77777777" w:rsidR="001372B1" w:rsidRPr="00EA2BAA" w:rsidRDefault="001372B1" w:rsidP="000D2879">
      <w:pPr>
        <w:rPr>
          <w:color w:val="auto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4784"/>
      </w:tblGrid>
      <w:tr w:rsidR="00B86005" w:rsidRPr="000D2879" w14:paraId="39365AA3" w14:textId="77777777">
        <w:tc>
          <w:tcPr>
            <w:tcW w:w="5529" w:type="dxa"/>
          </w:tcPr>
          <w:p w14:paraId="4201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Заказчик</w:t>
            </w:r>
          </w:p>
        </w:tc>
        <w:tc>
          <w:tcPr>
            <w:tcW w:w="4784" w:type="dxa"/>
            <w:vMerge w:val="restart"/>
          </w:tcPr>
          <w:p w14:paraId="4301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Исполнитель</w:t>
            </w:r>
          </w:p>
        </w:tc>
      </w:tr>
      <w:tr w:rsidR="00B86005" w:rsidRPr="000D2879" w14:paraId="2F3D228C" w14:textId="77777777">
        <w:trPr>
          <w:trHeight w:val="1656"/>
        </w:trPr>
        <w:tc>
          <w:tcPr>
            <w:tcW w:w="5529" w:type="dxa"/>
            <w:vMerge w:val="restart"/>
            <w:tcBorders>
              <w:bottom w:val="nil"/>
            </w:tcBorders>
          </w:tcPr>
          <w:p w14:paraId="45010000" w14:textId="77777777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АО «Корпорация развития Вологодской области»</w:t>
            </w:r>
          </w:p>
          <w:p w14:paraId="46010000" w14:textId="77777777" w:rsidR="001372B1" w:rsidRPr="00EA2BAA" w:rsidRDefault="001372B1" w:rsidP="000D2879">
            <w:pPr>
              <w:rPr>
                <w:color w:val="auto"/>
              </w:rPr>
            </w:pPr>
          </w:p>
          <w:p w14:paraId="47010000" w14:textId="77777777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Генеральный директор</w:t>
            </w:r>
          </w:p>
          <w:p w14:paraId="48010000" w14:textId="77777777" w:rsidR="001372B1" w:rsidRPr="00EA2BAA" w:rsidRDefault="001372B1" w:rsidP="000D2879">
            <w:pPr>
              <w:jc w:val="center"/>
              <w:rPr>
                <w:color w:val="auto"/>
              </w:rPr>
            </w:pPr>
          </w:p>
          <w:p w14:paraId="49010000" w14:textId="3AC41308" w:rsidR="001372B1" w:rsidRPr="00EA2BAA" w:rsidRDefault="00B73A03" w:rsidP="00EA2BAA">
            <w:pPr>
              <w:rPr>
                <w:color w:val="auto"/>
              </w:rPr>
            </w:pPr>
            <w:r w:rsidRPr="00EA2BAA">
              <w:rPr>
                <w:color w:val="auto"/>
              </w:rPr>
              <w:t>_________________ / И.А.Батогова</w:t>
            </w:r>
          </w:p>
          <w:p w14:paraId="4A010000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МП</w:t>
            </w:r>
          </w:p>
        </w:tc>
        <w:tc>
          <w:tcPr>
            <w:tcW w:w="4784" w:type="dxa"/>
            <w:vMerge/>
          </w:tcPr>
          <w:p w14:paraId="753FE4E5" w14:textId="77777777" w:rsidR="001372B1" w:rsidRPr="00EA2BAA" w:rsidRDefault="001372B1" w:rsidP="000D2879">
            <w:pPr>
              <w:rPr>
                <w:color w:val="auto"/>
              </w:rPr>
            </w:pPr>
          </w:p>
        </w:tc>
      </w:tr>
      <w:tr w:rsidR="00B86005" w:rsidRPr="000D2879" w14:paraId="125CA234" w14:textId="77777777">
        <w:tc>
          <w:tcPr>
            <w:tcW w:w="5529" w:type="dxa"/>
            <w:vMerge/>
            <w:tcBorders>
              <w:bottom w:val="nil"/>
            </w:tcBorders>
          </w:tcPr>
          <w:p w14:paraId="57632A5A" w14:textId="77777777" w:rsidR="001372B1" w:rsidRPr="00EA2BAA" w:rsidRDefault="001372B1" w:rsidP="000D2879">
            <w:pPr>
              <w:rPr>
                <w:color w:val="auto"/>
              </w:rPr>
            </w:pPr>
          </w:p>
        </w:tc>
        <w:tc>
          <w:tcPr>
            <w:tcW w:w="4784" w:type="dxa"/>
          </w:tcPr>
          <w:p w14:paraId="4B010000" w14:textId="77777777" w:rsidR="001372B1" w:rsidRPr="00EA2BAA" w:rsidRDefault="001372B1" w:rsidP="000D2879">
            <w:pPr>
              <w:jc w:val="center"/>
              <w:rPr>
                <w:color w:val="auto"/>
              </w:rPr>
            </w:pPr>
          </w:p>
        </w:tc>
      </w:tr>
    </w:tbl>
    <w:p w14:paraId="4C010000" w14:textId="77777777" w:rsidR="001372B1" w:rsidRPr="00EA2BAA" w:rsidRDefault="00B73A03" w:rsidP="000D2879">
      <w:pPr>
        <w:rPr>
          <w:color w:val="auto"/>
        </w:rPr>
      </w:pPr>
      <w:r w:rsidRPr="00EA2BAA">
        <w:rPr>
          <w:color w:val="auto"/>
        </w:rPr>
        <w:br w:type="page"/>
      </w:r>
    </w:p>
    <w:p w14:paraId="708C1442" w14:textId="77777777" w:rsidR="009B3A76" w:rsidRDefault="009B3A76" w:rsidP="009B3A76">
      <w:pPr>
        <w:jc w:val="right"/>
      </w:pPr>
      <w:r>
        <w:lastRenderedPageBreak/>
        <w:t>Приложение 1</w:t>
      </w:r>
    </w:p>
    <w:p w14:paraId="48F221F6" w14:textId="77777777" w:rsidR="009B3A76" w:rsidRDefault="009B3A76" w:rsidP="009B3A76">
      <w:pPr>
        <w:jc w:val="right"/>
      </w:pPr>
      <w:r>
        <w:t>к Техническому заданию</w:t>
      </w:r>
    </w:p>
    <w:p w14:paraId="0C0DA91F" w14:textId="77777777" w:rsidR="009B3A76" w:rsidRDefault="009B3A76" w:rsidP="009B3A76">
      <w:pPr>
        <w:jc w:val="right"/>
      </w:pPr>
      <w:r>
        <w:t>на выполнение работ по разработке комплекта</w:t>
      </w:r>
    </w:p>
    <w:p w14:paraId="031DBA12" w14:textId="77777777" w:rsidR="009B3A76" w:rsidRDefault="009B3A76" w:rsidP="009B3A76">
      <w:pPr>
        <w:jc w:val="right"/>
      </w:pPr>
      <w:r>
        <w:t>документов для формирования Заявки на создание</w:t>
      </w:r>
    </w:p>
    <w:p w14:paraId="2677F3AC" w14:textId="77777777" w:rsidR="009B3A76" w:rsidRDefault="009B3A76" w:rsidP="009B3A76">
      <w:pPr>
        <w:jc w:val="right"/>
      </w:pPr>
      <w:r>
        <w:t>особой экономической зоны туристско-рекреационного</w:t>
      </w:r>
    </w:p>
    <w:p w14:paraId="62CBCAA0" w14:textId="77777777" w:rsidR="009B3A76" w:rsidRDefault="009B3A76" w:rsidP="009B3A76">
      <w:pPr>
        <w:jc w:val="right"/>
      </w:pPr>
      <w:r>
        <w:t xml:space="preserve"> типа на территории Великоустюгского муниципального</w:t>
      </w:r>
    </w:p>
    <w:p w14:paraId="2FBC8037" w14:textId="77777777" w:rsidR="009B3A76" w:rsidRDefault="009B3A76" w:rsidP="009B3A76">
      <w:pPr>
        <w:jc w:val="right"/>
      </w:pPr>
      <w:r>
        <w:t>округа Вологодской области</w:t>
      </w:r>
    </w:p>
    <w:p w14:paraId="38A08662" w14:textId="77777777" w:rsidR="009B3A76" w:rsidRDefault="009B3A76" w:rsidP="009B3A76">
      <w:pPr>
        <w:jc w:val="center"/>
      </w:pPr>
    </w:p>
    <w:p w14:paraId="4F010000" w14:textId="6D8F96FE" w:rsidR="001372B1" w:rsidRPr="00EA2BAA" w:rsidRDefault="00B73A03" w:rsidP="009B3A76">
      <w:pPr>
        <w:jc w:val="center"/>
        <w:rPr>
          <w:color w:val="auto"/>
        </w:rPr>
      </w:pPr>
      <w:r w:rsidRPr="000D2879">
        <w:t xml:space="preserve">Перечень </w:t>
      </w:r>
      <w:r w:rsidRPr="00EA2BAA">
        <w:rPr>
          <w:color w:val="auto"/>
        </w:rPr>
        <w:t>земельных участков</w:t>
      </w:r>
      <w:r w:rsidRPr="00EA2BAA">
        <w:rPr>
          <w:color w:val="auto"/>
          <w:szCs w:val="24"/>
        </w:rPr>
        <w:t>, расположенных в границах территорий</w:t>
      </w:r>
      <w:r w:rsidR="00CA06FB" w:rsidRPr="00EA2BAA">
        <w:rPr>
          <w:color w:val="auto"/>
          <w:szCs w:val="24"/>
        </w:rPr>
        <w:t xml:space="preserve">, </w:t>
      </w:r>
      <w:r w:rsidR="00CA06FB" w:rsidRPr="00EA2BAA">
        <w:rPr>
          <w:color w:val="auto"/>
          <w:szCs w:val="24"/>
          <w:shd w:val="clear" w:color="auto" w:fill="FFFFFF"/>
        </w:rPr>
        <w:t xml:space="preserve">на которой предполагается создание </w:t>
      </w:r>
      <w:r w:rsidRPr="00EA2BAA">
        <w:rPr>
          <w:color w:val="auto"/>
          <w:szCs w:val="24"/>
        </w:rPr>
        <w:t xml:space="preserve">особой </w:t>
      </w:r>
      <w:r w:rsidRPr="00EA2BAA">
        <w:rPr>
          <w:color w:val="auto"/>
        </w:rPr>
        <w:t xml:space="preserve">экономической зоны туристско-рекреационного типа на территории Великоустюгского муниципального округа </w:t>
      </w:r>
      <w:r w:rsidR="00CA06FB" w:rsidRPr="00EA2BAA">
        <w:rPr>
          <w:color w:val="auto"/>
        </w:rPr>
        <w:t>Вологодской области</w:t>
      </w:r>
    </w:p>
    <w:tbl>
      <w:tblPr>
        <w:tblW w:w="10137" w:type="dxa"/>
        <w:jc w:val="center"/>
        <w:tblLayout w:type="fixed"/>
        <w:tblLook w:val="04A0" w:firstRow="1" w:lastRow="0" w:firstColumn="1" w:lastColumn="0" w:noHBand="0" w:noVBand="1"/>
      </w:tblPr>
      <w:tblGrid>
        <w:gridCol w:w="1055"/>
        <w:gridCol w:w="2342"/>
        <w:gridCol w:w="2044"/>
        <w:gridCol w:w="4696"/>
      </w:tblGrid>
      <w:tr w:rsidR="00CA06FB" w:rsidRPr="000D2879" w14:paraId="06C760C3" w14:textId="77777777" w:rsidTr="00EA2BAA">
        <w:trPr>
          <w:trHeight w:val="800"/>
          <w:jc w:val="center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1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№</w:t>
            </w:r>
          </w:p>
        </w:tc>
        <w:tc>
          <w:tcPr>
            <w:tcW w:w="2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Кадастровый номер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1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Площадь,</w:t>
            </w:r>
            <w:r w:rsidRPr="00EA2BAA">
              <w:rPr>
                <w:b/>
                <w:color w:val="auto"/>
              </w:rPr>
              <w:br/>
              <w:t>кв. метров</w:t>
            </w:r>
          </w:p>
        </w:tc>
        <w:tc>
          <w:tcPr>
            <w:tcW w:w="4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10000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Категория земель</w:t>
            </w:r>
          </w:p>
        </w:tc>
      </w:tr>
      <w:tr w:rsidR="001372B1" w:rsidRPr="000D2879" w14:paraId="29D7D156" w14:textId="77777777" w:rsidTr="00EA2BAA">
        <w:trPr>
          <w:trHeight w:val="357"/>
          <w:jc w:val="center"/>
        </w:trPr>
        <w:tc>
          <w:tcPr>
            <w:tcW w:w="1013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10000" w14:textId="77777777" w:rsidR="001372B1" w:rsidRPr="00EA2BAA" w:rsidRDefault="00B73A03" w:rsidP="000D2879">
            <w:pPr>
              <w:jc w:val="center"/>
            </w:pPr>
            <w:r w:rsidRPr="00EA2BAA">
              <w:t>Территория тематического парка «Великий Устюг – Родина Деда Мороза»</w:t>
            </w:r>
          </w:p>
        </w:tc>
      </w:tr>
      <w:tr w:rsidR="001372B1" w:rsidRPr="000D2879" w14:paraId="5786A86F" w14:textId="77777777" w:rsidTr="00EA2BAA">
        <w:trPr>
          <w:trHeight w:val="357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10000" w14:textId="77777777" w:rsidR="001372B1" w:rsidRPr="000D2879" w:rsidRDefault="00B73A03" w:rsidP="000D2879">
            <w:pPr>
              <w:jc w:val="center"/>
            </w:pPr>
            <w:r w:rsidRPr="000D2879">
              <w:t>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10000" w14:textId="77777777" w:rsidR="001372B1" w:rsidRPr="000D2879" w:rsidRDefault="00B73A03" w:rsidP="000D2879">
            <w:pPr>
              <w:jc w:val="center"/>
            </w:pPr>
            <w:r w:rsidRPr="000D2879">
              <w:t>35:10:0306012:814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10000" w14:textId="77777777" w:rsidR="001372B1" w:rsidRPr="000D2879" w:rsidRDefault="00B73A03" w:rsidP="000D2879">
            <w:pPr>
              <w:jc w:val="center"/>
            </w:pPr>
            <w:r w:rsidRPr="000D2879">
              <w:t>204 669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10000" w14:textId="77777777" w:rsidR="001372B1" w:rsidRPr="000D2879" w:rsidRDefault="00B73A03" w:rsidP="000D2879">
            <w:pPr>
              <w:jc w:val="both"/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63F87C25" w14:textId="77777777" w:rsidTr="00EA2BAA">
        <w:trPr>
          <w:trHeight w:val="85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10000" w14:textId="77777777" w:rsidR="001372B1" w:rsidRPr="000D2879" w:rsidRDefault="00B73A03" w:rsidP="000D2879">
            <w:pPr>
              <w:jc w:val="center"/>
            </w:pPr>
            <w:r w:rsidRPr="000D2879">
              <w:t>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10000" w14:textId="77777777" w:rsidR="001372B1" w:rsidRPr="000D2879" w:rsidRDefault="00B73A03" w:rsidP="000D2879">
            <w:pPr>
              <w:jc w:val="center"/>
            </w:pPr>
            <w:r w:rsidRPr="000D2879">
              <w:t>35:10:0306012:816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10000" w14:textId="77777777" w:rsidR="001372B1" w:rsidRPr="000D2879" w:rsidRDefault="00B73A03" w:rsidP="000D2879">
            <w:pPr>
              <w:jc w:val="center"/>
            </w:pPr>
            <w:r w:rsidRPr="000D2879">
              <w:t>24 434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10000" w14:textId="77777777" w:rsidR="001372B1" w:rsidRPr="000D2879" w:rsidRDefault="00B73A03" w:rsidP="000D2879">
            <w:pPr>
              <w:jc w:val="both"/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4EBF7EC4" w14:textId="77777777" w:rsidTr="00EA2BAA">
        <w:trPr>
          <w:trHeight w:val="416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10000" w14:textId="77777777" w:rsidR="001372B1" w:rsidRPr="000D2879" w:rsidRDefault="00B73A03" w:rsidP="000D2879">
            <w:pPr>
              <w:jc w:val="center"/>
            </w:pPr>
            <w:r w:rsidRPr="000D2879">
              <w:t>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10000" w14:textId="77777777" w:rsidR="001372B1" w:rsidRPr="000D2879" w:rsidRDefault="00B73A03" w:rsidP="000D2879">
            <w:pPr>
              <w:jc w:val="center"/>
            </w:pPr>
            <w:r w:rsidRPr="000D2879">
              <w:t>35:10:0306012:818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10000" w14:textId="77777777" w:rsidR="001372B1" w:rsidRPr="000D2879" w:rsidRDefault="00B73A03" w:rsidP="000D2879">
            <w:pPr>
              <w:jc w:val="center"/>
            </w:pPr>
            <w:r w:rsidRPr="000D2879">
              <w:t>86 021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1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36F118D" w14:textId="77777777" w:rsidTr="00EA2BAA">
        <w:trPr>
          <w:trHeight w:val="416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10000" w14:textId="77777777" w:rsidR="001372B1" w:rsidRPr="000D2879" w:rsidRDefault="00B73A03" w:rsidP="000D2879">
            <w:pPr>
              <w:jc w:val="center"/>
            </w:pPr>
            <w:r w:rsidRPr="000D2879"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10000" w14:textId="77777777" w:rsidR="001372B1" w:rsidRPr="000D2879" w:rsidRDefault="00B73A03" w:rsidP="000D2879">
            <w:pPr>
              <w:jc w:val="center"/>
            </w:pPr>
            <w:r w:rsidRPr="000D2879">
              <w:t>35:10:0306012:817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10000" w14:textId="77777777" w:rsidR="001372B1" w:rsidRPr="000D2879" w:rsidRDefault="00B73A03" w:rsidP="000D2879">
            <w:pPr>
              <w:jc w:val="center"/>
            </w:pPr>
            <w:r w:rsidRPr="000D2879">
              <w:t>22 648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10000" w14:textId="77777777" w:rsidR="001372B1" w:rsidRPr="000D2879" w:rsidRDefault="00B73A03" w:rsidP="000D2879">
            <w:pPr>
              <w:jc w:val="both"/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77011AB9" w14:textId="77777777" w:rsidTr="00EA2BAA">
        <w:trPr>
          <w:trHeight w:val="423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10000" w14:textId="77777777" w:rsidR="001372B1" w:rsidRPr="000D2879" w:rsidRDefault="00B73A03" w:rsidP="000D2879">
            <w:pPr>
              <w:jc w:val="center"/>
            </w:pPr>
            <w:r w:rsidRPr="000D2879">
              <w:t>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10000" w14:textId="77777777" w:rsidR="001372B1" w:rsidRPr="000D2879" w:rsidRDefault="00B73A03" w:rsidP="000D2879">
            <w:pPr>
              <w:jc w:val="center"/>
            </w:pPr>
            <w:r w:rsidRPr="000D2879">
              <w:t>35:10:0306012:819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10000" w14:textId="77777777" w:rsidR="001372B1" w:rsidRPr="000D2879" w:rsidRDefault="00B73A03" w:rsidP="000D2879">
            <w:pPr>
              <w:jc w:val="center"/>
            </w:pPr>
            <w:r w:rsidRPr="000D2879">
              <w:t>58 700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10000" w14:textId="77777777" w:rsidR="001372B1" w:rsidRPr="000D2879" w:rsidRDefault="00B73A03" w:rsidP="000D2879">
            <w:pPr>
              <w:jc w:val="both"/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006B1682" w14:textId="77777777" w:rsidTr="00EA2BAA">
        <w:trPr>
          <w:trHeight w:val="57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10000" w14:textId="77777777" w:rsidR="001372B1" w:rsidRPr="000D2879" w:rsidRDefault="00B73A03" w:rsidP="000D2879">
            <w:pPr>
              <w:jc w:val="center"/>
            </w:pPr>
            <w:r w:rsidRPr="000D2879">
              <w:t>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10000" w14:textId="77777777" w:rsidR="001372B1" w:rsidRPr="000D2879" w:rsidRDefault="00B73A03" w:rsidP="000D2879">
            <w:pPr>
              <w:jc w:val="center"/>
            </w:pPr>
            <w:r w:rsidRPr="00EA2BAA">
              <w:t>35:10:0306012:174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10000" w14:textId="77777777" w:rsidR="001372B1" w:rsidRPr="000D2879" w:rsidRDefault="00B73A03" w:rsidP="000D2879">
            <w:pPr>
              <w:jc w:val="center"/>
            </w:pPr>
            <w:r w:rsidRPr="000D2879">
              <w:t>25 679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1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74B30E6" w14:textId="77777777" w:rsidTr="00EA2BAA">
        <w:trPr>
          <w:trHeight w:val="537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10000" w14:textId="77777777" w:rsidR="001372B1" w:rsidRPr="000D2879" w:rsidRDefault="00B73A03" w:rsidP="000D2879">
            <w:pPr>
              <w:jc w:val="center"/>
            </w:pPr>
            <w:r w:rsidRPr="000D2879">
              <w:t>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10000" w14:textId="77777777" w:rsidR="001372B1" w:rsidRPr="000D2879" w:rsidRDefault="00B73A03" w:rsidP="000D2879">
            <w:pPr>
              <w:jc w:val="center"/>
            </w:pPr>
            <w:r w:rsidRPr="000D2879">
              <w:t>35:10:0306012:11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10000" w14:textId="77777777" w:rsidR="001372B1" w:rsidRPr="000D2879" w:rsidRDefault="00B73A03" w:rsidP="000D2879">
            <w:pPr>
              <w:jc w:val="center"/>
            </w:pPr>
            <w:r w:rsidRPr="000D2879">
              <w:t>1 191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1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A9FBFD3" w14:textId="77777777" w:rsidTr="00EA2BAA">
        <w:trPr>
          <w:trHeight w:val="572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10000" w14:textId="77777777" w:rsidR="001372B1" w:rsidRPr="000D2879" w:rsidRDefault="00B73A03" w:rsidP="000D2879">
            <w:pPr>
              <w:jc w:val="center"/>
            </w:pPr>
            <w:r w:rsidRPr="000D2879">
              <w:t>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10000" w14:textId="77777777" w:rsidR="001372B1" w:rsidRPr="000D2879" w:rsidRDefault="00B73A03" w:rsidP="000D2879">
            <w:pPr>
              <w:jc w:val="center"/>
            </w:pPr>
            <w:r w:rsidRPr="00EA2BAA">
              <w:t>35:10:0306012:672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10000" w14:textId="77777777" w:rsidR="001372B1" w:rsidRPr="000D2879" w:rsidRDefault="00B73A03" w:rsidP="000D2879">
            <w:pPr>
              <w:jc w:val="center"/>
            </w:pPr>
            <w:r w:rsidRPr="000D2879">
              <w:t>100 778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1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D8EBF95" w14:textId="77777777" w:rsidTr="00EA2BAA">
        <w:trPr>
          <w:trHeight w:val="54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10000" w14:textId="77777777" w:rsidR="001372B1" w:rsidRPr="000D2879" w:rsidRDefault="00B73A03" w:rsidP="000D2879">
            <w:pPr>
              <w:jc w:val="center"/>
            </w:pPr>
            <w:r w:rsidRPr="000D2879">
              <w:t>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10000" w14:textId="77777777" w:rsidR="001372B1" w:rsidRPr="000D2879" w:rsidRDefault="00B73A03" w:rsidP="000D2879">
            <w:pPr>
              <w:jc w:val="center"/>
            </w:pPr>
            <w:r w:rsidRPr="000D2879">
              <w:t>35:10:0306012:476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10000" w14:textId="77777777" w:rsidR="001372B1" w:rsidRPr="000D2879" w:rsidRDefault="00B73A03" w:rsidP="000D2879">
            <w:pPr>
              <w:jc w:val="center"/>
            </w:pPr>
            <w:r w:rsidRPr="000D2879">
              <w:t>3 140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1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5858829E" w14:textId="77777777" w:rsidTr="00EA2BAA">
        <w:trPr>
          <w:trHeight w:val="40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10000" w14:textId="77777777" w:rsidR="001372B1" w:rsidRPr="000D2879" w:rsidRDefault="00B73A03" w:rsidP="000D2879">
            <w:pPr>
              <w:jc w:val="center"/>
            </w:pPr>
            <w:r w:rsidRPr="000D2879">
              <w:t>10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10000" w14:textId="77777777" w:rsidR="001372B1" w:rsidRPr="000D2879" w:rsidRDefault="00B73A03" w:rsidP="000D2879">
            <w:pPr>
              <w:jc w:val="center"/>
            </w:pPr>
            <w:r w:rsidRPr="000D2879">
              <w:t>35:10:0306012:475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10000" w14:textId="77777777" w:rsidR="001372B1" w:rsidRPr="000D2879" w:rsidRDefault="00B73A03" w:rsidP="000D2879">
            <w:pPr>
              <w:jc w:val="center"/>
            </w:pPr>
            <w:r w:rsidRPr="000D2879">
              <w:t>16 834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1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5FD418D" w14:textId="77777777" w:rsidTr="00EA2BAA">
        <w:trPr>
          <w:trHeight w:val="274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10000" w14:textId="77777777" w:rsidR="001372B1" w:rsidRPr="000D2879" w:rsidRDefault="00B73A03" w:rsidP="000D2879">
            <w:pPr>
              <w:jc w:val="center"/>
            </w:pPr>
            <w:r w:rsidRPr="000D2879">
              <w:t>11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10000" w14:textId="77777777" w:rsidR="001372B1" w:rsidRPr="000D2879" w:rsidRDefault="00B73A03" w:rsidP="000D2879">
            <w:pPr>
              <w:jc w:val="center"/>
            </w:pPr>
            <w:r w:rsidRPr="000D2879">
              <w:t>35:10:0306012:474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7D488" w14:textId="77777777" w:rsidR="001372B1" w:rsidRPr="000D2879" w:rsidRDefault="00B73A03" w:rsidP="000D2879">
            <w:pPr>
              <w:jc w:val="center"/>
            </w:pPr>
            <w:r w:rsidRPr="000D2879">
              <w:t>24 724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14192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189A1414" w14:textId="77777777" w:rsidTr="00EA2BAA">
        <w:trPr>
          <w:trHeight w:val="115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88AF2" w14:textId="77777777" w:rsidR="001372B1" w:rsidRPr="000D2879" w:rsidRDefault="00B73A03" w:rsidP="000D2879">
            <w:pPr>
              <w:jc w:val="center"/>
            </w:pPr>
            <w:r w:rsidRPr="000D2879">
              <w:t>12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7661E" w14:textId="77777777" w:rsidR="001372B1" w:rsidRPr="000D2879" w:rsidRDefault="00B73A03" w:rsidP="000D2879">
            <w:pPr>
              <w:jc w:val="center"/>
            </w:pPr>
            <w:r w:rsidRPr="000D2879">
              <w:t>35:10:0306012:399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55EA6" w14:textId="77777777" w:rsidR="001372B1" w:rsidRPr="000D2879" w:rsidRDefault="00B73A03" w:rsidP="000D2879">
            <w:pPr>
              <w:jc w:val="center"/>
            </w:pPr>
            <w:r w:rsidRPr="000D2879">
              <w:t>25 840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CC04C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19D8FA38" w14:textId="77777777" w:rsidTr="00EA2BAA">
        <w:trPr>
          <w:trHeight w:val="436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10F64" w14:textId="77777777" w:rsidR="001372B1" w:rsidRPr="000D2879" w:rsidRDefault="00B73A03" w:rsidP="000D2879">
            <w:pPr>
              <w:jc w:val="center"/>
            </w:pPr>
            <w:r w:rsidRPr="000D2879">
              <w:t>13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85E26" w14:textId="77777777" w:rsidR="001372B1" w:rsidRPr="000D2879" w:rsidRDefault="00B73A03" w:rsidP="000D2879">
            <w:pPr>
              <w:jc w:val="center"/>
            </w:pPr>
            <w:r w:rsidRPr="000D2879">
              <w:t>35:10:0306012:398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A415" w14:textId="77777777" w:rsidR="001372B1" w:rsidRPr="000D2879" w:rsidRDefault="00B73A03" w:rsidP="000D2879">
            <w:pPr>
              <w:jc w:val="center"/>
            </w:pPr>
            <w:r w:rsidRPr="000D2879">
              <w:t>4 160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39006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F3B67DD" w14:textId="77777777" w:rsidTr="00EA2BAA">
        <w:trPr>
          <w:trHeight w:val="552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3E720" w14:textId="77777777" w:rsidR="001372B1" w:rsidRPr="000D2879" w:rsidRDefault="00B73A03" w:rsidP="000D2879">
            <w:pPr>
              <w:jc w:val="center"/>
            </w:pPr>
            <w:r w:rsidRPr="000D2879">
              <w:t>14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6739F" w14:textId="77777777" w:rsidR="001372B1" w:rsidRPr="000D2879" w:rsidRDefault="00B73A03" w:rsidP="000D2879">
            <w:pPr>
              <w:jc w:val="center"/>
            </w:pPr>
            <w:r w:rsidRPr="000D2879">
              <w:t>35:10:0306012:392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E48B2" w14:textId="77777777" w:rsidR="001372B1" w:rsidRPr="000D2879" w:rsidRDefault="00B73A03" w:rsidP="000D2879">
            <w:pPr>
              <w:jc w:val="center"/>
            </w:pPr>
            <w:r w:rsidRPr="000D2879">
              <w:t>146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9568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7C007D37" w14:textId="77777777" w:rsidTr="00EA2BAA">
        <w:trPr>
          <w:trHeight w:val="574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C3BC9" w14:textId="77777777" w:rsidR="001372B1" w:rsidRPr="000D2879" w:rsidRDefault="00B73A03" w:rsidP="000D2879">
            <w:pPr>
              <w:jc w:val="center"/>
            </w:pPr>
            <w:r w:rsidRPr="000D2879">
              <w:t>15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E8F31" w14:textId="77777777" w:rsidR="001372B1" w:rsidRPr="000D2879" w:rsidRDefault="00B73A03" w:rsidP="000D2879">
            <w:pPr>
              <w:jc w:val="center"/>
            </w:pPr>
            <w:r w:rsidRPr="000D2879">
              <w:t>35:10:0306012:318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850B2" w14:textId="77777777" w:rsidR="001372B1" w:rsidRPr="000D2879" w:rsidRDefault="00B73A03" w:rsidP="000D2879">
            <w:pPr>
              <w:jc w:val="center"/>
            </w:pPr>
            <w:r w:rsidRPr="000D2879">
              <w:t>171 775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CAD47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3ADB8BE" w14:textId="77777777" w:rsidTr="00EA2BAA">
        <w:trPr>
          <w:trHeight w:val="59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0B412" w14:textId="77777777" w:rsidR="001372B1" w:rsidRPr="000D2879" w:rsidRDefault="00B73A03" w:rsidP="000D2879">
            <w:pPr>
              <w:jc w:val="center"/>
            </w:pPr>
            <w:r w:rsidRPr="000D2879">
              <w:t>16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8F194" w14:textId="77777777" w:rsidR="001372B1" w:rsidRPr="000D2879" w:rsidRDefault="00B73A03" w:rsidP="000D2879">
            <w:pPr>
              <w:jc w:val="center"/>
            </w:pPr>
            <w:r w:rsidRPr="000D2879">
              <w:t>35:10:0306012:316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888D8" w14:textId="77777777" w:rsidR="001372B1" w:rsidRPr="000D2879" w:rsidRDefault="00B73A03" w:rsidP="000D2879">
            <w:pPr>
              <w:jc w:val="center"/>
            </w:pPr>
            <w:r w:rsidRPr="000D2879">
              <w:t>290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68449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5932633" w14:textId="77777777" w:rsidTr="00EA2BAA">
        <w:trPr>
          <w:trHeight w:val="543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50ACB" w14:textId="77777777" w:rsidR="001372B1" w:rsidRPr="000D2879" w:rsidRDefault="00B73A03" w:rsidP="000D2879">
            <w:pPr>
              <w:jc w:val="center"/>
            </w:pPr>
            <w:r w:rsidRPr="000D2879">
              <w:t>17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BE950" w14:textId="77777777" w:rsidR="001372B1" w:rsidRPr="000D2879" w:rsidRDefault="00B73A03" w:rsidP="000D2879">
            <w:pPr>
              <w:jc w:val="center"/>
            </w:pPr>
            <w:r w:rsidRPr="000D2879">
              <w:t>35:10:0306012:312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25432" w14:textId="77777777" w:rsidR="001372B1" w:rsidRPr="000D2879" w:rsidRDefault="00B73A03" w:rsidP="000D2879">
            <w:pPr>
              <w:jc w:val="center"/>
            </w:pPr>
            <w:r w:rsidRPr="000D2879">
              <w:t>43 316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4A322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7730901" w14:textId="77777777" w:rsidTr="00EA2BAA">
        <w:trPr>
          <w:trHeight w:val="55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D13A4" w14:textId="77777777" w:rsidR="001372B1" w:rsidRPr="000D2879" w:rsidRDefault="00B73A03" w:rsidP="000D2879">
            <w:pPr>
              <w:jc w:val="center"/>
            </w:pPr>
            <w:r w:rsidRPr="000D2879">
              <w:t>18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785B8" w14:textId="77777777" w:rsidR="001372B1" w:rsidRPr="000D2879" w:rsidRDefault="00B73A03" w:rsidP="000D2879">
            <w:pPr>
              <w:jc w:val="center"/>
            </w:pPr>
            <w:r w:rsidRPr="000D2879">
              <w:t>35:10:0306012:310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1C986" w14:textId="77777777" w:rsidR="001372B1" w:rsidRPr="000D2879" w:rsidRDefault="00B73A03" w:rsidP="000D2879">
            <w:pPr>
              <w:jc w:val="center"/>
            </w:pPr>
            <w:r w:rsidRPr="000D2879">
              <w:t>913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CDFD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0AFCFC9" w14:textId="77777777" w:rsidTr="00EA2BAA">
        <w:trPr>
          <w:trHeight w:val="7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D280F" w14:textId="77777777" w:rsidR="001372B1" w:rsidRPr="000D2879" w:rsidRDefault="00B73A03" w:rsidP="000D2879">
            <w:pPr>
              <w:jc w:val="center"/>
            </w:pPr>
            <w:r w:rsidRPr="000D2879">
              <w:t>19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67FDE" w14:textId="77777777" w:rsidR="001372B1" w:rsidRPr="000D2879" w:rsidRDefault="00B73A03" w:rsidP="000D2879">
            <w:pPr>
              <w:jc w:val="center"/>
            </w:pPr>
            <w:r w:rsidRPr="00EA2BAA">
              <w:t>35:10:0306012:309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45F3C" w14:textId="77777777" w:rsidR="001372B1" w:rsidRPr="000D2879" w:rsidRDefault="00B73A03" w:rsidP="000D2879">
            <w:pPr>
              <w:jc w:val="center"/>
            </w:pPr>
            <w:r w:rsidRPr="000D2879">
              <w:t>71 756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66DD1" w14:textId="77777777" w:rsidR="001372B1" w:rsidRPr="00EA2BAA" w:rsidRDefault="00B73A03" w:rsidP="000D2879">
            <w:pPr>
              <w:jc w:val="both"/>
            </w:pPr>
            <w:r w:rsidRPr="00EA2BAA">
              <w:t>Земли промышленности, энергетики, транспорта, связи, радиовещания, телевидения, информатики, земли</w:t>
            </w:r>
            <w:r w:rsidRPr="00EA2BAA">
              <w:br/>
            </w:r>
            <w:r w:rsidRPr="00EA2BAA">
              <w:lastRenderedPageBreak/>
              <w:t xml:space="preserve"> для обеспечения космической деятельности, земли обороны, безопасности и земли иного специального</w:t>
            </w:r>
            <w:r w:rsidRPr="00EA2BAA">
              <w:br/>
              <w:t xml:space="preserve"> назначения</w:t>
            </w:r>
          </w:p>
        </w:tc>
      </w:tr>
      <w:tr w:rsidR="001372B1" w:rsidRPr="000D2879" w14:paraId="7EE12CDD" w14:textId="77777777" w:rsidTr="00EA2BAA">
        <w:trPr>
          <w:trHeight w:val="1592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2F1DC" w14:textId="77777777" w:rsidR="001372B1" w:rsidRPr="000D2879" w:rsidRDefault="00B73A03" w:rsidP="000D2879">
            <w:pPr>
              <w:jc w:val="center"/>
            </w:pPr>
            <w:r w:rsidRPr="000D2879">
              <w:lastRenderedPageBreak/>
              <w:t>20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58CB2" w14:textId="77777777" w:rsidR="001372B1" w:rsidRPr="000D2879" w:rsidRDefault="00B73A03" w:rsidP="000D2879">
            <w:pPr>
              <w:jc w:val="center"/>
            </w:pPr>
            <w:r w:rsidRPr="000D2879">
              <w:t>35:10:0306012:308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34CC5" w14:textId="77777777" w:rsidR="001372B1" w:rsidRPr="000D2879" w:rsidRDefault="00B73A03" w:rsidP="000D2879">
            <w:pPr>
              <w:jc w:val="center"/>
            </w:pPr>
            <w:r w:rsidRPr="000D2879">
              <w:t>224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5260B" w14:textId="77777777" w:rsidR="001372B1" w:rsidRPr="00EA2BAA" w:rsidRDefault="00B73A03" w:rsidP="000D2879">
            <w:pPr>
              <w:jc w:val="both"/>
            </w:pPr>
            <w:r w:rsidRPr="00EA2BAA">
              <w:t>Земли промышленности, энергетики, транспорта, связи, радиовещания, телевидения, информатики, земли</w:t>
            </w:r>
            <w:r w:rsidRPr="00EA2BAA">
              <w:br/>
              <w:t xml:space="preserve"> для обеспечения космической деятельности, земли обороны, безопасности и земли иного специального</w:t>
            </w:r>
            <w:r w:rsidRPr="00EA2BAA">
              <w:br/>
              <w:t xml:space="preserve"> назначения</w:t>
            </w:r>
          </w:p>
        </w:tc>
      </w:tr>
      <w:tr w:rsidR="001372B1" w:rsidRPr="000D2879" w14:paraId="1D63E4B3" w14:textId="77777777" w:rsidTr="00EA2BAA">
        <w:trPr>
          <w:trHeight w:val="553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31552" w14:textId="77777777" w:rsidR="001372B1" w:rsidRPr="000D2879" w:rsidRDefault="00B73A03" w:rsidP="000D2879">
            <w:pPr>
              <w:jc w:val="center"/>
            </w:pPr>
            <w:r w:rsidRPr="000D2879">
              <w:t>21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5A829" w14:textId="77777777" w:rsidR="001372B1" w:rsidRPr="000D2879" w:rsidRDefault="00B73A03" w:rsidP="000D2879">
            <w:pPr>
              <w:jc w:val="center"/>
            </w:pPr>
            <w:r w:rsidRPr="000D2879">
              <w:t>35:10:0306012:301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0D74D" w14:textId="77777777" w:rsidR="001372B1" w:rsidRPr="000D2879" w:rsidRDefault="00B73A03" w:rsidP="000D2879">
            <w:pPr>
              <w:jc w:val="center"/>
            </w:pPr>
            <w:r w:rsidRPr="000D2879">
              <w:t>99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09DD7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181966C9" w14:textId="77777777" w:rsidTr="00EA2BAA">
        <w:trPr>
          <w:trHeight w:val="56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96538" w14:textId="77777777" w:rsidR="001372B1" w:rsidRPr="000D2879" w:rsidRDefault="00B73A03" w:rsidP="000D2879">
            <w:pPr>
              <w:jc w:val="center"/>
            </w:pPr>
            <w:r w:rsidRPr="000D2879">
              <w:t>22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CE60B" w14:textId="77777777" w:rsidR="001372B1" w:rsidRPr="000D2879" w:rsidRDefault="00B73A03" w:rsidP="000D2879">
            <w:pPr>
              <w:jc w:val="center"/>
            </w:pPr>
            <w:r w:rsidRPr="00EA2BAA">
              <w:t>35:10:0306012:300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1FF86" w14:textId="77777777" w:rsidR="001372B1" w:rsidRPr="000D2879" w:rsidRDefault="00B73A03" w:rsidP="000D2879">
            <w:pPr>
              <w:jc w:val="center"/>
            </w:pPr>
            <w:r w:rsidRPr="000D2879">
              <w:t>374 709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4951E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10BE55A7" w14:textId="77777777" w:rsidTr="00EA2BAA">
        <w:trPr>
          <w:trHeight w:val="416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8DA0E" w14:textId="77777777" w:rsidR="001372B1" w:rsidRPr="000D2879" w:rsidRDefault="00B73A03" w:rsidP="000D2879">
            <w:pPr>
              <w:jc w:val="center"/>
            </w:pPr>
            <w:r w:rsidRPr="000D2879">
              <w:t>23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204EF" w14:textId="77777777" w:rsidR="001372B1" w:rsidRPr="000D2879" w:rsidRDefault="00B73A03" w:rsidP="000D2879">
            <w:pPr>
              <w:jc w:val="center"/>
            </w:pPr>
            <w:r w:rsidRPr="000D2879">
              <w:t>35:10:0306012:269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400FE" w14:textId="77777777" w:rsidR="001372B1" w:rsidRPr="000D2879" w:rsidRDefault="00B73A03" w:rsidP="000D2879">
            <w:pPr>
              <w:jc w:val="center"/>
            </w:pPr>
            <w:r w:rsidRPr="000D2879">
              <w:t>671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6E4A4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16413B2" w14:textId="77777777" w:rsidTr="00EA2BAA">
        <w:trPr>
          <w:trHeight w:val="562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8949F" w14:textId="77777777" w:rsidR="001372B1" w:rsidRPr="000D2879" w:rsidRDefault="00B73A03" w:rsidP="000D2879">
            <w:pPr>
              <w:jc w:val="center"/>
            </w:pPr>
            <w:r w:rsidRPr="000D2879">
              <w:t>24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A975E" w14:textId="77777777" w:rsidR="001372B1" w:rsidRPr="00EA2BAA" w:rsidRDefault="00B73A03" w:rsidP="000D2879">
            <w:pPr>
              <w:jc w:val="center"/>
            </w:pPr>
            <w:r w:rsidRPr="00EA2BAA">
              <w:t>35:10:0306012:175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DB183" w14:textId="77777777" w:rsidR="001372B1" w:rsidRPr="000D2879" w:rsidRDefault="00B73A03" w:rsidP="000D2879">
            <w:pPr>
              <w:jc w:val="center"/>
            </w:pPr>
            <w:r w:rsidRPr="000D2879">
              <w:t>4 537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FC98E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F293A3B" w14:textId="77777777" w:rsidTr="00EA2BAA">
        <w:trPr>
          <w:trHeight w:val="416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45599" w14:textId="77777777" w:rsidR="001372B1" w:rsidRPr="000D2879" w:rsidRDefault="00B73A03" w:rsidP="000D2879">
            <w:pPr>
              <w:jc w:val="center"/>
            </w:pPr>
            <w:r w:rsidRPr="000D2879">
              <w:t>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4C8CA" w14:textId="77777777" w:rsidR="001372B1" w:rsidRPr="00EA2BAA" w:rsidRDefault="00B73A03" w:rsidP="000D2879">
            <w:pPr>
              <w:jc w:val="center"/>
            </w:pPr>
            <w:r w:rsidRPr="00EA2BAA">
              <w:t>35:10:0306012:173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7DCA7" w14:textId="77777777" w:rsidR="001372B1" w:rsidRPr="000D2879" w:rsidRDefault="00B73A03" w:rsidP="000D2879">
            <w:pPr>
              <w:jc w:val="center"/>
            </w:pPr>
            <w:r w:rsidRPr="000D2879">
              <w:t>2 925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8C277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60560C3E" w14:textId="77777777" w:rsidTr="00EA2BAA">
        <w:trPr>
          <w:trHeight w:val="685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BAB99" w14:textId="77777777" w:rsidR="001372B1" w:rsidRPr="000D2879" w:rsidRDefault="00B73A03" w:rsidP="000D2879">
            <w:pPr>
              <w:jc w:val="center"/>
            </w:pPr>
            <w:r w:rsidRPr="000D2879">
              <w:t>26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2CEF8" w14:textId="77777777" w:rsidR="001372B1" w:rsidRPr="00EA2BAA" w:rsidRDefault="00B73A03" w:rsidP="000D2879">
            <w:pPr>
              <w:jc w:val="center"/>
            </w:pPr>
            <w:r w:rsidRPr="00EA2BAA">
              <w:t>35:10:0306012:172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AD762" w14:textId="77777777" w:rsidR="001372B1" w:rsidRPr="000D2879" w:rsidRDefault="00B73A03" w:rsidP="000D2879">
            <w:pPr>
              <w:jc w:val="center"/>
            </w:pPr>
            <w:r w:rsidRPr="000D2879">
              <w:t>5 458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5BBE4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781FD7B3" w14:textId="77777777" w:rsidTr="00EA2BAA">
        <w:trPr>
          <w:trHeight w:val="59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08E5F" w14:textId="77777777" w:rsidR="001372B1" w:rsidRPr="000D2879" w:rsidRDefault="00B73A03" w:rsidP="000D2879">
            <w:pPr>
              <w:jc w:val="center"/>
            </w:pPr>
            <w:r w:rsidRPr="000D2879">
              <w:t>27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2C946" w14:textId="77777777" w:rsidR="001372B1" w:rsidRPr="000D2879" w:rsidRDefault="00B73A03" w:rsidP="000D2879">
            <w:pPr>
              <w:jc w:val="center"/>
            </w:pPr>
            <w:r w:rsidRPr="000D2879">
              <w:t>35:10:0306012:162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5872" w14:textId="77777777" w:rsidR="001372B1" w:rsidRPr="000D2879" w:rsidRDefault="00B73A03" w:rsidP="000D2879">
            <w:pPr>
              <w:jc w:val="center"/>
            </w:pPr>
            <w:r w:rsidRPr="000D2879">
              <w:t>4 944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DFB56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57C6E430" w14:textId="77777777" w:rsidTr="00EA2BAA">
        <w:trPr>
          <w:trHeight w:val="136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2D679" w14:textId="77777777" w:rsidR="001372B1" w:rsidRPr="000D2879" w:rsidRDefault="00B73A03" w:rsidP="000D2879">
            <w:pPr>
              <w:jc w:val="center"/>
            </w:pPr>
            <w:r w:rsidRPr="000D2879">
              <w:t>28</w:t>
            </w:r>
          </w:p>
        </w:tc>
        <w:tc>
          <w:tcPr>
            <w:tcW w:w="2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AE841" w14:textId="77777777" w:rsidR="001372B1" w:rsidRPr="000D2879" w:rsidRDefault="00B73A03" w:rsidP="000D2879">
            <w:pPr>
              <w:jc w:val="center"/>
            </w:pPr>
            <w:r w:rsidRPr="00EA2BAA">
              <w:t>35:10:0306012:156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CC8AD" w14:textId="77777777" w:rsidR="001372B1" w:rsidRPr="000D2879" w:rsidRDefault="00B73A03" w:rsidP="000D2879">
            <w:pPr>
              <w:jc w:val="center"/>
            </w:pPr>
            <w:r w:rsidRPr="000D2879">
              <w:t>2 523</w:t>
            </w:r>
          </w:p>
        </w:tc>
        <w:tc>
          <w:tcPr>
            <w:tcW w:w="4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B5E20" w14:textId="77777777" w:rsidR="001372B1" w:rsidRPr="00EA2BAA" w:rsidRDefault="00B73A03" w:rsidP="000D2879">
            <w:pPr>
              <w:jc w:val="both"/>
            </w:pPr>
            <w:r w:rsidRPr="00EA2BAA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1372B1" w:rsidRPr="000D2879" w14:paraId="7385F54C" w14:textId="77777777" w:rsidTr="00EA2BAA">
        <w:trPr>
          <w:trHeight w:val="1257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CFB3B" w14:textId="77777777" w:rsidR="001372B1" w:rsidRPr="000D2879" w:rsidRDefault="00B73A03" w:rsidP="000D2879">
            <w:pPr>
              <w:jc w:val="center"/>
            </w:pPr>
            <w:r w:rsidRPr="000D2879">
              <w:t>29</w:t>
            </w:r>
          </w:p>
        </w:tc>
        <w:tc>
          <w:tcPr>
            <w:tcW w:w="2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EA83A" w14:textId="77777777" w:rsidR="001372B1" w:rsidRPr="000D2879" w:rsidRDefault="00B73A03" w:rsidP="000D2879">
            <w:pPr>
              <w:jc w:val="center"/>
            </w:pPr>
            <w:r w:rsidRPr="000D2879">
              <w:t>35:10:0306012:155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88FD6" w14:textId="77777777" w:rsidR="001372B1" w:rsidRPr="000D2879" w:rsidRDefault="00B73A03" w:rsidP="000D2879">
            <w:pPr>
              <w:jc w:val="center"/>
            </w:pPr>
            <w:r w:rsidRPr="000D2879">
              <w:t>111</w:t>
            </w:r>
          </w:p>
        </w:tc>
        <w:tc>
          <w:tcPr>
            <w:tcW w:w="4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2EB9F" w14:textId="77777777" w:rsidR="001372B1" w:rsidRPr="00EA2BAA" w:rsidRDefault="00B73A03" w:rsidP="000D2879">
            <w:pPr>
              <w:jc w:val="both"/>
            </w:pPr>
            <w:r w:rsidRPr="00EA2BAA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1372B1" w:rsidRPr="000D2879" w14:paraId="69BD09B5" w14:textId="77777777" w:rsidTr="00EA2BAA">
        <w:trPr>
          <w:trHeight w:val="59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049D6" w14:textId="77777777" w:rsidR="001372B1" w:rsidRPr="000D2879" w:rsidRDefault="00B73A03" w:rsidP="000D2879">
            <w:pPr>
              <w:jc w:val="center"/>
            </w:pPr>
            <w:r w:rsidRPr="000D2879">
              <w:t>30</w:t>
            </w:r>
          </w:p>
        </w:tc>
        <w:tc>
          <w:tcPr>
            <w:tcW w:w="2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D7FDD" w14:textId="77777777" w:rsidR="001372B1" w:rsidRPr="000D2879" w:rsidRDefault="00B73A03" w:rsidP="000D2879">
            <w:pPr>
              <w:jc w:val="center"/>
            </w:pPr>
            <w:r w:rsidRPr="00EA2BAA">
              <w:t>35:10:0306012:87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F3B7E" w14:textId="77777777" w:rsidR="001372B1" w:rsidRPr="000D2879" w:rsidRDefault="00B73A03" w:rsidP="000D2879">
            <w:pPr>
              <w:jc w:val="center"/>
            </w:pPr>
            <w:r w:rsidRPr="000D2879">
              <w:t>24 072</w:t>
            </w:r>
          </w:p>
        </w:tc>
        <w:tc>
          <w:tcPr>
            <w:tcW w:w="4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A3482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158B18F3" w14:textId="77777777" w:rsidTr="00EA2BAA">
        <w:trPr>
          <w:trHeight w:val="54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A6496" w14:textId="77777777" w:rsidR="001372B1" w:rsidRPr="000D2879" w:rsidRDefault="00B73A03" w:rsidP="000D2879">
            <w:pPr>
              <w:jc w:val="center"/>
            </w:pPr>
            <w:r w:rsidRPr="000D2879">
              <w:t>31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17D53" w14:textId="77777777" w:rsidR="001372B1" w:rsidRPr="000D2879" w:rsidRDefault="00B73A03" w:rsidP="000D2879">
            <w:pPr>
              <w:jc w:val="center"/>
            </w:pPr>
            <w:r w:rsidRPr="000D2879">
              <w:t>35:10:0306012:29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1A0C8" w14:textId="77777777" w:rsidR="001372B1" w:rsidRPr="000D2879" w:rsidRDefault="00B73A03" w:rsidP="000D2879">
            <w:pPr>
              <w:jc w:val="center"/>
            </w:pPr>
            <w:r w:rsidRPr="000D2879">
              <w:t>39 956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20B5E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69C63433" w14:textId="77777777" w:rsidTr="00EA2BAA">
        <w:trPr>
          <w:trHeight w:val="614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8E93D" w14:textId="77777777" w:rsidR="001372B1" w:rsidRPr="000D2879" w:rsidRDefault="00B73A03" w:rsidP="000D2879">
            <w:pPr>
              <w:jc w:val="center"/>
            </w:pPr>
            <w:r w:rsidRPr="000D2879">
              <w:t>32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87D29" w14:textId="77777777" w:rsidR="001372B1" w:rsidRPr="000D2879" w:rsidRDefault="00B73A03" w:rsidP="000D2879">
            <w:pPr>
              <w:jc w:val="center"/>
            </w:pPr>
            <w:r w:rsidRPr="000D2879">
              <w:t>35:10:0306012:25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669FB" w14:textId="77777777" w:rsidR="001372B1" w:rsidRPr="000D2879" w:rsidRDefault="00B73A03" w:rsidP="000D2879">
            <w:pPr>
              <w:jc w:val="center"/>
            </w:pPr>
            <w:r w:rsidRPr="000D2879">
              <w:t>1 050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CA517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2726616A" w14:textId="77777777" w:rsidTr="00EA2BAA">
        <w:trPr>
          <w:trHeight w:val="56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D885A" w14:textId="77777777" w:rsidR="001372B1" w:rsidRPr="000D2879" w:rsidRDefault="00B73A03" w:rsidP="000D2879">
            <w:pPr>
              <w:jc w:val="center"/>
            </w:pPr>
            <w:r w:rsidRPr="000D2879">
              <w:t>33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4E041" w14:textId="77777777" w:rsidR="001372B1" w:rsidRPr="000D2879" w:rsidRDefault="00B73A03" w:rsidP="000D2879">
            <w:pPr>
              <w:jc w:val="center"/>
            </w:pPr>
            <w:r w:rsidRPr="000D2879">
              <w:t>35:10:0306012:21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BE553" w14:textId="77777777" w:rsidR="001372B1" w:rsidRPr="000D2879" w:rsidRDefault="00B73A03" w:rsidP="000D2879">
            <w:pPr>
              <w:jc w:val="center"/>
            </w:pPr>
            <w:r w:rsidRPr="000D2879">
              <w:t>977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94E1D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5C9914D0" w14:textId="77777777" w:rsidTr="00EA2BAA">
        <w:trPr>
          <w:trHeight w:val="1552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3F6CE" w14:textId="77777777" w:rsidR="001372B1" w:rsidRPr="000D2879" w:rsidRDefault="00B73A03" w:rsidP="000D2879">
            <w:pPr>
              <w:jc w:val="center"/>
            </w:pPr>
            <w:r w:rsidRPr="000D2879">
              <w:t>34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FE167" w14:textId="77777777" w:rsidR="001372B1" w:rsidRPr="000D2879" w:rsidRDefault="00B73A03" w:rsidP="000D2879">
            <w:pPr>
              <w:jc w:val="center"/>
            </w:pPr>
            <w:r w:rsidRPr="000D2879">
              <w:t>35:10:0306012:20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6F879" w14:textId="77777777" w:rsidR="001372B1" w:rsidRPr="000D2879" w:rsidRDefault="00B73A03" w:rsidP="000D2879">
            <w:pPr>
              <w:jc w:val="center"/>
            </w:pPr>
            <w:r w:rsidRPr="000D2879">
              <w:t>708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6FB72" w14:textId="77777777" w:rsidR="001372B1" w:rsidRPr="00EA2BAA" w:rsidRDefault="00B73A03" w:rsidP="000D2879">
            <w:pPr>
              <w:jc w:val="both"/>
            </w:pPr>
            <w:r w:rsidRPr="00EA2BAA">
              <w:t>Земли промышленности, энергетики, транспорта, связи, радиовещания, телевидения, информатики, земли</w:t>
            </w:r>
            <w:r w:rsidRPr="00EA2BAA">
              <w:br/>
              <w:t xml:space="preserve">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1372B1" w:rsidRPr="000D2879" w14:paraId="66742EDC" w14:textId="77777777" w:rsidTr="00EA2BAA">
        <w:trPr>
          <w:trHeight w:val="60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04594" w14:textId="77777777" w:rsidR="001372B1" w:rsidRPr="000D2879" w:rsidRDefault="00B73A03" w:rsidP="000D2879">
            <w:pPr>
              <w:jc w:val="center"/>
            </w:pPr>
            <w:r w:rsidRPr="000D2879">
              <w:t>35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A2CB0" w14:textId="77777777" w:rsidR="001372B1" w:rsidRPr="000D2879" w:rsidRDefault="00B73A03" w:rsidP="000D2879">
            <w:pPr>
              <w:jc w:val="center"/>
            </w:pPr>
            <w:r w:rsidRPr="000D2879">
              <w:t>35:10:0306012:19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12166" w14:textId="77777777" w:rsidR="001372B1" w:rsidRPr="000D2879" w:rsidRDefault="00B73A03" w:rsidP="000D2879">
            <w:pPr>
              <w:jc w:val="center"/>
            </w:pPr>
            <w:r w:rsidRPr="000D2879">
              <w:t>541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B0825" w14:textId="77777777" w:rsidR="001372B1" w:rsidRPr="00EA2BAA" w:rsidRDefault="00B73A03" w:rsidP="000D2879">
            <w:pPr>
              <w:jc w:val="both"/>
            </w:pPr>
            <w:r w:rsidRPr="00EA2BAA">
              <w:t xml:space="preserve">Земли промышленности, энергетики, транспорта, связи, радиовещания, </w:t>
            </w:r>
            <w:r w:rsidRPr="00EA2BAA">
              <w:lastRenderedPageBreak/>
              <w:t>телевидения, информатики, земли</w:t>
            </w:r>
            <w:r w:rsidRPr="00EA2BAA">
              <w:br/>
              <w:t xml:space="preserve"> для обеспечения космической деятельности, земли обороны, безопасности и земли иного специального</w:t>
            </w:r>
            <w:r w:rsidRPr="00EA2BAA">
              <w:br/>
              <w:t xml:space="preserve"> назначения</w:t>
            </w:r>
          </w:p>
        </w:tc>
      </w:tr>
      <w:tr w:rsidR="001372B1" w:rsidRPr="000D2879" w14:paraId="1C8A44A6" w14:textId="77777777" w:rsidTr="00EA2BAA">
        <w:trPr>
          <w:trHeight w:val="373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68956" w14:textId="77777777" w:rsidR="001372B1" w:rsidRPr="000D2879" w:rsidRDefault="00B73A03" w:rsidP="000D2879">
            <w:pPr>
              <w:jc w:val="center"/>
            </w:pPr>
            <w:r w:rsidRPr="000D2879">
              <w:lastRenderedPageBreak/>
              <w:t>36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F72CC" w14:textId="77777777" w:rsidR="001372B1" w:rsidRPr="000D2879" w:rsidRDefault="00B73A03" w:rsidP="000D2879">
            <w:pPr>
              <w:jc w:val="center"/>
            </w:pPr>
            <w:r w:rsidRPr="000D2879">
              <w:t>35:10:0306012:16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3CBB0" w14:textId="77777777" w:rsidR="001372B1" w:rsidRPr="000D2879" w:rsidRDefault="00B73A03" w:rsidP="000D2879">
            <w:pPr>
              <w:jc w:val="center"/>
            </w:pPr>
            <w:r w:rsidRPr="000D2879">
              <w:t>117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9CEAB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539000CE" w14:textId="77777777" w:rsidTr="00EA2BAA">
        <w:trPr>
          <w:trHeight w:val="7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5590" w14:textId="77777777" w:rsidR="001372B1" w:rsidRPr="000D2879" w:rsidRDefault="00B73A03" w:rsidP="000D2879">
            <w:pPr>
              <w:jc w:val="center"/>
            </w:pPr>
            <w:r w:rsidRPr="000D2879">
              <w:t>37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77D88" w14:textId="77777777" w:rsidR="001372B1" w:rsidRPr="00EA2BAA" w:rsidRDefault="00B73A03" w:rsidP="000D2879">
            <w:pPr>
              <w:jc w:val="center"/>
            </w:pPr>
            <w:r w:rsidRPr="00EA2BAA">
              <w:t>35:10:0306012:14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7ACEF" w14:textId="77777777" w:rsidR="001372B1" w:rsidRPr="000D2879" w:rsidRDefault="00B73A03" w:rsidP="000D2879">
            <w:pPr>
              <w:jc w:val="center"/>
            </w:pPr>
            <w:r w:rsidRPr="000D2879">
              <w:t>834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2478F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36F6F878" w14:textId="77777777" w:rsidTr="00EA2BAA">
        <w:trPr>
          <w:trHeight w:val="59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BC018" w14:textId="77777777" w:rsidR="001372B1" w:rsidRPr="000D2879" w:rsidRDefault="00B73A03" w:rsidP="000D2879">
            <w:pPr>
              <w:jc w:val="center"/>
            </w:pPr>
            <w:r w:rsidRPr="000D2879">
              <w:t>38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529B7" w14:textId="77777777" w:rsidR="001372B1" w:rsidRPr="00EA2BAA" w:rsidRDefault="00B73A03" w:rsidP="000D2879">
            <w:pPr>
              <w:jc w:val="center"/>
            </w:pPr>
            <w:r w:rsidRPr="00EA2BAA">
              <w:t>35:10:0306012:13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E38E1" w14:textId="77777777" w:rsidR="001372B1" w:rsidRPr="000D2879" w:rsidRDefault="00B73A03" w:rsidP="000D2879">
            <w:pPr>
              <w:jc w:val="center"/>
            </w:pPr>
            <w:r w:rsidRPr="000D2879">
              <w:t>837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9030E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325D4C37" w14:textId="77777777" w:rsidTr="00EA2BAA">
        <w:trPr>
          <w:trHeight w:val="557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6D8E7" w14:textId="77777777" w:rsidR="001372B1" w:rsidRPr="000D2879" w:rsidRDefault="00B73A03" w:rsidP="000D2879">
            <w:pPr>
              <w:jc w:val="center"/>
            </w:pPr>
            <w:r w:rsidRPr="000D2879">
              <w:t>39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BF06F" w14:textId="77777777" w:rsidR="001372B1" w:rsidRPr="00EA2BAA" w:rsidRDefault="00B73A03" w:rsidP="000D2879">
            <w:pPr>
              <w:jc w:val="center"/>
            </w:pPr>
            <w:r w:rsidRPr="00EA2BAA">
              <w:t>35:10:0306012:12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395FC" w14:textId="77777777" w:rsidR="001372B1" w:rsidRPr="000D2879" w:rsidRDefault="00B73A03" w:rsidP="000D2879">
            <w:pPr>
              <w:jc w:val="center"/>
            </w:pPr>
            <w:r w:rsidRPr="000D2879">
              <w:t>901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DBF36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3D616041" w14:textId="77777777" w:rsidTr="00EA2BAA">
        <w:trPr>
          <w:trHeight w:val="54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BE875" w14:textId="01140478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1DC3E" w14:textId="77777777" w:rsidR="001372B1" w:rsidRPr="000D2879" w:rsidRDefault="00B73A03" w:rsidP="000D2879">
            <w:pPr>
              <w:jc w:val="center"/>
            </w:pPr>
            <w:r w:rsidRPr="000D2879">
              <w:t>35:10:0306012:317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B2D96" w14:textId="77777777" w:rsidR="001372B1" w:rsidRPr="000D2879" w:rsidRDefault="00B73A03" w:rsidP="000D2879">
            <w:pPr>
              <w:jc w:val="center"/>
            </w:pPr>
            <w:r w:rsidRPr="000D2879">
              <w:t>420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09F06" w14:textId="1DCEE73E" w:rsidR="001372B1" w:rsidRPr="000D2879" w:rsidRDefault="00B73A03" w:rsidP="000D2879">
            <w:pPr>
              <w:jc w:val="both"/>
              <w:rPr>
                <w:color w:val="FF0000"/>
              </w:rPr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65E6A81E" w14:textId="77777777" w:rsidTr="00EA2BAA">
        <w:trPr>
          <w:trHeight w:val="486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6647E" w14:textId="2589F3CA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A2F87" w14:textId="77777777" w:rsidR="001372B1" w:rsidRPr="000D2879" w:rsidRDefault="00B73A03" w:rsidP="000D2879">
            <w:pPr>
              <w:jc w:val="center"/>
            </w:pPr>
            <w:r w:rsidRPr="000D2879">
              <w:t>35:10:0306012:788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E549C" w14:textId="77777777" w:rsidR="001372B1" w:rsidRPr="000D2879" w:rsidRDefault="00B73A03" w:rsidP="000D2879">
            <w:pPr>
              <w:jc w:val="center"/>
            </w:pPr>
            <w:r w:rsidRPr="000D2879">
              <w:t>137 865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0ED91" w14:textId="7EBD0E20" w:rsidR="001372B1" w:rsidRPr="000D2879" w:rsidRDefault="00B73A03" w:rsidP="000D2879">
            <w:pPr>
              <w:jc w:val="both"/>
              <w:rPr>
                <w:color w:val="FF0000"/>
              </w:rPr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2BBB7563" w14:textId="77777777" w:rsidTr="00EA2BAA">
        <w:trPr>
          <w:trHeight w:val="40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C7BEF" w14:textId="35D3E5CD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20000" w14:textId="77777777" w:rsidR="001372B1" w:rsidRPr="000D2879" w:rsidRDefault="00B73A03" w:rsidP="000D2879">
            <w:pPr>
              <w:jc w:val="center"/>
            </w:pPr>
            <w:r w:rsidRPr="000D2879">
              <w:t>35:10:0000000:2657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20000" w14:textId="77777777" w:rsidR="001372B1" w:rsidRPr="000D2879" w:rsidRDefault="00B73A03" w:rsidP="000D2879">
            <w:pPr>
              <w:jc w:val="center"/>
            </w:pPr>
            <w:r w:rsidRPr="000D2879">
              <w:t>101 561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20000" w14:textId="35F88F69" w:rsidR="001372B1" w:rsidRPr="000D2879" w:rsidRDefault="00CA06FB" w:rsidP="000D2879">
            <w:pPr>
              <w:jc w:val="both"/>
              <w:rPr>
                <w:color w:val="FF0000"/>
              </w:rPr>
            </w:pPr>
            <w:r w:rsidRPr="00EA2BAA">
              <w:t>З</w:t>
            </w:r>
            <w:r w:rsidR="00B73A03" w:rsidRPr="00EA2BAA">
              <w:t>емли особо охраняемых территорий и объектов</w:t>
            </w:r>
          </w:p>
        </w:tc>
      </w:tr>
      <w:tr w:rsidR="001372B1" w:rsidRPr="000D2879" w14:paraId="51933094" w14:textId="77777777" w:rsidTr="00EA2BAA">
        <w:trPr>
          <w:trHeight w:val="593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20000" w14:textId="1BA2702F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20000" w14:textId="77777777" w:rsidR="001372B1" w:rsidRPr="000D2879" w:rsidRDefault="00B73A03" w:rsidP="000D2879">
            <w:pPr>
              <w:jc w:val="center"/>
            </w:pPr>
            <w:r w:rsidRPr="000D2879">
              <w:t>35:10:0306012:321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20000" w14:textId="77777777" w:rsidR="001372B1" w:rsidRPr="000D2879" w:rsidRDefault="00B73A03" w:rsidP="000D2879">
            <w:pPr>
              <w:jc w:val="center"/>
            </w:pPr>
            <w:r w:rsidRPr="000D2879">
              <w:t>41 409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16BB80E6" w14:textId="77777777" w:rsidTr="00EA2BAA">
        <w:trPr>
          <w:trHeight w:val="53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20000" w14:textId="41B68807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20000" w14:textId="77777777" w:rsidR="001372B1" w:rsidRPr="000D2879" w:rsidRDefault="00B73A03" w:rsidP="000D2879">
            <w:pPr>
              <w:jc w:val="center"/>
            </w:pPr>
            <w:r w:rsidRPr="00EA2BAA">
              <w:t>35:10:0306012:322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20000" w14:textId="77777777" w:rsidR="001372B1" w:rsidRPr="000D2879" w:rsidRDefault="00B73A03" w:rsidP="000D2879">
            <w:pPr>
              <w:jc w:val="center"/>
            </w:pPr>
            <w:r w:rsidRPr="000D2879">
              <w:t>17 591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20000" w14:textId="40AD114B" w:rsidR="001372B1" w:rsidRPr="000D2879" w:rsidRDefault="00B73A03" w:rsidP="000D2879">
            <w:pPr>
              <w:jc w:val="both"/>
              <w:rPr>
                <w:color w:val="FF0000"/>
              </w:rPr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44132F04" w14:textId="77777777" w:rsidTr="00EA2BAA">
        <w:trPr>
          <w:trHeight w:val="224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20000" w14:textId="4A7D5445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20000" w14:textId="77777777" w:rsidR="001372B1" w:rsidRPr="000D2879" w:rsidRDefault="00B73A03" w:rsidP="000D2879">
            <w:pPr>
              <w:jc w:val="center"/>
            </w:pPr>
            <w:r w:rsidRPr="000D2879">
              <w:t>35:10:0306012:123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20000" w14:textId="77777777" w:rsidR="001372B1" w:rsidRPr="000D2879" w:rsidRDefault="00B73A03" w:rsidP="000D2879">
            <w:pPr>
              <w:jc w:val="center"/>
            </w:pPr>
            <w:r w:rsidRPr="000D2879">
              <w:t>8 200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20000" w14:textId="0C73765E" w:rsidR="001372B1" w:rsidRPr="000D2879" w:rsidRDefault="00B73A03" w:rsidP="000D2879">
            <w:pPr>
              <w:jc w:val="both"/>
              <w:rPr>
                <w:color w:val="FF0000"/>
              </w:rPr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2EFF82C6" w14:textId="77777777" w:rsidTr="00EA2BAA">
        <w:trPr>
          <w:trHeight w:val="590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20000" w14:textId="4490992A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20000" w14:textId="77777777" w:rsidR="001372B1" w:rsidRPr="00EA2BAA" w:rsidRDefault="00B73A03" w:rsidP="000D2879">
            <w:pPr>
              <w:jc w:val="center"/>
            </w:pPr>
            <w:r w:rsidRPr="00EA2BAA">
              <w:t>35:10:0306012:111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20000" w14:textId="77777777" w:rsidR="001372B1" w:rsidRPr="000D2879" w:rsidRDefault="00B73A03" w:rsidP="000D2879">
            <w:pPr>
              <w:jc w:val="center"/>
            </w:pPr>
            <w:r w:rsidRPr="000D2879">
              <w:t>118 000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20000" w14:textId="5C4D0A97" w:rsidR="001372B1" w:rsidRPr="000D2879" w:rsidRDefault="00B73A03" w:rsidP="000D2879">
            <w:pPr>
              <w:jc w:val="both"/>
              <w:rPr>
                <w:color w:val="FF0000"/>
              </w:rPr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1B48A300" w14:textId="77777777" w:rsidTr="00EA2BAA">
        <w:trPr>
          <w:trHeight w:val="561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20000" w14:textId="129C2A1C" w:rsidR="001372B1" w:rsidRPr="000D2879" w:rsidRDefault="00B73A03" w:rsidP="000D2879">
            <w:pPr>
              <w:jc w:val="center"/>
            </w:pPr>
            <w:r w:rsidRPr="000D2879">
              <w:t>4</w:t>
            </w:r>
            <w:r w:rsidR="00272BA0" w:rsidRPr="000D2879">
              <w:t>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20000" w14:textId="77777777" w:rsidR="001372B1" w:rsidRPr="00EA2BAA" w:rsidRDefault="00B73A03" w:rsidP="000D2879">
            <w:pPr>
              <w:jc w:val="center"/>
            </w:pPr>
            <w:r w:rsidRPr="00EA2BAA">
              <w:t>35:10:0306012:771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20000" w14:textId="77777777" w:rsidR="001372B1" w:rsidRPr="000D2879" w:rsidRDefault="00B73A03" w:rsidP="000D2879">
            <w:pPr>
              <w:jc w:val="center"/>
            </w:pPr>
            <w:r w:rsidRPr="000D2879">
              <w:t>23 473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20000" w14:textId="31A08910" w:rsidR="001372B1" w:rsidRPr="000D2879" w:rsidRDefault="00B73A03" w:rsidP="000D2879">
            <w:pPr>
              <w:jc w:val="both"/>
              <w:rPr>
                <w:color w:val="FF0000"/>
              </w:rPr>
            </w:pPr>
            <w:r w:rsidRPr="00EA2BAA">
              <w:t>Земли особо охраняемых территорий и объектов</w:t>
            </w:r>
          </w:p>
        </w:tc>
      </w:tr>
      <w:tr w:rsidR="001372B1" w:rsidRPr="000D2879" w14:paraId="4CA1EBE6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20000" w14:textId="76B6EF5E" w:rsidR="001372B1" w:rsidRPr="000D2879" w:rsidRDefault="00272BA0" w:rsidP="000D2879">
            <w:pPr>
              <w:jc w:val="center"/>
            </w:pPr>
            <w:r w:rsidRPr="000D2879">
              <w:t>48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20000" w14:textId="77777777" w:rsidR="001372B1" w:rsidRPr="000D2879" w:rsidRDefault="00B73A03" w:rsidP="000D2879">
            <w:pPr>
              <w:jc w:val="center"/>
            </w:pPr>
            <w:r w:rsidRPr="000D2879">
              <w:t>35:10:0306012:261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20000" w14:textId="77777777" w:rsidR="001372B1" w:rsidRPr="000D2879" w:rsidRDefault="00B73A03" w:rsidP="000D2879">
            <w:pPr>
              <w:jc w:val="center"/>
            </w:pPr>
            <w:r w:rsidRPr="000D2879">
              <w:t>48 000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20000" w14:textId="77777777" w:rsidR="001372B1" w:rsidRPr="000D2879" w:rsidRDefault="00B73A03" w:rsidP="000D2879">
            <w:pPr>
              <w:jc w:val="both"/>
            </w:pPr>
            <w:r w:rsidRPr="000D2879">
              <w:t>Земли особо охраняемых территорий и объектов</w:t>
            </w:r>
          </w:p>
        </w:tc>
      </w:tr>
      <w:tr w:rsidR="001372B1" w:rsidRPr="000D2879" w14:paraId="0D519497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20000" w14:textId="6309F111" w:rsidR="001372B1" w:rsidRPr="000D2879" w:rsidRDefault="00272BA0" w:rsidP="000D2879">
            <w:pPr>
              <w:jc w:val="center"/>
            </w:pPr>
            <w:r w:rsidRPr="000D2879">
              <w:t>49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20000" w14:textId="77777777" w:rsidR="001372B1" w:rsidRPr="000D2879" w:rsidRDefault="00B73A03" w:rsidP="000D2879">
            <w:pPr>
              <w:jc w:val="center"/>
            </w:pPr>
            <w:r w:rsidRPr="000D2879">
              <w:t>35:10:0306012:415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20000" w14:textId="77777777" w:rsidR="001372B1" w:rsidRPr="000D2879" w:rsidRDefault="00B73A03" w:rsidP="000D2879">
            <w:pPr>
              <w:jc w:val="center"/>
            </w:pPr>
            <w:r w:rsidRPr="000D2879">
              <w:t>811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20000" w14:textId="77777777" w:rsidR="001372B1" w:rsidRPr="000D2879" w:rsidRDefault="00B73A03" w:rsidP="000D2879">
            <w:pPr>
              <w:jc w:val="both"/>
            </w:pPr>
            <w:r w:rsidRPr="00EA2BAA">
              <w:t>Земли промышленности, энергетики, транспорта, связи, радиовещания, телевидения, информатики, земли</w:t>
            </w:r>
            <w:r w:rsidRPr="00EA2BAA">
              <w:br/>
              <w:t xml:space="preserve"> для обеспечения космической деятельности, земли обороны, безопасности и земли иного специального</w:t>
            </w:r>
            <w:r w:rsidRPr="00EA2BAA">
              <w:br/>
              <w:t xml:space="preserve"> назначения</w:t>
            </w:r>
          </w:p>
        </w:tc>
      </w:tr>
      <w:tr w:rsidR="001372B1" w:rsidRPr="000D2879" w14:paraId="62125118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20000" w14:textId="44D6DF91" w:rsidR="001372B1" w:rsidRPr="00EA2BAA" w:rsidRDefault="00272BA0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50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20000" w14:textId="0F720633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Несформированный земельный участок (государственная неразграниченная собственность) между земельными участками с кадастровыми номерами 35:10:0000000:2657</w:t>
            </w:r>
            <w:r w:rsidR="00272BA0" w:rsidRPr="00EA2BAA">
              <w:rPr>
                <w:color w:val="auto"/>
              </w:rPr>
              <w:t xml:space="preserve">, </w:t>
            </w:r>
            <w:r w:rsidRPr="00EA2BAA">
              <w:rPr>
                <w:color w:val="auto"/>
              </w:rPr>
              <w:t>35:10:0306012:819</w:t>
            </w:r>
            <w:r w:rsidR="00272BA0" w:rsidRPr="00EA2BAA">
              <w:rPr>
                <w:color w:val="auto"/>
              </w:rPr>
              <w:t xml:space="preserve"> и </w:t>
            </w:r>
            <w:r w:rsidR="00272BA0" w:rsidRPr="000D2879">
              <w:rPr>
                <w:color w:val="auto"/>
              </w:rPr>
              <w:lastRenderedPageBreak/>
              <w:t>35:10:0306012:816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ECB03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lastRenderedPageBreak/>
              <w:t>533</w:t>
            </w:r>
          </w:p>
          <w:p w14:paraId="35020000" w14:textId="49463B7D" w:rsidR="00CA06FB" w:rsidRPr="00EA2BAA" w:rsidRDefault="00CA06FB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20000" w14:textId="77777777" w:rsidR="001372B1" w:rsidRPr="00EA2BAA" w:rsidRDefault="00B73A03" w:rsidP="000D2879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Земли особо охраняемых территорий и объектов</w:t>
            </w:r>
          </w:p>
        </w:tc>
      </w:tr>
      <w:tr w:rsidR="001372B1" w:rsidRPr="000D2879" w14:paraId="73BDE4F3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20000" w14:textId="2B5C1978" w:rsidR="001372B1" w:rsidRPr="00EA2BAA" w:rsidRDefault="00272BA0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lastRenderedPageBreak/>
              <w:t>51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20000" w14:textId="24649105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t>Несформированный земельный участок (государственная неразграниченная собственность) между земельными участками с кадастровыми номерами</w:t>
            </w:r>
            <w:r w:rsidRPr="00EA2BAA">
              <w:rPr>
                <w:color w:val="auto"/>
                <w:szCs w:val="24"/>
              </w:rPr>
              <w:t xml:space="preserve"> 35:10:0306012:788</w:t>
            </w:r>
            <w:r w:rsidR="00272BA0" w:rsidRPr="00EA2BAA">
              <w:rPr>
                <w:color w:val="auto"/>
                <w:szCs w:val="24"/>
              </w:rPr>
              <w:t>,</w:t>
            </w:r>
            <w:r w:rsidRPr="00EA2BAA">
              <w:rPr>
                <w:color w:val="auto"/>
                <w:szCs w:val="24"/>
              </w:rPr>
              <w:t xml:space="preserve"> 35:10:0306012:814</w:t>
            </w:r>
            <w:r w:rsidR="00272BA0" w:rsidRPr="00EA2BAA">
              <w:rPr>
                <w:color w:val="auto"/>
                <w:szCs w:val="24"/>
              </w:rPr>
              <w:t xml:space="preserve"> и </w:t>
            </w:r>
            <w:r w:rsidR="00272BA0" w:rsidRPr="00EA2BAA">
              <w:rPr>
                <w:color w:val="auto"/>
                <w:szCs w:val="24"/>
                <w:shd w:val="clear" w:color="auto" w:fill="FFFFFF"/>
              </w:rPr>
              <w:t>35:10:0306012:111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7E0B2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332</w:t>
            </w:r>
          </w:p>
          <w:p w14:paraId="39020000" w14:textId="3A63E9BA" w:rsidR="00272BA0" w:rsidRPr="00EA2BAA" w:rsidRDefault="00272BA0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20000" w14:textId="77777777" w:rsidR="001372B1" w:rsidRPr="00EA2BAA" w:rsidRDefault="00B73A03" w:rsidP="000D2879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Земли особо охраняемых территорий и объектов</w:t>
            </w:r>
          </w:p>
        </w:tc>
      </w:tr>
      <w:tr w:rsidR="001372B1" w:rsidRPr="000D2879" w14:paraId="5705394F" w14:textId="77777777" w:rsidTr="00EA2BAA">
        <w:trPr>
          <w:trHeight w:val="549"/>
          <w:jc w:val="center"/>
        </w:trPr>
        <w:tc>
          <w:tcPr>
            <w:tcW w:w="1013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20000" w14:textId="77777777" w:rsidR="001372B1" w:rsidRPr="000D2879" w:rsidRDefault="00B73A03" w:rsidP="000D2879">
            <w:pPr>
              <w:jc w:val="center"/>
            </w:pPr>
            <w:r w:rsidRPr="00EA2BAA">
              <w:t>Набережная города Великого Устюга</w:t>
            </w:r>
          </w:p>
        </w:tc>
      </w:tr>
      <w:tr w:rsidR="001372B1" w:rsidRPr="000D2879" w14:paraId="7E746F6D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35:10:0103032:13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13363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20000" w14:textId="77777777" w:rsidR="001372B1" w:rsidRPr="000D2879" w:rsidRDefault="00B73A03" w:rsidP="000D2879">
            <w:pPr>
              <w:jc w:val="both"/>
              <w:rPr>
                <w:szCs w:val="24"/>
              </w:rPr>
            </w:pPr>
            <w:r w:rsidRPr="000D2879">
              <w:rPr>
                <w:szCs w:val="24"/>
              </w:rPr>
              <w:t>Земли населенных пунктов</w:t>
            </w:r>
          </w:p>
        </w:tc>
      </w:tr>
      <w:tr w:rsidR="001372B1" w:rsidRPr="000D2879" w14:paraId="53E39FBC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35:10:0103026:50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7350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20000" w14:textId="77777777" w:rsidR="001372B1" w:rsidRPr="000D2879" w:rsidRDefault="00B73A03" w:rsidP="000D2879">
            <w:pPr>
              <w:jc w:val="both"/>
              <w:rPr>
                <w:szCs w:val="24"/>
              </w:rPr>
            </w:pPr>
            <w:r w:rsidRPr="000D2879">
              <w:rPr>
                <w:szCs w:val="24"/>
              </w:rPr>
              <w:t>Земли населенных пунктов</w:t>
            </w:r>
          </w:p>
        </w:tc>
      </w:tr>
      <w:tr w:rsidR="001372B1" w:rsidRPr="000D2879" w14:paraId="5E73C1F1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35:10:0103033:150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20000" w14:textId="77777777" w:rsidR="001372B1" w:rsidRPr="000D2879" w:rsidRDefault="00B73A03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12622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20000" w14:textId="77777777" w:rsidR="001372B1" w:rsidRPr="000D2879" w:rsidRDefault="00B73A03" w:rsidP="000D2879">
            <w:pPr>
              <w:jc w:val="both"/>
              <w:rPr>
                <w:szCs w:val="24"/>
              </w:rPr>
            </w:pPr>
            <w:r w:rsidRPr="000D2879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19E421CE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20000" w14:textId="77777777" w:rsidR="00802EBE" w:rsidRPr="000D2879" w:rsidRDefault="00802EBE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20000" w14:textId="77777777" w:rsidR="00802EBE" w:rsidRPr="000D2879" w:rsidRDefault="00802EBE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35:10:0103033:178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20000" w14:textId="77777777" w:rsidR="00802EBE" w:rsidRPr="000D2879" w:rsidRDefault="00802EBE" w:rsidP="000D2879">
            <w:pPr>
              <w:jc w:val="center"/>
              <w:rPr>
                <w:szCs w:val="24"/>
              </w:rPr>
            </w:pPr>
            <w:r w:rsidRPr="000D2879">
              <w:rPr>
                <w:szCs w:val="24"/>
              </w:rPr>
              <w:t>469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20000" w14:textId="77777777" w:rsidR="00802EBE" w:rsidRPr="000D2879" w:rsidRDefault="00802EBE" w:rsidP="000D2879">
            <w:pPr>
              <w:jc w:val="both"/>
              <w:rPr>
                <w:szCs w:val="24"/>
              </w:rPr>
            </w:pPr>
            <w:r w:rsidRPr="000D2879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7814C92C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9FB0E" w14:textId="64D7F727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1206D" w14:textId="1C59D998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35:10:0103033:179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5D55B" w14:textId="3DFD6E7E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55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6E325" w14:textId="3E849C2F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5FF19AD9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20000" w14:textId="411C3306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20000" w14:textId="7777777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35:10:0103033:183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20000" w14:textId="7777777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6245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20000" w14:textId="77777777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672597D4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5B901" w14:textId="15A11A7C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7186F" w14:textId="45E2FFB4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35:10:0103033:181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10F39" w14:textId="17543624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1587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1E0B0" w14:textId="67F71C17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802EBE" w:rsidRPr="000D2879" w14:paraId="79B192EF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96C1A" w14:textId="185CFBCA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503C0" w14:textId="6376F079" w:rsidR="00802EBE" w:rsidRPr="009B3A76" w:rsidRDefault="00802EBE" w:rsidP="000D2879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35:10:0103033:172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DC294" w14:textId="23CB6267" w:rsidR="00802EBE" w:rsidRPr="009B3A76" w:rsidRDefault="00802EBE" w:rsidP="000D2879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744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E7BD6" w14:textId="4F44D8D9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5016236F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3AE6A" w14:textId="1A6F9A55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715F1" w14:textId="46E336C9" w:rsidR="00802EBE" w:rsidRPr="009B3A76" w:rsidRDefault="00802EBE" w:rsidP="000D2879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35:10:0103033:175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174B9" w14:textId="679C24E2" w:rsidR="00802EBE" w:rsidRPr="009B3A76" w:rsidRDefault="00802EBE" w:rsidP="000D2879">
            <w:pPr>
              <w:jc w:val="center"/>
              <w:rPr>
                <w:color w:val="252625"/>
                <w:szCs w:val="24"/>
                <w:shd w:val="clear" w:color="auto" w:fill="FFFFFF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510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7C390" w14:textId="65866550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52CE6DD1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20000" w14:textId="71DE4E95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20000" w14:textId="7777777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35:10:0103033:149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20000" w14:textId="7777777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5762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20000" w14:textId="77777777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0888F931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69578" w14:textId="3968820A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0CF06" w14:textId="41842EF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35:10:0103033:173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2D605" w14:textId="16C46EF2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152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96A89" w14:textId="66010398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2C859B5E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0521B" w14:textId="2597A1C2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ADBDB" w14:textId="3B6F945D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35:10:0103033:174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138C0" w14:textId="6FA4729C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125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AEF92" w14:textId="70312AEA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802EBE" w:rsidRPr="000D2879" w14:paraId="5457D5D9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20000" w14:textId="7879AF6C" w:rsidR="00802EBE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20000" w14:textId="7777777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35:10:0103033:171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20000" w14:textId="77777777" w:rsidR="00802EBE" w:rsidRPr="009B3A76" w:rsidRDefault="00802EBE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1283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20000" w14:textId="77777777" w:rsidR="00802EBE" w:rsidRPr="009B3A76" w:rsidRDefault="00802EBE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0D9C7014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84EB2" w14:textId="366B865F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FD5D6" w14:textId="6865379A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35:10:0103033:180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B3E0D" w14:textId="0E12FA19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998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81AE4" w14:textId="09113AD2" w:rsidR="004743F1" w:rsidRPr="009B3A76" w:rsidRDefault="004743F1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4B4CD983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BDF93" w14:textId="00F77B9E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CE18C" w14:textId="750A446E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35:10:0103033:182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574DA" w14:textId="6F4BC7D4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color w:val="252625"/>
                <w:szCs w:val="24"/>
                <w:shd w:val="clear" w:color="auto" w:fill="FFFFFF"/>
              </w:rPr>
              <w:t>1334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A37D" w14:textId="0A2F901D" w:rsidR="004743F1" w:rsidRPr="009B3A76" w:rsidRDefault="004743F1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4743F1" w:rsidRPr="000D2879" w14:paraId="48B3C763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20000" w14:textId="493E0B1F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lastRenderedPageBreak/>
              <w:t>16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20000" w14:textId="77777777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35:10:0103033:148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20000" w14:textId="77777777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3596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20000" w14:textId="77777777" w:rsidR="004743F1" w:rsidRPr="009B3A76" w:rsidRDefault="004743F1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33F50DD6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20000" w14:textId="6C3D8EE2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20000" w14:textId="77777777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35:10:0105019:38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20000" w14:textId="77777777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5956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20000" w14:textId="77777777" w:rsidR="004743F1" w:rsidRPr="009B3A76" w:rsidRDefault="004743F1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1F32F546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BC93A" w14:textId="794A4A16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18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3AE42" w14:textId="33683B86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35:10:0103029:129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0DAF0" w14:textId="18AF8F61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8804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C1589" w14:textId="0E8D8533" w:rsidR="004743F1" w:rsidRPr="009B3A76" w:rsidRDefault="00337BA4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42253671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8435E" w14:textId="60734747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19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D24D2" w14:textId="04E62FB6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35:10:0103029:9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A648D" w14:textId="4C3B5BAA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24000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07FD7" w14:textId="6447159B" w:rsidR="004743F1" w:rsidRPr="009B3A76" w:rsidRDefault="00337BA4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0328EB40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67700" w14:textId="2ED42462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20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00EB3" w14:textId="31FF8557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35:10:0103029:7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09861" w14:textId="39B74206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37086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2B9A5" w14:textId="0B141E3F" w:rsidR="004743F1" w:rsidRPr="009B3A76" w:rsidRDefault="00337BA4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53B1EB8E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5B6D6" w14:textId="6EEDE9FA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21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41F9D" w14:textId="2220842A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35:10:0103029:8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D9BC9" w14:textId="01978AA1" w:rsidR="004743F1" w:rsidRPr="009B3A76" w:rsidRDefault="00337BA4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31137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E2804" w14:textId="47155158" w:rsidR="004743F1" w:rsidRPr="009B3A76" w:rsidRDefault="00337BA4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</w:tc>
      </w:tr>
      <w:tr w:rsidR="004743F1" w:rsidRPr="000D2879" w14:paraId="0DE69ED9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20000" w14:textId="109F6027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22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20000" w14:textId="081EEF46" w:rsidR="004743F1" w:rsidRPr="009B3A76" w:rsidRDefault="004743F1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Несформированный земельный участок на набережной</w:t>
            </w:r>
            <w:r w:rsidRPr="009B3A76">
              <w:rPr>
                <w:szCs w:val="24"/>
              </w:rPr>
              <w:br/>
              <w:t>г. Великого Устюга от</w:t>
            </w:r>
            <w:r w:rsidRPr="009B3A76">
              <w:rPr>
                <w:szCs w:val="24"/>
              </w:rPr>
              <w:br/>
              <w:t>ул. Красноармейской г. Великого Устюга до земельного участка с кадастровым номером</w:t>
            </w:r>
          </w:p>
          <w:p w14:paraId="65020000" w14:textId="70B48C4A" w:rsidR="004743F1" w:rsidRPr="009B3A76" w:rsidRDefault="004743F1" w:rsidP="000D2879">
            <w:pPr>
              <w:jc w:val="center"/>
              <w:rPr>
                <w:color w:val="FF0000"/>
                <w:szCs w:val="24"/>
              </w:rPr>
            </w:pPr>
            <w:r w:rsidRPr="009B3A76">
              <w:rPr>
                <w:szCs w:val="24"/>
              </w:rPr>
              <w:t>35:10:0103029:5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DEAEB" w14:textId="77777777" w:rsidR="004743F1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szCs w:val="24"/>
              </w:rPr>
              <w:t>281604</w:t>
            </w:r>
          </w:p>
          <w:p w14:paraId="66020000" w14:textId="09252F44" w:rsidR="005C54F0" w:rsidRPr="009B3A76" w:rsidRDefault="005C54F0" w:rsidP="000D2879">
            <w:pPr>
              <w:jc w:val="center"/>
              <w:rPr>
                <w:szCs w:val="24"/>
              </w:rPr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20000" w14:textId="77777777" w:rsidR="004743F1" w:rsidRPr="009B3A76" w:rsidRDefault="004743F1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Земли населенных пунктов</w:t>
            </w:r>
          </w:p>
          <w:p w14:paraId="465CC952" w14:textId="5976E1DA" w:rsidR="005C54F0" w:rsidRPr="009B3A76" w:rsidRDefault="004743F1" w:rsidP="000D2879">
            <w:pPr>
              <w:jc w:val="both"/>
              <w:rPr>
                <w:szCs w:val="24"/>
              </w:rPr>
            </w:pPr>
            <w:r w:rsidRPr="009B3A76">
              <w:rPr>
                <w:szCs w:val="24"/>
              </w:rPr>
              <w:t>(</w:t>
            </w:r>
            <w:r w:rsidR="005C54F0" w:rsidRPr="009B3A76">
              <w:rPr>
                <w:szCs w:val="24"/>
              </w:rPr>
              <w:t>несформированный земельный участок</w:t>
            </w:r>
            <w:r w:rsidRPr="009B3A76">
              <w:rPr>
                <w:szCs w:val="24"/>
              </w:rPr>
              <w:t xml:space="preserve"> находится в зоне затопления реки Сухоны в весеннее время</w:t>
            </w:r>
            <w:r w:rsidR="005C54F0" w:rsidRPr="009B3A76">
              <w:rPr>
                <w:szCs w:val="24"/>
              </w:rPr>
              <w:t xml:space="preserve"> и имеет следующий внешний контур:</w:t>
            </w:r>
          </w:p>
          <w:p w14:paraId="68020000" w14:textId="37EA756A" w:rsidR="004743F1" w:rsidRPr="009B3A76" w:rsidRDefault="005C54F0" w:rsidP="000D2879">
            <w:pPr>
              <w:jc w:val="both"/>
              <w:rPr>
                <w:szCs w:val="24"/>
                <w:lang w:val="en-US"/>
              </w:rPr>
            </w:pPr>
            <w:r w:rsidRPr="009B3A76">
              <w:rPr>
                <w:noProof/>
                <w:szCs w:val="24"/>
              </w:rPr>
              <w:drawing>
                <wp:inline distT="0" distB="0" distL="0" distR="0" wp14:anchorId="27748CC7" wp14:editId="0A53DC34">
                  <wp:extent cx="2764234" cy="1895475"/>
                  <wp:effectExtent l="0" t="0" r="0" b="0"/>
                  <wp:docPr id="14917269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092" cy="18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43F1" w:rsidRPr="009B3A76">
              <w:rPr>
                <w:szCs w:val="24"/>
                <w:lang w:val="en-US"/>
              </w:rPr>
              <w:t>)</w:t>
            </w:r>
          </w:p>
        </w:tc>
      </w:tr>
      <w:tr w:rsidR="004743F1" w:rsidRPr="000D2879" w14:paraId="6368A520" w14:textId="77777777" w:rsidTr="00EA2BAA">
        <w:trPr>
          <w:trHeight w:val="549"/>
          <w:jc w:val="center"/>
        </w:trPr>
        <w:tc>
          <w:tcPr>
            <w:tcW w:w="1013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20000" w14:textId="77777777" w:rsidR="004743F1" w:rsidRPr="000D2879" w:rsidRDefault="004743F1" w:rsidP="000D2879">
            <w:pPr>
              <w:jc w:val="center"/>
              <w:rPr>
                <w:b/>
              </w:rPr>
            </w:pPr>
            <w:r w:rsidRPr="000D2879">
              <w:rPr>
                <w:b/>
              </w:rPr>
              <w:t xml:space="preserve">Аэропорт </w:t>
            </w:r>
            <w:r w:rsidRPr="00EA2BAA">
              <w:rPr>
                <w:b/>
              </w:rPr>
              <w:t>города Великого Устюга</w:t>
            </w:r>
          </w:p>
        </w:tc>
      </w:tr>
      <w:tr w:rsidR="004743F1" w:rsidRPr="000D2879" w14:paraId="4093A29A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20000" w14:textId="77777777" w:rsidR="004743F1" w:rsidRPr="00EA2BAA" w:rsidRDefault="004743F1" w:rsidP="000D2879">
            <w:pPr>
              <w:jc w:val="center"/>
              <w:rPr>
                <w:color w:val="auto"/>
                <w:highlight w:val="yellow"/>
              </w:rPr>
            </w:pPr>
            <w:r w:rsidRPr="009B3A76">
              <w:rPr>
                <w:color w:val="auto"/>
              </w:rPr>
              <w:t>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4D5EE" w14:textId="5E418648" w:rsidR="004743F1" w:rsidRPr="009B3A76" w:rsidRDefault="00186771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</w:rPr>
              <w:t>35:10:0308021:225</w:t>
            </w:r>
          </w:p>
          <w:p w14:paraId="6C020000" w14:textId="148137B2" w:rsidR="00186771" w:rsidRPr="009B3A76" w:rsidRDefault="00186771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</w:rPr>
              <w:t xml:space="preserve">(часть указанного </w:t>
            </w:r>
            <w:r w:rsidR="00BC2796" w:rsidRPr="009B3A76">
              <w:rPr>
                <w:color w:val="auto"/>
              </w:rPr>
              <w:t>земельного участка)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1B665" w14:textId="12C96EFF" w:rsidR="004743F1" w:rsidRPr="009B3A76" w:rsidRDefault="00BC2796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</w:rPr>
              <w:t>7947</w:t>
            </w:r>
          </w:p>
          <w:p w14:paraId="6D020000" w14:textId="0EFADB23" w:rsidR="00BC2796" w:rsidRPr="009B3A76" w:rsidRDefault="00BC2796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E1895" w14:textId="5E6EC99D" w:rsidR="00BC2796" w:rsidRPr="009B3A76" w:rsidRDefault="00BC2796" w:rsidP="000D2879">
            <w:pPr>
              <w:jc w:val="both"/>
              <w:rPr>
                <w:noProof/>
                <w:color w:val="auto"/>
              </w:rPr>
            </w:pPr>
            <w:r w:rsidRPr="009B3A76">
              <w:rPr>
                <w:noProof/>
                <w:color w:val="auto"/>
              </w:rPr>
              <w:t>Земли населенных пунктов</w:t>
            </w:r>
          </w:p>
          <w:p w14:paraId="599AEA73" w14:textId="6BD3FB0F" w:rsidR="00BC2796" w:rsidRPr="009B3A76" w:rsidRDefault="00BC2796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noProof/>
                <w:color w:val="auto"/>
              </w:rPr>
              <w:t xml:space="preserve">(часть земельного участка </w:t>
            </w:r>
            <w:r w:rsidRPr="009B3A76">
              <w:rPr>
                <w:color w:val="auto"/>
                <w:szCs w:val="24"/>
              </w:rPr>
              <w:t>имеет следующий контур:</w:t>
            </w:r>
          </w:p>
          <w:p w14:paraId="6E020000" w14:textId="06DD46E1" w:rsidR="004743F1" w:rsidRPr="009B3A76" w:rsidRDefault="00186771" w:rsidP="000D2879">
            <w:pPr>
              <w:jc w:val="both"/>
              <w:rPr>
                <w:color w:val="auto"/>
              </w:rPr>
            </w:pPr>
            <w:r w:rsidRPr="009B3A76">
              <w:rPr>
                <w:noProof/>
                <w:color w:val="auto"/>
              </w:rPr>
              <w:drawing>
                <wp:inline distT="0" distB="0" distL="0" distR="0" wp14:anchorId="5D107280" wp14:editId="1F5C910C">
                  <wp:extent cx="2632934" cy="3143250"/>
                  <wp:effectExtent l="0" t="0" r="0" b="0"/>
                  <wp:docPr id="20463678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40" cy="31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C2796" w:rsidRPr="009B3A76">
              <w:rPr>
                <w:color w:val="auto"/>
              </w:rPr>
              <w:t>)</w:t>
            </w:r>
          </w:p>
        </w:tc>
      </w:tr>
      <w:tr w:rsidR="00BC2796" w:rsidRPr="000D2879" w14:paraId="6F702653" w14:textId="77777777" w:rsidTr="00CA06FB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5E34F" w14:textId="0D93753E" w:rsidR="00BC2796" w:rsidRPr="00EA2BAA" w:rsidRDefault="00BC2796" w:rsidP="000D2879">
            <w:pPr>
              <w:jc w:val="center"/>
              <w:rPr>
                <w:color w:val="auto"/>
                <w:highlight w:val="yellow"/>
              </w:rPr>
            </w:pPr>
            <w:r w:rsidRPr="009B3A76">
              <w:rPr>
                <w:color w:val="auto"/>
              </w:rPr>
              <w:t>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E1D94" w14:textId="2F94A103" w:rsidR="00BC2796" w:rsidRPr="009B3A76" w:rsidRDefault="006A5E40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</w:rPr>
              <w:t xml:space="preserve">Несформированный земельный участок (государственная неразграниченная </w:t>
            </w:r>
            <w:r w:rsidRPr="009B3A76">
              <w:rPr>
                <w:color w:val="auto"/>
              </w:rPr>
              <w:lastRenderedPageBreak/>
              <w:t>собственность) между земельными участками с кадастровыми номерами</w:t>
            </w:r>
            <w:r w:rsidRPr="009B3A76">
              <w:rPr>
                <w:color w:val="auto"/>
                <w:szCs w:val="24"/>
              </w:rPr>
              <w:t xml:space="preserve"> 35:10:0308021:225 и </w:t>
            </w:r>
            <w:r w:rsidRPr="009B3A76">
              <w:rPr>
                <w:color w:val="auto"/>
                <w:szCs w:val="24"/>
                <w:shd w:val="clear" w:color="auto" w:fill="FFFFFF"/>
              </w:rPr>
              <w:t>35:10:0308021:751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B04D9" w14:textId="0784A76C" w:rsidR="006A5E40" w:rsidRPr="009B3A76" w:rsidRDefault="006A5E40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</w:rPr>
              <w:lastRenderedPageBreak/>
              <w:t>178</w:t>
            </w:r>
          </w:p>
          <w:p w14:paraId="5A915C01" w14:textId="27F5D8D1" w:rsidR="00BC2796" w:rsidRPr="009B3A76" w:rsidDel="00BC2796" w:rsidRDefault="006A5E40" w:rsidP="000D2879">
            <w:pPr>
              <w:jc w:val="center"/>
              <w:rPr>
                <w:color w:val="auto"/>
              </w:rPr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6C4B7" w14:textId="77777777" w:rsidR="006A5E40" w:rsidRPr="009B3A76" w:rsidRDefault="006A5E40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color w:val="auto"/>
                <w:szCs w:val="24"/>
              </w:rPr>
              <w:t>Земли населенных пунктов</w:t>
            </w:r>
          </w:p>
          <w:p w14:paraId="45F57992" w14:textId="6F2A72D5" w:rsidR="006A5E40" w:rsidRPr="009B3A76" w:rsidRDefault="006A5E40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color w:val="auto"/>
                <w:szCs w:val="24"/>
              </w:rPr>
              <w:t>(несформированный земельный участок имеет следующий внешний контур:</w:t>
            </w:r>
          </w:p>
          <w:p w14:paraId="158376C5" w14:textId="37D706B8" w:rsidR="00BC2796" w:rsidRPr="009B3A76" w:rsidRDefault="006A5E40" w:rsidP="000D2879">
            <w:pPr>
              <w:jc w:val="both"/>
              <w:rPr>
                <w:noProof/>
                <w:color w:val="auto"/>
              </w:rPr>
            </w:pPr>
            <w:r w:rsidRPr="009B3A76">
              <w:rPr>
                <w:noProof/>
                <w:color w:val="auto"/>
              </w:rPr>
              <w:lastRenderedPageBreak/>
              <w:drawing>
                <wp:inline distT="0" distB="0" distL="0" distR="0" wp14:anchorId="1D5DF0CA" wp14:editId="1D75FBD5">
                  <wp:extent cx="2769422" cy="3686175"/>
                  <wp:effectExtent l="0" t="0" r="0" b="0"/>
                  <wp:docPr id="20823140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035" cy="369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3A76">
              <w:rPr>
                <w:noProof/>
                <w:color w:val="auto"/>
              </w:rPr>
              <w:t>)</w:t>
            </w:r>
          </w:p>
        </w:tc>
      </w:tr>
      <w:tr w:rsidR="004743F1" w:rsidRPr="000D2879" w14:paraId="7AD1CFF3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20000" w14:textId="3481A0DE" w:rsidR="004743F1" w:rsidRPr="00EA2BAA" w:rsidRDefault="00BC2796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lastRenderedPageBreak/>
              <w:t>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20000" w14:textId="1EC28407" w:rsidR="004743F1" w:rsidRPr="00EA2BAA" w:rsidRDefault="004743F1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35:10:0308021:751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20000" w14:textId="77777777" w:rsidR="004743F1" w:rsidRPr="00EA2BAA" w:rsidRDefault="004743F1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3530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20000" w14:textId="77777777" w:rsidR="004743F1" w:rsidRPr="00EA2BAA" w:rsidRDefault="004743F1" w:rsidP="000D2879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Земли населенных пунктов</w:t>
            </w:r>
          </w:p>
        </w:tc>
      </w:tr>
      <w:tr w:rsidR="004743F1" w:rsidRPr="000D2879" w14:paraId="14FBE4DA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20000" w14:textId="274FB66B" w:rsidR="004743F1" w:rsidRPr="00EA2BAA" w:rsidRDefault="00BC2796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20000" w14:textId="77777777" w:rsidR="004743F1" w:rsidRPr="00EA2BAA" w:rsidRDefault="004743F1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35:10:0308021:223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20000" w14:textId="77777777" w:rsidR="004743F1" w:rsidRPr="00EA2BAA" w:rsidRDefault="004743F1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12382</w:t>
            </w:r>
          </w:p>
        </w:tc>
        <w:tc>
          <w:tcPr>
            <w:tcW w:w="4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20000" w14:textId="77777777" w:rsidR="004743F1" w:rsidRPr="00EA2BAA" w:rsidRDefault="004743F1" w:rsidP="000D2879">
            <w:pPr>
              <w:jc w:val="both"/>
              <w:rPr>
                <w:color w:val="auto"/>
              </w:rPr>
            </w:pPr>
            <w:r w:rsidRPr="00EA2BAA">
              <w:rPr>
                <w:color w:val="auto"/>
              </w:rPr>
              <w:t>Земли населенных пунктов</w:t>
            </w:r>
          </w:p>
        </w:tc>
      </w:tr>
      <w:tr w:rsidR="004743F1" w:rsidRPr="000D2879" w14:paraId="1E873080" w14:textId="77777777" w:rsidTr="00EA2BAA">
        <w:trPr>
          <w:trHeight w:val="549"/>
          <w:jc w:val="center"/>
        </w:trPr>
        <w:tc>
          <w:tcPr>
            <w:tcW w:w="10137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020000" w14:textId="77777777" w:rsidR="004743F1" w:rsidRPr="000D2879" w:rsidRDefault="004743F1" w:rsidP="000D2879">
            <w:pPr>
              <w:jc w:val="center"/>
              <w:rPr>
                <w:b/>
              </w:rPr>
            </w:pPr>
            <w:r w:rsidRPr="000D2879">
              <w:rPr>
                <w:b/>
              </w:rPr>
              <w:t xml:space="preserve">Железнодорожный вокзал </w:t>
            </w:r>
            <w:r w:rsidRPr="00EA2BAA">
              <w:rPr>
                <w:b/>
              </w:rPr>
              <w:t>города Великого Устюга</w:t>
            </w:r>
          </w:p>
        </w:tc>
      </w:tr>
      <w:tr w:rsidR="004743F1" w:rsidRPr="000D2879" w14:paraId="72350D90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0000" w14:textId="3815F15A" w:rsidR="004743F1" w:rsidRPr="009B3A76" w:rsidRDefault="006A5E40" w:rsidP="000D2879">
            <w:pPr>
              <w:jc w:val="center"/>
            </w:pPr>
            <w:r w:rsidRPr="009B3A76"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E5317" w14:textId="6508AE2F" w:rsidR="004743F1" w:rsidRPr="009B3A76" w:rsidRDefault="004743F1" w:rsidP="00F11234">
            <w:pPr>
              <w:jc w:val="center"/>
            </w:pPr>
            <w:r w:rsidRPr="009B3A76">
              <w:t>35:10:0308021:528</w:t>
            </w:r>
            <w:r w:rsidR="00F11234" w:rsidRPr="009B3A76">
              <w:br/>
              <w:t>(часть указанного земельного участка)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7541" w14:textId="190F3597" w:rsidR="004743F1" w:rsidRPr="009B3A76" w:rsidRDefault="00F11234" w:rsidP="000D2879">
            <w:pPr>
              <w:jc w:val="center"/>
            </w:pPr>
            <w:r w:rsidRPr="009B3A76">
              <w:t>18720</w:t>
            </w:r>
          </w:p>
          <w:p w14:paraId="02868315" w14:textId="000E9F7B" w:rsidR="00F11234" w:rsidRPr="009B3A76" w:rsidRDefault="00F11234" w:rsidP="000D2879">
            <w:pPr>
              <w:jc w:val="center"/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BD30" w14:textId="77777777" w:rsidR="00F11234" w:rsidRPr="009B3A76" w:rsidRDefault="004743F1" w:rsidP="00F11234">
            <w:pPr>
              <w:jc w:val="both"/>
            </w:pPr>
            <w:r w:rsidRPr="009B3A76">
              <w:t>Земли населенных пунктов</w:t>
            </w:r>
          </w:p>
          <w:p w14:paraId="6CE5D0C4" w14:textId="1ABAC80A" w:rsidR="004743F1" w:rsidRPr="009B3A76" w:rsidRDefault="00F11234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noProof/>
                <w:color w:val="auto"/>
              </w:rPr>
              <w:t xml:space="preserve">(часть земельного участка </w:t>
            </w:r>
            <w:r w:rsidRPr="009B3A76">
              <w:rPr>
                <w:color w:val="auto"/>
                <w:szCs w:val="24"/>
              </w:rPr>
              <w:t>имеет следующий контур:</w:t>
            </w:r>
          </w:p>
          <w:p w14:paraId="7D5F7B6A" w14:textId="2BC72EA5" w:rsidR="00F11234" w:rsidRPr="009B3A76" w:rsidRDefault="00F11234" w:rsidP="000D2879">
            <w:pPr>
              <w:jc w:val="both"/>
            </w:pPr>
            <w:r w:rsidRPr="009B3A76">
              <w:rPr>
                <w:noProof/>
              </w:rPr>
              <w:drawing>
                <wp:inline distT="0" distB="0" distL="0" distR="0" wp14:anchorId="2C51437C" wp14:editId="5A9C766D">
                  <wp:extent cx="2753773" cy="2286000"/>
                  <wp:effectExtent l="0" t="0" r="8890" b="0"/>
                  <wp:docPr id="21207508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34" cy="22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3A76">
              <w:t>)</w:t>
            </w:r>
          </w:p>
        </w:tc>
      </w:tr>
      <w:tr w:rsidR="006A5E40" w:rsidRPr="000D2879" w14:paraId="20CB94EC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91FF" w14:textId="48A2DD92" w:rsidR="006A5E40" w:rsidRPr="009B3A76" w:rsidDel="006A5E40" w:rsidRDefault="00D20038" w:rsidP="000D2879">
            <w:pPr>
              <w:jc w:val="center"/>
            </w:pPr>
            <w:r w:rsidRPr="009B3A76"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2D168" w14:textId="3A062A25" w:rsidR="006A5E40" w:rsidRPr="009B3A76" w:rsidRDefault="00D20038" w:rsidP="000D2879">
            <w:pPr>
              <w:jc w:val="center"/>
            </w:pPr>
            <w:r w:rsidRPr="009B3A76">
              <w:rPr>
                <w:color w:val="auto"/>
              </w:rPr>
              <w:t>Несформированный земельный участок (государственная неразграниченная собственность) между земельными участками с кадастровыми номерами</w:t>
            </w:r>
            <w:r w:rsidRPr="009B3A76">
              <w:rPr>
                <w:color w:val="auto"/>
                <w:szCs w:val="24"/>
              </w:rPr>
              <w:t xml:space="preserve"> 35:10:0308021:528 и </w:t>
            </w:r>
            <w:r w:rsidRPr="009B3A76">
              <w:rPr>
                <w:color w:val="auto"/>
                <w:szCs w:val="24"/>
                <w:shd w:val="clear" w:color="auto" w:fill="FFFFFF"/>
              </w:rPr>
              <w:t>35:10:0308021:911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F8E9" w14:textId="77777777" w:rsidR="006A5E40" w:rsidRPr="009B3A76" w:rsidRDefault="00D20038" w:rsidP="000D2879">
            <w:pPr>
              <w:jc w:val="center"/>
            </w:pPr>
            <w:r w:rsidRPr="009B3A76">
              <w:t>3109</w:t>
            </w:r>
          </w:p>
          <w:p w14:paraId="47586097" w14:textId="6409DEDF" w:rsidR="00D20038" w:rsidRPr="009B3A76" w:rsidRDefault="00D20038" w:rsidP="000D2879">
            <w:pPr>
              <w:jc w:val="center"/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DB25" w14:textId="77777777" w:rsidR="00D20038" w:rsidRPr="009B3A76" w:rsidRDefault="00D20038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color w:val="auto"/>
                <w:szCs w:val="24"/>
              </w:rPr>
              <w:t>Земли населенных пунктов</w:t>
            </w:r>
          </w:p>
          <w:p w14:paraId="2C2E943E" w14:textId="05F01A1B" w:rsidR="00D20038" w:rsidRPr="009B3A76" w:rsidRDefault="00D20038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color w:val="auto"/>
                <w:szCs w:val="24"/>
              </w:rPr>
              <w:t>(несформированный земельный участок имеет следующий внешний контур:</w:t>
            </w:r>
          </w:p>
          <w:p w14:paraId="247E6A95" w14:textId="5A49DEEA" w:rsidR="006A5E40" w:rsidRPr="009B3A76" w:rsidRDefault="00D20038" w:rsidP="000D2879">
            <w:pPr>
              <w:jc w:val="both"/>
            </w:pPr>
            <w:r w:rsidRPr="009B3A76">
              <w:rPr>
                <w:noProof/>
              </w:rPr>
              <w:lastRenderedPageBreak/>
              <w:drawing>
                <wp:inline distT="0" distB="0" distL="0" distR="0" wp14:anchorId="7CE150EA" wp14:editId="1CE11754">
                  <wp:extent cx="2776002" cy="2562225"/>
                  <wp:effectExtent l="0" t="0" r="5715" b="0"/>
                  <wp:docPr id="13894903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83" cy="256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3A76">
              <w:t>)</w:t>
            </w:r>
          </w:p>
        </w:tc>
      </w:tr>
      <w:tr w:rsidR="006A5E40" w:rsidRPr="009B3A76" w14:paraId="4983A45F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CDD74" w14:textId="4B1A3881" w:rsidR="006A5E40" w:rsidRPr="00EA2BAA" w:rsidDel="006A5E40" w:rsidRDefault="00D20038" w:rsidP="000D2879">
            <w:pPr>
              <w:jc w:val="center"/>
              <w:rPr>
                <w:highlight w:val="yellow"/>
              </w:rPr>
            </w:pPr>
            <w:r w:rsidRPr="009B3A76">
              <w:lastRenderedPageBreak/>
              <w:t>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7C11" w14:textId="22F32D7D" w:rsidR="006A5E40" w:rsidRPr="009B3A76" w:rsidRDefault="00D20038" w:rsidP="000D2879">
            <w:pPr>
              <w:jc w:val="center"/>
            </w:pPr>
            <w:r w:rsidRPr="009B3A76">
              <w:t>35:10:0308021:911</w:t>
            </w:r>
            <w:r w:rsidRPr="009B3A76">
              <w:br/>
            </w:r>
            <w:r w:rsidRPr="009B3A76">
              <w:rPr>
                <w:color w:val="auto"/>
              </w:rPr>
              <w:t>(часть указанного земельного участка)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EE167" w14:textId="77777777" w:rsidR="006A5E40" w:rsidRPr="009B3A76" w:rsidRDefault="00D20038" w:rsidP="000D2879">
            <w:pPr>
              <w:jc w:val="center"/>
            </w:pPr>
            <w:r w:rsidRPr="009B3A76">
              <w:t>973</w:t>
            </w:r>
          </w:p>
          <w:p w14:paraId="1E6C523F" w14:textId="477B4CC6" w:rsidR="00D20038" w:rsidRPr="009B3A76" w:rsidRDefault="00D20038" w:rsidP="000D2879">
            <w:pPr>
              <w:jc w:val="center"/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8B35E" w14:textId="77777777" w:rsidR="00D20038" w:rsidRPr="009B3A76" w:rsidRDefault="00D20038" w:rsidP="000D2879">
            <w:pPr>
              <w:jc w:val="both"/>
              <w:rPr>
                <w:noProof/>
                <w:color w:val="auto"/>
              </w:rPr>
            </w:pPr>
            <w:r w:rsidRPr="009B3A76">
              <w:rPr>
                <w:noProof/>
                <w:color w:val="auto"/>
              </w:rPr>
              <w:t>Земли населенных пунктов</w:t>
            </w:r>
          </w:p>
          <w:p w14:paraId="77C617F4" w14:textId="77777777" w:rsidR="00D20038" w:rsidRPr="009B3A76" w:rsidRDefault="00D20038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noProof/>
                <w:color w:val="auto"/>
              </w:rPr>
              <w:t xml:space="preserve">(часть земельного участка </w:t>
            </w:r>
            <w:r w:rsidRPr="009B3A76">
              <w:rPr>
                <w:color w:val="auto"/>
                <w:szCs w:val="24"/>
              </w:rPr>
              <w:t>имеет следующий контур:</w:t>
            </w:r>
          </w:p>
          <w:p w14:paraId="3C9C0BF6" w14:textId="18EFE60C" w:rsidR="006A5E40" w:rsidRPr="009B3A76" w:rsidRDefault="00D20038" w:rsidP="000D2879">
            <w:pPr>
              <w:jc w:val="both"/>
            </w:pPr>
            <w:r w:rsidRPr="009B3A76">
              <w:rPr>
                <w:noProof/>
              </w:rPr>
              <w:drawing>
                <wp:inline distT="0" distB="0" distL="0" distR="0" wp14:anchorId="0466E716" wp14:editId="7B973548">
                  <wp:extent cx="2736850" cy="2400242"/>
                  <wp:effectExtent l="0" t="0" r="6350" b="635"/>
                  <wp:docPr id="16901104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79" cy="240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3A76">
              <w:t>)</w:t>
            </w:r>
          </w:p>
        </w:tc>
      </w:tr>
      <w:tr w:rsidR="006A5E40" w:rsidRPr="000D2879" w14:paraId="3C2EB459" w14:textId="77777777" w:rsidTr="00EA2BAA">
        <w:trPr>
          <w:trHeight w:val="549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C1B4" w14:textId="4DFD6037" w:rsidR="006A5E40" w:rsidRPr="009B3A76" w:rsidDel="006A5E40" w:rsidRDefault="00D20038" w:rsidP="000D2879">
            <w:pPr>
              <w:jc w:val="center"/>
            </w:pPr>
            <w:r w:rsidRPr="009B3A76"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353A1" w14:textId="77777777" w:rsidR="006A5E40" w:rsidRPr="009B3A76" w:rsidRDefault="00154165" w:rsidP="000D2879">
            <w:pPr>
              <w:jc w:val="center"/>
            </w:pPr>
            <w:r w:rsidRPr="009B3A76">
              <w:t>35:10:0308021:131</w:t>
            </w:r>
          </w:p>
          <w:p w14:paraId="744DEA3C" w14:textId="37560DF0" w:rsidR="00154165" w:rsidRPr="009B3A76" w:rsidRDefault="00154165" w:rsidP="000D2879">
            <w:pPr>
              <w:jc w:val="center"/>
            </w:pPr>
            <w:r w:rsidRPr="009B3A76">
              <w:rPr>
                <w:color w:val="auto"/>
              </w:rPr>
              <w:t>(часть указанного земельного участка)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868CE" w14:textId="77777777" w:rsidR="006A5E40" w:rsidRPr="009B3A76" w:rsidRDefault="00154165" w:rsidP="000D2879">
            <w:pPr>
              <w:jc w:val="center"/>
            </w:pPr>
            <w:r w:rsidRPr="009B3A76">
              <w:t>5527</w:t>
            </w:r>
          </w:p>
          <w:p w14:paraId="6C1FE373" w14:textId="3F127DF8" w:rsidR="00154165" w:rsidRPr="009B3A76" w:rsidRDefault="00154165" w:rsidP="000D2879">
            <w:pPr>
              <w:jc w:val="center"/>
            </w:pPr>
            <w:r w:rsidRPr="009B3A76">
              <w:rPr>
                <w:color w:val="auto"/>
                <w:szCs w:val="24"/>
              </w:rPr>
              <w:t>(площадь указана приблизительно)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73F45" w14:textId="77777777" w:rsidR="00154165" w:rsidRPr="009B3A76" w:rsidRDefault="00154165" w:rsidP="000D2879">
            <w:pPr>
              <w:jc w:val="both"/>
              <w:rPr>
                <w:noProof/>
                <w:color w:val="auto"/>
              </w:rPr>
            </w:pPr>
            <w:r w:rsidRPr="009B3A76">
              <w:rPr>
                <w:noProof/>
                <w:color w:val="auto"/>
              </w:rPr>
              <w:t>Земли населенных пунктов</w:t>
            </w:r>
          </w:p>
          <w:p w14:paraId="76631421" w14:textId="77777777" w:rsidR="00154165" w:rsidRPr="009B3A76" w:rsidRDefault="00154165" w:rsidP="000D2879">
            <w:pPr>
              <w:jc w:val="both"/>
              <w:rPr>
                <w:color w:val="auto"/>
                <w:szCs w:val="24"/>
              </w:rPr>
            </w:pPr>
            <w:r w:rsidRPr="009B3A76">
              <w:rPr>
                <w:noProof/>
                <w:color w:val="auto"/>
              </w:rPr>
              <w:t xml:space="preserve">(часть земельного участка </w:t>
            </w:r>
            <w:r w:rsidRPr="009B3A76">
              <w:rPr>
                <w:color w:val="auto"/>
                <w:szCs w:val="24"/>
              </w:rPr>
              <w:t>имеет следующий контур:</w:t>
            </w:r>
          </w:p>
          <w:p w14:paraId="1E65A319" w14:textId="4E4837A1" w:rsidR="006A5E40" w:rsidRPr="009B3A76" w:rsidRDefault="00154165" w:rsidP="000D2879">
            <w:pPr>
              <w:jc w:val="both"/>
            </w:pPr>
            <w:r w:rsidRPr="009B3A76">
              <w:rPr>
                <w:noProof/>
              </w:rPr>
              <w:drawing>
                <wp:inline distT="0" distB="0" distL="0" distR="0" wp14:anchorId="0C13AD57" wp14:editId="552C9374">
                  <wp:extent cx="2736850" cy="1966477"/>
                  <wp:effectExtent l="0" t="0" r="6350" b="0"/>
                  <wp:docPr id="12025524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25" cy="1978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3A76">
              <w:t>)</w:t>
            </w:r>
          </w:p>
        </w:tc>
      </w:tr>
    </w:tbl>
    <w:p w14:paraId="78564B0A" w14:textId="77777777" w:rsidR="001372B1" w:rsidRPr="00EA2BAA" w:rsidRDefault="001372B1" w:rsidP="000D2879">
      <w:pPr>
        <w:jc w:val="both"/>
        <w:rPr>
          <w:color w:val="auto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4784"/>
      </w:tblGrid>
      <w:tr w:rsidR="00154165" w:rsidRPr="000D2879" w14:paraId="1FF13C24" w14:textId="77777777">
        <w:tc>
          <w:tcPr>
            <w:tcW w:w="5529" w:type="dxa"/>
          </w:tcPr>
          <w:p w14:paraId="2189B70B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Заказчик</w:t>
            </w:r>
          </w:p>
        </w:tc>
        <w:tc>
          <w:tcPr>
            <w:tcW w:w="4784" w:type="dxa"/>
            <w:vMerge w:val="restart"/>
          </w:tcPr>
          <w:p w14:paraId="3B3FF6F1" w14:textId="77777777" w:rsidR="001372B1" w:rsidRPr="00EA2BAA" w:rsidRDefault="00B73A03" w:rsidP="000D2879">
            <w:pPr>
              <w:jc w:val="center"/>
              <w:rPr>
                <w:b/>
                <w:color w:val="auto"/>
              </w:rPr>
            </w:pPr>
            <w:r w:rsidRPr="00EA2BAA">
              <w:rPr>
                <w:b/>
                <w:color w:val="auto"/>
              </w:rPr>
              <w:t>Исполнитель</w:t>
            </w:r>
          </w:p>
        </w:tc>
      </w:tr>
      <w:tr w:rsidR="00154165" w:rsidRPr="000D2879" w14:paraId="579C3A4A" w14:textId="77777777">
        <w:trPr>
          <w:trHeight w:val="1656"/>
        </w:trPr>
        <w:tc>
          <w:tcPr>
            <w:tcW w:w="5529" w:type="dxa"/>
            <w:vMerge w:val="restart"/>
            <w:tcBorders>
              <w:bottom w:val="nil"/>
            </w:tcBorders>
          </w:tcPr>
          <w:p w14:paraId="1546073D" w14:textId="77777777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АО «Корпорация развития Вологодской области»</w:t>
            </w:r>
          </w:p>
          <w:p w14:paraId="3A907239" w14:textId="77777777" w:rsidR="001372B1" w:rsidRPr="00EA2BAA" w:rsidRDefault="001372B1" w:rsidP="000D2879">
            <w:pPr>
              <w:rPr>
                <w:color w:val="auto"/>
              </w:rPr>
            </w:pPr>
          </w:p>
          <w:p w14:paraId="527ABDFC" w14:textId="77777777" w:rsidR="001372B1" w:rsidRPr="00EA2BAA" w:rsidRDefault="00B73A03" w:rsidP="000D2879">
            <w:pPr>
              <w:rPr>
                <w:color w:val="auto"/>
              </w:rPr>
            </w:pPr>
            <w:r w:rsidRPr="00EA2BAA">
              <w:rPr>
                <w:color w:val="auto"/>
              </w:rPr>
              <w:t>Генеральный директор</w:t>
            </w:r>
          </w:p>
          <w:p w14:paraId="49D75F1D" w14:textId="77777777" w:rsidR="001372B1" w:rsidRPr="00EA2BAA" w:rsidRDefault="001372B1" w:rsidP="000D2879">
            <w:pPr>
              <w:jc w:val="center"/>
              <w:rPr>
                <w:color w:val="auto"/>
              </w:rPr>
            </w:pPr>
          </w:p>
          <w:p w14:paraId="6668AAF5" w14:textId="05D67391" w:rsidR="001372B1" w:rsidRPr="00EA2BAA" w:rsidRDefault="00B73A03" w:rsidP="00EA2BAA">
            <w:pPr>
              <w:rPr>
                <w:color w:val="auto"/>
              </w:rPr>
            </w:pPr>
            <w:r w:rsidRPr="00EA2BAA">
              <w:rPr>
                <w:color w:val="auto"/>
              </w:rPr>
              <w:t>_________________ / И.А.Батогова</w:t>
            </w:r>
          </w:p>
          <w:p w14:paraId="58736786" w14:textId="77777777" w:rsidR="001372B1" w:rsidRPr="00EA2BAA" w:rsidRDefault="00B73A03" w:rsidP="000D2879">
            <w:pPr>
              <w:jc w:val="center"/>
              <w:rPr>
                <w:color w:val="auto"/>
              </w:rPr>
            </w:pPr>
            <w:r w:rsidRPr="00EA2BAA">
              <w:rPr>
                <w:color w:val="auto"/>
              </w:rPr>
              <w:t>МП</w:t>
            </w:r>
          </w:p>
        </w:tc>
        <w:tc>
          <w:tcPr>
            <w:tcW w:w="4784" w:type="dxa"/>
            <w:vMerge/>
          </w:tcPr>
          <w:p w14:paraId="5E575672" w14:textId="77777777" w:rsidR="001372B1" w:rsidRPr="00EA2BAA" w:rsidRDefault="001372B1" w:rsidP="000D2879">
            <w:pPr>
              <w:rPr>
                <w:color w:val="auto"/>
              </w:rPr>
            </w:pPr>
          </w:p>
        </w:tc>
      </w:tr>
      <w:tr w:rsidR="00084C3C" w:rsidRPr="000D2879" w14:paraId="26066927" w14:textId="77777777">
        <w:tc>
          <w:tcPr>
            <w:tcW w:w="5529" w:type="dxa"/>
            <w:vMerge/>
            <w:tcBorders>
              <w:bottom w:val="nil"/>
            </w:tcBorders>
          </w:tcPr>
          <w:p w14:paraId="1F7511C9" w14:textId="77777777" w:rsidR="001372B1" w:rsidRPr="00EA2BAA" w:rsidRDefault="001372B1" w:rsidP="000D2879">
            <w:pPr>
              <w:rPr>
                <w:color w:val="auto"/>
              </w:rPr>
            </w:pPr>
          </w:p>
        </w:tc>
        <w:tc>
          <w:tcPr>
            <w:tcW w:w="4784" w:type="dxa"/>
          </w:tcPr>
          <w:p w14:paraId="69380AE2" w14:textId="77777777" w:rsidR="001372B1" w:rsidRPr="00EA2BAA" w:rsidRDefault="001372B1" w:rsidP="000D2879">
            <w:pPr>
              <w:jc w:val="center"/>
              <w:rPr>
                <w:color w:val="auto"/>
              </w:rPr>
            </w:pPr>
          </w:p>
        </w:tc>
      </w:tr>
    </w:tbl>
    <w:p w14:paraId="5EFCC9F8" w14:textId="77777777" w:rsidR="001372B1" w:rsidRPr="00EA2BAA" w:rsidRDefault="001372B1" w:rsidP="000D2879">
      <w:pPr>
        <w:rPr>
          <w:color w:val="auto"/>
        </w:rPr>
      </w:pPr>
    </w:p>
    <w:sectPr w:rsidR="001372B1" w:rsidRPr="00EA2BAA" w:rsidSect="00810732">
      <w:footerReference w:type="default" r:id="rId16"/>
      <w:pgSz w:w="11906" w:h="16838"/>
      <w:pgMar w:top="567" w:right="851" w:bottom="680" w:left="1134" w:header="284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AD030B" w14:textId="77777777" w:rsidR="000C3A46" w:rsidRDefault="000C3A46">
      <w:r>
        <w:separator/>
      </w:r>
    </w:p>
  </w:endnote>
  <w:endnote w:type="continuationSeparator" w:id="0">
    <w:p w14:paraId="11262646" w14:textId="77777777" w:rsidR="000C3A46" w:rsidRDefault="000C3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00000" w14:textId="08548298" w:rsidR="00CA06FB" w:rsidRDefault="00CA06FB">
    <w:pPr>
      <w:pStyle w:val="affa"/>
      <w:jc w:val="center"/>
    </w:pPr>
    <w:r>
      <w:fldChar w:fldCharType="begin"/>
    </w:r>
    <w:r>
      <w:instrText xml:space="preserve">PAGE </w:instrText>
    </w:r>
    <w:r>
      <w:fldChar w:fldCharType="separate"/>
    </w:r>
    <w:r w:rsidR="00B37B2F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FB6FC" w14:textId="77777777" w:rsidR="000C3A46" w:rsidRDefault="000C3A46">
      <w:r>
        <w:separator/>
      </w:r>
    </w:p>
  </w:footnote>
  <w:footnote w:type="continuationSeparator" w:id="0">
    <w:p w14:paraId="760FA847" w14:textId="77777777" w:rsidR="000C3A46" w:rsidRDefault="000C3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235E"/>
    <w:multiLevelType w:val="multilevel"/>
    <w:tmpl w:val="28E075F4"/>
    <w:lvl w:ilvl="0">
      <w:start w:val="1"/>
      <w:numFmt w:val="bullet"/>
      <w:lvlText w:val=""/>
      <w:lvlJc w:val="left"/>
      <w:pPr>
        <w:widowControl/>
        <w:tabs>
          <w:tab w:val="left" w:pos="1428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tabs>
          <w:tab w:val="left" w:pos="2148"/>
        </w:tabs>
        <w:ind w:left="2148" w:hanging="360"/>
      </w:pPr>
      <w:rPr>
        <w:rFonts w:ascii="Courier New" w:hAnsi="Courier New"/>
      </w:rPr>
    </w:lvl>
    <w:lvl w:ilvl="2">
      <w:start w:val="1"/>
      <w:numFmt w:val="bullet"/>
      <w:pStyle w:val="3"/>
      <w:lvlText w:val=""/>
      <w:lvlJc w:val="left"/>
      <w:pPr>
        <w:widowControl/>
        <w:tabs>
          <w:tab w:val="left" w:pos="2868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tabs>
          <w:tab w:val="left" w:pos="3588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tabs>
          <w:tab w:val="left" w:pos="4308"/>
        </w:tabs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tabs>
          <w:tab w:val="left" w:pos="5028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tabs>
          <w:tab w:val="left" w:pos="5748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tabs>
          <w:tab w:val="left" w:pos="6468"/>
        </w:tabs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tabs>
          <w:tab w:val="left" w:pos="7188"/>
        </w:tabs>
        <w:ind w:left="7188" w:hanging="360"/>
      </w:pPr>
      <w:rPr>
        <w:rFonts w:ascii="Wingdings" w:hAnsi="Wingdings"/>
      </w:rPr>
    </w:lvl>
  </w:abstractNum>
  <w:abstractNum w:abstractNumId="1">
    <w:nsid w:val="06940512"/>
    <w:multiLevelType w:val="hybridMultilevel"/>
    <w:tmpl w:val="7636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145DF"/>
    <w:multiLevelType w:val="multilevel"/>
    <w:tmpl w:val="5B5AE876"/>
    <w:lvl w:ilvl="0">
      <w:start w:val="1"/>
      <w:numFmt w:val="bullet"/>
      <w:lvlText w:val="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widowControl/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3">
    <w:nsid w:val="1EFD7FE6"/>
    <w:multiLevelType w:val="multilevel"/>
    <w:tmpl w:val="F51A9D1E"/>
    <w:lvl w:ilvl="0">
      <w:start w:val="1"/>
      <w:numFmt w:val="decimal"/>
      <w:pStyle w:val="1"/>
      <w:lvlText w:val="%1)"/>
      <w:lvlJc w:val="left"/>
      <w:pPr>
        <w:widowControl/>
        <w:ind w:left="7307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4">
    <w:nsid w:val="205768C4"/>
    <w:multiLevelType w:val="multilevel"/>
    <w:tmpl w:val="01E86FA4"/>
    <w:lvl w:ilvl="0">
      <w:start w:val="1"/>
      <w:numFmt w:val="bullet"/>
      <w:lvlText w:val="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5">
    <w:nsid w:val="23720788"/>
    <w:multiLevelType w:val="multilevel"/>
    <w:tmpl w:val="2F240010"/>
    <w:lvl w:ilvl="0">
      <w:start w:val="1"/>
      <w:numFmt w:val="decimal"/>
      <w:lvlText w:val="%1."/>
      <w:lvlJc w:val="left"/>
      <w:pPr>
        <w:widowControl/>
        <w:tabs>
          <w:tab w:val="left" w:pos="720"/>
        </w:tabs>
        <w:ind w:left="720" w:hanging="360"/>
      </w:pPr>
    </w:lvl>
    <w:lvl w:ilvl="1">
      <w:start w:val="1"/>
      <w:numFmt w:val="bullet"/>
      <w:lvlText w:val=""/>
      <w:lvlJc w:val="left"/>
      <w:pPr>
        <w:widowControl/>
        <w:ind w:left="1440" w:hanging="360"/>
      </w:pPr>
      <w:rPr>
        <w:rFonts w:ascii="Symbol" w:hAnsi="Symbol"/>
        <w:color w:val="000000"/>
      </w:rPr>
    </w:lvl>
    <w:lvl w:ilvl="2">
      <w:start w:val="1"/>
      <w:numFmt w:val="decimal"/>
      <w:lvlText w:val="%3."/>
      <w:lvlJc w:val="left"/>
      <w:pPr>
        <w:widowControl/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widowControl/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widowControl/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widowControl/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widowControl/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widowControl/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widowControl/>
        <w:tabs>
          <w:tab w:val="left" w:pos="6480"/>
        </w:tabs>
        <w:ind w:left="6480" w:hanging="360"/>
      </w:pPr>
    </w:lvl>
  </w:abstractNum>
  <w:abstractNum w:abstractNumId="6">
    <w:nsid w:val="29F2604E"/>
    <w:multiLevelType w:val="multilevel"/>
    <w:tmpl w:val="D892D9B2"/>
    <w:lvl w:ilvl="0">
      <w:start w:val="1"/>
      <w:numFmt w:val="decimal"/>
      <w:pStyle w:val="10"/>
      <w:lvlText w:val="%1."/>
      <w:lvlJc w:val="left"/>
      <w:pPr>
        <w:widowControl/>
        <w:ind w:left="1040" w:hanging="360"/>
      </w:pPr>
      <w:rPr>
        <w:b w:val="0"/>
        <w:color w:val="000000"/>
      </w:rPr>
    </w:lvl>
    <w:lvl w:ilvl="1">
      <w:start w:val="1"/>
      <w:numFmt w:val="decimal"/>
      <w:lvlText w:val="%1.%2."/>
      <w:lvlJc w:val="left"/>
      <w:pPr>
        <w:widowControl/>
        <w:ind w:left="1472" w:hanging="432"/>
      </w:pPr>
      <w:rPr>
        <w:rFonts w:ascii="Arial Narrow" w:hAnsi="Arial Narrow"/>
        <w:b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1.%2.%3."/>
      <w:lvlJc w:val="left"/>
      <w:pPr>
        <w:widowControl/>
        <w:ind w:left="1904" w:hanging="504"/>
      </w:pPr>
      <w:rPr>
        <w:color w:val="1F497D"/>
      </w:rPr>
    </w:lvl>
    <w:lvl w:ilvl="3">
      <w:start w:val="1"/>
      <w:numFmt w:val="decimal"/>
      <w:lvlText w:val="%1.%2.%3.%4."/>
      <w:lvlJc w:val="left"/>
      <w:pPr>
        <w:widowControl/>
        <w:ind w:left="2408" w:hanging="648"/>
      </w:pPr>
    </w:lvl>
    <w:lvl w:ilvl="4">
      <w:start w:val="1"/>
      <w:numFmt w:val="decimal"/>
      <w:lvlText w:val="%1.%2.%3.%4.%5."/>
      <w:lvlJc w:val="left"/>
      <w:pPr>
        <w:widowControl/>
        <w:ind w:left="2912" w:hanging="792"/>
      </w:pPr>
    </w:lvl>
    <w:lvl w:ilvl="5">
      <w:start w:val="1"/>
      <w:numFmt w:val="decimal"/>
      <w:lvlText w:val="%1.%2.%3.%4.%5.%6."/>
      <w:lvlJc w:val="left"/>
      <w:pPr>
        <w:widowControl/>
        <w:ind w:left="3416" w:hanging="936"/>
      </w:pPr>
    </w:lvl>
    <w:lvl w:ilvl="6">
      <w:start w:val="1"/>
      <w:numFmt w:val="decimal"/>
      <w:lvlText w:val="%1.%2.%3.%4.%5.%6.%7."/>
      <w:lvlJc w:val="left"/>
      <w:pPr>
        <w:widowControl/>
        <w:ind w:left="3920" w:hanging="1080"/>
      </w:pPr>
    </w:lvl>
    <w:lvl w:ilvl="7">
      <w:start w:val="1"/>
      <w:numFmt w:val="decimal"/>
      <w:lvlText w:val="%1.%2.%3.%4.%5.%6.%7.%8."/>
      <w:lvlJc w:val="left"/>
      <w:pPr>
        <w:widowControl/>
        <w:ind w:left="4424" w:hanging="1224"/>
      </w:pPr>
    </w:lvl>
    <w:lvl w:ilvl="8">
      <w:start w:val="1"/>
      <w:numFmt w:val="decimal"/>
      <w:lvlText w:val="%1.%2.%3.%4.%5.%6.%7.%8.%9."/>
      <w:lvlJc w:val="left"/>
      <w:pPr>
        <w:widowControl/>
        <w:ind w:left="5000" w:hanging="1440"/>
      </w:pPr>
    </w:lvl>
  </w:abstractNum>
  <w:abstractNum w:abstractNumId="7">
    <w:nsid w:val="2F9119BA"/>
    <w:multiLevelType w:val="multilevel"/>
    <w:tmpl w:val="501A5BC2"/>
    <w:lvl w:ilvl="0">
      <w:start w:val="1"/>
      <w:numFmt w:val="decimal"/>
      <w:lvlText w:val="%1."/>
      <w:lvlJc w:val="left"/>
      <w:pPr>
        <w:widowControl/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widowControl/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widowControl/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widowControl/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widowControl/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widowControl/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widowControl/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widowControl/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widowControl/>
        <w:tabs>
          <w:tab w:val="left" w:pos="6480"/>
        </w:tabs>
        <w:ind w:left="6480" w:hanging="360"/>
      </w:pPr>
    </w:lvl>
  </w:abstractNum>
  <w:abstractNum w:abstractNumId="8">
    <w:nsid w:val="36E35B5A"/>
    <w:multiLevelType w:val="multilevel"/>
    <w:tmpl w:val="CA2A6BFC"/>
    <w:lvl w:ilvl="0">
      <w:start w:val="1"/>
      <w:numFmt w:val="bullet"/>
      <w:lvlText w:val="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9">
    <w:nsid w:val="3E601F54"/>
    <w:multiLevelType w:val="hybridMultilevel"/>
    <w:tmpl w:val="FCB08A6A"/>
    <w:lvl w:ilvl="0" w:tplc="3AA67EE2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6682B"/>
    <w:multiLevelType w:val="hybridMultilevel"/>
    <w:tmpl w:val="FDAC7340"/>
    <w:lvl w:ilvl="0" w:tplc="3AA67EE2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A74952"/>
    <w:multiLevelType w:val="multilevel"/>
    <w:tmpl w:val="2F7E8578"/>
    <w:lvl w:ilvl="0">
      <w:start w:val="1"/>
      <w:numFmt w:val="decimal"/>
      <w:lvlText w:val="%1."/>
      <w:lvlJc w:val="left"/>
      <w:pPr>
        <w:widowControl/>
        <w:ind w:left="1068" w:hanging="360"/>
      </w:pPr>
    </w:lvl>
    <w:lvl w:ilvl="1">
      <w:start w:val="1"/>
      <w:numFmt w:val="lowerLetter"/>
      <w:lvlText w:val="%2."/>
      <w:lvlJc w:val="left"/>
      <w:pPr>
        <w:widowControl/>
        <w:ind w:left="1788" w:hanging="360"/>
      </w:pPr>
    </w:lvl>
    <w:lvl w:ilvl="2">
      <w:start w:val="1"/>
      <w:numFmt w:val="lowerRoman"/>
      <w:lvlText w:val="%3."/>
      <w:lvlJc w:val="right"/>
      <w:pPr>
        <w:widowControl/>
        <w:ind w:left="2508" w:hanging="180"/>
      </w:pPr>
    </w:lvl>
    <w:lvl w:ilvl="3">
      <w:start w:val="1"/>
      <w:numFmt w:val="decimal"/>
      <w:lvlText w:val="%4."/>
      <w:lvlJc w:val="left"/>
      <w:pPr>
        <w:widowControl/>
        <w:ind w:left="3228" w:hanging="360"/>
      </w:pPr>
    </w:lvl>
    <w:lvl w:ilvl="4">
      <w:start w:val="1"/>
      <w:numFmt w:val="lowerLetter"/>
      <w:lvlText w:val="%5."/>
      <w:lvlJc w:val="left"/>
      <w:pPr>
        <w:widowControl/>
        <w:ind w:left="3948" w:hanging="360"/>
      </w:pPr>
    </w:lvl>
    <w:lvl w:ilvl="5">
      <w:start w:val="1"/>
      <w:numFmt w:val="lowerRoman"/>
      <w:lvlText w:val="%6."/>
      <w:lvlJc w:val="right"/>
      <w:pPr>
        <w:widowControl/>
        <w:ind w:left="4668" w:hanging="180"/>
      </w:pPr>
    </w:lvl>
    <w:lvl w:ilvl="6">
      <w:start w:val="1"/>
      <w:numFmt w:val="decimal"/>
      <w:lvlText w:val="%7."/>
      <w:lvlJc w:val="left"/>
      <w:pPr>
        <w:widowControl/>
        <w:ind w:left="5388" w:hanging="360"/>
      </w:pPr>
    </w:lvl>
    <w:lvl w:ilvl="7">
      <w:start w:val="1"/>
      <w:numFmt w:val="lowerLetter"/>
      <w:lvlText w:val="%8."/>
      <w:lvlJc w:val="left"/>
      <w:pPr>
        <w:widowControl/>
        <w:ind w:left="6108" w:hanging="360"/>
      </w:pPr>
    </w:lvl>
    <w:lvl w:ilvl="8">
      <w:start w:val="1"/>
      <w:numFmt w:val="lowerRoman"/>
      <w:lvlText w:val="%9."/>
      <w:lvlJc w:val="right"/>
      <w:pPr>
        <w:widowControl/>
        <w:ind w:left="6828" w:hanging="180"/>
      </w:pPr>
    </w:lvl>
  </w:abstractNum>
  <w:abstractNum w:abstractNumId="12">
    <w:nsid w:val="4F7F7CFD"/>
    <w:multiLevelType w:val="multilevel"/>
    <w:tmpl w:val="9ABEEEBC"/>
    <w:lvl w:ilvl="0">
      <w:start w:val="1"/>
      <w:numFmt w:val="decimal"/>
      <w:lvlText w:val="%1."/>
      <w:lvlJc w:val="left"/>
      <w:pPr>
        <w:widowControl/>
        <w:tabs>
          <w:tab w:val="left" w:pos="4187"/>
        </w:tabs>
        <w:ind w:left="4187" w:hanging="360"/>
      </w:pPr>
    </w:lvl>
    <w:lvl w:ilvl="1">
      <w:start w:val="1"/>
      <w:numFmt w:val="decimal"/>
      <w:lvlText w:val="%2."/>
      <w:lvlJc w:val="left"/>
      <w:pPr>
        <w:widowControl/>
        <w:tabs>
          <w:tab w:val="left" w:pos="4907"/>
        </w:tabs>
        <w:ind w:left="4907" w:hanging="360"/>
      </w:pPr>
    </w:lvl>
    <w:lvl w:ilvl="2">
      <w:start w:val="1"/>
      <w:numFmt w:val="decimal"/>
      <w:lvlText w:val="%3."/>
      <w:lvlJc w:val="left"/>
      <w:pPr>
        <w:widowControl/>
        <w:tabs>
          <w:tab w:val="left" w:pos="5627"/>
        </w:tabs>
        <w:ind w:left="5627" w:hanging="360"/>
      </w:pPr>
    </w:lvl>
    <w:lvl w:ilvl="3">
      <w:start w:val="1"/>
      <w:numFmt w:val="decimal"/>
      <w:lvlText w:val="%4."/>
      <w:lvlJc w:val="left"/>
      <w:pPr>
        <w:widowControl/>
        <w:tabs>
          <w:tab w:val="left" w:pos="6347"/>
        </w:tabs>
        <w:ind w:left="6347" w:hanging="360"/>
      </w:pPr>
    </w:lvl>
    <w:lvl w:ilvl="4">
      <w:start w:val="1"/>
      <w:numFmt w:val="decimal"/>
      <w:lvlText w:val="%5."/>
      <w:lvlJc w:val="left"/>
      <w:pPr>
        <w:widowControl/>
        <w:tabs>
          <w:tab w:val="left" w:pos="7067"/>
        </w:tabs>
        <w:ind w:left="7067" w:hanging="360"/>
      </w:pPr>
    </w:lvl>
    <w:lvl w:ilvl="5">
      <w:start w:val="1"/>
      <w:numFmt w:val="decimal"/>
      <w:lvlText w:val="%6."/>
      <w:lvlJc w:val="left"/>
      <w:pPr>
        <w:widowControl/>
        <w:tabs>
          <w:tab w:val="left" w:pos="7787"/>
        </w:tabs>
        <w:ind w:left="7787" w:hanging="360"/>
      </w:pPr>
    </w:lvl>
    <w:lvl w:ilvl="6">
      <w:start w:val="1"/>
      <w:numFmt w:val="decimal"/>
      <w:lvlText w:val="%7."/>
      <w:lvlJc w:val="left"/>
      <w:pPr>
        <w:widowControl/>
        <w:tabs>
          <w:tab w:val="left" w:pos="8507"/>
        </w:tabs>
        <w:ind w:left="8507" w:hanging="360"/>
      </w:pPr>
    </w:lvl>
    <w:lvl w:ilvl="7">
      <w:start w:val="1"/>
      <w:numFmt w:val="decimal"/>
      <w:lvlText w:val="%8."/>
      <w:lvlJc w:val="left"/>
      <w:pPr>
        <w:widowControl/>
        <w:tabs>
          <w:tab w:val="left" w:pos="9227"/>
        </w:tabs>
        <w:ind w:left="9227" w:hanging="360"/>
      </w:pPr>
    </w:lvl>
    <w:lvl w:ilvl="8">
      <w:start w:val="1"/>
      <w:numFmt w:val="decimal"/>
      <w:lvlText w:val="%9."/>
      <w:lvlJc w:val="left"/>
      <w:pPr>
        <w:widowControl/>
        <w:tabs>
          <w:tab w:val="left" w:pos="9947"/>
        </w:tabs>
        <w:ind w:left="9947" w:hanging="360"/>
      </w:pPr>
    </w:lvl>
  </w:abstractNum>
  <w:abstractNum w:abstractNumId="13">
    <w:nsid w:val="5322749D"/>
    <w:multiLevelType w:val="multilevel"/>
    <w:tmpl w:val="D94A6AD2"/>
    <w:lvl w:ilvl="0">
      <w:start w:val="1"/>
      <w:numFmt w:val="decimal"/>
      <w:lvlText w:val="%1."/>
      <w:lvlJc w:val="left"/>
      <w:pPr>
        <w:widowControl/>
        <w:ind w:left="4045" w:hanging="360"/>
      </w:pPr>
    </w:lvl>
    <w:lvl w:ilvl="1">
      <w:start w:val="1"/>
      <w:numFmt w:val="lowerLetter"/>
      <w:lvlText w:val="%2."/>
      <w:lvlJc w:val="left"/>
      <w:pPr>
        <w:widowControl/>
        <w:ind w:left="4765" w:hanging="360"/>
      </w:pPr>
    </w:lvl>
    <w:lvl w:ilvl="2">
      <w:start w:val="1"/>
      <w:numFmt w:val="lowerRoman"/>
      <w:lvlText w:val="%3."/>
      <w:lvlJc w:val="right"/>
      <w:pPr>
        <w:widowControl/>
        <w:ind w:left="5485" w:hanging="180"/>
      </w:pPr>
    </w:lvl>
    <w:lvl w:ilvl="3">
      <w:start w:val="1"/>
      <w:numFmt w:val="decimal"/>
      <w:lvlText w:val="%4."/>
      <w:lvlJc w:val="left"/>
      <w:pPr>
        <w:widowControl/>
        <w:ind w:left="6205" w:hanging="360"/>
      </w:pPr>
    </w:lvl>
    <w:lvl w:ilvl="4">
      <w:start w:val="1"/>
      <w:numFmt w:val="lowerLetter"/>
      <w:lvlText w:val="%5."/>
      <w:lvlJc w:val="left"/>
      <w:pPr>
        <w:widowControl/>
        <w:ind w:left="6925" w:hanging="360"/>
      </w:pPr>
    </w:lvl>
    <w:lvl w:ilvl="5">
      <w:start w:val="1"/>
      <w:numFmt w:val="lowerRoman"/>
      <w:lvlText w:val="%6."/>
      <w:lvlJc w:val="right"/>
      <w:pPr>
        <w:widowControl/>
        <w:ind w:left="7645" w:hanging="180"/>
      </w:pPr>
    </w:lvl>
    <w:lvl w:ilvl="6">
      <w:start w:val="1"/>
      <w:numFmt w:val="decimal"/>
      <w:lvlText w:val="%7."/>
      <w:lvlJc w:val="left"/>
      <w:pPr>
        <w:widowControl/>
        <w:ind w:left="8365" w:hanging="360"/>
      </w:pPr>
    </w:lvl>
    <w:lvl w:ilvl="7">
      <w:start w:val="1"/>
      <w:numFmt w:val="lowerLetter"/>
      <w:lvlText w:val="%8."/>
      <w:lvlJc w:val="left"/>
      <w:pPr>
        <w:widowControl/>
        <w:ind w:left="9085" w:hanging="360"/>
      </w:pPr>
    </w:lvl>
    <w:lvl w:ilvl="8">
      <w:start w:val="1"/>
      <w:numFmt w:val="lowerRoman"/>
      <w:lvlText w:val="%9."/>
      <w:lvlJc w:val="right"/>
      <w:pPr>
        <w:widowControl/>
        <w:ind w:left="9805" w:hanging="180"/>
      </w:pPr>
    </w:lvl>
  </w:abstractNum>
  <w:abstractNum w:abstractNumId="14">
    <w:nsid w:val="6025268A"/>
    <w:multiLevelType w:val="multilevel"/>
    <w:tmpl w:val="9202F0FE"/>
    <w:lvl w:ilvl="0">
      <w:start w:val="1"/>
      <w:numFmt w:val="bullet"/>
      <w:lvlText w:val="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15">
    <w:nsid w:val="62081CC5"/>
    <w:multiLevelType w:val="hybridMultilevel"/>
    <w:tmpl w:val="E976FB3A"/>
    <w:lvl w:ilvl="0" w:tplc="F2903B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9548FA"/>
    <w:multiLevelType w:val="multilevel"/>
    <w:tmpl w:val="BDD894B4"/>
    <w:lvl w:ilvl="0">
      <w:start w:val="1"/>
      <w:numFmt w:val="upperRoman"/>
      <w:lvlText w:val="%1."/>
      <w:lvlJc w:val="righ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7">
    <w:nsid w:val="7A1A0DCF"/>
    <w:multiLevelType w:val="multilevel"/>
    <w:tmpl w:val="D4287950"/>
    <w:lvl w:ilvl="0">
      <w:start w:val="1"/>
      <w:numFmt w:val="decimal"/>
      <w:pStyle w:val="01"/>
      <w:lvlText w:val="%1."/>
      <w:lvlJc w:val="left"/>
      <w:pPr>
        <w:widowControl/>
        <w:ind w:left="502" w:hanging="360"/>
      </w:pPr>
    </w:lvl>
    <w:lvl w:ilvl="1">
      <w:start w:val="1"/>
      <w:numFmt w:val="decimal"/>
      <w:pStyle w:val="03"/>
      <w:lvlText w:val="%1.%2."/>
      <w:lvlJc w:val="left"/>
      <w:pPr>
        <w:widowControl/>
        <w:ind w:left="1425" w:hanging="432"/>
      </w:pPr>
    </w:lvl>
    <w:lvl w:ilvl="2">
      <w:start w:val="1"/>
      <w:numFmt w:val="decimal"/>
      <w:pStyle w:val="04"/>
      <w:lvlText w:val="%1.%2.%3."/>
      <w:lvlJc w:val="left"/>
      <w:pPr>
        <w:widowControl/>
        <w:ind w:left="1214" w:hanging="504"/>
      </w:pPr>
    </w:lvl>
    <w:lvl w:ilvl="3">
      <w:start w:val="1"/>
      <w:numFmt w:val="decimal"/>
      <w:lvlText w:val="%1.%2.%3.%4."/>
      <w:lvlJc w:val="left"/>
      <w:pPr>
        <w:widowControl/>
        <w:ind w:left="1728" w:hanging="648"/>
      </w:pPr>
    </w:lvl>
    <w:lvl w:ilvl="4">
      <w:start w:val="1"/>
      <w:numFmt w:val="decimal"/>
      <w:lvlText w:val="%1.%2.%3.%4.%5."/>
      <w:lvlJc w:val="left"/>
      <w:pPr>
        <w:widowControl/>
        <w:ind w:left="2232" w:hanging="792"/>
      </w:pPr>
    </w:lvl>
    <w:lvl w:ilvl="5">
      <w:start w:val="1"/>
      <w:numFmt w:val="decimal"/>
      <w:lvlText w:val="%1.%2.%3.%4.%5.%6."/>
      <w:lvlJc w:val="left"/>
      <w:pPr>
        <w:widowControl/>
        <w:ind w:left="2736" w:hanging="936"/>
      </w:pPr>
    </w:lvl>
    <w:lvl w:ilvl="6">
      <w:start w:val="1"/>
      <w:numFmt w:val="decimal"/>
      <w:lvlText w:val="%1.%2.%3.%4.%5.%6.%7."/>
      <w:lvlJc w:val="left"/>
      <w:pPr>
        <w:widowControl/>
        <w:ind w:left="3240" w:hanging="1080"/>
      </w:pPr>
    </w:lvl>
    <w:lvl w:ilvl="7">
      <w:start w:val="1"/>
      <w:numFmt w:val="decimal"/>
      <w:lvlText w:val="%1.%2.%3.%4.%5.%6.%7.%8."/>
      <w:lvlJc w:val="left"/>
      <w:pPr>
        <w:widowControl/>
        <w:ind w:left="3744" w:hanging="1224"/>
      </w:pPr>
    </w:lvl>
    <w:lvl w:ilvl="8">
      <w:start w:val="1"/>
      <w:numFmt w:val="decimal"/>
      <w:lvlText w:val="%1.%2.%3.%4.%5.%6.%7.%8.%9."/>
      <w:lvlJc w:val="left"/>
      <w:pPr>
        <w:widowControl/>
        <w:ind w:left="4320" w:hanging="1440"/>
      </w:p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2"/>
  </w:num>
  <w:num w:numId="5">
    <w:abstractNumId w:val="13"/>
  </w:num>
  <w:num w:numId="6">
    <w:abstractNumId w:val="8"/>
  </w:num>
  <w:num w:numId="7">
    <w:abstractNumId w:val="4"/>
  </w:num>
  <w:num w:numId="8">
    <w:abstractNumId w:val="7"/>
  </w:num>
  <w:num w:numId="9">
    <w:abstractNumId w:val="11"/>
  </w:num>
  <w:num w:numId="10">
    <w:abstractNumId w:val="14"/>
  </w:num>
  <w:num w:numId="11">
    <w:abstractNumId w:val="17"/>
  </w:num>
  <w:num w:numId="12">
    <w:abstractNumId w:val="6"/>
  </w:num>
  <w:num w:numId="13">
    <w:abstractNumId w:val="3"/>
  </w:num>
  <w:num w:numId="14">
    <w:abstractNumId w:val="0"/>
  </w:num>
  <w:num w:numId="15">
    <w:abstractNumId w:val="15"/>
  </w:num>
  <w:num w:numId="16">
    <w:abstractNumId w:val="1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2B1"/>
    <w:rsid w:val="000434AD"/>
    <w:rsid w:val="000461B3"/>
    <w:rsid w:val="00084C3C"/>
    <w:rsid w:val="00094EE0"/>
    <w:rsid w:val="000A41F5"/>
    <w:rsid w:val="000B556A"/>
    <w:rsid w:val="000C3A46"/>
    <w:rsid w:val="000D2879"/>
    <w:rsid w:val="000D5F11"/>
    <w:rsid w:val="001233BB"/>
    <w:rsid w:val="0012437E"/>
    <w:rsid w:val="001372B1"/>
    <w:rsid w:val="00154165"/>
    <w:rsid w:val="00186771"/>
    <w:rsid w:val="001D734E"/>
    <w:rsid w:val="002256EC"/>
    <w:rsid w:val="00272BA0"/>
    <w:rsid w:val="002A0A4B"/>
    <w:rsid w:val="002E5CF4"/>
    <w:rsid w:val="00311AEE"/>
    <w:rsid w:val="00315B80"/>
    <w:rsid w:val="00337BA4"/>
    <w:rsid w:val="003419C4"/>
    <w:rsid w:val="0039025A"/>
    <w:rsid w:val="003A301A"/>
    <w:rsid w:val="004207D2"/>
    <w:rsid w:val="0042423B"/>
    <w:rsid w:val="00442041"/>
    <w:rsid w:val="004743F1"/>
    <w:rsid w:val="004B05C2"/>
    <w:rsid w:val="004C760B"/>
    <w:rsid w:val="005607C2"/>
    <w:rsid w:val="005C54F0"/>
    <w:rsid w:val="00641A45"/>
    <w:rsid w:val="006A5E40"/>
    <w:rsid w:val="006B6C27"/>
    <w:rsid w:val="006E5EB7"/>
    <w:rsid w:val="00717F84"/>
    <w:rsid w:val="007611DA"/>
    <w:rsid w:val="007B1185"/>
    <w:rsid w:val="007F3865"/>
    <w:rsid w:val="00802EBE"/>
    <w:rsid w:val="00807AE8"/>
    <w:rsid w:val="00810732"/>
    <w:rsid w:val="00907FDB"/>
    <w:rsid w:val="00923C02"/>
    <w:rsid w:val="009B3A76"/>
    <w:rsid w:val="00A7220E"/>
    <w:rsid w:val="00B202C4"/>
    <w:rsid w:val="00B37B2F"/>
    <w:rsid w:val="00B626CD"/>
    <w:rsid w:val="00B66360"/>
    <w:rsid w:val="00B73A03"/>
    <w:rsid w:val="00B86005"/>
    <w:rsid w:val="00BC2796"/>
    <w:rsid w:val="00BC5C22"/>
    <w:rsid w:val="00C704ED"/>
    <w:rsid w:val="00C92141"/>
    <w:rsid w:val="00CA06FB"/>
    <w:rsid w:val="00CA57E3"/>
    <w:rsid w:val="00CC0D27"/>
    <w:rsid w:val="00D20038"/>
    <w:rsid w:val="00D91018"/>
    <w:rsid w:val="00DF0B25"/>
    <w:rsid w:val="00E74AE5"/>
    <w:rsid w:val="00EA2BAA"/>
    <w:rsid w:val="00F11234"/>
    <w:rsid w:val="00F33554"/>
    <w:rsid w:val="00F53A37"/>
    <w:rsid w:val="00FB1813"/>
    <w:rsid w:val="00FE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E2F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1"/>
    <w:qFormat/>
    <w:rsid w:val="00BC2796"/>
    <w:rPr>
      <w:rFonts w:ascii="Times New Roman" w:hAnsi="Times New Roman"/>
      <w:sz w:val="24"/>
    </w:rPr>
  </w:style>
  <w:style w:type="paragraph" w:styleId="12">
    <w:name w:val="heading 1"/>
    <w:basedOn w:val="a"/>
    <w:next w:val="a"/>
    <w:link w:val="13"/>
    <w:uiPriority w:val="9"/>
    <w:qFormat/>
    <w:pPr>
      <w:keepNext/>
      <w:spacing w:before="240" w:after="60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0">
    <w:name w:val="heading 3"/>
    <w:basedOn w:val="a"/>
    <w:next w:val="a"/>
    <w:link w:val="31"/>
    <w:uiPriority w:val="9"/>
    <w:qFormat/>
    <w:pPr>
      <w:keepNext/>
      <w:spacing w:before="480"/>
      <w:jc w:val="center"/>
      <w:outlineLvl w:val="2"/>
    </w:pPr>
    <w:rPr>
      <w:b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320" w:after="20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 w:after="200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бычный1"/>
    <w:rPr>
      <w:rFonts w:ascii="Times New Roman" w:hAnsi="Times New Roman"/>
      <w:sz w:val="24"/>
    </w:rPr>
  </w:style>
  <w:style w:type="paragraph" w:customStyle="1" w:styleId="15">
    <w:name w:val="Неразрешенное упоминание1"/>
    <w:link w:val="16"/>
    <w:rPr>
      <w:color w:val="605E5C"/>
      <w:shd w:val="clear" w:color="auto" w:fill="E1DFDD"/>
    </w:rPr>
  </w:style>
  <w:style w:type="character" w:customStyle="1" w:styleId="16">
    <w:name w:val="Неразрешенное упоминание1"/>
    <w:link w:val="15"/>
    <w:rPr>
      <w:color w:val="605E5C"/>
      <w:shd w:val="clear" w:color="auto" w:fill="E1DFDD"/>
    </w:rPr>
  </w:style>
  <w:style w:type="paragraph" w:customStyle="1" w:styleId="ConsPlusTitle">
    <w:name w:val="ConsPlusTitle"/>
    <w:link w:val="ConsPlusTitle0"/>
    <w:pPr>
      <w:widowControl w:val="0"/>
    </w:pPr>
    <w:rPr>
      <w:rFonts w:ascii="Calibri" w:hAnsi="Calibri"/>
      <w:b/>
      <w:sz w:val="22"/>
    </w:rPr>
  </w:style>
  <w:style w:type="character" w:customStyle="1" w:styleId="ConsPlusTitle0">
    <w:name w:val="ConsPlusTitle"/>
    <w:link w:val="ConsPlusTitle"/>
    <w:rPr>
      <w:rFonts w:ascii="Calibri" w:hAnsi="Calibri"/>
      <w:b/>
      <w:sz w:val="22"/>
    </w:rPr>
  </w:style>
  <w:style w:type="paragraph" w:customStyle="1" w:styleId="ConsNonformat">
    <w:name w:val="ConsNonformat"/>
    <w:link w:val="ConsNonformat0"/>
    <w:pPr>
      <w:ind w:right="19772"/>
    </w:pPr>
    <w:rPr>
      <w:rFonts w:ascii="Courier New" w:hAnsi="Courier New"/>
    </w:rPr>
  </w:style>
  <w:style w:type="character" w:customStyle="1" w:styleId="ConsNonformat0">
    <w:name w:val="ConsNonformat"/>
    <w:link w:val="ConsNonformat"/>
    <w:rPr>
      <w:rFonts w:ascii="Courier New" w:hAnsi="Courier New"/>
    </w:rPr>
  </w:style>
  <w:style w:type="paragraph" w:styleId="a3">
    <w:name w:val="Intense Quote"/>
    <w:basedOn w:val="a"/>
    <w:next w:val="a"/>
    <w:link w:val="a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ind w:left="720" w:right="720"/>
    </w:pPr>
    <w:rPr>
      <w:i/>
    </w:rPr>
  </w:style>
  <w:style w:type="character" w:customStyle="1" w:styleId="a4">
    <w:name w:val="Выделенная цитата Знак"/>
    <w:basedOn w:val="14"/>
    <w:link w:val="a3"/>
    <w:rPr>
      <w:rFonts w:ascii="Times New Roman" w:hAnsi="Times New Roman"/>
      <w:i/>
      <w:sz w:val="24"/>
    </w:rPr>
  </w:style>
  <w:style w:type="paragraph" w:styleId="21">
    <w:name w:val="toc 2"/>
    <w:basedOn w:val="a"/>
    <w:next w:val="a"/>
    <w:link w:val="22"/>
    <w:uiPriority w:val="39"/>
    <w:pPr>
      <w:spacing w:after="57"/>
      <w:ind w:left="283"/>
    </w:pPr>
  </w:style>
  <w:style w:type="character" w:customStyle="1" w:styleId="22">
    <w:name w:val="Оглавление 2 Знак"/>
    <w:basedOn w:val="14"/>
    <w:link w:val="21"/>
    <w:rPr>
      <w:rFonts w:ascii="Times New Roman" w:hAnsi="Times New Roman"/>
      <w:sz w:val="24"/>
    </w:rPr>
  </w:style>
  <w:style w:type="paragraph" w:styleId="a5">
    <w:name w:val="table of figures"/>
    <w:basedOn w:val="a"/>
    <w:next w:val="a"/>
    <w:link w:val="a6"/>
  </w:style>
  <w:style w:type="character" w:customStyle="1" w:styleId="a6">
    <w:name w:val="Перечень рисунков Знак"/>
    <w:basedOn w:val="14"/>
    <w:link w:val="a5"/>
    <w:rPr>
      <w:rFonts w:ascii="Times New Roman" w:hAnsi="Times New Roman"/>
      <w:sz w:val="24"/>
    </w:rPr>
  </w:style>
  <w:style w:type="paragraph" w:customStyle="1" w:styleId="17">
    <w:name w:val="Основной шрифт абзаца1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23">
    <w:name w:val="Body Text 2"/>
    <w:basedOn w:val="a"/>
    <w:link w:val="24"/>
    <w:pPr>
      <w:jc w:val="center"/>
    </w:pPr>
    <w:rPr>
      <w:b/>
    </w:rPr>
  </w:style>
  <w:style w:type="character" w:customStyle="1" w:styleId="24">
    <w:name w:val="Основной текст 2 Знак"/>
    <w:basedOn w:val="14"/>
    <w:link w:val="23"/>
    <w:rPr>
      <w:rFonts w:ascii="Times New Roman" w:hAnsi="Times New Roman"/>
      <w:b/>
      <w:sz w:val="24"/>
    </w:rPr>
  </w:style>
  <w:style w:type="paragraph" w:customStyle="1" w:styleId="18">
    <w:name w:val="Без интервала1"/>
    <w:link w:val="19"/>
    <w:rPr>
      <w:rFonts w:ascii="Times New Roman" w:hAnsi="Times New Roman"/>
      <w:sz w:val="24"/>
    </w:rPr>
  </w:style>
  <w:style w:type="character" w:customStyle="1" w:styleId="19">
    <w:name w:val="Без интервала1"/>
    <w:link w:val="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57"/>
      <w:ind w:left="850"/>
    </w:pPr>
  </w:style>
  <w:style w:type="character" w:customStyle="1" w:styleId="42">
    <w:name w:val="Оглавление 4 Знак"/>
    <w:basedOn w:val="14"/>
    <w:link w:val="41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sz w:val="20"/>
    </w:rPr>
  </w:style>
  <w:style w:type="character" w:customStyle="1" w:styleId="HTML0">
    <w:name w:val="Стандартный HTML Знак"/>
    <w:basedOn w:val="14"/>
    <w:link w:val="HTML"/>
    <w:rPr>
      <w:rFonts w:ascii="Arial Unicode MS" w:hAnsi="Arial Unicode MS"/>
      <w:color w:val="000000"/>
      <w:sz w:val="20"/>
    </w:rPr>
  </w:style>
  <w:style w:type="character" w:customStyle="1" w:styleId="70">
    <w:name w:val="Заголовок 7 Знак"/>
    <w:basedOn w:val="14"/>
    <w:link w:val="7"/>
    <w:rPr>
      <w:rFonts w:ascii="Arial" w:hAnsi="Arial"/>
      <w:b/>
      <w:i/>
      <w:sz w:val="22"/>
    </w:rPr>
  </w:style>
  <w:style w:type="paragraph" w:customStyle="1" w:styleId="FootnoteTextChar">
    <w:name w:val="Footnote Text Char"/>
    <w:link w:val="FootnoteTextChar0"/>
    <w:rPr>
      <w:sz w:val="18"/>
    </w:rPr>
  </w:style>
  <w:style w:type="character" w:customStyle="1" w:styleId="FootnoteTextChar0">
    <w:name w:val="Footnote Text Char"/>
    <w:link w:val="FootnoteTextChar"/>
    <w:rPr>
      <w:sz w:val="18"/>
    </w:rPr>
  </w:style>
  <w:style w:type="paragraph" w:customStyle="1" w:styleId="1a">
    <w:name w:val="Знак концевой сноски1"/>
    <w:basedOn w:val="17"/>
    <w:link w:val="a7"/>
    <w:rPr>
      <w:vertAlign w:val="superscript"/>
    </w:rPr>
  </w:style>
  <w:style w:type="character" w:styleId="a7">
    <w:name w:val="endnote reference"/>
    <w:basedOn w:val="a0"/>
    <w:link w:val="1a"/>
    <w:rPr>
      <w:vertAlign w:val="superscript"/>
    </w:rPr>
  </w:style>
  <w:style w:type="paragraph" w:styleId="61">
    <w:name w:val="toc 6"/>
    <w:basedOn w:val="a"/>
    <w:next w:val="a"/>
    <w:link w:val="62"/>
    <w:uiPriority w:val="39"/>
    <w:pPr>
      <w:spacing w:after="57"/>
      <w:ind w:left="1417"/>
    </w:pPr>
  </w:style>
  <w:style w:type="character" w:customStyle="1" w:styleId="62">
    <w:name w:val="Оглавление 6 Знак"/>
    <w:basedOn w:val="14"/>
    <w:link w:val="61"/>
    <w:rPr>
      <w:rFonts w:ascii="Times New Roman" w:hAnsi="Times New Roman"/>
      <w:sz w:val="24"/>
    </w:rPr>
  </w:style>
  <w:style w:type="paragraph" w:customStyle="1" w:styleId="Heading1Char">
    <w:name w:val="Heading 1 Char"/>
    <w:basedOn w:val="17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a0"/>
    <w:link w:val="Heading1Char"/>
    <w:rPr>
      <w:rFonts w:ascii="Arial" w:hAnsi="Arial"/>
      <w:sz w:val="40"/>
    </w:rPr>
  </w:style>
  <w:style w:type="paragraph" w:customStyle="1" w:styleId="a8">
    <w:name w:val="Подподпункт"/>
    <w:basedOn w:val="a"/>
    <w:link w:val="a9"/>
    <w:pPr>
      <w:tabs>
        <w:tab w:val="left" w:pos="5585"/>
      </w:tabs>
      <w:jc w:val="both"/>
    </w:pPr>
  </w:style>
  <w:style w:type="character" w:customStyle="1" w:styleId="a9">
    <w:name w:val="Подподпункт"/>
    <w:basedOn w:val="14"/>
    <w:link w:val="a8"/>
    <w:rPr>
      <w:rFonts w:ascii="Times New Roman" w:hAnsi="Times New Roman"/>
      <w:sz w:val="24"/>
    </w:rPr>
  </w:style>
  <w:style w:type="paragraph" w:styleId="71">
    <w:name w:val="toc 7"/>
    <w:basedOn w:val="a"/>
    <w:next w:val="a"/>
    <w:link w:val="72"/>
    <w:uiPriority w:val="39"/>
    <w:pPr>
      <w:spacing w:after="57"/>
      <w:ind w:left="1701"/>
    </w:pPr>
  </w:style>
  <w:style w:type="character" w:customStyle="1" w:styleId="72">
    <w:name w:val="Оглавление 7 Знак"/>
    <w:basedOn w:val="14"/>
    <w:link w:val="71"/>
    <w:rPr>
      <w:rFonts w:ascii="Times New Roman" w:hAnsi="Times New Roman"/>
      <w:sz w:val="24"/>
    </w:rPr>
  </w:style>
  <w:style w:type="paragraph" w:customStyle="1" w:styleId="210">
    <w:name w:val="Основной текст 21"/>
    <w:basedOn w:val="1b"/>
    <w:link w:val="211"/>
    <w:pPr>
      <w:widowControl/>
      <w:spacing w:before="0" w:after="0"/>
      <w:jc w:val="center"/>
    </w:pPr>
    <w:rPr>
      <w:sz w:val="27"/>
    </w:rPr>
  </w:style>
  <w:style w:type="character" w:customStyle="1" w:styleId="211">
    <w:name w:val="Основной текст 21"/>
    <w:basedOn w:val="11"/>
    <w:link w:val="210"/>
    <w:rPr>
      <w:rFonts w:ascii="Times New Roman" w:hAnsi="Times New Roman"/>
      <w:sz w:val="27"/>
    </w:rPr>
  </w:style>
  <w:style w:type="paragraph" w:customStyle="1" w:styleId="aa">
    <w:name w:val="Таблица шапка"/>
    <w:basedOn w:val="a"/>
    <w:link w:val="ab"/>
    <w:pPr>
      <w:keepNext/>
      <w:spacing w:before="40" w:after="40"/>
      <w:ind w:left="57" w:right="57" w:firstLine="709"/>
      <w:jc w:val="both"/>
    </w:pPr>
    <w:rPr>
      <w:sz w:val="22"/>
    </w:rPr>
  </w:style>
  <w:style w:type="character" w:customStyle="1" w:styleId="ab">
    <w:name w:val="Таблица шапка"/>
    <w:basedOn w:val="14"/>
    <w:link w:val="aa"/>
    <w:rPr>
      <w:rFonts w:ascii="Times New Roman" w:hAnsi="Times New Roman"/>
      <w:sz w:val="22"/>
    </w:rPr>
  </w:style>
  <w:style w:type="paragraph" w:customStyle="1" w:styleId="1c">
    <w:name w:val="Заголовок оглавления1"/>
    <w:link w:val="1d"/>
    <w:pPr>
      <w:spacing w:after="160" w:line="259" w:lineRule="auto"/>
    </w:pPr>
    <w:rPr>
      <w:sz w:val="22"/>
    </w:rPr>
  </w:style>
  <w:style w:type="character" w:customStyle="1" w:styleId="1d">
    <w:name w:val="Заголовок оглавления1"/>
    <w:link w:val="1c"/>
    <w:rPr>
      <w:sz w:val="22"/>
    </w:rPr>
  </w:style>
  <w:style w:type="paragraph" w:customStyle="1" w:styleId="HeaderChar">
    <w:name w:val="Header Char"/>
    <w:basedOn w:val="17"/>
    <w:link w:val="HeaderChar0"/>
  </w:style>
  <w:style w:type="character" w:customStyle="1" w:styleId="HeaderChar0">
    <w:name w:val="Header Char"/>
    <w:basedOn w:val="a0"/>
    <w:link w:val="HeaderChar"/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4"/>
    <w:link w:val="Endnote"/>
    <w:rPr>
      <w:rFonts w:ascii="Times New Roman" w:hAnsi="Times New Roman"/>
      <w:sz w:val="20"/>
    </w:rPr>
  </w:style>
  <w:style w:type="character" w:customStyle="1" w:styleId="31">
    <w:name w:val="Заголовок 3 Знак"/>
    <w:basedOn w:val="14"/>
    <w:link w:val="30"/>
    <w:rPr>
      <w:rFonts w:ascii="Times New Roman" w:hAnsi="Times New Roman"/>
      <w:b/>
      <w:sz w:val="22"/>
    </w:rPr>
  </w:style>
  <w:style w:type="paragraph" w:styleId="ac">
    <w:name w:val="Date"/>
    <w:basedOn w:val="a"/>
    <w:next w:val="a"/>
    <w:link w:val="ad"/>
    <w:pPr>
      <w:spacing w:after="60"/>
      <w:jc w:val="both"/>
    </w:pPr>
  </w:style>
  <w:style w:type="character" w:customStyle="1" w:styleId="ad">
    <w:name w:val="Дата Знак"/>
    <w:basedOn w:val="14"/>
    <w:link w:val="ac"/>
    <w:rPr>
      <w:rFonts w:ascii="Times New Roman" w:hAnsi="Times New Roman"/>
      <w:sz w:val="24"/>
    </w:rPr>
  </w:style>
  <w:style w:type="paragraph" w:styleId="ae">
    <w:name w:val="Body Text Indent"/>
    <w:basedOn w:val="a"/>
    <w:link w:val="af"/>
    <w:pPr>
      <w:ind w:firstLine="708"/>
      <w:jc w:val="both"/>
    </w:pPr>
  </w:style>
  <w:style w:type="character" w:customStyle="1" w:styleId="af">
    <w:name w:val="Основной текст с отступом Знак"/>
    <w:basedOn w:val="14"/>
    <w:link w:val="ae"/>
    <w:rPr>
      <w:rFonts w:ascii="Times New Roman" w:hAnsi="Times New Roman"/>
      <w:sz w:val="24"/>
    </w:rPr>
  </w:style>
  <w:style w:type="paragraph" w:customStyle="1" w:styleId="Times12">
    <w:name w:val="Times 12"/>
    <w:basedOn w:val="a"/>
    <w:link w:val="Times120"/>
    <w:pPr>
      <w:ind w:firstLine="567"/>
      <w:jc w:val="both"/>
    </w:pPr>
  </w:style>
  <w:style w:type="character" w:customStyle="1" w:styleId="Times120">
    <w:name w:val="Times 12"/>
    <w:basedOn w:val="14"/>
    <w:link w:val="Times12"/>
    <w:rPr>
      <w:rFonts w:ascii="Times New Roman" w:hAnsi="Times New Roman"/>
      <w:sz w:val="24"/>
    </w:rPr>
  </w:style>
  <w:style w:type="paragraph" w:styleId="32">
    <w:name w:val="Body Text 3"/>
    <w:basedOn w:val="a"/>
    <w:link w:val="33"/>
    <w:pPr>
      <w:spacing w:after="120"/>
    </w:pPr>
    <w:rPr>
      <w:sz w:val="16"/>
    </w:rPr>
  </w:style>
  <w:style w:type="character" w:customStyle="1" w:styleId="33">
    <w:name w:val="Основной текст 3 Знак"/>
    <w:basedOn w:val="14"/>
    <w:link w:val="32"/>
    <w:rPr>
      <w:rFonts w:ascii="Times New Roman" w:hAnsi="Times New Roman"/>
      <w:sz w:val="16"/>
    </w:rPr>
  </w:style>
  <w:style w:type="paragraph" w:customStyle="1" w:styleId="1e">
    <w:name w:val="Основной текст Знак1"/>
    <w:link w:val="1f"/>
    <w:rPr>
      <w:rFonts w:ascii="Times New Roman" w:hAnsi="Times New Roman"/>
      <w:sz w:val="24"/>
    </w:rPr>
  </w:style>
  <w:style w:type="character" w:customStyle="1" w:styleId="1f">
    <w:name w:val="Основной текст Знак1"/>
    <w:link w:val="1e"/>
    <w:rPr>
      <w:rFonts w:ascii="Times New Roman" w:hAnsi="Times New Roman"/>
      <w:sz w:val="24"/>
    </w:rPr>
  </w:style>
  <w:style w:type="paragraph" w:customStyle="1" w:styleId="1f0">
    <w:name w:val="Номер страницы1"/>
    <w:link w:val="af0"/>
    <w:rPr>
      <w:rFonts w:ascii="Times New Roman" w:hAnsi="Times New Roman"/>
    </w:rPr>
  </w:style>
  <w:style w:type="character" w:styleId="af0">
    <w:name w:val="page number"/>
    <w:link w:val="1f0"/>
    <w:rPr>
      <w:rFonts w:ascii="Times New Roman" w:hAnsi="Times New Roman"/>
    </w:rPr>
  </w:style>
  <w:style w:type="paragraph" w:customStyle="1" w:styleId="25">
    <w:name w:val="Основной текст (2)"/>
    <w:basedOn w:val="a"/>
    <w:link w:val="26"/>
    <w:pPr>
      <w:widowControl w:val="0"/>
      <w:spacing w:before="300" w:line="0" w:lineRule="atLeast"/>
      <w:ind w:hanging="980"/>
      <w:jc w:val="both"/>
    </w:pPr>
    <w:rPr>
      <w:rFonts w:asciiTheme="minorHAnsi" w:hAnsiTheme="minorHAnsi"/>
      <w:sz w:val="22"/>
    </w:rPr>
  </w:style>
  <w:style w:type="character" w:customStyle="1" w:styleId="26">
    <w:name w:val="Основной текст (2)"/>
    <w:basedOn w:val="14"/>
    <w:link w:val="25"/>
    <w:rPr>
      <w:rFonts w:asciiTheme="minorHAnsi" w:hAnsiTheme="minorHAnsi"/>
      <w:sz w:val="22"/>
    </w:rPr>
  </w:style>
  <w:style w:type="paragraph" w:customStyle="1" w:styleId="27">
    <w:name w:val="Обычный2"/>
    <w:link w:val="28"/>
    <w:pPr>
      <w:spacing w:after="160" w:line="259" w:lineRule="auto"/>
    </w:pPr>
    <w:rPr>
      <w:rFonts w:ascii="Calibri" w:hAnsi="Calibri"/>
      <w:sz w:val="22"/>
    </w:rPr>
  </w:style>
  <w:style w:type="character" w:customStyle="1" w:styleId="28">
    <w:name w:val="Обычный2"/>
    <w:link w:val="27"/>
    <w:rPr>
      <w:rFonts w:ascii="Calibri" w:hAnsi="Calibri"/>
      <w:sz w:val="22"/>
    </w:rPr>
  </w:style>
  <w:style w:type="paragraph" w:styleId="29">
    <w:name w:val="Quote"/>
    <w:basedOn w:val="a"/>
    <w:next w:val="a"/>
    <w:link w:val="2a"/>
    <w:pPr>
      <w:ind w:left="720" w:right="720"/>
    </w:pPr>
    <w:rPr>
      <w:i/>
    </w:rPr>
  </w:style>
  <w:style w:type="character" w:customStyle="1" w:styleId="2a">
    <w:name w:val="Цитата 2 Знак"/>
    <w:basedOn w:val="14"/>
    <w:link w:val="29"/>
    <w:rPr>
      <w:rFonts w:ascii="Times New Roman" w:hAnsi="Times New Roman"/>
      <w:i/>
      <w:sz w:val="24"/>
    </w:rPr>
  </w:style>
  <w:style w:type="character" w:customStyle="1" w:styleId="90">
    <w:name w:val="Заголовок 9 Знак"/>
    <w:basedOn w:val="14"/>
    <w:link w:val="9"/>
    <w:rPr>
      <w:rFonts w:ascii="Arial" w:hAnsi="Arial"/>
      <w:i/>
      <w:sz w:val="21"/>
    </w:rPr>
  </w:style>
  <w:style w:type="paragraph" w:styleId="af1">
    <w:name w:val="List Paragraph"/>
    <w:basedOn w:val="a"/>
    <w:link w:val="af2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2">
    <w:name w:val="Абзац списка Знак"/>
    <w:basedOn w:val="14"/>
    <w:link w:val="af1"/>
    <w:rPr>
      <w:rFonts w:ascii="Calibri" w:hAnsi="Calibri"/>
      <w:sz w:val="22"/>
    </w:rPr>
  </w:style>
  <w:style w:type="paragraph" w:customStyle="1" w:styleId="formattext">
    <w:name w:val="formattext"/>
    <w:basedOn w:val="a"/>
    <w:link w:val="formattext0"/>
    <w:pPr>
      <w:spacing w:beforeAutospacing="1" w:afterAutospacing="1"/>
    </w:pPr>
  </w:style>
  <w:style w:type="character" w:customStyle="1" w:styleId="formattext0">
    <w:name w:val="formattext"/>
    <w:basedOn w:val="14"/>
    <w:link w:val="formattext"/>
    <w:rPr>
      <w:rFonts w:ascii="Times New Roman" w:hAnsi="Times New Roman"/>
      <w:sz w:val="24"/>
    </w:rPr>
  </w:style>
  <w:style w:type="paragraph" w:customStyle="1" w:styleId="1f1">
    <w:name w:val="Выделение1"/>
    <w:link w:val="af3"/>
    <w:rPr>
      <w:i/>
    </w:rPr>
  </w:style>
  <w:style w:type="character" w:styleId="af3">
    <w:name w:val="Emphasis"/>
    <w:link w:val="1f1"/>
    <w:rPr>
      <w:i/>
    </w:rPr>
  </w:style>
  <w:style w:type="paragraph" w:customStyle="1" w:styleId="1f2">
    <w:name w:val="Просмотренная гиперссылка1"/>
    <w:link w:val="af4"/>
    <w:rPr>
      <w:color w:val="800080"/>
      <w:u w:val="single"/>
    </w:rPr>
  </w:style>
  <w:style w:type="character" w:styleId="af4">
    <w:name w:val="FollowedHyperlink"/>
    <w:link w:val="1f2"/>
    <w:rPr>
      <w:color w:val="800080"/>
      <w:u w:val="single"/>
    </w:rPr>
  </w:style>
  <w:style w:type="paragraph" w:customStyle="1" w:styleId="af5">
    <w:name w:val="Таблицы (моноширинный)"/>
    <w:basedOn w:val="a"/>
    <w:next w:val="a"/>
    <w:link w:val="af6"/>
    <w:pPr>
      <w:jc w:val="both"/>
    </w:pPr>
    <w:rPr>
      <w:rFonts w:ascii="Courier New" w:hAnsi="Courier New"/>
      <w:sz w:val="22"/>
    </w:rPr>
  </w:style>
  <w:style w:type="character" w:customStyle="1" w:styleId="af6">
    <w:name w:val="Таблицы (моноширинный)"/>
    <w:basedOn w:val="14"/>
    <w:link w:val="af5"/>
    <w:rPr>
      <w:rFonts w:ascii="Courier New" w:hAnsi="Courier New"/>
      <w:sz w:val="22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04">
    <w:name w:val="04 Разд"/>
    <w:basedOn w:val="af1"/>
    <w:link w:val="040"/>
    <w:pPr>
      <w:numPr>
        <w:ilvl w:val="2"/>
        <w:numId w:val="11"/>
      </w:numPr>
      <w:tabs>
        <w:tab w:val="left" w:pos="360"/>
      </w:tabs>
      <w:spacing w:before="120" w:after="0" w:line="240" w:lineRule="auto"/>
      <w:ind w:left="720" w:firstLine="0"/>
      <w:contextualSpacing w:val="0"/>
      <w:jc w:val="both"/>
    </w:pPr>
    <w:rPr>
      <w:rFonts w:ascii="Times New Roman" w:hAnsi="Times New Roman"/>
      <w:sz w:val="24"/>
    </w:rPr>
  </w:style>
  <w:style w:type="character" w:customStyle="1" w:styleId="040">
    <w:name w:val="04 Разд"/>
    <w:basedOn w:val="af2"/>
    <w:link w:val="04"/>
    <w:rPr>
      <w:rFonts w:ascii="Times New Roman" w:hAnsi="Times New Roman"/>
      <w:sz w:val="24"/>
    </w:rPr>
  </w:style>
  <w:style w:type="paragraph" w:styleId="af7">
    <w:name w:val="annotation subject"/>
    <w:basedOn w:val="af8"/>
    <w:next w:val="af8"/>
    <w:link w:val="af9"/>
    <w:rPr>
      <w:b/>
    </w:rPr>
  </w:style>
  <w:style w:type="character" w:customStyle="1" w:styleId="af9">
    <w:name w:val="Тема примечания Знак"/>
    <w:basedOn w:val="afa"/>
    <w:link w:val="af7"/>
    <w:rPr>
      <w:rFonts w:ascii="Times New Roman" w:hAnsi="Times New Roman"/>
      <w:b/>
      <w:sz w:val="20"/>
    </w:rPr>
  </w:style>
  <w:style w:type="paragraph" w:customStyle="1" w:styleId="100">
    <w:name w:val="Основной текст + 10"/>
    <w:link w:val="101"/>
    <w:rPr>
      <w:spacing w:val="2"/>
      <w:sz w:val="21"/>
      <w:highlight w:val="white"/>
    </w:rPr>
  </w:style>
  <w:style w:type="character" w:customStyle="1" w:styleId="101">
    <w:name w:val="Основной текст + 10"/>
    <w:link w:val="100"/>
    <w:rPr>
      <w:color w:val="000000"/>
      <w:spacing w:val="2"/>
      <w:sz w:val="21"/>
      <w:highlight w:val="white"/>
    </w:rPr>
  </w:style>
  <w:style w:type="paragraph" w:customStyle="1" w:styleId="01">
    <w:name w:val="01 Разд"/>
    <w:basedOn w:val="af1"/>
    <w:link w:val="010"/>
    <w:pPr>
      <w:numPr>
        <w:numId w:val="11"/>
      </w:numPr>
      <w:spacing w:before="120" w:after="120" w:line="240" w:lineRule="auto"/>
      <w:contextualSpacing w:val="0"/>
      <w:jc w:val="both"/>
    </w:pPr>
    <w:rPr>
      <w:rFonts w:ascii="Times New Roman" w:hAnsi="Times New Roman"/>
      <w:b/>
      <w:sz w:val="24"/>
    </w:rPr>
  </w:style>
  <w:style w:type="character" w:customStyle="1" w:styleId="010">
    <w:name w:val="01 Разд"/>
    <w:basedOn w:val="af2"/>
    <w:link w:val="01"/>
    <w:rPr>
      <w:rFonts w:ascii="Times New Roman" w:hAnsi="Times New Roman"/>
      <w:b/>
      <w:sz w:val="24"/>
    </w:rPr>
  </w:style>
  <w:style w:type="paragraph" w:styleId="afb">
    <w:name w:val="caption"/>
    <w:basedOn w:val="a"/>
    <w:next w:val="a"/>
    <w:link w:val="afc"/>
    <w:pPr>
      <w:jc w:val="center"/>
    </w:pPr>
    <w:rPr>
      <w:sz w:val="28"/>
    </w:rPr>
  </w:style>
  <w:style w:type="character" w:customStyle="1" w:styleId="afc">
    <w:name w:val="Название объекта Знак"/>
    <w:basedOn w:val="14"/>
    <w:link w:val="afb"/>
    <w:rPr>
      <w:rFonts w:ascii="Times New Roman" w:hAnsi="Times New Roman"/>
      <w:sz w:val="28"/>
    </w:rPr>
  </w:style>
  <w:style w:type="paragraph" w:customStyle="1" w:styleId="Style17">
    <w:name w:val="Style17"/>
    <w:basedOn w:val="a"/>
    <w:link w:val="Style170"/>
    <w:pPr>
      <w:widowControl w:val="0"/>
    </w:pPr>
  </w:style>
  <w:style w:type="character" w:customStyle="1" w:styleId="Style170">
    <w:name w:val="Style17"/>
    <w:basedOn w:val="14"/>
    <w:link w:val="Style17"/>
    <w:rPr>
      <w:rFonts w:ascii="Times New Roman" w:hAnsi="Times New Roman"/>
      <w:sz w:val="24"/>
    </w:rPr>
  </w:style>
  <w:style w:type="paragraph" w:customStyle="1" w:styleId="2b">
    <w:name w:val="Стиль2"/>
    <w:basedOn w:val="a"/>
    <w:link w:val="2c"/>
    <w:pPr>
      <w:ind w:firstLine="426"/>
      <w:jc w:val="both"/>
    </w:pPr>
  </w:style>
  <w:style w:type="character" w:customStyle="1" w:styleId="2c">
    <w:name w:val="Стиль2"/>
    <w:basedOn w:val="14"/>
    <w:link w:val="2b"/>
    <w:rPr>
      <w:rFonts w:ascii="Times New Roman" w:hAnsi="Times New Roman"/>
      <w:sz w:val="24"/>
    </w:rPr>
  </w:style>
  <w:style w:type="paragraph" w:customStyle="1" w:styleId="afd">
    <w:link w:val="afe"/>
    <w:semiHidden/>
    <w:unhideWhenUsed/>
    <w:rPr>
      <w:rFonts w:ascii="Times New Roman" w:hAnsi="Times New Roman"/>
      <w:sz w:val="24"/>
    </w:rPr>
  </w:style>
  <w:style w:type="character" w:customStyle="1" w:styleId="afe">
    <w:link w:val="afd"/>
    <w:semiHidden/>
    <w:unhideWhenUsed/>
    <w:rPr>
      <w:rFonts w:ascii="Times New Roman" w:hAnsi="Times New Roman"/>
      <w:sz w:val="24"/>
    </w:rPr>
  </w:style>
  <w:style w:type="paragraph" w:styleId="34">
    <w:name w:val="toc 3"/>
    <w:basedOn w:val="a"/>
    <w:next w:val="a"/>
    <w:link w:val="35"/>
    <w:uiPriority w:val="39"/>
    <w:pPr>
      <w:spacing w:after="57"/>
      <w:ind w:left="567"/>
    </w:pPr>
  </w:style>
  <w:style w:type="character" w:customStyle="1" w:styleId="35">
    <w:name w:val="Оглавление 3 Знак"/>
    <w:basedOn w:val="14"/>
    <w:link w:val="34"/>
    <w:rPr>
      <w:rFonts w:ascii="Times New Roman" w:hAnsi="Times New Roman"/>
      <w:sz w:val="24"/>
    </w:rPr>
  </w:style>
  <w:style w:type="paragraph" w:customStyle="1" w:styleId="aff">
    <w:name w:val="Таблица заголовок"/>
    <w:basedOn w:val="a"/>
    <w:link w:val="aff0"/>
    <w:pPr>
      <w:spacing w:before="120" w:after="120" w:line="360" w:lineRule="auto"/>
      <w:jc w:val="right"/>
    </w:pPr>
    <w:rPr>
      <w:b/>
      <w:sz w:val="28"/>
    </w:rPr>
  </w:style>
  <w:style w:type="character" w:customStyle="1" w:styleId="aff0">
    <w:name w:val="Таблица заголовок"/>
    <w:basedOn w:val="14"/>
    <w:link w:val="aff"/>
    <w:rPr>
      <w:rFonts w:ascii="Times New Roman" w:hAnsi="Times New Roman"/>
      <w:b/>
      <w:sz w:val="28"/>
    </w:rPr>
  </w:style>
  <w:style w:type="paragraph" w:styleId="aff1">
    <w:name w:val="Body Text"/>
    <w:basedOn w:val="a"/>
    <w:link w:val="aff2"/>
    <w:pPr>
      <w:jc w:val="both"/>
    </w:pPr>
  </w:style>
  <w:style w:type="character" w:customStyle="1" w:styleId="aff2">
    <w:name w:val="Основной текст Знак"/>
    <w:basedOn w:val="14"/>
    <w:link w:val="aff1"/>
    <w:rPr>
      <w:rFonts w:ascii="Times New Roman" w:hAnsi="Times New Roman"/>
      <w:sz w:val="24"/>
    </w:rPr>
  </w:style>
  <w:style w:type="paragraph" w:customStyle="1" w:styleId="1b">
    <w:name w:val="Обычный1"/>
    <w:link w:val="11"/>
    <w:pPr>
      <w:widowControl w:val="0"/>
      <w:spacing w:before="100" w:after="100"/>
    </w:pPr>
    <w:rPr>
      <w:rFonts w:ascii="Times New Roman" w:hAnsi="Times New Roman"/>
      <w:sz w:val="24"/>
    </w:rPr>
  </w:style>
  <w:style w:type="character" w:customStyle="1" w:styleId="11">
    <w:name w:val="Обычный1"/>
    <w:link w:val="1b"/>
    <w:rPr>
      <w:rFonts w:ascii="Times New Roman" w:hAnsi="Times New Roman"/>
      <w:sz w:val="24"/>
    </w:rPr>
  </w:style>
  <w:style w:type="paragraph" w:customStyle="1" w:styleId="aff3">
    <w:name w:val="Тендерные данные"/>
    <w:basedOn w:val="a"/>
    <w:link w:val="aff4"/>
    <w:pPr>
      <w:tabs>
        <w:tab w:val="left" w:pos="1985"/>
      </w:tabs>
      <w:spacing w:before="120" w:after="60"/>
      <w:jc w:val="both"/>
    </w:pPr>
    <w:rPr>
      <w:b/>
    </w:rPr>
  </w:style>
  <w:style w:type="character" w:customStyle="1" w:styleId="aff4">
    <w:name w:val="Тендерные данные"/>
    <w:basedOn w:val="14"/>
    <w:link w:val="aff3"/>
    <w:rPr>
      <w:rFonts w:ascii="Times New Roman" w:hAnsi="Times New Roman"/>
      <w:b/>
      <w:sz w:val="24"/>
    </w:rPr>
  </w:style>
  <w:style w:type="paragraph" w:customStyle="1" w:styleId="SubtitleChar">
    <w:name w:val="Subtitle Char"/>
    <w:basedOn w:val="17"/>
    <w:link w:val="SubtitleChar0"/>
    <w:rPr>
      <w:sz w:val="24"/>
    </w:rPr>
  </w:style>
  <w:style w:type="character" w:customStyle="1" w:styleId="SubtitleChar0">
    <w:name w:val="Subtitle Char"/>
    <w:basedOn w:val="a0"/>
    <w:link w:val="SubtitleChar"/>
    <w:rPr>
      <w:sz w:val="24"/>
    </w:rPr>
  </w:style>
  <w:style w:type="paragraph" w:styleId="aff5">
    <w:name w:val="Normal (Web)"/>
    <w:basedOn w:val="a"/>
    <w:link w:val="aff6"/>
    <w:pPr>
      <w:spacing w:beforeAutospacing="1" w:afterAutospacing="1"/>
    </w:pPr>
  </w:style>
  <w:style w:type="character" w:customStyle="1" w:styleId="aff6">
    <w:name w:val="Обычный (веб) Знак"/>
    <w:basedOn w:val="14"/>
    <w:link w:val="aff5"/>
    <w:rPr>
      <w:rFonts w:ascii="Times New Roman" w:hAnsi="Times New Roman"/>
      <w:sz w:val="24"/>
    </w:rPr>
  </w:style>
  <w:style w:type="character" w:customStyle="1" w:styleId="50">
    <w:name w:val="Заголовок 5 Знак"/>
    <w:basedOn w:val="14"/>
    <w:link w:val="5"/>
    <w:rPr>
      <w:rFonts w:ascii="Arial" w:hAnsi="Arial"/>
      <w:b/>
      <w:sz w:val="24"/>
    </w:rPr>
  </w:style>
  <w:style w:type="paragraph" w:customStyle="1" w:styleId="TitleChar">
    <w:name w:val="Title Char"/>
    <w:basedOn w:val="17"/>
    <w:link w:val="TitleChar0"/>
    <w:rPr>
      <w:sz w:val="48"/>
    </w:rPr>
  </w:style>
  <w:style w:type="character" w:customStyle="1" w:styleId="TitleChar0">
    <w:name w:val="Title Char"/>
    <w:basedOn w:val="a0"/>
    <w:link w:val="TitleChar"/>
    <w:rPr>
      <w:sz w:val="48"/>
    </w:rPr>
  </w:style>
  <w:style w:type="paragraph" w:customStyle="1" w:styleId="consnormal">
    <w:name w:val="consnormal"/>
    <w:basedOn w:val="a"/>
    <w:link w:val="consnormal0"/>
    <w:pPr>
      <w:spacing w:beforeAutospacing="1" w:afterAutospacing="1"/>
    </w:pPr>
  </w:style>
  <w:style w:type="character" w:customStyle="1" w:styleId="consnormal0">
    <w:name w:val="consnormal"/>
    <w:basedOn w:val="14"/>
    <w:link w:val="consnormal"/>
    <w:rPr>
      <w:rFonts w:ascii="Times New Roman" w:hAnsi="Times New Roman"/>
      <w:sz w:val="24"/>
    </w:rPr>
  </w:style>
  <w:style w:type="paragraph" w:customStyle="1" w:styleId="1f3">
    <w:name w:val="Основной текст1"/>
    <w:basedOn w:val="1b"/>
    <w:link w:val="1f4"/>
    <w:pPr>
      <w:widowControl/>
      <w:spacing w:before="0" w:after="0"/>
      <w:jc w:val="both"/>
    </w:pPr>
  </w:style>
  <w:style w:type="character" w:customStyle="1" w:styleId="1f4">
    <w:name w:val="Основной текст1"/>
    <w:basedOn w:val="11"/>
    <w:link w:val="1f3"/>
    <w:rPr>
      <w:rFonts w:ascii="Times New Roman" w:hAnsi="Times New Roman"/>
      <w:sz w:val="24"/>
    </w:rPr>
  </w:style>
  <w:style w:type="paragraph" w:customStyle="1" w:styleId="Heading2Char">
    <w:name w:val="Heading 2 Char"/>
    <w:basedOn w:val="17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a0"/>
    <w:link w:val="Heading2Char"/>
    <w:rPr>
      <w:rFonts w:ascii="Arial" w:hAnsi="Arial"/>
      <w:sz w:val="34"/>
    </w:rPr>
  </w:style>
  <w:style w:type="paragraph" w:customStyle="1" w:styleId="ConsCell">
    <w:name w:val="ConsCell"/>
    <w:link w:val="ConsCell0"/>
    <w:pPr>
      <w:ind w:right="19772"/>
    </w:pPr>
    <w:rPr>
      <w:rFonts w:ascii="Arial" w:hAnsi="Arial"/>
    </w:rPr>
  </w:style>
  <w:style w:type="character" w:customStyle="1" w:styleId="ConsCell0">
    <w:name w:val="ConsCell"/>
    <w:link w:val="ConsCell"/>
    <w:rPr>
      <w:rFonts w:ascii="Arial" w:hAnsi="Arial"/>
    </w:rPr>
  </w:style>
  <w:style w:type="character" w:customStyle="1" w:styleId="13">
    <w:name w:val="Заголовок 1 Знак"/>
    <w:basedOn w:val="14"/>
    <w:link w:val="12"/>
    <w:rPr>
      <w:rFonts w:ascii="Arial" w:hAnsi="Arial"/>
      <w:b/>
      <w:sz w:val="32"/>
    </w:rPr>
  </w:style>
  <w:style w:type="paragraph" w:customStyle="1" w:styleId="2d">
    <w:name w:val="Основной текст2"/>
    <w:basedOn w:val="a"/>
    <w:link w:val="2e"/>
    <w:pPr>
      <w:widowControl w:val="0"/>
      <w:spacing w:after="180" w:line="197" w:lineRule="exact"/>
      <w:jc w:val="both"/>
    </w:pPr>
    <w:rPr>
      <w:sz w:val="16"/>
    </w:rPr>
  </w:style>
  <w:style w:type="character" w:customStyle="1" w:styleId="2e">
    <w:name w:val="Основной текст2"/>
    <w:basedOn w:val="14"/>
    <w:link w:val="2d"/>
    <w:rPr>
      <w:rFonts w:ascii="Times New Roman" w:hAnsi="Times New Roman"/>
      <w:color w:val="000000"/>
      <w:sz w:val="16"/>
    </w:rPr>
  </w:style>
  <w:style w:type="paragraph" w:customStyle="1" w:styleId="10">
    <w:name w:val="Нум.список1"/>
    <w:basedOn w:val="a"/>
    <w:link w:val="1f5"/>
    <w:pPr>
      <w:numPr>
        <w:numId w:val="12"/>
      </w:numPr>
      <w:spacing w:before="120" w:line="240" w:lineRule="atLeast"/>
      <w:jc w:val="both"/>
    </w:pPr>
    <w:rPr>
      <w:rFonts w:ascii="Arial Narrow" w:hAnsi="Arial Narrow"/>
    </w:rPr>
  </w:style>
  <w:style w:type="character" w:customStyle="1" w:styleId="1f5">
    <w:name w:val="Нум.список1"/>
    <w:basedOn w:val="14"/>
    <w:link w:val="10"/>
    <w:rPr>
      <w:rFonts w:ascii="Arial Narrow" w:hAnsi="Arial Narrow"/>
      <w:sz w:val="24"/>
    </w:rPr>
  </w:style>
  <w:style w:type="paragraph" w:customStyle="1" w:styleId="1f6">
    <w:name w:val="Гиперссылка1"/>
    <w:link w:val="aff7"/>
    <w:rPr>
      <w:color w:val="0000FF"/>
      <w:u w:val="single"/>
    </w:rPr>
  </w:style>
  <w:style w:type="character" w:styleId="aff7">
    <w:name w:val="Hyperlink"/>
    <w:link w:val="1f6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60"/>
      <w:jc w:val="both"/>
    </w:pPr>
    <w:rPr>
      <w:sz w:val="20"/>
    </w:rPr>
  </w:style>
  <w:style w:type="character" w:customStyle="1" w:styleId="Footnote0">
    <w:name w:val="Footnote"/>
    <w:basedOn w:val="14"/>
    <w:link w:val="Footnote"/>
    <w:rPr>
      <w:rFonts w:ascii="Times New Roman" w:hAnsi="Times New Roman"/>
      <w:sz w:val="20"/>
    </w:rPr>
  </w:style>
  <w:style w:type="character" w:customStyle="1" w:styleId="80">
    <w:name w:val="Заголовок 8 Знак"/>
    <w:basedOn w:val="14"/>
    <w:link w:val="8"/>
    <w:rPr>
      <w:rFonts w:ascii="Arial" w:hAnsi="Arial"/>
      <w:i/>
      <w:sz w:val="22"/>
    </w:rPr>
  </w:style>
  <w:style w:type="paragraph" w:styleId="1f7">
    <w:name w:val="toc 1"/>
    <w:basedOn w:val="a"/>
    <w:next w:val="a"/>
    <w:link w:val="1f8"/>
    <w:uiPriority w:val="39"/>
    <w:pPr>
      <w:spacing w:after="57"/>
    </w:pPr>
  </w:style>
  <w:style w:type="character" w:customStyle="1" w:styleId="1f8">
    <w:name w:val="Оглавление 1 Знак"/>
    <w:basedOn w:val="14"/>
    <w:link w:val="1f7"/>
    <w:rPr>
      <w:rFonts w:ascii="Times New Roman" w:hAnsi="Times New Roman"/>
      <w:sz w:val="24"/>
    </w:rPr>
  </w:style>
  <w:style w:type="paragraph" w:customStyle="1" w:styleId="03">
    <w:name w:val="03 Разд"/>
    <w:basedOn w:val="af1"/>
    <w:link w:val="030"/>
    <w:pPr>
      <w:numPr>
        <w:ilvl w:val="1"/>
        <w:numId w:val="11"/>
      </w:numPr>
      <w:tabs>
        <w:tab w:val="left" w:pos="360"/>
      </w:tabs>
      <w:spacing w:after="120" w:line="240" w:lineRule="auto"/>
      <w:ind w:left="720" w:firstLine="0"/>
      <w:contextualSpacing w:val="0"/>
      <w:jc w:val="both"/>
    </w:pPr>
    <w:rPr>
      <w:rFonts w:ascii="Times New Roman" w:hAnsi="Times New Roman"/>
      <w:sz w:val="24"/>
    </w:rPr>
  </w:style>
  <w:style w:type="character" w:customStyle="1" w:styleId="030">
    <w:name w:val="03 Разд"/>
    <w:basedOn w:val="af2"/>
    <w:link w:val="03"/>
    <w:rPr>
      <w:rFonts w:ascii="Times New Roman" w:hAnsi="Times New Roman"/>
      <w:sz w:val="24"/>
    </w:rPr>
  </w:style>
  <w:style w:type="paragraph" w:styleId="af8">
    <w:name w:val="annotation text"/>
    <w:basedOn w:val="a"/>
    <w:link w:val="afa"/>
    <w:rPr>
      <w:sz w:val="20"/>
    </w:rPr>
  </w:style>
  <w:style w:type="character" w:customStyle="1" w:styleId="afa">
    <w:name w:val="Текст примечания Знак"/>
    <w:basedOn w:val="14"/>
    <w:link w:val="af8"/>
    <w:rPr>
      <w:rFonts w:ascii="Times New Roman" w:hAnsi="Times New Roman"/>
      <w:sz w:val="20"/>
    </w:rPr>
  </w:style>
  <w:style w:type="paragraph" w:customStyle="1" w:styleId="-2">
    <w:name w:val="Пункт-2"/>
    <w:basedOn w:val="aff8"/>
    <w:link w:val="-20"/>
    <w:pPr>
      <w:keepNext/>
      <w:tabs>
        <w:tab w:val="clear" w:pos="1980"/>
        <w:tab w:val="left" w:pos="1260"/>
      </w:tabs>
      <w:spacing w:before="240" w:after="120"/>
      <w:ind w:left="1044"/>
      <w:jc w:val="left"/>
      <w:outlineLvl w:val="2"/>
    </w:pPr>
    <w:rPr>
      <w:b/>
      <w:sz w:val="28"/>
    </w:rPr>
  </w:style>
  <w:style w:type="character" w:customStyle="1" w:styleId="-20">
    <w:name w:val="Пункт-2"/>
    <w:basedOn w:val="aff9"/>
    <w:link w:val="-2"/>
    <w:rPr>
      <w:rFonts w:ascii="Times New Roman" w:hAnsi="Times New Roman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ffa">
    <w:name w:val="footer"/>
    <w:basedOn w:val="a"/>
    <w:link w:val="affb"/>
    <w:pPr>
      <w:tabs>
        <w:tab w:val="center" w:pos="4153"/>
        <w:tab w:val="right" w:pos="8306"/>
      </w:tabs>
      <w:spacing w:after="60"/>
      <w:jc w:val="both"/>
    </w:pPr>
  </w:style>
  <w:style w:type="character" w:customStyle="1" w:styleId="affb">
    <w:name w:val="Нижний колонтитул Знак"/>
    <w:basedOn w:val="14"/>
    <w:link w:val="affa"/>
    <w:rPr>
      <w:rFonts w:ascii="Times New Roman" w:hAnsi="Times New Roman"/>
      <w:sz w:val="24"/>
    </w:rPr>
  </w:style>
  <w:style w:type="paragraph" w:customStyle="1" w:styleId="2f">
    <w:name w:val="Основной текст (2) + Полужирный"/>
    <w:link w:val="2f0"/>
    <w:rPr>
      <w:b/>
      <w:sz w:val="24"/>
      <w:highlight w:val="white"/>
    </w:rPr>
  </w:style>
  <w:style w:type="character" w:customStyle="1" w:styleId="2f0">
    <w:name w:val="Основной текст (2) + Полужирный"/>
    <w:link w:val="2f"/>
    <w:rPr>
      <w:b/>
      <w:color w:val="000000"/>
      <w:spacing w:val="0"/>
      <w:sz w:val="24"/>
      <w:highlight w:val="white"/>
      <w:u w:val="none"/>
    </w:rPr>
  </w:style>
  <w:style w:type="paragraph" w:customStyle="1" w:styleId="Heading3Char">
    <w:name w:val="Heading 3 Char"/>
    <w:basedOn w:val="17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a0"/>
    <w:link w:val="Heading3Char"/>
    <w:rPr>
      <w:rFonts w:ascii="Arial" w:hAnsi="Arial"/>
      <w:sz w:val="30"/>
    </w:rPr>
  </w:style>
  <w:style w:type="paragraph" w:customStyle="1" w:styleId="1f9">
    <w:name w:val="Знак примечания1"/>
    <w:link w:val="affc"/>
    <w:rPr>
      <w:sz w:val="16"/>
    </w:rPr>
  </w:style>
  <w:style w:type="character" w:styleId="affc">
    <w:name w:val="annotation reference"/>
    <w:link w:val="1f9"/>
    <w:rPr>
      <w:sz w:val="16"/>
    </w:rPr>
  </w:style>
  <w:style w:type="paragraph" w:styleId="91">
    <w:name w:val="toc 9"/>
    <w:basedOn w:val="a"/>
    <w:next w:val="a"/>
    <w:link w:val="92"/>
    <w:uiPriority w:val="39"/>
    <w:pPr>
      <w:spacing w:after="57"/>
      <w:ind w:left="2268"/>
    </w:pPr>
  </w:style>
  <w:style w:type="character" w:customStyle="1" w:styleId="92">
    <w:name w:val="Оглавление 9 Знак"/>
    <w:basedOn w:val="14"/>
    <w:link w:val="91"/>
    <w:rPr>
      <w:rFonts w:ascii="Times New Roman" w:hAnsi="Times New Roman"/>
      <w:sz w:val="24"/>
    </w:rPr>
  </w:style>
  <w:style w:type="paragraph" w:customStyle="1" w:styleId="ConsTitle">
    <w:name w:val="ConsTitle"/>
    <w:link w:val="ConsTitle0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customStyle="1" w:styleId="affd">
    <w:name w:val="Общий текст"/>
    <w:basedOn w:val="a"/>
    <w:link w:val="affe"/>
    <w:pPr>
      <w:spacing w:after="60"/>
      <w:ind w:firstLine="709"/>
      <w:jc w:val="both"/>
    </w:pPr>
  </w:style>
  <w:style w:type="character" w:customStyle="1" w:styleId="affe">
    <w:name w:val="Общий текст"/>
    <w:basedOn w:val="14"/>
    <w:link w:val="affd"/>
    <w:rPr>
      <w:rFonts w:ascii="Times New Roman" w:hAnsi="Times New Roman"/>
      <w:sz w:val="24"/>
    </w:rPr>
  </w:style>
  <w:style w:type="paragraph" w:customStyle="1" w:styleId="1fa">
    <w:name w:val="Знак сноски1"/>
    <w:basedOn w:val="17"/>
    <w:link w:val="afff"/>
    <w:rPr>
      <w:vertAlign w:val="superscript"/>
    </w:rPr>
  </w:style>
  <w:style w:type="character" w:styleId="afff">
    <w:name w:val="footnote reference"/>
    <w:basedOn w:val="a0"/>
    <w:link w:val="1fa"/>
    <w:rPr>
      <w:vertAlign w:val="superscript"/>
    </w:rPr>
  </w:style>
  <w:style w:type="paragraph" w:customStyle="1" w:styleId="110">
    <w:name w:val="Заголовок 11"/>
    <w:basedOn w:val="1b"/>
    <w:next w:val="1b"/>
    <w:link w:val="111"/>
    <w:pPr>
      <w:keepNext/>
      <w:widowControl/>
      <w:spacing w:before="0" w:after="0"/>
      <w:jc w:val="center"/>
      <w:outlineLvl w:val="0"/>
    </w:pPr>
  </w:style>
  <w:style w:type="character" w:customStyle="1" w:styleId="111">
    <w:name w:val="Заголовок 11"/>
    <w:basedOn w:val="11"/>
    <w:link w:val="110"/>
    <w:rPr>
      <w:rFonts w:ascii="Times New Roman" w:hAnsi="Times New Roman"/>
      <w:sz w:val="24"/>
    </w:rPr>
  </w:style>
  <w:style w:type="paragraph" w:styleId="81">
    <w:name w:val="toc 8"/>
    <w:basedOn w:val="a"/>
    <w:next w:val="a"/>
    <w:link w:val="82"/>
    <w:uiPriority w:val="39"/>
    <w:pPr>
      <w:spacing w:after="57"/>
      <w:ind w:left="1984"/>
    </w:pPr>
  </w:style>
  <w:style w:type="character" w:customStyle="1" w:styleId="82">
    <w:name w:val="Оглавление 8 Знак"/>
    <w:basedOn w:val="14"/>
    <w:link w:val="81"/>
    <w:rPr>
      <w:rFonts w:ascii="Times New Roman" w:hAnsi="Times New Roman"/>
      <w:sz w:val="24"/>
    </w:rPr>
  </w:style>
  <w:style w:type="paragraph" w:customStyle="1" w:styleId="ConsNormal1">
    <w:name w:val="ConsNormal"/>
    <w:link w:val="ConsNormal2"/>
    <w:pPr>
      <w:widowControl w:val="0"/>
      <w:ind w:right="19772" w:firstLine="720"/>
    </w:pPr>
    <w:rPr>
      <w:rFonts w:ascii="Arial" w:hAnsi="Arial"/>
    </w:rPr>
  </w:style>
  <w:style w:type="character" w:customStyle="1" w:styleId="ConsNormal2">
    <w:name w:val="ConsNormal"/>
    <w:link w:val="ConsNormal1"/>
    <w:rPr>
      <w:rFonts w:ascii="Arial" w:hAnsi="Arial"/>
    </w:rPr>
  </w:style>
  <w:style w:type="paragraph" w:styleId="2f1">
    <w:name w:val="Body Text Indent 2"/>
    <w:basedOn w:val="a"/>
    <w:link w:val="2f2"/>
    <w:pPr>
      <w:spacing w:after="120" w:line="480" w:lineRule="auto"/>
      <w:ind w:left="283"/>
    </w:pPr>
  </w:style>
  <w:style w:type="character" w:customStyle="1" w:styleId="2f2">
    <w:name w:val="Основной текст с отступом 2 Знак"/>
    <w:basedOn w:val="14"/>
    <w:link w:val="2f1"/>
    <w:rPr>
      <w:rFonts w:ascii="Times New Roman" w:hAnsi="Times New Roman"/>
      <w:sz w:val="24"/>
    </w:rPr>
  </w:style>
  <w:style w:type="paragraph" w:customStyle="1" w:styleId="1">
    <w:name w:val="Стиль1"/>
    <w:basedOn w:val="a"/>
    <w:link w:val="1fb"/>
    <w:pPr>
      <w:keepNext/>
      <w:keepLines/>
      <w:widowControl w:val="0"/>
      <w:numPr>
        <w:numId w:val="13"/>
      </w:numPr>
      <w:spacing w:after="60"/>
      <w:jc w:val="both"/>
    </w:pPr>
    <w:rPr>
      <w:b/>
      <w:sz w:val="28"/>
    </w:rPr>
  </w:style>
  <w:style w:type="character" w:customStyle="1" w:styleId="1fb">
    <w:name w:val="Стиль1"/>
    <w:basedOn w:val="14"/>
    <w:link w:val="1"/>
    <w:rPr>
      <w:rFonts w:ascii="Times New Roman" w:hAnsi="Times New Roman"/>
      <w:b/>
      <w:sz w:val="28"/>
    </w:rPr>
  </w:style>
  <w:style w:type="paragraph" w:customStyle="1" w:styleId="36">
    <w:name w:val="Стиль3 Знак"/>
    <w:basedOn w:val="2f1"/>
    <w:link w:val="37"/>
    <w:pPr>
      <w:widowControl w:val="0"/>
      <w:tabs>
        <w:tab w:val="left" w:pos="360"/>
      </w:tabs>
      <w:spacing w:after="0" w:line="240" w:lineRule="auto"/>
      <w:ind w:left="360" w:hanging="360"/>
      <w:jc w:val="both"/>
    </w:pPr>
    <w:rPr>
      <w:rFonts w:ascii="Calibri" w:hAnsi="Calibri"/>
    </w:rPr>
  </w:style>
  <w:style w:type="character" w:customStyle="1" w:styleId="37">
    <w:name w:val="Стиль3 Знак"/>
    <w:basedOn w:val="2f2"/>
    <w:link w:val="36"/>
    <w:rPr>
      <w:rFonts w:ascii="Calibri" w:hAnsi="Calibri"/>
      <w:sz w:val="24"/>
    </w:rPr>
  </w:style>
  <w:style w:type="paragraph" w:customStyle="1" w:styleId="aff8">
    <w:name w:val="Пункт"/>
    <w:basedOn w:val="a"/>
    <w:link w:val="aff9"/>
    <w:pPr>
      <w:tabs>
        <w:tab w:val="left" w:pos="1980"/>
      </w:tabs>
      <w:ind w:left="1404" w:hanging="504"/>
      <w:jc w:val="both"/>
    </w:pPr>
  </w:style>
  <w:style w:type="character" w:customStyle="1" w:styleId="aff9">
    <w:name w:val="Пункт"/>
    <w:basedOn w:val="14"/>
    <w:link w:val="aff8"/>
    <w:rPr>
      <w:rFonts w:ascii="Times New Roman" w:hAnsi="Times New Roman"/>
      <w:sz w:val="24"/>
    </w:rPr>
  </w:style>
  <w:style w:type="paragraph" w:styleId="afff0">
    <w:name w:val="No Spacing"/>
    <w:link w:val="afff1"/>
    <w:rPr>
      <w:rFonts w:ascii="Calibri" w:hAnsi="Calibri"/>
      <w:sz w:val="22"/>
    </w:rPr>
  </w:style>
  <w:style w:type="character" w:customStyle="1" w:styleId="afff1">
    <w:name w:val="Без интервала Знак"/>
    <w:link w:val="afff0"/>
    <w:rPr>
      <w:rFonts w:ascii="Calibri" w:hAnsi="Calibri"/>
      <w:sz w:val="22"/>
    </w:rPr>
  </w:style>
  <w:style w:type="paragraph" w:styleId="afff2">
    <w:name w:val="Balloon Text"/>
    <w:basedOn w:val="a"/>
    <w:link w:val="afff3"/>
    <w:rPr>
      <w:rFonts w:ascii="Tahoma" w:hAnsi="Tahoma"/>
      <w:sz w:val="16"/>
    </w:rPr>
  </w:style>
  <w:style w:type="character" w:customStyle="1" w:styleId="afff3">
    <w:name w:val="Текст выноски Знак"/>
    <w:basedOn w:val="14"/>
    <w:link w:val="afff2"/>
    <w:rPr>
      <w:rFonts w:ascii="Tahoma" w:hAnsi="Tahoma"/>
      <w:sz w:val="16"/>
    </w:rPr>
  </w:style>
  <w:style w:type="paragraph" w:styleId="51">
    <w:name w:val="toc 5"/>
    <w:basedOn w:val="a"/>
    <w:next w:val="a"/>
    <w:link w:val="52"/>
    <w:uiPriority w:val="39"/>
    <w:pPr>
      <w:spacing w:after="57"/>
      <w:ind w:left="1134"/>
    </w:pPr>
  </w:style>
  <w:style w:type="character" w:customStyle="1" w:styleId="52">
    <w:name w:val="Оглавление 5 Знак"/>
    <w:basedOn w:val="14"/>
    <w:link w:val="51"/>
    <w:rPr>
      <w:rFonts w:ascii="Times New Roman" w:hAnsi="Times New Roman"/>
      <w:sz w:val="24"/>
    </w:rPr>
  </w:style>
  <w:style w:type="paragraph" w:customStyle="1" w:styleId="112">
    <w:name w:val="Обычный11"/>
    <w:link w:val="113"/>
    <w:pPr>
      <w:widowControl w:val="0"/>
      <w:spacing w:before="100" w:after="100"/>
    </w:pPr>
    <w:rPr>
      <w:rFonts w:ascii="Times New Roman" w:hAnsi="Times New Roman"/>
      <w:sz w:val="24"/>
    </w:rPr>
  </w:style>
  <w:style w:type="character" w:customStyle="1" w:styleId="113">
    <w:name w:val="Обычный11"/>
    <w:link w:val="112"/>
    <w:rPr>
      <w:rFonts w:ascii="Times New Roman" w:hAnsi="Times New Roman"/>
      <w:sz w:val="24"/>
    </w:rPr>
  </w:style>
  <w:style w:type="paragraph" w:customStyle="1" w:styleId="parametervalue">
    <w:name w:val="parametervalue"/>
    <w:basedOn w:val="a"/>
    <w:link w:val="parametervalue0"/>
    <w:pPr>
      <w:spacing w:beforeAutospacing="1" w:afterAutospacing="1"/>
    </w:pPr>
  </w:style>
  <w:style w:type="character" w:customStyle="1" w:styleId="parametervalue0">
    <w:name w:val="parametervalue"/>
    <w:basedOn w:val="14"/>
    <w:link w:val="parametervalue"/>
    <w:rPr>
      <w:rFonts w:ascii="Times New Roman" w:hAnsi="Times New Roman"/>
      <w:sz w:val="24"/>
    </w:rPr>
  </w:style>
  <w:style w:type="paragraph" w:customStyle="1" w:styleId="3">
    <w:name w:val="Стиль3"/>
    <w:basedOn w:val="2f1"/>
    <w:link w:val="38"/>
    <w:pPr>
      <w:widowControl w:val="0"/>
      <w:numPr>
        <w:ilvl w:val="2"/>
        <w:numId w:val="14"/>
      </w:numPr>
      <w:spacing w:after="0" w:line="240" w:lineRule="auto"/>
      <w:jc w:val="both"/>
    </w:pPr>
  </w:style>
  <w:style w:type="character" w:customStyle="1" w:styleId="38">
    <w:name w:val="Стиль3"/>
    <w:basedOn w:val="2f2"/>
    <w:link w:val="3"/>
    <w:rPr>
      <w:rFonts w:ascii="Times New Roman" w:hAnsi="Times New Roman"/>
      <w:sz w:val="24"/>
    </w:rPr>
  </w:style>
  <w:style w:type="paragraph" w:customStyle="1" w:styleId="39">
    <w:name w:val="Стиль3 Знак Знак"/>
    <w:basedOn w:val="2f1"/>
    <w:link w:val="3a"/>
    <w:pPr>
      <w:widowControl w:val="0"/>
      <w:tabs>
        <w:tab w:val="left" w:pos="227"/>
      </w:tabs>
      <w:spacing w:after="0" w:line="240" w:lineRule="auto"/>
      <w:ind w:left="0"/>
      <w:jc w:val="both"/>
    </w:pPr>
  </w:style>
  <w:style w:type="character" w:customStyle="1" w:styleId="3a">
    <w:name w:val="Стиль3 Знак Знак"/>
    <w:basedOn w:val="2f2"/>
    <w:link w:val="39"/>
    <w:rPr>
      <w:rFonts w:ascii="Times New Roman" w:hAnsi="Times New Roman"/>
      <w:sz w:val="24"/>
    </w:rPr>
  </w:style>
  <w:style w:type="paragraph" w:customStyle="1" w:styleId="afff4">
    <w:name w:val="Основной шрифт"/>
    <w:link w:val="afff5"/>
  </w:style>
  <w:style w:type="character" w:customStyle="1" w:styleId="afff5">
    <w:name w:val="Основной шрифт"/>
    <w:link w:val="afff4"/>
  </w:style>
  <w:style w:type="paragraph" w:customStyle="1" w:styleId="FooterChar">
    <w:name w:val="Footer Char"/>
    <w:basedOn w:val="17"/>
    <w:link w:val="FooterChar0"/>
  </w:style>
  <w:style w:type="character" w:customStyle="1" w:styleId="FooterChar0">
    <w:name w:val="Footer Char"/>
    <w:basedOn w:val="a0"/>
    <w:link w:val="FooterChar"/>
  </w:style>
  <w:style w:type="paragraph" w:customStyle="1" w:styleId="BodyTextIndent31">
    <w:name w:val="Body Text Indent 31"/>
    <w:basedOn w:val="a"/>
    <w:link w:val="BodyTextIndent310"/>
    <w:pPr>
      <w:widowControl w:val="0"/>
      <w:ind w:left="1276" w:hanging="567"/>
    </w:pPr>
    <w:rPr>
      <w:sz w:val="27"/>
    </w:rPr>
  </w:style>
  <w:style w:type="character" w:customStyle="1" w:styleId="BodyTextIndent310">
    <w:name w:val="Body Text Indent 31"/>
    <w:basedOn w:val="14"/>
    <w:link w:val="BodyTextIndent31"/>
    <w:rPr>
      <w:rFonts w:ascii="Times New Roman" w:hAnsi="Times New Roman"/>
      <w:sz w:val="27"/>
    </w:rPr>
  </w:style>
  <w:style w:type="paragraph" w:styleId="afff6">
    <w:name w:val="Subtitle"/>
    <w:basedOn w:val="a"/>
    <w:next w:val="aff1"/>
    <w:link w:val="afff7"/>
    <w:uiPriority w:val="11"/>
    <w:qFormat/>
    <w:pPr>
      <w:spacing w:after="60"/>
      <w:jc w:val="center"/>
    </w:pPr>
    <w:rPr>
      <w:b/>
    </w:rPr>
  </w:style>
  <w:style w:type="character" w:customStyle="1" w:styleId="afff7">
    <w:name w:val="Подзаголовок Знак"/>
    <w:basedOn w:val="14"/>
    <w:link w:val="afff6"/>
    <w:rPr>
      <w:rFonts w:ascii="Times New Roman" w:hAnsi="Times New Roman"/>
      <w:b/>
      <w:sz w:val="24"/>
    </w:rPr>
  </w:style>
  <w:style w:type="paragraph" w:customStyle="1" w:styleId="CaptionChar">
    <w:name w:val="Caption Char"/>
    <w:link w:val="CaptionChar0"/>
  </w:style>
  <w:style w:type="character" w:customStyle="1" w:styleId="CaptionChar0">
    <w:name w:val="Caption Char"/>
    <w:link w:val="CaptionChar"/>
  </w:style>
  <w:style w:type="paragraph" w:styleId="afff8">
    <w:name w:val="Title"/>
    <w:basedOn w:val="a"/>
    <w:link w:val="afff9"/>
    <w:uiPriority w:val="10"/>
    <w:qFormat/>
    <w:pPr>
      <w:tabs>
        <w:tab w:val="left" w:pos="1356"/>
      </w:tabs>
      <w:jc w:val="center"/>
    </w:pPr>
    <w:rPr>
      <w:b/>
    </w:rPr>
  </w:style>
  <w:style w:type="character" w:customStyle="1" w:styleId="afff9">
    <w:name w:val="Название Знак"/>
    <w:basedOn w:val="14"/>
    <w:link w:val="afff8"/>
    <w:rPr>
      <w:rFonts w:ascii="Times New Roman" w:hAnsi="Times New Roman"/>
      <w:b/>
      <w:sz w:val="24"/>
    </w:rPr>
  </w:style>
  <w:style w:type="character" w:customStyle="1" w:styleId="40">
    <w:name w:val="Заголовок 4 Знак"/>
    <w:basedOn w:val="14"/>
    <w:link w:val="4"/>
    <w:rPr>
      <w:rFonts w:ascii="Arial" w:hAnsi="Arial"/>
      <w:b/>
      <w:sz w:val="26"/>
    </w:rPr>
  </w:style>
  <w:style w:type="paragraph" w:customStyle="1" w:styleId="1fc">
    <w:name w:val="Название1"/>
    <w:basedOn w:val="1b"/>
    <w:link w:val="1fd"/>
    <w:pPr>
      <w:widowControl/>
      <w:spacing w:before="0" w:after="0"/>
      <w:jc w:val="center"/>
    </w:pPr>
    <w:rPr>
      <w:b/>
      <w:sz w:val="28"/>
    </w:rPr>
  </w:style>
  <w:style w:type="character" w:customStyle="1" w:styleId="1fd">
    <w:name w:val="Название1"/>
    <w:basedOn w:val="11"/>
    <w:link w:val="1fc"/>
    <w:rPr>
      <w:rFonts w:ascii="Times New Roman" w:hAnsi="Times New Roman"/>
      <w:b/>
      <w:sz w:val="28"/>
    </w:rPr>
  </w:style>
  <w:style w:type="paragraph" w:customStyle="1" w:styleId="212">
    <w:name w:val="Основной текст с отступом 21"/>
    <w:basedOn w:val="a"/>
    <w:link w:val="213"/>
    <w:pPr>
      <w:spacing w:after="120" w:line="480" w:lineRule="auto"/>
      <w:ind w:left="283"/>
    </w:pPr>
  </w:style>
  <w:style w:type="character" w:customStyle="1" w:styleId="213">
    <w:name w:val="Основной текст с отступом 21"/>
    <w:basedOn w:val="14"/>
    <w:link w:val="212"/>
    <w:rPr>
      <w:rFonts w:ascii="Times New Roman" w:hAnsi="Times New Roman"/>
      <w:sz w:val="24"/>
    </w:rPr>
  </w:style>
  <w:style w:type="character" w:customStyle="1" w:styleId="20">
    <w:name w:val="Заголовок 2 Знак"/>
    <w:basedOn w:val="14"/>
    <w:link w:val="2"/>
    <w:rPr>
      <w:rFonts w:ascii="Arial" w:hAnsi="Arial"/>
      <w:b/>
      <w:i/>
      <w:sz w:val="28"/>
    </w:rPr>
  </w:style>
  <w:style w:type="paragraph" w:styleId="afffa">
    <w:name w:val="header"/>
    <w:basedOn w:val="a"/>
    <w:link w:val="afffb"/>
    <w:pPr>
      <w:tabs>
        <w:tab w:val="center" w:pos="4677"/>
        <w:tab w:val="right" w:pos="9355"/>
      </w:tabs>
    </w:pPr>
  </w:style>
  <w:style w:type="character" w:customStyle="1" w:styleId="afffb">
    <w:name w:val="Верхний колонтитул Знак"/>
    <w:basedOn w:val="14"/>
    <w:link w:val="afffa"/>
    <w:rPr>
      <w:rFonts w:ascii="Times New Roman" w:hAnsi="Times New Roman"/>
      <w:sz w:val="24"/>
    </w:rPr>
  </w:style>
  <w:style w:type="character" w:customStyle="1" w:styleId="60">
    <w:name w:val="Заголовок 6 Знак"/>
    <w:basedOn w:val="14"/>
    <w:link w:val="6"/>
    <w:rPr>
      <w:rFonts w:ascii="Arial" w:hAnsi="Arial"/>
      <w:b/>
      <w:sz w:val="22"/>
    </w:rPr>
  </w:style>
  <w:style w:type="table" w:customStyle="1" w:styleId="ListTable2-Accent5">
    <w:name w:val="List Table 2 - Accent 5"/>
    <w:basedOn w:val="a1"/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rPr>
      <w:color w:val="40404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basedOn w:val="a1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c">
    <w:name w:val="Table Grid"/>
    <w:basedOn w:val="a1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rPr>
      <w:color w:val="40404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1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Список-таблица 21"/>
    <w:basedOn w:val="a1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"/>
    <w:basedOn w:val="a1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писок-таблица 5 темная1"/>
    <w:basedOn w:val="a1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1"/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Таблица-сетка 6 цветная1"/>
    <w:basedOn w:val="a1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Список-таблица 6 цветная1"/>
    <w:basedOn w:val="a1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Таблица простая 21"/>
    <w:basedOn w:val="a1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rPr>
      <w:color w:val="40404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e">
    <w:name w:val="Сетка таблицы1"/>
    <w:basedOn w:val="a1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1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Таблица-сетка 5 темная1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rPr>
      <w:color w:val="40404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rPr>
      <w:color w:val="40404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Таблица простая 11"/>
    <w:basedOn w:val="a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1"/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Список-таблица 7 цветная1"/>
    <w:basedOn w:val="a1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rPr>
      <w:color w:val="40404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Таблица-сетка 41"/>
    <w:basedOn w:val="a1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Список-таблица 41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1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Таблица-сетка 31"/>
    <w:basedOn w:val="a1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Таблица-сетка 7 цветная1"/>
    <w:basedOn w:val="a1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d">
    <w:name w:val="Revision"/>
    <w:hidden/>
    <w:uiPriority w:val="99"/>
    <w:semiHidden/>
    <w:rsid w:val="00337BA4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1"/>
    <w:qFormat/>
    <w:rsid w:val="00BC2796"/>
    <w:rPr>
      <w:rFonts w:ascii="Times New Roman" w:hAnsi="Times New Roman"/>
      <w:sz w:val="24"/>
    </w:rPr>
  </w:style>
  <w:style w:type="paragraph" w:styleId="12">
    <w:name w:val="heading 1"/>
    <w:basedOn w:val="a"/>
    <w:next w:val="a"/>
    <w:link w:val="13"/>
    <w:uiPriority w:val="9"/>
    <w:qFormat/>
    <w:pPr>
      <w:keepNext/>
      <w:spacing w:before="240" w:after="60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0">
    <w:name w:val="heading 3"/>
    <w:basedOn w:val="a"/>
    <w:next w:val="a"/>
    <w:link w:val="31"/>
    <w:uiPriority w:val="9"/>
    <w:qFormat/>
    <w:pPr>
      <w:keepNext/>
      <w:spacing w:before="480"/>
      <w:jc w:val="center"/>
      <w:outlineLvl w:val="2"/>
    </w:pPr>
    <w:rPr>
      <w:b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320" w:after="20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 w:after="200"/>
      <w:outlineLvl w:val="4"/>
    </w:pPr>
    <w:rPr>
      <w:rFonts w:ascii="Arial" w:hAnsi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бычный1"/>
    <w:rPr>
      <w:rFonts w:ascii="Times New Roman" w:hAnsi="Times New Roman"/>
      <w:sz w:val="24"/>
    </w:rPr>
  </w:style>
  <w:style w:type="paragraph" w:customStyle="1" w:styleId="15">
    <w:name w:val="Неразрешенное упоминание1"/>
    <w:link w:val="16"/>
    <w:rPr>
      <w:color w:val="605E5C"/>
      <w:shd w:val="clear" w:color="auto" w:fill="E1DFDD"/>
    </w:rPr>
  </w:style>
  <w:style w:type="character" w:customStyle="1" w:styleId="16">
    <w:name w:val="Неразрешенное упоминание1"/>
    <w:link w:val="15"/>
    <w:rPr>
      <w:color w:val="605E5C"/>
      <w:shd w:val="clear" w:color="auto" w:fill="E1DFDD"/>
    </w:rPr>
  </w:style>
  <w:style w:type="paragraph" w:customStyle="1" w:styleId="ConsPlusTitle">
    <w:name w:val="ConsPlusTitle"/>
    <w:link w:val="ConsPlusTitle0"/>
    <w:pPr>
      <w:widowControl w:val="0"/>
    </w:pPr>
    <w:rPr>
      <w:rFonts w:ascii="Calibri" w:hAnsi="Calibri"/>
      <w:b/>
      <w:sz w:val="22"/>
    </w:rPr>
  </w:style>
  <w:style w:type="character" w:customStyle="1" w:styleId="ConsPlusTitle0">
    <w:name w:val="ConsPlusTitle"/>
    <w:link w:val="ConsPlusTitle"/>
    <w:rPr>
      <w:rFonts w:ascii="Calibri" w:hAnsi="Calibri"/>
      <w:b/>
      <w:sz w:val="22"/>
    </w:rPr>
  </w:style>
  <w:style w:type="paragraph" w:customStyle="1" w:styleId="ConsNonformat">
    <w:name w:val="ConsNonformat"/>
    <w:link w:val="ConsNonformat0"/>
    <w:pPr>
      <w:ind w:right="19772"/>
    </w:pPr>
    <w:rPr>
      <w:rFonts w:ascii="Courier New" w:hAnsi="Courier New"/>
    </w:rPr>
  </w:style>
  <w:style w:type="character" w:customStyle="1" w:styleId="ConsNonformat0">
    <w:name w:val="ConsNonformat"/>
    <w:link w:val="ConsNonformat"/>
    <w:rPr>
      <w:rFonts w:ascii="Courier New" w:hAnsi="Courier New"/>
    </w:rPr>
  </w:style>
  <w:style w:type="paragraph" w:styleId="a3">
    <w:name w:val="Intense Quote"/>
    <w:basedOn w:val="a"/>
    <w:next w:val="a"/>
    <w:link w:val="a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ind w:left="720" w:right="720"/>
    </w:pPr>
    <w:rPr>
      <w:i/>
    </w:rPr>
  </w:style>
  <w:style w:type="character" w:customStyle="1" w:styleId="a4">
    <w:name w:val="Выделенная цитата Знак"/>
    <w:basedOn w:val="14"/>
    <w:link w:val="a3"/>
    <w:rPr>
      <w:rFonts w:ascii="Times New Roman" w:hAnsi="Times New Roman"/>
      <w:i/>
      <w:sz w:val="24"/>
    </w:rPr>
  </w:style>
  <w:style w:type="paragraph" w:styleId="21">
    <w:name w:val="toc 2"/>
    <w:basedOn w:val="a"/>
    <w:next w:val="a"/>
    <w:link w:val="22"/>
    <w:uiPriority w:val="39"/>
    <w:pPr>
      <w:spacing w:after="57"/>
      <w:ind w:left="283"/>
    </w:pPr>
  </w:style>
  <w:style w:type="character" w:customStyle="1" w:styleId="22">
    <w:name w:val="Оглавление 2 Знак"/>
    <w:basedOn w:val="14"/>
    <w:link w:val="21"/>
    <w:rPr>
      <w:rFonts w:ascii="Times New Roman" w:hAnsi="Times New Roman"/>
      <w:sz w:val="24"/>
    </w:rPr>
  </w:style>
  <w:style w:type="paragraph" w:styleId="a5">
    <w:name w:val="table of figures"/>
    <w:basedOn w:val="a"/>
    <w:next w:val="a"/>
    <w:link w:val="a6"/>
  </w:style>
  <w:style w:type="character" w:customStyle="1" w:styleId="a6">
    <w:name w:val="Перечень рисунков Знак"/>
    <w:basedOn w:val="14"/>
    <w:link w:val="a5"/>
    <w:rPr>
      <w:rFonts w:ascii="Times New Roman" w:hAnsi="Times New Roman"/>
      <w:sz w:val="24"/>
    </w:rPr>
  </w:style>
  <w:style w:type="paragraph" w:customStyle="1" w:styleId="17">
    <w:name w:val="Основной шрифт абзаца1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23">
    <w:name w:val="Body Text 2"/>
    <w:basedOn w:val="a"/>
    <w:link w:val="24"/>
    <w:pPr>
      <w:jc w:val="center"/>
    </w:pPr>
    <w:rPr>
      <w:b/>
    </w:rPr>
  </w:style>
  <w:style w:type="character" w:customStyle="1" w:styleId="24">
    <w:name w:val="Основной текст 2 Знак"/>
    <w:basedOn w:val="14"/>
    <w:link w:val="23"/>
    <w:rPr>
      <w:rFonts w:ascii="Times New Roman" w:hAnsi="Times New Roman"/>
      <w:b/>
      <w:sz w:val="24"/>
    </w:rPr>
  </w:style>
  <w:style w:type="paragraph" w:customStyle="1" w:styleId="18">
    <w:name w:val="Без интервала1"/>
    <w:link w:val="19"/>
    <w:rPr>
      <w:rFonts w:ascii="Times New Roman" w:hAnsi="Times New Roman"/>
      <w:sz w:val="24"/>
    </w:rPr>
  </w:style>
  <w:style w:type="character" w:customStyle="1" w:styleId="19">
    <w:name w:val="Без интервала1"/>
    <w:link w:val="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57"/>
      <w:ind w:left="850"/>
    </w:pPr>
  </w:style>
  <w:style w:type="character" w:customStyle="1" w:styleId="42">
    <w:name w:val="Оглавление 4 Знак"/>
    <w:basedOn w:val="14"/>
    <w:link w:val="41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sz w:val="20"/>
    </w:rPr>
  </w:style>
  <w:style w:type="character" w:customStyle="1" w:styleId="HTML0">
    <w:name w:val="Стандартный HTML Знак"/>
    <w:basedOn w:val="14"/>
    <w:link w:val="HTML"/>
    <w:rPr>
      <w:rFonts w:ascii="Arial Unicode MS" w:hAnsi="Arial Unicode MS"/>
      <w:color w:val="000000"/>
      <w:sz w:val="20"/>
    </w:rPr>
  </w:style>
  <w:style w:type="character" w:customStyle="1" w:styleId="70">
    <w:name w:val="Заголовок 7 Знак"/>
    <w:basedOn w:val="14"/>
    <w:link w:val="7"/>
    <w:rPr>
      <w:rFonts w:ascii="Arial" w:hAnsi="Arial"/>
      <w:b/>
      <w:i/>
      <w:sz w:val="22"/>
    </w:rPr>
  </w:style>
  <w:style w:type="paragraph" w:customStyle="1" w:styleId="FootnoteTextChar">
    <w:name w:val="Footnote Text Char"/>
    <w:link w:val="FootnoteTextChar0"/>
    <w:rPr>
      <w:sz w:val="18"/>
    </w:rPr>
  </w:style>
  <w:style w:type="character" w:customStyle="1" w:styleId="FootnoteTextChar0">
    <w:name w:val="Footnote Text Char"/>
    <w:link w:val="FootnoteTextChar"/>
    <w:rPr>
      <w:sz w:val="18"/>
    </w:rPr>
  </w:style>
  <w:style w:type="paragraph" w:customStyle="1" w:styleId="1a">
    <w:name w:val="Знак концевой сноски1"/>
    <w:basedOn w:val="17"/>
    <w:link w:val="a7"/>
    <w:rPr>
      <w:vertAlign w:val="superscript"/>
    </w:rPr>
  </w:style>
  <w:style w:type="character" w:styleId="a7">
    <w:name w:val="endnote reference"/>
    <w:basedOn w:val="a0"/>
    <w:link w:val="1a"/>
    <w:rPr>
      <w:vertAlign w:val="superscript"/>
    </w:rPr>
  </w:style>
  <w:style w:type="paragraph" w:styleId="61">
    <w:name w:val="toc 6"/>
    <w:basedOn w:val="a"/>
    <w:next w:val="a"/>
    <w:link w:val="62"/>
    <w:uiPriority w:val="39"/>
    <w:pPr>
      <w:spacing w:after="57"/>
      <w:ind w:left="1417"/>
    </w:pPr>
  </w:style>
  <w:style w:type="character" w:customStyle="1" w:styleId="62">
    <w:name w:val="Оглавление 6 Знак"/>
    <w:basedOn w:val="14"/>
    <w:link w:val="61"/>
    <w:rPr>
      <w:rFonts w:ascii="Times New Roman" w:hAnsi="Times New Roman"/>
      <w:sz w:val="24"/>
    </w:rPr>
  </w:style>
  <w:style w:type="paragraph" w:customStyle="1" w:styleId="Heading1Char">
    <w:name w:val="Heading 1 Char"/>
    <w:basedOn w:val="17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a0"/>
    <w:link w:val="Heading1Char"/>
    <w:rPr>
      <w:rFonts w:ascii="Arial" w:hAnsi="Arial"/>
      <w:sz w:val="40"/>
    </w:rPr>
  </w:style>
  <w:style w:type="paragraph" w:customStyle="1" w:styleId="a8">
    <w:name w:val="Подподпункт"/>
    <w:basedOn w:val="a"/>
    <w:link w:val="a9"/>
    <w:pPr>
      <w:tabs>
        <w:tab w:val="left" w:pos="5585"/>
      </w:tabs>
      <w:jc w:val="both"/>
    </w:pPr>
  </w:style>
  <w:style w:type="character" w:customStyle="1" w:styleId="a9">
    <w:name w:val="Подподпункт"/>
    <w:basedOn w:val="14"/>
    <w:link w:val="a8"/>
    <w:rPr>
      <w:rFonts w:ascii="Times New Roman" w:hAnsi="Times New Roman"/>
      <w:sz w:val="24"/>
    </w:rPr>
  </w:style>
  <w:style w:type="paragraph" w:styleId="71">
    <w:name w:val="toc 7"/>
    <w:basedOn w:val="a"/>
    <w:next w:val="a"/>
    <w:link w:val="72"/>
    <w:uiPriority w:val="39"/>
    <w:pPr>
      <w:spacing w:after="57"/>
      <w:ind w:left="1701"/>
    </w:pPr>
  </w:style>
  <w:style w:type="character" w:customStyle="1" w:styleId="72">
    <w:name w:val="Оглавление 7 Знак"/>
    <w:basedOn w:val="14"/>
    <w:link w:val="71"/>
    <w:rPr>
      <w:rFonts w:ascii="Times New Roman" w:hAnsi="Times New Roman"/>
      <w:sz w:val="24"/>
    </w:rPr>
  </w:style>
  <w:style w:type="paragraph" w:customStyle="1" w:styleId="210">
    <w:name w:val="Основной текст 21"/>
    <w:basedOn w:val="1b"/>
    <w:link w:val="211"/>
    <w:pPr>
      <w:widowControl/>
      <w:spacing w:before="0" w:after="0"/>
      <w:jc w:val="center"/>
    </w:pPr>
    <w:rPr>
      <w:sz w:val="27"/>
    </w:rPr>
  </w:style>
  <w:style w:type="character" w:customStyle="1" w:styleId="211">
    <w:name w:val="Основной текст 21"/>
    <w:basedOn w:val="11"/>
    <w:link w:val="210"/>
    <w:rPr>
      <w:rFonts w:ascii="Times New Roman" w:hAnsi="Times New Roman"/>
      <w:sz w:val="27"/>
    </w:rPr>
  </w:style>
  <w:style w:type="paragraph" w:customStyle="1" w:styleId="aa">
    <w:name w:val="Таблица шапка"/>
    <w:basedOn w:val="a"/>
    <w:link w:val="ab"/>
    <w:pPr>
      <w:keepNext/>
      <w:spacing w:before="40" w:after="40"/>
      <w:ind w:left="57" w:right="57" w:firstLine="709"/>
      <w:jc w:val="both"/>
    </w:pPr>
    <w:rPr>
      <w:sz w:val="22"/>
    </w:rPr>
  </w:style>
  <w:style w:type="character" w:customStyle="1" w:styleId="ab">
    <w:name w:val="Таблица шапка"/>
    <w:basedOn w:val="14"/>
    <w:link w:val="aa"/>
    <w:rPr>
      <w:rFonts w:ascii="Times New Roman" w:hAnsi="Times New Roman"/>
      <w:sz w:val="22"/>
    </w:rPr>
  </w:style>
  <w:style w:type="paragraph" w:customStyle="1" w:styleId="1c">
    <w:name w:val="Заголовок оглавления1"/>
    <w:link w:val="1d"/>
    <w:pPr>
      <w:spacing w:after="160" w:line="259" w:lineRule="auto"/>
    </w:pPr>
    <w:rPr>
      <w:sz w:val="22"/>
    </w:rPr>
  </w:style>
  <w:style w:type="character" w:customStyle="1" w:styleId="1d">
    <w:name w:val="Заголовок оглавления1"/>
    <w:link w:val="1c"/>
    <w:rPr>
      <w:sz w:val="22"/>
    </w:rPr>
  </w:style>
  <w:style w:type="paragraph" w:customStyle="1" w:styleId="HeaderChar">
    <w:name w:val="Header Char"/>
    <w:basedOn w:val="17"/>
    <w:link w:val="HeaderChar0"/>
  </w:style>
  <w:style w:type="character" w:customStyle="1" w:styleId="HeaderChar0">
    <w:name w:val="Header Char"/>
    <w:basedOn w:val="a0"/>
    <w:link w:val="HeaderChar"/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4"/>
    <w:link w:val="Endnote"/>
    <w:rPr>
      <w:rFonts w:ascii="Times New Roman" w:hAnsi="Times New Roman"/>
      <w:sz w:val="20"/>
    </w:rPr>
  </w:style>
  <w:style w:type="character" w:customStyle="1" w:styleId="31">
    <w:name w:val="Заголовок 3 Знак"/>
    <w:basedOn w:val="14"/>
    <w:link w:val="30"/>
    <w:rPr>
      <w:rFonts w:ascii="Times New Roman" w:hAnsi="Times New Roman"/>
      <w:b/>
      <w:sz w:val="22"/>
    </w:rPr>
  </w:style>
  <w:style w:type="paragraph" w:styleId="ac">
    <w:name w:val="Date"/>
    <w:basedOn w:val="a"/>
    <w:next w:val="a"/>
    <w:link w:val="ad"/>
    <w:pPr>
      <w:spacing w:after="60"/>
      <w:jc w:val="both"/>
    </w:pPr>
  </w:style>
  <w:style w:type="character" w:customStyle="1" w:styleId="ad">
    <w:name w:val="Дата Знак"/>
    <w:basedOn w:val="14"/>
    <w:link w:val="ac"/>
    <w:rPr>
      <w:rFonts w:ascii="Times New Roman" w:hAnsi="Times New Roman"/>
      <w:sz w:val="24"/>
    </w:rPr>
  </w:style>
  <w:style w:type="paragraph" w:styleId="ae">
    <w:name w:val="Body Text Indent"/>
    <w:basedOn w:val="a"/>
    <w:link w:val="af"/>
    <w:pPr>
      <w:ind w:firstLine="708"/>
      <w:jc w:val="both"/>
    </w:pPr>
  </w:style>
  <w:style w:type="character" w:customStyle="1" w:styleId="af">
    <w:name w:val="Основной текст с отступом Знак"/>
    <w:basedOn w:val="14"/>
    <w:link w:val="ae"/>
    <w:rPr>
      <w:rFonts w:ascii="Times New Roman" w:hAnsi="Times New Roman"/>
      <w:sz w:val="24"/>
    </w:rPr>
  </w:style>
  <w:style w:type="paragraph" w:customStyle="1" w:styleId="Times12">
    <w:name w:val="Times 12"/>
    <w:basedOn w:val="a"/>
    <w:link w:val="Times120"/>
    <w:pPr>
      <w:ind w:firstLine="567"/>
      <w:jc w:val="both"/>
    </w:pPr>
  </w:style>
  <w:style w:type="character" w:customStyle="1" w:styleId="Times120">
    <w:name w:val="Times 12"/>
    <w:basedOn w:val="14"/>
    <w:link w:val="Times12"/>
    <w:rPr>
      <w:rFonts w:ascii="Times New Roman" w:hAnsi="Times New Roman"/>
      <w:sz w:val="24"/>
    </w:rPr>
  </w:style>
  <w:style w:type="paragraph" w:styleId="32">
    <w:name w:val="Body Text 3"/>
    <w:basedOn w:val="a"/>
    <w:link w:val="33"/>
    <w:pPr>
      <w:spacing w:after="120"/>
    </w:pPr>
    <w:rPr>
      <w:sz w:val="16"/>
    </w:rPr>
  </w:style>
  <w:style w:type="character" w:customStyle="1" w:styleId="33">
    <w:name w:val="Основной текст 3 Знак"/>
    <w:basedOn w:val="14"/>
    <w:link w:val="32"/>
    <w:rPr>
      <w:rFonts w:ascii="Times New Roman" w:hAnsi="Times New Roman"/>
      <w:sz w:val="16"/>
    </w:rPr>
  </w:style>
  <w:style w:type="paragraph" w:customStyle="1" w:styleId="1e">
    <w:name w:val="Основной текст Знак1"/>
    <w:link w:val="1f"/>
    <w:rPr>
      <w:rFonts w:ascii="Times New Roman" w:hAnsi="Times New Roman"/>
      <w:sz w:val="24"/>
    </w:rPr>
  </w:style>
  <w:style w:type="character" w:customStyle="1" w:styleId="1f">
    <w:name w:val="Основной текст Знак1"/>
    <w:link w:val="1e"/>
    <w:rPr>
      <w:rFonts w:ascii="Times New Roman" w:hAnsi="Times New Roman"/>
      <w:sz w:val="24"/>
    </w:rPr>
  </w:style>
  <w:style w:type="paragraph" w:customStyle="1" w:styleId="1f0">
    <w:name w:val="Номер страницы1"/>
    <w:link w:val="af0"/>
    <w:rPr>
      <w:rFonts w:ascii="Times New Roman" w:hAnsi="Times New Roman"/>
    </w:rPr>
  </w:style>
  <w:style w:type="character" w:styleId="af0">
    <w:name w:val="page number"/>
    <w:link w:val="1f0"/>
    <w:rPr>
      <w:rFonts w:ascii="Times New Roman" w:hAnsi="Times New Roman"/>
    </w:rPr>
  </w:style>
  <w:style w:type="paragraph" w:customStyle="1" w:styleId="25">
    <w:name w:val="Основной текст (2)"/>
    <w:basedOn w:val="a"/>
    <w:link w:val="26"/>
    <w:pPr>
      <w:widowControl w:val="0"/>
      <w:spacing w:before="300" w:line="0" w:lineRule="atLeast"/>
      <w:ind w:hanging="980"/>
      <w:jc w:val="both"/>
    </w:pPr>
    <w:rPr>
      <w:rFonts w:asciiTheme="minorHAnsi" w:hAnsiTheme="minorHAnsi"/>
      <w:sz w:val="22"/>
    </w:rPr>
  </w:style>
  <w:style w:type="character" w:customStyle="1" w:styleId="26">
    <w:name w:val="Основной текст (2)"/>
    <w:basedOn w:val="14"/>
    <w:link w:val="25"/>
    <w:rPr>
      <w:rFonts w:asciiTheme="minorHAnsi" w:hAnsiTheme="minorHAnsi"/>
      <w:sz w:val="22"/>
    </w:rPr>
  </w:style>
  <w:style w:type="paragraph" w:customStyle="1" w:styleId="27">
    <w:name w:val="Обычный2"/>
    <w:link w:val="28"/>
    <w:pPr>
      <w:spacing w:after="160" w:line="259" w:lineRule="auto"/>
    </w:pPr>
    <w:rPr>
      <w:rFonts w:ascii="Calibri" w:hAnsi="Calibri"/>
      <w:sz w:val="22"/>
    </w:rPr>
  </w:style>
  <w:style w:type="character" w:customStyle="1" w:styleId="28">
    <w:name w:val="Обычный2"/>
    <w:link w:val="27"/>
    <w:rPr>
      <w:rFonts w:ascii="Calibri" w:hAnsi="Calibri"/>
      <w:sz w:val="22"/>
    </w:rPr>
  </w:style>
  <w:style w:type="paragraph" w:styleId="29">
    <w:name w:val="Quote"/>
    <w:basedOn w:val="a"/>
    <w:next w:val="a"/>
    <w:link w:val="2a"/>
    <w:pPr>
      <w:ind w:left="720" w:right="720"/>
    </w:pPr>
    <w:rPr>
      <w:i/>
    </w:rPr>
  </w:style>
  <w:style w:type="character" w:customStyle="1" w:styleId="2a">
    <w:name w:val="Цитата 2 Знак"/>
    <w:basedOn w:val="14"/>
    <w:link w:val="29"/>
    <w:rPr>
      <w:rFonts w:ascii="Times New Roman" w:hAnsi="Times New Roman"/>
      <w:i/>
      <w:sz w:val="24"/>
    </w:rPr>
  </w:style>
  <w:style w:type="character" w:customStyle="1" w:styleId="90">
    <w:name w:val="Заголовок 9 Знак"/>
    <w:basedOn w:val="14"/>
    <w:link w:val="9"/>
    <w:rPr>
      <w:rFonts w:ascii="Arial" w:hAnsi="Arial"/>
      <w:i/>
      <w:sz w:val="21"/>
    </w:rPr>
  </w:style>
  <w:style w:type="paragraph" w:styleId="af1">
    <w:name w:val="List Paragraph"/>
    <w:basedOn w:val="a"/>
    <w:link w:val="af2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2">
    <w:name w:val="Абзац списка Знак"/>
    <w:basedOn w:val="14"/>
    <w:link w:val="af1"/>
    <w:rPr>
      <w:rFonts w:ascii="Calibri" w:hAnsi="Calibri"/>
      <w:sz w:val="22"/>
    </w:rPr>
  </w:style>
  <w:style w:type="paragraph" w:customStyle="1" w:styleId="formattext">
    <w:name w:val="formattext"/>
    <w:basedOn w:val="a"/>
    <w:link w:val="formattext0"/>
    <w:pPr>
      <w:spacing w:beforeAutospacing="1" w:afterAutospacing="1"/>
    </w:pPr>
  </w:style>
  <w:style w:type="character" w:customStyle="1" w:styleId="formattext0">
    <w:name w:val="formattext"/>
    <w:basedOn w:val="14"/>
    <w:link w:val="formattext"/>
    <w:rPr>
      <w:rFonts w:ascii="Times New Roman" w:hAnsi="Times New Roman"/>
      <w:sz w:val="24"/>
    </w:rPr>
  </w:style>
  <w:style w:type="paragraph" w:customStyle="1" w:styleId="1f1">
    <w:name w:val="Выделение1"/>
    <w:link w:val="af3"/>
    <w:rPr>
      <w:i/>
    </w:rPr>
  </w:style>
  <w:style w:type="character" w:styleId="af3">
    <w:name w:val="Emphasis"/>
    <w:link w:val="1f1"/>
    <w:rPr>
      <w:i/>
    </w:rPr>
  </w:style>
  <w:style w:type="paragraph" w:customStyle="1" w:styleId="1f2">
    <w:name w:val="Просмотренная гиперссылка1"/>
    <w:link w:val="af4"/>
    <w:rPr>
      <w:color w:val="800080"/>
      <w:u w:val="single"/>
    </w:rPr>
  </w:style>
  <w:style w:type="character" w:styleId="af4">
    <w:name w:val="FollowedHyperlink"/>
    <w:link w:val="1f2"/>
    <w:rPr>
      <w:color w:val="800080"/>
      <w:u w:val="single"/>
    </w:rPr>
  </w:style>
  <w:style w:type="paragraph" w:customStyle="1" w:styleId="af5">
    <w:name w:val="Таблицы (моноширинный)"/>
    <w:basedOn w:val="a"/>
    <w:next w:val="a"/>
    <w:link w:val="af6"/>
    <w:pPr>
      <w:jc w:val="both"/>
    </w:pPr>
    <w:rPr>
      <w:rFonts w:ascii="Courier New" w:hAnsi="Courier New"/>
      <w:sz w:val="22"/>
    </w:rPr>
  </w:style>
  <w:style w:type="character" w:customStyle="1" w:styleId="af6">
    <w:name w:val="Таблицы (моноширинный)"/>
    <w:basedOn w:val="14"/>
    <w:link w:val="af5"/>
    <w:rPr>
      <w:rFonts w:ascii="Courier New" w:hAnsi="Courier New"/>
      <w:sz w:val="22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04">
    <w:name w:val="04 Разд"/>
    <w:basedOn w:val="af1"/>
    <w:link w:val="040"/>
    <w:pPr>
      <w:numPr>
        <w:ilvl w:val="2"/>
        <w:numId w:val="11"/>
      </w:numPr>
      <w:tabs>
        <w:tab w:val="left" w:pos="360"/>
      </w:tabs>
      <w:spacing w:before="120" w:after="0" w:line="240" w:lineRule="auto"/>
      <w:ind w:left="720" w:firstLine="0"/>
      <w:contextualSpacing w:val="0"/>
      <w:jc w:val="both"/>
    </w:pPr>
    <w:rPr>
      <w:rFonts w:ascii="Times New Roman" w:hAnsi="Times New Roman"/>
      <w:sz w:val="24"/>
    </w:rPr>
  </w:style>
  <w:style w:type="character" w:customStyle="1" w:styleId="040">
    <w:name w:val="04 Разд"/>
    <w:basedOn w:val="af2"/>
    <w:link w:val="04"/>
    <w:rPr>
      <w:rFonts w:ascii="Times New Roman" w:hAnsi="Times New Roman"/>
      <w:sz w:val="24"/>
    </w:rPr>
  </w:style>
  <w:style w:type="paragraph" w:styleId="af7">
    <w:name w:val="annotation subject"/>
    <w:basedOn w:val="af8"/>
    <w:next w:val="af8"/>
    <w:link w:val="af9"/>
    <w:rPr>
      <w:b/>
    </w:rPr>
  </w:style>
  <w:style w:type="character" w:customStyle="1" w:styleId="af9">
    <w:name w:val="Тема примечания Знак"/>
    <w:basedOn w:val="afa"/>
    <w:link w:val="af7"/>
    <w:rPr>
      <w:rFonts w:ascii="Times New Roman" w:hAnsi="Times New Roman"/>
      <w:b/>
      <w:sz w:val="20"/>
    </w:rPr>
  </w:style>
  <w:style w:type="paragraph" w:customStyle="1" w:styleId="100">
    <w:name w:val="Основной текст + 10"/>
    <w:link w:val="101"/>
    <w:rPr>
      <w:spacing w:val="2"/>
      <w:sz w:val="21"/>
      <w:highlight w:val="white"/>
    </w:rPr>
  </w:style>
  <w:style w:type="character" w:customStyle="1" w:styleId="101">
    <w:name w:val="Основной текст + 10"/>
    <w:link w:val="100"/>
    <w:rPr>
      <w:color w:val="000000"/>
      <w:spacing w:val="2"/>
      <w:sz w:val="21"/>
      <w:highlight w:val="white"/>
    </w:rPr>
  </w:style>
  <w:style w:type="paragraph" w:customStyle="1" w:styleId="01">
    <w:name w:val="01 Разд"/>
    <w:basedOn w:val="af1"/>
    <w:link w:val="010"/>
    <w:pPr>
      <w:numPr>
        <w:numId w:val="11"/>
      </w:numPr>
      <w:spacing w:before="120" w:after="120" w:line="240" w:lineRule="auto"/>
      <w:contextualSpacing w:val="0"/>
      <w:jc w:val="both"/>
    </w:pPr>
    <w:rPr>
      <w:rFonts w:ascii="Times New Roman" w:hAnsi="Times New Roman"/>
      <w:b/>
      <w:sz w:val="24"/>
    </w:rPr>
  </w:style>
  <w:style w:type="character" w:customStyle="1" w:styleId="010">
    <w:name w:val="01 Разд"/>
    <w:basedOn w:val="af2"/>
    <w:link w:val="01"/>
    <w:rPr>
      <w:rFonts w:ascii="Times New Roman" w:hAnsi="Times New Roman"/>
      <w:b/>
      <w:sz w:val="24"/>
    </w:rPr>
  </w:style>
  <w:style w:type="paragraph" w:styleId="afb">
    <w:name w:val="caption"/>
    <w:basedOn w:val="a"/>
    <w:next w:val="a"/>
    <w:link w:val="afc"/>
    <w:pPr>
      <w:jc w:val="center"/>
    </w:pPr>
    <w:rPr>
      <w:sz w:val="28"/>
    </w:rPr>
  </w:style>
  <w:style w:type="character" w:customStyle="1" w:styleId="afc">
    <w:name w:val="Название объекта Знак"/>
    <w:basedOn w:val="14"/>
    <w:link w:val="afb"/>
    <w:rPr>
      <w:rFonts w:ascii="Times New Roman" w:hAnsi="Times New Roman"/>
      <w:sz w:val="28"/>
    </w:rPr>
  </w:style>
  <w:style w:type="paragraph" w:customStyle="1" w:styleId="Style17">
    <w:name w:val="Style17"/>
    <w:basedOn w:val="a"/>
    <w:link w:val="Style170"/>
    <w:pPr>
      <w:widowControl w:val="0"/>
    </w:pPr>
  </w:style>
  <w:style w:type="character" w:customStyle="1" w:styleId="Style170">
    <w:name w:val="Style17"/>
    <w:basedOn w:val="14"/>
    <w:link w:val="Style17"/>
    <w:rPr>
      <w:rFonts w:ascii="Times New Roman" w:hAnsi="Times New Roman"/>
      <w:sz w:val="24"/>
    </w:rPr>
  </w:style>
  <w:style w:type="paragraph" w:customStyle="1" w:styleId="2b">
    <w:name w:val="Стиль2"/>
    <w:basedOn w:val="a"/>
    <w:link w:val="2c"/>
    <w:pPr>
      <w:ind w:firstLine="426"/>
      <w:jc w:val="both"/>
    </w:pPr>
  </w:style>
  <w:style w:type="character" w:customStyle="1" w:styleId="2c">
    <w:name w:val="Стиль2"/>
    <w:basedOn w:val="14"/>
    <w:link w:val="2b"/>
    <w:rPr>
      <w:rFonts w:ascii="Times New Roman" w:hAnsi="Times New Roman"/>
      <w:sz w:val="24"/>
    </w:rPr>
  </w:style>
  <w:style w:type="paragraph" w:customStyle="1" w:styleId="afd">
    <w:link w:val="afe"/>
    <w:semiHidden/>
    <w:unhideWhenUsed/>
    <w:rPr>
      <w:rFonts w:ascii="Times New Roman" w:hAnsi="Times New Roman"/>
      <w:sz w:val="24"/>
    </w:rPr>
  </w:style>
  <w:style w:type="character" w:customStyle="1" w:styleId="afe">
    <w:link w:val="afd"/>
    <w:semiHidden/>
    <w:unhideWhenUsed/>
    <w:rPr>
      <w:rFonts w:ascii="Times New Roman" w:hAnsi="Times New Roman"/>
      <w:sz w:val="24"/>
    </w:rPr>
  </w:style>
  <w:style w:type="paragraph" w:styleId="34">
    <w:name w:val="toc 3"/>
    <w:basedOn w:val="a"/>
    <w:next w:val="a"/>
    <w:link w:val="35"/>
    <w:uiPriority w:val="39"/>
    <w:pPr>
      <w:spacing w:after="57"/>
      <w:ind w:left="567"/>
    </w:pPr>
  </w:style>
  <w:style w:type="character" w:customStyle="1" w:styleId="35">
    <w:name w:val="Оглавление 3 Знак"/>
    <w:basedOn w:val="14"/>
    <w:link w:val="34"/>
    <w:rPr>
      <w:rFonts w:ascii="Times New Roman" w:hAnsi="Times New Roman"/>
      <w:sz w:val="24"/>
    </w:rPr>
  </w:style>
  <w:style w:type="paragraph" w:customStyle="1" w:styleId="aff">
    <w:name w:val="Таблица заголовок"/>
    <w:basedOn w:val="a"/>
    <w:link w:val="aff0"/>
    <w:pPr>
      <w:spacing w:before="120" w:after="120" w:line="360" w:lineRule="auto"/>
      <w:jc w:val="right"/>
    </w:pPr>
    <w:rPr>
      <w:b/>
      <w:sz w:val="28"/>
    </w:rPr>
  </w:style>
  <w:style w:type="character" w:customStyle="1" w:styleId="aff0">
    <w:name w:val="Таблица заголовок"/>
    <w:basedOn w:val="14"/>
    <w:link w:val="aff"/>
    <w:rPr>
      <w:rFonts w:ascii="Times New Roman" w:hAnsi="Times New Roman"/>
      <w:b/>
      <w:sz w:val="28"/>
    </w:rPr>
  </w:style>
  <w:style w:type="paragraph" w:styleId="aff1">
    <w:name w:val="Body Text"/>
    <w:basedOn w:val="a"/>
    <w:link w:val="aff2"/>
    <w:pPr>
      <w:jc w:val="both"/>
    </w:pPr>
  </w:style>
  <w:style w:type="character" w:customStyle="1" w:styleId="aff2">
    <w:name w:val="Основной текст Знак"/>
    <w:basedOn w:val="14"/>
    <w:link w:val="aff1"/>
    <w:rPr>
      <w:rFonts w:ascii="Times New Roman" w:hAnsi="Times New Roman"/>
      <w:sz w:val="24"/>
    </w:rPr>
  </w:style>
  <w:style w:type="paragraph" w:customStyle="1" w:styleId="1b">
    <w:name w:val="Обычный1"/>
    <w:link w:val="11"/>
    <w:pPr>
      <w:widowControl w:val="0"/>
      <w:spacing w:before="100" w:after="100"/>
    </w:pPr>
    <w:rPr>
      <w:rFonts w:ascii="Times New Roman" w:hAnsi="Times New Roman"/>
      <w:sz w:val="24"/>
    </w:rPr>
  </w:style>
  <w:style w:type="character" w:customStyle="1" w:styleId="11">
    <w:name w:val="Обычный1"/>
    <w:link w:val="1b"/>
    <w:rPr>
      <w:rFonts w:ascii="Times New Roman" w:hAnsi="Times New Roman"/>
      <w:sz w:val="24"/>
    </w:rPr>
  </w:style>
  <w:style w:type="paragraph" w:customStyle="1" w:styleId="aff3">
    <w:name w:val="Тендерные данные"/>
    <w:basedOn w:val="a"/>
    <w:link w:val="aff4"/>
    <w:pPr>
      <w:tabs>
        <w:tab w:val="left" w:pos="1985"/>
      </w:tabs>
      <w:spacing w:before="120" w:after="60"/>
      <w:jc w:val="both"/>
    </w:pPr>
    <w:rPr>
      <w:b/>
    </w:rPr>
  </w:style>
  <w:style w:type="character" w:customStyle="1" w:styleId="aff4">
    <w:name w:val="Тендерные данные"/>
    <w:basedOn w:val="14"/>
    <w:link w:val="aff3"/>
    <w:rPr>
      <w:rFonts w:ascii="Times New Roman" w:hAnsi="Times New Roman"/>
      <w:b/>
      <w:sz w:val="24"/>
    </w:rPr>
  </w:style>
  <w:style w:type="paragraph" w:customStyle="1" w:styleId="SubtitleChar">
    <w:name w:val="Subtitle Char"/>
    <w:basedOn w:val="17"/>
    <w:link w:val="SubtitleChar0"/>
    <w:rPr>
      <w:sz w:val="24"/>
    </w:rPr>
  </w:style>
  <w:style w:type="character" w:customStyle="1" w:styleId="SubtitleChar0">
    <w:name w:val="Subtitle Char"/>
    <w:basedOn w:val="a0"/>
    <w:link w:val="SubtitleChar"/>
    <w:rPr>
      <w:sz w:val="24"/>
    </w:rPr>
  </w:style>
  <w:style w:type="paragraph" w:styleId="aff5">
    <w:name w:val="Normal (Web)"/>
    <w:basedOn w:val="a"/>
    <w:link w:val="aff6"/>
    <w:pPr>
      <w:spacing w:beforeAutospacing="1" w:afterAutospacing="1"/>
    </w:pPr>
  </w:style>
  <w:style w:type="character" w:customStyle="1" w:styleId="aff6">
    <w:name w:val="Обычный (веб) Знак"/>
    <w:basedOn w:val="14"/>
    <w:link w:val="aff5"/>
    <w:rPr>
      <w:rFonts w:ascii="Times New Roman" w:hAnsi="Times New Roman"/>
      <w:sz w:val="24"/>
    </w:rPr>
  </w:style>
  <w:style w:type="character" w:customStyle="1" w:styleId="50">
    <w:name w:val="Заголовок 5 Знак"/>
    <w:basedOn w:val="14"/>
    <w:link w:val="5"/>
    <w:rPr>
      <w:rFonts w:ascii="Arial" w:hAnsi="Arial"/>
      <w:b/>
      <w:sz w:val="24"/>
    </w:rPr>
  </w:style>
  <w:style w:type="paragraph" w:customStyle="1" w:styleId="TitleChar">
    <w:name w:val="Title Char"/>
    <w:basedOn w:val="17"/>
    <w:link w:val="TitleChar0"/>
    <w:rPr>
      <w:sz w:val="48"/>
    </w:rPr>
  </w:style>
  <w:style w:type="character" w:customStyle="1" w:styleId="TitleChar0">
    <w:name w:val="Title Char"/>
    <w:basedOn w:val="a0"/>
    <w:link w:val="TitleChar"/>
    <w:rPr>
      <w:sz w:val="48"/>
    </w:rPr>
  </w:style>
  <w:style w:type="paragraph" w:customStyle="1" w:styleId="consnormal">
    <w:name w:val="consnormal"/>
    <w:basedOn w:val="a"/>
    <w:link w:val="consnormal0"/>
    <w:pPr>
      <w:spacing w:beforeAutospacing="1" w:afterAutospacing="1"/>
    </w:pPr>
  </w:style>
  <w:style w:type="character" w:customStyle="1" w:styleId="consnormal0">
    <w:name w:val="consnormal"/>
    <w:basedOn w:val="14"/>
    <w:link w:val="consnormal"/>
    <w:rPr>
      <w:rFonts w:ascii="Times New Roman" w:hAnsi="Times New Roman"/>
      <w:sz w:val="24"/>
    </w:rPr>
  </w:style>
  <w:style w:type="paragraph" w:customStyle="1" w:styleId="1f3">
    <w:name w:val="Основной текст1"/>
    <w:basedOn w:val="1b"/>
    <w:link w:val="1f4"/>
    <w:pPr>
      <w:widowControl/>
      <w:spacing w:before="0" w:after="0"/>
      <w:jc w:val="both"/>
    </w:pPr>
  </w:style>
  <w:style w:type="character" w:customStyle="1" w:styleId="1f4">
    <w:name w:val="Основной текст1"/>
    <w:basedOn w:val="11"/>
    <w:link w:val="1f3"/>
    <w:rPr>
      <w:rFonts w:ascii="Times New Roman" w:hAnsi="Times New Roman"/>
      <w:sz w:val="24"/>
    </w:rPr>
  </w:style>
  <w:style w:type="paragraph" w:customStyle="1" w:styleId="Heading2Char">
    <w:name w:val="Heading 2 Char"/>
    <w:basedOn w:val="17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a0"/>
    <w:link w:val="Heading2Char"/>
    <w:rPr>
      <w:rFonts w:ascii="Arial" w:hAnsi="Arial"/>
      <w:sz w:val="34"/>
    </w:rPr>
  </w:style>
  <w:style w:type="paragraph" w:customStyle="1" w:styleId="ConsCell">
    <w:name w:val="ConsCell"/>
    <w:link w:val="ConsCell0"/>
    <w:pPr>
      <w:ind w:right="19772"/>
    </w:pPr>
    <w:rPr>
      <w:rFonts w:ascii="Arial" w:hAnsi="Arial"/>
    </w:rPr>
  </w:style>
  <w:style w:type="character" w:customStyle="1" w:styleId="ConsCell0">
    <w:name w:val="ConsCell"/>
    <w:link w:val="ConsCell"/>
    <w:rPr>
      <w:rFonts w:ascii="Arial" w:hAnsi="Arial"/>
    </w:rPr>
  </w:style>
  <w:style w:type="character" w:customStyle="1" w:styleId="13">
    <w:name w:val="Заголовок 1 Знак"/>
    <w:basedOn w:val="14"/>
    <w:link w:val="12"/>
    <w:rPr>
      <w:rFonts w:ascii="Arial" w:hAnsi="Arial"/>
      <w:b/>
      <w:sz w:val="32"/>
    </w:rPr>
  </w:style>
  <w:style w:type="paragraph" w:customStyle="1" w:styleId="2d">
    <w:name w:val="Основной текст2"/>
    <w:basedOn w:val="a"/>
    <w:link w:val="2e"/>
    <w:pPr>
      <w:widowControl w:val="0"/>
      <w:spacing w:after="180" w:line="197" w:lineRule="exact"/>
      <w:jc w:val="both"/>
    </w:pPr>
    <w:rPr>
      <w:sz w:val="16"/>
    </w:rPr>
  </w:style>
  <w:style w:type="character" w:customStyle="1" w:styleId="2e">
    <w:name w:val="Основной текст2"/>
    <w:basedOn w:val="14"/>
    <w:link w:val="2d"/>
    <w:rPr>
      <w:rFonts w:ascii="Times New Roman" w:hAnsi="Times New Roman"/>
      <w:color w:val="000000"/>
      <w:sz w:val="16"/>
    </w:rPr>
  </w:style>
  <w:style w:type="paragraph" w:customStyle="1" w:styleId="10">
    <w:name w:val="Нум.список1"/>
    <w:basedOn w:val="a"/>
    <w:link w:val="1f5"/>
    <w:pPr>
      <w:numPr>
        <w:numId w:val="12"/>
      </w:numPr>
      <w:spacing w:before="120" w:line="240" w:lineRule="atLeast"/>
      <w:jc w:val="both"/>
    </w:pPr>
    <w:rPr>
      <w:rFonts w:ascii="Arial Narrow" w:hAnsi="Arial Narrow"/>
    </w:rPr>
  </w:style>
  <w:style w:type="character" w:customStyle="1" w:styleId="1f5">
    <w:name w:val="Нум.список1"/>
    <w:basedOn w:val="14"/>
    <w:link w:val="10"/>
    <w:rPr>
      <w:rFonts w:ascii="Arial Narrow" w:hAnsi="Arial Narrow"/>
      <w:sz w:val="24"/>
    </w:rPr>
  </w:style>
  <w:style w:type="paragraph" w:customStyle="1" w:styleId="1f6">
    <w:name w:val="Гиперссылка1"/>
    <w:link w:val="aff7"/>
    <w:rPr>
      <w:color w:val="0000FF"/>
      <w:u w:val="single"/>
    </w:rPr>
  </w:style>
  <w:style w:type="character" w:styleId="aff7">
    <w:name w:val="Hyperlink"/>
    <w:link w:val="1f6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60"/>
      <w:jc w:val="both"/>
    </w:pPr>
    <w:rPr>
      <w:sz w:val="20"/>
    </w:rPr>
  </w:style>
  <w:style w:type="character" w:customStyle="1" w:styleId="Footnote0">
    <w:name w:val="Footnote"/>
    <w:basedOn w:val="14"/>
    <w:link w:val="Footnote"/>
    <w:rPr>
      <w:rFonts w:ascii="Times New Roman" w:hAnsi="Times New Roman"/>
      <w:sz w:val="20"/>
    </w:rPr>
  </w:style>
  <w:style w:type="character" w:customStyle="1" w:styleId="80">
    <w:name w:val="Заголовок 8 Знак"/>
    <w:basedOn w:val="14"/>
    <w:link w:val="8"/>
    <w:rPr>
      <w:rFonts w:ascii="Arial" w:hAnsi="Arial"/>
      <w:i/>
      <w:sz w:val="22"/>
    </w:rPr>
  </w:style>
  <w:style w:type="paragraph" w:styleId="1f7">
    <w:name w:val="toc 1"/>
    <w:basedOn w:val="a"/>
    <w:next w:val="a"/>
    <w:link w:val="1f8"/>
    <w:uiPriority w:val="39"/>
    <w:pPr>
      <w:spacing w:after="57"/>
    </w:pPr>
  </w:style>
  <w:style w:type="character" w:customStyle="1" w:styleId="1f8">
    <w:name w:val="Оглавление 1 Знак"/>
    <w:basedOn w:val="14"/>
    <w:link w:val="1f7"/>
    <w:rPr>
      <w:rFonts w:ascii="Times New Roman" w:hAnsi="Times New Roman"/>
      <w:sz w:val="24"/>
    </w:rPr>
  </w:style>
  <w:style w:type="paragraph" w:customStyle="1" w:styleId="03">
    <w:name w:val="03 Разд"/>
    <w:basedOn w:val="af1"/>
    <w:link w:val="030"/>
    <w:pPr>
      <w:numPr>
        <w:ilvl w:val="1"/>
        <w:numId w:val="11"/>
      </w:numPr>
      <w:tabs>
        <w:tab w:val="left" w:pos="360"/>
      </w:tabs>
      <w:spacing w:after="120" w:line="240" w:lineRule="auto"/>
      <w:ind w:left="720" w:firstLine="0"/>
      <w:contextualSpacing w:val="0"/>
      <w:jc w:val="both"/>
    </w:pPr>
    <w:rPr>
      <w:rFonts w:ascii="Times New Roman" w:hAnsi="Times New Roman"/>
      <w:sz w:val="24"/>
    </w:rPr>
  </w:style>
  <w:style w:type="character" w:customStyle="1" w:styleId="030">
    <w:name w:val="03 Разд"/>
    <w:basedOn w:val="af2"/>
    <w:link w:val="03"/>
    <w:rPr>
      <w:rFonts w:ascii="Times New Roman" w:hAnsi="Times New Roman"/>
      <w:sz w:val="24"/>
    </w:rPr>
  </w:style>
  <w:style w:type="paragraph" w:styleId="af8">
    <w:name w:val="annotation text"/>
    <w:basedOn w:val="a"/>
    <w:link w:val="afa"/>
    <w:rPr>
      <w:sz w:val="20"/>
    </w:rPr>
  </w:style>
  <w:style w:type="character" w:customStyle="1" w:styleId="afa">
    <w:name w:val="Текст примечания Знак"/>
    <w:basedOn w:val="14"/>
    <w:link w:val="af8"/>
    <w:rPr>
      <w:rFonts w:ascii="Times New Roman" w:hAnsi="Times New Roman"/>
      <w:sz w:val="20"/>
    </w:rPr>
  </w:style>
  <w:style w:type="paragraph" w:customStyle="1" w:styleId="-2">
    <w:name w:val="Пункт-2"/>
    <w:basedOn w:val="aff8"/>
    <w:link w:val="-20"/>
    <w:pPr>
      <w:keepNext/>
      <w:tabs>
        <w:tab w:val="clear" w:pos="1980"/>
        <w:tab w:val="left" w:pos="1260"/>
      </w:tabs>
      <w:spacing w:before="240" w:after="120"/>
      <w:ind w:left="1044"/>
      <w:jc w:val="left"/>
      <w:outlineLvl w:val="2"/>
    </w:pPr>
    <w:rPr>
      <w:b/>
      <w:sz w:val="28"/>
    </w:rPr>
  </w:style>
  <w:style w:type="character" w:customStyle="1" w:styleId="-20">
    <w:name w:val="Пункт-2"/>
    <w:basedOn w:val="aff9"/>
    <w:link w:val="-2"/>
    <w:rPr>
      <w:rFonts w:ascii="Times New Roman" w:hAnsi="Times New Roman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ffa">
    <w:name w:val="footer"/>
    <w:basedOn w:val="a"/>
    <w:link w:val="affb"/>
    <w:pPr>
      <w:tabs>
        <w:tab w:val="center" w:pos="4153"/>
        <w:tab w:val="right" w:pos="8306"/>
      </w:tabs>
      <w:spacing w:after="60"/>
      <w:jc w:val="both"/>
    </w:pPr>
  </w:style>
  <w:style w:type="character" w:customStyle="1" w:styleId="affb">
    <w:name w:val="Нижний колонтитул Знак"/>
    <w:basedOn w:val="14"/>
    <w:link w:val="affa"/>
    <w:rPr>
      <w:rFonts w:ascii="Times New Roman" w:hAnsi="Times New Roman"/>
      <w:sz w:val="24"/>
    </w:rPr>
  </w:style>
  <w:style w:type="paragraph" w:customStyle="1" w:styleId="2f">
    <w:name w:val="Основной текст (2) + Полужирный"/>
    <w:link w:val="2f0"/>
    <w:rPr>
      <w:b/>
      <w:sz w:val="24"/>
      <w:highlight w:val="white"/>
    </w:rPr>
  </w:style>
  <w:style w:type="character" w:customStyle="1" w:styleId="2f0">
    <w:name w:val="Основной текст (2) + Полужирный"/>
    <w:link w:val="2f"/>
    <w:rPr>
      <w:b/>
      <w:color w:val="000000"/>
      <w:spacing w:val="0"/>
      <w:sz w:val="24"/>
      <w:highlight w:val="white"/>
      <w:u w:val="none"/>
    </w:rPr>
  </w:style>
  <w:style w:type="paragraph" w:customStyle="1" w:styleId="Heading3Char">
    <w:name w:val="Heading 3 Char"/>
    <w:basedOn w:val="17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a0"/>
    <w:link w:val="Heading3Char"/>
    <w:rPr>
      <w:rFonts w:ascii="Arial" w:hAnsi="Arial"/>
      <w:sz w:val="30"/>
    </w:rPr>
  </w:style>
  <w:style w:type="paragraph" w:customStyle="1" w:styleId="1f9">
    <w:name w:val="Знак примечания1"/>
    <w:link w:val="affc"/>
    <w:rPr>
      <w:sz w:val="16"/>
    </w:rPr>
  </w:style>
  <w:style w:type="character" w:styleId="affc">
    <w:name w:val="annotation reference"/>
    <w:link w:val="1f9"/>
    <w:rPr>
      <w:sz w:val="16"/>
    </w:rPr>
  </w:style>
  <w:style w:type="paragraph" w:styleId="91">
    <w:name w:val="toc 9"/>
    <w:basedOn w:val="a"/>
    <w:next w:val="a"/>
    <w:link w:val="92"/>
    <w:uiPriority w:val="39"/>
    <w:pPr>
      <w:spacing w:after="57"/>
      <w:ind w:left="2268"/>
    </w:pPr>
  </w:style>
  <w:style w:type="character" w:customStyle="1" w:styleId="92">
    <w:name w:val="Оглавление 9 Знак"/>
    <w:basedOn w:val="14"/>
    <w:link w:val="91"/>
    <w:rPr>
      <w:rFonts w:ascii="Times New Roman" w:hAnsi="Times New Roman"/>
      <w:sz w:val="24"/>
    </w:rPr>
  </w:style>
  <w:style w:type="paragraph" w:customStyle="1" w:styleId="ConsTitle">
    <w:name w:val="ConsTitle"/>
    <w:link w:val="ConsTitle0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customStyle="1" w:styleId="affd">
    <w:name w:val="Общий текст"/>
    <w:basedOn w:val="a"/>
    <w:link w:val="affe"/>
    <w:pPr>
      <w:spacing w:after="60"/>
      <w:ind w:firstLine="709"/>
      <w:jc w:val="both"/>
    </w:pPr>
  </w:style>
  <w:style w:type="character" w:customStyle="1" w:styleId="affe">
    <w:name w:val="Общий текст"/>
    <w:basedOn w:val="14"/>
    <w:link w:val="affd"/>
    <w:rPr>
      <w:rFonts w:ascii="Times New Roman" w:hAnsi="Times New Roman"/>
      <w:sz w:val="24"/>
    </w:rPr>
  </w:style>
  <w:style w:type="paragraph" w:customStyle="1" w:styleId="1fa">
    <w:name w:val="Знак сноски1"/>
    <w:basedOn w:val="17"/>
    <w:link w:val="afff"/>
    <w:rPr>
      <w:vertAlign w:val="superscript"/>
    </w:rPr>
  </w:style>
  <w:style w:type="character" w:styleId="afff">
    <w:name w:val="footnote reference"/>
    <w:basedOn w:val="a0"/>
    <w:link w:val="1fa"/>
    <w:rPr>
      <w:vertAlign w:val="superscript"/>
    </w:rPr>
  </w:style>
  <w:style w:type="paragraph" w:customStyle="1" w:styleId="110">
    <w:name w:val="Заголовок 11"/>
    <w:basedOn w:val="1b"/>
    <w:next w:val="1b"/>
    <w:link w:val="111"/>
    <w:pPr>
      <w:keepNext/>
      <w:widowControl/>
      <w:spacing w:before="0" w:after="0"/>
      <w:jc w:val="center"/>
      <w:outlineLvl w:val="0"/>
    </w:pPr>
  </w:style>
  <w:style w:type="character" w:customStyle="1" w:styleId="111">
    <w:name w:val="Заголовок 11"/>
    <w:basedOn w:val="11"/>
    <w:link w:val="110"/>
    <w:rPr>
      <w:rFonts w:ascii="Times New Roman" w:hAnsi="Times New Roman"/>
      <w:sz w:val="24"/>
    </w:rPr>
  </w:style>
  <w:style w:type="paragraph" w:styleId="81">
    <w:name w:val="toc 8"/>
    <w:basedOn w:val="a"/>
    <w:next w:val="a"/>
    <w:link w:val="82"/>
    <w:uiPriority w:val="39"/>
    <w:pPr>
      <w:spacing w:after="57"/>
      <w:ind w:left="1984"/>
    </w:pPr>
  </w:style>
  <w:style w:type="character" w:customStyle="1" w:styleId="82">
    <w:name w:val="Оглавление 8 Знак"/>
    <w:basedOn w:val="14"/>
    <w:link w:val="81"/>
    <w:rPr>
      <w:rFonts w:ascii="Times New Roman" w:hAnsi="Times New Roman"/>
      <w:sz w:val="24"/>
    </w:rPr>
  </w:style>
  <w:style w:type="paragraph" w:customStyle="1" w:styleId="ConsNormal1">
    <w:name w:val="ConsNormal"/>
    <w:link w:val="ConsNormal2"/>
    <w:pPr>
      <w:widowControl w:val="0"/>
      <w:ind w:right="19772" w:firstLine="720"/>
    </w:pPr>
    <w:rPr>
      <w:rFonts w:ascii="Arial" w:hAnsi="Arial"/>
    </w:rPr>
  </w:style>
  <w:style w:type="character" w:customStyle="1" w:styleId="ConsNormal2">
    <w:name w:val="ConsNormal"/>
    <w:link w:val="ConsNormal1"/>
    <w:rPr>
      <w:rFonts w:ascii="Arial" w:hAnsi="Arial"/>
    </w:rPr>
  </w:style>
  <w:style w:type="paragraph" w:styleId="2f1">
    <w:name w:val="Body Text Indent 2"/>
    <w:basedOn w:val="a"/>
    <w:link w:val="2f2"/>
    <w:pPr>
      <w:spacing w:after="120" w:line="480" w:lineRule="auto"/>
      <w:ind w:left="283"/>
    </w:pPr>
  </w:style>
  <w:style w:type="character" w:customStyle="1" w:styleId="2f2">
    <w:name w:val="Основной текст с отступом 2 Знак"/>
    <w:basedOn w:val="14"/>
    <w:link w:val="2f1"/>
    <w:rPr>
      <w:rFonts w:ascii="Times New Roman" w:hAnsi="Times New Roman"/>
      <w:sz w:val="24"/>
    </w:rPr>
  </w:style>
  <w:style w:type="paragraph" w:customStyle="1" w:styleId="1">
    <w:name w:val="Стиль1"/>
    <w:basedOn w:val="a"/>
    <w:link w:val="1fb"/>
    <w:pPr>
      <w:keepNext/>
      <w:keepLines/>
      <w:widowControl w:val="0"/>
      <w:numPr>
        <w:numId w:val="13"/>
      </w:numPr>
      <w:spacing w:after="60"/>
      <w:jc w:val="both"/>
    </w:pPr>
    <w:rPr>
      <w:b/>
      <w:sz w:val="28"/>
    </w:rPr>
  </w:style>
  <w:style w:type="character" w:customStyle="1" w:styleId="1fb">
    <w:name w:val="Стиль1"/>
    <w:basedOn w:val="14"/>
    <w:link w:val="1"/>
    <w:rPr>
      <w:rFonts w:ascii="Times New Roman" w:hAnsi="Times New Roman"/>
      <w:b/>
      <w:sz w:val="28"/>
    </w:rPr>
  </w:style>
  <w:style w:type="paragraph" w:customStyle="1" w:styleId="36">
    <w:name w:val="Стиль3 Знак"/>
    <w:basedOn w:val="2f1"/>
    <w:link w:val="37"/>
    <w:pPr>
      <w:widowControl w:val="0"/>
      <w:tabs>
        <w:tab w:val="left" w:pos="360"/>
      </w:tabs>
      <w:spacing w:after="0" w:line="240" w:lineRule="auto"/>
      <w:ind w:left="360" w:hanging="360"/>
      <w:jc w:val="both"/>
    </w:pPr>
    <w:rPr>
      <w:rFonts w:ascii="Calibri" w:hAnsi="Calibri"/>
    </w:rPr>
  </w:style>
  <w:style w:type="character" w:customStyle="1" w:styleId="37">
    <w:name w:val="Стиль3 Знак"/>
    <w:basedOn w:val="2f2"/>
    <w:link w:val="36"/>
    <w:rPr>
      <w:rFonts w:ascii="Calibri" w:hAnsi="Calibri"/>
      <w:sz w:val="24"/>
    </w:rPr>
  </w:style>
  <w:style w:type="paragraph" w:customStyle="1" w:styleId="aff8">
    <w:name w:val="Пункт"/>
    <w:basedOn w:val="a"/>
    <w:link w:val="aff9"/>
    <w:pPr>
      <w:tabs>
        <w:tab w:val="left" w:pos="1980"/>
      </w:tabs>
      <w:ind w:left="1404" w:hanging="504"/>
      <w:jc w:val="both"/>
    </w:pPr>
  </w:style>
  <w:style w:type="character" w:customStyle="1" w:styleId="aff9">
    <w:name w:val="Пункт"/>
    <w:basedOn w:val="14"/>
    <w:link w:val="aff8"/>
    <w:rPr>
      <w:rFonts w:ascii="Times New Roman" w:hAnsi="Times New Roman"/>
      <w:sz w:val="24"/>
    </w:rPr>
  </w:style>
  <w:style w:type="paragraph" w:styleId="afff0">
    <w:name w:val="No Spacing"/>
    <w:link w:val="afff1"/>
    <w:rPr>
      <w:rFonts w:ascii="Calibri" w:hAnsi="Calibri"/>
      <w:sz w:val="22"/>
    </w:rPr>
  </w:style>
  <w:style w:type="character" w:customStyle="1" w:styleId="afff1">
    <w:name w:val="Без интервала Знак"/>
    <w:link w:val="afff0"/>
    <w:rPr>
      <w:rFonts w:ascii="Calibri" w:hAnsi="Calibri"/>
      <w:sz w:val="22"/>
    </w:rPr>
  </w:style>
  <w:style w:type="paragraph" w:styleId="afff2">
    <w:name w:val="Balloon Text"/>
    <w:basedOn w:val="a"/>
    <w:link w:val="afff3"/>
    <w:rPr>
      <w:rFonts w:ascii="Tahoma" w:hAnsi="Tahoma"/>
      <w:sz w:val="16"/>
    </w:rPr>
  </w:style>
  <w:style w:type="character" w:customStyle="1" w:styleId="afff3">
    <w:name w:val="Текст выноски Знак"/>
    <w:basedOn w:val="14"/>
    <w:link w:val="afff2"/>
    <w:rPr>
      <w:rFonts w:ascii="Tahoma" w:hAnsi="Tahoma"/>
      <w:sz w:val="16"/>
    </w:rPr>
  </w:style>
  <w:style w:type="paragraph" w:styleId="51">
    <w:name w:val="toc 5"/>
    <w:basedOn w:val="a"/>
    <w:next w:val="a"/>
    <w:link w:val="52"/>
    <w:uiPriority w:val="39"/>
    <w:pPr>
      <w:spacing w:after="57"/>
      <w:ind w:left="1134"/>
    </w:pPr>
  </w:style>
  <w:style w:type="character" w:customStyle="1" w:styleId="52">
    <w:name w:val="Оглавление 5 Знак"/>
    <w:basedOn w:val="14"/>
    <w:link w:val="51"/>
    <w:rPr>
      <w:rFonts w:ascii="Times New Roman" w:hAnsi="Times New Roman"/>
      <w:sz w:val="24"/>
    </w:rPr>
  </w:style>
  <w:style w:type="paragraph" w:customStyle="1" w:styleId="112">
    <w:name w:val="Обычный11"/>
    <w:link w:val="113"/>
    <w:pPr>
      <w:widowControl w:val="0"/>
      <w:spacing w:before="100" w:after="100"/>
    </w:pPr>
    <w:rPr>
      <w:rFonts w:ascii="Times New Roman" w:hAnsi="Times New Roman"/>
      <w:sz w:val="24"/>
    </w:rPr>
  </w:style>
  <w:style w:type="character" w:customStyle="1" w:styleId="113">
    <w:name w:val="Обычный11"/>
    <w:link w:val="112"/>
    <w:rPr>
      <w:rFonts w:ascii="Times New Roman" w:hAnsi="Times New Roman"/>
      <w:sz w:val="24"/>
    </w:rPr>
  </w:style>
  <w:style w:type="paragraph" w:customStyle="1" w:styleId="parametervalue">
    <w:name w:val="parametervalue"/>
    <w:basedOn w:val="a"/>
    <w:link w:val="parametervalue0"/>
    <w:pPr>
      <w:spacing w:beforeAutospacing="1" w:afterAutospacing="1"/>
    </w:pPr>
  </w:style>
  <w:style w:type="character" w:customStyle="1" w:styleId="parametervalue0">
    <w:name w:val="parametervalue"/>
    <w:basedOn w:val="14"/>
    <w:link w:val="parametervalue"/>
    <w:rPr>
      <w:rFonts w:ascii="Times New Roman" w:hAnsi="Times New Roman"/>
      <w:sz w:val="24"/>
    </w:rPr>
  </w:style>
  <w:style w:type="paragraph" w:customStyle="1" w:styleId="3">
    <w:name w:val="Стиль3"/>
    <w:basedOn w:val="2f1"/>
    <w:link w:val="38"/>
    <w:pPr>
      <w:widowControl w:val="0"/>
      <w:numPr>
        <w:ilvl w:val="2"/>
        <w:numId w:val="14"/>
      </w:numPr>
      <w:spacing w:after="0" w:line="240" w:lineRule="auto"/>
      <w:jc w:val="both"/>
    </w:pPr>
  </w:style>
  <w:style w:type="character" w:customStyle="1" w:styleId="38">
    <w:name w:val="Стиль3"/>
    <w:basedOn w:val="2f2"/>
    <w:link w:val="3"/>
    <w:rPr>
      <w:rFonts w:ascii="Times New Roman" w:hAnsi="Times New Roman"/>
      <w:sz w:val="24"/>
    </w:rPr>
  </w:style>
  <w:style w:type="paragraph" w:customStyle="1" w:styleId="39">
    <w:name w:val="Стиль3 Знак Знак"/>
    <w:basedOn w:val="2f1"/>
    <w:link w:val="3a"/>
    <w:pPr>
      <w:widowControl w:val="0"/>
      <w:tabs>
        <w:tab w:val="left" w:pos="227"/>
      </w:tabs>
      <w:spacing w:after="0" w:line="240" w:lineRule="auto"/>
      <w:ind w:left="0"/>
      <w:jc w:val="both"/>
    </w:pPr>
  </w:style>
  <w:style w:type="character" w:customStyle="1" w:styleId="3a">
    <w:name w:val="Стиль3 Знак Знак"/>
    <w:basedOn w:val="2f2"/>
    <w:link w:val="39"/>
    <w:rPr>
      <w:rFonts w:ascii="Times New Roman" w:hAnsi="Times New Roman"/>
      <w:sz w:val="24"/>
    </w:rPr>
  </w:style>
  <w:style w:type="paragraph" w:customStyle="1" w:styleId="afff4">
    <w:name w:val="Основной шрифт"/>
    <w:link w:val="afff5"/>
  </w:style>
  <w:style w:type="character" w:customStyle="1" w:styleId="afff5">
    <w:name w:val="Основной шрифт"/>
    <w:link w:val="afff4"/>
  </w:style>
  <w:style w:type="paragraph" w:customStyle="1" w:styleId="FooterChar">
    <w:name w:val="Footer Char"/>
    <w:basedOn w:val="17"/>
    <w:link w:val="FooterChar0"/>
  </w:style>
  <w:style w:type="character" w:customStyle="1" w:styleId="FooterChar0">
    <w:name w:val="Footer Char"/>
    <w:basedOn w:val="a0"/>
    <w:link w:val="FooterChar"/>
  </w:style>
  <w:style w:type="paragraph" w:customStyle="1" w:styleId="BodyTextIndent31">
    <w:name w:val="Body Text Indent 31"/>
    <w:basedOn w:val="a"/>
    <w:link w:val="BodyTextIndent310"/>
    <w:pPr>
      <w:widowControl w:val="0"/>
      <w:ind w:left="1276" w:hanging="567"/>
    </w:pPr>
    <w:rPr>
      <w:sz w:val="27"/>
    </w:rPr>
  </w:style>
  <w:style w:type="character" w:customStyle="1" w:styleId="BodyTextIndent310">
    <w:name w:val="Body Text Indent 31"/>
    <w:basedOn w:val="14"/>
    <w:link w:val="BodyTextIndent31"/>
    <w:rPr>
      <w:rFonts w:ascii="Times New Roman" w:hAnsi="Times New Roman"/>
      <w:sz w:val="27"/>
    </w:rPr>
  </w:style>
  <w:style w:type="paragraph" w:styleId="afff6">
    <w:name w:val="Subtitle"/>
    <w:basedOn w:val="a"/>
    <w:next w:val="aff1"/>
    <w:link w:val="afff7"/>
    <w:uiPriority w:val="11"/>
    <w:qFormat/>
    <w:pPr>
      <w:spacing w:after="60"/>
      <w:jc w:val="center"/>
    </w:pPr>
    <w:rPr>
      <w:b/>
    </w:rPr>
  </w:style>
  <w:style w:type="character" w:customStyle="1" w:styleId="afff7">
    <w:name w:val="Подзаголовок Знак"/>
    <w:basedOn w:val="14"/>
    <w:link w:val="afff6"/>
    <w:rPr>
      <w:rFonts w:ascii="Times New Roman" w:hAnsi="Times New Roman"/>
      <w:b/>
      <w:sz w:val="24"/>
    </w:rPr>
  </w:style>
  <w:style w:type="paragraph" w:customStyle="1" w:styleId="CaptionChar">
    <w:name w:val="Caption Char"/>
    <w:link w:val="CaptionChar0"/>
  </w:style>
  <w:style w:type="character" w:customStyle="1" w:styleId="CaptionChar0">
    <w:name w:val="Caption Char"/>
    <w:link w:val="CaptionChar"/>
  </w:style>
  <w:style w:type="paragraph" w:styleId="afff8">
    <w:name w:val="Title"/>
    <w:basedOn w:val="a"/>
    <w:link w:val="afff9"/>
    <w:uiPriority w:val="10"/>
    <w:qFormat/>
    <w:pPr>
      <w:tabs>
        <w:tab w:val="left" w:pos="1356"/>
      </w:tabs>
      <w:jc w:val="center"/>
    </w:pPr>
    <w:rPr>
      <w:b/>
    </w:rPr>
  </w:style>
  <w:style w:type="character" w:customStyle="1" w:styleId="afff9">
    <w:name w:val="Название Знак"/>
    <w:basedOn w:val="14"/>
    <w:link w:val="afff8"/>
    <w:rPr>
      <w:rFonts w:ascii="Times New Roman" w:hAnsi="Times New Roman"/>
      <w:b/>
      <w:sz w:val="24"/>
    </w:rPr>
  </w:style>
  <w:style w:type="character" w:customStyle="1" w:styleId="40">
    <w:name w:val="Заголовок 4 Знак"/>
    <w:basedOn w:val="14"/>
    <w:link w:val="4"/>
    <w:rPr>
      <w:rFonts w:ascii="Arial" w:hAnsi="Arial"/>
      <w:b/>
      <w:sz w:val="26"/>
    </w:rPr>
  </w:style>
  <w:style w:type="paragraph" w:customStyle="1" w:styleId="1fc">
    <w:name w:val="Название1"/>
    <w:basedOn w:val="1b"/>
    <w:link w:val="1fd"/>
    <w:pPr>
      <w:widowControl/>
      <w:spacing w:before="0" w:after="0"/>
      <w:jc w:val="center"/>
    </w:pPr>
    <w:rPr>
      <w:b/>
      <w:sz w:val="28"/>
    </w:rPr>
  </w:style>
  <w:style w:type="character" w:customStyle="1" w:styleId="1fd">
    <w:name w:val="Название1"/>
    <w:basedOn w:val="11"/>
    <w:link w:val="1fc"/>
    <w:rPr>
      <w:rFonts w:ascii="Times New Roman" w:hAnsi="Times New Roman"/>
      <w:b/>
      <w:sz w:val="28"/>
    </w:rPr>
  </w:style>
  <w:style w:type="paragraph" w:customStyle="1" w:styleId="212">
    <w:name w:val="Основной текст с отступом 21"/>
    <w:basedOn w:val="a"/>
    <w:link w:val="213"/>
    <w:pPr>
      <w:spacing w:after="120" w:line="480" w:lineRule="auto"/>
      <w:ind w:left="283"/>
    </w:pPr>
  </w:style>
  <w:style w:type="character" w:customStyle="1" w:styleId="213">
    <w:name w:val="Основной текст с отступом 21"/>
    <w:basedOn w:val="14"/>
    <w:link w:val="212"/>
    <w:rPr>
      <w:rFonts w:ascii="Times New Roman" w:hAnsi="Times New Roman"/>
      <w:sz w:val="24"/>
    </w:rPr>
  </w:style>
  <w:style w:type="character" w:customStyle="1" w:styleId="20">
    <w:name w:val="Заголовок 2 Знак"/>
    <w:basedOn w:val="14"/>
    <w:link w:val="2"/>
    <w:rPr>
      <w:rFonts w:ascii="Arial" w:hAnsi="Arial"/>
      <w:b/>
      <w:i/>
      <w:sz w:val="28"/>
    </w:rPr>
  </w:style>
  <w:style w:type="paragraph" w:styleId="afffa">
    <w:name w:val="header"/>
    <w:basedOn w:val="a"/>
    <w:link w:val="afffb"/>
    <w:pPr>
      <w:tabs>
        <w:tab w:val="center" w:pos="4677"/>
        <w:tab w:val="right" w:pos="9355"/>
      </w:tabs>
    </w:pPr>
  </w:style>
  <w:style w:type="character" w:customStyle="1" w:styleId="afffb">
    <w:name w:val="Верхний колонтитул Знак"/>
    <w:basedOn w:val="14"/>
    <w:link w:val="afffa"/>
    <w:rPr>
      <w:rFonts w:ascii="Times New Roman" w:hAnsi="Times New Roman"/>
      <w:sz w:val="24"/>
    </w:rPr>
  </w:style>
  <w:style w:type="character" w:customStyle="1" w:styleId="60">
    <w:name w:val="Заголовок 6 Знак"/>
    <w:basedOn w:val="14"/>
    <w:link w:val="6"/>
    <w:rPr>
      <w:rFonts w:ascii="Arial" w:hAnsi="Arial"/>
      <w:b/>
      <w:sz w:val="22"/>
    </w:rPr>
  </w:style>
  <w:style w:type="table" w:customStyle="1" w:styleId="ListTable2-Accent5">
    <w:name w:val="List Table 2 - Accent 5"/>
    <w:basedOn w:val="a1"/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rPr>
      <w:color w:val="40404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basedOn w:val="a1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c">
    <w:name w:val="Table Grid"/>
    <w:basedOn w:val="a1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rPr>
      <w:color w:val="40404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1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Список-таблица 21"/>
    <w:basedOn w:val="a1"/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"/>
    <w:basedOn w:val="a1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писок-таблица 5 темная1"/>
    <w:basedOn w:val="a1"/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1"/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Таблица-сетка 6 цветная1"/>
    <w:basedOn w:val="a1"/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Список-таблица 6 цветная1"/>
    <w:basedOn w:val="a1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Таблица простая 21"/>
    <w:basedOn w:val="a1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rPr>
      <w:color w:val="40404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e">
    <w:name w:val="Сетка таблицы1"/>
    <w:basedOn w:val="a1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1"/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Таблица-сетка 5 темная1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rPr>
      <w:color w:val="40404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rPr>
      <w:color w:val="40404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Таблица простая 11"/>
    <w:basedOn w:val="a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1"/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Список-таблица 7 цветная1"/>
    <w:basedOn w:val="a1"/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rPr>
      <w:color w:val="40404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Таблица-сетка 41"/>
    <w:basedOn w:val="a1"/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Список-таблица 41"/>
    <w:basedOn w:val="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1"/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Таблица-сетка 31"/>
    <w:basedOn w:val="a1"/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Таблица-сетка 7 цветная1"/>
    <w:basedOn w:val="a1"/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d">
    <w:name w:val="Revision"/>
    <w:hidden/>
    <w:uiPriority w:val="99"/>
    <w:semiHidden/>
    <w:rsid w:val="00337BA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04D81-81ED-4D1F-A8CF-E1FE46BE3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6808</Words>
  <Characters>38808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2025-04-28T12:08:00Z</dcterms:created>
  <dcterms:modified xsi:type="dcterms:W3CDTF">2025-04-28T14:50:00Z</dcterms:modified>
</cp:coreProperties>
</file>