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122F3101" w:rsidR="00482808" w:rsidRPr="00F9251D" w:rsidRDefault="008C0884" w:rsidP="00482808">
      <w:pPr>
        <w:tabs>
          <w:tab w:val="left" w:pos="5954"/>
        </w:tabs>
        <w:ind w:left="5670"/>
        <w:jc w:val="both"/>
        <w:rPr>
          <w:sz w:val="24"/>
          <w:szCs w:val="24"/>
        </w:rPr>
      </w:pPr>
      <w:r>
        <w:rPr>
          <w:sz w:val="24"/>
          <w:szCs w:val="24"/>
        </w:rPr>
        <w:t>Г</w:t>
      </w:r>
      <w:r w:rsidR="00087338" w:rsidRPr="00F9251D">
        <w:rPr>
          <w:sz w:val="24"/>
          <w:szCs w:val="24"/>
        </w:rPr>
        <w:t>енеральн</w:t>
      </w:r>
      <w:r>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33240E4F" w:rsidR="00313E54" w:rsidRPr="001B0A30" w:rsidRDefault="00973037" w:rsidP="00313E54">
      <w:pPr>
        <w:tabs>
          <w:tab w:val="left" w:pos="0"/>
        </w:tabs>
        <w:suppressAutoHyphens/>
        <w:autoSpaceDE w:val="0"/>
        <w:autoSpaceDN w:val="0"/>
        <w:adjustRightInd w:val="0"/>
        <w:spacing w:line="276" w:lineRule="auto"/>
        <w:jc w:val="center"/>
        <w:rPr>
          <w:sz w:val="24"/>
          <w:szCs w:val="24"/>
        </w:rPr>
      </w:pPr>
      <w:r>
        <w:rPr>
          <w:sz w:val="24"/>
          <w:szCs w:val="24"/>
        </w:rPr>
        <w:t>Закупочная документация</w:t>
      </w:r>
    </w:p>
    <w:p w14:paraId="2074644F" w14:textId="5B5E2BC0"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sidR="00AD748D">
        <w:rPr>
          <w:sz w:val="24"/>
          <w:szCs w:val="24"/>
        </w:rPr>
        <w:t xml:space="preserve">Аукцион </w:t>
      </w:r>
      <w:r w:rsidR="00F9251D">
        <w:rPr>
          <w:sz w:val="24"/>
          <w:szCs w:val="24"/>
        </w:rPr>
        <w:t>в электронной форме</w:t>
      </w:r>
    </w:p>
    <w:p w14:paraId="21C4DA4C" w14:textId="7D99EFC4" w:rsidR="00313E54" w:rsidRPr="00F9251D" w:rsidRDefault="00313E54" w:rsidP="00F9251D">
      <w:pPr>
        <w:jc w:val="center"/>
        <w:rPr>
          <w:sz w:val="24"/>
          <w:szCs w:val="24"/>
        </w:rPr>
      </w:pPr>
      <w:r w:rsidRPr="001B0A30">
        <w:rPr>
          <w:sz w:val="24"/>
          <w:szCs w:val="24"/>
        </w:rPr>
        <w:t xml:space="preserve">Предмет закупки: </w:t>
      </w:r>
      <w:r w:rsidR="00840206">
        <w:rPr>
          <w:sz w:val="24"/>
          <w:szCs w:val="24"/>
        </w:rPr>
        <w:t>В</w:t>
      </w:r>
      <w:r w:rsidR="00840206" w:rsidRPr="00840206">
        <w:rPr>
          <w:sz w:val="24"/>
          <w:szCs w:val="24"/>
        </w:rPr>
        <w:t>ыполнение работ по экспертизе промышленной безопасности и обследованию строительных конструкций технических устройств, зданий и сооружений</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3E8F8070"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w:t>
      </w:r>
      <w:r w:rsidR="00491F04">
        <w:rPr>
          <w:rFonts w:ascii="Times New Roman" w:hAnsi="Times New Roman"/>
          <w:sz w:val="24"/>
          <w:szCs w:val="24"/>
        </w:rPr>
        <w:t>К</w:t>
      </w:r>
      <w:r w:rsidRPr="001B0A30">
        <w:rPr>
          <w:rFonts w:ascii="Times New Roman" w:hAnsi="Times New Roman"/>
          <w:sz w:val="24"/>
          <w:szCs w:val="24"/>
        </w:rPr>
        <w:t xml:space="preserve">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3316283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CA5A2E" w:rsidRPr="00CA5A2E">
        <w:rPr>
          <w:rFonts w:ascii="Times New Roman" w:hAnsi="Times New Roman"/>
          <w:b/>
          <w:bCs/>
          <w:sz w:val="24"/>
          <w:szCs w:val="24"/>
        </w:rPr>
        <w:t>Аукцион</w:t>
      </w:r>
      <w:r w:rsidRPr="00CA5A2E">
        <w:rPr>
          <w:rFonts w:ascii="Times New Roman" w:hAnsi="Times New Roman"/>
          <w:b/>
          <w:bCs/>
          <w:sz w:val="24"/>
          <w:szCs w:val="24"/>
        </w:rPr>
        <w:t xml:space="preserve"> </w:t>
      </w:r>
      <w:r w:rsidR="00F9251D" w:rsidRPr="00CA5A2E">
        <w:rPr>
          <w:rFonts w:ascii="Times New Roman" w:hAnsi="Times New Roman"/>
          <w:b/>
          <w:bCs/>
          <w:sz w:val="24"/>
          <w:szCs w:val="24"/>
        </w:rPr>
        <w:t>в</w:t>
      </w:r>
      <w:r w:rsidR="00F9251D" w:rsidRPr="001B0A30">
        <w:rPr>
          <w:rFonts w:ascii="Times New Roman" w:hAnsi="Times New Roman"/>
          <w:b/>
          <w:bCs/>
          <w:sz w:val="24"/>
          <w:szCs w:val="24"/>
        </w:rPr>
        <w:t xml:space="preserve">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6E7371BD"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4. Приложение № 2. Образцы форм, предоставляемых в составе заявки на участие в </w:t>
      </w:r>
      <w:r w:rsidR="00863571">
        <w:rPr>
          <w:rFonts w:ascii="Times New Roman" w:hAnsi="Times New Roman" w:cs="Times New Roman"/>
          <w:sz w:val="24"/>
          <w:szCs w:val="24"/>
        </w:rPr>
        <w:t>аукционе</w:t>
      </w:r>
      <w:r w:rsidRPr="00965A7E">
        <w:rPr>
          <w:rFonts w:ascii="Times New Roman" w:hAnsi="Times New Roman" w:cs="Times New Roman"/>
          <w:sz w:val="24"/>
          <w:szCs w:val="24"/>
        </w:rPr>
        <w:t>;</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D588F42" w:rsidR="00D1139C" w:rsidRPr="00F5697B" w:rsidRDefault="00863571" w:rsidP="00F9251D">
            <w:pPr>
              <w:jc w:val="both"/>
              <w:rPr>
                <w:sz w:val="24"/>
                <w:szCs w:val="24"/>
              </w:rPr>
            </w:pPr>
            <w:r>
              <w:rPr>
                <w:sz w:val="24"/>
                <w:szCs w:val="24"/>
              </w:rPr>
              <w:t>Аукцион</w:t>
            </w:r>
            <w:r w:rsidR="00D1139C"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31C9F671" w:rsidR="004E05AA" w:rsidRDefault="00D303D2" w:rsidP="00D1139C">
            <w:pPr>
              <w:spacing w:after="60"/>
              <w:jc w:val="both"/>
              <w:rPr>
                <w:sz w:val="24"/>
                <w:szCs w:val="24"/>
              </w:rPr>
            </w:pPr>
            <w:r>
              <w:rPr>
                <w:sz w:val="24"/>
                <w:szCs w:val="24"/>
              </w:rPr>
              <w:t>Проведение экспертизы</w:t>
            </w:r>
          </w:p>
          <w:p w14:paraId="2E2402D2" w14:textId="4BD435BD" w:rsidR="00D1139C" w:rsidRPr="00F5697B" w:rsidRDefault="007239D9" w:rsidP="00D1139C">
            <w:pPr>
              <w:spacing w:after="60"/>
              <w:jc w:val="both"/>
              <w:rPr>
                <w:sz w:val="24"/>
                <w:szCs w:val="24"/>
              </w:rPr>
            </w:pPr>
            <w:r>
              <w:rPr>
                <w:sz w:val="24"/>
                <w:szCs w:val="24"/>
              </w:rPr>
              <w:t>Выполняемые работы в рамках договора,</w:t>
            </w:r>
            <w:r w:rsidR="00D1139C" w:rsidRPr="00F5697B">
              <w:rPr>
                <w:sz w:val="24"/>
                <w:szCs w:val="24"/>
              </w:rPr>
              <w:t xml:space="preserve"> являются стандартными и не отнесены в установленном порядке к инновационной и высокотехнологичной продукции.</w:t>
            </w:r>
          </w:p>
          <w:p w14:paraId="764563BD" w14:textId="271E694E"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6F1784D" w14:textId="319012DA" w:rsidR="004E05AA" w:rsidRDefault="007239D9" w:rsidP="00965A7E">
            <w:pPr>
              <w:keepNext/>
              <w:keepLines/>
              <w:jc w:val="both"/>
              <w:rPr>
                <w:rFonts w:eastAsia="Calibri"/>
                <w:sz w:val="24"/>
                <w:szCs w:val="24"/>
                <w:lang w:eastAsia="en-US"/>
              </w:rPr>
            </w:pPr>
            <w:r>
              <w:rPr>
                <w:sz w:val="24"/>
                <w:szCs w:val="24"/>
              </w:rPr>
              <w:t>3 144 783 (три миллиона сто сорок четыре семьсот восемьдесят три) рубля</w:t>
            </w:r>
            <w:r w:rsidRPr="0088465D">
              <w:rPr>
                <w:sz w:val="24"/>
                <w:szCs w:val="24"/>
              </w:rPr>
              <w:t xml:space="preserve"> </w:t>
            </w:r>
            <w:r>
              <w:rPr>
                <w:sz w:val="24"/>
                <w:szCs w:val="24"/>
              </w:rPr>
              <w:t>76</w:t>
            </w:r>
            <w:r w:rsidRPr="0088465D">
              <w:rPr>
                <w:sz w:val="24"/>
                <w:szCs w:val="24"/>
              </w:rPr>
              <w:t xml:space="preserve"> коп</w:t>
            </w:r>
            <w:r w:rsidR="004E05AA" w:rsidRPr="005348C3">
              <w:rPr>
                <w:rFonts w:eastAsia="Calibri"/>
                <w:sz w:val="24"/>
                <w:szCs w:val="24"/>
                <w:lang w:eastAsia="en-US"/>
              </w:rPr>
              <w:t xml:space="preserve">, в т.ч. НДС (20%) </w:t>
            </w:r>
            <w:r w:rsidR="005348C3" w:rsidRPr="005348C3">
              <w:rPr>
                <w:rFonts w:eastAsia="Calibri"/>
                <w:sz w:val="24"/>
                <w:szCs w:val="24"/>
                <w:lang w:eastAsia="en-US"/>
              </w:rPr>
              <w:t>524 130,5</w:t>
            </w:r>
            <w:r w:rsidR="004E05AA" w:rsidRPr="005348C3">
              <w:rPr>
                <w:rFonts w:eastAsia="Calibri"/>
                <w:sz w:val="24"/>
                <w:szCs w:val="24"/>
                <w:lang w:eastAsia="en-US"/>
              </w:rPr>
              <w:t xml:space="preserve"> руб. (</w:t>
            </w:r>
            <w:r w:rsidR="005348C3" w:rsidRPr="005348C3">
              <w:rPr>
                <w:rFonts w:eastAsia="Calibri"/>
                <w:sz w:val="24"/>
                <w:szCs w:val="24"/>
                <w:lang w:eastAsia="en-US"/>
              </w:rPr>
              <w:t xml:space="preserve">пятьсот двадцать четыре тысячи сто тридцать) рублей 50 </w:t>
            </w:r>
            <w:r w:rsidR="004E05AA" w:rsidRPr="005348C3">
              <w:rPr>
                <w:rFonts w:eastAsia="Calibri"/>
                <w:sz w:val="24"/>
                <w:szCs w:val="24"/>
                <w:lang w:eastAsia="en-US"/>
              </w:rPr>
              <w:t>копеек.</w:t>
            </w:r>
          </w:p>
          <w:p w14:paraId="010A65C3" w14:textId="671FD3BE" w:rsidR="00E74AAA" w:rsidRPr="00E74AAA" w:rsidRDefault="00E74AAA" w:rsidP="00965A7E">
            <w:pPr>
              <w:keepNext/>
              <w:keepLines/>
              <w:jc w:val="both"/>
              <w:rPr>
                <w:sz w:val="24"/>
                <w:szCs w:val="24"/>
              </w:rPr>
            </w:pPr>
            <w:r w:rsidRPr="00040097">
              <w:rPr>
                <w:sz w:val="24"/>
                <w:szCs w:val="24"/>
              </w:rPr>
              <w:t xml:space="preserve">Цена </w:t>
            </w:r>
            <w:r>
              <w:rPr>
                <w:sz w:val="24"/>
                <w:szCs w:val="24"/>
              </w:rPr>
              <w:t>договор</w:t>
            </w:r>
            <w:r w:rsidRPr="00040097">
              <w:rPr>
                <w:sz w:val="24"/>
                <w:szCs w:val="24"/>
              </w:rPr>
              <w:t>а включает</w:t>
            </w:r>
            <w:r>
              <w:rPr>
                <w:sz w:val="24"/>
                <w:szCs w:val="24"/>
              </w:rPr>
              <w:t xml:space="preserve"> в себя </w:t>
            </w:r>
            <w:r w:rsidRPr="00040097">
              <w:rPr>
                <w:sz w:val="24"/>
                <w:szCs w:val="24"/>
              </w:rPr>
              <w:t xml:space="preserve">стоимость </w:t>
            </w:r>
            <w:r>
              <w:rPr>
                <w:sz w:val="24"/>
                <w:szCs w:val="24"/>
              </w:rPr>
              <w:t>товара,</w:t>
            </w:r>
            <w:r w:rsidRPr="00040097">
              <w:rPr>
                <w:sz w:val="24"/>
                <w:szCs w:val="24"/>
              </w:rPr>
              <w:t xml:space="preserve"> </w:t>
            </w:r>
            <w:r>
              <w:rPr>
                <w:sz w:val="24"/>
                <w:szCs w:val="24"/>
              </w:rPr>
              <w:t xml:space="preserve">доставку, </w:t>
            </w:r>
            <w:r w:rsidRPr="00040097">
              <w:rPr>
                <w:sz w:val="24"/>
                <w:szCs w:val="24"/>
              </w:rPr>
              <w:t>все расходы по транспортировке, погрузо</w:t>
            </w:r>
            <w:r w:rsidR="00965A7E">
              <w:rPr>
                <w:sz w:val="24"/>
                <w:szCs w:val="24"/>
              </w:rPr>
              <w:t>чные</w:t>
            </w:r>
            <w:r w:rsidRPr="00040097">
              <w:rPr>
                <w:sz w:val="24"/>
                <w:szCs w:val="24"/>
              </w:rPr>
              <w:t xml:space="preserve"> работы, налоги, страховые и таможенные сборы и расходы, а также все иные расходы, связанные с исполнением </w:t>
            </w:r>
            <w:r>
              <w:rPr>
                <w:sz w:val="24"/>
                <w:szCs w:val="24"/>
              </w:rPr>
              <w:t>условий договор</w:t>
            </w:r>
            <w:r w:rsidRPr="00040097">
              <w:rPr>
                <w:sz w:val="24"/>
                <w:szCs w:val="24"/>
              </w:rPr>
              <w:t>а</w:t>
            </w:r>
            <w:r>
              <w:rPr>
                <w:sz w:val="24"/>
                <w:szCs w:val="24"/>
              </w:rPr>
              <w:t>.</w:t>
            </w:r>
          </w:p>
        </w:tc>
      </w:tr>
      <w:tr w:rsidR="003F657A" w:rsidRPr="00FB4275" w14:paraId="549B3689" w14:textId="77777777" w:rsidTr="007239D9">
        <w:tc>
          <w:tcPr>
            <w:tcW w:w="2689" w:type="dxa"/>
            <w:shd w:val="clear" w:color="auto" w:fill="auto"/>
          </w:tcPr>
          <w:p w14:paraId="13BE7A69" w14:textId="327EC8FE" w:rsidR="003F657A" w:rsidRPr="007239D9" w:rsidRDefault="003F657A" w:rsidP="003F657A">
            <w:pPr>
              <w:rPr>
                <w:sz w:val="24"/>
                <w:szCs w:val="24"/>
              </w:rPr>
            </w:pPr>
            <w:r w:rsidRPr="007239D9">
              <w:rPr>
                <w:sz w:val="24"/>
                <w:szCs w:val="24"/>
              </w:rPr>
              <w:t>2.3. Порядок формирования цены договора</w:t>
            </w:r>
          </w:p>
        </w:tc>
        <w:tc>
          <w:tcPr>
            <w:tcW w:w="7006" w:type="dxa"/>
            <w:shd w:val="clear" w:color="auto" w:fill="auto"/>
          </w:tcPr>
          <w:p w14:paraId="0D6AC884" w14:textId="04EEA470" w:rsidR="003F657A" w:rsidRPr="007239D9" w:rsidRDefault="003F657A" w:rsidP="003F657A">
            <w:pPr>
              <w:rPr>
                <w:b/>
                <w:sz w:val="24"/>
                <w:szCs w:val="24"/>
              </w:rPr>
            </w:pPr>
            <w:r w:rsidRPr="007239D9">
              <w:rPr>
                <w:sz w:val="24"/>
                <w:szCs w:val="24"/>
              </w:rPr>
              <w:t xml:space="preserve">По </w:t>
            </w:r>
            <w:r w:rsidR="007239D9" w:rsidRPr="007239D9">
              <w:rPr>
                <w:sz w:val="24"/>
                <w:szCs w:val="24"/>
              </w:rPr>
              <w:t>локально сметному расчету</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3B328A5B"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w:t>
            </w:r>
            <w:r w:rsidR="007239D9">
              <w:rPr>
                <w:sz w:val="24"/>
                <w:szCs w:val="24"/>
              </w:rPr>
              <w:t>выполнение каждого этапа работы</w:t>
            </w:r>
            <w:r w:rsidR="00965A7E">
              <w:rPr>
                <w:sz w:val="24"/>
                <w:szCs w:val="24"/>
              </w:rPr>
              <w:t>.</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624E30FE" w:rsidR="00E74AAA" w:rsidRDefault="00E74AAA" w:rsidP="004E05AA">
            <w:pPr>
              <w:keepNext/>
              <w:keepLines/>
              <w:jc w:val="both"/>
              <w:rPr>
                <w:b/>
                <w:sz w:val="24"/>
                <w:szCs w:val="24"/>
              </w:rPr>
            </w:pPr>
            <w:r w:rsidRPr="00ED665B">
              <w:rPr>
                <w:sz w:val="24"/>
                <w:szCs w:val="24"/>
              </w:rPr>
              <w:t xml:space="preserve">Оплата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 xml:space="preserve">подписания </w:t>
            </w:r>
            <w:r w:rsidR="007239D9">
              <w:rPr>
                <w:sz w:val="24"/>
                <w:szCs w:val="24"/>
              </w:rPr>
              <w:t>соответствующих</w:t>
            </w:r>
            <w:r w:rsidR="004E05AA">
              <w:rPr>
                <w:sz w:val="24"/>
                <w:szCs w:val="24"/>
              </w:rPr>
              <w:t xml:space="preserve">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43FED74F" w:rsidR="00E74AAA" w:rsidRDefault="00E74AAA" w:rsidP="00E74AAA">
            <w:pPr>
              <w:keepNext/>
              <w:keepLines/>
              <w:jc w:val="both"/>
              <w:rPr>
                <w:sz w:val="24"/>
                <w:szCs w:val="24"/>
              </w:rPr>
            </w:pPr>
            <w:r w:rsidRPr="008420EF">
              <w:rPr>
                <w:color w:val="000000"/>
                <w:sz w:val="24"/>
              </w:rPr>
              <w:t xml:space="preserve">Согласно </w:t>
            </w:r>
            <w:r w:rsidR="007239D9">
              <w:rPr>
                <w:color w:val="000000"/>
                <w:sz w:val="24"/>
              </w:rPr>
              <w:t>Приложение №1</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3F9D4344" w14:textId="2592BE9F" w:rsidR="00D20CE8" w:rsidRPr="007239D9" w:rsidRDefault="00D20CE8" w:rsidP="007239D9">
            <w:pPr>
              <w:spacing w:line="276" w:lineRule="auto"/>
              <w:jc w:val="both"/>
              <w:rPr>
                <w:color w:val="000000"/>
                <w:sz w:val="24"/>
                <w:szCs w:val="24"/>
              </w:rPr>
            </w:pPr>
            <w:r w:rsidRPr="00E30059">
              <w:rPr>
                <w:b/>
                <w:noProof/>
                <w:sz w:val="24"/>
                <w:szCs w:val="24"/>
              </w:rPr>
              <w:t xml:space="preserve">Место </w:t>
            </w:r>
            <w:r w:rsidR="007239D9">
              <w:rPr>
                <w:b/>
                <w:noProof/>
                <w:sz w:val="24"/>
                <w:szCs w:val="24"/>
              </w:rPr>
              <w:t>выполнения работы</w:t>
            </w:r>
            <w:r w:rsidRPr="00E30059">
              <w:rPr>
                <w:b/>
                <w:noProof/>
                <w:sz w:val="24"/>
                <w:szCs w:val="24"/>
              </w:rPr>
              <w:t>:</w:t>
            </w:r>
            <w:r w:rsidRPr="00E30059">
              <w:rPr>
                <w:noProof/>
                <w:sz w:val="24"/>
                <w:szCs w:val="24"/>
              </w:rPr>
              <w:t xml:space="preserve"> </w:t>
            </w:r>
            <w:r w:rsidR="002A11CE">
              <w:rPr>
                <w:color w:val="000000"/>
                <w:sz w:val="24"/>
              </w:rPr>
              <w:t>с</w:t>
            </w:r>
            <w:r w:rsidRPr="008420EF">
              <w:rPr>
                <w:color w:val="000000"/>
                <w:sz w:val="24"/>
              </w:rPr>
              <w:t xml:space="preserve">огласно </w:t>
            </w:r>
            <w:r w:rsidR="007239D9">
              <w:rPr>
                <w:color w:val="000000"/>
                <w:sz w:val="24"/>
              </w:rPr>
              <w:t>приложению №1</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2FA5AD1"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w:t>
            </w:r>
            <w:r w:rsidR="00D303D2">
              <w:rPr>
                <w:rFonts w:ascii="Times New Roman" w:hAnsi="Times New Roman" w:cs="Times New Roman"/>
                <w:bCs/>
                <w:sz w:val="24"/>
                <w:szCs w:val="24"/>
              </w:rPr>
              <w:t>аукциона</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w:t>
            </w:r>
            <w:r w:rsidR="00D303D2">
              <w:rPr>
                <w:rFonts w:ascii="Times New Roman" w:hAnsi="Times New Roman" w:cs="Times New Roman"/>
                <w:bCs/>
                <w:sz w:val="24"/>
                <w:szCs w:val="24"/>
              </w:rPr>
              <w:t>аукциона</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w:t>
            </w:r>
            <w:r w:rsidRPr="00F0178E">
              <w:rPr>
                <w:sz w:val="24"/>
                <w:szCs w:val="24"/>
              </w:rPr>
              <w:lastRenderedPageBreak/>
              <w:t>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785A195"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w:t>
            </w:r>
            <w:r w:rsidR="00D303D2">
              <w:rPr>
                <w:sz w:val="24"/>
                <w:szCs w:val="24"/>
              </w:rPr>
              <w:t>аукциона</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2D4A429C"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w:t>
            </w:r>
            <w:r w:rsidR="00FD2486">
              <w:rPr>
                <w:sz w:val="24"/>
                <w:szCs w:val="24"/>
              </w:rPr>
              <w:t>10</w:t>
            </w:r>
          </w:p>
        </w:tc>
      </w:tr>
      <w:tr w:rsidR="003C2DF3" w:rsidRPr="00FB4275" w14:paraId="22583AD5" w14:textId="77777777" w:rsidTr="006E4232">
        <w:tc>
          <w:tcPr>
            <w:tcW w:w="2689" w:type="dxa"/>
          </w:tcPr>
          <w:p w14:paraId="6B8BC482" w14:textId="3E39E914"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w:t>
            </w:r>
            <w:r w:rsidR="00D303D2">
              <w:rPr>
                <w:sz w:val="24"/>
                <w:szCs w:val="24"/>
              </w:rPr>
              <w:t>аукциона</w:t>
            </w:r>
            <w:r w:rsidR="003C2DF3" w:rsidRPr="00FB4275">
              <w:rPr>
                <w:sz w:val="24"/>
                <w:szCs w:val="24"/>
              </w:rPr>
              <w:t>, срок, место и порядок предоставления этой документации</w:t>
            </w:r>
          </w:p>
        </w:tc>
        <w:tc>
          <w:tcPr>
            <w:tcW w:w="7006" w:type="dxa"/>
          </w:tcPr>
          <w:p w14:paraId="79878C1F" w14:textId="7CC0FB8B" w:rsidR="00965A7E" w:rsidRPr="001B0A30" w:rsidRDefault="00965A7E" w:rsidP="00965A7E">
            <w:pPr>
              <w:jc w:val="both"/>
              <w:rPr>
                <w:sz w:val="24"/>
                <w:szCs w:val="24"/>
              </w:rPr>
            </w:pPr>
            <w:r w:rsidRPr="001B0A30">
              <w:rPr>
                <w:sz w:val="24"/>
                <w:szCs w:val="24"/>
              </w:rPr>
              <w:t xml:space="preserve">Документация о проведении </w:t>
            </w:r>
            <w:r w:rsidR="00D303D2">
              <w:rPr>
                <w:sz w:val="24"/>
                <w:szCs w:val="24"/>
              </w:rPr>
              <w:t>аукциона</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48540124" w:rsidR="00336278" w:rsidRPr="001B0A30" w:rsidRDefault="00336278" w:rsidP="00336278">
            <w:pPr>
              <w:pStyle w:val="af1"/>
              <w:tabs>
                <w:tab w:val="num" w:pos="1440"/>
              </w:tabs>
              <w:ind w:left="0"/>
              <w:jc w:val="both"/>
            </w:pPr>
            <w:r>
              <w:t>3.9</w:t>
            </w:r>
            <w:r w:rsidRPr="001B0A30">
              <w:t xml:space="preserve">. Порядок, место подачи и </w:t>
            </w:r>
            <w:r w:rsidR="007239D9">
              <w:t>рассмотрения поданных</w:t>
            </w:r>
            <w:r w:rsidRPr="001B0A30">
              <w:t xml:space="preserve"> Заявок на участие в </w:t>
            </w:r>
            <w:r w:rsidR="00D303D2">
              <w:t>аукционе</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6ED0DFFC" w:rsidR="00336278" w:rsidRPr="001B0A30" w:rsidRDefault="00336278" w:rsidP="00336278">
            <w:pPr>
              <w:pStyle w:val="af1"/>
              <w:tabs>
                <w:tab w:val="num" w:pos="1440"/>
              </w:tabs>
              <w:ind w:left="0"/>
              <w:jc w:val="both"/>
            </w:pPr>
            <w:r w:rsidRPr="001B0A30">
              <w:rPr>
                <w:bCs/>
              </w:rPr>
              <w:t>Место, дата и время</w:t>
            </w:r>
            <w:r w:rsidR="007239D9">
              <w:rPr>
                <w:bCs/>
              </w:rPr>
              <w:t xml:space="preserve"> проведения аукциона и</w:t>
            </w:r>
            <w:r w:rsidRPr="001B0A30">
              <w:rPr>
                <w:bCs/>
              </w:rPr>
              <w:t xml:space="preserve">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48AC6A0B" w:rsidR="00336278" w:rsidRPr="001B0A30" w:rsidRDefault="00336278" w:rsidP="00336278">
            <w:pPr>
              <w:pStyle w:val="af1"/>
              <w:tabs>
                <w:tab w:val="num" w:pos="1440"/>
              </w:tabs>
              <w:ind w:left="0"/>
              <w:jc w:val="both"/>
            </w:pPr>
            <w:r w:rsidRPr="001B0A30">
              <w:t xml:space="preserve"> Порядок подачи заявок на участие в </w:t>
            </w:r>
            <w:r w:rsidR="00D303D2">
              <w:t>аукционе</w:t>
            </w:r>
            <w:r w:rsidRPr="001B0A30">
              <w:t xml:space="preserve"> для участия в </w:t>
            </w:r>
            <w:r w:rsidR="007239D9">
              <w:t>аукционе</w:t>
            </w:r>
            <w:r w:rsidRPr="001B0A30">
              <w:t xml:space="preserve"> участник процедуры закупки в любое время с даты размещения извещения о проведении </w:t>
            </w:r>
            <w:r w:rsidR="007239D9">
              <w:t>аукциона</w:t>
            </w:r>
            <w:r w:rsidRPr="001B0A30">
              <w:t xml:space="preserve">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 xml:space="preserve">вещения о проведении </w:t>
            </w:r>
            <w:r w:rsidR="00D303D2">
              <w:t>аукциона</w:t>
            </w:r>
            <w:r w:rsidRPr="001B0A30">
              <w:t xml:space="preserve"> в соответствии с требованиями, предусмотренными извещением о проведении </w:t>
            </w:r>
            <w:r w:rsidR="007239D9">
              <w:t>аукциона</w:t>
            </w:r>
            <w:r w:rsidRPr="001B0A30">
              <w:t>, а также требованиями (регламентом) соответствующей электронной площадки.</w:t>
            </w:r>
          </w:p>
          <w:p w14:paraId="490C0A7D" w14:textId="77777777" w:rsidR="00336278" w:rsidRPr="009572BE" w:rsidRDefault="00336278" w:rsidP="00336278">
            <w:pPr>
              <w:pStyle w:val="af1"/>
              <w:tabs>
                <w:tab w:val="num" w:pos="1440"/>
              </w:tabs>
              <w:ind w:left="0"/>
              <w:jc w:val="both"/>
            </w:pPr>
            <w:r w:rsidRPr="001B0A30">
              <w:t xml:space="preserve"> Прием Заявок начинается с момента публикации в ЕИС и/или на </w:t>
            </w:r>
            <w:r w:rsidRPr="009572BE">
              <w:t>ЭТП Извещения о проведении Закупочной процедуры.</w:t>
            </w:r>
          </w:p>
          <w:p w14:paraId="6DFB2C15" w14:textId="76B09A22" w:rsidR="00336278" w:rsidRPr="009572BE" w:rsidRDefault="00336278" w:rsidP="00336278">
            <w:pPr>
              <w:pStyle w:val="af1"/>
              <w:tabs>
                <w:tab w:val="num" w:pos="1440"/>
              </w:tabs>
              <w:ind w:left="0"/>
              <w:jc w:val="both"/>
              <w:rPr>
                <w:bCs/>
              </w:rPr>
            </w:pPr>
            <w:r w:rsidRPr="009572BE">
              <w:t xml:space="preserve"> Прием Заявок прекращается в день и время, указанные в настоящем пункте извещения о проведении </w:t>
            </w:r>
            <w:r w:rsidR="00D303D2" w:rsidRPr="009572BE">
              <w:t>аукциона</w:t>
            </w:r>
            <w:r w:rsidRPr="009572BE">
              <w:t xml:space="preserve">. </w:t>
            </w:r>
            <w:r w:rsidRPr="009572BE">
              <w:rPr>
                <w:bCs/>
              </w:rPr>
              <w:t xml:space="preserve">Дата окончания срока подачи заявок </w:t>
            </w:r>
            <w:sdt>
              <w:sdtPr>
                <w:rPr>
                  <w:bCs/>
                </w:rPr>
                <w:alias w:val="Выберите дату"/>
                <w:tag w:val="Выберите дату"/>
                <w:id w:val="789706040"/>
                <w:date w:fullDate="2025-05-27T00:00:00Z">
                  <w:dateFormat w:val="dd.MM.yyyy"/>
                  <w:lid w:val="ru-RU"/>
                  <w:storeMappedDataAs w:val="dateTime"/>
                  <w:calendar w:val="gregorian"/>
                </w:date>
              </w:sdtPr>
              <w:sdtEndPr/>
              <w:sdtContent>
                <w:r w:rsidR="004E05AA" w:rsidRPr="009572BE">
                  <w:rPr>
                    <w:bCs/>
                  </w:rPr>
                  <w:t>2</w:t>
                </w:r>
                <w:r w:rsidR="005348C3">
                  <w:rPr>
                    <w:bCs/>
                  </w:rPr>
                  <w:t>7</w:t>
                </w:r>
                <w:r w:rsidR="004E05AA" w:rsidRPr="009572BE">
                  <w:rPr>
                    <w:bCs/>
                  </w:rPr>
                  <w:t>.0</w:t>
                </w:r>
                <w:r w:rsidR="009572BE" w:rsidRPr="009572BE">
                  <w:rPr>
                    <w:bCs/>
                  </w:rPr>
                  <w:t>5</w:t>
                </w:r>
                <w:r w:rsidR="004E05AA" w:rsidRPr="009572BE">
                  <w:rPr>
                    <w:bCs/>
                  </w:rPr>
                  <w:t>.2025</w:t>
                </w:r>
              </w:sdtContent>
            </w:sdt>
            <w:r w:rsidRPr="009572BE">
              <w:rPr>
                <w:bCs/>
              </w:rPr>
              <w:t xml:space="preserve"> в </w:t>
            </w:r>
            <w:r w:rsidR="009572BE" w:rsidRPr="009572BE">
              <w:rPr>
                <w:bCs/>
              </w:rPr>
              <w:t>15</w:t>
            </w:r>
            <w:r w:rsidRPr="009572BE">
              <w:rPr>
                <w:bCs/>
              </w:rPr>
              <w:t>-</w:t>
            </w:r>
            <w:r w:rsidR="000169BA" w:rsidRPr="009572BE">
              <w:rPr>
                <w:bCs/>
              </w:rPr>
              <w:t>0</w:t>
            </w:r>
            <w:r w:rsidRPr="009572BE">
              <w:rPr>
                <w:bCs/>
              </w:rPr>
              <w:t>0 по местному времени.</w:t>
            </w:r>
          </w:p>
          <w:p w14:paraId="57D71731" w14:textId="26A2C5DD" w:rsidR="00336278" w:rsidRPr="009572BE" w:rsidRDefault="00336278" w:rsidP="00336278">
            <w:pPr>
              <w:pStyle w:val="af1"/>
              <w:tabs>
                <w:tab w:val="num" w:pos="1440"/>
              </w:tabs>
              <w:ind w:left="0"/>
              <w:jc w:val="both"/>
            </w:pPr>
            <w:r w:rsidRPr="009572BE">
              <w:t xml:space="preserve"> После окончания срока подачи заявок на участие в </w:t>
            </w:r>
            <w:r w:rsidR="00D303D2" w:rsidRPr="009572BE">
              <w:t>аукционе</w:t>
            </w:r>
            <w:r w:rsidRPr="009572BE">
              <w:t xml:space="preserve"> Оператор электронной площадки направляет Организатору поступившие заявки на участие в </w:t>
            </w:r>
            <w:r w:rsidR="005038D2">
              <w:t>аукцион</w:t>
            </w:r>
            <w:r w:rsidR="004E05AA" w:rsidRPr="009572BE">
              <w:t>.</w:t>
            </w:r>
          </w:p>
          <w:p w14:paraId="71A18C7D" w14:textId="0E5834B2" w:rsidR="00336278" w:rsidRPr="009572BE" w:rsidRDefault="00336278" w:rsidP="00336278">
            <w:pPr>
              <w:keepNext/>
              <w:keepLines/>
              <w:suppressLineNumbers/>
              <w:suppressAutoHyphens/>
              <w:jc w:val="both"/>
              <w:rPr>
                <w:sz w:val="24"/>
                <w:szCs w:val="24"/>
                <w:shd w:val="clear" w:color="auto" w:fill="FFFFFF"/>
              </w:rPr>
            </w:pPr>
            <w:r w:rsidRPr="009572BE">
              <w:rPr>
                <w:sz w:val="24"/>
                <w:szCs w:val="24"/>
              </w:rPr>
              <w:t>Место рассмотрения</w:t>
            </w:r>
            <w:r w:rsidR="00BE4164">
              <w:rPr>
                <w:sz w:val="24"/>
                <w:szCs w:val="24"/>
              </w:rPr>
              <w:t xml:space="preserve"> </w:t>
            </w:r>
            <w:r w:rsidRPr="009572BE">
              <w:rPr>
                <w:sz w:val="24"/>
                <w:szCs w:val="24"/>
              </w:rPr>
              <w:t xml:space="preserve">поданных Заявок: </w:t>
            </w:r>
            <w:r w:rsidRPr="009572BE">
              <w:rPr>
                <w:sz w:val="24"/>
                <w:szCs w:val="24"/>
                <w:shd w:val="clear" w:color="auto" w:fill="FFFFFF"/>
              </w:rPr>
              <w:t>667000, </w:t>
            </w:r>
            <w:r w:rsidRPr="009572BE">
              <w:rPr>
                <w:sz w:val="24"/>
                <w:szCs w:val="24"/>
              </w:rPr>
              <w:t xml:space="preserve">Российская Федерация, </w:t>
            </w:r>
            <w:r w:rsidRPr="009572BE">
              <w:rPr>
                <w:sz w:val="24"/>
                <w:szCs w:val="24"/>
                <w:shd w:val="clear" w:color="auto" w:fill="FFFFFF"/>
              </w:rPr>
              <w:t xml:space="preserve">Республика Тыва, город Кызыл, улица Калинина, дом 11 </w:t>
            </w:r>
            <w:proofErr w:type="spellStart"/>
            <w:r w:rsidRPr="009572BE">
              <w:rPr>
                <w:sz w:val="24"/>
                <w:szCs w:val="24"/>
                <w:shd w:val="clear" w:color="auto" w:fill="FFFFFF"/>
              </w:rPr>
              <w:t>каб</w:t>
            </w:r>
            <w:proofErr w:type="spellEnd"/>
            <w:r w:rsidRPr="009572BE">
              <w:rPr>
                <w:sz w:val="24"/>
                <w:szCs w:val="24"/>
                <w:shd w:val="clear" w:color="auto" w:fill="FFFFFF"/>
              </w:rPr>
              <w:t>. 1</w:t>
            </w:r>
            <w:r w:rsidR="00BE4164">
              <w:rPr>
                <w:sz w:val="24"/>
                <w:szCs w:val="24"/>
                <w:shd w:val="clear" w:color="auto" w:fill="FFFFFF"/>
              </w:rPr>
              <w:t>10.</w:t>
            </w:r>
          </w:p>
          <w:p w14:paraId="185039DC" w14:textId="137C6960" w:rsidR="00336278" w:rsidRDefault="00336278" w:rsidP="00336278">
            <w:pPr>
              <w:keepNext/>
              <w:keepLines/>
              <w:suppressLineNumbers/>
              <w:suppressAutoHyphens/>
              <w:jc w:val="both"/>
              <w:rPr>
                <w:sz w:val="24"/>
                <w:szCs w:val="24"/>
              </w:rPr>
            </w:pPr>
            <w:r w:rsidRPr="009572BE">
              <w:rPr>
                <w:sz w:val="24"/>
                <w:szCs w:val="24"/>
              </w:rPr>
              <w:t>Дата и время, п</w:t>
            </w:r>
            <w:r w:rsidR="00BE4164">
              <w:rPr>
                <w:sz w:val="24"/>
                <w:szCs w:val="24"/>
              </w:rPr>
              <w:t>рове</w:t>
            </w:r>
            <w:r w:rsidRPr="009572BE">
              <w:rPr>
                <w:sz w:val="24"/>
                <w:szCs w:val="24"/>
              </w:rPr>
              <w:t xml:space="preserve">дения </w:t>
            </w:r>
            <w:r w:rsidR="009572BE" w:rsidRPr="009572BE">
              <w:rPr>
                <w:sz w:val="24"/>
                <w:szCs w:val="24"/>
              </w:rPr>
              <w:t xml:space="preserve">аукциона в </w:t>
            </w:r>
            <w:r w:rsidR="00F9251D" w:rsidRPr="009572BE">
              <w:rPr>
                <w:sz w:val="24"/>
                <w:szCs w:val="24"/>
              </w:rPr>
              <w:t>1</w:t>
            </w:r>
            <w:r w:rsidR="009572BE" w:rsidRPr="009572BE">
              <w:rPr>
                <w:sz w:val="24"/>
                <w:szCs w:val="24"/>
              </w:rPr>
              <w:t>4</w:t>
            </w:r>
            <w:r w:rsidR="00F9251D" w:rsidRPr="009572BE">
              <w:rPr>
                <w:sz w:val="24"/>
                <w:szCs w:val="24"/>
              </w:rPr>
              <w:t>:</w:t>
            </w:r>
            <w:r w:rsidR="009572BE" w:rsidRPr="009572BE">
              <w:rPr>
                <w:sz w:val="24"/>
                <w:szCs w:val="24"/>
              </w:rPr>
              <w:t>0</w:t>
            </w:r>
            <w:r w:rsidR="00F9251D" w:rsidRPr="009572BE">
              <w:rPr>
                <w:sz w:val="24"/>
                <w:szCs w:val="24"/>
              </w:rPr>
              <w:t>0 по местному времени</w:t>
            </w:r>
            <w:r w:rsidR="00BE4164">
              <w:rPr>
                <w:sz w:val="24"/>
                <w:szCs w:val="24"/>
              </w:rPr>
              <w:t xml:space="preserve"> </w:t>
            </w:r>
            <w:r w:rsidR="009572BE" w:rsidRPr="009572BE">
              <w:rPr>
                <w:sz w:val="24"/>
                <w:szCs w:val="24"/>
              </w:rPr>
              <w:t>2</w:t>
            </w:r>
            <w:r w:rsidR="005348C3">
              <w:rPr>
                <w:sz w:val="24"/>
                <w:szCs w:val="24"/>
              </w:rPr>
              <w:t>8</w:t>
            </w:r>
            <w:r w:rsidRPr="009572BE">
              <w:rPr>
                <w:sz w:val="24"/>
                <w:szCs w:val="24"/>
              </w:rPr>
              <w:t xml:space="preserve"> </w:t>
            </w:r>
            <w:r w:rsidR="009572BE" w:rsidRPr="009572BE">
              <w:rPr>
                <w:sz w:val="24"/>
                <w:szCs w:val="24"/>
              </w:rPr>
              <w:t>мая</w:t>
            </w:r>
            <w:r w:rsidRPr="009572BE">
              <w:rPr>
                <w:sz w:val="24"/>
                <w:szCs w:val="24"/>
              </w:rPr>
              <w:t xml:space="preserve"> 202</w:t>
            </w:r>
            <w:r w:rsidR="000169BA" w:rsidRPr="009572BE">
              <w:rPr>
                <w:sz w:val="24"/>
                <w:szCs w:val="24"/>
              </w:rPr>
              <w:t>5</w:t>
            </w:r>
            <w:r w:rsidRPr="009572BE">
              <w:rPr>
                <w:sz w:val="24"/>
                <w:szCs w:val="24"/>
              </w:rPr>
              <w:t xml:space="preserve"> года</w:t>
            </w:r>
            <w:r w:rsidR="00BE4164">
              <w:rPr>
                <w:sz w:val="24"/>
                <w:szCs w:val="24"/>
              </w:rPr>
              <w:t xml:space="preserve"> в электронной торговой площадке ЭТП Регион</w:t>
            </w:r>
            <w:r w:rsidRPr="009572BE">
              <w:rPr>
                <w:sz w:val="24"/>
                <w:szCs w:val="24"/>
              </w:rPr>
              <w:t>.</w:t>
            </w:r>
          </w:p>
          <w:p w14:paraId="6D03EA6A" w14:textId="2781C32A" w:rsidR="00BE4164" w:rsidRPr="001B0A30" w:rsidRDefault="00BE4164" w:rsidP="00336278">
            <w:pPr>
              <w:keepNext/>
              <w:keepLines/>
              <w:suppressLineNumbers/>
              <w:suppressAutoHyphens/>
              <w:jc w:val="both"/>
              <w:rPr>
                <w:sz w:val="24"/>
                <w:szCs w:val="24"/>
              </w:rPr>
            </w:pPr>
            <w:r>
              <w:rPr>
                <w:sz w:val="24"/>
                <w:szCs w:val="24"/>
              </w:rPr>
              <w:t xml:space="preserve">Дата и время, подведение итогов </w:t>
            </w:r>
            <w:r w:rsidRPr="009572BE">
              <w:rPr>
                <w:sz w:val="24"/>
                <w:szCs w:val="24"/>
              </w:rPr>
              <w:t xml:space="preserve">в </w:t>
            </w:r>
            <w:r>
              <w:rPr>
                <w:sz w:val="24"/>
                <w:szCs w:val="24"/>
              </w:rPr>
              <w:t>09</w:t>
            </w:r>
            <w:r w:rsidRPr="009572BE">
              <w:rPr>
                <w:sz w:val="24"/>
                <w:szCs w:val="24"/>
              </w:rPr>
              <w:t>:00 по местному времени</w:t>
            </w:r>
            <w:r>
              <w:rPr>
                <w:sz w:val="24"/>
                <w:szCs w:val="24"/>
              </w:rPr>
              <w:t xml:space="preserve"> </w:t>
            </w:r>
            <w:r w:rsidRPr="009572BE">
              <w:rPr>
                <w:sz w:val="24"/>
                <w:szCs w:val="24"/>
              </w:rPr>
              <w:t>2</w:t>
            </w:r>
            <w:r w:rsidR="005348C3">
              <w:rPr>
                <w:sz w:val="24"/>
                <w:szCs w:val="24"/>
              </w:rPr>
              <w:t>9</w:t>
            </w:r>
            <w:r w:rsidRPr="009572BE">
              <w:rPr>
                <w:sz w:val="24"/>
                <w:szCs w:val="24"/>
              </w:rPr>
              <w:t xml:space="preserve"> мая 2025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05B28F27"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w:t>
            </w:r>
            <w:r w:rsidRPr="00FB4275">
              <w:rPr>
                <w:sz w:val="24"/>
                <w:szCs w:val="24"/>
              </w:rPr>
              <w:lastRenderedPageBreak/>
              <w:t xml:space="preserve">участие в </w:t>
            </w:r>
            <w:r w:rsidR="009572BE">
              <w:rPr>
                <w:sz w:val="24"/>
                <w:szCs w:val="24"/>
              </w:rPr>
              <w:t>аукционе</w:t>
            </w:r>
            <w:r w:rsidRPr="00FB4275">
              <w:rPr>
                <w:sz w:val="24"/>
                <w:szCs w:val="24"/>
              </w:rPr>
              <w:t xml:space="preserve"> и инструкции по их заполнению:</w:t>
            </w:r>
          </w:p>
        </w:tc>
        <w:tc>
          <w:tcPr>
            <w:tcW w:w="7006" w:type="dxa"/>
            <w:shd w:val="clear" w:color="auto" w:fill="auto"/>
          </w:tcPr>
          <w:p w14:paraId="60A1B714" w14:textId="1BC8F6DC"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lastRenderedPageBreak/>
              <w:t xml:space="preserve">Заявка на участие в </w:t>
            </w:r>
            <w:r w:rsidR="008C0884">
              <w:rPr>
                <w:sz w:val="24"/>
                <w:szCs w:val="24"/>
              </w:rPr>
              <w:t>аукционе</w:t>
            </w:r>
            <w:r w:rsidRPr="00821E3A">
              <w:rPr>
                <w:sz w:val="24"/>
                <w:szCs w:val="24"/>
              </w:rPr>
              <w:t xml:space="preserve"> должна включать опись входящих в ее состав документов. </w:t>
            </w:r>
          </w:p>
          <w:p w14:paraId="36F96DBB" w14:textId="77633BDC"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lastRenderedPageBreak/>
              <w:t xml:space="preserve">Заявка на участие в </w:t>
            </w:r>
            <w:r w:rsidR="008C0884">
              <w:rPr>
                <w:sz w:val="24"/>
                <w:szCs w:val="24"/>
              </w:rPr>
              <w:t>аукционе</w:t>
            </w:r>
            <w:r w:rsidRPr="00821E3A">
              <w:rPr>
                <w:sz w:val="24"/>
                <w:szCs w:val="24"/>
              </w:rPr>
              <w:t xml:space="preserve"> должна содержать всю указанную заказчиком в документации </w:t>
            </w:r>
            <w:r w:rsidR="008C0884">
              <w:rPr>
                <w:sz w:val="24"/>
                <w:szCs w:val="24"/>
              </w:rPr>
              <w:t>аукциона</w:t>
            </w:r>
            <w:r w:rsidRPr="00821E3A">
              <w:rPr>
                <w:sz w:val="24"/>
                <w:szCs w:val="24"/>
              </w:rPr>
              <w:t xml:space="preserve"> информацию и документы, а именно:</w:t>
            </w:r>
          </w:p>
          <w:p w14:paraId="19F37541" w14:textId="1D10000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w:t>
            </w:r>
            <w:r w:rsidR="00580CB1">
              <w:rPr>
                <w:sz w:val="24"/>
                <w:szCs w:val="24"/>
              </w:rPr>
              <w:t>аукциона</w:t>
            </w:r>
            <w:r w:rsidRPr="00821E3A">
              <w:rPr>
                <w:sz w:val="24"/>
                <w:szCs w:val="24"/>
              </w:rPr>
              <w:t>, фамилия, имя, отчество (при наличии), паспортные данные, место жительства (для физического лица), номер контактного телефона</w:t>
            </w:r>
            <w:r w:rsidR="0099480F">
              <w:rPr>
                <w:sz w:val="24"/>
                <w:szCs w:val="24"/>
              </w:rPr>
              <w:t xml:space="preserve"> (Форма 1)</w:t>
            </w:r>
            <w:r w:rsidRPr="00821E3A">
              <w:rPr>
                <w:sz w:val="24"/>
                <w:szCs w:val="24"/>
              </w:rPr>
              <w:t>;</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3FCD4C6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w:t>
            </w:r>
            <w:r w:rsidR="00580CB1">
              <w:rPr>
                <w:sz w:val="24"/>
                <w:szCs w:val="24"/>
              </w:rPr>
              <w:t>аукциона</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580CB1">
              <w:rPr>
                <w:sz w:val="24"/>
                <w:szCs w:val="24"/>
              </w:rPr>
              <w:t>аукциона</w:t>
            </w:r>
            <w:r w:rsidRPr="00821E3A">
              <w:rPr>
                <w:sz w:val="24"/>
                <w:szCs w:val="24"/>
              </w:rPr>
              <w:t xml:space="preserve"> без доверенности (далее в настоящей статье - руководитель). В случае, если от имени участника </w:t>
            </w:r>
            <w:r w:rsidR="00580CB1">
              <w:rPr>
                <w:sz w:val="24"/>
                <w:szCs w:val="24"/>
              </w:rPr>
              <w:t>аукциона</w:t>
            </w:r>
            <w:r w:rsidRPr="00821E3A">
              <w:rPr>
                <w:sz w:val="24"/>
                <w:szCs w:val="24"/>
              </w:rPr>
              <w:t xml:space="preserve"> действует иное лицо, заявка на участие в </w:t>
            </w:r>
            <w:r w:rsidR="00580CB1">
              <w:rPr>
                <w:sz w:val="24"/>
                <w:szCs w:val="24"/>
              </w:rPr>
              <w:t>аукционе</w:t>
            </w:r>
            <w:r w:rsidRPr="00821E3A">
              <w:rPr>
                <w:sz w:val="24"/>
                <w:szCs w:val="24"/>
              </w:rPr>
              <w:t xml:space="preserve"> должна содержать также доверенность на осуществление действий от имени участника </w:t>
            </w:r>
            <w:r w:rsidR="00580CB1">
              <w:rPr>
                <w:sz w:val="24"/>
                <w:szCs w:val="24"/>
              </w:rPr>
              <w:t>аукциона</w:t>
            </w:r>
            <w:r w:rsidRPr="00821E3A">
              <w:rPr>
                <w:sz w:val="24"/>
                <w:szCs w:val="24"/>
              </w:rPr>
              <w:t xml:space="preserve">, заверенную печатью участника </w:t>
            </w:r>
            <w:r w:rsidR="00580CB1">
              <w:rPr>
                <w:sz w:val="24"/>
                <w:szCs w:val="24"/>
              </w:rPr>
              <w:t>аукциона</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580CB1">
              <w:rPr>
                <w:sz w:val="24"/>
                <w:szCs w:val="24"/>
              </w:rPr>
              <w:t>аукционе</w:t>
            </w:r>
            <w:r w:rsidRPr="00821E3A">
              <w:rPr>
                <w:sz w:val="24"/>
                <w:szCs w:val="24"/>
              </w:rPr>
              <w:t xml:space="preserve"> должна содержать также документ, подтверждающий полномочия такого лица;</w:t>
            </w:r>
          </w:p>
          <w:p w14:paraId="46788DF0" w14:textId="2E27F4B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w:t>
            </w:r>
            <w:r w:rsidR="00580CB1">
              <w:rPr>
                <w:sz w:val="24"/>
                <w:szCs w:val="24"/>
              </w:rPr>
              <w:t>аукциона</w:t>
            </w:r>
            <w:r w:rsidRPr="00821E3A">
              <w:rPr>
                <w:sz w:val="24"/>
                <w:szCs w:val="24"/>
              </w:rPr>
              <w:t xml:space="preserve"> требованиям к участникам </w:t>
            </w:r>
            <w:r w:rsidR="00580CB1">
              <w:rPr>
                <w:sz w:val="24"/>
                <w:szCs w:val="24"/>
              </w:rPr>
              <w:t>аукциона</w:t>
            </w:r>
            <w:r w:rsidRPr="00821E3A">
              <w:rPr>
                <w:sz w:val="24"/>
                <w:szCs w:val="24"/>
              </w:rPr>
              <w:t xml:space="preserve">, установленным заказчиком в документации </w:t>
            </w:r>
            <w:r w:rsidR="00580CB1">
              <w:rPr>
                <w:sz w:val="24"/>
                <w:szCs w:val="24"/>
              </w:rPr>
              <w:t>аукциона</w:t>
            </w:r>
            <w:r w:rsidRPr="00821E3A">
              <w:rPr>
                <w:sz w:val="24"/>
                <w:szCs w:val="24"/>
              </w:rPr>
              <w:t xml:space="preserve">, а также декларация о соответствии участника </w:t>
            </w:r>
            <w:r w:rsidR="00580CB1">
              <w:rPr>
                <w:sz w:val="24"/>
                <w:szCs w:val="24"/>
              </w:rPr>
              <w:t>аукциона</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w:t>
            </w:r>
            <w:r w:rsidR="00580CB1">
              <w:rPr>
                <w:sz w:val="24"/>
                <w:szCs w:val="24"/>
              </w:rPr>
              <w:t>аукциона</w:t>
            </w:r>
            <w:r w:rsidRPr="00821E3A">
              <w:rPr>
                <w:sz w:val="24"/>
                <w:szCs w:val="24"/>
              </w:rPr>
              <w:t>;</w:t>
            </w:r>
          </w:p>
          <w:p w14:paraId="19EA0802" w14:textId="47A757B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w:t>
            </w:r>
            <w:r w:rsidR="00580CB1">
              <w:rPr>
                <w:sz w:val="24"/>
                <w:szCs w:val="24"/>
              </w:rPr>
              <w:t>аукциона</w:t>
            </w:r>
            <w:r w:rsidRPr="00821E3A">
              <w:rPr>
                <w:sz w:val="24"/>
                <w:szCs w:val="24"/>
              </w:rPr>
              <w:t xml:space="preserve"> (для юридического лица);</w:t>
            </w:r>
          </w:p>
          <w:p w14:paraId="4241E3B5" w14:textId="73546FA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580CB1">
              <w:rPr>
                <w:sz w:val="24"/>
                <w:szCs w:val="24"/>
              </w:rPr>
              <w:t>аукциона</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580CB1">
              <w:rPr>
                <w:sz w:val="24"/>
                <w:szCs w:val="24"/>
              </w:rPr>
              <w:t>аукционе</w:t>
            </w:r>
            <w:r w:rsidRPr="00821E3A">
              <w:rPr>
                <w:sz w:val="24"/>
                <w:szCs w:val="24"/>
              </w:rPr>
              <w:t xml:space="preserve">, обеспечения исполнения договора является крупной сделкой, либо гарантийное письмо о предоставлении Протокола об </w:t>
            </w:r>
            <w:r w:rsidRPr="00821E3A">
              <w:rPr>
                <w:sz w:val="24"/>
                <w:szCs w:val="24"/>
              </w:rPr>
              <w:lastRenderedPageBreak/>
              <w:t xml:space="preserve">одобрении крупной сделки и сделки с заинтересованностью в случае признания участника </w:t>
            </w:r>
            <w:r w:rsidR="00580CB1">
              <w:rPr>
                <w:sz w:val="24"/>
                <w:szCs w:val="24"/>
              </w:rPr>
              <w:t>аукциона</w:t>
            </w:r>
            <w:r w:rsidRPr="00821E3A">
              <w:rPr>
                <w:sz w:val="24"/>
                <w:szCs w:val="24"/>
              </w:rPr>
              <w:t xml:space="preserve"> победителем</w:t>
            </w:r>
          </w:p>
          <w:p w14:paraId="74C96C52" w14:textId="35518E2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w:t>
            </w:r>
            <w:r w:rsidR="008C0884">
              <w:rPr>
                <w:sz w:val="24"/>
                <w:szCs w:val="24"/>
              </w:rPr>
              <w:t>аукциона</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w:t>
            </w:r>
            <w:r w:rsidR="00580CB1">
              <w:rPr>
                <w:sz w:val="24"/>
                <w:szCs w:val="24"/>
              </w:rPr>
              <w:t>аукциона</w:t>
            </w:r>
            <w:r w:rsidRPr="00821E3A">
              <w:rPr>
                <w:sz w:val="24"/>
                <w:szCs w:val="24"/>
              </w:rPr>
              <w:t xml:space="preserve"> и Приложения №1 документации </w:t>
            </w:r>
            <w:r w:rsidR="008C0884">
              <w:rPr>
                <w:sz w:val="24"/>
                <w:szCs w:val="24"/>
              </w:rPr>
              <w:t>аукциона</w:t>
            </w:r>
            <w:r w:rsidRPr="00821E3A">
              <w:rPr>
                <w:sz w:val="24"/>
                <w:szCs w:val="24"/>
              </w:rPr>
              <w:t xml:space="preserve"> «Техническое задание»</w:t>
            </w:r>
          </w:p>
          <w:p w14:paraId="7BF7AA6D" w14:textId="59AA9DF3"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w:t>
            </w:r>
            <w:r w:rsidR="008C0884">
              <w:rPr>
                <w:sz w:val="24"/>
                <w:szCs w:val="24"/>
              </w:rPr>
              <w:t>аукциона</w:t>
            </w:r>
            <w:r w:rsidR="003C2DF3" w:rsidRPr="00821E3A">
              <w:rPr>
                <w:sz w:val="24"/>
                <w:szCs w:val="24"/>
              </w:rPr>
              <w:t xml:space="preserve"> в случае, если при проведении </w:t>
            </w:r>
            <w:r w:rsidR="008C0884">
              <w:rPr>
                <w:sz w:val="24"/>
                <w:szCs w:val="24"/>
              </w:rPr>
              <w:t>аукциона</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017A4ED8" w14:textId="38259D70" w:rsidR="00BE4164" w:rsidRDefault="00BE4164" w:rsidP="00985183">
            <w:pPr>
              <w:tabs>
                <w:tab w:val="left" w:pos="0"/>
                <w:tab w:val="left" w:pos="601"/>
              </w:tabs>
              <w:ind w:left="34" w:firstLine="283"/>
              <w:jc w:val="both"/>
              <w:rPr>
                <w:sz w:val="24"/>
                <w:szCs w:val="24"/>
              </w:rPr>
            </w:pPr>
            <w:r>
              <w:rPr>
                <w:sz w:val="24"/>
                <w:szCs w:val="24"/>
              </w:rPr>
              <w:t>9</w:t>
            </w:r>
            <w:r w:rsidR="0099480F">
              <w:rPr>
                <w:sz w:val="24"/>
                <w:szCs w:val="24"/>
              </w:rPr>
              <w:t>)</w:t>
            </w:r>
            <w:r>
              <w:t xml:space="preserve"> </w:t>
            </w:r>
            <w:r w:rsidRPr="00BE4164">
              <w:rPr>
                <w:sz w:val="24"/>
                <w:szCs w:val="24"/>
              </w:rPr>
              <w:t>копия лицензии на деятельность по проведению экспертизы промышленной безопасности в соответствии с «Положением о лицензировании деятельности по проведению экспертизы промышленной безопасности», утвержденным постановлением Правительства Российской Федерации от 4 июля 2012 г. № 682;</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362962"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362962">
              <w:rPr>
                <w:rFonts w:ascii="Times New Roman" w:hAnsi="Times New Roman" w:cs="Times New Roman"/>
                <w:sz w:val="24"/>
                <w:szCs w:val="24"/>
              </w:rPr>
              <w:t>Заявка должна:</w:t>
            </w:r>
          </w:p>
          <w:p w14:paraId="1B43925B" w14:textId="504C4D23" w:rsidR="00336278" w:rsidRPr="00362962"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362962">
              <w:rPr>
                <w:rFonts w:ascii="Times New Roman" w:hAnsi="Times New Roman" w:cs="Times New Roman"/>
                <w:sz w:val="24"/>
                <w:szCs w:val="24"/>
              </w:rPr>
              <w:t xml:space="preserve">  Быть подготовлена в соответствии п. 3.11 настоящего извещения, содержать сведения и документы, указанные в приглашении.</w:t>
            </w:r>
          </w:p>
          <w:p w14:paraId="0A527DD6" w14:textId="77777777" w:rsidR="00336278" w:rsidRPr="00362962" w:rsidRDefault="00336278" w:rsidP="00336278">
            <w:pPr>
              <w:ind w:right="125" w:firstLine="317"/>
              <w:jc w:val="both"/>
              <w:rPr>
                <w:sz w:val="24"/>
                <w:szCs w:val="24"/>
              </w:rPr>
            </w:pPr>
            <w:r w:rsidRPr="00362962">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362962" w:rsidRDefault="00336278" w:rsidP="00336278">
            <w:pPr>
              <w:ind w:right="125" w:firstLine="317"/>
              <w:jc w:val="both"/>
              <w:rPr>
                <w:sz w:val="24"/>
                <w:szCs w:val="24"/>
              </w:rPr>
            </w:pPr>
            <w:r w:rsidRPr="00362962">
              <w:rPr>
                <w:sz w:val="24"/>
                <w:szCs w:val="24"/>
              </w:rPr>
              <w:t>Все документы, входящие в состав Заявки, должны быть составлены на русском языке.</w:t>
            </w:r>
          </w:p>
          <w:p w14:paraId="628A38B0" w14:textId="2F7A6D97" w:rsidR="00336278" w:rsidRPr="00362962" w:rsidRDefault="00336278" w:rsidP="00336278">
            <w:pPr>
              <w:ind w:right="125" w:firstLine="317"/>
              <w:jc w:val="both"/>
              <w:rPr>
                <w:sz w:val="24"/>
                <w:szCs w:val="24"/>
              </w:rPr>
            </w:pPr>
            <w:r w:rsidRPr="00362962">
              <w:rPr>
                <w:sz w:val="24"/>
                <w:szCs w:val="24"/>
              </w:rPr>
              <w:t xml:space="preserve">Непредставление необходимых документов к заявке, наличие в таких документах недостоверных сведений об Участнике или </w:t>
            </w:r>
            <w:r w:rsidR="00362962" w:rsidRPr="00362962">
              <w:rPr>
                <w:sz w:val="24"/>
                <w:szCs w:val="24"/>
              </w:rPr>
              <w:t>о товарах (работах, услугах),</w:t>
            </w:r>
            <w:r w:rsidRPr="00362962">
              <w:rPr>
                <w:sz w:val="24"/>
                <w:szCs w:val="24"/>
              </w:rPr>
              <w:t xml:space="preserve"> на поставку (выполнение, оказание) которых проводится закупка, является основанием для не допуска Участника к участию в </w:t>
            </w:r>
            <w:r w:rsidR="00362962" w:rsidRPr="00362962">
              <w:rPr>
                <w:sz w:val="24"/>
                <w:szCs w:val="24"/>
              </w:rPr>
              <w:t>аукционе</w:t>
            </w:r>
            <w:r w:rsidRPr="00362962">
              <w:rPr>
                <w:sz w:val="24"/>
                <w:szCs w:val="24"/>
              </w:rPr>
              <w:t>.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w:t>
            </w:r>
            <w:r w:rsidR="00362962" w:rsidRPr="00362962">
              <w:rPr>
                <w:sz w:val="24"/>
                <w:szCs w:val="24"/>
              </w:rPr>
              <w:t xml:space="preserve"> аукционе</w:t>
            </w:r>
            <w:r w:rsidRPr="00362962">
              <w:rPr>
                <w:sz w:val="24"/>
                <w:szCs w:val="24"/>
              </w:rPr>
              <w:t xml:space="preserve"> на любом этапе его проведения.</w:t>
            </w:r>
          </w:p>
          <w:p w14:paraId="6BADA58E" w14:textId="77777777" w:rsidR="00336278" w:rsidRPr="00362962" w:rsidRDefault="00336278" w:rsidP="00336278">
            <w:pPr>
              <w:ind w:right="125" w:firstLine="317"/>
              <w:jc w:val="both"/>
              <w:rPr>
                <w:sz w:val="24"/>
                <w:szCs w:val="24"/>
              </w:rPr>
            </w:pPr>
            <w:r w:rsidRPr="00362962">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362962" w:rsidRDefault="00336278" w:rsidP="00336278">
            <w:pPr>
              <w:ind w:right="125" w:firstLine="317"/>
              <w:jc w:val="both"/>
              <w:rPr>
                <w:sz w:val="24"/>
                <w:szCs w:val="24"/>
              </w:rPr>
            </w:pPr>
            <w:r w:rsidRPr="00362962">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362962" w:rsidRDefault="00336278" w:rsidP="00336278">
            <w:pPr>
              <w:ind w:right="125" w:firstLine="317"/>
              <w:jc w:val="both"/>
              <w:rPr>
                <w:sz w:val="24"/>
                <w:szCs w:val="24"/>
              </w:rPr>
            </w:pPr>
            <w:r w:rsidRPr="00362962">
              <w:rPr>
                <w:sz w:val="24"/>
                <w:szCs w:val="24"/>
              </w:rPr>
              <w:t>Подчистка и исправления не допускаются.</w:t>
            </w:r>
          </w:p>
          <w:p w14:paraId="43AC5C47" w14:textId="6C3201D5" w:rsidR="00336278" w:rsidRPr="00362962" w:rsidRDefault="00336278" w:rsidP="00037FAD">
            <w:pPr>
              <w:ind w:right="125" w:firstLine="317"/>
              <w:jc w:val="both"/>
              <w:rPr>
                <w:sz w:val="24"/>
                <w:szCs w:val="24"/>
              </w:rPr>
            </w:pPr>
            <w:r w:rsidRPr="00362962">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618F731D" w:rsidR="003C2DF3" w:rsidRPr="00FB4275" w:rsidRDefault="003C406A" w:rsidP="00B04358">
            <w:pPr>
              <w:rPr>
                <w:sz w:val="24"/>
                <w:szCs w:val="24"/>
              </w:rPr>
            </w:pPr>
            <w:r>
              <w:rPr>
                <w:sz w:val="24"/>
                <w:szCs w:val="24"/>
              </w:rPr>
              <w:t>3.13</w:t>
            </w:r>
            <w:r w:rsidR="003C2DF3" w:rsidRPr="00FB4275">
              <w:rPr>
                <w:sz w:val="24"/>
                <w:szCs w:val="24"/>
              </w:rPr>
              <w:t xml:space="preserve">. Порядок </w:t>
            </w:r>
            <w:r w:rsidR="0099480F">
              <w:rPr>
                <w:sz w:val="24"/>
                <w:szCs w:val="24"/>
              </w:rPr>
              <w:t>рассмотрения поданных заявок</w:t>
            </w:r>
            <w:r w:rsidR="003C2DF3" w:rsidRPr="00FB4275">
              <w:rPr>
                <w:sz w:val="24"/>
                <w:szCs w:val="24"/>
              </w:rPr>
              <w:t xml:space="preserve"> </w:t>
            </w:r>
            <w:r w:rsidR="00362962">
              <w:rPr>
                <w:sz w:val="24"/>
                <w:szCs w:val="24"/>
              </w:rPr>
              <w:t>аукциона</w:t>
            </w:r>
            <w:r w:rsidR="003C2DF3" w:rsidRPr="00FB4275">
              <w:rPr>
                <w:sz w:val="24"/>
                <w:szCs w:val="24"/>
              </w:rPr>
              <w:t>:</w:t>
            </w:r>
          </w:p>
        </w:tc>
        <w:tc>
          <w:tcPr>
            <w:tcW w:w="7006" w:type="dxa"/>
          </w:tcPr>
          <w:p w14:paraId="44E11719" w14:textId="0FC0ED0A"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w:t>
            </w:r>
            <w:r w:rsidR="00362962">
              <w:rPr>
                <w:bCs w:val="0"/>
                <w:sz w:val="24"/>
                <w:szCs w:val="24"/>
              </w:rPr>
              <w:t>аукционе</w:t>
            </w:r>
            <w:r w:rsidRPr="003C406A">
              <w:rPr>
                <w:bCs w:val="0"/>
                <w:sz w:val="24"/>
                <w:szCs w:val="24"/>
              </w:rPr>
              <w:t xml:space="preserve"> участники </w:t>
            </w:r>
            <w:r w:rsidR="00362962">
              <w:rPr>
                <w:bCs w:val="0"/>
                <w:sz w:val="24"/>
                <w:szCs w:val="24"/>
              </w:rPr>
              <w:t>аукциона</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w:t>
            </w:r>
            <w:r w:rsidR="00362962">
              <w:rPr>
                <w:bCs w:val="0"/>
                <w:sz w:val="24"/>
                <w:szCs w:val="24"/>
              </w:rPr>
              <w:t>аукциона</w:t>
            </w:r>
            <w:r w:rsidRPr="003C406A">
              <w:rPr>
                <w:bCs w:val="0"/>
                <w:sz w:val="24"/>
                <w:szCs w:val="24"/>
              </w:rPr>
              <w:t xml:space="preserve">, подают заявки на участие в </w:t>
            </w:r>
            <w:r w:rsidR="00362962">
              <w:rPr>
                <w:bCs w:val="0"/>
                <w:sz w:val="24"/>
                <w:szCs w:val="24"/>
              </w:rPr>
              <w:t>аукционе</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424FD8DD" w14:textId="77777777" w:rsidR="0099480F" w:rsidRPr="0099480F" w:rsidRDefault="0099480F" w:rsidP="0099480F">
            <w:pPr>
              <w:autoSpaceDE w:val="0"/>
              <w:autoSpaceDN w:val="0"/>
              <w:adjustRightInd w:val="0"/>
              <w:ind w:firstLine="360"/>
              <w:jc w:val="both"/>
              <w:rPr>
                <w:bCs w:val="0"/>
                <w:sz w:val="24"/>
                <w:szCs w:val="24"/>
              </w:rPr>
            </w:pPr>
            <w:r w:rsidRPr="0099480F">
              <w:rPr>
                <w:bCs w:val="0"/>
                <w:sz w:val="24"/>
                <w:szCs w:val="24"/>
              </w:rPr>
              <w:lastRenderedPageBreak/>
              <w:t>После окончания срока подачи заявок аукцион в электронной форме проводится в соответствии со следующими этапами:</w:t>
            </w:r>
          </w:p>
          <w:p w14:paraId="0C3F662A" w14:textId="77777777" w:rsidR="0099480F" w:rsidRPr="0099480F" w:rsidRDefault="0099480F" w:rsidP="0099480F">
            <w:pPr>
              <w:autoSpaceDE w:val="0"/>
              <w:autoSpaceDN w:val="0"/>
              <w:adjustRightInd w:val="0"/>
              <w:ind w:firstLine="360"/>
              <w:jc w:val="both"/>
              <w:rPr>
                <w:bCs w:val="0"/>
                <w:sz w:val="24"/>
                <w:szCs w:val="24"/>
              </w:rPr>
            </w:pPr>
            <w:r w:rsidRPr="0099480F">
              <w:rPr>
                <w:bCs w:val="0"/>
                <w:sz w:val="24"/>
                <w:szCs w:val="24"/>
              </w:rPr>
              <w:t>1) рассмотрение первых частей заявок на участие в аукционе в электронной форме;</w:t>
            </w:r>
          </w:p>
          <w:p w14:paraId="773EFE7E" w14:textId="77777777" w:rsidR="0099480F" w:rsidRPr="0099480F" w:rsidRDefault="0099480F" w:rsidP="0099480F">
            <w:pPr>
              <w:autoSpaceDE w:val="0"/>
              <w:autoSpaceDN w:val="0"/>
              <w:adjustRightInd w:val="0"/>
              <w:ind w:firstLine="360"/>
              <w:jc w:val="both"/>
              <w:rPr>
                <w:bCs w:val="0"/>
                <w:sz w:val="24"/>
                <w:szCs w:val="24"/>
              </w:rPr>
            </w:pPr>
            <w:r w:rsidRPr="0099480F">
              <w:rPr>
                <w:bCs w:val="0"/>
                <w:sz w:val="24"/>
                <w:szCs w:val="24"/>
              </w:rPr>
              <w:t>2) проведение аукциона в электронной форме;</w:t>
            </w:r>
          </w:p>
          <w:p w14:paraId="48ABD4BF" w14:textId="77777777" w:rsidR="0099480F" w:rsidRDefault="0099480F" w:rsidP="0099480F">
            <w:pPr>
              <w:autoSpaceDE w:val="0"/>
              <w:autoSpaceDN w:val="0"/>
              <w:adjustRightInd w:val="0"/>
              <w:ind w:firstLine="360"/>
              <w:jc w:val="both"/>
              <w:rPr>
                <w:bCs w:val="0"/>
                <w:sz w:val="24"/>
                <w:szCs w:val="24"/>
              </w:rPr>
            </w:pPr>
            <w:r w:rsidRPr="0099480F">
              <w:rPr>
                <w:bCs w:val="0"/>
                <w:sz w:val="24"/>
                <w:szCs w:val="24"/>
              </w:rPr>
              <w:t>3) рассмотрение вторых частей заявок на участие в аукционе в электронной форме и подведение итогов такого аукциона.</w:t>
            </w:r>
          </w:p>
          <w:p w14:paraId="22453848" w14:textId="5D2EFE9F" w:rsidR="003C2DF3" w:rsidRPr="003C406A" w:rsidRDefault="0099480F" w:rsidP="0099480F">
            <w:pPr>
              <w:autoSpaceDE w:val="0"/>
              <w:autoSpaceDN w:val="0"/>
              <w:adjustRightInd w:val="0"/>
              <w:ind w:firstLine="360"/>
              <w:jc w:val="both"/>
              <w:rPr>
                <w:bCs w:val="0"/>
                <w:sz w:val="24"/>
                <w:szCs w:val="24"/>
              </w:rPr>
            </w:pPr>
            <w:r w:rsidRPr="0099480F">
              <w:rPr>
                <w:bCs w:val="0"/>
                <w:sz w:val="24"/>
                <w:szCs w:val="24"/>
              </w:rPr>
              <w:t>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r w:rsidR="003C2DF3" w:rsidRPr="003C406A">
              <w:rPr>
                <w:bCs w:val="0"/>
                <w:sz w:val="24"/>
                <w:szCs w:val="24"/>
              </w:rPr>
              <w:t xml:space="preserve">. </w:t>
            </w:r>
          </w:p>
          <w:p w14:paraId="3BF384EB" w14:textId="7904D118"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w:t>
            </w:r>
            <w:r w:rsidR="00863571">
              <w:rPr>
                <w:bCs w:val="0"/>
                <w:sz w:val="24"/>
                <w:szCs w:val="24"/>
              </w:rPr>
              <w:t>аукциона</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w:t>
            </w:r>
            <w:r w:rsidR="00863571">
              <w:rPr>
                <w:bCs w:val="0"/>
                <w:sz w:val="24"/>
                <w:szCs w:val="24"/>
              </w:rPr>
              <w:t>аукциона</w:t>
            </w:r>
            <w:r w:rsidRPr="003C406A">
              <w:rPr>
                <w:bCs w:val="0"/>
                <w:sz w:val="24"/>
                <w:szCs w:val="24"/>
              </w:rPr>
              <w:t xml:space="preserve">. Итоговый протокол и протокол проведения </w:t>
            </w:r>
            <w:r w:rsidR="00863571">
              <w:rPr>
                <w:bCs w:val="0"/>
                <w:sz w:val="24"/>
                <w:szCs w:val="24"/>
              </w:rPr>
              <w:t>аукциона</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12B4089" w:rsidR="00C90367" w:rsidRPr="001B0A30" w:rsidRDefault="00863571" w:rsidP="00C90367">
            <w:pPr>
              <w:widowControl w:val="0"/>
              <w:tabs>
                <w:tab w:val="left" w:pos="0"/>
              </w:tabs>
              <w:autoSpaceDE w:val="0"/>
              <w:autoSpaceDN w:val="0"/>
              <w:jc w:val="both"/>
              <w:rPr>
                <w:sz w:val="24"/>
                <w:szCs w:val="24"/>
              </w:rPr>
            </w:pPr>
            <w:r>
              <w:rPr>
                <w:sz w:val="24"/>
                <w:szCs w:val="24"/>
              </w:rPr>
              <w:t>Аукцион</w:t>
            </w:r>
            <w:r w:rsidR="00C90367" w:rsidRPr="001B0A30">
              <w:rPr>
                <w:sz w:val="24"/>
                <w:szCs w:val="24"/>
              </w:rPr>
              <w:t xml:space="preserve"> признается несостоявшимся в случае, если:</w:t>
            </w:r>
          </w:p>
          <w:p w14:paraId="5165746D" w14:textId="419375C8"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не было подано ни одной заявки на участие в </w:t>
            </w:r>
            <w:r w:rsidR="00863571">
              <w:rPr>
                <w:sz w:val="24"/>
                <w:szCs w:val="24"/>
              </w:rPr>
              <w:t>аукционе</w:t>
            </w:r>
            <w:r w:rsidRPr="001B0A30">
              <w:rPr>
                <w:sz w:val="24"/>
                <w:szCs w:val="24"/>
              </w:rPr>
              <w:t>;</w:t>
            </w:r>
          </w:p>
          <w:p w14:paraId="3C3047D3" w14:textId="361C491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w:t>
            </w:r>
            <w:r w:rsidR="00863571">
              <w:rPr>
                <w:sz w:val="24"/>
                <w:szCs w:val="24"/>
              </w:rPr>
              <w:t>аукционе</w:t>
            </w:r>
            <w:r w:rsidRPr="001B0A30">
              <w:rPr>
                <w:sz w:val="24"/>
                <w:szCs w:val="24"/>
              </w:rPr>
              <w:t xml:space="preserve">; </w:t>
            </w:r>
          </w:p>
          <w:p w14:paraId="23403568" w14:textId="2034BDC6"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ни одна из поступивших заявок не признана соответствующей требованиям документации о </w:t>
            </w:r>
            <w:r w:rsidR="00863571">
              <w:rPr>
                <w:sz w:val="24"/>
                <w:szCs w:val="24"/>
              </w:rPr>
              <w:t>аукционе</w:t>
            </w:r>
            <w:r w:rsidRPr="001B0A30">
              <w:rPr>
                <w:sz w:val="24"/>
                <w:szCs w:val="24"/>
              </w:rPr>
              <w:t>.</w:t>
            </w:r>
          </w:p>
          <w:p w14:paraId="548CDF86" w14:textId="5BA146E4" w:rsidR="00C90367" w:rsidRPr="003C406A" w:rsidRDefault="00C90367" w:rsidP="004557F8">
            <w:pPr>
              <w:widowControl w:val="0"/>
              <w:tabs>
                <w:tab w:val="left" w:pos="142"/>
                <w:tab w:val="left" w:pos="993"/>
              </w:tabs>
              <w:ind w:firstLine="540"/>
              <w:jc w:val="both"/>
              <w:rPr>
                <w:bCs w:val="0"/>
                <w:sz w:val="24"/>
                <w:szCs w:val="24"/>
              </w:rPr>
            </w:pPr>
          </w:p>
        </w:tc>
      </w:tr>
      <w:tr w:rsidR="003C2DF3" w:rsidRPr="00FB4275" w14:paraId="6704999A" w14:textId="77777777" w:rsidTr="006E4232">
        <w:tc>
          <w:tcPr>
            <w:tcW w:w="2689" w:type="dxa"/>
          </w:tcPr>
          <w:p w14:paraId="1C4D7CA4" w14:textId="17328266"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w:t>
            </w:r>
            <w:r w:rsidR="00863571">
              <w:rPr>
                <w:sz w:val="24"/>
                <w:szCs w:val="24"/>
              </w:rPr>
              <w:t>аукционе</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7F9E04FF" w14:textId="77777777" w:rsidR="004557F8" w:rsidRPr="00FD56E3" w:rsidRDefault="004557F8" w:rsidP="004557F8">
            <w:pPr>
              <w:widowControl w:val="0"/>
              <w:tabs>
                <w:tab w:val="left" w:pos="142"/>
                <w:tab w:val="left" w:pos="993"/>
              </w:tabs>
              <w:ind w:firstLine="540"/>
              <w:jc w:val="both"/>
              <w:rPr>
                <w:sz w:val="24"/>
                <w:szCs w:val="24"/>
              </w:rPr>
            </w:pPr>
            <w:r w:rsidRPr="001B0A30">
              <w:rPr>
                <w:sz w:val="24"/>
                <w:szCs w:val="24"/>
              </w:rPr>
              <w:t xml:space="preserve">В случае признания </w:t>
            </w:r>
            <w:r>
              <w:rPr>
                <w:sz w:val="24"/>
                <w:szCs w:val="24"/>
              </w:rPr>
              <w:t>аукциона</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w:t>
            </w:r>
            <w:r>
              <w:rPr>
                <w:sz w:val="24"/>
                <w:szCs w:val="24"/>
              </w:rPr>
              <w:t>ен</w:t>
            </w:r>
            <w:r w:rsidRPr="001B0A30">
              <w:rPr>
                <w:sz w:val="24"/>
                <w:szCs w:val="24"/>
              </w:rPr>
              <w:t>, либо впра</w:t>
            </w:r>
            <w:r>
              <w:rPr>
                <w:sz w:val="24"/>
                <w:szCs w:val="24"/>
              </w:rPr>
              <w:t xml:space="preserve">ве провести повторный аукцион </w:t>
            </w:r>
            <w:r w:rsidRPr="001B0A30">
              <w:rPr>
                <w:sz w:val="24"/>
                <w:szCs w:val="24"/>
              </w:rPr>
              <w:t>или провести закупку иным способом.</w:t>
            </w:r>
            <w:r w:rsidRPr="00FD56E3">
              <w:rPr>
                <w:sz w:val="24"/>
                <w:szCs w:val="24"/>
              </w:rPr>
              <w:t xml:space="preserve"> В течение часа после завершения аукциона оператор электронной площадки направляет Заказчику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6C329C27" w14:textId="77777777" w:rsidR="004557F8" w:rsidRPr="00FD56E3" w:rsidRDefault="004557F8" w:rsidP="004557F8">
            <w:pPr>
              <w:widowControl w:val="0"/>
              <w:tabs>
                <w:tab w:val="left" w:pos="142"/>
                <w:tab w:val="left" w:pos="993"/>
              </w:tabs>
              <w:ind w:firstLine="540"/>
              <w:jc w:val="both"/>
              <w:rPr>
                <w:sz w:val="24"/>
                <w:szCs w:val="24"/>
              </w:rPr>
            </w:pPr>
            <w:r w:rsidRPr="00FD56E3">
              <w:rPr>
                <w:sz w:val="24"/>
                <w:szCs w:val="24"/>
              </w:rPr>
              <w:t>В случае проведения аукциона в электронной форме, участниками которого являются только субъекты МСП, в течение часа после размещения в ЕИС протокола подачи предложений о цене договора оператор электронной площадки направляет Заказчику протокол подачи предложений о цене договора и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2DF3" w:rsidRPr="00FB4275" w14:paraId="60458DE0" w14:textId="77777777" w:rsidTr="006E4232">
        <w:tc>
          <w:tcPr>
            <w:tcW w:w="2689" w:type="dxa"/>
          </w:tcPr>
          <w:p w14:paraId="231B43D5" w14:textId="6D40380E" w:rsidR="003C2DF3" w:rsidRPr="00FB4275" w:rsidRDefault="003C406A" w:rsidP="00A47882">
            <w:pPr>
              <w:rPr>
                <w:sz w:val="24"/>
                <w:szCs w:val="24"/>
              </w:rPr>
            </w:pPr>
            <w:r>
              <w:rPr>
                <w:sz w:val="24"/>
                <w:szCs w:val="24"/>
              </w:rPr>
              <w:lastRenderedPageBreak/>
              <w:t>3.1</w:t>
            </w:r>
            <w:r w:rsidR="004557F8">
              <w:rPr>
                <w:sz w:val="24"/>
                <w:szCs w:val="24"/>
              </w:rPr>
              <w:t>5</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51A76F7A"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w:t>
            </w:r>
            <w:r w:rsidR="005038D2">
              <w:rPr>
                <w:rFonts w:ascii="Times New Roman" w:hAnsi="Times New Roman" w:cs="Times New Roman"/>
                <w:sz w:val="24"/>
                <w:szCs w:val="24"/>
              </w:rPr>
              <w:t>аукциона</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w:t>
            </w:r>
            <w:r w:rsidR="00863571">
              <w:rPr>
                <w:rFonts w:ascii="Times New Roman" w:hAnsi="Times New Roman" w:cs="Times New Roman"/>
                <w:sz w:val="24"/>
                <w:szCs w:val="24"/>
              </w:rPr>
              <w:t>аукциона</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w:t>
            </w:r>
            <w:r w:rsidR="005038D2">
              <w:rPr>
                <w:rFonts w:ascii="Times New Roman" w:hAnsi="Times New Roman" w:cs="Times New Roman"/>
                <w:sz w:val="24"/>
                <w:szCs w:val="24"/>
              </w:rPr>
              <w:t>аукциона</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68CC76C9"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w:t>
            </w:r>
            <w:r w:rsidR="005038D2">
              <w:rPr>
                <w:sz w:val="24"/>
                <w:szCs w:val="24"/>
              </w:rPr>
              <w:t>аукциона</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6D4F27C8"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w:t>
            </w:r>
            <w:r w:rsidR="005038D2">
              <w:rPr>
                <w:rFonts w:ascii="Times New Roman" w:hAnsi="Times New Roman" w:cs="Times New Roman"/>
                <w:sz w:val="24"/>
                <w:szCs w:val="24"/>
              </w:rPr>
              <w:t>аукциона</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w:t>
            </w:r>
            <w:r w:rsidR="005038D2">
              <w:rPr>
                <w:rFonts w:ascii="Times New Roman" w:hAnsi="Times New Roman" w:cs="Times New Roman"/>
                <w:sz w:val="24"/>
                <w:szCs w:val="24"/>
              </w:rPr>
              <w:t>аукциона</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15DD0D22"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w:t>
            </w:r>
            <w:r w:rsidR="005038D2">
              <w:rPr>
                <w:rFonts w:ascii="Times New Roman" w:hAnsi="Times New Roman" w:cs="Times New Roman"/>
                <w:sz w:val="24"/>
                <w:szCs w:val="24"/>
              </w:rPr>
              <w:t>аукциона</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0CB84FD3" w:rsidR="003C406A" w:rsidRPr="00FB4275" w:rsidRDefault="003C406A" w:rsidP="003C406A">
            <w:pPr>
              <w:rPr>
                <w:sz w:val="24"/>
                <w:szCs w:val="24"/>
              </w:rPr>
            </w:pPr>
            <w:r>
              <w:rPr>
                <w:sz w:val="24"/>
                <w:szCs w:val="24"/>
              </w:rPr>
              <w:t>3.1</w:t>
            </w:r>
            <w:r w:rsidR="004557F8">
              <w:rPr>
                <w:sz w:val="24"/>
                <w:szCs w:val="24"/>
              </w:rPr>
              <w:t>6</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10ADF125" w:rsidR="003C406A" w:rsidRDefault="003C406A" w:rsidP="003C406A">
            <w:pPr>
              <w:rPr>
                <w:sz w:val="24"/>
                <w:szCs w:val="24"/>
              </w:rPr>
            </w:pPr>
            <w:r>
              <w:rPr>
                <w:sz w:val="24"/>
                <w:szCs w:val="24"/>
              </w:rPr>
              <w:t>3.</w:t>
            </w:r>
            <w:r w:rsidR="00C90367">
              <w:rPr>
                <w:sz w:val="24"/>
                <w:szCs w:val="24"/>
              </w:rPr>
              <w:t>1</w:t>
            </w:r>
            <w:r w:rsidR="004557F8">
              <w:rPr>
                <w:sz w:val="24"/>
                <w:szCs w:val="24"/>
              </w:rPr>
              <w:t>7</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7A6DE1FD" w:rsidR="00D20CE8" w:rsidRDefault="00C90367" w:rsidP="00D20CE8">
            <w:pPr>
              <w:rPr>
                <w:sz w:val="24"/>
                <w:szCs w:val="24"/>
              </w:rPr>
            </w:pPr>
            <w:r>
              <w:rPr>
                <w:noProof/>
                <w:sz w:val="24"/>
                <w:szCs w:val="24"/>
              </w:rPr>
              <w:t>3.1</w:t>
            </w:r>
            <w:r w:rsidR="004557F8">
              <w:rPr>
                <w:noProof/>
                <w:sz w:val="24"/>
                <w:szCs w:val="24"/>
              </w:rPr>
              <w:t>8</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2558BAB1"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w:t>
            </w:r>
            <w:r w:rsidR="005038D2">
              <w:rPr>
                <w:noProof/>
                <w:sz w:val="24"/>
                <w:szCs w:val="24"/>
              </w:rPr>
              <w:t>аукциона</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574FC34E" w:rsidR="00422FC5" w:rsidRPr="00F0178E" w:rsidRDefault="00422FC5" w:rsidP="00422FC5">
            <w:pPr>
              <w:widowControl w:val="0"/>
              <w:jc w:val="both"/>
              <w:rPr>
                <w:sz w:val="24"/>
                <w:szCs w:val="24"/>
              </w:rPr>
            </w:pPr>
            <w:r>
              <w:rPr>
                <w:sz w:val="24"/>
                <w:szCs w:val="24"/>
              </w:rPr>
              <w:lastRenderedPageBreak/>
              <w:t>3.</w:t>
            </w:r>
            <w:r w:rsidR="004557F8">
              <w:rPr>
                <w:sz w:val="24"/>
                <w:szCs w:val="24"/>
              </w:rPr>
              <w:t>19</w:t>
            </w:r>
            <w:r>
              <w:rPr>
                <w:sz w:val="24"/>
                <w:szCs w:val="24"/>
              </w:rPr>
              <w:t>.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4F96CE96" w:rsidR="00422FC5" w:rsidRPr="00F0178E" w:rsidRDefault="00422FC5" w:rsidP="00422FC5">
            <w:pPr>
              <w:widowControl w:val="0"/>
              <w:snapToGrid w:val="0"/>
              <w:jc w:val="both"/>
              <w:rPr>
                <w:sz w:val="24"/>
                <w:szCs w:val="24"/>
              </w:rPr>
            </w:pPr>
            <w:r w:rsidRPr="00F0178E">
              <w:rPr>
                <w:sz w:val="24"/>
                <w:szCs w:val="24"/>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w:t>
            </w:r>
            <w:r w:rsidR="00863571">
              <w:rPr>
                <w:sz w:val="24"/>
                <w:szCs w:val="24"/>
              </w:rPr>
              <w:t>аукционе</w:t>
            </w:r>
            <w:r w:rsidRPr="00F0178E">
              <w:rPr>
                <w:sz w:val="24"/>
                <w:szCs w:val="24"/>
              </w:rPr>
              <w:t xml:space="preserve"> в электронной форме, подготовленная участником закупки, должна быть составлена на русском языке. Входящие в заявку на участие в </w:t>
            </w:r>
            <w:r w:rsidR="00863571">
              <w:rPr>
                <w:sz w:val="24"/>
                <w:szCs w:val="24"/>
              </w:rPr>
              <w:t>аукционе</w:t>
            </w:r>
            <w:r w:rsidRPr="00F0178E">
              <w:rPr>
                <w:sz w:val="24"/>
                <w:szCs w:val="24"/>
              </w:rPr>
              <w:t xml:space="preserve">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03207599" w:rsidR="00422FC5" w:rsidRPr="00F0178E" w:rsidRDefault="00422FC5" w:rsidP="00422FC5">
            <w:pPr>
              <w:widowControl w:val="0"/>
              <w:snapToGrid w:val="0"/>
              <w:jc w:val="both"/>
              <w:rPr>
                <w:sz w:val="24"/>
                <w:szCs w:val="24"/>
              </w:rPr>
            </w:pPr>
            <w:r w:rsidRPr="00F0178E">
              <w:rPr>
                <w:sz w:val="24"/>
                <w:szCs w:val="24"/>
              </w:rPr>
              <w:t xml:space="preserve">Все документы, входящие в состав заявки на участие в </w:t>
            </w:r>
            <w:r w:rsidR="005038D2">
              <w:rPr>
                <w:sz w:val="24"/>
                <w:szCs w:val="24"/>
              </w:rPr>
              <w:t xml:space="preserve">аукционе </w:t>
            </w:r>
            <w:r w:rsidRPr="00F0178E">
              <w:rPr>
                <w:sz w:val="24"/>
                <w:szCs w:val="24"/>
              </w:rPr>
              <w:t>в электронной форме, должны иметь четко читаемый текст.</w:t>
            </w:r>
          </w:p>
          <w:p w14:paraId="779D382D" w14:textId="2894BD33" w:rsidR="00422FC5" w:rsidRPr="00F0178E" w:rsidRDefault="00422FC5" w:rsidP="00422FC5">
            <w:pPr>
              <w:widowControl w:val="0"/>
              <w:snapToGrid w:val="0"/>
              <w:jc w:val="both"/>
              <w:rPr>
                <w:sz w:val="24"/>
                <w:szCs w:val="24"/>
              </w:rPr>
            </w:pPr>
            <w:r w:rsidRPr="00F0178E">
              <w:rPr>
                <w:sz w:val="24"/>
                <w:szCs w:val="24"/>
              </w:rPr>
              <w:t xml:space="preserve">Информация, содержащаяся в заявке на участие в </w:t>
            </w:r>
            <w:r w:rsidR="005038D2">
              <w:rPr>
                <w:sz w:val="24"/>
                <w:szCs w:val="24"/>
              </w:rPr>
              <w:t>аукционе</w:t>
            </w:r>
            <w:r w:rsidRPr="00F0178E">
              <w:rPr>
                <w:sz w:val="24"/>
                <w:szCs w:val="24"/>
              </w:rPr>
              <w:t xml:space="preserve">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395EB3B3" w:rsidR="00422FC5" w:rsidRPr="00F0178E" w:rsidRDefault="00422FC5" w:rsidP="00422FC5">
            <w:pPr>
              <w:widowControl w:val="0"/>
              <w:snapToGrid w:val="0"/>
              <w:jc w:val="both"/>
              <w:rPr>
                <w:sz w:val="24"/>
                <w:szCs w:val="24"/>
              </w:rPr>
            </w:pPr>
            <w:r w:rsidRPr="00F0178E">
              <w:rPr>
                <w:sz w:val="24"/>
                <w:szCs w:val="24"/>
              </w:rPr>
              <w:t xml:space="preserve">Участники закупки при предоставлении конкретных показателей, соответствующих значениям, установленным извещением об </w:t>
            </w:r>
            <w:r w:rsidR="005038D2">
              <w:rPr>
                <w:sz w:val="24"/>
                <w:szCs w:val="24"/>
              </w:rPr>
              <w:t>аукционе</w:t>
            </w:r>
            <w:r w:rsidRPr="00F0178E">
              <w:rPr>
                <w:sz w:val="24"/>
                <w:szCs w:val="24"/>
              </w:rPr>
              <w:t xml:space="preserve"> в электронной форме должны учитывать, что:</w:t>
            </w:r>
          </w:p>
          <w:p w14:paraId="05FF13A8" w14:textId="5E1E5211"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являются точными, не подлежат изменению и предоставляются в заявки на участие в </w:t>
            </w:r>
            <w:r w:rsidR="005038D2">
              <w:rPr>
                <w:sz w:val="24"/>
                <w:szCs w:val="24"/>
              </w:rPr>
              <w:t>аукционе</w:t>
            </w:r>
            <w:r w:rsidRPr="00F0178E">
              <w:rPr>
                <w:sz w:val="24"/>
                <w:szCs w:val="24"/>
              </w:rPr>
              <w:t xml:space="preserve"> в электронной форме в соответствии с извещением о </w:t>
            </w:r>
            <w:r w:rsidR="005038D2">
              <w:rPr>
                <w:sz w:val="24"/>
                <w:szCs w:val="24"/>
              </w:rPr>
              <w:t>аукционе</w:t>
            </w:r>
            <w:r w:rsidRPr="00F0178E">
              <w:rPr>
                <w:sz w:val="24"/>
                <w:szCs w:val="24"/>
              </w:rPr>
              <w:t xml:space="preserve">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CEE1161" w:rsidR="00422FC5" w:rsidRPr="00F0178E" w:rsidRDefault="00422FC5" w:rsidP="00422FC5">
            <w:pPr>
              <w:widowControl w:val="0"/>
              <w:snapToGrid w:val="0"/>
              <w:jc w:val="both"/>
              <w:rPr>
                <w:sz w:val="24"/>
                <w:szCs w:val="24"/>
              </w:rPr>
            </w:pPr>
            <w:r w:rsidRPr="00F0178E">
              <w:rPr>
                <w:sz w:val="24"/>
                <w:szCs w:val="24"/>
              </w:rPr>
              <w:t xml:space="preserve">Все характеристики объекта закупки, указанные в техническом задании извещения </w:t>
            </w:r>
            <w:r w:rsidR="005038D2">
              <w:rPr>
                <w:sz w:val="24"/>
                <w:szCs w:val="24"/>
              </w:rPr>
              <w:t>аукционе</w:t>
            </w:r>
            <w:r w:rsidRPr="00F0178E">
              <w:rPr>
                <w:sz w:val="24"/>
                <w:szCs w:val="24"/>
              </w:rPr>
              <w:t xml:space="preserve"> в электронной форме, обязательны для предоставления в заявки на участие в открытом </w:t>
            </w:r>
            <w:r w:rsidR="005038D2">
              <w:rPr>
                <w:sz w:val="24"/>
                <w:szCs w:val="24"/>
              </w:rPr>
              <w:t xml:space="preserve">в аукционе в </w:t>
            </w:r>
            <w:r w:rsidRPr="00F0178E">
              <w:rPr>
                <w:sz w:val="24"/>
                <w:szCs w:val="24"/>
              </w:rPr>
              <w:t>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422FC5" w:rsidRPr="00F0178E">
              <w:rPr>
                <w:sz w:val="24"/>
                <w:szCs w:val="24"/>
              </w:rPr>
              <w:lastRenderedPageBreak/>
              <w:t>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074433AD" w:rsidR="001B7067" w:rsidRDefault="001B7067" w:rsidP="001B7067">
            <w:pPr>
              <w:widowControl w:val="0"/>
              <w:jc w:val="both"/>
              <w:rPr>
                <w:sz w:val="24"/>
                <w:szCs w:val="24"/>
              </w:rPr>
            </w:pPr>
            <w:r>
              <w:rPr>
                <w:sz w:val="24"/>
                <w:szCs w:val="24"/>
              </w:rPr>
              <w:lastRenderedPageBreak/>
              <w:t>3.2</w:t>
            </w:r>
            <w:r w:rsidR="004557F8">
              <w:rPr>
                <w:sz w:val="24"/>
                <w:szCs w:val="24"/>
              </w:rPr>
              <w:t>0</w:t>
            </w:r>
            <w:r>
              <w:rPr>
                <w:sz w:val="24"/>
                <w:szCs w:val="24"/>
              </w:rPr>
              <w:t xml:space="preserve">.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1E0B0763" w:rsidR="001B7067" w:rsidRPr="00F0178E" w:rsidRDefault="001B7067" w:rsidP="001B7067">
            <w:pPr>
              <w:widowControl w:val="0"/>
              <w:shd w:val="clear" w:color="auto" w:fill="FFFFFF"/>
              <w:tabs>
                <w:tab w:val="left" w:pos="0"/>
              </w:tabs>
              <w:jc w:val="both"/>
              <w:rPr>
                <w:sz w:val="24"/>
                <w:szCs w:val="24"/>
              </w:rPr>
            </w:pPr>
            <w:r w:rsidRPr="00F0178E">
              <w:rPr>
                <w:sz w:val="24"/>
                <w:szCs w:val="24"/>
              </w:rPr>
              <w:t xml:space="preserve">Лицо, желающее принять участие в </w:t>
            </w:r>
            <w:r w:rsidR="005038D2">
              <w:rPr>
                <w:sz w:val="24"/>
                <w:szCs w:val="24"/>
              </w:rPr>
              <w:t>аукционе</w:t>
            </w:r>
            <w:r w:rsidRPr="00F0178E">
              <w:rPr>
                <w:sz w:val="24"/>
                <w:szCs w:val="24"/>
              </w:rPr>
              <w:t>,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5C8D80E8" w:rsidR="001B7067" w:rsidRPr="00F0178E" w:rsidRDefault="001B7067" w:rsidP="001B7067">
            <w:pPr>
              <w:widowControl w:val="0"/>
              <w:shd w:val="clear" w:color="auto" w:fill="FFFFFF"/>
              <w:tabs>
                <w:tab w:val="left" w:pos="0"/>
              </w:tabs>
              <w:jc w:val="both"/>
              <w:rPr>
                <w:sz w:val="24"/>
                <w:szCs w:val="24"/>
              </w:rPr>
            </w:pPr>
            <w:r w:rsidRPr="00F0178E">
              <w:rPr>
                <w:sz w:val="24"/>
                <w:szCs w:val="24"/>
              </w:rPr>
              <w:t xml:space="preserve">Для участия в </w:t>
            </w:r>
            <w:r w:rsidR="00863571">
              <w:rPr>
                <w:sz w:val="24"/>
                <w:szCs w:val="24"/>
              </w:rPr>
              <w:t>аукционе</w:t>
            </w:r>
            <w:r w:rsidRPr="00F0178E">
              <w:rPr>
                <w:sz w:val="24"/>
                <w:szCs w:val="24"/>
              </w:rPr>
              <w:t xml:space="preserve">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4EB2B138" w:rsidR="001B7067" w:rsidRDefault="001B7067" w:rsidP="001B7067">
            <w:pPr>
              <w:widowControl w:val="0"/>
              <w:jc w:val="both"/>
              <w:rPr>
                <w:sz w:val="24"/>
                <w:szCs w:val="24"/>
              </w:rPr>
            </w:pPr>
            <w:r>
              <w:rPr>
                <w:sz w:val="24"/>
                <w:szCs w:val="24"/>
              </w:rPr>
              <w:t>3.2</w:t>
            </w:r>
            <w:r w:rsidR="004557F8">
              <w:rPr>
                <w:sz w:val="24"/>
                <w:szCs w:val="24"/>
              </w:rPr>
              <w:t>1</w:t>
            </w:r>
            <w:r>
              <w:rPr>
                <w:sz w:val="24"/>
                <w:szCs w:val="24"/>
              </w:rPr>
              <w:t xml:space="preserve">.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6DF7A712" w:rsidR="001B7067" w:rsidRPr="00F0178E" w:rsidRDefault="001B7067" w:rsidP="001B7067">
            <w:pPr>
              <w:widowControl w:val="0"/>
              <w:jc w:val="both"/>
              <w:rPr>
                <w:sz w:val="24"/>
                <w:szCs w:val="24"/>
              </w:rPr>
            </w:pPr>
            <w:r w:rsidRPr="00F0178E">
              <w:rPr>
                <w:sz w:val="24"/>
                <w:szCs w:val="24"/>
              </w:rPr>
              <w:t xml:space="preserve">При проведении </w:t>
            </w:r>
            <w:r w:rsidR="00863571">
              <w:rPr>
                <w:sz w:val="24"/>
                <w:szCs w:val="24"/>
              </w:rPr>
              <w:t>аукциона</w:t>
            </w:r>
            <w:r w:rsidRPr="00F0178E">
              <w:rPr>
                <w:sz w:val="24"/>
                <w:szCs w:val="24"/>
              </w:rPr>
              <w:t xml:space="preserve">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62A83153" w:rsidR="001B7067" w:rsidRDefault="001B7067" w:rsidP="001B7067">
            <w:pPr>
              <w:widowControl w:val="0"/>
              <w:jc w:val="both"/>
              <w:rPr>
                <w:sz w:val="24"/>
                <w:szCs w:val="24"/>
              </w:rPr>
            </w:pPr>
            <w:r>
              <w:rPr>
                <w:sz w:val="24"/>
                <w:szCs w:val="24"/>
              </w:rPr>
              <w:t>3.2</w:t>
            </w:r>
            <w:r w:rsidR="004557F8">
              <w:rPr>
                <w:sz w:val="24"/>
                <w:szCs w:val="24"/>
              </w:rPr>
              <w:t>2</w:t>
            </w:r>
            <w:r>
              <w:rPr>
                <w:sz w:val="24"/>
                <w:szCs w:val="24"/>
              </w:rPr>
              <w:t>. </w:t>
            </w:r>
            <w:r w:rsidRPr="00F0178E">
              <w:rPr>
                <w:sz w:val="24"/>
                <w:szCs w:val="24"/>
              </w:rPr>
              <w:t>Условия признания закупки несостоявшейся</w:t>
            </w:r>
          </w:p>
        </w:tc>
        <w:tc>
          <w:tcPr>
            <w:tcW w:w="7006" w:type="dxa"/>
          </w:tcPr>
          <w:p w14:paraId="639F63A2" w14:textId="21A57ABC" w:rsidR="001B7067" w:rsidRPr="00F0178E" w:rsidRDefault="00863571" w:rsidP="001B7067">
            <w:pPr>
              <w:widowControl w:val="0"/>
              <w:tabs>
                <w:tab w:val="left" w:pos="600"/>
                <w:tab w:val="left" w:pos="840"/>
                <w:tab w:val="left" w:pos="960"/>
                <w:tab w:val="left" w:pos="1080"/>
                <w:tab w:val="left" w:pos="1260"/>
                <w:tab w:val="left" w:pos="1740"/>
              </w:tabs>
              <w:snapToGrid w:val="0"/>
              <w:jc w:val="both"/>
              <w:rPr>
                <w:b/>
                <w:bCs w:val="0"/>
                <w:sz w:val="24"/>
                <w:szCs w:val="24"/>
              </w:rPr>
            </w:pPr>
            <w:r>
              <w:rPr>
                <w:b/>
                <w:bCs w:val="0"/>
                <w:sz w:val="24"/>
                <w:szCs w:val="24"/>
              </w:rPr>
              <w:t xml:space="preserve">Аукцион </w:t>
            </w:r>
            <w:r w:rsidR="001B7067" w:rsidRPr="00F0178E">
              <w:rPr>
                <w:b/>
                <w:bCs w:val="0"/>
                <w:sz w:val="24"/>
                <w:szCs w:val="24"/>
              </w:rPr>
              <w:t>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689047C" w:rsidR="001B7067" w:rsidRPr="00F0178E" w:rsidRDefault="001B7067" w:rsidP="001B7067">
            <w:pPr>
              <w:widowControl w:val="0"/>
              <w:jc w:val="both"/>
              <w:rPr>
                <w:sz w:val="24"/>
                <w:szCs w:val="24"/>
              </w:rPr>
            </w:pPr>
            <w:r w:rsidRPr="00F0178E">
              <w:rPr>
                <w:sz w:val="24"/>
                <w:szCs w:val="24"/>
              </w:rPr>
              <w:lastRenderedPageBreak/>
              <w:t xml:space="preserve">В случае принятия закупочной комиссией решения о соответствии единственной заявки требованиям извещения о проведении </w:t>
            </w:r>
            <w:r w:rsidR="005038D2">
              <w:rPr>
                <w:sz w:val="24"/>
                <w:szCs w:val="24"/>
              </w:rPr>
              <w:t>аукционе</w:t>
            </w:r>
            <w:r w:rsidRPr="00F0178E">
              <w:rPr>
                <w:sz w:val="24"/>
                <w:szCs w:val="24"/>
              </w:rPr>
              <w:t xml:space="preserve">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lastRenderedPageBreak/>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w:t>
            </w:r>
            <w:r w:rsidRPr="00422FC5">
              <w:rPr>
                <w:sz w:val="22"/>
                <w:szCs w:val="22"/>
                <w:lang w:eastAsia="en-US"/>
              </w:rPr>
              <w:lastRenderedPageBreak/>
              <w:t>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lastRenderedPageBreak/>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BCD9874" w14:textId="7327A49E" w:rsidR="00916EB6" w:rsidRDefault="00B36C8F" w:rsidP="002439AF">
      <w:pPr>
        <w:pStyle w:val="12"/>
        <w:spacing w:before="0" w:beforeAutospacing="0" w:after="0" w:afterAutospacing="0"/>
        <w:jc w:val="right"/>
        <w:rPr>
          <w:rFonts w:ascii="Times New Roman" w:hAnsi="Times New Roman"/>
          <w:color w:val="auto"/>
          <w:sz w:val="24"/>
          <w:szCs w:val="24"/>
        </w:rPr>
      </w:pPr>
      <w:r>
        <w:rPr>
          <w:sz w:val="24"/>
          <w:szCs w:val="24"/>
        </w:rPr>
        <w:br w:type="page"/>
      </w:r>
      <w:r w:rsidR="00916EB6" w:rsidRPr="00916EB6">
        <w:rPr>
          <w:rFonts w:ascii="Times New Roman" w:hAnsi="Times New Roman"/>
          <w:color w:val="auto"/>
          <w:sz w:val="24"/>
          <w:szCs w:val="24"/>
        </w:rPr>
        <w:lastRenderedPageBreak/>
        <w:t>Приложение № 1</w:t>
      </w:r>
    </w:p>
    <w:p w14:paraId="52E3310A" w14:textId="4A9E301A" w:rsidR="002439AF" w:rsidRPr="002439AF" w:rsidRDefault="002439AF" w:rsidP="002439AF">
      <w:pPr>
        <w:pStyle w:val="12"/>
        <w:spacing w:before="0" w:beforeAutospacing="0" w:after="0" w:afterAutospacing="0"/>
        <w:jc w:val="right"/>
        <w:rPr>
          <w:rFonts w:ascii="Times New Roman" w:hAnsi="Times New Roman"/>
          <w:sz w:val="24"/>
          <w:szCs w:val="24"/>
        </w:rPr>
      </w:pPr>
      <w:r>
        <w:rPr>
          <w:rFonts w:ascii="Times New Roman" w:hAnsi="Times New Roman"/>
          <w:color w:val="auto"/>
          <w:sz w:val="24"/>
          <w:szCs w:val="24"/>
        </w:rPr>
        <w:t xml:space="preserve">к извещению </w:t>
      </w:r>
      <w:r w:rsidR="006B198A">
        <w:rPr>
          <w:rFonts w:ascii="Times New Roman" w:hAnsi="Times New Roman"/>
          <w:color w:val="auto"/>
          <w:sz w:val="24"/>
          <w:szCs w:val="24"/>
        </w:rPr>
        <w:t>ЭА</w:t>
      </w:r>
      <w:r>
        <w:rPr>
          <w:rFonts w:ascii="Times New Roman" w:hAnsi="Times New Roman"/>
          <w:color w:val="auto"/>
          <w:sz w:val="24"/>
          <w:szCs w:val="24"/>
        </w:rPr>
        <w:t xml:space="preserve"> </w:t>
      </w:r>
    </w:p>
    <w:p w14:paraId="7B3DA851" w14:textId="77777777" w:rsidR="002439AF" w:rsidRDefault="002439AF" w:rsidP="002439AF">
      <w:pPr>
        <w:jc w:val="center"/>
        <w:rPr>
          <w:b/>
          <w:sz w:val="24"/>
          <w:szCs w:val="24"/>
        </w:rPr>
      </w:pPr>
    </w:p>
    <w:p w14:paraId="20FD6B0D" w14:textId="77777777" w:rsidR="002F61D7" w:rsidRDefault="002F61D7" w:rsidP="002F61D7">
      <w:pPr>
        <w:jc w:val="center"/>
        <w:rPr>
          <w:szCs w:val="28"/>
        </w:rPr>
      </w:pPr>
      <w:bookmarkStart w:id="13" w:name="_Hlk170464577"/>
      <w:r>
        <w:rPr>
          <w:szCs w:val="28"/>
        </w:rPr>
        <w:t>Техническое задание</w:t>
      </w:r>
    </w:p>
    <w:p w14:paraId="35009C5A" w14:textId="77777777" w:rsidR="002F61D7" w:rsidRDefault="002F61D7" w:rsidP="002F61D7">
      <w:pPr>
        <w:jc w:val="center"/>
        <w:rPr>
          <w:szCs w:val="28"/>
        </w:rPr>
      </w:pPr>
      <w:r>
        <w:rPr>
          <w:szCs w:val="28"/>
        </w:rPr>
        <w:t>на выполнение работ по экспертизе промышленной безопасности и обследованию строительных конструкций технических устройств, зданий и сооружений</w:t>
      </w:r>
    </w:p>
    <w:bookmarkEnd w:id="13"/>
    <w:p w14:paraId="737AFF3C" w14:textId="77777777" w:rsidR="002F61D7" w:rsidRDefault="002F61D7" w:rsidP="002F61D7">
      <w:pPr>
        <w:jc w:val="center"/>
        <w:rPr>
          <w:szCs w:val="28"/>
        </w:rPr>
      </w:pPr>
    </w:p>
    <w:tbl>
      <w:tblPr>
        <w:tblStyle w:val="ad"/>
        <w:tblW w:w="0" w:type="auto"/>
        <w:jc w:val="right"/>
        <w:tblLook w:val="04A0" w:firstRow="1" w:lastRow="0" w:firstColumn="1" w:lastColumn="0" w:noHBand="0" w:noVBand="1"/>
      </w:tblPr>
      <w:tblGrid>
        <w:gridCol w:w="559"/>
        <w:gridCol w:w="2446"/>
        <w:gridCol w:w="6690"/>
      </w:tblGrid>
      <w:tr w:rsidR="002F61D7" w:rsidRPr="0088465D" w14:paraId="0C4E4F3F" w14:textId="77777777" w:rsidTr="009E08BC">
        <w:trPr>
          <w:jc w:val="right"/>
        </w:trPr>
        <w:tc>
          <w:tcPr>
            <w:tcW w:w="561" w:type="dxa"/>
          </w:tcPr>
          <w:p w14:paraId="509E9922" w14:textId="77777777" w:rsidR="002F61D7" w:rsidRPr="0088465D" w:rsidRDefault="002F61D7" w:rsidP="009E08BC">
            <w:pPr>
              <w:jc w:val="center"/>
              <w:rPr>
                <w:sz w:val="24"/>
                <w:szCs w:val="24"/>
              </w:rPr>
            </w:pPr>
            <w:bookmarkStart w:id="14" w:name="_Hlk170464589"/>
            <w:r w:rsidRPr="0088465D">
              <w:rPr>
                <w:sz w:val="24"/>
                <w:szCs w:val="24"/>
              </w:rPr>
              <w:t>№ п/п</w:t>
            </w:r>
          </w:p>
        </w:tc>
        <w:tc>
          <w:tcPr>
            <w:tcW w:w="2498" w:type="dxa"/>
          </w:tcPr>
          <w:p w14:paraId="6F657C66" w14:textId="77777777" w:rsidR="002F61D7" w:rsidRPr="0088465D" w:rsidRDefault="002F61D7" w:rsidP="009E08BC">
            <w:pPr>
              <w:jc w:val="center"/>
              <w:rPr>
                <w:sz w:val="24"/>
                <w:szCs w:val="24"/>
              </w:rPr>
            </w:pPr>
            <w:r w:rsidRPr="0088465D">
              <w:rPr>
                <w:sz w:val="24"/>
                <w:szCs w:val="24"/>
              </w:rPr>
              <w:t xml:space="preserve">Перечень основных требований </w:t>
            </w:r>
          </w:p>
        </w:tc>
        <w:tc>
          <w:tcPr>
            <w:tcW w:w="7136" w:type="dxa"/>
          </w:tcPr>
          <w:p w14:paraId="23624719" w14:textId="77777777" w:rsidR="002F61D7" w:rsidRPr="0088465D" w:rsidRDefault="002F61D7" w:rsidP="009E08BC">
            <w:pPr>
              <w:jc w:val="center"/>
              <w:rPr>
                <w:sz w:val="24"/>
                <w:szCs w:val="24"/>
              </w:rPr>
            </w:pPr>
            <w:r w:rsidRPr="0088465D">
              <w:rPr>
                <w:sz w:val="24"/>
                <w:szCs w:val="24"/>
              </w:rPr>
              <w:t>Содержание требований</w:t>
            </w:r>
          </w:p>
        </w:tc>
      </w:tr>
      <w:tr w:rsidR="002F61D7" w:rsidRPr="0088465D" w14:paraId="57E75FA9" w14:textId="77777777" w:rsidTr="009E08BC">
        <w:trPr>
          <w:jc w:val="right"/>
        </w:trPr>
        <w:tc>
          <w:tcPr>
            <w:tcW w:w="561" w:type="dxa"/>
          </w:tcPr>
          <w:p w14:paraId="3342CA1A" w14:textId="77777777" w:rsidR="002F61D7" w:rsidRPr="0088465D" w:rsidRDefault="002F61D7" w:rsidP="009E08BC">
            <w:pPr>
              <w:jc w:val="center"/>
              <w:rPr>
                <w:sz w:val="24"/>
                <w:szCs w:val="24"/>
              </w:rPr>
            </w:pPr>
            <w:r w:rsidRPr="0088465D">
              <w:rPr>
                <w:sz w:val="24"/>
                <w:szCs w:val="24"/>
              </w:rPr>
              <w:t>1</w:t>
            </w:r>
          </w:p>
        </w:tc>
        <w:tc>
          <w:tcPr>
            <w:tcW w:w="2498" w:type="dxa"/>
          </w:tcPr>
          <w:p w14:paraId="2450135A" w14:textId="77777777" w:rsidR="002F61D7" w:rsidRPr="0088465D" w:rsidRDefault="002F61D7" w:rsidP="009E08BC">
            <w:pPr>
              <w:rPr>
                <w:sz w:val="24"/>
                <w:szCs w:val="24"/>
              </w:rPr>
            </w:pPr>
            <w:r w:rsidRPr="0088465D">
              <w:rPr>
                <w:sz w:val="24"/>
                <w:szCs w:val="24"/>
              </w:rPr>
              <w:t>Основание</w:t>
            </w:r>
          </w:p>
        </w:tc>
        <w:tc>
          <w:tcPr>
            <w:tcW w:w="7136" w:type="dxa"/>
          </w:tcPr>
          <w:p w14:paraId="2F03173F" w14:textId="77777777" w:rsidR="002F61D7" w:rsidRDefault="002F61D7" w:rsidP="009E08BC">
            <w:pPr>
              <w:jc w:val="both"/>
              <w:rPr>
                <w:sz w:val="24"/>
                <w:szCs w:val="24"/>
              </w:rPr>
            </w:pPr>
            <w:r>
              <w:rPr>
                <w:sz w:val="24"/>
                <w:szCs w:val="24"/>
              </w:rPr>
              <w:t xml:space="preserve">Обеспечение требований промышленной безопасности. </w:t>
            </w:r>
            <w:r w:rsidRPr="0088465D">
              <w:rPr>
                <w:sz w:val="24"/>
                <w:szCs w:val="24"/>
              </w:rPr>
              <w:t>Подготовка к отопительному периоду 202</w:t>
            </w:r>
            <w:r>
              <w:rPr>
                <w:sz w:val="24"/>
                <w:szCs w:val="24"/>
              </w:rPr>
              <w:t>5</w:t>
            </w:r>
            <w:r w:rsidRPr="0088465D">
              <w:rPr>
                <w:sz w:val="24"/>
                <w:szCs w:val="24"/>
              </w:rPr>
              <w:t>-202</w:t>
            </w:r>
            <w:r>
              <w:rPr>
                <w:sz w:val="24"/>
                <w:szCs w:val="24"/>
              </w:rPr>
              <w:t>6</w:t>
            </w:r>
          </w:p>
          <w:p w14:paraId="249FA487" w14:textId="77777777" w:rsidR="002F61D7" w:rsidRDefault="002F61D7" w:rsidP="009E08BC">
            <w:pPr>
              <w:jc w:val="both"/>
              <w:rPr>
                <w:sz w:val="24"/>
                <w:szCs w:val="24"/>
              </w:rPr>
            </w:pPr>
          </w:p>
          <w:p w14:paraId="1B77A450" w14:textId="77777777" w:rsidR="002F61D7" w:rsidRPr="0088465D" w:rsidRDefault="002F61D7" w:rsidP="009E08BC">
            <w:pPr>
              <w:jc w:val="both"/>
              <w:rPr>
                <w:sz w:val="24"/>
                <w:szCs w:val="24"/>
              </w:rPr>
            </w:pPr>
            <w:r w:rsidRPr="0088465D">
              <w:rPr>
                <w:sz w:val="24"/>
                <w:szCs w:val="24"/>
              </w:rPr>
              <w:t xml:space="preserve"> гг.</w:t>
            </w:r>
            <w:r>
              <w:rPr>
                <w:sz w:val="24"/>
                <w:szCs w:val="24"/>
              </w:rPr>
              <w:t xml:space="preserve"> </w:t>
            </w:r>
          </w:p>
        </w:tc>
      </w:tr>
      <w:tr w:rsidR="002F61D7" w:rsidRPr="0088465D" w14:paraId="482291A3" w14:textId="77777777" w:rsidTr="009E08BC">
        <w:trPr>
          <w:jc w:val="right"/>
        </w:trPr>
        <w:tc>
          <w:tcPr>
            <w:tcW w:w="561" w:type="dxa"/>
          </w:tcPr>
          <w:p w14:paraId="624DC4FD" w14:textId="77777777" w:rsidR="002F61D7" w:rsidRPr="0088465D" w:rsidRDefault="002F61D7" w:rsidP="009E08BC">
            <w:pPr>
              <w:jc w:val="center"/>
              <w:rPr>
                <w:sz w:val="24"/>
                <w:szCs w:val="24"/>
              </w:rPr>
            </w:pPr>
            <w:r w:rsidRPr="0088465D">
              <w:rPr>
                <w:sz w:val="24"/>
                <w:szCs w:val="24"/>
              </w:rPr>
              <w:t>2</w:t>
            </w:r>
          </w:p>
        </w:tc>
        <w:tc>
          <w:tcPr>
            <w:tcW w:w="2498" w:type="dxa"/>
          </w:tcPr>
          <w:p w14:paraId="5C8AFBA5" w14:textId="77777777" w:rsidR="002F61D7" w:rsidRPr="0088465D" w:rsidRDefault="002F61D7" w:rsidP="009E08BC">
            <w:pPr>
              <w:rPr>
                <w:sz w:val="24"/>
                <w:szCs w:val="24"/>
              </w:rPr>
            </w:pPr>
            <w:r w:rsidRPr="0088465D">
              <w:rPr>
                <w:sz w:val="24"/>
                <w:szCs w:val="24"/>
              </w:rPr>
              <w:t>Место проведения работ</w:t>
            </w:r>
          </w:p>
        </w:tc>
        <w:tc>
          <w:tcPr>
            <w:tcW w:w="7136" w:type="dxa"/>
          </w:tcPr>
          <w:p w14:paraId="5AE4CBB2" w14:textId="77777777" w:rsidR="002F61D7" w:rsidRDefault="002F61D7" w:rsidP="009E08BC">
            <w:pPr>
              <w:jc w:val="both"/>
              <w:rPr>
                <w:sz w:val="24"/>
                <w:szCs w:val="24"/>
              </w:rPr>
            </w:pPr>
            <w:r w:rsidRPr="00226714">
              <w:rPr>
                <w:sz w:val="24"/>
                <w:szCs w:val="24"/>
              </w:rPr>
              <w:t>1</w:t>
            </w:r>
            <w:r>
              <w:rPr>
                <w:sz w:val="24"/>
                <w:szCs w:val="24"/>
              </w:rPr>
              <w:t xml:space="preserve">. </w:t>
            </w:r>
            <w:r w:rsidRPr="0088465D">
              <w:rPr>
                <w:sz w:val="24"/>
                <w:szCs w:val="24"/>
              </w:rPr>
              <w:t xml:space="preserve">Республика Тыва, г. Ак-Довурак, </w:t>
            </w:r>
            <w:r>
              <w:rPr>
                <w:sz w:val="24"/>
                <w:szCs w:val="24"/>
              </w:rPr>
              <w:t xml:space="preserve">ул. Заводская, д. 1, котельная </w:t>
            </w:r>
            <w:r w:rsidRPr="0088465D">
              <w:rPr>
                <w:sz w:val="24"/>
                <w:szCs w:val="24"/>
              </w:rPr>
              <w:t>Ак-</w:t>
            </w:r>
            <w:proofErr w:type="spellStart"/>
            <w:r w:rsidRPr="0088465D">
              <w:rPr>
                <w:sz w:val="24"/>
                <w:szCs w:val="24"/>
              </w:rPr>
              <w:t>Довуракск</w:t>
            </w:r>
            <w:r>
              <w:rPr>
                <w:sz w:val="24"/>
                <w:szCs w:val="24"/>
              </w:rPr>
              <w:t>ого</w:t>
            </w:r>
            <w:proofErr w:type="spellEnd"/>
            <w:r w:rsidRPr="0088465D">
              <w:rPr>
                <w:sz w:val="24"/>
                <w:szCs w:val="24"/>
              </w:rPr>
              <w:t xml:space="preserve"> участ</w:t>
            </w:r>
            <w:r>
              <w:rPr>
                <w:sz w:val="24"/>
                <w:szCs w:val="24"/>
              </w:rPr>
              <w:t>ка</w:t>
            </w:r>
            <w:r w:rsidRPr="0088465D">
              <w:rPr>
                <w:sz w:val="24"/>
                <w:szCs w:val="24"/>
              </w:rPr>
              <w:t xml:space="preserve"> ГУП РТ «УК ТЭК 4»</w:t>
            </w:r>
            <w:r>
              <w:rPr>
                <w:sz w:val="24"/>
                <w:szCs w:val="24"/>
              </w:rPr>
              <w:t>.</w:t>
            </w:r>
          </w:p>
          <w:p w14:paraId="166754F1" w14:textId="77777777" w:rsidR="002F61D7" w:rsidRDefault="002F61D7" w:rsidP="009E08BC">
            <w:pPr>
              <w:jc w:val="both"/>
              <w:rPr>
                <w:sz w:val="24"/>
                <w:szCs w:val="24"/>
              </w:rPr>
            </w:pPr>
            <w:r>
              <w:rPr>
                <w:sz w:val="24"/>
                <w:szCs w:val="24"/>
              </w:rPr>
              <w:t xml:space="preserve">2. </w:t>
            </w:r>
            <w:r w:rsidRPr="0088465D">
              <w:rPr>
                <w:sz w:val="24"/>
                <w:szCs w:val="24"/>
              </w:rPr>
              <w:t xml:space="preserve">Республика Тыва, г. </w:t>
            </w:r>
            <w:r>
              <w:rPr>
                <w:sz w:val="24"/>
                <w:szCs w:val="24"/>
              </w:rPr>
              <w:t>Шагонар</w:t>
            </w:r>
            <w:r w:rsidRPr="0088465D">
              <w:rPr>
                <w:sz w:val="24"/>
                <w:szCs w:val="24"/>
              </w:rPr>
              <w:t xml:space="preserve"> ул. Энергетиков, </w:t>
            </w:r>
            <w:r>
              <w:rPr>
                <w:sz w:val="24"/>
                <w:szCs w:val="24"/>
              </w:rPr>
              <w:t>д</w:t>
            </w:r>
            <w:r w:rsidRPr="0088465D">
              <w:rPr>
                <w:sz w:val="24"/>
                <w:szCs w:val="24"/>
              </w:rPr>
              <w:t xml:space="preserve">. 9, </w:t>
            </w:r>
            <w:r>
              <w:rPr>
                <w:sz w:val="24"/>
                <w:szCs w:val="24"/>
              </w:rPr>
              <w:t xml:space="preserve">котельная </w:t>
            </w:r>
            <w:proofErr w:type="spellStart"/>
            <w:r w:rsidRPr="0088465D">
              <w:rPr>
                <w:sz w:val="24"/>
                <w:szCs w:val="24"/>
              </w:rPr>
              <w:t>Шагонарск</w:t>
            </w:r>
            <w:r>
              <w:rPr>
                <w:sz w:val="24"/>
                <w:szCs w:val="24"/>
              </w:rPr>
              <w:t>ого</w:t>
            </w:r>
            <w:proofErr w:type="spellEnd"/>
            <w:r w:rsidRPr="0088465D">
              <w:rPr>
                <w:sz w:val="24"/>
                <w:szCs w:val="24"/>
              </w:rPr>
              <w:t xml:space="preserve"> участ</w:t>
            </w:r>
            <w:r>
              <w:rPr>
                <w:sz w:val="24"/>
                <w:szCs w:val="24"/>
              </w:rPr>
              <w:t>ка</w:t>
            </w:r>
            <w:r w:rsidRPr="0088465D">
              <w:rPr>
                <w:sz w:val="24"/>
                <w:szCs w:val="24"/>
              </w:rPr>
              <w:t xml:space="preserve"> ГУП РТ «УК ТЭК 4»</w:t>
            </w:r>
            <w:r>
              <w:rPr>
                <w:sz w:val="24"/>
                <w:szCs w:val="24"/>
              </w:rPr>
              <w:t xml:space="preserve">. </w:t>
            </w:r>
          </w:p>
          <w:p w14:paraId="15325CE6" w14:textId="77777777" w:rsidR="002F61D7" w:rsidRPr="0088465D" w:rsidRDefault="002F61D7" w:rsidP="009E08BC">
            <w:pPr>
              <w:jc w:val="both"/>
              <w:rPr>
                <w:sz w:val="24"/>
                <w:szCs w:val="24"/>
              </w:rPr>
            </w:pPr>
            <w:r>
              <w:rPr>
                <w:sz w:val="24"/>
                <w:szCs w:val="24"/>
              </w:rPr>
              <w:t xml:space="preserve">3. </w:t>
            </w:r>
            <w:r w:rsidRPr="0088465D">
              <w:rPr>
                <w:sz w:val="24"/>
                <w:szCs w:val="24"/>
              </w:rPr>
              <w:t xml:space="preserve">Республика Тыва, </w:t>
            </w:r>
            <w:r>
              <w:rPr>
                <w:sz w:val="24"/>
                <w:szCs w:val="24"/>
              </w:rPr>
              <w:t xml:space="preserve">Чаа-Хольский район, с. Чаа-Холь, </w:t>
            </w:r>
            <w:r w:rsidRPr="0088465D">
              <w:rPr>
                <w:sz w:val="24"/>
                <w:szCs w:val="24"/>
              </w:rPr>
              <w:t>ул</w:t>
            </w:r>
            <w:r>
              <w:rPr>
                <w:sz w:val="24"/>
                <w:szCs w:val="24"/>
              </w:rPr>
              <w:t xml:space="preserve">. Ленина, д. 28 котельная Чаа-Хольского </w:t>
            </w:r>
            <w:r w:rsidRPr="0088465D">
              <w:rPr>
                <w:sz w:val="24"/>
                <w:szCs w:val="24"/>
              </w:rPr>
              <w:t>участ</w:t>
            </w:r>
            <w:r>
              <w:rPr>
                <w:sz w:val="24"/>
                <w:szCs w:val="24"/>
              </w:rPr>
              <w:t>ка</w:t>
            </w:r>
            <w:r w:rsidRPr="0088465D">
              <w:rPr>
                <w:sz w:val="24"/>
                <w:szCs w:val="24"/>
              </w:rPr>
              <w:t xml:space="preserve"> ГУП РТ «УК ТЭК 4»</w:t>
            </w:r>
            <w:r>
              <w:rPr>
                <w:sz w:val="24"/>
                <w:szCs w:val="24"/>
              </w:rPr>
              <w:t>.</w:t>
            </w:r>
          </w:p>
        </w:tc>
      </w:tr>
      <w:tr w:rsidR="002F61D7" w:rsidRPr="0088465D" w14:paraId="040B3014" w14:textId="77777777" w:rsidTr="009E08BC">
        <w:trPr>
          <w:jc w:val="right"/>
        </w:trPr>
        <w:tc>
          <w:tcPr>
            <w:tcW w:w="561" w:type="dxa"/>
          </w:tcPr>
          <w:p w14:paraId="7139E8E3" w14:textId="77777777" w:rsidR="002F61D7" w:rsidRPr="0088465D" w:rsidRDefault="002F61D7" w:rsidP="009E08BC">
            <w:pPr>
              <w:jc w:val="center"/>
              <w:rPr>
                <w:sz w:val="24"/>
                <w:szCs w:val="24"/>
              </w:rPr>
            </w:pPr>
            <w:r w:rsidRPr="0088465D">
              <w:rPr>
                <w:sz w:val="24"/>
                <w:szCs w:val="24"/>
              </w:rPr>
              <w:t>3</w:t>
            </w:r>
          </w:p>
        </w:tc>
        <w:tc>
          <w:tcPr>
            <w:tcW w:w="2498" w:type="dxa"/>
          </w:tcPr>
          <w:p w14:paraId="55A84207" w14:textId="77777777" w:rsidR="002F61D7" w:rsidRPr="0088465D" w:rsidRDefault="002F61D7" w:rsidP="009E08BC">
            <w:pPr>
              <w:rPr>
                <w:sz w:val="24"/>
                <w:szCs w:val="24"/>
              </w:rPr>
            </w:pPr>
            <w:r w:rsidRPr="0088465D">
              <w:rPr>
                <w:sz w:val="24"/>
                <w:szCs w:val="24"/>
              </w:rPr>
              <w:t>Наименование работ</w:t>
            </w:r>
          </w:p>
        </w:tc>
        <w:tc>
          <w:tcPr>
            <w:tcW w:w="7136" w:type="dxa"/>
          </w:tcPr>
          <w:p w14:paraId="32F9E03C" w14:textId="77777777" w:rsidR="002F61D7" w:rsidRDefault="002F61D7" w:rsidP="009E08BC">
            <w:pPr>
              <w:jc w:val="both"/>
              <w:rPr>
                <w:sz w:val="24"/>
                <w:szCs w:val="24"/>
              </w:rPr>
            </w:pPr>
            <w:r>
              <w:rPr>
                <w:sz w:val="24"/>
                <w:szCs w:val="24"/>
              </w:rPr>
              <w:t>Ак-</w:t>
            </w:r>
            <w:proofErr w:type="spellStart"/>
            <w:r>
              <w:rPr>
                <w:sz w:val="24"/>
                <w:szCs w:val="24"/>
              </w:rPr>
              <w:t>Довуракский</w:t>
            </w:r>
            <w:proofErr w:type="spellEnd"/>
            <w:r>
              <w:rPr>
                <w:sz w:val="24"/>
                <w:szCs w:val="24"/>
              </w:rPr>
              <w:t xml:space="preserve"> участок: </w:t>
            </w:r>
          </w:p>
          <w:p w14:paraId="371C2188" w14:textId="77777777" w:rsidR="002F61D7" w:rsidRDefault="002F61D7" w:rsidP="001165A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ПСВ ст.№ 1;</w:t>
            </w:r>
          </w:p>
          <w:p w14:paraId="4D3F400A" w14:textId="77777777" w:rsidR="002F61D7" w:rsidRDefault="002F61D7" w:rsidP="001165A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ПСВ ст.№ 2;</w:t>
            </w:r>
          </w:p>
          <w:p w14:paraId="0E888D1D" w14:textId="77777777" w:rsidR="002F61D7" w:rsidRDefault="002F61D7" w:rsidP="001165A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парового котла марки К-35-40, ст. № 6;</w:t>
            </w:r>
          </w:p>
          <w:p w14:paraId="279A3DF8" w14:textId="77777777" w:rsidR="002F61D7" w:rsidRDefault="002F61D7" w:rsidP="001165A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Поведение экспертизы промышленной безопасности паропровода 309-п;</w:t>
            </w:r>
          </w:p>
          <w:p w14:paraId="634821EB" w14:textId="77777777" w:rsidR="002F61D7" w:rsidRDefault="002F61D7" w:rsidP="001165A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экспертизы промышленной безопасности низкой стороны паропровода; </w:t>
            </w:r>
          </w:p>
          <w:p w14:paraId="614A1181" w14:textId="77777777" w:rsidR="002F61D7" w:rsidRPr="007849F5" w:rsidRDefault="002F61D7" w:rsidP="001165A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экспертизы промышленной безопасности здания котельной и </w:t>
            </w:r>
            <w:r w:rsidRPr="007849F5">
              <w:rPr>
                <w:rFonts w:ascii="Times New Roman" w:hAnsi="Times New Roman"/>
                <w:sz w:val="24"/>
                <w:szCs w:val="24"/>
              </w:rPr>
              <w:t>обследовани</w:t>
            </w:r>
            <w:r>
              <w:rPr>
                <w:rFonts w:ascii="Times New Roman" w:hAnsi="Times New Roman"/>
                <w:sz w:val="24"/>
                <w:szCs w:val="24"/>
              </w:rPr>
              <w:t>е</w:t>
            </w:r>
            <w:r w:rsidRPr="007849F5">
              <w:rPr>
                <w:rFonts w:ascii="Times New Roman" w:hAnsi="Times New Roman"/>
                <w:sz w:val="24"/>
                <w:szCs w:val="24"/>
              </w:rPr>
              <w:t xml:space="preserve"> (диагностик</w:t>
            </w:r>
            <w:r>
              <w:rPr>
                <w:rFonts w:ascii="Times New Roman" w:hAnsi="Times New Roman"/>
                <w:sz w:val="24"/>
                <w:szCs w:val="24"/>
              </w:rPr>
              <w:t>а</w:t>
            </w:r>
            <w:r w:rsidRPr="007849F5">
              <w:rPr>
                <w:rFonts w:ascii="Times New Roman" w:hAnsi="Times New Roman"/>
                <w:sz w:val="24"/>
                <w:szCs w:val="24"/>
              </w:rPr>
              <w:t>) строительных конструкций здания галереи топливоподачи;</w:t>
            </w:r>
          </w:p>
          <w:p w14:paraId="718E7999" w14:textId="77777777" w:rsidR="002F61D7" w:rsidRDefault="002F61D7" w:rsidP="001165A1">
            <w:pPr>
              <w:pStyle w:val="af9"/>
              <w:numPr>
                <w:ilvl w:val="0"/>
                <w:numId w:val="18"/>
              </w:numPr>
              <w:spacing w:after="0" w:line="240" w:lineRule="auto"/>
              <w:jc w:val="both"/>
              <w:rPr>
                <w:rFonts w:ascii="Times New Roman" w:hAnsi="Times New Roman"/>
                <w:sz w:val="24"/>
                <w:szCs w:val="24"/>
              </w:rPr>
            </w:pPr>
            <w:r w:rsidRPr="00364674">
              <w:rPr>
                <w:rFonts w:ascii="Times New Roman" w:hAnsi="Times New Roman"/>
                <w:sz w:val="24"/>
                <w:szCs w:val="24"/>
              </w:rPr>
              <w:t xml:space="preserve">Проведение диагностики трубопроводов и строительных конструкций котлоагрегатов № 8; </w:t>
            </w:r>
          </w:p>
          <w:p w14:paraId="01DBC677" w14:textId="77777777" w:rsidR="002F61D7" w:rsidRPr="00283803" w:rsidRDefault="002F61D7" w:rsidP="001165A1">
            <w:pPr>
              <w:pStyle w:val="af9"/>
              <w:numPr>
                <w:ilvl w:val="0"/>
                <w:numId w:val="18"/>
              </w:numPr>
              <w:spacing w:after="0" w:line="240" w:lineRule="auto"/>
              <w:jc w:val="both"/>
              <w:rPr>
                <w:rFonts w:ascii="Times New Roman" w:hAnsi="Times New Roman"/>
                <w:sz w:val="24"/>
                <w:szCs w:val="24"/>
              </w:rPr>
            </w:pPr>
            <w:r w:rsidRPr="00364674">
              <w:rPr>
                <w:rFonts w:ascii="Times New Roman" w:hAnsi="Times New Roman"/>
                <w:sz w:val="24"/>
                <w:szCs w:val="24"/>
              </w:rPr>
              <w:t xml:space="preserve">Проведение диагностики трубопроводов и строительных конструкций котлоагрегатов № 7; </w:t>
            </w:r>
          </w:p>
          <w:p w14:paraId="67597BA6" w14:textId="77777777" w:rsidR="002F61D7" w:rsidRDefault="002F61D7" w:rsidP="001165A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экспертизы промышленной безопасности парового котла КЕ 25-14С; </w:t>
            </w:r>
          </w:p>
          <w:p w14:paraId="6EE986E4" w14:textId="77777777" w:rsidR="002F61D7" w:rsidRDefault="002F61D7" w:rsidP="001165A1">
            <w:pPr>
              <w:pStyle w:val="af9"/>
              <w:numPr>
                <w:ilvl w:val="0"/>
                <w:numId w:val="18"/>
              </w:numPr>
              <w:spacing w:after="0" w:line="240" w:lineRule="auto"/>
              <w:jc w:val="both"/>
              <w:rPr>
                <w:rFonts w:ascii="Times New Roman" w:hAnsi="Times New Roman"/>
                <w:sz w:val="24"/>
                <w:szCs w:val="24"/>
              </w:rPr>
            </w:pPr>
            <w:r>
              <w:rPr>
                <w:rFonts w:ascii="Times New Roman" w:hAnsi="Times New Roman"/>
                <w:sz w:val="24"/>
                <w:szCs w:val="24"/>
              </w:rPr>
              <w:t>Проведение экспертизы промышленной безопасности здания котельной;</w:t>
            </w:r>
          </w:p>
          <w:p w14:paraId="0FE8C5C7" w14:textId="77777777" w:rsidR="002F61D7" w:rsidRDefault="002F61D7" w:rsidP="001165A1">
            <w:pPr>
              <w:pStyle w:val="af9"/>
              <w:numPr>
                <w:ilvl w:val="0"/>
                <w:numId w:val="18"/>
              </w:numPr>
              <w:spacing w:after="0" w:line="240" w:lineRule="auto"/>
              <w:jc w:val="both"/>
              <w:rPr>
                <w:rFonts w:ascii="Times New Roman" w:hAnsi="Times New Roman"/>
                <w:sz w:val="24"/>
                <w:szCs w:val="24"/>
              </w:rPr>
            </w:pPr>
            <w:r w:rsidRPr="0012438B">
              <w:rPr>
                <w:rFonts w:ascii="Times New Roman" w:hAnsi="Times New Roman"/>
                <w:sz w:val="24"/>
                <w:szCs w:val="24"/>
              </w:rPr>
              <w:t>Проведение обследования или ЭПБ</w:t>
            </w:r>
            <w:r>
              <w:rPr>
                <w:rFonts w:ascii="Times New Roman" w:hAnsi="Times New Roman"/>
                <w:sz w:val="24"/>
                <w:szCs w:val="24"/>
              </w:rPr>
              <w:t xml:space="preserve"> </w:t>
            </w:r>
            <w:r w:rsidRPr="0012438B">
              <w:rPr>
                <w:rFonts w:ascii="Times New Roman" w:hAnsi="Times New Roman"/>
                <w:sz w:val="24"/>
                <w:szCs w:val="24"/>
              </w:rPr>
              <w:t xml:space="preserve">сооружений магистральных тепловых сетей от районной котельной до ЦКБ; </w:t>
            </w:r>
          </w:p>
          <w:p w14:paraId="6FF81AF6" w14:textId="77777777" w:rsidR="002F61D7" w:rsidRDefault="002F61D7" w:rsidP="009E08BC">
            <w:pPr>
              <w:jc w:val="both"/>
              <w:rPr>
                <w:sz w:val="24"/>
                <w:szCs w:val="24"/>
              </w:rPr>
            </w:pPr>
          </w:p>
          <w:p w14:paraId="1C2F4E00" w14:textId="77777777" w:rsidR="002F61D7" w:rsidRPr="004B41A5" w:rsidRDefault="002F61D7" w:rsidP="009E08BC">
            <w:pPr>
              <w:jc w:val="both"/>
              <w:rPr>
                <w:sz w:val="24"/>
                <w:szCs w:val="24"/>
              </w:rPr>
            </w:pPr>
          </w:p>
          <w:p w14:paraId="5DD00893" w14:textId="77777777" w:rsidR="002F61D7" w:rsidRPr="0012438B" w:rsidRDefault="002F61D7" w:rsidP="001165A1">
            <w:pPr>
              <w:pStyle w:val="af9"/>
              <w:numPr>
                <w:ilvl w:val="0"/>
                <w:numId w:val="18"/>
              </w:numPr>
              <w:spacing w:after="0" w:line="240" w:lineRule="auto"/>
              <w:jc w:val="both"/>
              <w:rPr>
                <w:rFonts w:ascii="Times New Roman" w:hAnsi="Times New Roman"/>
                <w:sz w:val="24"/>
                <w:szCs w:val="24"/>
              </w:rPr>
            </w:pPr>
            <w:r w:rsidRPr="0012438B">
              <w:rPr>
                <w:rFonts w:ascii="Times New Roman" w:hAnsi="Times New Roman"/>
                <w:sz w:val="24"/>
                <w:szCs w:val="24"/>
              </w:rPr>
              <w:t xml:space="preserve">Паропровод подачи пара от котлов КЕ 25-14С ст.№ 2 до РОУ-1, рег. № 25-тп. </w:t>
            </w:r>
          </w:p>
          <w:p w14:paraId="10E5E08C" w14:textId="77777777" w:rsidR="002F61D7" w:rsidRPr="00364674" w:rsidRDefault="002F61D7" w:rsidP="009E08BC">
            <w:pPr>
              <w:jc w:val="both"/>
              <w:rPr>
                <w:sz w:val="24"/>
                <w:szCs w:val="24"/>
              </w:rPr>
            </w:pPr>
            <w:r w:rsidRPr="00364674">
              <w:rPr>
                <w:sz w:val="24"/>
                <w:szCs w:val="24"/>
              </w:rPr>
              <w:t>Чаа-Хольский участок:</w:t>
            </w:r>
          </w:p>
          <w:p w14:paraId="5DE418F9" w14:textId="77777777" w:rsidR="002F61D7" w:rsidRPr="00364674" w:rsidRDefault="002F61D7" w:rsidP="001165A1">
            <w:pPr>
              <w:pStyle w:val="af9"/>
              <w:numPr>
                <w:ilvl w:val="0"/>
                <w:numId w:val="18"/>
              </w:numPr>
              <w:spacing w:after="0" w:line="240" w:lineRule="auto"/>
              <w:jc w:val="both"/>
              <w:rPr>
                <w:rFonts w:ascii="Times New Roman" w:hAnsi="Times New Roman"/>
                <w:sz w:val="24"/>
                <w:szCs w:val="24"/>
              </w:rPr>
            </w:pPr>
            <w:r w:rsidRPr="00364674">
              <w:rPr>
                <w:rFonts w:ascii="Times New Roman" w:hAnsi="Times New Roman"/>
                <w:sz w:val="24"/>
                <w:szCs w:val="24"/>
              </w:rPr>
              <w:t xml:space="preserve">Проведение обследования дымовой трубы высотой 30 м. </w:t>
            </w:r>
          </w:p>
          <w:p w14:paraId="129EF88E" w14:textId="77777777" w:rsidR="002F61D7" w:rsidRPr="007849F5" w:rsidRDefault="002F61D7" w:rsidP="001165A1">
            <w:pPr>
              <w:pStyle w:val="af9"/>
              <w:numPr>
                <w:ilvl w:val="0"/>
                <w:numId w:val="18"/>
              </w:numPr>
              <w:spacing w:after="0" w:line="240" w:lineRule="auto"/>
              <w:jc w:val="both"/>
              <w:rPr>
                <w:rFonts w:ascii="Times New Roman" w:hAnsi="Times New Roman"/>
                <w:sz w:val="24"/>
                <w:szCs w:val="24"/>
              </w:rPr>
            </w:pPr>
            <w:r w:rsidRPr="007849F5">
              <w:rPr>
                <w:rFonts w:ascii="Times New Roman" w:hAnsi="Times New Roman"/>
                <w:sz w:val="24"/>
                <w:szCs w:val="24"/>
              </w:rPr>
              <w:lastRenderedPageBreak/>
              <w:t xml:space="preserve">Проведение диагностики трубопроводов котлоагрегата № 3 марки КЕ-10-14С. </w:t>
            </w:r>
          </w:p>
          <w:p w14:paraId="77B208DE" w14:textId="77777777" w:rsidR="002F61D7" w:rsidRPr="0088465D" w:rsidRDefault="002F61D7" w:rsidP="009E08BC">
            <w:pPr>
              <w:jc w:val="both"/>
              <w:rPr>
                <w:sz w:val="24"/>
                <w:szCs w:val="24"/>
              </w:rPr>
            </w:pPr>
          </w:p>
        </w:tc>
      </w:tr>
      <w:tr w:rsidR="002F61D7" w:rsidRPr="0088465D" w14:paraId="085C6FF4" w14:textId="77777777" w:rsidTr="009E08BC">
        <w:trPr>
          <w:jc w:val="right"/>
        </w:trPr>
        <w:tc>
          <w:tcPr>
            <w:tcW w:w="561" w:type="dxa"/>
          </w:tcPr>
          <w:p w14:paraId="3C401375" w14:textId="77777777" w:rsidR="002F61D7" w:rsidRPr="0088465D" w:rsidRDefault="002F61D7" w:rsidP="009E08BC">
            <w:pPr>
              <w:jc w:val="center"/>
              <w:rPr>
                <w:sz w:val="24"/>
                <w:szCs w:val="24"/>
              </w:rPr>
            </w:pPr>
            <w:r>
              <w:rPr>
                <w:sz w:val="24"/>
                <w:szCs w:val="24"/>
              </w:rPr>
              <w:lastRenderedPageBreak/>
              <w:t>4</w:t>
            </w:r>
          </w:p>
        </w:tc>
        <w:tc>
          <w:tcPr>
            <w:tcW w:w="2498" w:type="dxa"/>
          </w:tcPr>
          <w:p w14:paraId="01373F15" w14:textId="77777777" w:rsidR="002F61D7" w:rsidRPr="0088465D" w:rsidRDefault="002F61D7" w:rsidP="009E08BC">
            <w:pPr>
              <w:rPr>
                <w:sz w:val="24"/>
                <w:szCs w:val="24"/>
              </w:rPr>
            </w:pPr>
            <w:r w:rsidRPr="0088465D">
              <w:rPr>
                <w:sz w:val="24"/>
                <w:szCs w:val="24"/>
              </w:rPr>
              <w:t>Источник финансирования</w:t>
            </w:r>
          </w:p>
        </w:tc>
        <w:tc>
          <w:tcPr>
            <w:tcW w:w="7136" w:type="dxa"/>
          </w:tcPr>
          <w:p w14:paraId="3F7BB85C" w14:textId="77777777" w:rsidR="002F61D7" w:rsidRPr="0088465D" w:rsidRDefault="002F61D7" w:rsidP="009E08BC">
            <w:pPr>
              <w:jc w:val="both"/>
              <w:rPr>
                <w:sz w:val="24"/>
                <w:szCs w:val="24"/>
              </w:rPr>
            </w:pPr>
            <w:r w:rsidRPr="0088465D">
              <w:rPr>
                <w:sz w:val="24"/>
                <w:szCs w:val="24"/>
              </w:rPr>
              <w:t>Республиканский бюджет</w:t>
            </w:r>
          </w:p>
        </w:tc>
      </w:tr>
      <w:tr w:rsidR="002F61D7" w:rsidRPr="0088465D" w14:paraId="3FD46A09" w14:textId="77777777" w:rsidTr="009E08BC">
        <w:trPr>
          <w:jc w:val="right"/>
        </w:trPr>
        <w:tc>
          <w:tcPr>
            <w:tcW w:w="561" w:type="dxa"/>
          </w:tcPr>
          <w:p w14:paraId="5D3F8A01" w14:textId="77777777" w:rsidR="002F61D7" w:rsidRPr="0088465D" w:rsidRDefault="002F61D7" w:rsidP="009E08BC">
            <w:pPr>
              <w:jc w:val="center"/>
              <w:rPr>
                <w:sz w:val="24"/>
                <w:szCs w:val="24"/>
              </w:rPr>
            </w:pPr>
            <w:r>
              <w:rPr>
                <w:sz w:val="24"/>
                <w:szCs w:val="24"/>
              </w:rPr>
              <w:t>5</w:t>
            </w:r>
          </w:p>
        </w:tc>
        <w:tc>
          <w:tcPr>
            <w:tcW w:w="2498" w:type="dxa"/>
          </w:tcPr>
          <w:p w14:paraId="699E2233" w14:textId="77777777" w:rsidR="002F61D7" w:rsidRPr="0088465D" w:rsidRDefault="002F61D7" w:rsidP="009E08BC">
            <w:pPr>
              <w:rPr>
                <w:sz w:val="24"/>
                <w:szCs w:val="24"/>
              </w:rPr>
            </w:pPr>
            <w:r w:rsidRPr="0088465D">
              <w:rPr>
                <w:sz w:val="24"/>
                <w:szCs w:val="24"/>
              </w:rPr>
              <w:t>Срок выполнения работ</w:t>
            </w:r>
          </w:p>
        </w:tc>
        <w:tc>
          <w:tcPr>
            <w:tcW w:w="7136" w:type="dxa"/>
          </w:tcPr>
          <w:p w14:paraId="7292F68F" w14:textId="77777777" w:rsidR="002F61D7" w:rsidRDefault="002F61D7" w:rsidP="009E08BC">
            <w:pPr>
              <w:jc w:val="both"/>
              <w:rPr>
                <w:color w:val="FF0000"/>
                <w:sz w:val="24"/>
                <w:szCs w:val="24"/>
              </w:rPr>
            </w:pPr>
            <w:r>
              <w:rPr>
                <w:sz w:val="24"/>
                <w:szCs w:val="24"/>
              </w:rPr>
              <w:t xml:space="preserve">1. </w:t>
            </w:r>
            <w:r w:rsidRPr="003D221B">
              <w:rPr>
                <w:sz w:val="24"/>
                <w:szCs w:val="24"/>
              </w:rPr>
              <w:t>Проведение экспертиз промышленной безопасности</w:t>
            </w:r>
            <w:r>
              <w:rPr>
                <w:sz w:val="24"/>
                <w:szCs w:val="24"/>
              </w:rPr>
              <w:t xml:space="preserve"> технических устройств провести </w:t>
            </w:r>
            <w:r w:rsidRPr="003D221B">
              <w:rPr>
                <w:sz w:val="24"/>
                <w:szCs w:val="24"/>
              </w:rPr>
              <w:t>в зависимости от графика ремонтных работ</w:t>
            </w:r>
            <w:r>
              <w:rPr>
                <w:sz w:val="24"/>
                <w:szCs w:val="24"/>
              </w:rPr>
              <w:t xml:space="preserve"> 2025 г.</w:t>
            </w:r>
            <w:r w:rsidRPr="003D221B">
              <w:rPr>
                <w:sz w:val="24"/>
                <w:szCs w:val="24"/>
              </w:rPr>
              <w:t xml:space="preserve">, </w:t>
            </w:r>
            <w:r>
              <w:rPr>
                <w:sz w:val="24"/>
                <w:szCs w:val="24"/>
              </w:rPr>
              <w:t xml:space="preserve">но </w:t>
            </w:r>
            <w:r w:rsidRPr="003D221B">
              <w:rPr>
                <w:sz w:val="24"/>
                <w:szCs w:val="24"/>
              </w:rPr>
              <w:t xml:space="preserve">не позднее </w:t>
            </w:r>
            <w:r w:rsidRPr="00D43EBB">
              <w:rPr>
                <w:color w:val="FF0000"/>
                <w:sz w:val="24"/>
                <w:szCs w:val="24"/>
              </w:rPr>
              <w:t>20 августа 2025 г</w:t>
            </w:r>
            <w:r>
              <w:rPr>
                <w:color w:val="FF0000"/>
                <w:sz w:val="24"/>
                <w:szCs w:val="24"/>
              </w:rPr>
              <w:t xml:space="preserve">. </w:t>
            </w:r>
          </w:p>
          <w:p w14:paraId="0B09CBB5" w14:textId="77777777" w:rsidR="002F61D7" w:rsidRDefault="002F61D7" w:rsidP="009E08BC">
            <w:pPr>
              <w:jc w:val="both"/>
              <w:rPr>
                <w:color w:val="FF0000"/>
                <w:sz w:val="24"/>
                <w:szCs w:val="24"/>
              </w:rPr>
            </w:pPr>
            <w:r>
              <w:rPr>
                <w:sz w:val="24"/>
                <w:szCs w:val="24"/>
              </w:rPr>
              <w:t xml:space="preserve">2. </w:t>
            </w:r>
            <w:r w:rsidRPr="003D221B">
              <w:rPr>
                <w:sz w:val="24"/>
                <w:szCs w:val="24"/>
              </w:rPr>
              <w:t>Проведение экспертиз промышленной безопасности</w:t>
            </w:r>
            <w:r>
              <w:rPr>
                <w:sz w:val="24"/>
                <w:szCs w:val="24"/>
              </w:rPr>
              <w:t xml:space="preserve"> технического устройства подогревать сетевой воды ст.№1 провести </w:t>
            </w:r>
            <w:r w:rsidRPr="003D221B">
              <w:rPr>
                <w:sz w:val="24"/>
                <w:szCs w:val="24"/>
              </w:rPr>
              <w:t>в зависимости от графика ремонтных работ</w:t>
            </w:r>
            <w:r>
              <w:rPr>
                <w:sz w:val="24"/>
                <w:szCs w:val="24"/>
              </w:rPr>
              <w:t xml:space="preserve"> 2025 г.</w:t>
            </w:r>
            <w:r w:rsidRPr="003D221B">
              <w:rPr>
                <w:sz w:val="24"/>
                <w:szCs w:val="24"/>
              </w:rPr>
              <w:t xml:space="preserve">, </w:t>
            </w:r>
            <w:r>
              <w:rPr>
                <w:sz w:val="24"/>
                <w:szCs w:val="24"/>
              </w:rPr>
              <w:t xml:space="preserve">но </w:t>
            </w:r>
            <w:r w:rsidRPr="003D221B">
              <w:rPr>
                <w:sz w:val="24"/>
                <w:szCs w:val="24"/>
              </w:rPr>
              <w:t xml:space="preserve">не позднее </w:t>
            </w:r>
            <w:r w:rsidRPr="00D640BF">
              <w:rPr>
                <w:color w:val="FF0000"/>
                <w:sz w:val="24"/>
                <w:szCs w:val="24"/>
              </w:rPr>
              <w:t xml:space="preserve">10 сентября 2025 г. </w:t>
            </w:r>
          </w:p>
          <w:p w14:paraId="11D886B2" w14:textId="77777777" w:rsidR="002F61D7" w:rsidRDefault="002F61D7" w:rsidP="009E08BC">
            <w:pPr>
              <w:jc w:val="both"/>
              <w:rPr>
                <w:color w:val="FF0000"/>
                <w:sz w:val="24"/>
                <w:szCs w:val="24"/>
              </w:rPr>
            </w:pPr>
            <w:r>
              <w:rPr>
                <w:sz w:val="24"/>
                <w:szCs w:val="24"/>
              </w:rPr>
              <w:t xml:space="preserve">3. </w:t>
            </w:r>
            <w:r w:rsidRPr="003D221B">
              <w:rPr>
                <w:sz w:val="24"/>
                <w:szCs w:val="24"/>
              </w:rPr>
              <w:t>Проведение экспертиз промышленной безопасности зданий котельных</w:t>
            </w:r>
            <w:r>
              <w:rPr>
                <w:sz w:val="24"/>
                <w:szCs w:val="24"/>
              </w:rPr>
              <w:t xml:space="preserve"> и галереи топливоподачи</w:t>
            </w:r>
            <w:r w:rsidRPr="003D221B">
              <w:rPr>
                <w:sz w:val="24"/>
                <w:szCs w:val="24"/>
              </w:rPr>
              <w:t xml:space="preserve"> по Ак-</w:t>
            </w:r>
            <w:proofErr w:type="spellStart"/>
            <w:r w:rsidRPr="003D221B">
              <w:rPr>
                <w:sz w:val="24"/>
                <w:szCs w:val="24"/>
              </w:rPr>
              <w:t>Довуракск</w:t>
            </w:r>
            <w:r>
              <w:rPr>
                <w:sz w:val="24"/>
                <w:szCs w:val="24"/>
              </w:rPr>
              <w:t>ому</w:t>
            </w:r>
            <w:proofErr w:type="spellEnd"/>
            <w:r>
              <w:rPr>
                <w:sz w:val="24"/>
                <w:szCs w:val="24"/>
              </w:rPr>
              <w:t xml:space="preserve"> и </w:t>
            </w:r>
            <w:proofErr w:type="spellStart"/>
            <w:r>
              <w:rPr>
                <w:sz w:val="24"/>
                <w:szCs w:val="24"/>
              </w:rPr>
              <w:t>Шагонарскому</w:t>
            </w:r>
            <w:proofErr w:type="spellEnd"/>
            <w:r>
              <w:rPr>
                <w:sz w:val="24"/>
                <w:szCs w:val="24"/>
              </w:rPr>
              <w:t xml:space="preserve"> участкам </w:t>
            </w:r>
            <w:r w:rsidRPr="003D221B">
              <w:rPr>
                <w:sz w:val="24"/>
                <w:szCs w:val="24"/>
              </w:rPr>
              <w:t>в зависимости от графика ремонтных работ</w:t>
            </w:r>
            <w:r>
              <w:rPr>
                <w:sz w:val="24"/>
                <w:szCs w:val="24"/>
              </w:rPr>
              <w:t xml:space="preserve"> 2025 г.</w:t>
            </w:r>
            <w:r w:rsidRPr="003D221B">
              <w:rPr>
                <w:sz w:val="24"/>
                <w:szCs w:val="24"/>
              </w:rPr>
              <w:t xml:space="preserve">, </w:t>
            </w:r>
            <w:r w:rsidRPr="00D43EBB">
              <w:rPr>
                <w:color w:val="FF0000"/>
                <w:sz w:val="24"/>
                <w:szCs w:val="24"/>
              </w:rPr>
              <w:t xml:space="preserve">но не позднее 20 </w:t>
            </w:r>
            <w:r>
              <w:rPr>
                <w:color w:val="FF0000"/>
                <w:sz w:val="24"/>
                <w:szCs w:val="24"/>
              </w:rPr>
              <w:t xml:space="preserve">августа </w:t>
            </w:r>
            <w:r w:rsidRPr="00D43EBB">
              <w:rPr>
                <w:color w:val="FF0000"/>
                <w:sz w:val="24"/>
                <w:szCs w:val="24"/>
              </w:rPr>
              <w:t xml:space="preserve">2025 г. </w:t>
            </w:r>
          </w:p>
          <w:p w14:paraId="3AB40706" w14:textId="77777777" w:rsidR="002F61D7" w:rsidRDefault="002F61D7" w:rsidP="009E08BC">
            <w:pPr>
              <w:jc w:val="both"/>
              <w:rPr>
                <w:color w:val="FF0000"/>
                <w:sz w:val="24"/>
                <w:szCs w:val="24"/>
              </w:rPr>
            </w:pPr>
            <w:r>
              <w:rPr>
                <w:color w:val="FF0000"/>
                <w:sz w:val="24"/>
                <w:szCs w:val="24"/>
              </w:rPr>
              <w:t xml:space="preserve">4. </w:t>
            </w:r>
            <w:r w:rsidRPr="003D221B">
              <w:rPr>
                <w:sz w:val="24"/>
                <w:szCs w:val="24"/>
              </w:rPr>
              <w:t xml:space="preserve">Проведение </w:t>
            </w:r>
            <w:r w:rsidRPr="00467978">
              <w:rPr>
                <w:color w:val="FF0000"/>
                <w:sz w:val="24"/>
                <w:szCs w:val="24"/>
              </w:rPr>
              <w:t>экспертизы промышленной безопасности</w:t>
            </w:r>
            <w:r>
              <w:rPr>
                <w:color w:val="FF0000"/>
                <w:sz w:val="24"/>
                <w:szCs w:val="24"/>
              </w:rPr>
              <w:t xml:space="preserve">/ обследование </w:t>
            </w:r>
            <w:r w:rsidRPr="00C04BDE">
              <w:rPr>
                <w:sz w:val="24"/>
                <w:szCs w:val="24"/>
              </w:rPr>
              <w:t xml:space="preserve">зданий и сооружений магистральных тепловых сете йот районной котельной до ЦКБ </w:t>
            </w:r>
            <w:r>
              <w:rPr>
                <w:sz w:val="24"/>
                <w:szCs w:val="24"/>
              </w:rPr>
              <w:t>н</w:t>
            </w:r>
            <w:r w:rsidRPr="00467978">
              <w:rPr>
                <w:sz w:val="24"/>
                <w:szCs w:val="24"/>
              </w:rPr>
              <w:t xml:space="preserve">е позднее </w:t>
            </w:r>
            <w:r w:rsidRPr="00C04BDE">
              <w:rPr>
                <w:color w:val="FF0000"/>
                <w:sz w:val="24"/>
                <w:szCs w:val="24"/>
              </w:rPr>
              <w:t>20</w:t>
            </w:r>
            <w:r>
              <w:rPr>
                <w:color w:val="FF0000"/>
                <w:sz w:val="24"/>
                <w:szCs w:val="24"/>
              </w:rPr>
              <w:t xml:space="preserve"> августа</w:t>
            </w:r>
            <w:r w:rsidRPr="00C04BDE">
              <w:rPr>
                <w:color w:val="FF0000"/>
                <w:sz w:val="24"/>
                <w:szCs w:val="24"/>
              </w:rPr>
              <w:t xml:space="preserve"> 2025 г.</w:t>
            </w:r>
          </w:p>
          <w:p w14:paraId="277E390A" w14:textId="77777777" w:rsidR="002F61D7" w:rsidRPr="003D221B" w:rsidRDefault="002F61D7" w:rsidP="009E08BC">
            <w:pPr>
              <w:jc w:val="both"/>
              <w:rPr>
                <w:sz w:val="24"/>
                <w:szCs w:val="24"/>
              </w:rPr>
            </w:pPr>
            <w:r>
              <w:rPr>
                <w:sz w:val="24"/>
                <w:szCs w:val="24"/>
              </w:rPr>
              <w:t xml:space="preserve">5.  Проведение обследования дымовой трубы высотой 30 м в Чаа-Хольском участке выполнить </w:t>
            </w:r>
            <w:r w:rsidRPr="00C04BDE">
              <w:rPr>
                <w:color w:val="FF0000"/>
                <w:sz w:val="24"/>
                <w:szCs w:val="24"/>
              </w:rPr>
              <w:t xml:space="preserve">до 20 </w:t>
            </w:r>
            <w:r>
              <w:rPr>
                <w:color w:val="FF0000"/>
                <w:sz w:val="24"/>
                <w:szCs w:val="24"/>
              </w:rPr>
              <w:t xml:space="preserve">августа </w:t>
            </w:r>
            <w:r w:rsidRPr="00C04BDE">
              <w:rPr>
                <w:color w:val="FF0000"/>
                <w:sz w:val="24"/>
                <w:szCs w:val="24"/>
              </w:rPr>
              <w:t xml:space="preserve">2025 г. </w:t>
            </w:r>
          </w:p>
          <w:p w14:paraId="305EEF87" w14:textId="77777777" w:rsidR="002F61D7" w:rsidRPr="003D221B" w:rsidRDefault="002F61D7" w:rsidP="009E08BC">
            <w:pPr>
              <w:jc w:val="both"/>
              <w:rPr>
                <w:sz w:val="24"/>
                <w:szCs w:val="24"/>
              </w:rPr>
            </w:pPr>
            <w:r>
              <w:rPr>
                <w:sz w:val="24"/>
                <w:szCs w:val="24"/>
              </w:rPr>
              <w:t>6</w:t>
            </w:r>
            <w:r w:rsidRPr="003D221B">
              <w:rPr>
                <w:sz w:val="24"/>
                <w:szCs w:val="24"/>
              </w:rPr>
              <w:t xml:space="preserve">. </w:t>
            </w:r>
            <w:r>
              <w:rPr>
                <w:sz w:val="24"/>
                <w:szCs w:val="24"/>
              </w:rPr>
              <w:t>З</w:t>
            </w:r>
            <w:r w:rsidRPr="003D221B">
              <w:rPr>
                <w:sz w:val="24"/>
                <w:szCs w:val="24"/>
              </w:rPr>
              <w:t xml:space="preserve">аключения экспертиз промышленной безопасности в соответствии с п. 3 Технического задания в полном объеме должны быть внесены в реестр заключений промышленной безопасности Федеральной службы по экологическому, технологическому и атомному надзору </w:t>
            </w:r>
            <w:r w:rsidRPr="00D43EBB">
              <w:rPr>
                <w:color w:val="FF0000"/>
                <w:sz w:val="24"/>
                <w:szCs w:val="24"/>
              </w:rPr>
              <w:t xml:space="preserve">до </w:t>
            </w:r>
            <w:r>
              <w:rPr>
                <w:color w:val="FF0000"/>
                <w:sz w:val="24"/>
                <w:szCs w:val="24"/>
              </w:rPr>
              <w:t>15</w:t>
            </w:r>
            <w:r w:rsidRPr="00D43EBB">
              <w:rPr>
                <w:color w:val="FF0000"/>
                <w:sz w:val="24"/>
                <w:szCs w:val="24"/>
              </w:rPr>
              <w:t xml:space="preserve"> </w:t>
            </w:r>
            <w:r>
              <w:rPr>
                <w:color w:val="FF0000"/>
                <w:sz w:val="24"/>
                <w:szCs w:val="24"/>
              </w:rPr>
              <w:t>сентября</w:t>
            </w:r>
            <w:r w:rsidRPr="00D43EBB">
              <w:rPr>
                <w:color w:val="FF0000"/>
                <w:sz w:val="24"/>
                <w:szCs w:val="24"/>
              </w:rPr>
              <w:t xml:space="preserve"> 202</w:t>
            </w:r>
            <w:r>
              <w:rPr>
                <w:color w:val="FF0000"/>
                <w:sz w:val="24"/>
                <w:szCs w:val="24"/>
              </w:rPr>
              <w:t>5</w:t>
            </w:r>
            <w:r w:rsidRPr="00D43EBB">
              <w:rPr>
                <w:color w:val="FF0000"/>
                <w:sz w:val="24"/>
                <w:szCs w:val="24"/>
              </w:rPr>
              <w:t xml:space="preserve"> г.</w:t>
            </w:r>
            <w:r>
              <w:rPr>
                <w:color w:val="FF0000"/>
                <w:sz w:val="24"/>
                <w:szCs w:val="24"/>
              </w:rPr>
              <w:t xml:space="preserve">, по подогревателю сетевой воды ст№1 до 1 октября 2025 г. </w:t>
            </w:r>
          </w:p>
          <w:p w14:paraId="4517DF0A" w14:textId="77777777" w:rsidR="002F61D7" w:rsidRPr="0088465D" w:rsidRDefault="002F61D7" w:rsidP="009E08BC">
            <w:pPr>
              <w:jc w:val="both"/>
              <w:rPr>
                <w:sz w:val="24"/>
                <w:szCs w:val="24"/>
              </w:rPr>
            </w:pPr>
            <w:r>
              <w:rPr>
                <w:sz w:val="24"/>
                <w:szCs w:val="24"/>
              </w:rPr>
              <w:t xml:space="preserve"> </w:t>
            </w:r>
          </w:p>
        </w:tc>
      </w:tr>
      <w:tr w:rsidR="002F61D7" w:rsidRPr="0088465D" w14:paraId="789E8577" w14:textId="77777777" w:rsidTr="009E08BC">
        <w:trPr>
          <w:jc w:val="right"/>
        </w:trPr>
        <w:tc>
          <w:tcPr>
            <w:tcW w:w="561" w:type="dxa"/>
          </w:tcPr>
          <w:p w14:paraId="52F4A838" w14:textId="77777777" w:rsidR="002F61D7" w:rsidRPr="0088465D" w:rsidRDefault="002F61D7" w:rsidP="009E08BC">
            <w:pPr>
              <w:jc w:val="center"/>
              <w:rPr>
                <w:sz w:val="24"/>
                <w:szCs w:val="24"/>
              </w:rPr>
            </w:pPr>
            <w:r>
              <w:rPr>
                <w:sz w:val="24"/>
                <w:szCs w:val="24"/>
              </w:rPr>
              <w:t>6</w:t>
            </w:r>
          </w:p>
        </w:tc>
        <w:tc>
          <w:tcPr>
            <w:tcW w:w="2498" w:type="dxa"/>
          </w:tcPr>
          <w:p w14:paraId="0EE65B17" w14:textId="77777777" w:rsidR="002F61D7" w:rsidRPr="0088465D" w:rsidRDefault="002F61D7" w:rsidP="009E08BC">
            <w:pPr>
              <w:rPr>
                <w:sz w:val="24"/>
                <w:szCs w:val="24"/>
              </w:rPr>
            </w:pPr>
            <w:r>
              <w:rPr>
                <w:sz w:val="24"/>
                <w:szCs w:val="24"/>
              </w:rPr>
              <w:t>Состав выполняемых работ</w:t>
            </w:r>
          </w:p>
        </w:tc>
        <w:tc>
          <w:tcPr>
            <w:tcW w:w="7136" w:type="dxa"/>
          </w:tcPr>
          <w:p w14:paraId="364146AA" w14:textId="77777777" w:rsidR="002F61D7" w:rsidRPr="002177F7" w:rsidRDefault="002F61D7" w:rsidP="009E08BC">
            <w:pPr>
              <w:jc w:val="both"/>
              <w:rPr>
                <w:sz w:val="24"/>
                <w:szCs w:val="24"/>
              </w:rPr>
            </w:pPr>
            <w:r>
              <w:rPr>
                <w:sz w:val="24"/>
                <w:szCs w:val="24"/>
              </w:rPr>
              <w:t xml:space="preserve">1. При </w:t>
            </w:r>
            <w:r w:rsidRPr="002177F7">
              <w:rPr>
                <w:sz w:val="24"/>
                <w:szCs w:val="24"/>
              </w:rPr>
              <w:t>проведении экспертизы</w:t>
            </w:r>
            <w:r>
              <w:rPr>
                <w:sz w:val="24"/>
                <w:szCs w:val="24"/>
              </w:rPr>
              <w:t xml:space="preserve"> промышленной безопасности</w:t>
            </w:r>
            <w:r w:rsidRPr="002177F7">
              <w:rPr>
                <w:sz w:val="24"/>
                <w:szCs w:val="24"/>
              </w:rPr>
              <w:t xml:space="preserve"> те</w:t>
            </w:r>
            <w:r>
              <w:rPr>
                <w:sz w:val="24"/>
                <w:szCs w:val="24"/>
              </w:rPr>
              <w:t>хнических устройств выполнить:</w:t>
            </w:r>
          </w:p>
          <w:p w14:paraId="0140C246" w14:textId="77777777" w:rsidR="002F61D7" w:rsidRPr="002177F7" w:rsidRDefault="002F61D7" w:rsidP="009E08BC">
            <w:pPr>
              <w:jc w:val="both"/>
              <w:rPr>
                <w:sz w:val="24"/>
                <w:szCs w:val="24"/>
              </w:rPr>
            </w:pPr>
            <w:r w:rsidRPr="002177F7">
              <w:rPr>
                <w:sz w:val="24"/>
                <w:szCs w:val="24"/>
              </w:rPr>
              <w:t>- анализ документации, относящейся к техническим устройствам (включая акты расследования аварий и инцидентов, связанных с эксплуатацией технических устройств, заключения экспертизы ранее проводимых экспертиз) и режимам эксплуатации технических устройств (при наличии);</w:t>
            </w:r>
          </w:p>
          <w:p w14:paraId="2C69BB17" w14:textId="77777777" w:rsidR="002F61D7" w:rsidRPr="002177F7" w:rsidRDefault="002F61D7" w:rsidP="009E08BC">
            <w:pPr>
              <w:jc w:val="both"/>
              <w:rPr>
                <w:sz w:val="24"/>
                <w:szCs w:val="24"/>
              </w:rPr>
            </w:pPr>
            <w:r w:rsidRPr="002177F7">
              <w:rPr>
                <w:sz w:val="24"/>
                <w:szCs w:val="24"/>
              </w:rPr>
              <w:t>- осмотр технических устройств;</w:t>
            </w:r>
          </w:p>
          <w:p w14:paraId="6F3B3C04" w14:textId="77777777" w:rsidR="002F61D7" w:rsidRDefault="002F61D7" w:rsidP="009E08BC">
            <w:pPr>
              <w:jc w:val="both"/>
              <w:rPr>
                <w:sz w:val="24"/>
                <w:szCs w:val="24"/>
              </w:rPr>
            </w:pPr>
            <w:r w:rsidRPr="002177F7">
              <w:rPr>
                <w:sz w:val="24"/>
                <w:szCs w:val="24"/>
              </w:rPr>
              <w:t>- расчетные и аналитические процедуры оценки и прогнозирования технического состояния технических устройств</w:t>
            </w:r>
            <w:r>
              <w:rPr>
                <w:sz w:val="24"/>
                <w:szCs w:val="24"/>
              </w:rPr>
              <w:t>, т</w:t>
            </w:r>
            <w:r w:rsidRPr="002177F7">
              <w:rPr>
                <w:sz w:val="24"/>
                <w:szCs w:val="24"/>
              </w:rPr>
              <w:t>ехническое диагностирование технических устройств</w:t>
            </w:r>
            <w:r>
              <w:rPr>
                <w:sz w:val="24"/>
                <w:szCs w:val="24"/>
              </w:rPr>
              <w:t xml:space="preserve">. </w:t>
            </w:r>
          </w:p>
          <w:p w14:paraId="4E7A68EA" w14:textId="77777777" w:rsidR="002F61D7" w:rsidRDefault="002F61D7" w:rsidP="009E08BC">
            <w:pPr>
              <w:jc w:val="both"/>
              <w:rPr>
                <w:sz w:val="24"/>
                <w:szCs w:val="24"/>
              </w:rPr>
            </w:pPr>
            <w:r>
              <w:rPr>
                <w:sz w:val="24"/>
                <w:szCs w:val="24"/>
              </w:rPr>
              <w:t xml:space="preserve">2. </w:t>
            </w:r>
            <w:r w:rsidRPr="002177F7">
              <w:rPr>
                <w:sz w:val="24"/>
                <w:szCs w:val="24"/>
              </w:rPr>
              <w:t xml:space="preserve">Провести </w:t>
            </w:r>
            <w:r>
              <w:rPr>
                <w:sz w:val="24"/>
                <w:szCs w:val="24"/>
              </w:rPr>
              <w:t>т</w:t>
            </w:r>
            <w:r w:rsidRPr="002177F7">
              <w:rPr>
                <w:sz w:val="24"/>
                <w:szCs w:val="24"/>
              </w:rPr>
              <w:t>ехническое диагностирование технических устройств</w:t>
            </w:r>
            <w:r>
              <w:rPr>
                <w:sz w:val="24"/>
                <w:szCs w:val="24"/>
              </w:rPr>
              <w:t>:</w:t>
            </w:r>
          </w:p>
          <w:p w14:paraId="4917BA31" w14:textId="77777777" w:rsidR="002F61D7" w:rsidRPr="002177F7" w:rsidRDefault="002F61D7" w:rsidP="009E08BC">
            <w:pPr>
              <w:jc w:val="both"/>
              <w:rPr>
                <w:sz w:val="24"/>
                <w:szCs w:val="24"/>
              </w:rPr>
            </w:pPr>
            <w:r w:rsidRPr="002177F7">
              <w:rPr>
                <w:sz w:val="24"/>
                <w:szCs w:val="24"/>
              </w:rPr>
              <w:t>а) визуальный и измерительный контроль;</w:t>
            </w:r>
          </w:p>
          <w:p w14:paraId="2E4EB3D5" w14:textId="77777777" w:rsidR="002F61D7" w:rsidRPr="002177F7" w:rsidRDefault="002F61D7" w:rsidP="009E08BC">
            <w:pPr>
              <w:jc w:val="both"/>
              <w:rPr>
                <w:sz w:val="24"/>
                <w:szCs w:val="24"/>
              </w:rPr>
            </w:pPr>
            <w:r w:rsidRPr="002177F7">
              <w:rPr>
                <w:sz w:val="24"/>
                <w:szCs w:val="24"/>
              </w:rPr>
              <w:t>б) оперативное (функциональное) диагностирование для получения информации о состоянии, фактических параметрах работы, фактического нагружения технического устройства в реальных условиях эксплуатации;</w:t>
            </w:r>
          </w:p>
          <w:p w14:paraId="1C55B78A" w14:textId="77777777" w:rsidR="002F61D7" w:rsidRPr="002177F7" w:rsidRDefault="002F61D7" w:rsidP="009E08BC">
            <w:pPr>
              <w:jc w:val="both"/>
              <w:rPr>
                <w:sz w:val="24"/>
                <w:szCs w:val="24"/>
              </w:rPr>
            </w:pPr>
            <w:r w:rsidRPr="002177F7">
              <w:rPr>
                <w:sz w:val="24"/>
                <w:szCs w:val="24"/>
              </w:rPr>
              <w:t>в) определение действующих повреждающих факторов, механизмов повреждения и восприимчивости материала технического устройства к механизмам повреждения;</w:t>
            </w:r>
          </w:p>
          <w:p w14:paraId="1F6EF5B6" w14:textId="77777777" w:rsidR="002F61D7" w:rsidRPr="002177F7" w:rsidRDefault="002F61D7" w:rsidP="009E08BC">
            <w:pPr>
              <w:jc w:val="both"/>
              <w:rPr>
                <w:sz w:val="24"/>
                <w:szCs w:val="24"/>
              </w:rPr>
            </w:pPr>
            <w:r w:rsidRPr="002177F7">
              <w:rPr>
                <w:sz w:val="24"/>
                <w:szCs w:val="24"/>
              </w:rPr>
              <w:t>г) оценку качества соединений элементов технического устройства (при наличии);</w:t>
            </w:r>
          </w:p>
          <w:p w14:paraId="7ED51304" w14:textId="77777777" w:rsidR="002F61D7" w:rsidRPr="002177F7" w:rsidRDefault="002F61D7" w:rsidP="009E08BC">
            <w:pPr>
              <w:jc w:val="both"/>
              <w:rPr>
                <w:sz w:val="24"/>
                <w:szCs w:val="24"/>
              </w:rPr>
            </w:pPr>
            <w:r w:rsidRPr="002177F7">
              <w:rPr>
                <w:sz w:val="24"/>
                <w:szCs w:val="24"/>
              </w:rPr>
              <w:lastRenderedPageBreak/>
              <w:t>д) выбор методов неразрушающего или разрушающего контроля, наиболее эффективно выявляющих дефекты, образующиеся в результате воздействия установленных механизмов повреждения (при наличии);</w:t>
            </w:r>
          </w:p>
          <w:p w14:paraId="4F4780BB" w14:textId="77777777" w:rsidR="002F61D7" w:rsidRPr="002177F7" w:rsidRDefault="002F61D7" w:rsidP="009E08BC">
            <w:pPr>
              <w:jc w:val="both"/>
              <w:rPr>
                <w:sz w:val="24"/>
                <w:szCs w:val="24"/>
              </w:rPr>
            </w:pPr>
            <w:r w:rsidRPr="002177F7">
              <w:rPr>
                <w:sz w:val="24"/>
                <w:szCs w:val="24"/>
              </w:rPr>
              <w:t>е) неразрушающий контроль или разрушающий контроль металла и сварных соединений технического устройства (при наличии);</w:t>
            </w:r>
          </w:p>
          <w:p w14:paraId="05225E94" w14:textId="77777777" w:rsidR="002F61D7" w:rsidRPr="002177F7" w:rsidRDefault="002F61D7" w:rsidP="009E08BC">
            <w:pPr>
              <w:jc w:val="both"/>
              <w:rPr>
                <w:sz w:val="24"/>
                <w:szCs w:val="24"/>
              </w:rPr>
            </w:pPr>
            <w:r w:rsidRPr="002177F7">
              <w:rPr>
                <w:sz w:val="24"/>
                <w:szCs w:val="24"/>
              </w:rPr>
              <w:t>ж) оценку выявленных дефектов на основании результатов визуального и измерительного контроля, методов неразрушающего или разрушающего контроля;</w:t>
            </w:r>
          </w:p>
          <w:p w14:paraId="129302AD" w14:textId="77777777" w:rsidR="002F61D7" w:rsidRPr="002177F7" w:rsidRDefault="002F61D7" w:rsidP="009E08BC">
            <w:pPr>
              <w:jc w:val="both"/>
              <w:rPr>
                <w:sz w:val="24"/>
                <w:szCs w:val="24"/>
              </w:rPr>
            </w:pPr>
            <w:r w:rsidRPr="002177F7">
              <w:rPr>
                <w:sz w:val="24"/>
                <w:szCs w:val="24"/>
              </w:rPr>
              <w:t>з) исследование материалов технического устройства;</w:t>
            </w:r>
          </w:p>
          <w:p w14:paraId="2CDA4F16" w14:textId="77777777" w:rsidR="002F61D7" w:rsidRPr="002177F7" w:rsidRDefault="002F61D7" w:rsidP="009E08BC">
            <w:pPr>
              <w:jc w:val="both"/>
              <w:rPr>
                <w:sz w:val="24"/>
                <w:szCs w:val="24"/>
              </w:rPr>
            </w:pPr>
            <w:r w:rsidRPr="002177F7">
              <w:rPr>
                <w:sz w:val="24"/>
                <w:szCs w:val="24"/>
              </w:rPr>
              <w:t>и) расчетные и аналитические процедуры оценки и прогнозирования технического состояния технического устройства, включающие анализ режимов работы и исследование напряженно-деформированного состояния;</w:t>
            </w:r>
          </w:p>
          <w:p w14:paraId="4E18C739" w14:textId="77777777" w:rsidR="002F61D7" w:rsidRPr="002177F7" w:rsidRDefault="002F61D7" w:rsidP="009E08BC">
            <w:pPr>
              <w:jc w:val="both"/>
              <w:rPr>
                <w:sz w:val="24"/>
                <w:szCs w:val="24"/>
              </w:rPr>
            </w:pPr>
            <w:r w:rsidRPr="002177F7">
              <w:rPr>
                <w:sz w:val="24"/>
                <w:szCs w:val="24"/>
              </w:rPr>
              <w:t>к) оценку остаточного ресурса (срока службы).</w:t>
            </w:r>
          </w:p>
          <w:p w14:paraId="279FB372" w14:textId="77777777" w:rsidR="002F61D7" w:rsidRPr="002177F7" w:rsidRDefault="002F61D7" w:rsidP="009E08BC">
            <w:pPr>
              <w:jc w:val="both"/>
              <w:rPr>
                <w:sz w:val="24"/>
                <w:szCs w:val="24"/>
              </w:rPr>
            </w:pPr>
            <w:r>
              <w:rPr>
                <w:sz w:val="24"/>
                <w:szCs w:val="24"/>
              </w:rPr>
              <w:t>3. При обследовании</w:t>
            </w:r>
            <w:r w:rsidRPr="002177F7">
              <w:rPr>
                <w:sz w:val="24"/>
                <w:szCs w:val="24"/>
              </w:rPr>
              <w:t xml:space="preserve"> зданий и сооружений </w:t>
            </w:r>
            <w:r>
              <w:rPr>
                <w:sz w:val="24"/>
                <w:szCs w:val="24"/>
              </w:rPr>
              <w:t>провести</w:t>
            </w:r>
            <w:r w:rsidRPr="002177F7">
              <w:rPr>
                <w:sz w:val="24"/>
                <w:szCs w:val="24"/>
              </w:rPr>
              <w:t xml:space="preserve"> следующие мероприятия:</w:t>
            </w:r>
          </w:p>
          <w:p w14:paraId="34B3D8CF" w14:textId="77777777" w:rsidR="002F61D7" w:rsidRPr="002177F7" w:rsidRDefault="002F61D7" w:rsidP="009E08BC">
            <w:pPr>
              <w:jc w:val="both"/>
              <w:rPr>
                <w:sz w:val="24"/>
                <w:szCs w:val="24"/>
              </w:rPr>
            </w:pPr>
            <w:r w:rsidRPr="002177F7">
              <w:rPr>
                <w:sz w:val="24"/>
                <w:szCs w:val="24"/>
              </w:rPr>
              <w:t>а) определение соответствия строительных конструкций зданий и сооружений проектной документации и требованиям нормативных документов, выявление дефектов и повреждений элементов и узлов конструкций зданий и сооружений с составлением ведомостей дефектов и повреждений;</w:t>
            </w:r>
          </w:p>
          <w:p w14:paraId="7291401C" w14:textId="77777777" w:rsidR="002F61D7" w:rsidRPr="002177F7" w:rsidRDefault="002F61D7" w:rsidP="009E08BC">
            <w:pPr>
              <w:jc w:val="both"/>
              <w:rPr>
                <w:sz w:val="24"/>
                <w:szCs w:val="24"/>
              </w:rPr>
            </w:pPr>
            <w:r w:rsidRPr="002177F7">
              <w:rPr>
                <w:sz w:val="24"/>
                <w:szCs w:val="24"/>
              </w:rPr>
              <w:t>б) определение пространственного положения строительных конструкций зданий и сооружений, их фактических сечений и состояния соединений;</w:t>
            </w:r>
          </w:p>
          <w:p w14:paraId="495553E1" w14:textId="77777777" w:rsidR="002F61D7" w:rsidRPr="002177F7" w:rsidRDefault="002F61D7" w:rsidP="009E08BC">
            <w:pPr>
              <w:jc w:val="both"/>
              <w:rPr>
                <w:sz w:val="24"/>
                <w:szCs w:val="24"/>
              </w:rPr>
            </w:pPr>
            <w:r w:rsidRPr="002177F7">
              <w:rPr>
                <w:sz w:val="24"/>
                <w:szCs w:val="24"/>
              </w:rPr>
              <w:t>в) определение степени влияния гидрологических, аэрологических и атмосферных воздействий (при наличии);</w:t>
            </w:r>
          </w:p>
          <w:p w14:paraId="697FB32E" w14:textId="77777777" w:rsidR="002F61D7" w:rsidRPr="002177F7" w:rsidRDefault="002F61D7" w:rsidP="009E08BC">
            <w:pPr>
              <w:jc w:val="both"/>
              <w:rPr>
                <w:sz w:val="24"/>
                <w:szCs w:val="24"/>
              </w:rPr>
            </w:pPr>
            <w:r w:rsidRPr="002177F7">
              <w:rPr>
                <w:sz w:val="24"/>
                <w:szCs w:val="24"/>
              </w:rPr>
              <w:t>г) определение фактической прочности материалов и строительных конструкций зданий и сооружений в сравнении с проектными параметрами;</w:t>
            </w:r>
          </w:p>
          <w:p w14:paraId="6309E0BF" w14:textId="77777777" w:rsidR="002F61D7" w:rsidRPr="002177F7" w:rsidRDefault="002F61D7" w:rsidP="009E08BC">
            <w:pPr>
              <w:jc w:val="both"/>
              <w:rPr>
                <w:sz w:val="24"/>
                <w:szCs w:val="24"/>
              </w:rPr>
            </w:pPr>
            <w:r w:rsidRPr="002177F7">
              <w:rPr>
                <w:sz w:val="24"/>
                <w:szCs w:val="24"/>
              </w:rPr>
              <w:t xml:space="preserve">д) оценку соответствия площади и весовых характеристик </w:t>
            </w:r>
            <w:proofErr w:type="spellStart"/>
            <w:r w:rsidRPr="002177F7">
              <w:rPr>
                <w:sz w:val="24"/>
                <w:szCs w:val="24"/>
              </w:rPr>
              <w:t>легкосбрасываемых</w:t>
            </w:r>
            <w:proofErr w:type="spellEnd"/>
            <w:r w:rsidRPr="002177F7">
              <w:rPr>
                <w:sz w:val="24"/>
                <w:szCs w:val="24"/>
              </w:rPr>
              <w:t xml:space="preserve"> конструкций зданий и сооружений требуемой величине, обеспечивающей </w:t>
            </w:r>
            <w:proofErr w:type="spellStart"/>
            <w:r w:rsidRPr="002177F7">
              <w:rPr>
                <w:sz w:val="24"/>
                <w:szCs w:val="24"/>
              </w:rPr>
              <w:t>взрывоустойчивость</w:t>
            </w:r>
            <w:proofErr w:type="spellEnd"/>
            <w:r w:rsidRPr="002177F7">
              <w:rPr>
                <w:sz w:val="24"/>
                <w:szCs w:val="24"/>
              </w:rPr>
              <w:t xml:space="preserve"> объекта (при наличии);</w:t>
            </w:r>
          </w:p>
          <w:p w14:paraId="0CFFF4F4" w14:textId="77777777" w:rsidR="002F61D7" w:rsidRPr="002177F7" w:rsidRDefault="002F61D7" w:rsidP="009E08BC">
            <w:pPr>
              <w:jc w:val="both"/>
              <w:rPr>
                <w:sz w:val="24"/>
                <w:szCs w:val="24"/>
              </w:rPr>
            </w:pPr>
            <w:r w:rsidRPr="002177F7">
              <w:rPr>
                <w:sz w:val="24"/>
                <w:szCs w:val="24"/>
              </w:rPr>
              <w:t>е) изучение химической агрессивности производственной среды в отношении материалов строительных конструкций зданий и сооружений;</w:t>
            </w:r>
          </w:p>
          <w:p w14:paraId="5264E7E4" w14:textId="77777777" w:rsidR="002F61D7" w:rsidRPr="002177F7" w:rsidRDefault="002F61D7" w:rsidP="009E08BC">
            <w:pPr>
              <w:jc w:val="both"/>
              <w:rPr>
                <w:sz w:val="24"/>
                <w:szCs w:val="24"/>
              </w:rPr>
            </w:pPr>
            <w:r w:rsidRPr="002177F7">
              <w:rPr>
                <w:sz w:val="24"/>
                <w:szCs w:val="24"/>
              </w:rPr>
              <w:t>ж) определение степени коррозии арматуры и металлических элементов строительных конструкций (при наличии);</w:t>
            </w:r>
          </w:p>
          <w:p w14:paraId="0420F8F6" w14:textId="77777777" w:rsidR="002F61D7" w:rsidRPr="002177F7" w:rsidRDefault="002F61D7" w:rsidP="009E08BC">
            <w:pPr>
              <w:jc w:val="both"/>
              <w:rPr>
                <w:sz w:val="24"/>
                <w:szCs w:val="24"/>
              </w:rPr>
            </w:pPr>
            <w:r w:rsidRPr="002177F7">
              <w:rPr>
                <w:sz w:val="24"/>
                <w:szCs w:val="24"/>
              </w:rPr>
              <w:t>з) поверочный расчет строительных конструкций зданий и сооружений с учетом выявленных при обследовании отклонений, дефектов и повреждений, фактических (или прогнозируемых) нагрузок и свойств материалов этих конструкций;</w:t>
            </w:r>
          </w:p>
          <w:p w14:paraId="7FFBB4C1" w14:textId="77777777" w:rsidR="002F61D7" w:rsidRDefault="002F61D7" w:rsidP="009E08BC">
            <w:pPr>
              <w:jc w:val="both"/>
              <w:rPr>
                <w:sz w:val="24"/>
                <w:szCs w:val="24"/>
              </w:rPr>
            </w:pPr>
            <w:r w:rsidRPr="002177F7">
              <w:rPr>
                <w:sz w:val="24"/>
                <w:szCs w:val="24"/>
              </w:rPr>
              <w:t>и) оценку остаточной несущей способности и пригодности зданий и сооружений к дальнейшей эксплуатации.</w:t>
            </w:r>
          </w:p>
          <w:p w14:paraId="76524393" w14:textId="77777777" w:rsidR="002F61D7" w:rsidRPr="00681866" w:rsidRDefault="002F61D7" w:rsidP="009E08BC">
            <w:pPr>
              <w:jc w:val="both"/>
              <w:rPr>
                <w:sz w:val="24"/>
                <w:szCs w:val="24"/>
              </w:rPr>
            </w:pPr>
            <w:r>
              <w:rPr>
                <w:sz w:val="24"/>
                <w:szCs w:val="24"/>
              </w:rPr>
              <w:t>4. П</w:t>
            </w:r>
            <w:r w:rsidRPr="00681866">
              <w:rPr>
                <w:sz w:val="24"/>
                <w:szCs w:val="24"/>
              </w:rPr>
              <w:t>одготовка заключений экспертизы промышленной безопасности</w:t>
            </w:r>
            <w:r>
              <w:rPr>
                <w:sz w:val="24"/>
                <w:szCs w:val="24"/>
              </w:rPr>
              <w:t xml:space="preserve"> технических устройств, сооружений.</w:t>
            </w:r>
          </w:p>
          <w:p w14:paraId="4CF75B28" w14:textId="77777777" w:rsidR="002F61D7" w:rsidRPr="00681866" w:rsidRDefault="002F61D7" w:rsidP="009E08BC">
            <w:pPr>
              <w:jc w:val="both"/>
              <w:rPr>
                <w:sz w:val="24"/>
                <w:szCs w:val="24"/>
              </w:rPr>
            </w:pPr>
            <w:r>
              <w:rPr>
                <w:sz w:val="24"/>
                <w:szCs w:val="24"/>
              </w:rPr>
              <w:t>5. С</w:t>
            </w:r>
            <w:r w:rsidRPr="00681866">
              <w:rPr>
                <w:sz w:val="24"/>
                <w:szCs w:val="24"/>
              </w:rPr>
              <w:t>огласование с Заказчиком проектов заключений экспе</w:t>
            </w:r>
            <w:r>
              <w:rPr>
                <w:sz w:val="24"/>
                <w:szCs w:val="24"/>
              </w:rPr>
              <w:t>ртизы промышленной безопасности технических устройств, сооружений.</w:t>
            </w:r>
          </w:p>
          <w:p w14:paraId="4870F801" w14:textId="77777777" w:rsidR="002F61D7" w:rsidRPr="00681866" w:rsidRDefault="002F61D7" w:rsidP="009E08BC">
            <w:pPr>
              <w:jc w:val="both"/>
              <w:rPr>
                <w:sz w:val="24"/>
                <w:szCs w:val="24"/>
              </w:rPr>
            </w:pPr>
            <w:r>
              <w:rPr>
                <w:sz w:val="24"/>
                <w:szCs w:val="24"/>
              </w:rPr>
              <w:lastRenderedPageBreak/>
              <w:t>6. П</w:t>
            </w:r>
            <w:r w:rsidRPr="00681866">
              <w:rPr>
                <w:sz w:val="24"/>
                <w:szCs w:val="24"/>
              </w:rPr>
              <w:t>одготовительно-заключительные работы (демонтаж и монтаж теплоизоляции, устройство лесов, зачистка металла и прочее).</w:t>
            </w:r>
          </w:p>
          <w:p w14:paraId="30E71C79" w14:textId="77777777" w:rsidR="002F61D7" w:rsidRDefault="002F61D7" w:rsidP="009E08BC">
            <w:pPr>
              <w:jc w:val="both"/>
              <w:rPr>
                <w:sz w:val="24"/>
                <w:szCs w:val="24"/>
              </w:rPr>
            </w:pPr>
            <w:r>
              <w:rPr>
                <w:sz w:val="24"/>
                <w:szCs w:val="24"/>
              </w:rPr>
              <w:t>7. П</w:t>
            </w:r>
            <w:r w:rsidRPr="00681866">
              <w:rPr>
                <w:sz w:val="24"/>
                <w:szCs w:val="24"/>
              </w:rPr>
              <w:t xml:space="preserve">одача пакета документов в </w:t>
            </w:r>
            <w:r>
              <w:rPr>
                <w:sz w:val="24"/>
                <w:szCs w:val="24"/>
              </w:rPr>
              <w:t xml:space="preserve">Енисейское управление </w:t>
            </w:r>
            <w:r w:rsidRPr="00681866">
              <w:rPr>
                <w:sz w:val="24"/>
                <w:szCs w:val="24"/>
              </w:rPr>
              <w:t>Ростехнадзор</w:t>
            </w:r>
            <w:r>
              <w:rPr>
                <w:sz w:val="24"/>
                <w:szCs w:val="24"/>
              </w:rPr>
              <w:t>а</w:t>
            </w:r>
            <w:r w:rsidRPr="00681866">
              <w:rPr>
                <w:sz w:val="24"/>
                <w:szCs w:val="24"/>
              </w:rPr>
              <w:t xml:space="preserve"> для внесения заключений экспертиз промышленной безопасности в реестр</w:t>
            </w:r>
            <w:r>
              <w:rPr>
                <w:sz w:val="24"/>
                <w:szCs w:val="24"/>
              </w:rPr>
              <w:t xml:space="preserve"> </w:t>
            </w:r>
            <w:r w:rsidRPr="001D56CF">
              <w:rPr>
                <w:sz w:val="24"/>
                <w:szCs w:val="24"/>
              </w:rPr>
              <w:t xml:space="preserve">заключений промышленной безопасности </w:t>
            </w:r>
            <w:r>
              <w:rPr>
                <w:sz w:val="24"/>
                <w:szCs w:val="24"/>
              </w:rPr>
              <w:t>Федеральной службы по экологическому, технологическому и атомному надзору</w:t>
            </w:r>
            <w:r w:rsidRPr="00681866">
              <w:rPr>
                <w:sz w:val="24"/>
                <w:szCs w:val="24"/>
              </w:rPr>
              <w:t xml:space="preserve">. </w:t>
            </w:r>
          </w:p>
          <w:p w14:paraId="2D3C2D31" w14:textId="77777777" w:rsidR="002F61D7" w:rsidRPr="0088465D" w:rsidRDefault="002F61D7" w:rsidP="009E08BC">
            <w:pPr>
              <w:jc w:val="both"/>
              <w:rPr>
                <w:sz w:val="24"/>
                <w:szCs w:val="24"/>
              </w:rPr>
            </w:pPr>
            <w:r>
              <w:rPr>
                <w:sz w:val="24"/>
                <w:szCs w:val="24"/>
              </w:rPr>
              <w:t xml:space="preserve">8. </w:t>
            </w:r>
            <w:r w:rsidRPr="00681866">
              <w:rPr>
                <w:sz w:val="24"/>
                <w:szCs w:val="24"/>
              </w:rPr>
              <w:t xml:space="preserve">Получение документов из </w:t>
            </w:r>
            <w:r>
              <w:rPr>
                <w:sz w:val="24"/>
                <w:szCs w:val="24"/>
              </w:rPr>
              <w:t xml:space="preserve">Енисейского управления </w:t>
            </w:r>
            <w:r w:rsidRPr="00681866">
              <w:rPr>
                <w:sz w:val="24"/>
                <w:szCs w:val="24"/>
              </w:rPr>
              <w:t>Ростехнадзор</w:t>
            </w:r>
            <w:r>
              <w:rPr>
                <w:sz w:val="24"/>
                <w:szCs w:val="24"/>
              </w:rPr>
              <w:t>а и направление Заказчику</w:t>
            </w:r>
          </w:p>
        </w:tc>
      </w:tr>
      <w:tr w:rsidR="002F61D7" w:rsidRPr="0088465D" w14:paraId="4615DA34" w14:textId="77777777" w:rsidTr="009E08BC">
        <w:trPr>
          <w:jc w:val="right"/>
        </w:trPr>
        <w:tc>
          <w:tcPr>
            <w:tcW w:w="561" w:type="dxa"/>
          </w:tcPr>
          <w:p w14:paraId="7473302C" w14:textId="77777777" w:rsidR="002F61D7" w:rsidRPr="0088465D" w:rsidRDefault="002F61D7" w:rsidP="009E08BC">
            <w:pPr>
              <w:jc w:val="center"/>
              <w:rPr>
                <w:sz w:val="24"/>
                <w:szCs w:val="24"/>
              </w:rPr>
            </w:pPr>
            <w:r w:rsidRPr="0088465D">
              <w:rPr>
                <w:sz w:val="24"/>
                <w:szCs w:val="24"/>
              </w:rPr>
              <w:lastRenderedPageBreak/>
              <w:t>7</w:t>
            </w:r>
          </w:p>
        </w:tc>
        <w:tc>
          <w:tcPr>
            <w:tcW w:w="2498" w:type="dxa"/>
          </w:tcPr>
          <w:p w14:paraId="020BF143" w14:textId="77777777" w:rsidR="002F61D7" w:rsidRPr="0088465D" w:rsidRDefault="002F61D7" w:rsidP="009E08BC">
            <w:pPr>
              <w:rPr>
                <w:sz w:val="24"/>
                <w:szCs w:val="24"/>
              </w:rPr>
            </w:pPr>
            <w:r w:rsidRPr="0088465D">
              <w:rPr>
                <w:sz w:val="24"/>
                <w:szCs w:val="24"/>
              </w:rPr>
              <w:t xml:space="preserve">Требования к </w:t>
            </w:r>
            <w:r>
              <w:rPr>
                <w:sz w:val="24"/>
                <w:szCs w:val="24"/>
              </w:rPr>
              <w:t>И</w:t>
            </w:r>
            <w:r w:rsidRPr="0088465D">
              <w:rPr>
                <w:sz w:val="24"/>
                <w:szCs w:val="24"/>
              </w:rPr>
              <w:t>сполнителю работ</w:t>
            </w:r>
          </w:p>
        </w:tc>
        <w:tc>
          <w:tcPr>
            <w:tcW w:w="7136" w:type="dxa"/>
          </w:tcPr>
          <w:p w14:paraId="1F3352C3" w14:textId="77777777" w:rsidR="002F61D7" w:rsidRPr="002177F7" w:rsidRDefault="002F61D7" w:rsidP="009E08BC">
            <w:pPr>
              <w:jc w:val="both"/>
              <w:rPr>
                <w:sz w:val="24"/>
                <w:szCs w:val="24"/>
              </w:rPr>
            </w:pPr>
            <w:r>
              <w:rPr>
                <w:sz w:val="24"/>
                <w:szCs w:val="24"/>
              </w:rPr>
              <w:t xml:space="preserve">1. Исполнитель должен иметь статус юридического лица, </w:t>
            </w:r>
            <w:r w:rsidRPr="002177F7">
              <w:rPr>
                <w:sz w:val="24"/>
                <w:szCs w:val="24"/>
              </w:rPr>
              <w:t>обладать гражданской правоспособностью в полном объеме для з</w:t>
            </w:r>
            <w:r>
              <w:rPr>
                <w:sz w:val="24"/>
                <w:szCs w:val="24"/>
              </w:rPr>
              <w:t>аключения и исполнения Договора.</w:t>
            </w:r>
          </w:p>
          <w:p w14:paraId="0EFAB7E5" w14:textId="77777777" w:rsidR="002F61D7" w:rsidRPr="002177F7" w:rsidRDefault="002F61D7" w:rsidP="009E08BC">
            <w:pPr>
              <w:jc w:val="both"/>
              <w:rPr>
                <w:sz w:val="24"/>
                <w:szCs w:val="24"/>
              </w:rPr>
            </w:pPr>
            <w:r>
              <w:rPr>
                <w:sz w:val="24"/>
                <w:szCs w:val="24"/>
              </w:rPr>
              <w:t>2. Н</w:t>
            </w:r>
            <w:r w:rsidRPr="002177F7">
              <w:rPr>
                <w:sz w:val="24"/>
                <w:szCs w:val="24"/>
              </w:rPr>
              <w:t xml:space="preserve">аличие </w:t>
            </w:r>
            <w:r>
              <w:rPr>
                <w:sz w:val="24"/>
                <w:szCs w:val="24"/>
              </w:rPr>
              <w:t xml:space="preserve">у Исполнителя </w:t>
            </w:r>
            <w:r w:rsidRPr="002177F7">
              <w:rPr>
                <w:sz w:val="24"/>
                <w:szCs w:val="24"/>
              </w:rPr>
              <w:t>лицензии на деятельность по проведению экспертизы промышленной безопасности в соответствии с «Положением о лицензировании деятельности по проведению экспертизы промышленной безопасности», утвержденным постановлением Правите</w:t>
            </w:r>
            <w:r>
              <w:rPr>
                <w:sz w:val="24"/>
                <w:szCs w:val="24"/>
              </w:rPr>
              <w:t xml:space="preserve">льства Российской Федерации от </w:t>
            </w:r>
            <w:r w:rsidRPr="002177F7">
              <w:rPr>
                <w:sz w:val="24"/>
                <w:szCs w:val="24"/>
              </w:rPr>
              <w:t>4 июля 2012 г</w:t>
            </w:r>
            <w:r>
              <w:rPr>
                <w:sz w:val="24"/>
                <w:szCs w:val="24"/>
              </w:rPr>
              <w:t>. № 682.</w:t>
            </w:r>
          </w:p>
          <w:p w14:paraId="436D8763" w14:textId="77777777" w:rsidR="002F61D7" w:rsidRPr="002177F7" w:rsidRDefault="002F61D7" w:rsidP="009E08BC">
            <w:pPr>
              <w:jc w:val="both"/>
              <w:rPr>
                <w:sz w:val="24"/>
                <w:szCs w:val="24"/>
              </w:rPr>
            </w:pPr>
            <w:r>
              <w:rPr>
                <w:sz w:val="24"/>
                <w:szCs w:val="24"/>
              </w:rPr>
              <w:t>3. Н</w:t>
            </w:r>
            <w:r w:rsidRPr="002177F7">
              <w:rPr>
                <w:sz w:val="24"/>
                <w:szCs w:val="24"/>
              </w:rPr>
              <w:t>аличие в штате</w:t>
            </w:r>
            <w:r>
              <w:rPr>
                <w:sz w:val="24"/>
                <w:szCs w:val="24"/>
              </w:rPr>
              <w:t xml:space="preserve"> Исполнителя не менее трех</w:t>
            </w:r>
            <w:r w:rsidRPr="002177F7">
              <w:rPr>
                <w:sz w:val="24"/>
                <w:szCs w:val="24"/>
              </w:rPr>
              <w:t xml:space="preserve"> экспертов, имеющих высшее образование, аттестованных в соответствии с Положением об аттестации экспертов в области п</w:t>
            </w:r>
            <w:r>
              <w:rPr>
                <w:sz w:val="24"/>
                <w:szCs w:val="24"/>
              </w:rPr>
              <w:t>ромышленной безопасности (утв. п</w:t>
            </w:r>
            <w:r w:rsidRPr="002177F7">
              <w:rPr>
                <w:sz w:val="24"/>
                <w:szCs w:val="24"/>
              </w:rPr>
              <w:t>остановлением Правительства РФ от 28.05.2015 г. №</w:t>
            </w:r>
            <w:r>
              <w:rPr>
                <w:sz w:val="24"/>
                <w:szCs w:val="24"/>
              </w:rPr>
              <w:t xml:space="preserve"> </w:t>
            </w:r>
            <w:r w:rsidRPr="002177F7">
              <w:rPr>
                <w:sz w:val="24"/>
                <w:szCs w:val="24"/>
              </w:rPr>
              <w:t xml:space="preserve">509). Один из экспертов должен быть аттестован в области </w:t>
            </w:r>
            <w:r>
              <w:rPr>
                <w:sz w:val="24"/>
                <w:szCs w:val="24"/>
              </w:rPr>
              <w:t xml:space="preserve">– </w:t>
            </w:r>
            <w:r w:rsidRPr="002177F7">
              <w:rPr>
                <w:sz w:val="24"/>
                <w:szCs w:val="24"/>
              </w:rPr>
              <w:t>Э12ТУ (1, 2, 3 – категории). Наличие экспертов в штате подтверди</w:t>
            </w:r>
            <w:r>
              <w:rPr>
                <w:sz w:val="24"/>
                <w:szCs w:val="24"/>
              </w:rPr>
              <w:t>ть приказами о приеме на работу.</w:t>
            </w:r>
          </w:p>
          <w:p w14:paraId="5BEFA779" w14:textId="77777777" w:rsidR="002F61D7" w:rsidRPr="002177F7" w:rsidRDefault="002F61D7" w:rsidP="009E08BC">
            <w:pPr>
              <w:jc w:val="both"/>
              <w:rPr>
                <w:sz w:val="24"/>
                <w:szCs w:val="24"/>
              </w:rPr>
            </w:pPr>
            <w:r>
              <w:rPr>
                <w:sz w:val="24"/>
                <w:szCs w:val="24"/>
              </w:rPr>
              <w:t xml:space="preserve">4. </w:t>
            </w:r>
            <w:r w:rsidRPr="002177F7">
              <w:rPr>
                <w:sz w:val="24"/>
                <w:szCs w:val="24"/>
              </w:rPr>
              <w:t>Минимально</w:t>
            </w:r>
            <w:r>
              <w:rPr>
                <w:sz w:val="24"/>
                <w:szCs w:val="24"/>
              </w:rPr>
              <w:t xml:space="preserve"> необходимый состав ИТР у Исполнителя – 3 чел.</w:t>
            </w:r>
          </w:p>
          <w:p w14:paraId="13F8A3E0" w14:textId="77777777" w:rsidR="002F61D7" w:rsidRPr="002177F7" w:rsidRDefault="002F61D7" w:rsidP="009E08BC">
            <w:pPr>
              <w:jc w:val="both"/>
              <w:rPr>
                <w:sz w:val="24"/>
                <w:szCs w:val="24"/>
              </w:rPr>
            </w:pPr>
            <w:r>
              <w:rPr>
                <w:sz w:val="24"/>
                <w:szCs w:val="24"/>
              </w:rPr>
              <w:t xml:space="preserve">5. </w:t>
            </w:r>
            <w:r w:rsidRPr="002177F7">
              <w:rPr>
                <w:sz w:val="24"/>
                <w:szCs w:val="24"/>
              </w:rPr>
              <w:t>Опыт выполнения аналогичных видов рабо</w:t>
            </w:r>
            <w:r>
              <w:rPr>
                <w:sz w:val="24"/>
                <w:szCs w:val="24"/>
              </w:rPr>
              <w:t>т должен составлять не менее 5</w:t>
            </w:r>
            <w:r w:rsidRPr="002177F7">
              <w:rPr>
                <w:sz w:val="24"/>
                <w:szCs w:val="24"/>
              </w:rPr>
              <w:t xml:space="preserve"> млн. руб. в год (без НДС), за последние 3 (три) года, подтверждается Справкой о перечне и годовых объемах выполнения аналогичных договоров закупочной документации. Заказчик вправе избирательно запросить по предоставленной справке копии подтверждающих документов исполнения аналогичных договоров (актов выполненных работ, справок о стоимости выполненных работ и затрат формы КС-3, а также общих журналов работ формы КС-6 при их наличии и актов выполненных работ формы КС-2, копии договоров подряда с реквизитами, предме</w:t>
            </w:r>
            <w:r>
              <w:rPr>
                <w:sz w:val="24"/>
                <w:szCs w:val="24"/>
              </w:rPr>
              <w:t>том, и подписями сторон и т.д.).</w:t>
            </w:r>
          </w:p>
          <w:p w14:paraId="44B396D3" w14:textId="77777777" w:rsidR="002F61D7" w:rsidRPr="002177F7" w:rsidRDefault="002F61D7" w:rsidP="009E08BC">
            <w:pPr>
              <w:jc w:val="both"/>
              <w:rPr>
                <w:sz w:val="24"/>
                <w:szCs w:val="24"/>
              </w:rPr>
            </w:pPr>
            <w:r>
              <w:rPr>
                <w:sz w:val="24"/>
                <w:szCs w:val="24"/>
              </w:rPr>
              <w:t>6. Н</w:t>
            </w:r>
            <w:r w:rsidRPr="002177F7">
              <w:rPr>
                <w:sz w:val="24"/>
                <w:szCs w:val="24"/>
              </w:rPr>
              <w:t>аличие лаборатории неразрушающего контроля, аттестованной в соответствии с Правилами аттестации и основными требованиями к лабораториям неразрушающего контроля, оснащенной исправными и поверенными средствами контроля, паспортизованными эталонами и образцами, а также необходимыми приспособлениями и расходными материалами, или договора о проведении неразрушающего контроля с лабораторией, отвечающей указанным требованиям.</w:t>
            </w:r>
          </w:p>
          <w:p w14:paraId="38ADFD50" w14:textId="77777777" w:rsidR="002F61D7" w:rsidRPr="002177F7" w:rsidRDefault="002F61D7" w:rsidP="009E08BC">
            <w:pPr>
              <w:jc w:val="both"/>
              <w:rPr>
                <w:sz w:val="24"/>
                <w:szCs w:val="24"/>
              </w:rPr>
            </w:pPr>
            <w:r>
              <w:rPr>
                <w:sz w:val="24"/>
                <w:szCs w:val="24"/>
              </w:rPr>
              <w:t>7. Н</w:t>
            </w:r>
            <w:r w:rsidRPr="002177F7">
              <w:rPr>
                <w:sz w:val="24"/>
                <w:szCs w:val="24"/>
              </w:rPr>
              <w:t xml:space="preserve">аличие протоколов и удостоверений, подтверждающих проверку знаний по охране труда и промышленной безопасности у руководителей и специалистов экспертной организации, в соответствии с требованиями  </w:t>
            </w:r>
            <w:r>
              <w:rPr>
                <w:sz w:val="24"/>
                <w:szCs w:val="24"/>
              </w:rPr>
              <w:t>«</w:t>
            </w:r>
            <w:r w:rsidRPr="002177F7">
              <w:rPr>
                <w:sz w:val="24"/>
                <w:szCs w:val="24"/>
              </w:rPr>
              <w:t xml:space="preserve">Положения об </w:t>
            </w:r>
            <w:r w:rsidRPr="002177F7">
              <w:rPr>
                <w:sz w:val="24"/>
                <w:szCs w:val="24"/>
              </w:rPr>
              <w:lastRenderedPageBreak/>
              <w:t>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r>
              <w:rPr>
                <w:sz w:val="24"/>
                <w:szCs w:val="24"/>
              </w:rPr>
              <w:t>»</w:t>
            </w:r>
            <w:r w:rsidRPr="002177F7">
              <w:rPr>
                <w:sz w:val="24"/>
                <w:szCs w:val="24"/>
              </w:rPr>
              <w:t xml:space="preserve">, </w:t>
            </w:r>
            <w:r>
              <w:rPr>
                <w:sz w:val="24"/>
                <w:szCs w:val="24"/>
              </w:rPr>
              <w:t>«</w:t>
            </w:r>
            <w:r w:rsidRPr="002177F7">
              <w:rPr>
                <w:sz w:val="24"/>
                <w:szCs w:val="24"/>
              </w:rPr>
              <w:t>Положением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r>
              <w:rPr>
                <w:sz w:val="24"/>
                <w:szCs w:val="24"/>
              </w:rPr>
              <w:t>»</w:t>
            </w:r>
            <w:r w:rsidRPr="002177F7">
              <w:rPr>
                <w:sz w:val="24"/>
                <w:szCs w:val="24"/>
              </w:rPr>
              <w:t>, удостоверений об аттестации экспертов.</w:t>
            </w:r>
          </w:p>
          <w:p w14:paraId="05DBA5AE" w14:textId="77777777" w:rsidR="002F61D7" w:rsidRPr="002177F7" w:rsidRDefault="002F61D7" w:rsidP="009E08BC">
            <w:pPr>
              <w:jc w:val="both"/>
              <w:rPr>
                <w:sz w:val="24"/>
                <w:szCs w:val="24"/>
              </w:rPr>
            </w:pPr>
            <w:r>
              <w:rPr>
                <w:sz w:val="24"/>
                <w:szCs w:val="24"/>
              </w:rPr>
              <w:t>8. И</w:t>
            </w:r>
            <w:r w:rsidRPr="002177F7">
              <w:rPr>
                <w:sz w:val="24"/>
                <w:szCs w:val="24"/>
              </w:rPr>
              <w:t>сполнитель отвечает за качество работ, технологическую, производственную и трудовую дисциплины, а также за соблюдение правил техники безопасности и пожарной безопасности собственным персоналом, ведет учет трудовых и материальных ресурсов в пределах обязательств, принятых по Договору.</w:t>
            </w:r>
          </w:p>
          <w:p w14:paraId="566FBFDA" w14:textId="77777777" w:rsidR="002F61D7" w:rsidRDefault="002F61D7" w:rsidP="009E08BC">
            <w:pPr>
              <w:jc w:val="both"/>
              <w:rPr>
                <w:sz w:val="24"/>
                <w:szCs w:val="24"/>
              </w:rPr>
            </w:pPr>
            <w:r>
              <w:rPr>
                <w:sz w:val="24"/>
                <w:szCs w:val="24"/>
              </w:rPr>
              <w:t>9. И</w:t>
            </w:r>
            <w:r w:rsidRPr="002177F7">
              <w:rPr>
                <w:sz w:val="24"/>
                <w:szCs w:val="24"/>
              </w:rPr>
              <w:t>сполнитель должен отвечать за сро</w:t>
            </w:r>
            <w:r>
              <w:rPr>
                <w:sz w:val="24"/>
                <w:szCs w:val="24"/>
              </w:rPr>
              <w:t>ки выполнения и качество работ.</w:t>
            </w:r>
          </w:p>
          <w:p w14:paraId="181FFE84" w14:textId="77777777" w:rsidR="002F61D7" w:rsidRPr="00FC74BE" w:rsidRDefault="002F61D7" w:rsidP="009E08BC">
            <w:pPr>
              <w:jc w:val="both"/>
              <w:rPr>
                <w:sz w:val="24"/>
                <w:szCs w:val="24"/>
              </w:rPr>
            </w:pPr>
            <w:r>
              <w:rPr>
                <w:sz w:val="24"/>
                <w:szCs w:val="24"/>
              </w:rPr>
              <w:t xml:space="preserve">10. </w:t>
            </w:r>
            <w:r w:rsidRPr="00FC74BE">
              <w:rPr>
                <w:sz w:val="24"/>
                <w:szCs w:val="24"/>
              </w:rPr>
              <w:t>Исполнитель при выполнении работ по подготовке оборудования к проведению технического диагностирования обязан:</w:t>
            </w:r>
          </w:p>
          <w:p w14:paraId="1E73CC25" w14:textId="77777777" w:rsidR="002F61D7" w:rsidRPr="00FC74BE" w:rsidRDefault="002F61D7" w:rsidP="009E08BC">
            <w:pPr>
              <w:jc w:val="both"/>
              <w:rPr>
                <w:sz w:val="24"/>
                <w:szCs w:val="24"/>
              </w:rPr>
            </w:pPr>
            <w:r>
              <w:rPr>
                <w:sz w:val="24"/>
                <w:szCs w:val="24"/>
              </w:rPr>
              <w:t>1)</w:t>
            </w:r>
            <w:r w:rsidRPr="00FC74BE">
              <w:rPr>
                <w:sz w:val="24"/>
                <w:szCs w:val="24"/>
              </w:rPr>
              <w:t xml:space="preserve"> до начала оказания услуг согласовать с Заказчиком количественный</w:t>
            </w:r>
            <w:r>
              <w:rPr>
                <w:sz w:val="24"/>
                <w:szCs w:val="24"/>
              </w:rPr>
              <w:t xml:space="preserve"> </w:t>
            </w:r>
            <w:r w:rsidRPr="00FC74BE">
              <w:rPr>
                <w:sz w:val="24"/>
                <w:szCs w:val="24"/>
              </w:rPr>
              <w:t>и качественный состав персонала, обеспечивающий безопасное оказание услуг в соответствии с требованиями действующих НТД;</w:t>
            </w:r>
          </w:p>
          <w:p w14:paraId="5B6B7823" w14:textId="77777777" w:rsidR="002F61D7" w:rsidRPr="00FC74BE" w:rsidRDefault="002F61D7" w:rsidP="009E08BC">
            <w:pPr>
              <w:jc w:val="both"/>
              <w:rPr>
                <w:sz w:val="24"/>
                <w:szCs w:val="24"/>
              </w:rPr>
            </w:pPr>
            <w:r>
              <w:rPr>
                <w:sz w:val="24"/>
                <w:szCs w:val="24"/>
              </w:rPr>
              <w:t>2)</w:t>
            </w:r>
            <w:r w:rsidRPr="00FC74BE">
              <w:rPr>
                <w:sz w:val="24"/>
                <w:szCs w:val="24"/>
              </w:rPr>
              <w:t xml:space="preserve"> до начала оказания услуг разработать и согласовать с</w:t>
            </w:r>
          </w:p>
          <w:p w14:paraId="44ECC89B" w14:textId="77777777" w:rsidR="002F61D7" w:rsidRPr="00FC74BE" w:rsidRDefault="002F61D7" w:rsidP="009E08BC">
            <w:pPr>
              <w:jc w:val="both"/>
              <w:rPr>
                <w:sz w:val="24"/>
                <w:szCs w:val="24"/>
              </w:rPr>
            </w:pPr>
            <w:r w:rsidRPr="00FC74BE">
              <w:rPr>
                <w:sz w:val="24"/>
                <w:szCs w:val="24"/>
              </w:rPr>
              <w:t>Заказчиком график оказания услуг с отражением этапов оказания услуг и сроков их выполнения.</w:t>
            </w:r>
          </w:p>
          <w:p w14:paraId="4AD8BFBE" w14:textId="77777777" w:rsidR="002F61D7" w:rsidRPr="00FC74BE" w:rsidRDefault="002F61D7" w:rsidP="009E08BC">
            <w:pPr>
              <w:jc w:val="both"/>
              <w:rPr>
                <w:sz w:val="24"/>
                <w:szCs w:val="24"/>
              </w:rPr>
            </w:pPr>
            <w:r>
              <w:rPr>
                <w:sz w:val="24"/>
                <w:szCs w:val="24"/>
              </w:rPr>
              <w:t>3)</w:t>
            </w:r>
            <w:r w:rsidRPr="00FC74BE">
              <w:rPr>
                <w:sz w:val="24"/>
                <w:szCs w:val="24"/>
              </w:rPr>
              <w:t xml:space="preserve"> при необходимости установить инвентарные леса для обеспечения доступа персонала к оборудованию для демонтажа узлов, деталей и/или зачистки;</w:t>
            </w:r>
          </w:p>
          <w:p w14:paraId="7840C944" w14:textId="77777777" w:rsidR="002F61D7" w:rsidRPr="00FC74BE" w:rsidRDefault="002F61D7" w:rsidP="009E08BC">
            <w:pPr>
              <w:jc w:val="both"/>
              <w:rPr>
                <w:sz w:val="24"/>
                <w:szCs w:val="24"/>
              </w:rPr>
            </w:pPr>
            <w:r>
              <w:rPr>
                <w:sz w:val="24"/>
                <w:szCs w:val="24"/>
              </w:rPr>
              <w:t>4)</w:t>
            </w:r>
            <w:r w:rsidRPr="00FC74BE">
              <w:rPr>
                <w:sz w:val="24"/>
                <w:szCs w:val="24"/>
              </w:rPr>
              <w:t xml:space="preserve"> провести зачистку оборудования в местах контроля в соответствии с требованиями НТД к объему и с качеством, необходимым и достаточным для проведения контроля неразрушающим способом;</w:t>
            </w:r>
          </w:p>
          <w:p w14:paraId="68762F76" w14:textId="77777777" w:rsidR="002F61D7" w:rsidRPr="00FC74BE" w:rsidRDefault="002F61D7" w:rsidP="009E08BC">
            <w:pPr>
              <w:jc w:val="both"/>
              <w:rPr>
                <w:sz w:val="24"/>
                <w:szCs w:val="24"/>
              </w:rPr>
            </w:pPr>
            <w:r>
              <w:rPr>
                <w:sz w:val="24"/>
                <w:szCs w:val="24"/>
              </w:rPr>
              <w:t>5)</w:t>
            </w:r>
            <w:r w:rsidRPr="00FC74BE">
              <w:rPr>
                <w:sz w:val="24"/>
                <w:szCs w:val="24"/>
              </w:rPr>
              <w:t xml:space="preserve"> при выполнении скрытых работ обеспечить возможность Заказчику контролировать ход выполнения этих работ;</w:t>
            </w:r>
          </w:p>
          <w:p w14:paraId="1907A227" w14:textId="77777777" w:rsidR="002F61D7" w:rsidRPr="00FC74BE" w:rsidRDefault="002F61D7" w:rsidP="009E08BC">
            <w:pPr>
              <w:jc w:val="both"/>
              <w:rPr>
                <w:sz w:val="24"/>
                <w:szCs w:val="24"/>
              </w:rPr>
            </w:pPr>
            <w:r>
              <w:rPr>
                <w:sz w:val="24"/>
                <w:szCs w:val="24"/>
              </w:rPr>
              <w:t>6)</w:t>
            </w:r>
            <w:r w:rsidRPr="00FC74BE">
              <w:rPr>
                <w:sz w:val="24"/>
                <w:szCs w:val="24"/>
              </w:rPr>
              <w:t xml:space="preserve"> восстановить целостность защитной изоляции после проведения всех диагностических работ.</w:t>
            </w:r>
          </w:p>
          <w:p w14:paraId="54E4754E" w14:textId="77777777" w:rsidR="002F61D7" w:rsidRDefault="002F61D7" w:rsidP="009E08BC">
            <w:pPr>
              <w:jc w:val="both"/>
              <w:rPr>
                <w:sz w:val="24"/>
                <w:szCs w:val="24"/>
              </w:rPr>
            </w:pPr>
            <w:r>
              <w:rPr>
                <w:sz w:val="24"/>
                <w:szCs w:val="24"/>
              </w:rPr>
              <w:t>7)</w:t>
            </w:r>
            <w:r w:rsidRPr="00FC74BE">
              <w:rPr>
                <w:sz w:val="24"/>
                <w:szCs w:val="24"/>
              </w:rPr>
              <w:t xml:space="preserve"> составить и предоставить полный комплект сдаточной документации согласно требованиям РД.</w:t>
            </w:r>
          </w:p>
          <w:p w14:paraId="5B750195" w14:textId="77777777" w:rsidR="002F61D7" w:rsidRPr="00753DFA" w:rsidRDefault="002F61D7" w:rsidP="009E08BC">
            <w:pPr>
              <w:jc w:val="both"/>
              <w:rPr>
                <w:sz w:val="24"/>
                <w:szCs w:val="24"/>
              </w:rPr>
            </w:pPr>
            <w:r>
              <w:rPr>
                <w:sz w:val="24"/>
                <w:szCs w:val="24"/>
              </w:rPr>
              <w:t xml:space="preserve">11. </w:t>
            </w:r>
            <w:r w:rsidRPr="00753DFA">
              <w:rPr>
                <w:sz w:val="24"/>
                <w:szCs w:val="24"/>
              </w:rPr>
              <w:t>Исполнитель при оказании услуг (выполнении работ) по техническому диагностированию и экспертизе промышленной безопасности обязан:</w:t>
            </w:r>
          </w:p>
          <w:p w14:paraId="32CA9F93" w14:textId="77777777" w:rsidR="002F61D7" w:rsidRPr="00753DFA" w:rsidRDefault="002F61D7" w:rsidP="009E08BC">
            <w:pPr>
              <w:jc w:val="both"/>
              <w:rPr>
                <w:sz w:val="24"/>
                <w:szCs w:val="24"/>
              </w:rPr>
            </w:pPr>
            <w:r>
              <w:rPr>
                <w:sz w:val="24"/>
                <w:szCs w:val="24"/>
              </w:rPr>
              <w:t>1)</w:t>
            </w:r>
            <w:r w:rsidRPr="00753DFA">
              <w:rPr>
                <w:sz w:val="24"/>
                <w:szCs w:val="24"/>
              </w:rPr>
              <w:t xml:space="preserve"> составить перечень необходимых документов, требующихся для оказания услуг и передать заказчику;</w:t>
            </w:r>
          </w:p>
          <w:p w14:paraId="22589A34" w14:textId="77777777" w:rsidR="002F61D7" w:rsidRPr="00753DFA" w:rsidRDefault="002F61D7" w:rsidP="009E08BC">
            <w:pPr>
              <w:jc w:val="both"/>
              <w:rPr>
                <w:sz w:val="24"/>
                <w:szCs w:val="24"/>
              </w:rPr>
            </w:pPr>
            <w:r>
              <w:rPr>
                <w:sz w:val="24"/>
                <w:szCs w:val="24"/>
              </w:rPr>
              <w:t>2)</w:t>
            </w:r>
            <w:r w:rsidRPr="00753DFA">
              <w:rPr>
                <w:sz w:val="24"/>
                <w:szCs w:val="24"/>
              </w:rPr>
              <w:t xml:space="preserve"> составить и согласовать с заказчиком программу оказания услуги;</w:t>
            </w:r>
          </w:p>
          <w:p w14:paraId="3C208187" w14:textId="77777777" w:rsidR="002F61D7" w:rsidRPr="0088465D" w:rsidRDefault="002F61D7" w:rsidP="009E08BC">
            <w:pPr>
              <w:jc w:val="both"/>
              <w:rPr>
                <w:sz w:val="24"/>
                <w:szCs w:val="24"/>
              </w:rPr>
            </w:pPr>
            <w:r>
              <w:rPr>
                <w:sz w:val="24"/>
                <w:szCs w:val="24"/>
              </w:rPr>
              <w:t xml:space="preserve">3) </w:t>
            </w:r>
            <w:r w:rsidRPr="00753DFA">
              <w:rPr>
                <w:sz w:val="24"/>
                <w:szCs w:val="24"/>
              </w:rPr>
              <w:t>согласовать с представителем Заказчика оформление заключения экспертизы промышленной безопасности с рекомендациями для дальнейшей безаварийной эксплуатации здания</w:t>
            </w:r>
          </w:p>
        </w:tc>
      </w:tr>
      <w:tr w:rsidR="002F61D7" w:rsidRPr="0088465D" w14:paraId="05B677EA" w14:textId="77777777" w:rsidTr="009E08BC">
        <w:trPr>
          <w:jc w:val="right"/>
        </w:trPr>
        <w:tc>
          <w:tcPr>
            <w:tcW w:w="561" w:type="dxa"/>
          </w:tcPr>
          <w:p w14:paraId="4F60E5A4" w14:textId="77777777" w:rsidR="002F61D7" w:rsidRPr="0088465D" w:rsidRDefault="002F61D7" w:rsidP="009E08BC">
            <w:pPr>
              <w:jc w:val="center"/>
              <w:rPr>
                <w:sz w:val="24"/>
                <w:szCs w:val="24"/>
              </w:rPr>
            </w:pPr>
            <w:r>
              <w:rPr>
                <w:sz w:val="24"/>
                <w:szCs w:val="24"/>
              </w:rPr>
              <w:lastRenderedPageBreak/>
              <w:t>8</w:t>
            </w:r>
          </w:p>
        </w:tc>
        <w:tc>
          <w:tcPr>
            <w:tcW w:w="2498" w:type="dxa"/>
          </w:tcPr>
          <w:p w14:paraId="53569BDE" w14:textId="77777777" w:rsidR="002F61D7" w:rsidRPr="0088465D" w:rsidRDefault="002F61D7" w:rsidP="009E08BC">
            <w:pPr>
              <w:rPr>
                <w:sz w:val="24"/>
                <w:szCs w:val="24"/>
              </w:rPr>
            </w:pPr>
            <w:r w:rsidRPr="0088465D">
              <w:rPr>
                <w:sz w:val="24"/>
                <w:szCs w:val="24"/>
              </w:rPr>
              <w:t>Требования к выполнению работ</w:t>
            </w:r>
          </w:p>
        </w:tc>
        <w:tc>
          <w:tcPr>
            <w:tcW w:w="7136" w:type="dxa"/>
          </w:tcPr>
          <w:p w14:paraId="3CA684F1" w14:textId="77777777" w:rsidR="002F61D7" w:rsidRPr="0088465D" w:rsidRDefault="002F61D7" w:rsidP="009E08BC">
            <w:pPr>
              <w:jc w:val="both"/>
              <w:rPr>
                <w:sz w:val="24"/>
                <w:szCs w:val="24"/>
              </w:rPr>
            </w:pPr>
            <w:r w:rsidRPr="0088465D">
              <w:rPr>
                <w:sz w:val="24"/>
                <w:szCs w:val="24"/>
              </w:rPr>
              <w:t>1. При производстве работ Подрядчик должен руководствоваться требованиями действующего законодательства РФ и нормативно-технической документации, в том числе:</w:t>
            </w:r>
          </w:p>
          <w:p w14:paraId="5B46DD9A" w14:textId="77777777" w:rsidR="002F61D7" w:rsidRPr="0088465D" w:rsidRDefault="002F61D7" w:rsidP="009E08BC">
            <w:pPr>
              <w:jc w:val="both"/>
              <w:rPr>
                <w:sz w:val="24"/>
                <w:szCs w:val="24"/>
              </w:rPr>
            </w:pPr>
            <w:r w:rsidRPr="0088465D">
              <w:rPr>
                <w:sz w:val="24"/>
                <w:szCs w:val="24"/>
              </w:rPr>
              <w:t>- Гражданским кодексом Российской Федерации;</w:t>
            </w:r>
          </w:p>
          <w:p w14:paraId="48B044CC" w14:textId="77777777" w:rsidR="002F61D7" w:rsidRPr="0088465D" w:rsidRDefault="002F61D7" w:rsidP="009E08BC">
            <w:pPr>
              <w:jc w:val="both"/>
              <w:rPr>
                <w:sz w:val="24"/>
                <w:szCs w:val="24"/>
              </w:rPr>
            </w:pPr>
            <w:r w:rsidRPr="0088465D">
              <w:rPr>
                <w:sz w:val="24"/>
                <w:szCs w:val="24"/>
              </w:rPr>
              <w:lastRenderedPageBreak/>
              <w:t>- Федеральным законом «Кодекс Российской Федерации об административных правонарушениях»;</w:t>
            </w:r>
          </w:p>
          <w:p w14:paraId="2D4C1682" w14:textId="77777777" w:rsidR="002F61D7" w:rsidRPr="0088465D" w:rsidRDefault="002F61D7" w:rsidP="009E08BC">
            <w:pPr>
              <w:jc w:val="both"/>
              <w:rPr>
                <w:sz w:val="24"/>
                <w:szCs w:val="24"/>
              </w:rPr>
            </w:pPr>
            <w:r w:rsidRPr="0088465D">
              <w:rPr>
                <w:sz w:val="24"/>
                <w:szCs w:val="24"/>
              </w:rPr>
              <w:t>- Федеральным законом от 21.07.1997 г. № 116-ФЗ «О промышленной безопасности опасных производственных объектов»;</w:t>
            </w:r>
          </w:p>
          <w:p w14:paraId="5B084F3E" w14:textId="77777777" w:rsidR="002F61D7" w:rsidRDefault="002F61D7" w:rsidP="009E08BC">
            <w:pPr>
              <w:jc w:val="both"/>
              <w:rPr>
                <w:sz w:val="24"/>
                <w:szCs w:val="24"/>
              </w:rPr>
            </w:pPr>
            <w:r w:rsidRPr="0088465D">
              <w:rPr>
                <w:sz w:val="24"/>
                <w:szCs w:val="24"/>
              </w:rPr>
              <w:t>- Федеральным законом от 21.12.1994 г. № 69-ФЗ «О пожарной безопасности»;</w:t>
            </w:r>
          </w:p>
          <w:p w14:paraId="68D4EB71" w14:textId="77777777" w:rsidR="002F61D7" w:rsidRPr="00AA2795" w:rsidRDefault="002F61D7" w:rsidP="009E08BC">
            <w:pPr>
              <w:jc w:val="both"/>
              <w:rPr>
                <w:sz w:val="24"/>
                <w:szCs w:val="24"/>
              </w:rPr>
            </w:pPr>
            <w:r>
              <w:rPr>
                <w:sz w:val="24"/>
                <w:szCs w:val="24"/>
              </w:rPr>
              <w:t xml:space="preserve">- </w:t>
            </w:r>
            <w:r w:rsidRPr="00AA2795">
              <w:rPr>
                <w:sz w:val="24"/>
                <w:szCs w:val="24"/>
              </w:rPr>
              <w:t>Приказ</w:t>
            </w:r>
            <w:r>
              <w:rPr>
                <w:sz w:val="24"/>
                <w:szCs w:val="24"/>
              </w:rPr>
              <w:t>ом</w:t>
            </w:r>
            <w:r w:rsidRPr="00AA2795">
              <w:rPr>
                <w:sz w:val="24"/>
                <w:szCs w:val="24"/>
              </w:rPr>
              <w:t xml:space="preserve"> Ростехнадзора от 14</w:t>
            </w:r>
            <w:r>
              <w:rPr>
                <w:sz w:val="24"/>
                <w:szCs w:val="24"/>
              </w:rPr>
              <w:t>.11.</w:t>
            </w:r>
            <w:r w:rsidRPr="00AA2795">
              <w:rPr>
                <w:sz w:val="24"/>
                <w:szCs w:val="24"/>
              </w:rPr>
              <w:t>2013 г</w:t>
            </w:r>
            <w:r>
              <w:rPr>
                <w:sz w:val="24"/>
                <w:szCs w:val="24"/>
              </w:rPr>
              <w:t>.</w:t>
            </w:r>
            <w:r w:rsidRPr="00AA2795">
              <w:rPr>
                <w:sz w:val="24"/>
                <w:szCs w:val="24"/>
              </w:rPr>
              <w:t xml:space="preserve"> </w:t>
            </w:r>
            <w:r>
              <w:rPr>
                <w:sz w:val="24"/>
                <w:szCs w:val="24"/>
              </w:rPr>
              <w:t>№</w:t>
            </w:r>
            <w:r w:rsidRPr="00AA2795">
              <w:rPr>
                <w:sz w:val="24"/>
                <w:szCs w:val="24"/>
              </w:rPr>
              <w:t xml:space="preserve"> 538 Об утверждении Федеральных норм и правил в области промышленной безопасности «Правила проведения экспертизы промышленной безопасности»;</w:t>
            </w:r>
          </w:p>
          <w:p w14:paraId="4B5939CC" w14:textId="77777777" w:rsidR="002F61D7" w:rsidRPr="00AA2795" w:rsidRDefault="002F61D7" w:rsidP="009E08BC">
            <w:pPr>
              <w:jc w:val="both"/>
              <w:rPr>
                <w:sz w:val="24"/>
                <w:szCs w:val="24"/>
              </w:rPr>
            </w:pPr>
            <w:r>
              <w:rPr>
                <w:sz w:val="24"/>
                <w:szCs w:val="24"/>
              </w:rPr>
              <w:t xml:space="preserve">- </w:t>
            </w:r>
            <w:r w:rsidRPr="00AA2795">
              <w:rPr>
                <w:sz w:val="24"/>
                <w:szCs w:val="24"/>
              </w:rPr>
              <w:t>Приказ</w:t>
            </w:r>
            <w:r>
              <w:rPr>
                <w:sz w:val="24"/>
                <w:szCs w:val="24"/>
              </w:rPr>
              <w:t>ом</w:t>
            </w:r>
            <w:r w:rsidRPr="00AA2795">
              <w:rPr>
                <w:sz w:val="24"/>
                <w:szCs w:val="24"/>
              </w:rPr>
              <w:t xml:space="preserve"> Ростехнадзора от 25</w:t>
            </w:r>
            <w:r>
              <w:rPr>
                <w:sz w:val="24"/>
                <w:szCs w:val="24"/>
              </w:rPr>
              <w:t>.03.</w:t>
            </w:r>
            <w:r w:rsidRPr="00AA2795">
              <w:rPr>
                <w:sz w:val="24"/>
                <w:szCs w:val="24"/>
              </w:rPr>
              <w:t>2014 г</w:t>
            </w:r>
            <w:r>
              <w:rPr>
                <w:sz w:val="24"/>
                <w:szCs w:val="24"/>
              </w:rPr>
              <w:t>.</w:t>
            </w:r>
            <w:r w:rsidRPr="00AA2795">
              <w:rPr>
                <w:sz w:val="24"/>
                <w:szCs w:val="24"/>
              </w:rPr>
              <w:t xml:space="preserve"> </w:t>
            </w:r>
            <w:r>
              <w:rPr>
                <w:sz w:val="24"/>
                <w:szCs w:val="24"/>
              </w:rPr>
              <w:t>№</w:t>
            </w:r>
            <w:r w:rsidRPr="00AA2795">
              <w:rPr>
                <w:sz w:val="24"/>
                <w:szCs w:val="24"/>
              </w:rPr>
              <w:t xml:space="preserve"> 116 </w:t>
            </w:r>
            <w:r>
              <w:rPr>
                <w:sz w:val="24"/>
                <w:szCs w:val="24"/>
              </w:rPr>
              <w:t>«</w:t>
            </w:r>
            <w:r w:rsidRPr="00AA2795">
              <w:rPr>
                <w:sz w:val="24"/>
                <w:szCs w:val="24"/>
              </w:rPr>
              <w:t>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14:paraId="390B2898" w14:textId="77777777" w:rsidR="002F61D7" w:rsidRDefault="002F61D7" w:rsidP="009E08BC">
            <w:pPr>
              <w:jc w:val="both"/>
              <w:rPr>
                <w:sz w:val="24"/>
                <w:szCs w:val="24"/>
              </w:rPr>
            </w:pPr>
            <w:r>
              <w:rPr>
                <w:sz w:val="24"/>
                <w:szCs w:val="24"/>
              </w:rPr>
              <w:t xml:space="preserve">- </w:t>
            </w:r>
            <w:r w:rsidRPr="00AA2795">
              <w:rPr>
                <w:sz w:val="24"/>
                <w:szCs w:val="24"/>
              </w:rPr>
              <w:t>Приказ</w:t>
            </w:r>
            <w:r>
              <w:rPr>
                <w:sz w:val="24"/>
                <w:szCs w:val="24"/>
              </w:rPr>
              <w:t>ом</w:t>
            </w:r>
            <w:r w:rsidRPr="00AA2795">
              <w:rPr>
                <w:sz w:val="24"/>
                <w:szCs w:val="24"/>
              </w:rPr>
              <w:t xml:space="preserve"> Ростехнадзора от 23</w:t>
            </w:r>
            <w:r>
              <w:rPr>
                <w:sz w:val="24"/>
                <w:szCs w:val="24"/>
              </w:rPr>
              <w:t>.06.</w:t>
            </w:r>
            <w:r w:rsidRPr="00AA2795">
              <w:rPr>
                <w:sz w:val="24"/>
                <w:szCs w:val="24"/>
              </w:rPr>
              <w:t>2014 г</w:t>
            </w:r>
            <w:r>
              <w:rPr>
                <w:sz w:val="24"/>
                <w:szCs w:val="24"/>
              </w:rPr>
              <w:t>.</w:t>
            </w:r>
            <w:r w:rsidRPr="00AA2795">
              <w:rPr>
                <w:sz w:val="24"/>
                <w:szCs w:val="24"/>
              </w:rPr>
              <w:t xml:space="preserve"> </w:t>
            </w:r>
            <w:r>
              <w:rPr>
                <w:sz w:val="24"/>
                <w:szCs w:val="24"/>
              </w:rPr>
              <w:t>№</w:t>
            </w:r>
            <w:r w:rsidRPr="00AA2795">
              <w:rPr>
                <w:sz w:val="24"/>
                <w:szCs w:val="24"/>
              </w:rPr>
              <w:t xml:space="preserve"> 260 </w:t>
            </w:r>
            <w:r>
              <w:rPr>
                <w:sz w:val="24"/>
                <w:szCs w:val="24"/>
              </w:rPr>
              <w:t>«</w:t>
            </w:r>
            <w:r w:rsidRPr="00AA2795">
              <w:rPr>
                <w:sz w:val="24"/>
                <w:szCs w:val="24"/>
              </w:rPr>
              <w: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w:t>
            </w:r>
            <w:r>
              <w:rPr>
                <w:sz w:val="24"/>
                <w:szCs w:val="24"/>
              </w:rPr>
              <w:t>ртизы промышленной безопасности»;</w:t>
            </w:r>
          </w:p>
          <w:p w14:paraId="7C210EC1" w14:textId="77777777" w:rsidR="002F61D7" w:rsidRPr="0088465D" w:rsidRDefault="002F61D7" w:rsidP="009E08BC">
            <w:pPr>
              <w:jc w:val="both"/>
              <w:rPr>
                <w:sz w:val="24"/>
                <w:szCs w:val="24"/>
              </w:rPr>
            </w:pPr>
            <w:r w:rsidRPr="0088465D">
              <w:rPr>
                <w:sz w:val="24"/>
                <w:szCs w:val="24"/>
              </w:rPr>
              <w:t>- строитель</w:t>
            </w:r>
            <w:r>
              <w:rPr>
                <w:sz w:val="24"/>
                <w:szCs w:val="24"/>
              </w:rPr>
              <w:t>ными нормами и правилами (СНиП);</w:t>
            </w:r>
          </w:p>
          <w:p w14:paraId="1B400384" w14:textId="77777777" w:rsidR="002F61D7" w:rsidRPr="0088465D" w:rsidRDefault="002F61D7" w:rsidP="009E08BC">
            <w:pPr>
              <w:jc w:val="both"/>
              <w:rPr>
                <w:sz w:val="24"/>
                <w:szCs w:val="24"/>
              </w:rPr>
            </w:pPr>
            <w:r w:rsidRPr="0088465D">
              <w:rPr>
                <w:sz w:val="24"/>
                <w:szCs w:val="24"/>
              </w:rPr>
              <w:t>- Правилами организации технического обслуживания и ремонта оборудования, зданий и сооружений электростанций и сетей» СО 34.04.181-2003;</w:t>
            </w:r>
          </w:p>
          <w:p w14:paraId="01D3AD1C" w14:textId="77777777" w:rsidR="002F61D7" w:rsidRPr="0088465D" w:rsidRDefault="002F61D7" w:rsidP="009E08BC">
            <w:pPr>
              <w:jc w:val="both"/>
              <w:rPr>
                <w:sz w:val="24"/>
                <w:szCs w:val="24"/>
              </w:rPr>
            </w:pPr>
            <w:r w:rsidRPr="0088465D">
              <w:rPr>
                <w:sz w:val="24"/>
                <w:szCs w:val="24"/>
              </w:rPr>
              <w:t>- Правилами техники безопасности при эксплуатации тепломеханического оборудования электрических станций и сетей (РД 34.03.201-97);</w:t>
            </w:r>
          </w:p>
          <w:p w14:paraId="30A4A998" w14:textId="77777777" w:rsidR="002F61D7" w:rsidRPr="0088465D" w:rsidRDefault="002F61D7" w:rsidP="009E08BC">
            <w:pPr>
              <w:jc w:val="both"/>
              <w:rPr>
                <w:sz w:val="24"/>
                <w:szCs w:val="24"/>
              </w:rPr>
            </w:pPr>
            <w:r w:rsidRPr="0088465D">
              <w:rPr>
                <w:sz w:val="24"/>
                <w:szCs w:val="24"/>
              </w:rPr>
              <w:t>- Правилами технической эксплуатации электрических станций и сетей Российской Федерации (СО 153-34.20.501-2003);</w:t>
            </w:r>
          </w:p>
          <w:p w14:paraId="380AFC52" w14:textId="77777777" w:rsidR="002F61D7" w:rsidRPr="0088465D" w:rsidRDefault="002F61D7" w:rsidP="009E08BC">
            <w:pPr>
              <w:jc w:val="both"/>
              <w:rPr>
                <w:sz w:val="24"/>
                <w:szCs w:val="24"/>
              </w:rPr>
            </w:pPr>
            <w:r w:rsidRPr="0088465D">
              <w:rPr>
                <w:sz w:val="24"/>
                <w:szCs w:val="24"/>
              </w:rPr>
              <w:t>- Правилами пожарной безопасности для энергетических предприятий (РД 153-34.0-03.301-00);</w:t>
            </w:r>
          </w:p>
          <w:p w14:paraId="187EA6F0" w14:textId="77777777" w:rsidR="002F61D7" w:rsidRPr="0088465D" w:rsidRDefault="002F61D7" w:rsidP="009E08BC">
            <w:pPr>
              <w:jc w:val="both"/>
              <w:rPr>
                <w:sz w:val="24"/>
                <w:szCs w:val="24"/>
              </w:rPr>
            </w:pPr>
            <w:r w:rsidRPr="0088465D">
              <w:rPr>
                <w:sz w:val="24"/>
                <w:szCs w:val="24"/>
              </w:rPr>
              <w:t>- Правилами по охране труда (правила безопасности) при эксплуатации электроустановок, утвержденными Приказом Минтруда РФ от 24.07.2013 №328н;</w:t>
            </w:r>
          </w:p>
          <w:p w14:paraId="4DD71429" w14:textId="77777777" w:rsidR="002F61D7" w:rsidRPr="0088465D" w:rsidRDefault="002F61D7" w:rsidP="009E08BC">
            <w:pPr>
              <w:jc w:val="both"/>
              <w:rPr>
                <w:sz w:val="24"/>
                <w:szCs w:val="24"/>
              </w:rPr>
            </w:pPr>
            <w:r w:rsidRPr="0088465D">
              <w:rPr>
                <w:sz w:val="24"/>
                <w:szCs w:val="24"/>
              </w:rPr>
              <w:t>- Правилами устройства электроустановок (ПУЭ);</w:t>
            </w:r>
          </w:p>
          <w:p w14:paraId="4F2D53F7" w14:textId="77777777" w:rsidR="002F61D7" w:rsidRPr="0088465D" w:rsidRDefault="002F61D7" w:rsidP="009E08BC">
            <w:pPr>
              <w:jc w:val="both"/>
              <w:rPr>
                <w:sz w:val="24"/>
                <w:szCs w:val="24"/>
              </w:rPr>
            </w:pPr>
            <w:r w:rsidRPr="0088465D">
              <w:rPr>
                <w:sz w:val="24"/>
                <w:szCs w:val="24"/>
              </w:rPr>
              <w:t>- Правилами Госсанэпиднадзора;</w:t>
            </w:r>
          </w:p>
          <w:p w14:paraId="18FB1A3A" w14:textId="77777777" w:rsidR="002F61D7" w:rsidRDefault="002F61D7" w:rsidP="009E08BC">
            <w:pPr>
              <w:jc w:val="both"/>
              <w:rPr>
                <w:sz w:val="24"/>
                <w:szCs w:val="24"/>
              </w:rPr>
            </w:pPr>
            <w:r w:rsidRPr="0088465D">
              <w:rPr>
                <w:sz w:val="24"/>
                <w:szCs w:val="24"/>
              </w:rPr>
              <w:t>- Межотраслевой инструкцией по оказанию первой помощи при несчастных случаях на произ</w:t>
            </w:r>
            <w:r>
              <w:rPr>
                <w:sz w:val="24"/>
                <w:szCs w:val="24"/>
              </w:rPr>
              <w:t>водстве (РД 153-34.0-03.702.99).</w:t>
            </w:r>
          </w:p>
          <w:p w14:paraId="7429E155" w14:textId="77777777" w:rsidR="002F61D7" w:rsidRPr="0088465D" w:rsidRDefault="002F61D7" w:rsidP="009E08BC">
            <w:pPr>
              <w:jc w:val="both"/>
              <w:rPr>
                <w:sz w:val="24"/>
                <w:szCs w:val="24"/>
              </w:rPr>
            </w:pPr>
            <w:r>
              <w:rPr>
                <w:sz w:val="24"/>
                <w:szCs w:val="24"/>
              </w:rPr>
              <w:t>2. Исполнитель б</w:t>
            </w:r>
            <w:r w:rsidRPr="00753DFA">
              <w:rPr>
                <w:sz w:val="24"/>
                <w:szCs w:val="24"/>
              </w:rPr>
              <w:t xml:space="preserve">езвозмездно </w:t>
            </w:r>
            <w:r>
              <w:rPr>
                <w:sz w:val="24"/>
                <w:szCs w:val="24"/>
              </w:rPr>
              <w:t>вносит в заключения экспертиз промышленной безопасности исправления</w:t>
            </w:r>
            <w:r w:rsidRPr="00753DFA">
              <w:rPr>
                <w:sz w:val="24"/>
                <w:szCs w:val="24"/>
              </w:rPr>
              <w:t xml:space="preserve"> по требованию Заказчика</w:t>
            </w:r>
            <w:r>
              <w:rPr>
                <w:sz w:val="24"/>
                <w:szCs w:val="24"/>
              </w:rPr>
              <w:t>, Енисейского управления Ростехнадзора при выявлении замечаний, недостатков</w:t>
            </w:r>
            <w:r w:rsidRPr="00753DFA">
              <w:rPr>
                <w:sz w:val="24"/>
                <w:szCs w:val="24"/>
              </w:rPr>
              <w:t xml:space="preserve">, </w:t>
            </w:r>
            <w:r>
              <w:rPr>
                <w:sz w:val="24"/>
                <w:szCs w:val="24"/>
              </w:rPr>
              <w:t>отсутствия соответствия требованиям Правил проведения экспертизы промышленной безопасности и повторно предоставляет в Енисейское управление Ростехнадзора до полного устранения всех замечаний</w:t>
            </w:r>
          </w:p>
        </w:tc>
      </w:tr>
      <w:tr w:rsidR="002F61D7" w:rsidRPr="0088465D" w14:paraId="51E480E5" w14:textId="77777777" w:rsidTr="009E08BC">
        <w:trPr>
          <w:jc w:val="right"/>
        </w:trPr>
        <w:tc>
          <w:tcPr>
            <w:tcW w:w="561" w:type="dxa"/>
          </w:tcPr>
          <w:p w14:paraId="4422ED33" w14:textId="77777777" w:rsidR="002F61D7" w:rsidRPr="0088465D" w:rsidRDefault="002F61D7" w:rsidP="009E08BC">
            <w:pPr>
              <w:jc w:val="center"/>
              <w:rPr>
                <w:sz w:val="24"/>
                <w:szCs w:val="24"/>
              </w:rPr>
            </w:pPr>
            <w:r w:rsidRPr="0088465D">
              <w:rPr>
                <w:sz w:val="24"/>
                <w:szCs w:val="24"/>
              </w:rPr>
              <w:lastRenderedPageBreak/>
              <w:t>10</w:t>
            </w:r>
          </w:p>
        </w:tc>
        <w:tc>
          <w:tcPr>
            <w:tcW w:w="2498" w:type="dxa"/>
          </w:tcPr>
          <w:p w14:paraId="0AF2A947" w14:textId="77777777" w:rsidR="002F61D7" w:rsidRPr="0088465D" w:rsidRDefault="002F61D7" w:rsidP="009E08BC">
            <w:pPr>
              <w:rPr>
                <w:sz w:val="24"/>
                <w:szCs w:val="24"/>
              </w:rPr>
            </w:pPr>
            <w:r>
              <w:rPr>
                <w:sz w:val="24"/>
                <w:szCs w:val="24"/>
              </w:rPr>
              <w:t>Результат выполненных работ</w:t>
            </w:r>
          </w:p>
        </w:tc>
        <w:tc>
          <w:tcPr>
            <w:tcW w:w="7136" w:type="dxa"/>
          </w:tcPr>
          <w:p w14:paraId="1A54C3EA" w14:textId="77777777" w:rsidR="002F61D7" w:rsidRDefault="002F61D7" w:rsidP="009E08BC">
            <w:pPr>
              <w:jc w:val="both"/>
              <w:rPr>
                <w:sz w:val="24"/>
                <w:szCs w:val="24"/>
              </w:rPr>
            </w:pPr>
            <w:r w:rsidRPr="00753DFA">
              <w:rPr>
                <w:sz w:val="24"/>
                <w:szCs w:val="24"/>
              </w:rPr>
              <w:t xml:space="preserve">Результатом </w:t>
            </w:r>
            <w:r>
              <w:rPr>
                <w:sz w:val="24"/>
                <w:szCs w:val="24"/>
              </w:rPr>
              <w:t>выполненных работ</w:t>
            </w:r>
            <w:r w:rsidRPr="00753DFA">
              <w:rPr>
                <w:sz w:val="24"/>
                <w:szCs w:val="24"/>
              </w:rPr>
              <w:t xml:space="preserve"> являются заключения экспертизы промышленной безопасности </w:t>
            </w:r>
            <w:r>
              <w:rPr>
                <w:sz w:val="24"/>
                <w:szCs w:val="24"/>
              </w:rPr>
              <w:t>технических устройств, сооружений в соответствии с п. 3 Технического задания</w:t>
            </w:r>
            <w:r w:rsidRPr="00753DFA">
              <w:rPr>
                <w:sz w:val="24"/>
                <w:szCs w:val="24"/>
              </w:rPr>
              <w:t xml:space="preserve">, внесенные в реестр заключений </w:t>
            </w:r>
            <w:r>
              <w:rPr>
                <w:sz w:val="24"/>
                <w:szCs w:val="24"/>
              </w:rPr>
              <w:t xml:space="preserve">экспертизы </w:t>
            </w:r>
            <w:r>
              <w:rPr>
                <w:sz w:val="24"/>
                <w:szCs w:val="24"/>
              </w:rPr>
              <w:lastRenderedPageBreak/>
              <w:t>промышленной безопасности Федеральной службы по экологическому, технологическому и атомному надзору с присвоением регистрационных номеров.</w:t>
            </w:r>
          </w:p>
          <w:p w14:paraId="40ECA78C" w14:textId="77777777" w:rsidR="002F61D7" w:rsidRPr="0088465D" w:rsidRDefault="002F61D7" w:rsidP="009E08BC">
            <w:pPr>
              <w:jc w:val="both"/>
              <w:rPr>
                <w:sz w:val="24"/>
                <w:szCs w:val="24"/>
              </w:rPr>
            </w:pPr>
            <w:r w:rsidRPr="00753DFA">
              <w:rPr>
                <w:sz w:val="24"/>
                <w:szCs w:val="24"/>
              </w:rPr>
              <w:t xml:space="preserve">Заключения экспертизы промышленной безопасности </w:t>
            </w:r>
            <w:r>
              <w:rPr>
                <w:sz w:val="24"/>
                <w:szCs w:val="24"/>
              </w:rPr>
              <w:t>технических устройств, сооружений в соответствии с п. 3 Технического задания</w:t>
            </w:r>
            <w:r w:rsidRPr="00753DFA">
              <w:rPr>
                <w:sz w:val="24"/>
                <w:szCs w:val="24"/>
              </w:rPr>
              <w:t xml:space="preserve"> должны быть переданы Заказчику на бумажном носителе в 1 экз. и на электронном носителе</w:t>
            </w:r>
            <w:r>
              <w:rPr>
                <w:sz w:val="24"/>
                <w:szCs w:val="24"/>
              </w:rPr>
              <w:t xml:space="preserve"> (флешке). </w:t>
            </w:r>
          </w:p>
        </w:tc>
      </w:tr>
      <w:tr w:rsidR="002F61D7" w:rsidRPr="0088465D" w14:paraId="32EB671F" w14:textId="77777777" w:rsidTr="009E08BC">
        <w:trPr>
          <w:jc w:val="right"/>
        </w:trPr>
        <w:tc>
          <w:tcPr>
            <w:tcW w:w="561" w:type="dxa"/>
            <w:tcBorders>
              <w:bottom w:val="single" w:sz="4" w:space="0" w:color="auto"/>
            </w:tcBorders>
          </w:tcPr>
          <w:p w14:paraId="4631C5A1" w14:textId="77777777" w:rsidR="002F61D7" w:rsidRPr="0088465D" w:rsidRDefault="002F61D7" w:rsidP="009E08BC">
            <w:pPr>
              <w:jc w:val="center"/>
              <w:rPr>
                <w:sz w:val="24"/>
                <w:szCs w:val="24"/>
              </w:rPr>
            </w:pPr>
            <w:r>
              <w:rPr>
                <w:sz w:val="24"/>
                <w:szCs w:val="24"/>
              </w:rPr>
              <w:lastRenderedPageBreak/>
              <w:t>11</w:t>
            </w:r>
          </w:p>
        </w:tc>
        <w:tc>
          <w:tcPr>
            <w:tcW w:w="2498" w:type="dxa"/>
            <w:tcBorders>
              <w:bottom w:val="single" w:sz="4" w:space="0" w:color="auto"/>
            </w:tcBorders>
          </w:tcPr>
          <w:p w14:paraId="7E7795AA" w14:textId="77777777" w:rsidR="002F61D7" w:rsidRPr="0088465D" w:rsidRDefault="002F61D7" w:rsidP="009E08BC">
            <w:pPr>
              <w:rPr>
                <w:sz w:val="24"/>
                <w:szCs w:val="24"/>
              </w:rPr>
            </w:pPr>
            <w:r w:rsidRPr="0088465D">
              <w:rPr>
                <w:sz w:val="24"/>
                <w:szCs w:val="24"/>
              </w:rPr>
              <w:t>Максимальная цена и порядок расчетов</w:t>
            </w:r>
          </w:p>
        </w:tc>
        <w:tc>
          <w:tcPr>
            <w:tcW w:w="7136" w:type="dxa"/>
            <w:tcBorders>
              <w:bottom w:val="single" w:sz="4" w:space="0" w:color="auto"/>
            </w:tcBorders>
          </w:tcPr>
          <w:p w14:paraId="4CB59557" w14:textId="77777777" w:rsidR="002F61D7" w:rsidRPr="0088465D" w:rsidRDefault="002F61D7" w:rsidP="009E08BC">
            <w:pPr>
              <w:jc w:val="both"/>
              <w:rPr>
                <w:sz w:val="24"/>
                <w:szCs w:val="24"/>
              </w:rPr>
            </w:pPr>
            <w:r w:rsidRPr="0088465D">
              <w:rPr>
                <w:sz w:val="24"/>
                <w:szCs w:val="24"/>
              </w:rPr>
              <w:t>1.  Максимальная цена договора составляет</w:t>
            </w:r>
            <w:r>
              <w:rPr>
                <w:sz w:val="24"/>
                <w:szCs w:val="24"/>
              </w:rPr>
              <w:t xml:space="preserve"> 3 144 783 (три миллиона сто сорок четыре семьсот восемьдесят три) рубля</w:t>
            </w:r>
            <w:r w:rsidRPr="0088465D">
              <w:rPr>
                <w:sz w:val="24"/>
                <w:szCs w:val="24"/>
              </w:rPr>
              <w:t xml:space="preserve"> </w:t>
            </w:r>
            <w:r>
              <w:rPr>
                <w:sz w:val="24"/>
                <w:szCs w:val="24"/>
              </w:rPr>
              <w:t>76</w:t>
            </w:r>
            <w:r w:rsidRPr="0088465D">
              <w:rPr>
                <w:sz w:val="24"/>
                <w:szCs w:val="24"/>
              </w:rPr>
              <w:t xml:space="preserve"> коп. Начальная (максимальная) цена включает в себя все налоги, сборы и иные обязательные платежи, в том числе НДС 20%.</w:t>
            </w:r>
          </w:p>
          <w:p w14:paraId="6D2F0ABC" w14:textId="77777777" w:rsidR="002F61D7" w:rsidRDefault="002F61D7" w:rsidP="009E08BC">
            <w:pPr>
              <w:jc w:val="both"/>
              <w:rPr>
                <w:sz w:val="24"/>
                <w:szCs w:val="24"/>
              </w:rPr>
            </w:pPr>
            <w:r w:rsidRPr="0088465D">
              <w:rPr>
                <w:sz w:val="24"/>
                <w:szCs w:val="24"/>
              </w:rPr>
              <w:t>2. Условием оплаты является предоставление</w:t>
            </w:r>
            <w:r>
              <w:rPr>
                <w:sz w:val="24"/>
                <w:szCs w:val="24"/>
              </w:rPr>
              <w:t xml:space="preserve"> Заказчику:</w:t>
            </w:r>
          </w:p>
          <w:p w14:paraId="40BBD039" w14:textId="77777777" w:rsidR="002F61D7" w:rsidRDefault="002F61D7" w:rsidP="009E08BC">
            <w:pPr>
              <w:jc w:val="both"/>
              <w:rPr>
                <w:sz w:val="24"/>
                <w:szCs w:val="24"/>
              </w:rPr>
            </w:pPr>
            <w:r>
              <w:rPr>
                <w:sz w:val="24"/>
                <w:szCs w:val="24"/>
              </w:rPr>
              <w:t xml:space="preserve">- технического отчета по обследованию строительных конструкций зданий котельных; </w:t>
            </w:r>
          </w:p>
          <w:p w14:paraId="002FF35A" w14:textId="77777777" w:rsidR="002F61D7" w:rsidRDefault="002F61D7" w:rsidP="009E08BC">
            <w:pPr>
              <w:jc w:val="both"/>
              <w:rPr>
                <w:sz w:val="24"/>
                <w:szCs w:val="24"/>
              </w:rPr>
            </w:pPr>
            <w:r>
              <w:rPr>
                <w:sz w:val="24"/>
                <w:szCs w:val="24"/>
              </w:rPr>
              <w:t xml:space="preserve">- уведомлений Енисейского управления Ростехнадзора о внесении сведений в </w:t>
            </w:r>
            <w:r w:rsidRPr="00753DFA">
              <w:rPr>
                <w:sz w:val="24"/>
                <w:szCs w:val="24"/>
              </w:rPr>
              <w:t xml:space="preserve">реестр заключений </w:t>
            </w:r>
            <w:r>
              <w:rPr>
                <w:sz w:val="24"/>
                <w:szCs w:val="24"/>
              </w:rPr>
              <w:t xml:space="preserve">экспертизы промышленной безопасности; </w:t>
            </w:r>
          </w:p>
          <w:p w14:paraId="4A97729A" w14:textId="77777777" w:rsidR="002F61D7" w:rsidRPr="0088465D" w:rsidRDefault="002F61D7" w:rsidP="009E08BC">
            <w:pPr>
              <w:jc w:val="both"/>
              <w:rPr>
                <w:sz w:val="24"/>
                <w:szCs w:val="24"/>
              </w:rPr>
            </w:pPr>
            <w:r>
              <w:rPr>
                <w:sz w:val="24"/>
                <w:szCs w:val="24"/>
              </w:rPr>
              <w:t>- заключений</w:t>
            </w:r>
            <w:r w:rsidRPr="00753DFA">
              <w:rPr>
                <w:sz w:val="24"/>
                <w:szCs w:val="24"/>
              </w:rPr>
              <w:t xml:space="preserve"> экспертизы промышленной безопасности </w:t>
            </w:r>
            <w:r>
              <w:rPr>
                <w:sz w:val="24"/>
                <w:szCs w:val="24"/>
              </w:rPr>
              <w:t>технических устройств, сооружений в соответствии с п. 3 Технического задания</w:t>
            </w:r>
            <w:r w:rsidRPr="00753DFA">
              <w:rPr>
                <w:sz w:val="24"/>
                <w:szCs w:val="24"/>
              </w:rPr>
              <w:t xml:space="preserve">, внесенные в реестр заключений </w:t>
            </w:r>
            <w:r>
              <w:rPr>
                <w:sz w:val="24"/>
                <w:szCs w:val="24"/>
              </w:rPr>
              <w:t>экспертизы промышленной безопасности Федеральной службы по экологическому, технологическому и атомному надзору.</w:t>
            </w:r>
          </w:p>
          <w:p w14:paraId="2F144C8C" w14:textId="77777777" w:rsidR="002F61D7" w:rsidRPr="0088465D" w:rsidRDefault="002F61D7" w:rsidP="009E08BC">
            <w:pPr>
              <w:jc w:val="both"/>
              <w:rPr>
                <w:sz w:val="24"/>
                <w:szCs w:val="24"/>
              </w:rPr>
            </w:pPr>
            <w:r w:rsidRPr="0088465D">
              <w:rPr>
                <w:sz w:val="24"/>
                <w:szCs w:val="24"/>
              </w:rPr>
              <w:t>3. Порядок оплаты.</w:t>
            </w:r>
          </w:p>
          <w:p w14:paraId="38C96D7A" w14:textId="77777777" w:rsidR="002F61D7" w:rsidRPr="0088465D" w:rsidRDefault="002F61D7" w:rsidP="009E08BC">
            <w:pPr>
              <w:jc w:val="both"/>
              <w:rPr>
                <w:sz w:val="24"/>
                <w:szCs w:val="24"/>
              </w:rPr>
            </w:pPr>
            <w:r>
              <w:rPr>
                <w:sz w:val="24"/>
                <w:szCs w:val="24"/>
              </w:rPr>
              <w:t xml:space="preserve">Авансирование не </w:t>
            </w:r>
            <w:r w:rsidRPr="0088465D">
              <w:rPr>
                <w:sz w:val="24"/>
                <w:szCs w:val="24"/>
              </w:rPr>
              <w:t>предусмотрено.</w:t>
            </w:r>
          </w:p>
          <w:p w14:paraId="2279BA43" w14:textId="77777777" w:rsidR="002F61D7" w:rsidRPr="0088465D" w:rsidRDefault="002F61D7" w:rsidP="009E08BC">
            <w:pPr>
              <w:jc w:val="both"/>
              <w:rPr>
                <w:sz w:val="24"/>
                <w:szCs w:val="24"/>
              </w:rPr>
            </w:pPr>
            <w:r w:rsidRPr="0088465D">
              <w:rPr>
                <w:sz w:val="24"/>
                <w:szCs w:val="24"/>
              </w:rPr>
              <w:t xml:space="preserve">Оплата Исполнителю </w:t>
            </w:r>
            <w:r>
              <w:rPr>
                <w:sz w:val="24"/>
                <w:szCs w:val="24"/>
              </w:rPr>
              <w:t xml:space="preserve">за </w:t>
            </w:r>
            <w:r w:rsidRPr="0088465D">
              <w:rPr>
                <w:sz w:val="24"/>
                <w:szCs w:val="24"/>
              </w:rPr>
              <w:t>выполненные работы произв</w:t>
            </w:r>
            <w:r>
              <w:rPr>
                <w:sz w:val="24"/>
                <w:szCs w:val="24"/>
              </w:rPr>
              <w:t>одится в течение 30 дней</w:t>
            </w:r>
          </w:p>
        </w:tc>
      </w:tr>
      <w:tr w:rsidR="002F61D7" w:rsidRPr="0088465D" w14:paraId="67933315" w14:textId="77777777" w:rsidTr="009E08BC">
        <w:trPr>
          <w:jc w:val="right"/>
        </w:trPr>
        <w:tc>
          <w:tcPr>
            <w:tcW w:w="561" w:type="dxa"/>
            <w:tcBorders>
              <w:top w:val="single" w:sz="4" w:space="0" w:color="auto"/>
              <w:left w:val="single" w:sz="4" w:space="0" w:color="auto"/>
              <w:bottom w:val="single" w:sz="4" w:space="0" w:color="auto"/>
              <w:right w:val="single" w:sz="4" w:space="0" w:color="auto"/>
            </w:tcBorders>
          </w:tcPr>
          <w:p w14:paraId="0BDFCE61" w14:textId="77777777" w:rsidR="002F61D7" w:rsidRPr="005B3982" w:rsidRDefault="002F61D7" w:rsidP="009E08BC">
            <w:pPr>
              <w:jc w:val="center"/>
              <w:rPr>
                <w:sz w:val="24"/>
                <w:szCs w:val="24"/>
              </w:rPr>
            </w:pPr>
            <w:r>
              <w:rPr>
                <w:sz w:val="24"/>
                <w:szCs w:val="24"/>
              </w:rPr>
              <w:t>12</w:t>
            </w:r>
          </w:p>
        </w:tc>
        <w:tc>
          <w:tcPr>
            <w:tcW w:w="2498" w:type="dxa"/>
            <w:tcBorders>
              <w:top w:val="single" w:sz="4" w:space="0" w:color="auto"/>
              <w:left w:val="single" w:sz="4" w:space="0" w:color="auto"/>
              <w:bottom w:val="single" w:sz="4" w:space="0" w:color="auto"/>
              <w:right w:val="single" w:sz="4" w:space="0" w:color="auto"/>
            </w:tcBorders>
          </w:tcPr>
          <w:p w14:paraId="23FD28F8" w14:textId="77777777" w:rsidR="002F61D7" w:rsidRPr="005B3982" w:rsidRDefault="002F61D7" w:rsidP="009E08BC">
            <w:pPr>
              <w:rPr>
                <w:sz w:val="24"/>
                <w:szCs w:val="24"/>
              </w:rPr>
            </w:pPr>
            <w:r w:rsidRPr="005B3982">
              <w:rPr>
                <w:sz w:val="24"/>
                <w:szCs w:val="24"/>
              </w:rPr>
              <w:t>Дополнительные требования</w:t>
            </w:r>
          </w:p>
        </w:tc>
        <w:tc>
          <w:tcPr>
            <w:tcW w:w="7136" w:type="dxa"/>
            <w:tcBorders>
              <w:top w:val="single" w:sz="4" w:space="0" w:color="auto"/>
              <w:left w:val="single" w:sz="4" w:space="0" w:color="auto"/>
              <w:bottom w:val="single" w:sz="4" w:space="0" w:color="auto"/>
              <w:right w:val="single" w:sz="4" w:space="0" w:color="auto"/>
            </w:tcBorders>
          </w:tcPr>
          <w:p w14:paraId="421981BE" w14:textId="77777777" w:rsidR="002F61D7" w:rsidRPr="005B3982" w:rsidRDefault="002F61D7" w:rsidP="009E08BC">
            <w:pPr>
              <w:jc w:val="both"/>
              <w:rPr>
                <w:sz w:val="24"/>
                <w:szCs w:val="24"/>
              </w:rPr>
            </w:pPr>
            <w:r w:rsidRPr="005B3982">
              <w:rPr>
                <w:sz w:val="24"/>
                <w:szCs w:val="24"/>
              </w:rPr>
              <w:t xml:space="preserve">Все дополнительные решения, обоюдно принимаемые Сторонами в процессе </w:t>
            </w:r>
            <w:r>
              <w:rPr>
                <w:sz w:val="24"/>
                <w:szCs w:val="24"/>
              </w:rPr>
              <w:t>исполнения работ</w:t>
            </w:r>
            <w:r w:rsidRPr="005B3982">
              <w:rPr>
                <w:sz w:val="24"/>
                <w:szCs w:val="24"/>
              </w:rPr>
              <w:t>, оформляются соответствующими протоколами</w:t>
            </w:r>
          </w:p>
        </w:tc>
      </w:tr>
      <w:bookmarkEnd w:id="14"/>
    </w:tbl>
    <w:p w14:paraId="151B9D66" w14:textId="77777777" w:rsidR="002F61D7" w:rsidRDefault="002F61D7" w:rsidP="002F61D7">
      <w:pPr>
        <w:jc w:val="both"/>
        <w:rPr>
          <w:szCs w:val="28"/>
        </w:rPr>
      </w:pPr>
    </w:p>
    <w:p w14:paraId="5F7213B1" w14:textId="77777777" w:rsidR="002F61D7" w:rsidRPr="002F61D7" w:rsidRDefault="002F61D7" w:rsidP="002F61D7">
      <w:pPr>
        <w:jc w:val="both"/>
        <w:rPr>
          <w:sz w:val="24"/>
          <w:szCs w:val="24"/>
        </w:rPr>
      </w:pPr>
    </w:p>
    <w:p w14:paraId="366A4BA3" w14:textId="77777777" w:rsidR="002F61D7" w:rsidRPr="002F61D7" w:rsidRDefault="002F61D7" w:rsidP="002F61D7">
      <w:pPr>
        <w:jc w:val="both"/>
        <w:rPr>
          <w:sz w:val="24"/>
          <w:szCs w:val="24"/>
        </w:rPr>
      </w:pPr>
      <w:bookmarkStart w:id="15" w:name="_Hlk170464655"/>
      <w:r w:rsidRPr="002F61D7">
        <w:rPr>
          <w:sz w:val="24"/>
          <w:szCs w:val="24"/>
        </w:rPr>
        <w:t>Заместителя генерального директора</w:t>
      </w:r>
    </w:p>
    <w:p w14:paraId="26E479FE" w14:textId="77777777" w:rsidR="002F61D7" w:rsidRPr="002F61D7" w:rsidRDefault="002F61D7" w:rsidP="002F61D7">
      <w:pPr>
        <w:spacing w:after="100"/>
        <w:jc w:val="both"/>
        <w:rPr>
          <w:sz w:val="24"/>
          <w:szCs w:val="24"/>
        </w:rPr>
      </w:pPr>
      <w:r w:rsidRPr="002F61D7">
        <w:rPr>
          <w:sz w:val="24"/>
          <w:szCs w:val="24"/>
        </w:rPr>
        <w:t xml:space="preserve">по техническим вопросам-главный инженер                                                     </w:t>
      </w:r>
      <w:proofErr w:type="spellStart"/>
      <w:r w:rsidRPr="002F61D7">
        <w:rPr>
          <w:sz w:val="24"/>
          <w:szCs w:val="24"/>
        </w:rPr>
        <w:t>Данзы</w:t>
      </w:r>
      <w:proofErr w:type="spellEnd"/>
      <w:r w:rsidRPr="002F61D7">
        <w:rPr>
          <w:sz w:val="24"/>
          <w:szCs w:val="24"/>
        </w:rPr>
        <w:t xml:space="preserve"> Н.О. </w:t>
      </w:r>
    </w:p>
    <w:p w14:paraId="2628CD95" w14:textId="77777777" w:rsidR="002F61D7" w:rsidRPr="002F61D7" w:rsidRDefault="002F61D7" w:rsidP="002F61D7">
      <w:pPr>
        <w:spacing w:after="100"/>
        <w:jc w:val="both"/>
        <w:rPr>
          <w:sz w:val="24"/>
          <w:szCs w:val="24"/>
        </w:rPr>
      </w:pPr>
    </w:p>
    <w:p w14:paraId="06638B79" w14:textId="77777777" w:rsidR="002F61D7" w:rsidRPr="002F61D7" w:rsidRDefault="002F61D7" w:rsidP="002F61D7">
      <w:pPr>
        <w:spacing w:after="100"/>
        <w:jc w:val="both"/>
        <w:rPr>
          <w:sz w:val="24"/>
          <w:szCs w:val="24"/>
        </w:rPr>
      </w:pPr>
      <w:r w:rsidRPr="002F61D7">
        <w:rPr>
          <w:sz w:val="24"/>
          <w:szCs w:val="24"/>
        </w:rPr>
        <w:t>Начальник Ак-</w:t>
      </w:r>
      <w:proofErr w:type="spellStart"/>
      <w:r w:rsidRPr="002F61D7">
        <w:rPr>
          <w:sz w:val="24"/>
          <w:szCs w:val="24"/>
        </w:rPr>
        <w:t>Довуракского</w:t>
      </w:r>
      <w:proofErr w:type="spellEnd"/>
      <w:r w:rsidRPr="002F61D7">
        <w:rPr>
          <w:sz w:val="24"/>
          <w:szCs w:val="24"/>
        </w:rPr>
        <w:t xml:space="preserve"> участка                                                                А.А. Дубков</w:t>
      </w:r>
    </w:p>
    <w:p w14:paraId="33EA593B" w14:textId="77777777" w:rsidR="002F61D7" w:rsidRPr="002F61D7" w:rsidRDefault="002F61D7" w:rsidP="002F61D7">
      <w:pPr>
        <w:spacing w:after="100"/>
        <w:jc w:val="both"/>
        <w:rPr>
          <w:sz w:val="24"/>
          <w:szCs w:val="24"/>
        </w:rPr>
      </w:pPr>
    </w:p>
    <w:p w14:paraId="406DEFB8" w14:textId="77777777" w:rsidR="002F61D7" w:rsidRPr="002F61D7" w:rsidRDefault="002F61D7" w:rsidP="002F61D7">
      <w:pPr>
        <w:jc w:val="both"/>
        <w:rPr>
          <w:sz w:val="24"/>
          <w:szCs w:val="24"/>
        </w:rPr>
      </w:pPr>
      <w:r w:rsidRPr="002F61D7">
        <w:rPr>
          <w:sz w:val="24"/>
          <w:szCs w:val="24"/>
        </w:rPr>
        <w:t xml:space="preserve">Начальника </w:t>
      </w:r>
      <w:proofErr w:type="spellStart"/>
      <w:r w:rsidRPr="002F61D7">
        <w:rPr>
          <w:sz w:val="24"/>
          <w:szCs w:val="24"/>
        </w:rPr>
        <w:t>Шагонарского</w:t>
      </w:r>
      <w:proofErr w:type="spellEnd"/>
      <w:r w:rsidRPr="002F61D7">
        <w:rPr>
          <w:sz w:val="24"/>
          <w:szCs w:val="24"/>
        </w:rPr>
        <w:t xml:space="preserve"> участка                                                           Ч.Х. </w:t>
      </w:r>
      <w:proofErr w:type="spellStart"/>
      <w:r w:rsidRPr="002F61D7">
        <w:rPr>
          <w:sz w:val="24"/>
          <w:szCs w:val="24"/>
        </w:rPr>
        <w:t>Хомушку</w:t>
      </w:r>
      <w:proofErr w:type="spellEnd"/>
      <w:r w:rsidRPr="002F61D7">
        <w:rPr>
          <w:sz w:val="24"/>
          <w:szCs w:val="24"/>
        </w:rPr>
        <w:t xml:space="preserve"> </w:t>
      </w:r>
    </w:p>
    <w:p w14:paraId="54924407" w14:textId="77777777" w:rsidR="002F61D7" w:rsidRPr="002F61D7" w:rsidRDefault="002F61D7" w:rsidP="002F61D7">
      <w:pPr>
        <w:jc w:val="both"/>
        <w:rPr>
          <w:sz w:val="24"/>
          <w:szCs w:val="24"/>
        </w:rPr>
      </w:pPr>
    </w:p>
    <w:p w14:paraId="0A48A6C0" w14:textId="77777777" w:rsidR="002F61D7" w:rsidRPr="002F61D7" w:rsidRDefault="002F61D7" w:rsidP="002F61D7">
      <w:pPr>
        <w:jc w:val="both"/>
        <w:rPr>
          <w:sz w:val="24"/>
          <w:szCs w:val="24"/>
        </w:rPr>
      </w:pPr>
      <w:r w:rsidRPr="002F61D7">
        <w:rPr>
          <w:sz w:val="24"/>
          <w:szCs w:val="24"/>
        </w:rPr>
        <w:t xml:space="preserve">Начальника </w:t>
      </w:r>
      <w:proofErr w:type="spellStart"/>
      <w:r w:rsidRPr="002F61D7">
        <w:rPr>
          <w:sz w:val="24"/>
          <w:szCs w:val="24"/>
        </w:rPr>
        <w:t>Чаа-Холського</w:t>
      </w:r>
      <w:proofErr w:type="spellEnd"/>
      <w:r w:rsidRPr="002F61D7">
        <w:rPr>
          <w:sz w:val="24"/>
          <w:szCs w:val="24"/>
        </w:rPr>
        <w:t xml:space="preserve"> участка                                                                    В.Д. </w:t>
      </w:r>
      <w:proofErr w:type="spellStart"/>
      <w:r w:rsidRPr="002F61D7">
        <w:rPr>
          <w:sz w:val="24"/>
          <w:szCs w:val="24"/>
        </w:rPr>
        <w:t>Баир</w:t>
      </w:r>
      <w:proofErr w:type="spellEnd"/>
    </w:p>
    <w:bookmarkEnd w:id="15"/>
    <w:p w14:paraId="2031BDF0" w14:textId="77777777" w:rsidR="002F61D7" w:rsidRPr="002F61D7" w:rsidRDefault="002F61D7" w:rsidP="002F61D7">
      <w:pPr>
        <w:jc w:val="both"/>
        <w:rPr>
          <w:sz w:val="24"/>
          <w:szCs w:val="24"/>
        </w:rPr>
      </w:pPr>
    </w:p>
    <w:p w14:paraId="0929A661" w14:textId="15A61EEF" w:rsidR="005B1BAE" w:rsidRPr="002F61D7" w:rsidRDefault="002439AF" w:rsidP="002439AF">
      <w:pPr>
        <w:tabs>
          <w:tab w:val="left" w:pos="0"/>
        </w:tabs>
        <w:ind w:right="57"/>
        <w:jc w:val="both"/>
        <w:rPr>
          <w:rFonts w:eastAsia="NSimSun"/>
          <w:sz w:val="24"/>
          <w:szCs w:val="24"/>
        </w:rPr>
      </w:pPr>
      <w:r w:rsidRPr="002F61D7">
        <w:rPr>
          <w:rFonts w:eastAsia="NSimSun"/>
          <w:sz w:val="24"/>
          <w:szCs w:val="24"/>
        </w:rPr>
        <w:t>.</w:t>
      </w:r>
    </w:p>
    <w:p w14:paraId="542443EF" w14:textId="77777777" w:rsidR="002439AF" w:rsidRPr="002439AF" w:rsidRDefault="002439AF" w:rsidP="002439AF">
      <w:pPr>
        <w:tabs>
          <w:tab w:val="left" w:pos="0"/>
        </w:tabs>
        <w:ind w:right="57"/>
        <w:jc w:val="both"/>
        <w:rPr>
          <w:rFonts w:eastAsia="NSimSun"/>
          <w:b/>
          <w:sz w:val="24"/>
          <w:szCs w:val="24"/>
        </w:rPr>
      </w:pPr>
    </w:p>
    <w:p w14:paraId="3E8599E4" w14:textId="3E4C0842" w:rsidR="00B36C8F" w:rsidRPr="002439AF" w:rsidRDefault="00EC7F01" w:rsidP="002439AF">
      <w:pPr>
        <w:ind w:firstLine="567"/>
        <w:jc w:val="both"/>
        <w:rPr>
          <w:sz w:val="24"/>
          <w:szCs w:val="24"/>
        </w:rPr>
      </w:pPr>
      <w:r w:rsidRPr="002439AF">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6DF94230" w:rsidR="00342E30" w:rsidRPr="00342E30" w:rsidRDefault="001254A0" w:rsidP="00342E30">
      <w:pPr>
        <w:jc w:val="both"/>
        <w:rPr>
          <w:bCs w:val="0"/>
          <w:sz w:val="24"/>
          <w:szCs w:val="24"/>
        </w:rPr>
      </w:pPr>
      <w:r w:rsidRPr="001254A0">
        <w:rPr>
          <w:b/>
          <w:bCs w:val="0"/>
          <w:sz w:val="24"/>
          <w:szCs w:val="24"/>
        </w:rPr>
        <w:t xml:space="preserve">Наименование </w:t>
      </w:r>
      <w:r w:rsidR="005038D2">
        <w:rPr>
          <w:b/>
          <w:bCs w:val="0"/>
          <w:sz w:val="24"/>
          <w:szCs w:val="24"/>
        </w:rPr>
        <w:t>аукциона</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7D3C50AC"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sidR="005038D2">
        <w:rPr>
          <w:bCs w:val="0"/>
          <w:sz w:val="24"/>
          <w:szCs w:val="24"/>
        </w:rPr>
        <w:t>аукционе</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6"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1EA4FA5C"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sidR="005038D2">
        <w:rPr>
          <w:bCs w:val="0"/>
          <w:sz w:val="24"/>
          <w:szCs w:val="24"/>
        </w:rPr>
        <w:t>аукционе</w:t>
      </w:r>
      <w:r w:rsidRPr="009D3826">
        <w:rPr>
          <w:bCs w:val="0"/>
          <w:sz w:val="24"/>
          <w:szCs w:val="24"/>
        </w:rPr>
        <w:t xml:space="preserve"> и документацию</w:t>
      </w:r>
      <w:r>
        <w:rPr>
          <w:bCs w:val="0"/>
          <w:sz w:val="24"/>
          <w:szCs w:val="24"/>
        </w:rPr>
        <w:t xml:space="preserve"> </w:t>
      </w:r>
      <w:r w:rsidR="005038D2">
        <w:rPr>
          <w:bCs w:val="0"/>
          <w:sz w:val="24"/>
          <w:szCs w:val="24"/>
        </w:rPr>
        <w:t>аукционе</w:t>
      </w:r>
      <w:r w:rsidRPr="009D3826">
        <w:rPr>
          <w:bCs w:val="0"/>
          <w:sz w:val="24"/>
          <w:szCs w:val="24"/>
        </w:rPr>
        <w:t xml:space="preserve">, и принимая установленные в них требования и условия </w:t>
      </w:r>
      <w:r w:rsidR="005038D2">
        <w:rPr>
          <w:bCs w:val="0"/>
          <w:sz w:val="24"/>
          <w:szCs w:val="24"/>
        </w:rPr>
        <w:t>аукционе</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24B562CF"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 xml:space="preserve">сообщаем о согласии участвовать в </w:t>
      </w:r>
      <w:r w:rsidR="005038D2">
        <w:rPr>
          <w:bCs w:val="0"/>
          <w:sz w:val="24"/>
          <w:szCs w:val="24"/>
        </w:rPr>
        <w:t>аукционе</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5038D2">
        <w:rPr>
          <w:bCs w:val="0"/>
          <w:sz w:val="24"/>
          <w:szCs w:val="24"/>
        </w:rPr>
        <w:t>аукционе</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0F580008"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w:t>
      </w:r>
      <w:r w:rsidR="005038D2">
        <w:rPr>
          <w:bCs w:val="0"/>
          <w:color w:val="000000"/>
          <w:sz w:val="24"/>
          <w:szCs w:val="24"/>
        </w:rPr>
        <w:t>аукционе</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0D9BBE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условиями наш</w:t>
      </w:r>
      <w:r w:rsidR="005038D2">
        <w:rPr>
          <w:bCs w:val="0"/>
          <w:sz w:val="24"/>
          <w:szCs w:val="24"/>
        </w:rPr>
        <w:t>его аукциона</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6"/>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7"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7"/>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23E4362B"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sidR="005038D2">
        <w:rPr>
          <w:rFonts w:ascii="Times New Roman" w:hAnsi="Times New Roman"/>
          <w:b/>
          <w:color w:val="000000"/>
          <w:sz w:val="24"/>
          <w:szCs w:val="24"/>
        </w:rPr>
        <w:t>аукциона</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19C12F51"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038D2">
        <w:rPr>
          <w:bCs w:val="0"/>
          <w:iCs/>
          <w:color w:val="000000"/>
          <w:sz w:val="24"/>
          <w:szCs w:val="24"/>
        </w:rPr>
        <w:t>аукциона</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5329DE3"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w:t>
      </w:r>
      <w:r w:rsidR="005038D2">
        <w:rPr>
          <w:bCs w:val="0"/>
          <w:color w:val="000000"/>
          <w:sz w:val="24"/>
          <w:szCs w:val="24"/>
        </w:rPr>
        <w:t>аукциона</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80B5" w14:textId="77777777" w:rsidR="000F4338" w:rsidRDefault="000F4338">
      <w:r>
        <w:separator/>
      </w:r>
    </w:p>
  </w:endnote>
  <w:endnote w:type="continuationSeparator" w:id="0">
    <w:p w14:paraId="7CFC5C2B" w14:textId="77777777" w:rsidR="000F4338" w:rsidRDefault="000F4338">
      <w:r>
        <w:continuationSeparator/>
      </w:r>
    </w:p>
  </w:endnote>
  <w:endnote w:type="continuationNotice" w:id="1">
    <w:p w14:paraId="6BA2477F" w14:textId="77777777" w:rsidR="000F4338" w:rsidRDefault="000F4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BAE7" w14:textId="77777777" w:rsidR="000F4338" w:rsidRDefault="000F4338">
      <w:r>
        <w:separator/>
      </w:r>
    </w:p>
  </w:footnote>
  <w:footnote w:type="continuationSeparator" w:id="0">
    <w:p w14:paraId="0BB84A73" w14:textId="77777777" w:rsidR="000F4338" w:rsidRDefault="000F4338">
      <w:r>
        <w:continuationSeparator/>
      </w:r>
    </w:p>
  </w:footnote>
  <w:footnote w:type="continuationNotice" w:id="1">
    <w:p w14:paraId="5C7CF689" w14:textId="77777777" w:rsidR="000F4338" w:rsidRDefault="000F4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2" w15:restartNumberingAfterBreak="0">
    <w:nsid w:val="34FA0692"/>
    <w:multiLevelType w:val="hybridMultilevel"/>
    <w:tmpl w:val="EDCC2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7"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13"/>
  </w:num>
  <w:num w:numId="3">
    <w:abstractNumId w:val="18"/>
  </w:num>
  <w:num w:numId="4">
    <w:abstractNumId w:val="5"/>
  </w:num>
  <w:num w:numId="5">
    <w:abstractNumId w:val="4"/>
  </w:num>
  <w:num w:numId="6">
    <w:abstractNumId w:val="3"/>
  </w:num>
  <w:num w:numId="7">
    <w:abstractNumId w:val="1"/>
  </w:num>
  <w:num w:numId="8">
    <w:abstractNumId w:val="0"/>
  </w:num>
  <w:num w:numId="9">
    <w:abstractNumId w:val="10"/>
  </w:num>
  <w:num w:numId="10">
    <w:abstractNumId w:val="8"/>
  </w:num>
  <w:num w:numId="11">
    <w:abstractNumId w:val="15"/>
  </w:num>
  <w:num w:numId="12">
    <w:abstractNumId w:val="2"/>
  </w:num>
  <w:num w:numId="13">
    <w:abstractNumId w:val="7"/>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57A61"/>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4338"/>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5A1"/>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05AF"/>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61D7"/>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2962"/>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557F8"/>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1F04"/>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38D2"/>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48C3"/>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0CB1"/>
    <w:rsid w:val="005814A0"/>
    <w:rsid w:val="00582B02"/>
    <w:rsid w:val="00583B4C"/>
    <w:rsid w:val="0058494C"/>
    <w:rsid w:val="00587D72"/>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98A"/>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6D18"/>
    <w:rsid w:val="00707FDC"/>
    <w:rsid w:val="0071182D"/>
    <w:rsid w:val="00711F59"/>
    <w:rsid w:val="00712AEA"/>
    <w:rsid w:val="007137E4"/>
    <w:rsid w:val="00714330"/>
    <w:rsid w:val="007153B2"/>
    <w:rsid w:val="0072090B"/>
    <w:rsid w:val="00722571"/>
    <w:rsid w:val="007239D9"/>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B45B1"/>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206"/>
    <w:rsid w:val="00840AD4"/>
    <w:rsid w:val="008439AC"/>
    <w:rsid w:val="00847F65"/>
    <w:rsid w:val="00850C75"/>
    <w:rsid w:val="00852E11"/>
    <w:rsid w:val="00853F16"/>
    <w:rsid w:val="00853FA0"/>
    <w:rsid w:val="0085437E"/>
    <w:rsid w:val="008566D0"/>
    <w:rsid w:val="00856D47"/>
    <w:rsid w:val="0086049B"/>
    <w:rsid w:val="00863571"/>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0884"/>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572BE"/>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037"/>
    <w:rsid w:val="009735A4"/>
    <w:rsid w:val="00974D30"/>
    <w:rsid w:val="00975109"/>
    <w:rsid w:val="009753C6"/>
    <w:rsid w:val="0097604F"/>
    <w:rsid w:val="00976A9B"/>
    <w:rsid w:val="00976C61"/>
    <w:rsid w:val="00981F8F"/>
    <w:rsid w:val="009836AB"/>
    <w:rsid w:val="0098481A"/>
    <w:rsid w:val="00984DD6"/>
    <w:rsid w:val="00985183"/>
    <w:rsid w:val="00991E07"/>
    <w:rsid w:val="009925E6"/>
    <w:rsid w:val="00992EAD"/>
    <w:rsid w:val="00993257"/>
    <w:rsid w:val="0099353B"/>
    <w:rsid w:val="0099480F"/>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D748D"/>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4164"/>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56E97"/>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5A2E"/>
    <w:rsid w:val="00CA6208"/>
    <w:rsid w:val="00CA6472"/>
    <w:rsid w:val="00CB0D17"/>
    <w:rsid w:val="00CB2D28"/>
    <w:rsid w:val="00CB343B"/>
    <w:rsid w:val="00CB435A"/>
    <w:rsid w:val="00CB50E5"/>
    <w:rsid w:val="00CB5798"/>
    <w:rsid w:val="00CB67B9"/>
    <w:rsid w:val="00CB7DA7"/>
    <w:rsid w:val="00CC07ED"/>
    <w:rsid w:val="00CC106D"/>
    <w:rsid w:val="00CC1BE8"/>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03D2"/>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2600"/>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50A"/>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6C76"/>
    <w:rsid w:val="00FC78FC"/>
    <w:rsid w:val="00FD050F"/>
    <w:rsid w:val="00FD06A6"/>
    <w:rsid w:val="00FD205C"/>
    <w:rsid w:val="00FD2486"/>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5"/>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5"/>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6"/>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6"/>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6"/>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6"/>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6"/>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7"/>
      </w:numPr>
      <w:jc w:val="both"/>
    </w:pPr>
    <w:rPr>
      <w:bCs w:val="0"/>
      <w:szCs w:val="24"/>
    </w:rPr>
  </w:style>
  <w:style w:type="paragraph" w:customStyle="1" w:styleId="regl1">
    <w:name w:val="regl_заг_1"/>
    <w:basedOn w:val="a4"/>
    <w:rsid w:val="00E207F4"/>
    <w:pPr>
      <w:numPr>
        <w:numId w:val="17"/>
      </w:numPr>
      <w:spacing w:line="264" w:lineRule="auto"/>
      <w:jc w:val="both"/>
    </w:pPr>
    <w:rPr>
      <w:b/>
      <w:bCs w:val="0"/>
      <w:szCs w:val="24"/>
    </w:rPr>
  </w:style>
  <w:style w:type="paragraph" w:customStyle="1" w:styleId="regl123">
    <w:name w:val="regl_123"/>
    <w:basedOn w:val="a4"/>
    <w:rsid w:val="00E207F4"/>
    <w:pPr>
      <w:numPr>
        <w:ilvl w:val="2"/>
        <w:numId w:val="17"/>
      </w:numPr>
      <w:jc w:val="both"/>
    </w:pPr>
    <w:rPr>
      <w:bCs w:val="0"/>
      <w:sz w:val="24"/>
      <w:szCs w:val="24"/>
    </w:rPr>
  </w:style>
  <w:style w:type="paragraph" w:customStyle="1" w:styleId="regl1234">
    <w:name w:val="regl_1234"/>
    <w:basedOn w:val="a4"/>
    <w:rsid w:val="00E207F4"/>
    <w:pPr>
      <w:numPr>
        <w:ilvl w:val="3"/>
        <w:numId w:val="17"/>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4208</TotalTime>
  <Pages>29</Pages>
  <Words>9187</Words>
  <Characters>52372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61437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18</cp:revision>
  <cp:lastPrinted>2019-08-28T11:50:00Z</cp:lastPrinted>
  <dcterms:created xsi:type="dcterms:W3CDTF">2025-04-18T09:42:00Z</dcterms:created>
  <dcterms:modified xsi:type="dcterms:W3CDTF">2025-04-29T06:20:00Z</dcterms:modified>
</cp:coreProperties>
</file>