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8CACF" w14:textId="77777777" w:rsidR="007B56DE" w:rsidRPr="007B56DE" w:rsidRDefault="007B56DE" w:rsidP="007B56D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14:paraId="2DA923AB" w14:textId="77777777" w:rsidR="007B56DE" w:rsidRPr="007B56DE" w:rsidRDefault="007B56DE" w:rsidP="007B56DE">
      <w:pPr>
        <w:tabs>
          <w:tab w:val="left" w:pos="709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Приложение № 2</w:t>
      </w:r>
    </w:p>
    <w:p w14:paraId="4CCA2100" w14:textId="77777777" w:rsidR="007B56DE" w:rsidRPr="007B56DE" w:rsidRDefault="007B56DE" w:rsidP="007B56D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ТЕХНИЧЕСКОЕ ЗАДАНИЕ</w:t>
      </w:r>
    </w:p>
    <w:p w14:paraId="0160DA97" w14:textId="6CA30AD4" w:rsidR="007B56DE" w:rsidRPr="007B56DE" w:rsidRDefault="007B56DE" w:rsidP="007B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B56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на оказание услуги </w:t>
      </w:r>
      <w:r w:rsidRPr="00E15611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по аренде шатров, мебели и оборудования для организации</w:t>
      </w:r>
      <w:r w:rsidRPr="007B56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и  проведения </w:t>
      </w:r>
      <w:r w:rsidRPr="007B56D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III</w:t>
      </w:r>
      <w:r w:rsidRPr="007B56D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Международной книжной ярмарки «</w:t>
      </w:r>
      <w:proofErr w:type="spellStart"/>
      <w:r w:rsidRPr="007B56D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Китап</w:t>
      </w:r>
      <w:proofErr w:type="spellEnd"/>
      <w:r w:rsidRPr="007B56D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– Байрам» с 30 мая по 1 июня 2025 года и </w:t>
      </w:r>
      <w:r w:rsidRPr="007B56D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Всероссийского фестиваля игрушек и игр </w:t>
      </w:r>
      <w:r w:rsidRPr="007B56D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="00E15611" w:rsidRPr="00E1561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«</w:t>
      </w:r>
      <w:r w:rsidRPr="007B56D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Айда / </w:t>
      </w:r>
      <w:proofErr w:type="spellStart"/>
      <w:r w:rsidRPr="007B56D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Әйҙә</w:t>
      </w:r>
      <w:proofErr w:type="spellEnd"/>
      <w:r w:rsidRPr="007B56D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играть» с 5 июня по 8 июня 2025 года</w:t>
      </w:r>
      <w:r w:rsidRPr="007B56D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в городе Уфа </w:t>
      </w:r>
    </w:p>
    <w:p w14:paraId="7BAE814F" w14:textId="77777777" w:rsidR="007B56DE" w:rsidRPr="007B56DE" w:rsidRDefault="007B56DE" w:rsidP="007B56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(далее по тексту – услуга, мероприятие, ярмарка, фестиваль)</w:t>
      </w:r>
    </w:p>
    <w:p w14:paraId="70A3A537" w14:textId="77777777" w:rsidR="007B56DE" w:rsidRPr="007B56DE" w:rsidRDefault="007B56DE" w:rsidP="007B56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1. Общие сведения</w:t>
      </w:r>
    </w:p>
    <w:p w14:paraId="51061B8D" w14:textId="77777777" w:rsidR="007B56DE" w:rsidRPr="007B56DE" w:rsidRDefault="007B56DE" w:rsidP="007B56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56DE">
        <w:rPr>
          <w:rFonts w:ascii="Times New Roman" w:hAnsi="Times New Roman" w:cs="Times New Roman"/>
          <w:color w:val="auto"/>
          <w:sz w:val="24"/>
          <w:szCs w:val="24"/>
        </w:rPr>
        <w:t>1.1. Сроки оказания услуги: с момента заключения по 8 июня 2025 года.</w:t>
      </w:r>
    </w:p>
    <w:p w14:paraId="725BD1B4" w14:textId="77777777" w:rsidR="007B56DE" w:rsidRPr="007B56DE" w:rsidRDefault="007B56DE" w:rsidP="007B56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7B56DE">
        <w:rPr>
          <w:rFonts w:ascii="Times New Roman" w:hAnsi="Times New Roman" w:cs="Times New Roman"/>
          <w:color w:val="auto"/>
          <w:sz w:val="24"/>
          <w:szCs w:val="24"/>
        </w:rPr>
        <w:t xml:space="preserve">1.2. Сроки проведения ярмарки: </w:t>
      </w:r>
      <w:r w:rsidRPr="007B56D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 30 мая по 01 июня 2025 года.</w:t>
      </w:r>
    </w:p>
    <w:p w14:paraId="4788CC4B" w14:textId="77777777" w:rsidR="007B56DE" w:rsidRPr="007B56DE" w:rsidRDefault="007B56DE" w:rsidP="007B56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7B56D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1.3. Сроки проведения фестиваля: с 05 июня </w:t>
      </w:r>
      <w:proofErr w:type="gramStart"/>
      <w:r w:rsidRPr="007B56D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по  08</w:t>
      </w:r>
      <w:proofErr w:type="gramEnd"/>
      <w:r w:rsidRPr="007B56D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июня</w:t>
      </w:r>
      <w:r w:rsidRPr="007B56DE">
        <w:rPr>
          <w:rFonts w:ascii="Times New Roman" w:hAnsi="Times New Roman" w:cs="Times New Roman"/>
          <w:color w:val="auto"/>
          <w:sz w:val="24"/>
          <w:szCs w:val="24"/>
        </w:rPr>
        <w:t xml:space="preserve"> 2025 года.</w:t>
      </w:r>
    </w:p>
    <w:p w14:paraId="66123448" w14:textId="77777777" w:rsidR="007B56DE" w:rsidRPr="007B56DE" w:rsidRDefault="007B56DE" w:rsidP="007B56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56DE">
        <w:rPr>
          <w:rFonts w:ascii="Times New Roman" w:hAnsi="Times New Roman" w:cs="Times New Roman"/>
          <w:color w:val="auto"/>
          <w:sz w:val="24"/>
          <w:szCs w:val="24"/>
        </w:rPr>
        <w:t xml:space="preserve">1.4. Место проведения мероприятия: Республика Башкортостан, г. </w:t>
      </w:r>
      <w:bookmarkStart w:id="0" w:name="_GoBack"/>
      <w:bookmarkEnd w:id="0"/>
      <w:r w:rsidRPr="007B56DE">
        <w:rPr>
          <w:rFonts w:ascii="Times New Roman" w:hAnsi="Times New Roman" w:cs="Times New Roman"/>
          <w:color w:val="auto"/>
          <w:sz w:val="24"/>
          <w:szCs w:val="24"/>
        </w:rPr>
        <w:t>Уфа.</w:t>
      </w:r>
    </w:p>
    <w:p w14:paraId="636CA298" w14:textId="77777777" w:rsidR="007B56DE" w:rsidRPr="007B56DE" w:rsidRDefault="007B56DE" w:rsidP="007B56DE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7B56DE">
        <w:rPr>
          <w:rFonts w:ascii="Times New Roman" w:hAnsi="Times New Roman" w:cs="Times New Roman"/>
          <w:color w:val="auto"/>
          <w:sz w:val="24"/>
          <w:szCs w:val="24"/>
        </w:rPr>
        <w:t>1.5. Объем оказываемой услуги и единица измерения: 1 (одна) условная единица.</w:t>
      </w:r>
    </w:p>
    <w:p w14:paraId="59A68566" w14:textId="77777777" w:rsidR="007B56DE" w:rsidRPr="007B56DE" w:rsidRDefault="007B56DE" w:rsidP="007B56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 Комплекс мероприятий, входящих в состав услуги:</w:t>
      </w:r>
    </w:p>
    <w:p w14:paraId="64586E46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2.1.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На площадках ярмарки и фестиваля на Советской площади и прилегающих территориях по улицам Советская, Пушкина и Ленина (далее - прилегающие территории) (точное расположение, заказчик сообщает после подписания настоящего договора)  не позднее 29 мая 10:00 часов по 08 июня 23:00 часов   2025 года Исполнителю необходимо своими силами и за свой счет организовать выставочное пространство для издателей и участников мероприятий, для чего необходимо:</w:t>
      </w:r>
    </w:p>
    <w:p w14:paraId="2F8B5390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2.1.1. Установить на Советской площади «шатер двускатный 400 </w:t>
      </w:r>
      <w:proofErr w:type="spellStart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кв.м</w:t>
      </w:r>
      <w:proofErr w:type="spellEnd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.» – 2 </w:t>
      </w:r>
      <w:proofErr w:type="spellStart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шт</w:t>
      </w:r>
      <w:proofErr w:type="spellEnd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размер 10 х 40 м. Требования:</w:t>
      </w:r>
    </w:p>
    <w:p w14:paraId="0F1196E1" w14:textId="77777777" w:rsidR="007B56DE" w:rsidRPr="007B56DE" w:rsidRDefault="007B56DE" w:rsidP="007B56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Крупногабаритная каркасно-тентовая конструкция, сборно-разборная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количестве 2 шт</w:t>
      </w:r>
      <w:r w:rsidRPr="007B56DE">
        <w:rPr>
          <w:rFonts w:ascii="Times New Roman" w:eastAsia="Calibri" w:hAnsi="Times New Roman" w:cs="Times New Roman"/>
          <w:sz w:val="24"/>
          <w:szCs w:val="24"/>
        </w:rPr>
        <w:t>. Габаритами не менее 10х40 метров с площадью не менее 400 м2, ширина одного пролета без опоры 5000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 50 мм. </w:t>
      </w:r>
    </w:p>
    <w:p w14:paraId="30D5E7DE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Pr="007B56DE">
        <w:rPr>
          <w:rFonts w:ascii="Times New Roman" w:eastAsia="Calibri" w:hAnsi="Times New Roman" w:cs="Times New Roman"/>
          <w:sz w:val="24"/>
          <w:szCs w:val="24"/>
        </w:rPr>
        <w:t>Металлический каркас изготовлен из цельнотянутого анодированного алюминиевого профиля, обработанного дробью, цвет «серебро». Алюминиевые детали соединяются между собой с помощью изделий из оцинкованной стали.</w:t>
      </w:r>
    </w:p>
    <w:p w14:paraId="192CF6FC" w14:textId="77777777" w:rsidR="007B56DE" w:rsidRPr="007B56DE" w:rsidRDefault="007B56DE" w:rsidP="007B56DE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Высота стойки стены 3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0,05 м </w:t>
      </w:r>
    </w:p>
    <w:p w14:paraId="6D0BD206" w14:textId="77777777" w:rsidR="007B56DE" w:rsidRPr="007B56DE" w:rsidRDefault="007B56DE" w:rsidP="007B56DE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Высота конька конструкции 4,6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0,25 м </w:t>
      </w:r>
    </w:p>
    <w:p w14:paraId="79851E05" w14:textId="77777777" w:rsidR="007B56DE" w:rsidRPr="007B56DE" w:rsidRDefault="007B56DE" w:rsidP="007B56DE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Угол наклона крыши 17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1 градус. </w:t>
      </w:r>
    </w:p>
    <w:p w14:paraId="02DDB11D" w14:textId="77777777" w:rsidR="007B56DE" w:rsidRPr="007B56DE" w:rsidRDefault="007B56DE" w:rsidP="007B56DE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Вылет конька конструкции со стороны длиной 10 м. </w:t>
      </w:r>
    </w:p>
    <w:p w14:paraId="0DE04C6D" w14:textId="77777777" w:rsidR="007B56DE" w:rsidRPr="007B56DE" w:rsidRDefault="007B56DE" w:rsidP="007B56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Конструкция должна состоять из: </w:t>
      </w:r>
    </w:p>
    <w:p w14:paraId="70E0AF7D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bCs/>
          <w:sz w:val="24"/>
          <w:szCs w:val="24"/>
        </w:rPr>
        <w:t>Основной рамный профиль:</w:t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 размер 145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>2 х 87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>2 х 3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0,1 мм профиль усиленный; </w:t>
      </w:r>
    </w:p>
    <w:p w14:paraId="76B94099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56DE"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Дополнительный профиль </w:t>
      </w:r>
      <w:r w:rsidRPr="007B56DE">
        <w:rPr>
          <w:rFonts w:ascii="Times New Roman" w:eastAsia="Calibri" w:hAnsi="Times New Roman" w:cs="Times New Roman"/>
          <w:sz w:val="24"/>
          <w:szCs w:val="24"/>
        </w:rPr>
        <w:t>(торцевые стойки)</w:t>
      </w:r>
      <w:r w:rsidRPr="007B56DE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3BF026E4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размер сечения 110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>2 х 65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>2 х 3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0,1 мм; </w:t>
      </w:r>
    </w:p>
    <w:p w14:paraId="0710D5AB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Стропильные фермы - </w:t>
      </w:r>
      <w:bookmarkStart w:id="1" w:name="_Hlk196402377"/>
      <w:r w:rsidRPr="007B56DE">
        <w:rPr>
          <w:rFonts w:ascii="Times New Roman" w:eastAsia="Calibri" w:hAnsi="Times New Roman" w:cs="Times New Roman"/>
          <w:sz w:val="24"/>
          <w:szCs w:val="24"/>
        </w:rPr>
        <w:t>размер 145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>2 х 87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>2 х 3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>0,</w:t>
      </w:r>
      <w:proofErr w:type="gramStart"/>
      <w:r w:rsidRPr="007B56DE">
        <w:rPr>
          <w:rFonts w:ascii="Times New Roman" w:eastAsia="Calibri" w:hAnsi="Times New Roman" w:cs="Times New Roman"/>
          <w:sz w:val="24"/>
          <w:szCs w:val="24"/>
        </w:rPr>
        <w:t>1  мм</w:t>
      </w:r>
      <w:proofErr w:type="gramEnd"/>
      <w:r w:rsidRPr="007B56DE">
        <w:rPr>
          <w:rFonts w:ascii="Times New Roman" w:eastAsia="Calibri" w:hAnsi="Times New Roman" w:cs="Times New Roman"/>
          <w:sz w:val="24"/>
          <w:szCs w:val="24"/>
        </w:rPr>
        <w:t>;</w:t>
      </w:r>
      <w:bookmarkEnd w:id="1"/>
    </w:p>
    <w:p w14:paraId="2BE1B69F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Коньковый профиль: </w:t>
      </w:r>
      <w:r w:rsidRPr="007B56DE">
        <w:rPr>
          <w:rFonts w:ascii="Times New Roman" w:eastAsia="Calibri" w:hAnsi="Times New Roman" w:cs="Times New Roman"/>
          <w:bCs/>
          <w:sz w:val="24"/>
          <w:szCs w:val="24"/>
        </w:rPr>
        <w:t>размер сечения 89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7B56DE">
        <w:rPr>
          <w:rFonts w:ascii="Times New Roman" w:eastAsia="Calibri" w:hAnsi="Times New Roman" w:cs="Times New Roman"/>
          <w:bCs/>
          <w:sz w:val="24"/>
          <w:szCs w:val="24"/>
        </w:rPr>
        <w:t>х 45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7B56DE">
        <w:rPr>
          <w:rFonts w:ascii="Times New Roman" w:eastAsia="Calibri" w:hAnsi="Times New Roman" w:cs="Times New Roman"/>
          <w:bCs/>
          <w:sz w:val="24"/>
          <w:szCs w:val="24"/>
        </w:rPr>
        <w:t>х 2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>0,1 мм;</w:t>
      </w:r>
    </w:p>
    <w:p w14:paraId="0D27BFC4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Соединители коньков кровли из </w:t>
      </w:r>
      <w:proofErr w:type="spellStart"/>
      <w:r w:rsidRPr="007B56DE">
        <w:rPr>
          <w:rFonts w:ascii="Times New Roman" w:eastAsia="Calibri" w:hAnsi="Times New Roman" w:cs="Times New Roman"/>
          <w:sz w:val="24"/>
          <w:szCs w:val="24"/>
        </w:rPr>
        <w:t>горячеоцинкованной</w:t>
      </w:r>
      <w:proofErr w:type="spellEnd"/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 стали </w:t>
      </w:r>
    </w:p>
    <w:p w14:paraId="48F4790D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Профиль прогонов:</w:t>
      </w:r>
    </w:p>
    <w:p w14:paraId="65D4C010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размер сечения 60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>2 х 60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>2 х 3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0,1 мм, </w:t>
      </w:r>
    </w:p>
    <w:p w14:paraId="2DD90593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длина 5000 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 50 мм;</w:t>
      </w:r>
    </w:p>
    <w:p w14:paraId="79B7911F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Фитинги: профильная металлическая труба</w:t>
      </w:r>
    </w:p>
    <w:p w14:paraId="12473F5C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длина 5000 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 50 мм;</w:t>
      </w:r>
    </w:p>
    <w:p w14:paraId="525671E1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диаметр 40 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 5 мм;</w:t>
      </w:r>
    </w:p>
    <w:p w14:paraId="595BAD30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Тросовые стяжки кровли из оцинкованной стали с соединительным элементом для крепления стропильной и опорной части конструкции:</w:t>
      </w:r>
    </w:p>
    <w:p w14:paraId="2D0FEC38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длина 5800 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 100 мм</w:t>
      </w:r>
    </w:p>
    <w:p w14:paraId="56E5FBC1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диаметр 8 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 2 мм</w:t>
      </w:r>
    </w:p>
    <w:p w14:paraId="4FF80C08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количество 8 шт.</w:t>
      </w:r>
    </w:p>
    <w:p w14:paraId="79F25E7A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Метизы, применяемые при сборке, должны быть оцинкованы.</w:t>
      </w:r>
    </w:p>
    <w:p w14:paraId="621F6AC6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Диагональные тросовые стяжки основного рамного профиля конструкции (тросовый стяжной элемент) с соединительным элементом на концах: </w:t>
      </w:r>
    </w:p>
    <w:p w14:paraId="6A5022E4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длина 5800 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 100 мм</w:t>
      </w:r>
    </w:p>
    <w:p w14:paraId="1F57736D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диаметр 8 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 2 мм</w:t>
      </w:r>
    </w:p>
    <w:p w14:paraId="78F3D3F7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количество 8 шт.</w:t>
      </w:r>
    </w:p>
    <w:p w14:paraId="3D17B3DA" w14:textId="77777777" w:rsidR="007B56DE" w:rsidRPr="007B56DE" w:rsidRDefault="007B56DE" w:rsidP="007B56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Конструкция имеет 20 опорных пластин из оцинкованной стали по периметру конструкции, толщиной 8 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 1 мм), представляющие собой стальные элементы с прямоугольными пластинам опирающимися на грунт или на подложку размер пластины 400х500мм с отверстиями для крепления анкеров диаметром 30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1 мм. Количество отверстий в пластине не менее 2 шт. </w:t>
      </w:r>
    </w:p>
    <w:p w14:paraId="515B7541" w14:textId="77777777" w:rsidR="007B56DE" w:rsidRPr="007B56DE" w:rsidRDefault="007B56DE" w:rsidP="007B56DE">
      <w:pPr>
        <w:shd w:val="clear" w:color="auto" w:fill="FFFFFF"/>
        <w:tabs>
          <w:tab w:val="left" w:pos="-5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Крыша двухскатная должна быть выполнена из тентового материала, двухсторонне обработанный армированный ПВХ-материал плотностью</w:t>
      </w:r>
      <w:r w:rsidRPr="007B56DE">
        <w:rPr>
          <w:rFonts w:ascii="Times New Roman" w:eastAsia="Calibri" w:hAnsi="Times New Roman" w:cs="Times New Roman"/>
          <w:sz w:val="24"/>
          <w:szCs w:val="24"/>
        </w:rPr>
        <w:br/>
        <w:t>650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20г/м </w:t>
      </w:r>
      <w:proofErr w:type="gramStart"/>
      <w:r w:rsidRPr="007B56DE">
        <w:rPr>
          <w:rFonts w:ascii="Times New Roman" w:eastAsia="Calibri" w:hAnsi="Times New Roman" w:cs="Times New Roman"/>
          <w:sz w:val="24"/>
          <w:szCs w:val="24"/>
        </w:rPr>
        <w:t>с добавками</w:t>
      </w:r>
      <w:proofErr w:type="gramEnd"/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 препятствующими горению в соответствии с DIN 4102 B1, M2, по ГОСТ 30244-97 Г1, по ГОСТ 30402-96 В2, по ГОСТ Р 51032-97 РП1. </w:t>
      </w:r>
    </w:p>
    <w:p w14:paraId="3CAE2E42" w14:textId="77777777" w:rsidR="007B56DE" w:rsidRPr="007B56DE" w:rsidRDefault="007B56DE" w:rsidP="007B56DE">
      <w:pPr>
        <w:shd w:val="clear" w:color="auto" w:fill="FFFFFF"/>
        <w:tabs>
          <w:tab w:val="left" w:pos="-5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Цвет полотна – белый, не прозрачный.</w:t>
      </w:r>
    </w:p>
    <w:p w14:paraId="0131662F" w14:textId="77777777" w:rsidR="007B56DE" w:rsidRPr="007B56DE" w:rsidRDefault="007B56DE" w:rsidP="007B56DE">
      <w:pPr>
        <w:shd w:val="clear" w:color="auto" w:fill="FFFFFF"/>
        <w:tabs>
          <w:tab w:val="left" w:pos="-5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Крепление и натяжение кровельного полотна: стальной оцинкованный профиль для </w:t>
      </w:r>
      <w:proofErr w:type="spellStart"/>
      <w:r w:rsidRPr="007B56DE">
        <w:rPr>
          <w:rFonts w:ascii="Times New Roman" w:eastAsia="Calibri" w:hAnsi="Times New Roman" w:cs="Times New Roman"/>
          <w:sz w:val="24"/>
          <w:szCs w:val="24"/>
        </w:rPr>
        <w:t>отгруза</w:t>
      </w:r>
      <w:proofErr w:type="spellEnd"/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 размером 20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>2 х 60</w:t>
      </w:r>
      <w:r w:rsidRPr="007B56DE">
        <w:rPr>
          <w:rFonts w:ascii="Times New Roman" w:eastAsia="Calibri" w:hAnsi="Times New Roman" w:cs="Times New Roman"/>
          <w:sz w:val="24"/>
          <w:szCs w:val="24"/>
        </w:rPr>
        <w:sym w:font="Symbol" w:char="F0B1"/>
      </w: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2 мм, длиной 5000+50 мм. </w:t>
      </w:r>
    </w:p>
    <w:p w14:paraId="5F29C222" w14:textId="77777777" w:rsidR="007B56DE" w:rsidRPr="007B56DE" w:rsidRDefault="007B56DE" w:rsidP="007B56DE">
      <w:pPr>
        <w:shd w:val="clear" w:color="auto" w:fill="FFFFFF"/>
        <w:tabs>
          <w:tab w:val="left" w:pos="-5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56DE">
        <w:rPr>
          <w:rFonts w:ascii="Times New Roman" w:eastAsia="Calibri" w:hAnsi="Times New Roman" w:cs="Times New Roman"/>
          <w:sz w:val="24"/>
          <w:szCs w:val="24"/>
        </w:rPr>
        <w:t>Ремневые</w:t>
      </w:r>
      <w:proofErr w:type="spellEnd"/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B56DE">
        <w:rPr>
          <w:rFonts w:ascii="Times New Roman" w:eastAsia="Calibri" w:hAnsi="Times New Roman" w:cs="Times New Roman"/>
          <w:sz w:val="24"/>
          <w:szCs w:val="24"/>
        </w:rPr>
        <w:t>натяжители</w:t>
      </w:r>
      <w:proofErr w:type="spellEnd"/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 для оттяжки кровельного полотна в количестве 40 шт. Элементы для крепления стен конструкции представляет собой ПВХ стержень диаметром 11+0,5 мм, обернутый тканью с односторонним или двусторонним ПВХ покрытием с раскрытыми «лепестками». Внутренняя сторона лепестков покрыта ПВХ.</w:t>
      </w:r>
    </w:p>
    <w:p w14:paraId="600980DF" w14:textId="77777777" w:rsidR="007B56DE" w:rsidRPr="007B56DE" w:rsidRDefault="007B56DE" w:rsidP="007B56DE">
      <w:pPr>
        <w:shd w:val="clear" w:color="auto" w:fill="FFFFFF"/>
        <w:tabs>
          <w:tab w:val="left" w:pos="-5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Стены конструкции из тентового материала, </w:t>
      </w:r>
      <w:proofErr w:type="gramStart"/>
      <w:r w:rsidRPr="007B56DE">
        <w:rPr>
          <w:rFonts w:ascii="Times New Roman" w:eastAsia="Calibri" w:hAnsi="Times New Roman" w:cs="Times New Roman"/>
          <w:sz w:val="24"/>
          <w:szCs w:val="24"/>
        </w:rPr>
        <w:t>двухсторонне обработанный армированный ПВХ-материал с добавками</w:t>
      </w:r>
      <w:proofErr w:type="gramEnd"/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 препятствующими горению в соответствии с DIN 4102 B1, M2, по ГОСТ 30244-97 Г1, по ГОСТ 30402-96 В2, по ГОСТ Р 51032-97 РП1.</w:t>
      </w:r>
    </w:p>
    <w:p w14:paraId="67A1CD3E" w14:textId="77777777" w:rsidR="007B56DE" w:rsidRPr="007B56DE" w:rsidRDefault="007B56DE" w:rsidP="007B56DE">
      <w:pPr>
        <w:shd w:val="clear" w:color="auto" w:fill="FFFFFF"/>
        <w:tabs>
          <w:tab w:val="left" w:pos="-5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Цвет полотна – белый, непрозрачный.</w:t>
      </w:r>
    </w:p>
    <w:p w14:paraId="454BA262" w14:textId="77777777" w:rsidR="007B56DE" w:rsidRPr="007B56DE" w:rsidRDefault="007B56DE" w:rsidP="007B56DE">
      <w:pPr>
        <w:shd w:val="clear" w:color="auto" w:fill="FFFFFF"/>
        <w:tabs>
          <w:tab w:val="left" w:pos="-5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Размер стен 5000+50 мм х 3000+50 мм. или раздвижные 2500+25 мм х 3000+50 мм.</w:t>
      </w:r>
    </w:p>
    <w:p w14:paraId="01A161CC" w14:textId="77777777" w:rsidR="007B56DE" w:rsidRPr="007B56DE" w:rsidRDefault="007B56DE" w:rsidP="007B56DE">
      <w:pPr>
        <w:shd w:val="clear" w:color="auto" w:fill="FFFFFF"/>
        <w:tabs>
          <w:tab w:val="left" w:pos="-5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Всего стен конструкции не менее 20 пролетов имеют свойства раздвигаться влево, вправо и крепятся между собой шнуровкой при помощи люверсов в шагом не более 200 мм по всей высоте стены.</w:t>
      </w:r>
    </w:p>
    <w:p w14:paraId="27317A92" w14:textId="77777777" w:rsidR="007B56DE" w:rsidRPr="007B56DE" w:rsidRDefault="007B56DE" w:rsidP="007B56DE">
      <w:pPr>
        <w:shd w:val="clear" w:color="auto" w:fill="FFFFFF"/>
        <w:tabs>
          <w:tab w:val="left" w:pos="-5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Элементы для крепления стен конструкции представляет собой ПВХ стержень диаметром 10+0,5мм, обернутый тканью с односторонним или двусторонним ПВХ покрытием с раскрытыми «лепестками». Внутренняя сторона лепестков покрыта ПВХ. </w:t>
      </w:r>
    </w:p>
    <w:p w14:paraId="3037F401" w14:textId="77777777" w:rsidR="007B56DE" w:rsidRPr="007B56DE" w:rsidRDefault="007B56DE" w:rsidP="007B56DE">
      <w:pPr>
        <w:shd w:val="clear" w:color="auto" w:fill="FFFFFF"/>
        <w:tabs>
          <w:tab w:val="left" w:pos="-5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При установке конструкций не должен требоваться фундамент. </w:t>
      </w:r>
    </w:p>
    <w:p w14:paraId="6D989BD8" w14:textId="77777777" w:rsidR="007B56DE" w:rsidRPr="007B56DE" w:rsidRDefault="007B56DE" w:rsidP="007B56DE">
      <w:pPr>
        <w:shd w:val="clear" w:color="auto" w:fill="FFFFFF"/>
        <w:tabs>
          <w:tab w:val="left" w:pos="-5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Крепление должно происходить с помощью анкерных гвоздей или блоками ФБС 9.6.4 не менее 450 кг. на каждую опору в количестве 20 шт.</w:t>
      </w:r>
    </w:p>
    <w:p w14:paraId="129FAEFC" w14:textId="77777777" w:rsidR="007B56DE" w:rsidRPr="007B56DE" w:rsidRDefault="007B56DE" w:rsidP="007B56DE">
      <w:pPr>
        <w:shd w:val="clear" w:color="auto" w:fill="FFFFFF"/>
        <w:tabs>
          <w:tab w:val="left" w:pos="-5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>Применяемая конструкция должна выдерживать по DIN:</w:t>
      </w:r>
    </w:p>
    <w:p w14:paraId="1308BF02" w14:textId="77777777" w:rsidR="007B56DE" w:rsidRPr="007B56DE" w:rsidRDefault="007B56DE" w:rsidP="007B56DE">
      <w:pPr>
        <w:shd w:val="clear" w:color="auto" w:fill="FFFFFF"/>
        <w:tabs>
          <w:tab w:val="left" w:pos="-5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B56DE">
        <w:rPr>
          <w:rFonts w:ascii="Times New Roman" w:eastAsia="Calibri" w:hAnsi="Times New Roman" w:cs="Times New Roman"/>
          <w:sz w:val="24"/>
          <w:szCs w:val="24"/>
        </w:rPr>
        <w:tab/>
        <w:t xml:space="preserve">максимально допустимая скорость ветра, [не менее 22 м/с.], </w:t>
      </w:r>
    </w:p>
    <w:p w14:paraId="519471D0" w14:textId="77777777" w:rsidR="007B56DE" w:rsidRPr="007B56DE" w:rsidRDefault="007B56DE" w:rsidP="007B56DE">
      <w:pPr>
        <w:shd w:val="clear" w:color="auto" w:fill="FFFFFF"/>
        <w:tabs>
          <w:tab w:val="left" w:pos="-5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6D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B56DE">
        <w:rPr>
          <w:rFonts w:ascii="Times New Roman" w:eastAsia="Calibri" w:hAnsi="Times New Roman" w:cs="Times New Roman"/>
          <w:sz w:val="24"/>
          <w:szCs w:val="24"/>
        </w:rPr>
        <w:tab/>
        <w:t>температурный режим эксплуатации [-40 °С ~ +50 °С].</w:t>
      </w:r>
    </w:p>
    <w:p w14:paraId="46DF1A58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Конструкция укомплектовывается сборным деревянным полом размером не менее 400 кв. м состоящим из:</w:t>
      </w:r>
    </w:p>
    <w:p w14:paraId="78027D61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Каркаса изготовленных из бруса с номинальной длиной 5,5+/- 3,5 м, номинальной толщиной: не менее 90 мм, номинальной шириной: не менее 40 мм, величина усушки по толщине и ширине не более 90 мм, сорт: не ниже 3-го сорта, с начальной влажностью [не более 20 %], и конечной влажностью [не менее 15 %]. Каркас по периметру равен периметру сборной конструкции. В местах стыковки бруса величина зазоров не более 20 мм. </w:t>
      </w:r>
    </w:p>
    <w:p w14:paraId="1290E329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Покрытие деревянного пола выполнено из листов фанеры средней влагостойкости (ФК) толщиной не менее 12 мм, размерами не менее 1500х1500 мм при укладке основной полезной площади конструкции, сорт: не ниже 3-го сорта. Крепление в брус саморезами размером не менее 45 мм, шаг крепления от 500 до 700 мм. Размеры зазоров между стыками фанеры составляют не более 20 мм.</w:t>
      </w:r>
    </w:p>
    <w:p w14:paraId="5B67452E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Освещение должно быть выполнено на базе светодиодных прожекторов мощностью не менее 50 Вт каждый в количестве 10 шт. </w:t>
      </w:r>
    </w:p>
    <w:p w14:paraId="23D5D2C6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Светодиодные прожекторы должны быть размещены под потолком шатровой конструкции и обеспечивать равномерное освещение пространства шатра.</w:t>
      </w:r>
    </w:p>
    <w:p w14:paraId="5D03C055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температура эксплуатации осветительного оборудования - 40 °С ~ + 80 °С.</w:t>
      </w:r>
    </w:p>
    <w:p w14:paraId="73F664E0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Розеточная сеть должна быть выполнена на базе тройных розеток 220 Вт в количестве 3 шт. мощностью не менее 2,5 кВт каждая.</w:t>
      </w:r>
    </w:p>
    <w:p w14:paraId="4E88EA13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2.1.2</w:t>
      </w:r>
      <w:r w:rsidRPr="007B56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Установить 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на Советской площади и прилегающих территориях по улицам Советская, Пушкина и Ленина</w:t>
      </w:r>
      <w:r w:rsidRPr="007B56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«шатер пагода 25 </w:t>
      </w:r>
      <w:proofErr w:type="spellStart"/>
      <w:r w:rsidRPr="007B56DE">
        <w:rPr>
          <w:rFonts w:ascii="Times New Roman" w:eastAsia="Calibri" w:hAnsi="Times New Roman" w:cs="Times New Roman"/>
          <w:sz w:val="24"/>
          <w:szCs w:val="24"/>
          <w:lang w:eastAsia="en-US"/>
        </w:rPr>
        <w:t>кв.м</w:t>
      </w:r>
      <w:proofErr w:type="spellEnd"/>
      <w:r w:rsidRPr="007B56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.» – 50 штук, размер шатра 5 х 5 м/крепление на блоки, фермы, конструкции. 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Требования:</w:t>
      </w:r>
    </w:p>
    <w:p w14:paraId="7588A8C0" w14:textId="77777777" w:rsidR="007B56DE" w:rsidRPr="007B56DE" w:rsidRDefault="007B56DE" w:rsidP="007B56DE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Каркасно-тентовая конструкция, сборно-разборная в количестве 50 шт. Каждая конструкция габаритами не менее 5х5 метров с площадью не менее 25 м2, ширина одного пролета без опоры 5000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1"/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 мм. </w:t>
      </w:r>
    </w:p>
    <w:p w14:paraId="16BEC364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Металлический каркас изготовлен </w:t>
      </w:r>
      <w:proofErr w:type="gramStart"/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из цельнотянутого анодированного алюминиевого профиля</w:t>
      </w:r>
      <w:proofErr w:type="gramEnd"/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обработанного дробью, цвет «серебро». Алюминиевые детали соединяются между собой с помощью изделий из оцинкованной стали. Высота стойки стены не менее 2400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1"/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 мм. Высота купола конструкции не менее 4500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1"/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 мм. </w:t>
      </w:r>
    </w:p>
    <w:p w14:paraId="2F5A8DB3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Угол наклона крыши переменный от 18 до 70 градусов. </w:t>
      </w:r>
    </w:p>
    <w:p w14:paraId="3FFAD29C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Безопорная ширина стены: 5000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1"/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 мм.</w:t>
      </w:r>
    </w:p>
    <w:p w14:paraId="146E888F" w14:textId="77777777" w:rsidR="007B56DE" w:rsidRPr="007B56DE" w:rsidRDefault="007B56DE" w:rsidP="007B56DE">
      <w:pPr>
        <w:shd w:val="clear" w:color="auto" w:fill="FFFFFF"/>
        <w:tabs>
          <w:tab w:val="left" w:pos="-5200"/>
        </w:tabs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B56DE">
        <w:rPr>
          <w:rFonts w:ascii="Times New Roman" w:eastAsia="Times New Roman" w:hAnsi="Times New Roman" w:cs="Calibri"/>
          <w:sz w:val="24"/>
          <w:szCs w:val="24"/>
        </w:rPr>
        <w:t xml:space="preserve">Конструкция должна состоять из: </w:t>
      </w:r>
    </w:p>
    <w:p w14:paraId="6F79A047" w14:textId="77777777" w:rsidR="007B56DE" w:rsidRPr="007B56DE" w:rsidRDefault="007B56DE" w:rsidP="007B56DE">
      <w:pPr>
        <w:shd w:val="clear" w:color="auto" w:fill="FFFFFF"/>
        <w:tabs>
          <w:tab w:val="left" w:pos="-5000"/>
        </w:tabs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B56DE">
        <w:rPr>
          <w:rFonts w:ascii="Times New Roman" w:eastAsia="Times New Roman" w:hAnsi="Times New Roman" w:cs="Calibri"/>
          <w:bCs/>
          <w:sz w:val="24"/>
          <w:szCs w:val="24"/>
        </w:rPr>
        <w:t>Основной рамный алюминиевый профиль:</w:t>
      </w:r>
      <w:r w:rsidRPr="007B56DE">
        <w:rPr>
          <w:rFonts w:ascii="Times New Roman" w:eastAsia="Times New Roman" w:hAnsi="Times New Roman" w:cs="Calibri"/>
          <w:sz w:val="24"/>
          <w:szCs w:val="24"/>
        </w:rPr>
        <w:t xml:space="preserve"> размер сечения 63</w:t>
      </w:r>
      <w:r w:rsidRPr="007B56DE">
        <w:rPr>
          <w:rFonts w:ascii="Times New Roman" w:eastAsia="Times New Roman" w:hAnsi="Times New Roman" w:cs="Calibri"/>
          <w:sz w:val="24"/>
          <w:szCs w:val="24"/>
        </w:rPr>
        <w:sym w:font="Symbol" w:char="F0B1"/>
      </w:r>
      <w:r w:rsidRPr="007B56DE">
        <w:rPr>
          <w:rFonts w:ascii="Times New Roman" w:eastAsia="Times New Roman" w:hAnsi="Times New Roman" w:cs="Calibri"/>
          <w:sz w:val="24"/>
          <w:szCs w:val="24"/>
        </w:rPr>
        <w:t>1х63</w:t>
      </w:r>
      <w:r w:rsidRPr="007B56DE">
        <w:rPr>
          <w:rFonts w:ascii="Times New Roman" w:eastAsia="Times New Roman" w:hAnsi="Times New Roman" w:cs="Calibri"/>
          <w:sz w:val="24"/>
          <w:szCs w:val="24"/>
        </w:rPr>
        <w:sym w:font="Symbol" w:char="F0B1"/>
      </w:r>
      <w:r w:rsidRPr="007B56DE">
        <w:rPr>
          <w:rFonts w:ascii="Times New Roman" w:eastAsia="Times New Roman" w:hAnsi="Times New Roman" w:cs="Calibri"/>
          <w:sz w:val="24"/>
          <w:szCs w:val="24"/>
        </w:rPr>
        <w:t>1х3</w:t>
      </w:r>
      <w:r w:rsidRPr="007B56DE">
        <w:rPr>
          <w:rFonts w:ascii="Times New Roman" w:eastAsia="Times New Roman" w:hAnsi="Times New Roman" w:cs="Calibri"/>
          <w:sz w:val="24"/>
          <w:szCs w:val="24"/>
        </w:rPr>
        <w:sym w:font="Symbol" w:char="F0B1"/>
      </w:r>
      <w:r w:rsidRPr="007B56DE">
        <w:rPr>
          <w:rFonts w:ascii="Times New Roman" w:eastAsia="Times New Roman" w:hAnsi="Times New Roman" w:cs="Calibri"/>
          <w:sz w:val="24"/>
          <w:szCs w:val="24"/>
        </w:rPr>
        <w:t xml:space="preserve">0,1 мм; </w:t>
      </w:r>
    </w:p>
    <w:p w14:paraId="2806A4D4" w14:textId="77777777" w:rsidR="007B56DE" w:rsidRPr="007B56DE" w:rsidRDefault="007B56DE" w:rsidP="007B56DE">
      <w:pPr>
        <w:shd w:val="clear" w:color="auto" w:fill="FFFFFF"/>
        <w:tabs>
          <w:tab w:val="left" w:pos="-5000"/>
        </w:tabs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B56DE">
        <w:rPr>
          <w:rFonts w:ascii="Times New Roman" w:eastAsia="Times New Roman" w:hAnsi="Times New Roman" w:cs="Calibri"/>
          <w:sz w:val="24"/>
          <w:szCs w:val="24"/>
        </w:rPr>
        <w:t xml:space="preserve">Профиль </w:t>
      </w:r>
      <w:proofErr w:type="gramStart"/>
      <w:r w:rsidRPr="007B56DE">
        <w:rPr>
          <w:rFonts w:ascii="Times New Roman" w:eastAsia="Times New Roman" w:hAnsi="Times New Roman" w:cs="Calibri"/>
          <w:sz w:val="24"/>
          <w:szCs w:val="24"/>
        </w:rPr>
        <w:t>кровли:</w:t>
      </w:r>
      <w:r w:rsidRPr="007B56DE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 xml:space="preserve">  </w:t>
      </w:r>
      <w:r w:rsidRPr="007B56DE">
        <w:rPr>
          <w:rFonts w:ascii="Times New Roman" w:eastAsia="Times New Roman" w:hAnsi="Times New Roman" w:cs="Calibri"/>
          <w:sz w:val="24"/>
          <w:szCs w:val="24"/>
        </w:rPr>
        <w:t>профиль</w:t>
      </w:r>
      <w:proofErr w:type="gramEnd"/>
      <w:r w:rsidRPr="007B56DE">
        <w:rPr>
          <w:rFonts w:ascii="Times New Roman" w:eastAsia="Times New Roman" w:hAnsi="Times New Roman" w:cs="Calibri"/>
          <w:sz w:val="24"/>
          <w:szCs w:val="24"/>
        </w:rPr>
        <w:t xml:space="preserve"> алюминиевый размер сечения 40</w:t>
      </w:r>
      <w:r w:rsidRPr="007B56DE">
        <w:rPr>
          <w:rFonts w:ascii="Times New Roman" w:eastAsia="Times New Roman" w:hAnsi="Times New Roman" w:cs="Calibri"/>
          <w:sz w:val="24"/>
          <w:szCs w:val="24"/>
        </w:rPr>
        <w:sym w:font="Symbol" w:char="F0B1"/>
      </w:r>
      <w:r w:rsidRPr="007B56DE">
        <w:rPr>
          <w:rFonts w:ascii="Times New Roman" w:eastAsia="Times New Roman" w:hAnsi="Times New Roman" w:cs="Calibri"/>
          <w:sz w:val="24"/>
          <w:szCs w:val="24"/>
        </w:rPr>
        <w:t>1х40</w:t>
      </w:r>
      <w:r w:rsidRPr="007B56DE">
        <w:rPr>
          <w:rFonts w:ascii="Times New Roman" w:eastAsia="Times New Roman" w:hAnsi="Times New Roman" w:cs="Calibri"/>
          <w:sz w:val="24"/>
          <w:szCs w:val="24"/>
        </w:rPr>
        <w:sym w:font="Symbol" w:char="F0B1"/>
      </w:r>
      <w:r w:rsidRPr="007B56DE">
        <w:rPr>
          <w:rFonts w:ascii="Times New Roman" w:eastAsia="Times New Roman" w:hAnsi="Times New Roman" w:cs="Calibri"/>
          <w:sz w:val="24"/>
          <w:szCs w:val="24"/>
        </w:rPr>
        <w:t xml:space="preserve">1 мм; </w:t>
      </w:r>
    </w:p>
    <w:p w14:paraId="21EE152F" w14:textId="77777777" w:rsidR="007B56DE" w:rsidRPr="007B56DE" w:rsidRDefault="007B56DE" w:rsidP="007B56DE">
      <w:pPr>
        <w:shd w:val="clear" w:color="auto" w:fill="FFFFFF"/>
        <w:tabs>
          <w:tab w:val="left" w:pos="-50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Соединители коньков кровли из </w:t>
      </w:r>
      <w:proofErr w:type="spellStart"/>
      <w:r w:rsidRPr="007B56DE">
        <w:rPr>
          <w:rFonts w:ascii="Times New Roman" w:eastAsia="Calibri" w:hAnsi="Times New Roman" w:cs="Times New Roman"/>
          <w:sz w:val="24"/>
          <w:szCs w:val="24"/>
          <w:lang w:eastAsia="ar-SA"/>
        </w:rPr>
        <w:t>горячеоцинкованной</w:t>
      </w:r>
      <w:proofErr w:type="spellEnd"/>
      <w:r w:rsidRPr="007B56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стали </w:t>
      </w:r>
    </w:p>
    <w:p w14:paraId="45AF8072" w14:textId="77777777" w:rsidR="007B56DE" w:rsidRPr="007B56DE" w:rsidRDefault="007B56DE" w:rsidP="007B56DE">
      <w:pPr>
        <w:shd w:val="clear" w:color="auto" w:fill="FFFFFF"/>
        <w:tabs>
          <w:tab w:val="left" w:pos="-5000"/>
        </w:tabs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B56DE">
        <w:rPr>
          <w:rFonts w:ascii="Times New Roman" w:eastAsia="Times New Roman" w:hAnsi="Times New Roman" w:cs="Calibri"/>
          <w:sz w:val="24"/>
          <w:szCs w:val="24"/>
        </w:rPr>
        <w:t>Натяжение кровельного тентового полотна: силовой винт.</w:t>
      </w:r>
    </w:p>
    <w:p w14:paraId="78DF5D1E" w14:textId="77777777" w:rsidR="007B56DE" w:rsidRPr="007B56DE" w:rsidRDefault="007B56DE" w:rsidP="007B56DE">
      <w:pPr>
        <w:shd w:val="clear" w:color="auto" w:fill="FFFFFF"/>
        <w:tabs>
          <w:tab w:val="left" w:pos="-5000"/>
        </w:tabs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B56DE">
        <w:rPr>
          <w:rFonts w:ascii="Times New Roman" w:eastAsia="Times New Roman" w:hAnsi="Times New Roman" w:cs="Calibri"/>
          <w:sz w:val="24"/>
          <w:szCs w:val="24"/>
        </w:rPr>
        <w:t xml:space="preserve">Тентовое покрытие кровли и стен: двухсторонне обработанный армированный ПВХ-материал, не менее 630 г/м², с анти-УФ покрытием, </w:t>
      </w:r>
      <w:proofErr w:type="spellStart"/>
      <w:r w:rsidRPr="007B56DE">
        <w:rPr>
          <w:rFonts w:ascii="Times New Roman" w:eastAsia="Times New Roman" w:hAnsi="Times New Roman" w:cs="Calibri"/>
          <w:sz w:val="24"/>
          <w:szCs w:val="24"/>
        </w:rPr>
        <w:t>трудновоспламенимый</w:t>
      </w:r>
      <w:proofErr w:type="spellEnd"/>
      <w:r w:rsidRPr="007B56DE">
        <w:rPr>
          <w:rFonts w:ascii="Times New Roman" w:eastAsia="Times New Roman" w:hAnsi="Times New Roman" w:cs="Calibri"/>
          <w:sz w:val="24"/>
          <w:szCs w:val="24"/>
        </w:rPr>
        <w:t xml:space="preserve"> по DIN 4102 B1, M2, по ГОСТ 30244-97 Г1, по ГОСТ 30402-96 В2, по ГОСТ Р 51032-97 РП1.</w:t>
      </w:r>
    </w:p>
    <w:p w14:paraId="2C044195" w14:textId="77777777" w:rsidR="007B56DE" w:rsidRPr="007B56DE" w:rsidRDefault="007B56DE" w:rsidP="007B56D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Цвет полотна – белый, непрозрачный. </w:t>
      </w:r>
    </w:p>
    <w:p w14:paraId="3A54CA5F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стен конструкции не менее 8 шт. из которых, 8 шт. имеют свойства полностью раздвигаться влево или вправо и крепятся между собой шнуровкой при помощи люверсов в шагом не более 200 мм по всей высоте стены.</w:t>
      </w:r>
    </w:p>
    <w:p w14:paraId="61E45ECC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Элементы для крепления стен конструкции представляет собой ПВХ стержень диаметром 8+0,5 мм, обернутый тканью с односторонним или двусторонним ПВХ покрытием с раскрытыми «лепестками». Внутренняя сторона лепестков покрыта ПВХ. </w:t>
      </w:r>
    </w:p>
    <w:p w14:paraId="1115B278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установке конструкций не должен требоваться фундамент. </w:t>
      </w:r>
    </w:p>
    <w:p w14:paraId="086C70D3" w14:textId="77777777" w:rsidR="007B56DE" w:rsidRPr="007B56DE" w:rsidRDefault="007B56DE" w:rsidP="007B56DE">
      <w:pPr>
        <w:shd w:val="clear" w:color="auto" w:fill="FFFFFF"/>
        <w:tabs>
          <w:tab w:val="left" w:pos="-5000"/>
        </w:tabs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B56DE">
        <w:rPr>
          <w:rFonts w:ascii="Times New Roman" w:eastAsia="Times New Roman" w:hAnsi="Times New Roman" w:cs="Calibri"/>
          <w:sz w:val="24"/>
          <w:szCs w:val="24"/>
        </w:rPr>
        <w:t>Крепление должно происходить с помощью анкерных гвоздей или блоками ФБС 9.6.4 не менее 450 кг. на каждую опору в количестве 20 шт.</w:t>
      </w:r>
    </w:p>
    <w:p w14:paraId="43311037" w14:textId="77777777" w:rsidR="007B56DE" w:rsidRPr="007B56DE" w:rsidRDefault="007B56DE" w:rsidP="007B56DE">
      <w:pPr>
        <w:shd w:val="clear" w:color="auto" w:fill="FFFFFF"/>
        <w:tabs>
          <w:tab w:val="left" w:pos="-5000"/>
        </w:tabs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B56DE">
        <w:rPr>
          <w:rFonts w:ascii="Times New Roman" w:eastAsia="Times New Roman" w:hAnsi="Times New Roman" w:cs="Calibri"/>
          <w:sz w:val="24"/>
          <w:szCs w:val="24"/>
        </w:rPr>
        <w:t>Применяемая конструкция должна выдерживать по DIN:</w:t>
      </w:r>
    </w:p>
    <w:p w14:paraId="4C47E559" w14:textId="77777777" w:rsidR="007B56DE" w:rsidRPr="007B56DE" w:rsidRDefault="007B56DE" w:rsidP="007B56DE">
      <w:pPr>
        <w:shd w:val="clear" w:color="auto" w:fill="FFFFFF"/>
        <w:tabs>
          <w:tab w:val="left" w:pos="-5000"/>
        </w:tabs>
        <w:spacing w:after="0" w:line="240" w:lineRule="auto"/>
        <w:ind w:firstLine="10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B56DE">
        <w:rPr>
          <w:rFonts w:ascii="Times New Roman" w:eastAsia="Times New Roman" w:hAnsi="Times New Roman" w:cs="Calibri"/>
          <w:sz w:val="24"/>
          <w:szCs w:val="24"/>
        </w:rPr>
        <w:t xml:space="preserve">- максимально допустимая скорость ветра, [не менее 20 м/с], </w:t>
      </w:r>
    </w:p>
    <w:p w14:paraId="7D36593A" w14:textId="77777777" w:rsidR="007B56DE" w:rsidRPr="007B56DE" w:rsidRDefault="007B56DE" w:rsidP="007B56DE">
      <w:pPr>
        <w:shd w:val="clear" w:color="auto" w:fill="FFFFFF"/>
        <w:tabs>
          <w:tab w:val="left" w:pos="-5000"/>
        </w:tabs>
        <w:spacing w:after="0" w:line="240" w:lineRule="auto"/>
        <w:ind w:firstLine="100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7B56DE">
        <w:rPr>
          <w:rFonts w:ascii="Times New Roman" w:eastAsia="Times New Roman" w:hAnsi="Times New Roman" w:cs="Calibri"/>
          <w:sz w:val="24"/>
          <w:szCs w:val="24"/>
        </w:rPr>
        <w:t>- температурный режим эксплуатации [- 40°С ~ +50°С].</w:t>
      </w:r>
    </w:p>
    <w:p w14:paraId="2909F45E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Конструкция укомплектовывается сборным деревянным полом размером не менее 25 кв. м состоящим из:</w:t>
      </w:r>
    </w:p>
    <w:p w14:paraId="7DF07C02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Каркаса изготовленных из бруса с номинальной длиной 4,90+/-  10 см., номинальной толщиной: не менее 90 мм, номинальной шириной: не менее 40 мм, величина усушки по толщине и ширине не более 90 мм, сорт: не ниже 3-го сорта, с начальной влажностью [не более 20 %], и конечной влажностью [не менее 15 %]. Каркас по периметру равен периметру сборной конструкции. В местах стыковки бруса величина зазоров не более 20 мм. </w:t>
      </w:r>
    </w:p>
    <w:p w14:paraId="0DD24BF8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Покрытие деревянного пола выполнено из листов фанеры средней влагостойкости (ФК) толщиной не менее 12 мм, размерами не менее 1500х1500 мм при укладке основной полезной площади конструкции, сорт: не ниже 3-го сорта. Крепление в брус саморезами размером не менее 45 мм, шаг крепления от 500 до 700 мм. Размеры зазоров между стыками фанеры составляют не более 20 мм.</w:t>
      </w:r>
    </w:p>
    <w:p w14:paraId="57B92AA8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Освещение должно быть выполнено на базе светодиодных прожекторов мощностью не менее 25 Вт каждый в количестве 2 шт. </w:t>
      </w:r>
    </w:p>
    <w:p w14:paraId="75A64665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Светодиодные прожекторы должны быть размещены под потолком шатровой конструкции и обеспечивать равномерное освещение пространства шатра.</w:t>
      </w:r>
    </w:p>
    <w:p w14:paraId="06E788F5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температура эксплуатации осветительного оборудования - 40 °С ~ + 80 °С.</w:t>
      </w:r>
    </w:p>
    <w:p w14:paraId="7B7DC0A5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Подключение вводного щитка к внешним сетям обеспечивается организаторами Форума. </w:t>
      </w:r>
    </w:p>
    <w:p w14:paraId="22546923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Внутренняя проводка для освещения и розеток проложена по внутренним углам сопряжения стен, пола и крыш и обеспечивает безопасность использования во время Форума.</w:t>
      </w:r>
    </w:p>
    <w:p w14:paraId="1B522C79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2.1.3</w:t>
      </w:r>
      <w:r w:rsidRPr="007B56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Установить 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на Советской площади</w:t>
      </w:r>
      <w:r w:rsidRPr="007B56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«шатер арочный ДЮНА 100 </w:t>
      </w:r>
      <w:proofErr w:type="spellStart"/>
      <w:r w:rsidRPr="007B56DE">
        <w:rPr>
          <w:rFonts w:ascii="Times New Roman" w:eastAsia="Calibri" w:hAnsi="Times New Roman" w:cs="Times New Roman"/>
          <w:sz w:val="24"/>
          <w:szCs w:val="24"/>
          <w:lang w:eastAsia="en-US"/>
        </w:rPr>
        <w:t>кв.м</w:t>
      </w:r>
      <w:proofErr w:type="spellEnd"/>
      <w:r w:rsidRPr="007B56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.» – 4 штуки, размер шатра 10 х 10 м. крепление на блоки, фермы, конструкции.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Требования:</w:t>
      </w:r>
    </w:p>
    <w:p w14:paraId="3A80DFBF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Каркасно-тентовая конструкция, сборно-разборная в количестве 4 шт.</w:t>
      </w:r>
    </w:p>
    <w:p w14:paraId="7D14684B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Каркас выполнен из оцинкованной стали или отдельных секций.</w:t>
      </w:r>
    </w:p>
    <w:p w14:paraId="12F1F125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Максимальная длина секции каркаса составляет 5,6 м, максимальный вес - 200 кг.</w:t>
      </w:r>
    </w:p>
    <w:p w14:paraId="66BCE17F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Ширина арки 10 м.</w:t>
      </w:r>
    </w:p>
    <w:p w14:paraId="7723A2CB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Высота арки 4.5 м.</w:t>
      </w:r>
    </w:p>
    <w:p w14:paraId="2D2947E6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Высота в коньке 5.5 м.</w:t>
      </w:r>
    </w:p>
    <w:p w14:paraId="23B809AA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Тросовая система натяжения выполнена из высококачественной стали.</w:t>
      </w:r>
    </w:p>
    <w:p w14:paraId="665780B1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Эксплуатационный режим: -54 С, +70 С.</w:t>
      </w:r>
    </w:p>
    <w:p w14:paraId="45F10082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Полотно изготовлено из ткани ПВХ белого цвета.  </w:t>
      </w:r>
    </w:p>
    <w:p w14:paraId="49AD5EE2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Конструкции выдерживают и ветровые до 25 м/с.</w:t>
      </w:r>
    </w:p>
    <w:p w14:paraId="1B1DCDE9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Крепление должно происходить с помощью анкерных гвоздей и блоков ФБС 9.6.4 весом не менее 450 кг. Длина и диаметр анкерных гвоздей должны быть выбраны из статического расчета и зависит от характеристик площадки, на которой устанавливается каркас (диаметр анкерных гвоздей 28+1мм, длина </w:t>
      </w:r>
      <w:proofErr w:type="gramStart"/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анкера  1000</w:t>
      </w:r>
      <w:proofErr w:type="gramEnd"/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+50 мм в количестве 4шт. по 1 шт. на опору).</w:t>
      </w:r>
    </w:p>
    <w:p w14:paraId="617113E6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Применяемая конструкция должна выдерживать по DIN: </w:t>
      </w:r>
    </w:p>
    <w:p w14:paraId="4A15377F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Конструкция укомплектовывается сборным деревянным полом размером не менее 400 кв. м состоящим из:</w:t>
      </w:r>
    </w:p>
    <w:p w14:paraId="2AFECDEB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Каркаса изготовленных из бруса с номинальной длиной 5,5+/- 3,5 м, номинальной толщиной: не менее 90 мм, номинальной шириной: не менее 90 мм, величина усушки по толщине и ширине не более 90 мм, сорт: не ниже 3-го сорта, с начальной влажностью [не более 20 %], и конечной влажностью [не менее 15 %]. Каркас по периметру равен периметру сборной конструкции. В местах стыковки бруса величина зазоров не более 20 мм. </w:t>
      </w:r>
    </w:p>
    <w:p w14:paraId="0C2E6E7D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покрытие деревянного пола выполнено из листов фанеры средней влагостойкости (ФК) толщиной не менее 12 мм, размерами не менее 1500х1500 мм при укладке основной полезной площади конструкции, сорт: не ниже 3-го сорта. Крепление в брус саморезами размером не менее 45 мм, шаг крепления от 500 до 700 мм. Размеры зазоров между стыками фанеры составляют не более 20 мм.</w:t>
      </w:r>
    </w:p>
    <w:p w14:paraId="6C517B23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Освещение должно быть выполнено на базе светодиодных прожекторов мощностью не менее 50 Вт каждый в количестве 4 шт. </w:t>
      </w:r>
    </w:p>
    <w:p w14:paraId="0CEDE3BB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Светодиодные прожекторы должны быть размещены под потолком шатровой конструкции и обеспечивать равномерное освещение пространства шатра.</w:t>
      </w:r>
    </w:p>
    <w:p w14:paraId="1D4633B5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температура эксплуатации осветительного оборудования - 40 °С ~ + 80 °С.</w:t>
      </w:r>
    </w:p>
    <w:p w14:paraId="293A7821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Розеточная сеть должна быть выполнена на базе тройных розеток 220 Вт в количестве 3 шт. мощностью не менее 2,5 кВт каждая.</w:t>
      </w:r>
    </w:p>
    <w:p w14:paraId="431F4781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Внутренняя проводка для освещения и розеток должна быть проложена по внутренним углам сопряжения стен, пола и крыш и обеспечивает безопасность использования во время Форума.</w:t>
      </w:r>
    </w:p>
    <w:p w14:paraId="2206FE93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2.1.4.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Установить на территории по улицам Советская «шатер арочный ДЮНА 36 </w:t>
      </w:r>
      <w:proofErr w:type="spellStart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кв.м</w:t>
      </w:r>
      <w:proofErr w:type="spellEnd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.» – 2 штуки, размер шатра 6 х 6 м. крепление на блоки, фермы, конструкции. Требования:</w:t>
      </w:r>
    </w:p>
    <w:p w14:paraId="016117A9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 xml:space="preserve">- 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>Каркас выполнен из оцинкованной стали или отдельных секций.</w:t>
      </w:r>
    </w:p>
    <w:p w14:paraId="04D56219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 xml:space="preserve">- 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>Максимальная длина секции каркаса составляет 3,8 м, максимальный вес - 150 кг.</w:t>
      </w:r>
    </w:p>
    <w:p w14:paraId="0921194D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 xml:space="preserve">- 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>Ширина арки 6м.</w:t>
      </w:r>
    </w:p>
    <w:p w14:paraId="55D45122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 xml:space="preserve">- 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>Высота арки 3,6 м.</w:t>
      </w:r>
    </w:p>
    <w:p w14:paraId="4D395BBA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 xml:space="preserve">- 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>Высота в коньке 4,3 м.</w:t>
      </w:r>
    </w:p>
    <w:p w14:paraId="2C80BA79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 xml:space="preserve">- 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>Тросовая система натяжения выполнена из высококачественной стали.</w:t>
      </w:r>
    </w:p>
    <w:p w14:paraId="617E8DDF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 xml:space="preserve">- 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>Эксплуатационный режим: -54 С, +70 С.</w:t>
      </w:r>
    </w:p>
    <w:p w14:paraId="4F157CA7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 xml:space="preserve">- 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 xml:space="preserve">Полотно изготовлено из ткани ПВХ белого цвета.  </w:t>
      </w:r>
    </w:p>
    <w:p w14:paraId="065BE7F1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>-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 xml:space="preserve"> Конструкции выдерживают и ветровые до 25 м/с.</w:t>
      </w:r>
    </w:p>
    <w:p w14:paraId="0EDDB0CA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2.1.5.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Установить на территории по улицам Советская, Пушкина шатер арочный ДЮНА 64 </w:t>
      </w:r>
      <w:proofErr w:type="spellStart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кв.м</w:t>
      </w:r>
      <w:proofErr w:type="spellEnd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 – 3 штуки, размер шатра 8 х 8 м. крепление на блоки, фермы, конструкции. Требования:</w:t>
      </w:r>
    </w:p>
    <w:p w14:paraId="69D3FD9D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lastRenderedPageBreak/>
        <w:t xml:space="preserve">- </w:t>
      </w: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Каркас выполнен из оцинкованной стали или отдельных секций.</w:t>
      </w:r>
    </w:p>
    <w:p w14:paraId="04B54DC6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Максимальная длина секции каркаса составляет 3,8 м, максимальный вес - 150 кг.</w:t>
      </w:r>
    </w:p>
    <w:p w14:paraId="3A756153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Ширина арки 8м.</w:t>
      </w:r>
    </w:p>
    <w:p w14:paraId="44237010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Высота арки 3,6 м.</w:t>
      </w:r>
    </w:p>
    <w:p w14:paraId="1E8EF785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Высота в коньке 4,3 м.</w:t>
      </w:r>
    </w:p>
    <w:p w14:paraId="6DBA7DC2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Тросовая система натяжения выполнена из высококачественной стали.</w:t>
      </w:r>
    </w:p>
    <w:p w14:paraId="26777084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Эксплуатационный режим: -54 С, +70 С.</w:t>
      </w:r>
    </w:p>
    <w:p w14:paraId="4F24474D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</w:t>
      </w: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 xml:space="preserve">Полотно изготовлено из ткани ПВХ белого цвета.  </w:t>
      </w:r>
    </w:p>
    <w:p w14:paraId="3DD03C86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</w:t>
      </w: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 xml:space="preserve"> Конструкции выдерживают и ветровые до 25 м/с.</w:t>
      </w:r>
    </w:p>
    <w:p w14:paraId="78AEBB91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Крепление должно происходить с помощью анкерных гвоздей и блоков ФБС 9.6.4 весом не менее 450 кг. Длина и диаметр анкерных гвоздей должны быть выбраны из статического расчета и зависит от характеристик площадки, на которой устанавливается каркас (диаметр анкерных гвоздей 28+1мм, длина </w:t>
      </w:r>
      <w:proofErr w:type="gramStart"/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анкера  1000</w:t>
      </w:r>
      <w:proofErr w:type="gramEnd"/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+50 мм в количестве 4шт. по 1 шт. на опору).</w:t>
      </w:r>
    </w:p>
    <w:p w14:paraId="625E902D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Применяемая конструкция должна выдерживать по DIN: </w:t>
      </w:r>
    </w:p>
    <w:p w14:paraId="60CDFAC4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Конструкция укомплектовывается сборным деревянным полом размером не менее 400 кв. м состоящим из:</w:t>
      </w:r>
    </w:p>
    <w:p w14:paraId="591A2B09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Каркаса, изготовленный из бруса с номинальной длиной 5,5+/- 3,5 м, номинальной толщиной: не менее 90 мм, номинальной шириной: не менее 90 мм, величина усушки по толщине и ширине не более 90 мм, сорт: не ниже 3-го сорта, с начальной влажностью [не более 20 %], и конечной влажностью [не менее 15 %]. Каркас по периметру равен периметру сборной конструкции. В местах стыковки бруса величина зазоров не более 20 мм. </w:t>
      </w:r>
    </w:p>
    <w:p w14:paraId="5BF1DF72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покрытие деревянного пола выполнено из листов фанеры средней влагостойкости (ФК) толщиной не менее 12 мм, размерами не менее 1500х1500 мм при укладке основной полезной площади конструкции, сорт: не ниже 3-го сорта. Крепление в брус саморезами размером не менее 45 мм, шаг крепления от 500 до 700 мм. Размеры зазоров между стыками фанеры составляют не более 20 мм.</w:t>
      </w:r>
    </w:p>
    <w:p w14:paraId="6915F6D2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Освещение должно быть выполнено на базе светодиодных прожекторов мощностью не менее 50 Вт каждый в количестве 4 шт. </w:t>
      </w:r>
    </w:p>
    <w:p w14:paraId="0AAAD166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Светодиодные прожекторы должны быть размещены под потолком шатровой конструкции и обеспечивать равномерное освещение пространства шатра.</w:t>
      </w:r>
    </w:p>
    <w:p w14:paraId="562FFA3D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Рабочая температура эксплуатации осветительного оборудования - 40 °С ~ + 80 °С.</w:t>
      </w:r>
    </w:p>
    <w:p w14:paraId="099FDB3E" w14:textId="77777777" w:rsidR="007B56DE" w:rsidRPr="007B56DE" w:rsidRDefault="007B56DE" w:rsidP="007B5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Розеточная сеть должна быть выполнена на базе тройных розеток 220 Вт в количестве 3 шт. мощностью не менее 2,5 кВт каждая и иметь защитные предохранители </w:t>
      </w:r>
    </w:p>
    <w:p w14:paraId="54AA8E46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Внутренняя проводка для освещения и розеток должна быть проложена по внутренним углам сопряжения стен, пола и крыш и обеспечивает безопасность использования во время ярмарки и фестиваля</w:t>
      </w:r>
    </w:p>
    <w:p w14:paraId="2E20E87A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6D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2.2.</w:t>
      </w: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Требования к укладке ковролина.</w:t>
      </w:r>
    </w:p>
    <w:p w14:paraId="3F834A04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- Ковролин укладывается во всех шатрах.</w:t>
      </w:r>
    </w:p>
    <w:p w14:paraId="2ABB500C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- Верхнее покрытие деревянного (фанерного) пола полностью застилается ковролином (состав ворса – полипропилен, основа – нетканая, высота ворса – 3,0 ± 0,5 мм., антистатический). </w:t>
      </w:r>
    </w:p>
    <w:p w14:paraId="6EFAB8F8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- Ковролин новый, ранее не использованный. </w:t>
      </w:r>
    </w:p>
    <w:p w14:paraId="2396EF6B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- Цвет ковролина: серый, допускаются оттенки серого. </w:t>
      </w:r>
    </w:p>
    <w:p w14:paraId="706B8FF2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- Внутри 1-го шатра ковролин должен быть одинакового оттенка. </w:t>
      </w:r>
    </w:p>
    <w:p w14:paraId="697E19F8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- Крепление ковролина металлическими скобами размером не менее 8 мм. </w:t>
      </w:r>
    </w:p>
    <w:p w14:paraId="25B71E08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- Зазор между стыками полотна ковролина отсутствует. </w:t>
      </w:r>
    </w:p>
    <w:p w14:paraId="7D07D1B3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- Максимальный </w:t>
      </w:r>
      <w:proofErr w:type="spellStart"/>
      <w:r w:rsidRPr="007B56DE">
        <w:rPr>
          <w:rFonts w:ascii="Times New Roman" w:eastAsia="Times New Roman" w:hAnsi="Times New Roman" w:cs="Times New Roman"/>
          <w:color w:val="auto"/>
          <w:sz w:val="24"/>
          <w:szCs w:val="24"/>
        </w:rPr>
        <w:t>нахлёст</w:t>
      </w:r>
      <w:proofErr w:type="spellEnd"/>
      <w:r w:rsidRPr="007B5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ковролина составляет не более 15 мм.</w:t>
      </w:r>
    </w:p>
    <w:p w14:paraId="3004B418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2.3. 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Аренда оснащения шатров для обеспечения организации мероприятий (мебель, мусорные контейнеры). Обеспечить наличие на площадке (</w:t>
      </w:r>
      <w:proofErr w:type="gramStart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в зоне</w:t>
      </w:r>
      <w:proofErr w:type="gramEnd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указанной заказчиком):</w:t>
      </w:r>
    </w:p>
    <w:p w14:paraId="3F7DBE22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>- пластиковые складные стулья черного (либо белого) цвета, не менее 70 штук;</w:t>
      </w:r>
    </w:p>
    <w:p w14:paraId="55F3E7C8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>- стулья черные с текстильной обивкой не менее 50 штук;</w:t>
      </w:r>
    </w:p>
    <w:p w14:paraId="090FBDCC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>- барные стулья с кожаной белой (молочной) обивкой не менее 4 штук;</w:t>
      </w:r>
    </w:p>
    <w:p w14:paraId="3BF1024B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>- мусорные баки 50 л. не менее 10 штук;</w:t>
      </w:r>
    </w:p>
    <w:p w14:paraId="27F1C027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>- мусорные ведра 9 л. не менее 50 штук;</w:t>
      </w:r>
    </w:p>
    <w:p w14:paraId="006567E5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>- круглые цветные столы высотой не более 50 см. не менее 5 шт.;</w:t>
      </w:r>
    </w:p>
    <w:p w14:paraId="4D4F79DB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ab/>
        <w:t xml:space="preserve">- стулья цветные – </w:t>
      </w:r>
      <w:proofErr w:type="gramStart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детские  не</w:t>
      </w:r>
      <w:proofErr w:type="gramEnd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менее 20 шт.;</w:t>
      </w:r>
    </w:p>
    <w:p w14:paraId="7D02B334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 xml:space="preserve">- скамейки цветные (деревянные на </w:t>
      </w:r>
      <w:proofErr w:type="spellStart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металлокаркасе</w:t>
      </w:r>
      <w:proofErr w:type="spellEnd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) – детские – не менее 5 шт.; </w:t>
      </w:r>
    </w:p>
    <w:p w14:paraId="6BA1C8A6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 xml:space="preserve">- кресло-мешок (цветные) не менее 20 шт.; </w:t>
      </w:r>
    </w:p>
    <w:p w14:paraId="389B84C3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2.4.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bookmarkStart w:id="2" w:name="_Hlk196916410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Исполнителю необходимо обеспечить </w:t>
      </w:r>
      <w:bookmarkEnd w:id="2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работу манипулятора для доставки блоков на площадку мероприятия, автокрана для сборки арочных шатров, погрузчика для выставления блоков по местам на каждую опору;</w:t>
      </w:r>
    </w:p>
    <w:p w14:paraId="4140FB71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2.5.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Исполнителю необходимо обеспечить </w:t>
      </w:r>
      <w:proofErr w:type="spellStart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монтажно</w:t>
      </w:r>
      <w:proofErr w:type="spellEnd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/демонтажные работы специалистов по возведению и оснащению шатров на территории мероприятия;</w:t>
      </w:r>
    </w:p>
    <w:p w14:paraId="74FAE647" w14:textId="77777777" w:rsidR="007B56DE" w:rsidRPr="007B56DE" w:rsidRDefault="007B56DE" w:rsidP="007B56D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B56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2.6.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Исполнителю необходимо обеспечить</w:t>
      </w:r>
      <w:r w:rsidRPr="007B56D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функционирование электроприборов и бесперебойную подачу электроэнергии в период проведения мероприятий. Обеспечить присутствие и работу на площадке, не менее одного специалиста по работе с электроприборами (электрик). В каждом выставочном объекте необходимо вывести источники </w:t>
      </w:r>
      <w:proofErr w:type="gramStart"/>
      <w:r w:rsidRPr="007B56DE">
        <w:rPr>
          <w:rFonts w:ascii="Times New Roman" w:eastAsia="Times New Roman" w:hAnsi="Times New Roman" w:cs="Times New Roman"/>
          <w:kern w:val="2"/>
          <w:sz w:val="24"/>
          <w:szCs w:val="24"/>
        </w:rPr>
        <w:t>электроэнергии  не</w:t>
      </w:r>
      <w:proofErr w:type="gramEnd"/>
      <w:r w:rsidRPr="007B56D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менее 2 штук 220ВТ, обеспечить освещение всей территории и оснащения ярмарки, в том числе зоны активностей ярмарки. </w:t>
      </w:r>
    </w:p>
    <w:p w14:paraId="586135E4" w14:textId="77777777" w:rsidR="007B56DE" w:rsidRPr="007B56DE" w:rsidRDefault="007B56DE" w:rsidP="007B56DE">
      <w:pPr>
        <w:widowControl w:val="0"/>
        <w:tabs>
          <w:tab w:val="left" w:pos="241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Segoe UI" w:hAnsi="Times New Roman" w:cs="Times New Roman"/>
          <w:b/>
          <w:kern w:val="2"/>
          <w:sz w:val="24"/>
          <w:szCs w:val="24"/>
        </w:rPr>
        <w:t xml:space="preserve">2.7. </w:t>
      </w:r>
      <w:r w:rsidRPr="007B56DE">
        <w:rPr>
          <w:rFonts w:ascii="Times New Roman" w:eastAsia="Segoe UI" w:hAnsi="Times New Roman" w:cs="Times New Roman"/>
          <w:kern w:val="2"/>
          <w:sz w:val="24"/>
          <w:szCs w:val="24"/>
        </w:rPr>
        <w:t xml:space="preserve"> 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Исполнитель обязан: </w:t>
      </w:r>
    </w:p>
    <w:p w14:paraId="245D4EA9" w14:textId="77777777" w:rsidR="007B56DE" w:rsidRPr="007B56DE" w:rsidRDefault="007B56DE" w:rsidP="007B56DE">
      <w:pPr>
        <w:widowControl w:val="0"/>
        <w:tabs>
          <w:tab w:val="left" w:pos="241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 назначить представителя, ответственного за решение организационных вопросов и связи с Заказчиком для незамедлительного решения возникших вопросов и осуществления контроля за оказанием услуги;</w:t>
      </w:r>
    </w:p>
    <w:p w14:paraId="2A9F7347" w14:textId="77777777" w:rsidR="007B56DE" w:rsidRPr="007B56DE" w:rsidRDefault="007B56DE" w:rsidP="007B56DE">
      <w:pPr>
        <w:widowControl w:val="0"/>
        <w:tabs>
          <w:tab w:val="left" w:pos="241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- по окончанию мероприятия, в течение </w:t>
      </w:r>
      <w:proofErr w:type="gramStart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суток,  произвести</w:t>
      </w:r>
      <w:proofErr w:type="gramEnd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демонтаж и транспортировку с привлечением грузчиков и необходимой техники для транспортировки /погрузки/разгрузки шатров и оборудования;</w:t>
      </w:r>
    </w:p>
    <w:p w14:paraId="42162204" w14:textId="77777777" w:rsidR="007B56DE" w:rsidRPr="007B56DE" w:rsidRDefault="007B56DE" w:rsidP="007B56DE">
      <w:pPr>
        <w:widowControl w:val="0"/>
        <w:tabs>
          <w:tab w:val="left" w:pos="241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 соблюдать санитарно-эпидемиологических норм и правил, установленных Федеральным законом от 30 марта 1999 г. N 52-ФЗ «О санитарно-эпидемиологическом благополучии населения»;</w:t>
      </w:r>
    </w:p>
    <w:p w14:paraId="6623C845" w14:textId="77777777" w:rsidR="007B56DE" w:rsidRPr="007B56DE" w:rsidRDefault="007B56DE" w:rsidP="007B56DE">
      <w:pPr>
        <w:widowControl w:val="0"/>
        <w:tabs>
          <w:tab w:val="left" w:pos="241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- обеспечить соблюдения норм и правил пожарной безопасности и требований техники безопасности </w:t>
      </w:r>
      <w:proofErr w:type="gramStart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на  площадях</w:t>
      </w:r>
      <w:proofErr w:type="gramEnd"/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 мероприятия (в частности, не использовать открытый огонь, реквизит, способный вызвать пожар или угрожающий жизни, здоровью и безопасности людей), требований Правил охраны труда в театрах и концертных залах при оказании услуги;</w:t>
      </w:r>
    </w:p>
    <w:p w14:paraId="05C6F096" w14:textId="77777777" w:rsidR="007B56DE" w:rsidRPr="007B56DE" w:rsidRDefault="007B56DE" w:rsidP="007B56D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- </w:t>
      </w:r>
      <w:r w:rsidRPr="007B56DE">
        <w:rPr>
          <w:rFonts w:ascii="Times New Roman" w:hAnsi="Times New Roman" w:cs="Times New Roman"/>
          <w:color w:val="auto"/>
          <w:sz w:val="24"/>
          <w:szCs w:val="24"/>
        </w:rPr>
        <w:t xml:space="preserve"> своими силами и за свой счет восстановить все элементы благоустройства, дорожного покрытия, которые были нарушены при установке оборудования и проведения репетиций и мероприятия;</w:t>
      </w:r>
    </w:p>
    <w:p w14:paraId="3C086516" w14:textId="77777777" w:rsidR="007B56DE" w:rsidRPr="007B56DE" w:rsidRDefault="007B56DE" w:rsidP="007B56DE">
      <w:pPr>
        <w:widowControl w:val="0"/>
        <w:tabs>
          <w:tab w:val="left" w:pos="241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 предоставить Заказчику отчет о ходе оказания услуг (с приложением фото и видео (при наличии) материалов). Отчет должен быть предоставлен заказчику одновременно с предоставлением акта приемки услуг.</w:t>
      </w:r>
    </w:p>
    <w:p w14:paraId="291AD87B" w14:textId="77777777" w:rsidR="007B56DE" w:rsidRPr="007B56DE" w:rsidRDefault="007B56DE" w:rsidP="007B56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 Требования к качественным характеристикам</w:t>
      </w:r>
    </w:p>
    <w:p w14:paraId="05EFB836" w14:textId="77777777" w:rsidR="007B56DE" w:rsidRPr="007B56DE" w:rsidRDefault="007B56DE" w:rsidP="007B56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B56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7B56D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3.1. Оборудование должно быть в исправном состоянии, соответствующем всем регулирующим правилам и инструкциям государственных и других компетентных административных органов, позволяющим осуществлять использование по назначению в соответствии с Техническим заданием.    Ответственность за исправное состояние оборудования несет Исполнитель.</w:t>
      </w:r>
    </w:p>
    <w:p w14:paraId="587A94B5" w14:textId="77777777" w:rsidR="007B56DE" w:rsidRPr="007B56DE" w:rsidRDefault="007B56DE" w:rsidP="007B56DE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71A7BA38" w14:textId="77777777" w:rsidR="007B56DE" w:rsidRPr="007B56DE" w:rsidRDefault="007B56DE" w:rsidP="007B56DE">
      <w:pPr>
        <w:suppressAutoHyphens/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ar-SA"/>
        </w:rPr>
      </w:pPr>
    </w:p>
    <w:p w14:paraId="4A9FE7B6" w14:textId="77777777" w:rsidR="007B56DE" w:rsidRPr="007B56DE" w:rsidRDefault="007B56DE" w:rsidP="007B56D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73890436" w14:textId="77777777" w:rsidR="007B56DE" w:rsidRPr="007B56DE" w:rsidRDefault="007B56DE" w:rsidP="007B56D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6A737650" w14:textId="77777777" w:rsidR="007B56DE" w:rsidRPr="007B56DE" w:rsidRDefault="007B56DE" w:rsidP="007B56D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6A8ECE13" w14:textId="77777777" w:rsidR="007B56DE" w:rsidRPr="007B56DE" w:rsidRDefault="007B56DE" w:rsidP="007B56DE">
      <w:pPr>
        <w:widowControl w:val="0"/>
        <w:tabs>
          <w:tab w:val="left" w:pos="709"/>
        </w:tabs>
        <w:suppressAutoHyphens/>
        <w:spacing w:after="0" w:line="100" w:lineRule="atLeast"/>
        <w:ind w:left="432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14:paraId="36DECE3A" w14:textId="57313F38" w:rsidR="007225E5" w:rsidRPr="007B56DE" w:rsidRDefault="007225E5" w:rsidP="007B56DE"/>
    <w:sectPr w:rsidR="007225E5" w:rsidRPr="007B56DE" w:rsidSect="00224B8D">
      <w:headerReference w:type="default" r:id="rId8"/>
      <w:pgSz w:w="11900" w:h="16840"/>
      <w:pgMar w:top="720" w:right="720" w:bottom="720" w:left="1276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E7236" w14:textId="77777777" w:rsidR="00366768" w:rsidRDefault="00366768">
      <w:pPr>
        <w:spacing w:after="0" w:line="240" w:lineRule="auto"/>
      </w:pPr>
      <w:r>
        <w:separator/>
      </w:r>
    </w:p>
  </w:endnote>
  <w:endnote w:type="continuationSeparator" w:id="0">
    <w:p w14:paraId="692C6647" w14:textId="77777777" w:rsidR="00366768" w:rsidRDefault="0036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0F19D" w14:textId="77777777" w:rsidR="00366768" w:rsidRDefault="00366768">
      <w:pPr>
        <w:spacing w:after="0" w:line="240" w:lineRule="auto"/>
      </w:pPr>
      <w:r>
        <w:separator/>
      </w:r>
    </w:p>
  </w:footnote>
  <w:footnote w:type="continuationSeparator" w:id="0">
    <w:p w14:paraId="73FA3288" w14:textId="77777777" w:rsidR="00366768" w:rsidRDefault="0036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A4F56" w14:textId="77777777" w:rsidR="007D02A4" w:rsidRDefault="007D02A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4D0E"/>
    <w:multiLevelType w:val="hybridMultilevel"/>
    <w:tmpl w:val="E366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A3DDF"/>
    <w:multiLevelType w:val="multilevel"/>
    <w:tmpl w:val="C4604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0970DB"/>
    <w:multiLevelType w:val="hybridMultilevel"/>
    <w:tmpl w:val="4E6A92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E5"/>
    <w:rsid w:val="000371E7"/>
    <w:rsid w:val="00074789"/>
    <w:rsid w:val="00084C89"/>
    <w:rsid w:val="00096402"/>
    <w:rsid w:val="000E7127"/>
    <w:rsid w:val="00120B33"/>
    <w:rsid w:val="00146F98"/>
    <w:rsid w:val="00154568"/>
    <w:rsid w:val="001B0762"/>
    <w:rsid w:val="001F15AF"/>
    <w:rsid w:val="00224B8D"/>
    <w:rsid w:val="002A530B"/>
    <w:rsid w:val="0030243D"/>
    <w:rsid w:val="00304B65"/>
    <w:rsid w:val="00366768"/>
    <w:rsid w:val="003B5012"/>
    <w:rsid w:val="003C48A6"/>
    <w:rsid w:val="00413F13"/>
    <w:rsid w:val="004172D7"/>
    <w:rsid w:val="00430B05"/>
    <w:rsid w:val="00440773"/>
    <w:rsid w:val="004711C2"/>
    <w:rsid w:val="004E0BA2"/>
    <w:rsid w:val="00517498"/>
    <w:rsid w:val="00521557"/>
    <w:rsid w:val="005573CE"/>
    <w:rsid w:val="00566EB3"/>
    <w:rsid w:val="00585392"/>
    <w:rsid w:val="005A6FC8"/>
    <w:rsid w:val="005E5213"/>
    <w:rsid w:val="00683223"/>
    <w:rsid w:val="006934AC"/>
    <w:rsid w:val="006C42D9"/>
    <w:rsid w:val="00706068"/>
    <w:rsid w:val="007225E5"/>
    <w:rsid w:val="007267D4"/>
    <w:rsid w:val="00726D9C"/>
    <w:rsid w:val="007413BA"/>
    <w:rsid w:val="00760632"/>
    <w:rsid w:val="007B56DE"/>
    <w:rsid w:val="007D02A4"/>
    <w:rsid w:val="007F3DAE"/>
    <w:rsid w:val="00800E0B"/>
    <w:rsid w:val="00834A36"/>
    <w:rsid w:val="008671BA"/>
    <w:rsid w:val="008D4BD2"/>
    <w:rsid w:val="00900E39"/>
    <w:rsid w:val="00962636"/>
    <w:rsid w:val="00995314"/>
    <w:rsid w:val="009A65D5"/>
    <w:rsid w:val="00A279AC"/>
    <w:rsid w:val="00A5017D"/>
    <w:rsid w:val="00A74E62"/>
    <w:rsid w:val="00AE0905"/>
    <w:rsid w:val="00B519F7"/>
    <w:rsid w:val="00BA5450"/>
    <w:rsid w:val="00BC6A1C"/>
    <w:rsid w:val="00BF34C0"/>
    <w:rsid w:val="00BF60A9"/>
    <w:rsid w:val="00C029CE"/>
    <w:rsid w:val="00C56AF5"/>
    <w:rsid w:val="00C672EF"/>
    <w:rsid w:val="00CB4B6B"/>
    <w:rsid w:val="00D62FBD"/>
    <w:rsid w:val="00D8573E"/>
    <w:rsid w:val="00D9651D"/>
    <w:rsid w:val="00DA3AFA"/>
    <w:rsid w:val="00DD0ACD"/>
    <w:rsid w:val="00E05784"/>
    <w:rsid w:val="00E15611"/>
    <w:rsid w:val="00E23FA8"/>
    <w:rsid w:val="00E32EAF"/>
    <w:rsid w:val="00E50675"/>
    <w:rsid w:val="00E821CA"/>
    <w:rsid w:val="00E82CEB"/>
    <w:rsid w:val="00EB6891"/>
    <w:rsid w:val="00EB7DFC"/>
    <w:rsid w:val="00F03490"/>
    <w:rsid w:val="00F5756B"/>
    <w:rsid w:val="00FA6F31"/>
    <w:rsid w:val="00FD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6635"/>
  <w15:docId w15:val="{2955850E-4F30-4BFC-BFF8-A60F2E98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60A9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224B8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4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6F98"/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ac">
    <w:name w:val="footer"/>
    <w:basedOn w:val="a"/>
    <w:link w:val="ad"/>
    <w:uiPriority w:val="99"/>
    <w:unhideWhenUsed/>
    <w:rsid w:val="0014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6F98"/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yWiKlRD/qj/WzAm4cRRU0rN1QQ==">CgMxLjA4AHIhMWFHVWwzY1RwdDE4UXJwdkk2OUs4ZEptQUZEVWc0ZGQ3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BGF lawyer</dc:creator>
  <cp:lastModifiedBy>us</cp:lastModifiedBy>
  <cp:revision>2</cp:revision>
  <dcterms:created xsi:type="dcterms:W3CDTF">2025-05-05T07:45:00Z</dcterms:created>
  <dcterms:modified xsi:type="dcterms:W3CDTF">2025-05-05T07:45:00Z</dcterms:modified>
</cp:coreProperties>
</file>