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ACB9F" w14:textId="08ABC7B9" w:rsidR="00063818" w:rsidRPr="00DA20BE" w:rsidRDefault="00063818">
      <w:pPr>
        <w:rPr>
          <w:rFonts w:ascii="Times New Roman" w:hAnsi="Times New Roman" w:cs="Times New Roman"/>
        </w:rPr>
      </w:pPr>
      <w:bookmarkStart w:id="0" w:name="_GoBack"/>
      <w:bookmarkEnd w:id="0"/>
    </w:p>
    <w:p w14:paraId="4119BD01" w14:textId="008D04F5" w:rsidR="005A61A5" w:rsidRPr="00DA20BE" w:rsidRDefault="005A61A5">
      <w:pPr>
        <w:rPr>
          <w:rFonts w:ascii="Times New Roman" w:hAnsi="Times New Roman" w:cs="Times New Roman"/>
        </w:rPr>
      </w:pPr>
      <w:r w:rsidRPr="00DA20BE">
        <w:rPr>
          <w:rFonts w:ascii="Times New Roman" w:hAnsi="Times New Roman" w:cs="Times New Roman"/>
        </w:rPr>
        <w:t xml:space="preserve">На поступивший запрос о разъяснении документации  при проведении </w:t>
      </w:r>
      <w:r w:rsidR="001730C8">
        <w:rPr>
          <w:rFonts w:ascii="Times New Roman" w:hAnsi="Times New Roman" w:cs="Times New Roman"/>
        </w:rPr>
        <w:t>конкурса</w:t>
      </w:r>
      <w:r w:rsidRPr="00DA20BE">
        <w:rPr>
          <w:rFonts w:ascii="Times New Roman" w:hAnsi="Times New Roman" w:cs="Times New Roman"/>
        </w:rPr>
        <w:t xml:space="preserve">  в электронной форме на право заключения договора на </w:t>
      </w:r>
      <w:r w:rsidR="001730C8" w:rsidRPr="001730C8">
        <w:rPr>
          <w:rFonts w:ascii="Times New Roman" w:hAnsi="Times New Roman" w:cs="Times New Roman"/>
        </w:rPr>
        <w:t>Выполнение работ по монтажу системы охранного телевидения МАОУ СОШ № 8 (в рамках текущего ремонта) по адресу: г. Мончегорск, ул. Царевского дом 4а</w:t>
      </w:r>
      <w:r w:rsidR="00DA20BE" w:rsidRPr="00DA20BE">
        <w:rPr>
          <w:rFonts w:ascii="Times New Roman" w:hAnsi="Times New Roman" w:cs="Times New Roman"/>
        </w:rPr>
        <w:t xml:space="preserve"> </w:t>
      </w:r>
      <w:r w:rsidRPr="00DA20BE">
        <w:rPr>
          <w:rFonts w:ascii="Times New Roman" w:hAnsi="Times New Roman" w:cs="Times New Roman"/>
        </w:rPr>
        <w:t xml:space="preserve">(извещение ЕИС  № </w:t>
      </w:r>
      <w:r w:rsidR="001730C8" w:rsidRPr="001730C8">
        <w:rPr>
          <w:rFonts w:ascii="Times New Roman" w:hAnsi="Times New Roman" w:cs="Times New Roman"/>
        </w:rPr>
        <w:t>32514803041</w:t>
      </w:r>
      <w:r w:rsidR="00DA20BE" w:rsidRPr="00DA20BE">
        <w:rPr>
          <w:rFonts w:ascii="Times New Roman" w:hAnsi="Times New Roman" w:cs="Times New Roman"/>
        </w:rPr>
        <w:t xml:space="preserve">) </w:t>
      </w:r>
      <w:r w:rsidRPr="00DA20BE">
        <w:rPr>
          <w:rFonts w:ascii="Times New Roman" w:hAnsi="Times New Roman" w:cs="Times New Roman"/>
        </w:rPr>
        <w:t>разъясняем следующее:</w:t>
      </w:r>
    </w:p>
    <w:p w14:paraId="7E920089" w14:textId="1D801DA3" w:rsidR="005A61A5" w:rsidRPr="00DA20BE" w:rsidRDefault="005A61A5">
      <w:pPr>
        <w:rPr>
          <w:rFonts w:ascii="Times New Roman" w:hAnsi="Times New Roman" w:cs="Times New Roman"/>
        </w:rPr>
      </w:pPr>
    </w:p>
    <w:p w14:paraId="6F3BEE41" w14:textId="77777777" w:rsidR="001730C8" w:rsidRPr="001730C8" w:rsidRDefault="00DA20BE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DA20BE">
        <w:rPr>
          <w:rFonts w:ascii="Times New Roman" w:hAnsi="Times New Roman" w:cs="Times New Roman"/>
          <w:color w:val="151515"/>
          <w:shd w:val="clear" w:color="auto" w:fill="FFFFFF"/>
        </w:rPr>
        <w:t>Тема запроса: запрос</w:t>
      </w:r>
      <w:r w:rsidRPr="00DA20BE">
        <w:rPr>
          <w:rFonts w:ascii="Times New Roman" w:hAnsi="Times New Roman" w:cs="Times New Roman"/>
          <w:color w:val="151515"/>
        </w:rPr>
        <w:br/>
      </w:r>
      <w:r w:rsidR="001730C8" w:rsidRPr="001730C8">
        <w:rPr>
          <w:rFonts w:ascii="Times New Roman" w:hAnsi="Times New Roman" w:cs="Times New Roman"/>
          <w:color w:val="151515"/>
          <w:shd w:val="clear" w:color="auto" w:fill="FFFFFF"/>
        </w:rPr>
        <w:t>Запрос о даче разъяснений положений извещения об осуществлении закупки № 32514803041  и (или) документации о закупке в порядке ч. 2 ст.3.2 Закона 223-ФЗ.</w:t>
      </w:r>
    </w:p>
    <w:p w14:paraId="693037EF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 xml:space="preserve">I.   В пункте 36 информационной карты (таблица 2) в абзаце 4 позиции 2 «Оценка заявок по критерию «Квалификация участников закупки» указано: «Для Заказчика лучшим значением является наибольшее значение показателя «Общее количество исполненных участником закупки договоров». </w:t>
      </w:r>
    </w:p>
    <w:p w14:paraId="79DEC3A2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В то же время в абзаце 12 указано: «из представленных в составе заявки на участие в закупке Заказчик выбирает договор/контракт с наибольшей ценой и сравнивает его с договором (контрактом) других участников закупки.»</w:t>
      </w:r>
    </w:p>
    <w:p w14:paraId="720408B2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Таким образом документация о закупке содержит противоречивую информацию о порядке оценки заявки участника по не стоимостному критерию.</w:t>
      </w:r>
    </w:p>
    <w:p w14:paraId="1FCE95C5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Просим разъяснить как в действительности будет происходить оценка заявок участников. Просим внести изменения в документацию о закупке.</w:t>
      </w:r>
    </w:p>
    <w:p w14:paraId="535458D8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II. В пункте 36 информационной карты (таблица 2) в абзаце 4 позиции 2 «Оценка заявок по критерию «Квалификация участников закупки» указано: «Аналогичным признается опыт: выполнение работ по монтажу системы охранного телевидения»</w:t>
      </w:r>
    </w:p>
    <w:p w14:paraId="65E12BBC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 xml:space="preserve">В соответствии с п. 3.34 ГОСТ </w:t>
      </w:r>
      <w:proofErr w:type="gramStart"/>
      <w:r w:rsidRPr="001730C8">
        <w:rPr>
          <w:rFonts w:ascii="Times New Roman" w:hAnsi="Times New Roman" w:cs="Times New Roman"/>
          <w:color w:val="151515"/>
          <w:shd w:val="clear" w:color="auto" w:fill="FFFFFF"/>
        </w:rPr>
        <w:t>Р</w:t>
      </w:r>
      <w:proofErr w:type="gramEnd"/>
      <w:r w:rsidRPr="001730C8">
        <w:rPr>
          <w:rFonts w:ascii="Times New Roman" w:hAnsi="Times New Roman" w:cs="Times New Roman"/>
          <w:color w:val="151515"/>
          <w:shd w:val="clear" w:color="auto" w:fill="FFFFFF"/>
        </w:rPr>
        <w:t xml:space="preserve"> 51558–2014  система видеонаблюдения — это совокупность функционирующих видеоканалов, программных и технических средств записи и хранения видеоданных, а также программных и/или технических средств управления, осуществляющих информационный обмен между собой.</w:t>
      </w:r>
    </w:p>
    <w:p w14:paraId="0A57C043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 xml:space="preserve">А пунктом 3.35 ГОСТ Р 51558–2014 установлено, что система охранная телевизионная — это система видеонаблюдения, представляющая собой телевизионную систему замкнутого типа, предназначенную для </w:t>
      </w:r>
      <w:proofErr w:type="spellStart"/>
      <w:r w:rsidRPr="001730C8">
        <w:rPr>
          <w:rFonts w:ascii="Times New Roman" w:hAnsi="Times New Roman" w:cs="Times New Roman"/>
          <w:color w:val="151515"/>
          <w:shd w:val="clear" w:color="auto" w:fill="FFFFFF"/>
        </w:rPr>
        <w:t>противокриминальной</w:t>
      </w:r>
      <w:proofErr w:type="spellEnd"/>
      <w:r w:rsidRPr="001730C8">
        <w:rPr>
          <w:rFonts w:ascii="Times New Roman" w:hAnsi="Times New Roman" w:cs="Times New Roman"/>
          <w:color w:val="151515"/>
          <w:shd w:val="clear" w:color="auto" w:fill="FFFFFF"/>
        </w:rPr>
        <w:t xml:space="preserve"> защиты объекта.</w:t>
      </w:r>
    </w:p>
    <w:p w14:paraId="63779292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Таким образом системы охранного телевидения являются разновидностью системы видеонаблюдения.</w:t>
      </w:r>
    </w:p>
    <w:p w14:paraId="7D3EC8C5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Просим разъяснить будет ли признаваться аналогичным опыт выполнения работ по монтажу систем видеонаблюдения. Просим внести соответствующие дополнения в документацию о закупке.</w:t>
      </w:r>
    </w:p>
    <w:p w14:paraId="6CA936AF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III.   В пункте 24 информационной карты указано:  «Основаниями для отклонения заявки на участие в конкурентной закупке являются: 6) предложение о поставке товара, происходящего из иностранного государства или группы иностранных государств (далее – иностранное государство), о выполнении работы, оказании услуги иностранным гражданином или иностранным юридическим лицом (далее – иностранное лицо) в случаях запрета на заключение договора, предусмотренных подпунктом «а» подпункта 1, подпунктом «а» подпункта 2 пункта 8.7.3, подпунктом «а» подпункта 1, подпунктом «а» подпункта 2 пункта 8.7.5 Положения.»</w:t>
      </w:r>
    </w:p>
    <w:p w14:paraId="32A3C100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Просим разъяснить о каком положении упомянуто в п. 24 Информационной карты и как с ним ознакомиться?</w:t>
      </w:r>
    </w:p>
    <w:p w14:paraId="4F2FE65B" w14:textId="77777777" w:rsidR="001730C8" w:rsidRPr="001730C8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lastRenderedPageBreak/>
        <w:t xml:space="preserve"> </w:t>
      </w:r>
    </w:p>
    <w:p w14:paraId="16D7A67D" w14:textId="07957FE6" w:rsidR="00DA20BE" w:rsidRPr="00DA20BE" w:rsidRDefault="001730C8" w:rsidP="001730C8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1730C8">
        <w:rPr>
          <w:rFonts w:ascii="Times New Roman" w:hAnsi="Times New Roman" w:cs="Times New Roman"/>
          <w:color w:val="151515"/>
          <w:shd w:val="clear" w:color="auto" w:fill="FFFFFF"/>
        </w:rPr>
        <w:t>IV.  Просим разъяснить, допускается ли поставка аналогичного (эквивалентного) оборудования (п.3 ч. 6.1 ст. 3 Закона 223-ФЗ) для выполнения работ по контракту.</w:t>
      </w:r>
    </w:p>
    <w:p w14:paraId="75545F00" w14:textId="40CD6DFF" w:rsidR="001730C8" w:rsidRDefault="001730C8" w:rsidP="009327AA">
      <w:pPr>
        <w:jc w:val="both"/>
        <w:rPr>
          <w:rFonts w:ascii="Segoe UI" w:hAnsi="Segoe UI" w:cs="Segoe UI"/>
          <w:color w:val="151515"/>
          <w:shd w:val="clear" w:color="auto" w:fill="FFFFFF"/>
        </w:rPr>
      </w:pPr>
    </w:p>
    <w:p w14:paraId="2401B82A" w14:textId="0D00CC6F" w:rsidR="001730C8" w:rsidRDefault="001730C8" w:rsidP="009327AA">
      <w:pPr>
        <w:jc w:val="both"/>
        <w:rPr>
          <w:rFonts w:ascii="Segoe UI" w:hAnsi="Segoe UI" w:cs="Segoe UI"/>
          <w:color w:val="151515"/>
          <w:shd w:val="clear" w:color="auto" w:fill="FFFFFF"/>
        </w:rPr>
      </w:pPr>
      <w:r>
        <w:rPr>
          <w:rFonts w:ascii="Segoe UI" w:hAnsi="Segoe UI" w:cs="Segoe UI"/>
          <w:color w:val="151515"/>
          <w:shd w:val="clear" w:color="auto" w:fill="FFFFFF"/>
        </w:rPr>
        <w:t>Разъяснение:</w:t>
      </w:r>
    </w:p>
    <w:p w14:paraId="72AF81E8" w14:textId="7C9ECC67" w:rsidR="001730C8" w:rsidRPr="009327AA" w:rsidRDefault="001730C8" w:rsidP="009327AA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9327AA">
        <w:rPr>
          <w:rFonts w:ascii="Times New Roman" w:hAnsi="Times New Roman" w:cs="Times New Roman"/>
          <w:color w:val="151515"/>
          <w:shd w:val="clear" w:color="auto" w:fill="FFFFFF"/>
        </w:rPr>
        <w:t>Оценка заявок участников закупки по критерию:</w:t>
      </w:r>
      <w:r w:rsidR="009327AA">
        <w:rPr>
          <w:rFonts w:ascii="Times New Roman" w:hAnsi="Times New Roman" w:cs="Times New Roman"/>
          <w:color w:val="151515"/>
          <w:shd w:val="clear" w:color="auto" w:fill="FFFFFF"/>
        </w:rPr>
        <w:t>»</w:t>
      </w:r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 Квалификация участников закупки, в том числе: наличие финансовых ресурсов; наличие на праве собственности или ином праве оборудования и других материальных ресурсов; опыт работы, связанный с предметом договора; деловая репутация (количественный показатель); обеспеченность кадровыми ресурсами (количество и (или) квалификация)</w:t>
      </w:r>
      <w:r w:rsidR="009327AA">
        <w:rPr>
          <w:rFonts w:ascii="Times New Roman" w:hAnsi="Times New Roman" w:cs="Times New Roman"/>
          <w:color w:val="151515"/>
          <w:shd w:val="clear" w:color="auto" w:fill="FFFFFF"/>
        </w:rPr>
        <w:t>»</w:t>
      </w:r>
      <w:r w:rsidRPr="009327AA">
        <w:rPr>
          <w:rFonts w:ascii="Times New Roman" w:hAnsi="Times New Roman" w:cs="Times New Roman"/>
          <w:color w:val="151515"/>
          <w:shd w:val="clear" w:color="auto" w:fill="FFFFFF"/>
        </w:rPr>
        <w:t>- будет производиться по общему количеству исполненных договоров, представленных участниками закупки.</w:t>
      </w:r>
      <w:r w:rsidR="009327AA"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 (в документацию о закупке внесены соответствующие изменения)</w:t>
      </w:r>
    </w:p>
    <w:p w14:paraId="3C8A6295" w14:textId="2EB63973" w:rsidR="001730C8" w:rsidRPr="009327AA" w:rsidRDefault="001730C8" w:rsidP="009327AA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К оценке  в качестве </w:t>
      </w:r>
      <w:r w:rsidR="009327AA">
        <w:rPr>
          <w:rFonts w:ascii="Times New Roman" w:hAnsi="Times New Roman" w:cs="Times New Roman"/>
          <w:color w:val="151515"/>
          <w:shd w:val="clear" w:color="auto" w:fill="FFFFFF"/>
        </w:rPr>
        <w:t>а</w:t>
      </w:r>
      <w:r w:rsidRPr="009327AA">
        <w:rPr>
          <w:rFonts w:ascii="Times New Roman" w:hAnsi="Times New Roman" w:cs="Times New Roman"/>
          <w:color w:val="151515"/>
          <w:shd w:val="clear" w:color="auto" w:fill="FFFFFF"/>
        </w:rPr>
        <w:t>налогичного  опыт</w:t>
      </w:r>
      <w:r w:rsidR="009327AA">
        <w:rPr>
          <w:rFonts w:ascii="Times New Roman" w:hAnsi="Times New Roman" w:cs="Times New Roman"/>
          <w:color w:val="151515"/>
          <w:shd w:val="clear" w:color="auto" w:fill="FFFFFF"/>
        </w:rPr>
        <w:t>а</w:t>
      </w:r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 Заказчиком будут приниматься исключительно договора  на выполнение работ по монтажу системы охранного телевидения, как соответствующие предмету договора, в виду отнесения заказчика  к категории объектов антитеррористической защищённости.</w:t>
      </w:r>
    </w:p>
    <w:p w14:paraId="30725904" w14:textId="77777777" w:rsidR="001730C8" w:rsidRPr="009327AA" w:rsidRDefault="001730C8" w:rsidP="009327AA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 Организация проведения закупки осуществляется в соответствии с Положением о закупках Заказчика</w:t>
      </w:r>
      <w:proofErr w:type="gramStart"/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 ,</w:t>
      </w:r>
      <w:proofErr w:type="gramEnd"/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 размещённого и находящегося в свободном доступе на портале единой информационной системы государственных и муниципальных закупок.</w:t>
      </w:r>
      <w:r w:rsidRPr="009327AA">
        <w:rPr>
          <w:rFonts w:ascii="Times New Roman" w:hAnsi="Times New Roman" w:cs="Times New Roman"/>
        </w:rPr>
        <w:t xml:space="preserve"> </w:t>
      </w:r>
      <w:hyperlink r:id="rId8" w:history="1">
        <w:r w:rsidRPr="009327AA">
          <w:rPr>
            <w:rStyle w:val="ae"/>
            <w:rFonts w:ascii="Times New Roman" w:hAnsi="Times New Roman" w:cs="Times New Roman"/>
            <w:shd w:val="clear" w:color="auto" w:fill="FFFFFF"/>
          </w:rPr>
          <w:t>https://zakupki.gov.ru/</w:t>
        </w:r>
      </w:hyperlink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. </w:t>
      </w:r>
    </w:p>
    <w:p w14:paraId="15FF0E2C" w14:textId="6C1CCACC" w:rsidR="001730C8" w:rsidRPr="009327AA" w:rsidRDefault="001730C8" w:rsidP="009327AA">
      <w:pPr>
        <w:pStyle w:val="ad"/>
        <w:ind w:left="420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9327AA">
        <w:rPr>
          <w:rFonts w:ascii="Times New Roman" w:hAnsi="Times New Roman" w:cs="Times New Roman"/>
          <w:color w:val="151515"/>
          <w:shd w:val="clear" w:color="auto" w:fill="FFFFFF"/>
        </w:rPr>
        <w:t>Так же с условиями  применения национального режима изложены  в  Постановлении Правительства РФ от 23.12.2024 N 1875 (ред. от 18.02.2025)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</w:t>
      </w:r>
    </w:p>
    <w:p w14:paraId="5AAF37D2" w14:textId="60FE2092" w:rsidR="001730C8" w:rsidRPr="009327AA" w:rsidRDefault="001730C8" w:rsidP="009327AA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9327AA">
        <w:rPr>
          <w:rFonts w:ascii="Times New Roman" w:hAnsi="Times New Roman" w:cs="Times New Roman"/>
          <w:color w:val="151515"/>
          <w:shd w:val="clear" w:color="auto" w:fill="FFFFFF"/>
        </w:rPr>
        <w:t>В соответствии с п.2.2 Технического задания: В случае, если в документации (в каком-либо документе, входящем в состав документации, прикрепленном отдельным файлом к документации) применяются указания на товарный знак, не сопровождающийся словами «или эквивалент», то такие указания считать не действительными. В случае если в локальном сметном расчете применяются указания на знаки обслуживания, фирменные и торговые наименования, патенты, полезные модели, промышленные образцы, указания на товарный знак, наименование места происхождения товара или наименование производителя, то такие указания считаются ничтожными.</w:t>
      </w:r>
    </w:p>
    <w:p w14:paraId="10345902" w14:textId="6D857556" w:rsidR="001730C8" w:rsidRPr="009327AA" w:rsidRDefault="001730C8" w:rsidP="009327AA">
      <w:pPr>
        <w:pStyle w:val="ad"/>
        <w:ind w:left="420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9327AA">
        <w:rPr>
          <w:rFonts w:ascii="Times New Roman" w:hAnsi="Times New Roman" w:cs="Times New Roman"/>
          <w:color w:val="151515"/>
          <w:shd w:val="clear" w:color="auto" w:fill="FFFFFF"/>
        </w:rPr>
        <w:t>Таким образом подрядчик при выполнении работ  может осуществить поставку аналогичного (эквивалентного) товара, соответствующего по своим показателям  предмету закупки</w:t>
      </w:r>
      <w:proofErr w:type="gramStart"/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 ,</w:t>
      </w:r>
      <w:proofErr w:type="gramEnd"/>
      <w:r w:rsidRPr="009327AA">
        <w:rPr>
          <w:rFonts w:ascii="Times New Roman" w:hAnsi="Times New Roman" w:cs="Times New Roman"/>
          <w:color w:val="151515"/>
          <w:shd w:val="clear" w:color="auto" w:fill="FFFFFF"/>
        </w:rPr>
        <w:t xml:space="preserve">либо являющегося улучшенным по его  отношению </w:t>
      </w:r>
    </w:p>
    <w:sectPr w:rsidR="001730C8" w:rsidRPr="009327AA" w:rsidSect="005A61A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84974" w14:textId="77777777" w:rsidR="00BF5599" w:rsidRDefault="00BF5599" w:rsidP="00A3632D">
      <w:pPr>
        <w:spacing w:after="0" w:line="240" w:lineRule="auto"/>
      </w:pPr>
      <w:r>
        <w:separator/>
      </w:r>
    </w:p>
  </w:endnote>
  <w:endnote w:type="continuationSeparator" w:id="0">
    <w:p w14:paraId="73E417FA" w14:textId="77777777" w:rsidR="00BF5599" w:rsidRDefault="00BF5599" w:rsidP="00A3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9B35A" w14:textId="77777777" w:rsidR="00BF5599" w:rsidRDefault="00BF5599" w:rsidP="00A3632D">
      <w:pPr>
        <w:spacing w:after="0" w:line="240" w:lineRule="auto"/>
      </w:pPr>
      <w:r>
        <w:separator/>
      </w:r>
    </w:p>
  </w:footnote>
  <w:footnote w:type="continuationSeparator" w:id="0">
    <w:p w14:paraId="40117FAB" w14:textId="77777777" w:rsidR="00BF5599" w:rsidRDefault="00BF5599" w:rsidP="00A3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AB"/>
    <w:multiLevelType w:val="hybridMultilevel"/>
    <w:tmpl w:val="D05E5170"/>
    <w:lvl w:ilvl="0" w:tplc="7130B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723BA4"/>
    <w:multiLevelType w:val="multilevel"/>
    <w:tmpl w:val="0EBE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B933799"/>
    <w:multiLevelType w:val="multilevel"/>
    <w:tmpl w:val="5C26B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2D"/>
    <w:rsid w:val="00063818"/>
    <w:rsid w:val="00155C41"/>
    <w:rsid w:val="001730C8"/>
    <w:rsid w:val="004F2150"/>
    <w:rsid w:val="005A61A5"/>
    <w:rsid w:val="005E703A"/>
    <w:rsid w:val="00603279"/>
    <w:rsid w:val="00642B80"/>
    <w:rsid w:val="00735C37"/>
    <w:rsid w:val="007E480A"/>
    <w:rsid w:val="009327AA"/>
    <w:rsid w:val="00992FE5"/>
    <w:rsid w:val="009955DB"/>
    <w:rsid w:val="00A3632D"/>
    <w:rsid w:val="00AF7D2A"/>
    <w:rsid w:val="00B96917"/>
    <w:rsid w:val="00BF5599"/>
    <w:rsid w:val="00C076DA"/>
    <w:rsid w:val="00C20AEB"/>
    <w:rsid w:val="00DA20BE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6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BE"/>
  </w:style>
  <w:style w:type="paragraph" w:styleId="1">
    <w:name w:val="heading 1"/>
    <w:basedOn w:val="a"/>
    <w:link w:val="10"/>
    <w:uiPriority w:val="9"/>
    <w:qFormat/>
    <w:rsid w:val="005A6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63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63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632D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A363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632D"/>
    <w:rPr>
      <w:sz w:val="20"/>
      <w:szCs w:val="20"/>
    </w:rPr>
  </w:style>
  <w:style w:type="character" w:styleId="a8">
    <w:name w:val="annotation reference"/>
    <w:uiPriority w:val="99"/>
    <w:rsid w:val="00A3632D"/>
    <w:rPr>
      <w:rFonts w:cs="Times New Roman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A3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2D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A3632D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A3632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6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1730C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30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30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BE"/>
  </w:style>
  <w:style w:type="paragraph" w:styleId="1">
    <w:name w:val="heading 1"/>
    <w:basedOn w:val="a"/>
    <w:link w:val="10"/>
    <w:uiPriority w:val="9"/>
    <w:qFormat/>
    <w:rsid w:val="005A6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63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63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632D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A363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632D"/>
    <w:rPr>
      <w:sz w:val="20"/>
      <w:szCs w:val="20"/>
    </w:rPr>
  </w:style>
  <w:style w:type="character" w:styleId="a8">
    <w:name w:val="annotation reference"/>
    <w:uiPriority w:val="99"/>
    <w:rsid w:val="00A3632D"/>
    <w:rPr>
      <w:rFonts w:cs="Times New Roman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A3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2D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A3632D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A3632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6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1730C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30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Ирина Анатольевна</dc:creator>
  <cp:lastModifiedBy>sov</cp:lastModifiedBy>
  <cp:revision>2</cp:revision>
  <dcterms:created xsi:type="dcterms:W3CDTF">2025-05-13T11:52:00Z</dcterms:created>
  <dcterms:modified xsi:type="dcterms:W3CDTF">2025-05-13T11:52:00Z</dcterms:modified>
</cp:coreProperties>
</file>