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B0D30" w14:textId="465D6293" w:rsidR="001339E2" w:rsidRDefault="001339E2" w:rsidP="00CC0A7E">
      <w:pPr>
        <w:ind w:firstLine="709"/>
        <w:jc w:val="right"/>
      </w:pPr>
      <w:r>
        <w:t xml:space="preserve">Приложение </w:t>
      </w:r>
      <w:r w:rsidR="0073140A">
        <w:t>№____</w:t>
      </w:r>
      <w:r w:rsidR="00CC0A7E">
        <w:t xml:space="preserve"> </w:t>
      </w:r>
      <w:r>
        <w:t>к договору №</w:t>
      </w:r>
      <w:r w:rsidR="00054FCF">
        <w:t>_____</w:t>
      </w:r>
    </w:p>
    <w:p w14:paraId="344680B3" w14:textId="5462E3FE" w:rsidR="00480B93" w:rsidRDefault="00180A20" w:rsidP="00330D4B">
      <w:pPr>
        <w:ind w:firstLine="709"/>
        <w:jc w:val="right"/>
      </w:pPr>
      <w:r>
        <w:t xml:space="preserve">   </w:t>
      </w:r>
    </w:p>
    <w:p w14:paraId="68647C68" w14:textId="77777777" w:rsidR="00665432" w:rsidRDefault="00665432" w:rsidP="004371AB">
      <w:pPr>
        <w:tabs>
          <w:tab w:val="left" w:pos="1134"/>
        </w:tabs>
        <w:jc w:val="center"/>
        <w:rPr>
          <w:b/>
          <w:bCs/>
          <w:kern w:val="32"/>
          <w:sz w:val="28"/>
          <w:szCs w:val="28"/>
        </w:rPr>
      </w:pPr>
      <w:bookmarkStart w:id="0" w:name="_Toc454375847"/>
    </w:p>
    <w:p w14:paraId="248148B0" w14:textId="0551561B" w:rsidR="00DE33C2" w:rsidRPr="008B6AE1" w:rsidRDefault="00DE33C2" w:rsidP="004371AB">
      <w:pPr>
        <w:tabs>
          <w:tab w:val="left" w:pos="1134"/>
        </w:tabs>
        <w:jc w:val="center"/>
        <w:rPr>
          <w:b/>
          <w:bCs/>
          <w:kern w:val="32"/>
          <w:sz w:val="28"/>
          <w:szCs w:val="28"/>
        </w:rPr>
      </w:pPr>
      <w:r w:rsidRPr="008B6AE1">
        <w:rPr>
          <w:b/>
          <w:bCs/>
          <w:kern w:val="32"/>
          <w:sz w:val="28"/>
          <w:szCs w:val="28"/>
        </w:rPr>
        <w:t>ТЕХНИЧЕСКОЕ ЗАДАНИЕ</w:t>
      </w:r>
      <w:bookmarkEnd w:id="0"/>
      <w:r w:rsidR="00CC0A7E">
        <w:rPr>
          <w:b/>
          <w:bCs/>
          <w:kern w:val="32"/>
          <w:sz w:val="28"/>
          <w:szCs w:val="28"/>
        </w:rPr>
        <w:t xml:space="preserve"> № АОРЭС-37/223/2025</w:t>
      </w:r>
    </w:p>
    <w:p w14:paraId="0ECE448F" w14:textId="77777777" w:rsidR="00DE33C2" w:rsidRPr="008B6AE1" w:rsidRDefault="00DE33C2" w:rsidP="00330D4B">
      <w:pPr>
        <w:ind w:firstLine="709"/>
        <w:contextualSpacing/>
        <w:jc w:val="center"/>
        <w:rPr>
          <w:b/>
          <w:sz w:val="28"/>
          <w:szCs w:val="28"/>
          <w:shd w:val="clear" w:color="auto" w:fill="FFFFFF"/>
          <w:lang w:eastAsia="ar-SA"/>
        </w:rPr>
      </w:pPr>
    </w:p>
    <w:p w14:paraId="2F7EF2E1" w14:textId="0E5A820B" w:rsidR="005547C0" w:rsidRPr="005547C0" w:rsidRDefault="0080417E" w:rsidP="005547C0">
      <w:pPr>
        <w:numPr>
          <w:ilvl w:val="0"/>
          <w:numId w:val="3"/>
        </w:numPr>
        <w:ind w:left="426" w:hanging="284"/>
        <w:contextualSpacing/>
        <w:jc w:val="both"/>
        <w:rPr>
          <w:rFonts w:eastAsia="Times New Roman"/>
          <w:bCs/>
        </w:rPr>
      </w:pPr>
      <w:r w:rsidRPr="005547C0">
        <w:rPr>
          <w:rFonts w:eastAsia="Times New Roman"/>
          <w:b/>
          <w:bCs/>
        </w:rPr>
        <w:t xml:space="preserve">Предмет закупки: </w:t>
      </w:r>
      <w:r w:rsidR="005547C0" w:rsidRPr="005547C0">
        <w:rPr>
          <w:rFonts w:eastAsia="Times New Roman"/>
          <w:bCs/>
        </w:rPr>
        <w:t>«Строительство КЛ-10кВ от ТП-1427 до БКТП-б/н по адресу:</w:t>
      </w:r>
      <w:r w:rsidR="005547C0">
        <w:rPr>
          <w:rFonts w:eastAsia="Times New Roman"/>
          <w:bCs/>
        </w:rPr>
        <w:t xml:space="preserve"> </w:t>
      </w:r>
      <w:r w:rsidR="005547C0" w:rsidRPr="005547C0">
        <w:rPr>
          <w:rFonts w:eastAsia="Times New Roman"/>
          <w:bCs/>
        </w:rPr>
        <w:t xml:space="preserve">Республика Башкортостан, г. о. город Уфа, Калининский район, </w:t>
      </w:r>
    </w:p>
    <w:p w14:paraId="09B11416" w14:textId="34387403" w:rsidR="00950F4B" w:rsidRPr="00CC0A7E" w:rsidRDefault="005547C0" w:rsidP="005547C0">
      <w:pPr>
        <w:ind w:left="426" w:hanging="284"/>
        <w:contextualSpacing/>
        <w:jc w:val="both"/>
        <w:rPr>
          <w:rFonts w:eastAsia="Times New Roman"/>
          <w:b/>
          <w:bCs/>
        </w:rPr>
      </w:pPr>
      <w:r w:rsidRPr="005547C0">
        <w:rPr>
          <w:rFonts w:eastAsia="Times New Roman"/>
          <w:bCs/>
        </w:rPr>
        <w:t>микрорайон «Речные зори»»</w:t>
      </w:r>
      <w:r w:rsidR="0045492A" w:rsidRPr="00CC0A7E">
        <w:rPr>
          <w:rFonts w:eastAsia="Times New Roman"/>
          <w:bCs/>
        </w:rPr>
        <w:t>.</w:t>
      </w:r>
    </w:p>
    <w:p w14:paraId="4011FC2D" w14:textId="77777777" w:rsidR="00277A32" w:rsidRPr="00CC0A7E" w:rsidRDefault="00277A32" w:rsidP="005547C0">
      <w:pPr>
        <w:numPr>
          <w:ilvl w:val="0"/>
          <w:numId w:val="3"/>
        </w:numPr>
        <w:ind w:left="426" w:hanging="284"/>
        <w:contextualSpacing/>
        <w:jc w:val="both"/>
        <w:rPr>
          <w:rFonts w:eastAsia="Times New Roman"/>
          <w:b/>
          <w:bCs/>
        </w:rPr>
      </w:pPr>
      <w:r w:rsidRPr="00CC0A7E">
        <w:rPr>
          <w:rFonts w:eastAsia="Times New Roman"/>
          <w:b/>
          <w:bCs/>
        </w:rPr>
        <w:t xml:space="preserve">ОКВЭД2: </w:t>
      </w:r>
      <w:r w:rsidRPr="00CC0A7E">
        <w:rPr>
          <w:rFonts w:eastAsia="Times New Roman"/>
        </w:rPr>
        <w:t>42.22 (Работы</w:t>
      </w:r>
      <w:r w:rsidRPr="00CC0A7E">
        <w:rPr>
          <w:rFonts w:eastAsia="Times New Roman"/>
          <w:bCs/>
        </w:rPr>
        <w:t xml:space="preserve"> строительные по прокладке местных линий электропередачи и связи).</w:t>
      </w:r>
      <w:r w:rsidRPr="00CC0A7E">
        <w:rPr>
          <w:rFonts w:eastAsia="Times New Roman"/>
          <w:b/>
          <w:bCs/>
        </w:rPr>
        <w:t xml:space="preserve">   </w:t>
      </w:r>
    </w:p>
    <w:p w14:paraId="0D04325A" w14:textId="0D368177" w:rsidR="00277A32" w:rsidRPr="00CC0A7E" w:rsidRDefault="00277A32" w:rsidP="005547C0">
      <w:pPr>
        <w:numPr>
          <w:ilvl w:val="0"/>
          <w:numId w:val="3"/>
        </w:numPr>
        <w:ind w:left="426" w:hanging="284"/>
        <w:contextualSpacing/>
        <w:jc w:val="both"/>
        <w:rPr>
          <w:rFonts w:eastAsia="Times New Roman"/>
        </w:rPr>
      </w:pPr>
      <w:r w:rsidRPr="00CC0A7E">
        <w:rPr>
          <w:rFonts w:eastAsia="Times New Roman"/>
          <w:b/>
          <w:bCs/>
        </w:rPr>
        <w:t xml:space="preserve">ОКПД2: </w:t>
      </w:r>
      <w:r w:rsidRPr="00CC0A7E">
        <w:rPr>
          <w:rFonts w:eastAsia="Times New Roman"/>
        </w:rPr>
        <w:t>42.22.22</w:t>
      </w:r>
      <w:r w:rsidR="00CC0A7E" w:rsidRPr="00CC0A7E">
        <w:rPr>
          <w:rFonts w:eastAsia="Times New Roman"/>
        </w:rPr>
        <w:t>.110</w:t>
      </w:r>
    </w:p>
    <w:p w14:paraId="750C5EAA" w14:textId="13AAE24E" w:rsidR="00277A32" w:rsidRPr="00CC0A7E" w:rsidRDefault="00277A32" w:rsidP="005547C0">
      <w:pPr>
        <w:numPr>
          <w:ilvl w:val="0"/>
          <w:numId w:val="3"/>
        </w:numPr>
        <w:ind w:left="426" w:hanging="284"/>
        <w:contextualSpacing/>
        <w:jc w:val="both"/>
        <w:rPr>
          <w:rFonts w:eastAsia="Times New Roman"/>
          <w:bCs/>
        </w:rPr>
      </w:pPr>
      <w:r w:rsidRPr="00CC0A7E">
        <w:rPr>
          <w:rFonts w:eastAsia="Times New Roman"/>
          <w:b/>
          <w:bCs/>
        </w:rPr>
        <w:t>Инициатор закупки:</w:t>
      </w:r>
      <w:r w:rsidRPr="00CC0A7E">
        <w:rPr>
          <w:rFonts w:eastAsia="Times New Roman"/>
          <w:bCs/>
        </w:rPr>
        <w:t xml:space="preserve"> </w:t>
      </w:r>
      <w:r w:rsidR="0073140A" w:rsidRPr="00CC0A7E">
        <w:rPr>
          <w:rFonts w:eastAsia="Times New Roman"/>
          <w:bCs/>
        </w:rPr>
        <w:t>АО</w:t>
      </w:r>
      <w:r w:rsidRPr="00CC0A7E">
        <w:rPr>
          <w:rFonts w:eastAsia="Times New Roman"/>
          <w:bCs/>
        </w:rPr>
        <w:t xml:space="preserve"> «Региональные электрические сети».</w:t>
      </w:r>
    </w:p>
    <w:p w14:paraId="769893E5" w14:textId="33E4C732" w:rsidR="00277A32" w:rsidRPr="00CC0A7E" w:rsidRDefault="00277A32" w:rsidP="005547C0">
      <w:pPr>
        <w:numPr>
          <w:ilvl w:val="0"/>
          <w:numId w:val="3"/>
        </w:numPr>
        <w:ind w:left="426" w:hanging="284"/>
        <w:contextualSpacing/>
        <w:jc w:val="both"/>
        <w:rPr>
          <w:rFonts w:eastAsia="Times New Roman"/>
          <w:b/>
          <w:bCs/>
        </w:rPr>
      </w:pPr>
      <w:r w:rsidRPr="00CC0A7E">
        <w:rPr>
          <w:b/>
          <w:bCs/>
        </w:rPr>
        <w:t xml:space="preserve">Организатор закупки: </w:t>
      </w:r>
      <w:r w:rsidR="0073140A" w:rsidRPr="00CC0A7E">
        <w:rPr>
          <w:rFonts w:eastAsia="Times New Roman"/>
          <w:bCs/>
        </w:rPr>
        <w:t>АО «Региональные электрические сети»</w:t>
      </w:r>
      <w:r w:rsidRPr="00CC0A7E">
        <w:rPr>
          <w:rFonts w:eastAsia="Times New Roman"/>
          <w:bCs/>
        </w:rPr>
        <w:t>.</w:t>
      </w:r>
    </w:p>
    <w:p w14:paraId="3D8FE209" w14:textId="12BC9218" w:rsidR="005547C0" w:rsidRPr="005547C0" w:rsidRDefault="00277A32" w:rsidP="005547C0">
      <w:pPr>
        <w:numPr>
          <w:ilvl w:val="0"/>
          <w:numId w:val="3"/>
        </w:numPr>
        <w:ind w:left="426" w:hanging="284"/>
        <w:contextualSpacing/>
        <w:jc w:val="both"/>
        <w:rPr>
          <w:rFonts w:eastAsia="Times New Roman"/>
          <w:bCs/>
        </w:rPr>
      </w:pPr>
      <w:r w:rsidRPr="005547C0">
        <w:rPr>
          <w:rFonts w:eastAsia="Times New Roman"/>
          <w:b/>
          <w:bCs/>
        </w:rPr>
        <w:t xml:space="preserve">Место выполнения работ: </w:t>
      </w:r>
      <w:r w:rsidR="005547C0" w:rsidRPr="005547C0">
        <w:rPr>
          <w:rFonts w:eastAsia="Times New Roman"/>
          <w:bCs/>
        </w:rPr>
        <w:t>Республика Башкортостан, г. о. город Уфа, Калининский район, микрорайон «Речные зори»».</w:t>
      </w:r>
    </w:p>
    <w:p w14:paraId="6E09EA70" w14:textId="77777777" w:rsidR="00277A32" w:rsidRPr="00CC0A7E" w:rsidRDefault="00277A32" w:rsidP="005547C0">
      <w:pPr>
        <w:numPr>
          <w:ilvl w:val="0"/>
          <w:numId w:val="3"/>
        </w:numPr>
        <w:ind w:left="426" w:hanging="284"/>
        <w:contextualSpacing/>
        <w:jc w:val="both"/>
        <w:rPr>
          <w:rFonts w:eastAsia="Times New Roman"/>
          <w:bCs/>
        </w:rPr>
      </w:pPr>
      <w:r w:rsidRPr="00CC0A7E">
        <w:rPr>
          <w:rFonts w:eastAsia="Times New Roman"/>
          <w:b/>
          <w:bCs/>
        </w:rPr>
        <w:t xml:space="preserve">Срок начала работ: </w:t>
      </w:r>
      <w:r w:rsidRPr="00CC0A7E">
        <w:rPr>
          <w:rFonts w:eastAsia="Times New Roman"/>
          <w:bCs/>
        </w:rPr>
        <w:t>с даты заключения договора.</w:t>
      </w:r>
    </w:p>
    <w:p w14:paraId="0D73CE6A" w14:textId="501DBE6A" w:rsidR="00277A32" w:rsidRPr="00CC0A7E" w:rsidRDefault="00277A32" w:rsidP="005547C0">
      <w:pPr>
        <w:numPr>
          <w:ilvl w:val="0"/>
          <w:numId w:val="3"/>
        </w:numPr>
        <w:ind w:left="426" w:hanging="284"/>
        <w:contextualSpacing/>
        <w:jc w:val="both"/>
        <w:rPr>
          <w:rFonts w:eastAsia="Times New Roman"/>
          <w:b/>
          <w:bCs/>
        </w:rPr>
      </w:pPr>
      <w:r w:rsidRPr="00CC0A7E">
        <w:rPr>
          <w:rFonts w:eastAsia="Times New Roman"/>
          <w:b/>
          <w:bCs/>
        </w:rPr>
        <w:t xml:space="preserve"> Срок окончания работ: </w:t>
      </w:r>
      <w:r w:rsidR="004C1202" w:rsidRPr="00CC0A7E">
        <w:rPr>
          <w:rFonts w:eastAsia="Times New Roman"/>
          <w:bCs/>
        </w:rPr>
        <w:t>до 30.09</w:t>
      </w:r>
      <w:r w:rsidR="0045492A" w:rsidRPr="00CC0A7E">
        <w:rPr>
          <w:rFonts w:eastAsia="Times New Roman"/>
          <w:bCs/>
        </w:rPr>
        <w:t>.2025года</w:t>
      </w:r>
      <w:r w:rsidRPr="00CC0A7E">
        <w:rPr>
          <w:rFonts w:eastAsia="Times New Roman"/>
          <w:bCs/>
        </w:rPr>
        <w:t>.</w:t>
      </w:r>
    </w:p>
    <w:p w14:paraId="2EC27893" w14:textId="3729832A" w:rsidR="00277A32" w:rsidRPr="00CC0A7E" w:rsidRDefault="00277A32" w:rsidP="005547C0">
      <w:pPr>
        <w:numPr>
          <w:ilvl w:val="0"/>
          <w:numId w:val="3"/>
        </w:numPr>
        <w:ind w:left="426" w:hanging="284"/>
        <w:contextualSpacing/>
        <w:jc w:val="both"/>
        <w:rPr>
          <w:rFonts w:eastAsia="Times New Roman"/>
          <w:b/>
          <w:bCs/>
        </w:rPr>
      </w:pPr>
      <w:r w:rsidRPr="00CC0A7E">
        <w:rPr>
          <w:rFonts w:eastAsia="Times New Roman"/>
          <w:b/>
          <w:bCs/>
        </w:rPr>
        <w:t xml:space="preserve">Требование к сроку действия оферты (договора): </w:t>
      </w:r>
      <w:r w:rsidRPr="00CC0A7E">
        <w:rPr>
          <w:rFonts w:eastAsia="Times New Roman"/>
          <w:bCs/>
        </w:rPr>
        <w:t>до 31.12.202</w:t>
      </w:r>
      <w:r w:rsidR="0073140A" w:rsidRPr="00CC0A7E">
        <w:rPr>
          <w:rFonts w:eastAsia="Times New Roman"/>
          <w:bCs/>
        </w:rPr>
        <w:t xml:space="preserve">5 </w:t>
      </w:r>
      <w:r w:rsidRPr="00CC0A7E">
        <w:rPr>
          <w:rFonts w:eastAsia="Times New Roman"/>
          <w:bCs/>
        </w:rPr>
        <w:t>г</w:t>
      </w:r>
      <w:r w:rsidR="0073140A" w:rsidRPr="00CC0A7E">
        <w:rPr>
          <w:rFonts w:eastAsia="Times New Roman"/>
          <w:bCs/>
        </w:rPr>
        <w:t>ода</w:t>
      </w:r>
      <w:r w:rsidRPr="00CC0A7E">
        <w:rPr>
          <w:rFonts w:eastAsia="Times New Roman"/>
          <w:bCs/>
        </w:rPr>
        <w:t xml:space="preserve"> включительно.</w:t>
      </w:r>
    </w:p>
    <w:p w14:paraId="75985E7D" w14:textId="77777777" w:rsidR="00277A32" w:rsidRPr="00CC0A7E" w:rsidRDefault="00277A32" w:rsidP="005547C0">
      <w:pPr>
        <w:ind w:left="426" w:hanging="284"/>
        <w:jc w:val="both"/>
        <w:rPr>
          <w:b/>
          <w:bCs/>
        </w:rPr>
      </w:pPr>
      <w:r w:rsidRPr="00CC0A7E">
        <w:rPr>
          <w:rFonts w:eastAsia="Times New Roman"/>
          <w:b/>
          <w:bCs/>
        </w:rPr>
        <w:t>10.</w:t>
      </w:r>
      <w:r w:rsidRPr="00CC0A7E">
        <w:rPr>
          <w:b/>
          <w:bCs/>
        </w:rPr>
        <w:t xml:space="preserve"> Общие технические требования по исполнению работ:</w:t>
      </w:r>
    </w:p>
    <w:p w14:paraId="1F1ED9AA" w14:textId="77777777" w:rsidR="00277A32" w:rsidRPr="00CC0A7E" w:rsidRDefault="00277A32" w:rsidP="005547C0">
      <w:pPr>
        <w:ind w:left="142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7"/>
        <w:gridCol w:w="2423"/>
        <w:gridCol w:w="12414"/>
      </w:tblGrid>
      <w:tr w:rsidR="00277A32" w:rsidRPr="00CC0A7E" w14:paraId="556C6FBB" w14:textId="77777777" w:rsidTr="00CC0A7E">
        <w:tc>
          <w:tcPr>
            <w:tcW w:w="273" w:type="pct"/>
          </w:tcPr>
          <w:p w14:paraId="7D91115E" w14:textId="77777777" w:rsidR="00277A32" w:rsidRPr="00CC0A7E" w:rsidRDefault="00277A32" w:rsidP="00CC0A7E">
            <w:pPr>
              <w:jc w:val="both"/>
              <w:rPr>
                <w:b/>
              </w:rPr>
            </w:pPr>
            <w:r w:rsidRPr="00CC0A7E">
              <w:rPr>
                <w:b/>
              </w:rPr>
              <w:t>№ п/п</w:t>
            </w:r>
          </w:p>
        </w:tc>
        <w:tc>
          <w:tcPr>
            <w:tcW w:w="772" w:type="pct"/>
          </w:tcPr>
          <w:p w14:paraId="41542F58" w14:textId="77777777" w:rsidR="00277A32" w:rsidRPr="00CC0A7E" w:rsidRDefault="00277A32" w:rsidP="00CC0A7E">
            <w:pPr>
              <w:ind w:firstLine="709"/>
              <w:jc w:val="both"/>
              <w:rPr>
                <w:b/>
              </w:rPr>
            </w:pPr>
            <w:r w:rsidRPr="00CC0A7E">
              <w:rPr>
                <w:b/>
              </w:rPr>
              <w:t>Показатель</w:t>
            </w:r>
          </w:p>
        </w:tc>
        <w:tc>
          <w:tcPr>
            <w:tcW w:w="3955" w:type="pct"/>
          </w:tcPr>
          <w:p w14:paraId="55A927E5" w14:textId="77777777" w:rsidR="00277A32" w:rsidRPr="00CC0A7E" w:rsidRDefault="00277A32" w:rsidP="00CC0A7E">
            <w:pPr>
              <w:ind w:firstLine="709"/>
              <w:jc w:val="both"/>
              <w:rPr>
                <w:b/>
              </w:rPr>
            </w:pPr>
            <w:r w:rsidRPr="00CC0A7E">
              <w:rPr>
                <w:b/>
              </w:rPr>
              <w:t>Описание</w:t>
            </w:r>
          </w:p>
        </w:tc>
      </w:tr>
      <w:tr w:rsidR="00277A32" w:rsidRPr="00CC0A7E" w14:paraId="73244DC1" w14:textId="77777777" w:rsidTr="00CC0A7E">
        <w:tc>
          <w:tcPr>
            <w:tcW w:w="273" w:type="pct"/>
          </w:tcPr>
          <w:p w14:paraId="3C073638" w14:textId="77777777" w:rsidR="00277A32" w:rsidRPr="00CC0A7E" w:rsidRDefault="00277A32" w:rsidP="00CC0A7E">
            <w:pPr>
              <w:ind w:right="176" w:firstLine="34"/>
              <w:jc w:val="center"/>
            </w:pPr>
            <w:r w:rsidRPr="00CC0A7E">
              <w:t>1</w:t>
            </w:r>
          </w:p>
        </w:tc>
        <w:tc>
          <w:tcPr>
            <w:tcW w:w="772" w:type="pct"/>
          </w:tcPr>
          <w:p w14:paraId="7BB7E1A6" w14:textId="77777777" w:rsidR="00277A32" w:rsidRPr="00CC0A7E" w:rsidRDefault="00277A32" w:rsidP="00CC0A7E">
            <w:r w:rsidRPr="00CC0A7E">
              <w:t xml:space="preserve">Квалификационные требования к </w:t>
            </w:r>
            <w:r w:rsidRPr="00CC0A7E">
              <w:rPr>
                <w:b/>
              </w:rPr>
              <w:t>исполнителю работ</w:t>
            </w:r>
            <w:r w:rsidRPr="00CC0A7E">
              <w:t xml:space="preserve"> (подрядчику) </w:t>
            </w:r>
          </w:p>
        </w:tc>
        <w:tc>
          <w:tcPr>
            <w:tcW w:w="3955" w:type="pct"/>
          </w:tcPr>
          <w:p w14:paraId="58589F4E" w14:textId="4A920D7F" w:rsidR="00277A32" w:rsidRPr="00CC0A7E" w:rsidRDefault="00277A32" w:rsidP="00CC0A7E">
            <w:pPr>
              <w:numPr>
                <w:ilvl w:val="1"/>
                <w:numId w:val="4"/>
              </w:numPr>
              <w:ind w:left="34" w:firstLine="0"/>
              <w:jc w:val="both"/>
            </w:pPr>
            <w:r w:rsidRPr="00CC0A7E">
              <w:t xml:space="preserve">Персонал победителя закупки (участника закупки, с которым заключается договор, далее по тексту </w:t>
            </w:r>
            <w:r w:rsidR="00702B48" w:rsidRPr="00CC0A7E">
              <w:t>–</w:t>
            </w:r>
            <w:r w:rsidRPr="00CC0A7E">
              <w:t xml:space="preserve"> Победитель) должен иметь достаточную квалификацию в соответствии с требованиями правил, предъявляемых к выполняемой работе, иметь исправный и испытанный инструмент, приборы, приспособления и средства защиты. </w:t>
            </w:r>
          </w:p>
          <w:p w14:paraId="5AE452DE" w14:textId="77777777" w:rsidR="00277A32" w:rsidRPr="00CC0A7E" w:rsidRDefault="00277A32" w:rsidP="00CC0A7E">
            <w:pPr>
              <w:tabs>
                <w:tab w:val="num" w:pos="709"/>
              </w:tabs>
              <w:ind w:left="34"/>
              <w:jc w:val="both"/>
            </w:pPr>
            <w:r w:rsidRPr="00CC0A7E">
              <w:t>1.1.1. Минимально допустимые требования по персоналу Победителя:</w:t>
            </w:r>
          </w:p>
          <w:p w14:paraId="044BFF32" w14:textId="77777777" w:rsidR="00277A32" w:rsidRPr="00CC0A7E" w:rsidRDefault="00277A32" w:rsidP="00CC0A7E">
            <w:pPr>
              <w:tabs>
                <w:tab w:val="num" w:pos="709"/>
              </w:tabs>
              <w:ind w:left="34"/>
              <w:jc w:val="both"/>
            </w:pPr>
            <w:r w:rsidRPr="00CC0A7E">
              <w:t xml:space="preserve">- Члены бригады – не менее 3 чел. (наличие 4 гр. по электробезопасности у одного из членов бригады, у остальных не ниже 3 гр.)  </w:t>
            </w:r>
          </w:p>
          <w:p w14:paraId="7289CDE5" w14:textId="77777777" w:rsidR="00277A32" w:rsidRPr="00CC0A7E" w:rsidRDefault="00277A32" w:rsidP="00CC0A7E">
            <w:pPr>
              <w:tabs>
                <w:tab w:val="num" w:pos="709"/>
              </w:tabs>
              <w:ind w:left="34"/>
              <w:jc w:val="both"/>
            </w:pPr>
            <w:r w:rsidRPr="00CC0A7E">
              <w:t>- Производитель работ – не менее 1 чел. (наличие 5 гр. по электробезопасности)</w:t>
            </w:r>
          </w:p>
          <w:p w14:paraId="2BACB4E4" w14:textId="77777777" w:rsidR="00277A32" w:rsidRPr="00CC0A7E" w:rsidRDefault="00277A32" w:rsidP="00CC0A7E">
            <w:pPr>
              <w:tabs>
                <w:tab w:val="num" w:pos="709"/>
              </w:tabs>
              <w:ind w:left="34"/>
              <w:jc w:val="both"/>
            </w:pPr>
            <w:r w:rsidRPr="00CC0A7E">
              <w:t>- Водитель крана – не менее 1 чел. (наличие не ниже 2 гр. по электробезопасности с допуском к работе в охранной зоне электроустановки);</w:t>
            </w:r>
          </w:p>
          <w:p w14:paraId="1BA45B7B" w14:textId="77777777" w:rsidR="00277A32" w:rsidRPr="00CC0A7E" w:rsidRDefault="00277A32" w:rsidP="00CC0A7E">
            <w:pPr>
              <w:tabs>
                <w:tab w:val="num" w:pos="709"/>
              </w:tabs>
              <w:ind w:left="34"/>
              <w:jc w:val="both"/>
            </w:pPr>
            <w:r w:rsidRPr="00CC0A7E">
              <w:t>- Водитель БКМ – не менее 1 чел. (наличие не ниже 2 гр. по электробезопасности с допуском к работе в охранной зоне электроустановки);</w:t>
            </w:r>
          </w:p>
          <w:p w14:paraId="0B56508F" w14:textId="77777777" w:rsidR="00277A32" w:rsidRPr="00CC0A7E" w:rsidRDefault="00277A32" w:rsidP="00CC0A7E">
            <w:pPr>
              <w:tabs>
                <w:tab w:val="num" w:pos="709"/>
              </w:tabs>
              <w:ind w:left="34"/>
              <w:jc w:val="both"/>
            </w:pPr>
            <w:r w:rsidRPr="00CC0A7E">
              <w:t>- Водитель АГП – не менее 1 чел. (наличие не ниже 2 гр. по электробезопасности с допуском к работе в охранной зоне электроустановки);</w:t>
            </w:r>
          </w:p>
          <w:p w14:paraId="095D2D62" w14:textId="7F11585E" w:rsidR="00277A32" w:rsidRPr="00CC0A7E" w:rsidRDefault="00277A32" w:rsidP="00CC0A7E">
            <w:pPr>
              <w:tabs>
                <w:tab w:val="num" w:pos="709"/>
              </w:tabs>
              <w:ind w:left="34"/>
              <w:jc w:val="both"/>
            </w:pPr>
            <w:r w:rsidRPr="00CC0A7E">
              <w:t>- Электрогазосварщик – не менее 1 чел. (наличие не ниже 2 гр. по электробезопасности с допуском к работе в охранной зоне электроустановки);</w:t>
            </w:r>
          </w:p>
          <w:p w14:paraId="56A2BB41" w14:textId="77777777" w:rsidR="00277A32" w:rsidRPr="00CC0A7E" w:rsidRDefault="00277A32" w:rsidP="00CC0A7E">
            <w:pPr>
              <w:tabs>
                <w:tab w:val="num" w:pos="709"/>
              </w:tabs>
              <w:ind w:left="34"/>
              <w:jc w:val="both"/>
            </w:pPr>
            <w:r w:rsidRPr="00CC0A7E">
              <w:t xml:space="preserve">- Инженер-проектировщик – не менее 1 чел. </w:t>
            </w:r>
          </w:p>
          <w:p w14:paraId="3BF67E5C" w14:textId="77777777" w:rsidR="00277A32" w:rsidRPr="00CC0A7E" w:rsidRDefault="00277A32" w:rsidP="00CC0A7E">
            <w:pPr>
              <w:tabs>
                <w:tab w:val="num" w:pos="709"/>
              </w:tabs>
              <w:ind w:left="34"/>
              <w:jc w:val="both"/>
            </w:pPr>
            <w:r w:rsidRPr="00CC0A7E">
              <w:t xml:space="preserve">- Инженер-сметчик – не менее 1 чел. </w:t>
            </w:r>
          </w:p>
          <w:p w14:paraId="7A5A6FC7" w14:textId="77777777" w:rsidR="00277A32" w:rsidRPr="00CC0A7E" w:rsidRDefault="00277A32" w:rsidP="00CC0A7E">
            <w:pPr>
              <w:ind w:left="34"/>
              <w:jc w:val="both"/>
            </w:pPr>
            <w:r w:rsidRPr="00CC0A7E">
              <w:lastRenderedPageBreak/>
              <w:t>- инженерно-технические и кадровые рабочие должны иметь опыт производства всех работ «Ведомость работ», иметь стаж работ не менее 3-х лет.</w:t>
            </w:r>
          </w:p>
          <w:p w14:paraId="7A7F15C2" w14:textId="77777777" w:rsidR="00277A32" w:rsidRPr="00CC0A7E" w:rsidRDefault="00277A32" w:rsidP="00CC0A7E">
            <w:pPr>
              <w:autoSpaceDE w:val="0"/>
              <w:autoSpaceDN w:val="0"/>
              <w:adjustRightInd w:val="0"/>
              <w:jc w:val="both"/>
            </w:pPr>
            <w:r w:rsidRPr="00CC0A7E">
              <w:t>Наличие персонала подтверждается:</w:t>
            </w:r>
          </w:p>
          <w:p w14:paraId="7872A60A" w14:textId="2790EE2B" w:rsidR="00277A32" w:rsidRPr="00CC0A7E" w:rsidRDefault="00277A32" w:rsidP="00CC0A7E">
            <w:pPr>
              <w:autoSpaceDE w:val="0"/>
              <w:autoSpaceDN w:val="0"/>
              <w:adjustRightInd w:val="0"/>
              <w:jc w:val="both"/>
            </w:pPr>
            <w:r w:rsidRPr="00CC0A7E">
              <w:t>- выпиской из штатного расписания с замещением</w:t>
            </w:r>
            <w:r w:rsidR="007206B0" w:rsidRPr="00CC0A7E">
              <w:t>,</w:t>
            </w:r>
            <w:r w:rsidRPr="00CC0A7E">
              <w:t xml:space="preserve"> с указанием фамилий, имен и отчеств сотрудников</w:t>
            </w:r>
            <w:r w:rsidR="007206B0" w:rsidRPr="00CC0A7E">
              <w:t>,</w:t>
            </w:r>
            <w:r w:rsidRPr="00CC0A7E">
              <w:t xml:space="preserve"> с приложением копий дипломов о высшем образовании специалистов; </w:t>
            </w:r>
          </w:p>
          <w:p w14:paraId="6158C37E" w14:textId="77777777" w:rsidR="00277A32" w:rsidRPr="00CC0A7E" w:rsidRDefault="00277A32" w:rsidP="00CC0A7E">
            <w:pPr>
              <w:autoSpaceDE w:val="0"/>
              <w:autoSpaceDN w:val="0"/>
              <w:adjustRightInd w:val="0"/>
              <w:jc w:val="both"/>
            </w:pPr>
            <w:r w:rsidRPr="00CC0A7E">
              <w:t xml:space="preserve">- и/или копией договора оказания услуг по предоставлению персонала с приложением копий дипломов о высшем образовании специалистов; </w:t>
            </w:r>
          </w:p>
          <w:p w14:paraId="2550AE56" w14:textId="77777777" w:rsidR="00277A32" w:rsidRPr="00CC0A7E" w:rsidRDefault="00277A32" w:rsidP="00CC0A7E">
            <w:pPr>
              <w:ind w:left="34"/>
              <w:jc w:val="both"/>
            </w:pPr>
            <w:r w:rsidRPr="00CC0A7E">
              <w:t>- и/или договором оказания услуг с физическим лицом с приложением копий дипломов о высшем образовании специалистов.</w:t>
            </w:r>
          </w:p>
          <w:p w14:paraId="233CF2DC" w14:textId="77777777" w:rsidR="00277A32" w:rsidRPr="00CC0A7E" w:rsidRDefault="00277A32" w:rsidP="00CC0A7E">
            <w:pPr>
              <w:ind w:left="34"/>
              <w:jc w:val="both"/>
            </w:pPr>
            <w:r w:rsidRPr="00CC0A7E">
              <w:t>Квалификация персонала подтверждается:</w:t>
            </w:r>
          </w:p>
          <w:p w14:paraId="743D9EB0" w14:textId="77777777" w:rsidR="00277A32" w:rsidRPr="00CC0A7E" w:rsidRDefault="00277A32" w:rsidP="00CC0A7E">
            <w:pPr>
              <w:ind w:left="34"/>
              <w:jc w:val="both"/>
            </w:pPr>
            <w:r w:rsidRPr="00CC0A7E">
              <w:t xml:space="preserve">- копиями документов о квалификации и опыте руководителей и технических специалистов. </w:t>
            </w:r>
          </w:p>
          <w:p w14:paraId="7AFDABB0" w14:textId="77777777" w:rsidR="00277A32" w:rsidRPr="00CC0A7E" w:rsidRDefault="00277A32" w:rsidP="00CC0A7E">
            <w:pPr>
              <w:tabs>
                <w:tab w:val="num" w:pos="709"/>
              </w:tabs>
              <w:ind w:left="34"/>
              <w:jc w:val="both"/>
            </w:pPr>
            <w:r w:rsidRPr="00CC0A7E">
              <w:t>1.1.2. Минимально допустимое количество техники:</w:t>
            </w:r>
          </w:p>
          <w:p w14:paraId="70B0728D" w14:textId="77777777" w:rsidR="00277A32" w:rsidRPr="00CC0A7E" w:rsidRDefault="00277A32" w:rsidP="00CC0A7E">
            <w:pPr>
              <w:tabs>
                <w:tab w:val="num" w:pos="709"/>
              </w:tabs>
              <w:ind w:left="34"/>
              <w:jc w:val="both"/>
            </w:pPr>
            <w:r w:rsidRPr="00CC0A7E">
              <w:t>- Автокран – 1 шт.</w:t>
            </w:r>
          </w:p>
          <w:p w14:paraId="3C276F8D" w14:textId="77777777" w:rsidR="00277A32" w:rsidRPr="00CC0A7E" w:rsidRDefault="00277A32" w:rsidP="00CC0A7E">
            <w:pPr>
              <w:tabs>
                <w:tab w:val="num" w:pos="709"/>
              </w:tabs>
              <w:ind w:left="34"/>
              <w:jc w:val="both"/>
            </w:pPr>
            <w:r w:rsidRPr="00CC0A7E">
              <w:t>- Бурильно-крановая машина (БКМ) – 1 шт.</w:t>
            </w:r>
          </w:p>
          <w:p w14:paraId="4FEF5674" w14:textId="77777777" w:rsidR="00277A32" w:rsidRPr="00CC0A7E" w:rsidRDefault="00277A32" w:rsidP="00CC0A7E">
            <w:pPr>
              <w:tabs>
                <w:tab w:val="num" w:pos="709"/>
              </w:tabs>
              <w:ind w:left="34"/>
              <w:jc w:val="both"/>
            </w:pPr>
            <w:r w:rsidRPr="00CC0A7E">
              <w:t>- Автогидроподъемник – 1 шт.</w:t>
            </w:r>
          </w:p>
          <w:p w14:paraId="2BD47F00" w14:textId="77777777" w:rsidR="00277A32" w:rsidRPr="00CC0A7E" w:rsidRDefault="00277A32" w:rsidP="00CC0A7E">
            <w:pPr>
              <w:tabs>
                <w:tab w:val="num" w:pos="709"/>
              </w:tabs>
              <w:ind w:left="34"/>
              <w:jc w:val="both"/>
            </w:pPr>
            <w:r w:rsidRPr="00CC0A7E">
              <w:t xml:space="preserve">- Грузовой автомобиль для перевозки материалов – 1 шт. </w:t>
            </w:r>
          </w:p>
          <w:p w14:paraId="1218FB32" w14:textId="77777777" w:rsidR="00277A32" w:rsidRPr="00CC0A7E" w:rsidRDefault="00277A32" w:rsidP="00CC0A7E">
            <w:pPr>
              <w:tabs>
                <w:tab w:val="num" w:pos="709"/>
              </w:tabs>
              <w:ind w:left="34"/>
              <w:jc w:val="both"/>
            </w:pPr>
            <w:r w:rsidRPr="00CC0A7E">
              <w:t>- Бригадный автомобиль – 1 шт.</w:t>
            </w:r>
          </w:p>
          <w:p w14:paraId="6369589F" w14:textId="77777777" w:rsidR="00277A32" w:rsidRPr="00CC0A7E" w:rsidRDefault="00277A32" w:rsidP="00CC0A7E">
            <w:pPr>
              <w:tabs>
                <w:tab w:val="num" w:pos="709"/>
              </w:tabs>
              <w:ind w:left="34"/>
              <w:jc w:val="both"/>
            </w:pPr>
            <w:r w:rsidRPr="00CC0A7E">
              <w:t>В подтверждении Победитель закупки должен предоставить документ, подтверждающий наличие собственной базы, оборудования, машин и механизмов</w:t>
            </w:r>
            <w:r w:rsidRPr="00CC0A7E">
              <w:rPr>
                <w:color w:val="000000"/>
              </w:rPr>
              <w:t xml:space="preserve"> на праве собственности или ином законном основании. В случае предоставления договора аренды, срок окончания действия такого договора должен быть не ранее срока окончания выполнения работ</w:t>
            </w:r>
          </w:p>
          <w:p w14:paraId="66D83F56" w14:textId="77777777" w:rsidR="00277A32" w:rsidRPr="00CC0A7E" w:rsidRDefault="00277A32" w:rsidP="00CC0A7E">
            <w:pPr>
              <w:shd w:val="clear" w:color="auto" w:fill="FFFFFF"/>
              <w:tabs>
                <w:tab w:val="left" w:pos="0"/>
              </w:tabs>
              <w:ind w:left="34"/>
              <w:jc w:val="both"/>
            </w:pPr>
            <w:r w:rsidRPr="00CC0A7E">
              <w:t xml:space="preserve">1.2. Копии разрешительных документов, подтверждающих право на проведение работ: </w:t>
            </w:r>
          </w:p>
          <w:p w14:paraId="1102B91C" w14:textId="77777777" w:rsidR="00277A32" w:rsidRPr="00CC0A7E" w:rsidRDefault="00277A32" w:rsidP="00CC0A7E">
            <w:pPr>
              <w:shd w:val="clear" w:color="auto" w:fill="FFFFFF"/>
              <w:tabs>
                <w:tab w:val="left" w:pos="0"/>
              </w:tabs>
              <w:ind w:left="34"/>
              <w:jc w:val="both"/>
            </w:pPr>
            <w:r w:rsidRPr="00CC0A7E">
              <w:t>1.2.1. Победитель закупки должен входить в саморегулируемую организацию, основанную на членстве лиц, осуществляющих строительство, на основании ФЗ РФ № 372 от 01.07.2017 г, предоставить выписку из реестра членов СРО, с допуском к соответствующим видам работ, которые оказывают влияние на безопасность объектов капитального строительства.</w:t>
            </w:r>
          </w:p>
          <w:p w14:paraId="30842C1B" w14:textId="77777777" w:rsidR="00277A32" w:rsidRPr="00CC0A7E" w:rsidRDefault="00277A32" w:rsidP="00CC0A7E">
            <w:pPr>
              <w:shd w:val="clear" w:color="auto" w:fill="FFFFFF"/>
              <w:tabs>
                <w:tab w:val="left" w:pos="0"/>
              </w:tabs>
              <w:ind w:left="34"/>
              <w:jc w:val="both"/>
            </w:pPr>
            <w:r w:rsidRPr="00CC0A7E">
              <w:t>Подтверждается предоставлением выписки из реестра СРО о допуске к видам работ, являющихся предметом закупки (с приложением.).</w:t>
            </w:r>
          </w:p>
          <w:p w14:paraId="599CE5D8" w14:textId="71447E31" w:rsidR="00277A32" w:rsidRPr="00CC0A7E" w:rsidRDefault="00277A32" w:rsidP="00CC0A7E">
            <w:pPr>
              <w:shd w:val="clear" w:color="auto" w:fill="FFFFFF"/>
              <w:tabs>
                <w:tab w:val="left" w:pos="0"/>
              </w:tabs>
              <w:ind w:left="34"/>
              <w:jc w:val="both"/>
            </w:pPr>
            <w:r w:rsidRPr="00CC0A7E">
              <w:t>1.2.2. Выписку из реестра членов СРО на выполнение проектных работ (возможно привлечение субподрядчика, в таком случае в составе заявки необходимо предоставить договор (Протокол, Соглашение) о намерениях между Победителем закупки и привлекаемым субподрядчиком (соисполнителем)</w:t>
            </w:r>
            <w:r w:rsidR="003B3F1B" w:rsidRPr="00CC0A7E">
              <w:t>,</w:t>
            </w:r>
            <w:r w:rsidRPr="00CC0A7E">
              <w:t xml:space="preserve"> с указанием реквизитов организации и приложением копии их выписки из реестра СРО (актуальные) на выполнение проектных работ)</w:t>
            </w:r>
          </w:p>
          <w:p w14:paraId="732A67BB" w14:textId="05E8037C" w:rsidR="00277A32" w:rsidRPr="00CC0A7E" w:rsidRDefault="00277A32" w:rsidP="00CC0A7E">
            <w:pPr>
              <w:shd w:val="clear" w:color="auto" w:fill="FFFFFF"/>
              <w:tabs>
                <w:tab w:val="left" w:pos="0"/>
              </w:tabs>
              <w:ind w:left="34"/>
              <w:jc w:val="both"/>
            </w:pPr>
            <w:r w:rsidRPr="00CC0A7E">
              <w:t>1.3. Победитель закупки должен иметь опыт выполнения аналогичных работ (под аналогичными работами понимаются работы по строительству ВЛИ-0,4кВ, ВЛЗ-10кВ,</w:t>
            </w:r>
            <w:r w:rsidR="00364A8D" w:rsidRPr="00CC0A7E">
              <w:t xml:space="preserve"> КЛ-10кВ,</w:t>
            </w:r>
            <w:r w:rsidRPr="00CC0A7E">
              <w:t xml:space="preserve"> </w:t>
            </w:r>
            <w:proofErr w:type="gramStart"/>
            <w:r w:rsidRPr="00CC0A7E">
              <w:t>ТП</w:t>
            </w:r>
            <w:r w:rsidR="00CC26D7" w:rsidRPr="00CC0A7E">
              <w:t>(</w:t>
            </w:r>
            <w:proofErr w:type="gramEnd"/>
            <w:r w:rsidR="00CC26D7" w:rsidRPr="00CC0A7E">
              <w:t>КТПН</w:t>
            </w:r>
            <w:r w:rsidR="005E726B" w:rsidRPr="00CC0A7E">
              <w:t>, РП</w:t>
            </w:r>
            <w:r w:rsidR="00CC26D7" w:rsidRPr="00CC0A7E">
              <w:t>)</w:t>
            </w:r>
            <w:r w:rsidRPr="00CC0A7E">
              <w:t>.</w:t>
            </w:r>
          </w:p>
          <w:p w14:paraId="3CDA7016" w14:textId="77777777" w:rsidR="00277A32" w:rsidRPr="00CC0A7E" w:rsidRDefault="00277A32" w:rsidP="00CC0A7E">
            <w:pPr>
              <w:shd w:val="clear" w:color="auto" w:fill="FFFFFF"/>
              <w:tabs>
                <w:tab w:val="left" w:pos="0"/>
              </w:tabs>
              <w:ind w:left="34"/>
              <w:jc w:val="both"/>
            </w:pPr>
            <w:r w:rsidRPr="00CC0A7E">
              <w:lastRenderedPageBreak/>
              <w:t>В подтверждении Победитель закупки должен предоставить перечень объектов по аналогичному виду работ с указанием организации, наименования объекта и объема выполненных работ, выраженный в рублях, за последние 3 года, заполненный по форме (Приложение № 3 к заявке на участие в запросе предложений);</w:t>
            </w:r>
          </w:p>
          <w:p w14:paraId="230ADF46" w14:textId="77777777" w:rsidR="00277A32" w:rsidRPr="00CC0A7E" w:rsidRDefault="00277A32" w:rsidP="00CC0A7E">
            <w:pPr>
              <w:shd w:val="clear" w:color="auto" w:fill="FFFFFF"/>
              <w:tabs>
                <w:tab w:val="left" w:pos="0"/>
              </w:tabs>
              <w:ind w:firstLine="709"/>
              <w:jc w:val="both"/>
              <w:rPr>
                <w:b/>
              </w:rPr>
            </w:pPr>
            <w:r w:rsidRPr="00CC0A7E">
              <w:t>При выявлении недостоверных сведений в представленной Победителем закупки заявке, представленных при подписании договора документах и  несоответствия Победителя закупки, а также привлекаемых им для исполнения договора субподрядчиков (соисполнителей) установленным к подрядчикам требованиям  Извещения (Документации), Заказчик вправе отклонить Заявку такого участника от дальнейшего участия в процедуре запроса котировок на любом этапе его проведения, в том числе на  этапе заключения договора.</w:t>
            </w:r>
          </w:p>
        </w:tc>
      </w:tr>
      <w:tr w:rsidR="00277A32" w:rsidRPr="00CC0A7E" w14:paraId="5B7C816A" w14:textId="77777777" w:rsidTr="00CC0A7E">
        <w:tc>
          <w:tcPr>
            <w:tcW w:w="273" w:type="pct"/>
          </w:tcPr>
          <w:p w14:paraId="52C7D056" w14:textId="100E9DCC" w:rsidR="00277A32" w:rsidRPr="00CC0A7E" w:rsidRDefault="00277A32" w:rsidP="00CC0A7E">
            <w:pPr>
              <w:jc w:val="center"/>
              <w:rPr>
                <w:b/>
              </w:rPr>
            </w:pPr>
            <w:r w:rsidRPr="00CC0A7E">
              <w:lastRenderedPageBreak/>
              <w:t>2</w:t>
            </w:r>
          </w:p>
        </w:tc>
        <w:tc>
          <w:tcPr>
            <w:tcW w:w="772" w:type="pct"/>
          </w:tcPr>
          <w:p w14:paraId="56904A62" w14:textId="77777777" w:rsidR="00277A32" w:rsidRPr="00CC0A7E" w:rsidRDefault="00277A32" w:rsidP="00CC0A7E">
            <w:r w:rsidRPr="00CC0A7E">
              <w:t>Требования к материалам и оборудованию</w:t>
            </w:r>
          </w:p>
        </w:tc>
        <w:tc>
          <w:tcPr>
            <w:tcW w:w="3955" w:type="pct"/>
          </w:tcPr>
          <w:p w14:paraId="788274F4" w14:textId="45755F01" w:rsidR="00277A32" w:rsidRPr="00CC0A7E" w:rsidRDefault="00277A32" w:rsidP="00CC0A7E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eastAsia="Times New Roman"/>
              </w:rPr>
            </w:pPr>
            <w:r w:rsidRPr="00CC0A7E">
              <w:rPr>
                <w:rFonts w:eastAsia="Times New Roman"/>
              </w:rPr>
              <w:t>2.1. Используемые материалы и оборудование при выполнении работ, указанные в Техническом задании и локальных сметных расчетах (далее – ТЗ и ЛСР соответственно), должны быть новыми и ранее не использованными, изготовленными не ранее 202</w:t>
            </w:r>
            <w:r w:rsidR="00364A8D" w:rsidRPr="00CC0A7E">
              <w:rPr>
                <w:rFonts w:eastAsia="Times New Roman"/>
              </w:rPr>
              <w:t>5</w:t>
            </w:r>
            <w:r w:rsidRPr="00CC0A7E">
              <w:rPr>
                <w:rFonts w:eastAsia="Times New Roman"/>
              </w:rPr>
              <w:t xml:space="preserve"> года. Используемые материалы и оборудование маркируются согласно НТД предприятия-изготовителя и должны быть включены </w:t>
            </w:r>
            <w:r w:rsidR="00290BB5" w:rsidRPr="00CC0A7E">
              <w:rPr>
                <w:rFonts w:eastAsia="Times New Roman"/>
              </w:rPr>
              <w:t xml:space="preserve">исполнителем работ </w:t>
            </w:r>
            <w:r w:rsidRPr="00CC0A7E">
              <w:rPr>
                <w:rFonts w:eastAsia="Times New Roman"/>
              </w:rPr>
              <w:t>в состав исполнительной документации</w:t>
            </w:r>
            <w:r w:rsidR="00290BB5" w:rsidRPr="00CC0A7E">
              <w:rPr>
                <w:rFonts w:eastAsia="Times New Roman"/>
              </w:rPr>
              <w:t>,</w:t>
            </w:r>
            <w:r w:rsidRPr="00CC0A7E">
              <w:rPr>
                <w:rFonts w:eastAsia="Times New Roman"/>
              </w:rPr>
              <w:t xml:space="preserve"> и указаны в перечне документации, направленной на рассмотрение Заказчику</w:t>
            </w:r>
            <w:r w:rsidR="00290BB5" w:rsidRPr="00CC0A7E">
              <w:rPr>
                <w:rFonts w:eastAsia="Times New Roman"/>
              </w:rPr>
              <w:t>,</w:t>
            </w:r>
            <w:r w:rsidRPr="00CC0A7E">
              <w:rPr>
                <w:rFonts w:eastAsia="Times New Roman"/>
              </w:rPr>
              <w:t xml:space="preserve"> </w:t>
            </w:r>
            <w:r w:rsidR="003B3F1B" w:rsidRPr="00CC0A7E">
              <w:rPr>
                <w:rFonts w:eastAsia="Times New Roman"/>
              </w:rPr>
              <w:t xml:space="preserve">совместно с актами о приемке выполненных работ </w:t>
            </w:r>
            <w:r w:rsidRPr="00CC0A7E">
              <w:rPr>
                <w:rFonts w:eastAsia="Times New Roman"/>
              </w:rPr>
              <w:t xml:space="preserve">для подтверждения выполненных работ. </w:t>
            </w:r>
          </w:p>
          <w:p w14:paraId="3FCDAF4C" w14:textId="59D4A524" w:rsidR="00277A32" w:rsidRPr="00CC0A7E" w:rsidRDefault="00277A32" w:rsidP="00CC0A7E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eastAsia="Times New Roman"/>
                <w:b/>
              </w:rPr>
            </w:pPr>
            <w:r w:rsidRPr="00CC0A7E">
              <w:rPr>
                <w:rFonts w:eastAsia="Times New Roman"/>
              </w:rPr>
              <w:t xml:space="preserve">2.2. Материалы и оборудование, указанные в ТЗ и ЛСР и содержащие наименование производителя марку или иную идентификацию, связывающую с конкретным производителем, является не обязательным, но рекомендованным к применению при исполнении </w:t>
            </w:r>
            <w:r w:rsidR="00D443D3" w:rsidRPr="00CC0A7E">
              <w:rPr>
                <w:rFonts w:eastAsia="Times New Roman"/>
              </w:rPr>
              <w:t>Договора</w:t>
            </w:r>
            <w:r w:rsidRPr="00CC0A7E">
              <w:rPr>
                <w:rFonts w:eastAsia="Times New Roman"/>
              </w:rPr>
              <w:t xml:space="preserve">. </w:t>
            </w:r>
            <w:r w:rsidRPr="00CC0A7E">
              <w:rPr>
                <w:rFonts w:eastAsia="Times New Roman"/>
                <w:b/>
              </w:rPr>
              <w:t>Допустимо использование материалов и оборудования по техническим и качественным характеристикам, являющихся эквивалентами.</w:t>
            </w:r>
          </w:p>
          <w:p w14:paraId="50CADDC9" w14:textId="77777777" w:rsidR="00277A32" w:rsidRPr="00CC0A7E" w:rsidRDefault="00277A32" w:rsidP="00CC0A7E">
            <w:pPr>
              <w:ind w:firstLine="34"/>
              <w:jc w:val="both"/>
            </w:pPr>
            <w:r w:rsidRPr="00CC0A7E">
              <w:t>2.3. Материалы для выполнения работ поставляются:</w:t>
            </w:r>
          </w:p>
          <w:p w14:paraId="11AB466F" w14:textId="5777F972" w:rsidR="00277A32" w:rsidRPr="00CC0A7E" w:rsidRDefault="00277A32" w:rsidP="00CC0A7E">
            <w:pPr>
              <w:ind w:firstLine="709"/>
              <w:jc w:val="both"/>
            </w:pPr>
            <w:r w:rsidRPr="00CC0A7E">
              <w:t>•</w:t>
            </w:r>
            <w:r w:rsidRPr="00CC0A7E">
              <w:tab/>
              <w:t>с сертификатами соответствия (согласно</w:t>
            </w:r>
            <w:r w:rsidR="00CC0A7E">
              <w:t>,</w:t>
            </w:r>
            <w:r w:rsidRPr="00CC0A7E">
              <w:t xml:space="preserve">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соответствии);</w:t>
            </w:r>
          </w:p>
          <w:p w14:paraId="72B9BEB4" w14:textId="21D6C684" w:rsidR="00277A32" w:rsidRPr="00CC0A7E" w:rsidRDefault="00277A32" w:rsidP="00CC0A7E">
            <w:pPr>
              <w:ind w:firstLine="709"/>
              <w:jc w:val="both"/>
            </w:pPr>
            <w:r w:rsidRPr="00CC0A7E">
              <w:t>•</w:t>
            </w:r>
            <w:r w:rsidRPr="00CC0A7E">
              <w:tab/>
              <w:t>с копиями заводских паспортов на оборудование и материалы (либо с заменяющими его документами)</w:t>
            </w:r>
            <w:r w:rsidR="005E726B" w:rsidRPr="00CC0A7E">
              <w:t>,</w:t>
            </w:r>
            <w:r w:rsidRPr="00CC0A7E">
              <w:t xml:space="preserve"> с указанием даты изготовления, ГОСТ, технических характеристик, предприятий - производителей.</w:t>
            </w:r>
          </w:p>
          <w:p w14:paraId="5AD5E9F0" w14:textId="37334DAC" w:rsidR="00277A32" w:rsidRPr="00CC0A7E" w:rsidRDefault="00277A32" w:rsidP="00CC0A7E">
            <w:pPr>
              <w:ind w:firstLine="34"/>
              <w:jc w:val="both"/>
            </w:pPr>
            <w:r w:rsidRPr="00CC0A7E">
              <w:t>2.4. Комплектность, качество и характеристики поставляемого оборудования и материалов должны соответствовать ТЗ</w:t>
            </w:r>
            <w:r w:rsidR="00290BB5" w:rsidRPr="00CC0A7E">
              <w:t xml:space="preserve">, </w:t>
            </w:r>
            <w:r w:rsidRPr="00CC0A7E">
              <w:t>ЛСР</w:t>
            </w:r>
            <w:r w:rsidR="00290BB5" w:rsidRPr="00CC0A7E">
              <w:t xml:space="preserve"> и опросным листам (далее – ОЛ), приложение № 1 к ТЗ, на КТПН</w:t>
            </w:r>
            <w:r w:rsidRPr="00CC0A7E">
              <w:t>, а также другим пунктам договора на выполнение работ</w:t>
            </w:r>
            <w:r w:rsidR="005E726B" w:rsidRPr="00CC0A7E">
              <w:t>, с предварительным согласованием Заказчика</w:t>
            </w:r>
            <w:r w:rsidRPr="00CC0A7E">
              <w:t>.</w:t>
            </w:r>
            <w:r w:rsidR="005E726B" w:rsidRPr="00CC0A7E">
              <w:t xml:space="preserve"> </w:t>
            </w:r>
          </w:p>
        </w:tc>
      </w:tr>
      <w:tr w:rsidR="00277A32" w:rsidRPr="00CC0A7E" w14:paraId="58EDBC14" w14:textId="77777777" w:rsidTr="00CC0A7E">
        <w:tc>
          <w:tcPr>
            <w:tcW w:w="273" w:type="pct"/>
          </w:tcPr>
          <w:p w14:paraId="39B842C0" w14:textId="77777777" w:rsidR="00277A32" w:rsidRPr="00CC0A7E" w:rsidRDefault="00277A32" w:rsidP="00CC0A7E">
            <w:pPr>
              <w:ind w:right="176"/>
              <w:jc w:val="center"/>
            </w:pPr>
            <w:r w:rsidRPr="00CC0A7E">
              <w:t>3</w:t>
            </w:r>
          </w:p>
        </w:tc>
        <w:tc>
          <w:tcPr>
            <w:tcW w:w="772" w:type="pct"/>
          </w:tcPr>
          <w:p w14:paraId="6CE5A08E" w14:textId="7853F6CB" w:rsidR="00277A32" w:rsidRPr="00CC0A7E" w:rsidRDefault="00277A32" w:rsidP="00CC0A7E">
            <w:r w:rsidRPr="00CC0A7E">
              <w:t>Гарантийные обязательства на СМР</w:t>
            </w:r>
            <w:r w:rsidR="007206B0" w:rsidRPr="00CC0A7E">
              <w:t>, ПИР</w:t>
            </w:r>
            <w:r w:rsidRPr="00CC0A7E">
              <w:t xml:space="preserve"> и оборудование</w:t>
            </w:r>
          </w:p>
        </w:tc>
        <w:tc>
          <w:tcPr>
            <w:tcW w:w="3955" w:type="pct"/>
          </w:tcPr>
          <w:p w14:paraId="404D5B80" w14:textId="0613844E" w:rsidR="00277A32" w:rsidRPr="00CC0A7E" w:rsidRDefault="00277A32" w:rsidP="00CC0A7E">
            <w:pPr>
              <w:ind w:firstLine="34"/>
            </w:pPr>
            <w:r w:rsidRPr="00CC0A7E">
              <w:t xml:space="preserve">3.1. Гарантийный срок на СМР и ПИР - не менее </w:t>
            </w:r>
            <w:r w:rsidR="00CC0A7E">
              <w:t>12</w:t>
            </w:r>
            <w:r w:rsidRPr="00CC0A7E">
              <w:t xml:space="preserve"> месяцев;</w:t>
            </w:r>
          </w:p>
          <w:p w14:paraId="72BC1756" w14:textId="35C74B4D" w:rsidR="00277A32" w:rsidRPr="00CC0A7E" w:rsidRDefault="00277A32" w:rsidP="00CC0A7E">
            <w:pPr>
              <w:ind w:firstLine="34"/>
            </w:pPr>
            <w:r w:rsidRPr="00CC0A7E">
              <w:t>3.2.</w:t>
            </w:r>
            <w:r w:rsidR="00CC0A7E">
              <w:t xml:space="preserve"> </w:t>
            </w:r>
            <w:r w:rsidRPr="00CC0A7E">
              <w:t>Гарантийный срок на материалы - не менее 24 месяцев;</w:t>
            </w:r>
          </w:p>
          <w:p w14:paraId="34D83647" w14:textId="39A08DD5" w:rsidR="00277A32" w:rsidRPr="00CC0A7E" w:rsidRDefault="00277A32" w:rsidP="00CC0A7E">
            <w:pPr>
              <w:tabs>
                <w:tab w:val="num" w:pos="709"/>
              </w:tabs>
              <w:ind w:firstLine="34"/>
              <w:jc w:val="both"/>
            </w:pPr>
            <w:r w:rsidRPr="00CC0A7E">
              <w:t>3.3.</w:t>
            </w:r>
            <w:r w:rsidR="00CC0A7E">
              <w:t xml:space="preserve"> </w:t>
            </w:r>
            <w:r w:rsidRPr="00CC0A7E">
              <w:t>Гарантийный срок на оборудование - не менее 36 месяцев;</w:t>
            </w:r>
          </w:p>
          <w:p w14:paraId="65A71B55" w14:textId="77777777" w:rsidR="00277A32" w:rsidRPr="00CC0A7E" w:rsidRDefault="00277A32" w:rsidP="00CC0A7E">
            <w:pPr>
              <w:tabs>
                <w:tab w:val="num" w:pos="709"/>
              </w:tabs>
              <w:ind w:firstLine="34"/>
              <w:jc w:val="both"/>
            </w:pPr>
            <w:r w:rsidRPr="00CC0A7E">
              <w:t>3.4. Гарантийный срок начинается с даты ввода в эксплуатацию электрооборудования.</w:t>
            </w:r>
          </w:p>
          <w:p w14:paraId="56D0680A" w14:textId="096CB9B0" w:rsidR="00277A32" w:rsidRPr="00CC0A7E" w:rsidRDefault="00277A32" w:rsidP="00CC0A7E">
            <w:pPr>
              <w:pStyle w:val="ae"/>
              <w:ind w:left="0"/>
              <w:jc w:val="both"/>
              <w:rPr>
                <w:lang w:eastAsia="ar-SA"/>
              </w:rPr>
            </w:pPr>
            <w:r w:rsidRPr="00CC0A7E">
              <w:rPr>
                <w:lang w:eastAsia="ar-SA"/>
              </w:rPr>
              <w:t>Под гарантией на выполненные проектно-изыскательски</w:t>
            </w:r>
            <w:r w:rsidR="00D6392F" w:rsidRPr="00CC0A7E">
              <w:rPr>
                <w:lang w:eastAsia="ar-SA"/>
              </w:rPr>
              <w:t>х</w:t>
            </w:r>
            <w:r w:rsidRPr="00CC0A7E">
              <w:rPr>
                <w:lang w:eastAsia="ar-SA"/>
              </w:rPr>
              <w:t xml:space="preserve"> работ (ПИР) понимается внесение изменений в проектно-сметную документацию без дополнительной оплаты по следующим причинам:</w:t>
            </w:r>
          </w:p>
          <w:p w14:paraId="14343182" w14:textId="77777777" w:rsidR="00277A32" w:rsidRPr="00CC0A7E" w:rsidRDefault="00277A32" w:rsidP="00CC0A7E">
            <w:pPr>
              <w:jc w:val="both"/>
              <w:rPr>
                <w:lang w:eastAsia="ar-SA"/>
              </w:rPr>
            </w:pPr>
            <w:r w:rsidRPr="00CC0A7E">
              <w:rPr>
                <w:lang w:eastAsia="ar-SA"/>
              </w:rPr>
              <w:t>- не приняты во внимание условия трассы и данные по инженерным изысканиям;</w:t>
            </w:r>
          </w:p>
          <w:p w14:paraId="315C14F4" w14:textId="77777777" w:rsidR="00277A32" w:rsidRPr="00CC0A7E" w:rsidRDefault="00277A32" w:rsidP="00CC0A7E">
            <w:pPr>
              <w:pStyle w:val="ae"/>
              <w:ind w:left="0"/>
              <w:jc w:val="both"/>
              <w:rPr>
                <w:lang w:eastAsia="ar-SA"/>
              </w:rPr>
            </w:pPr>
            <w:r w:rsidRPr="00CC0A7E">
              <w:rPr>
                <w:lang w:eastAsia="ar-SA"/>
              </w:rPr>
              <w:lastRenderedPageBreak/>
              <w:t>- не корректно проведенных изыскательских работ (не были обнаружены инженерные подземные трассы, не проверена геологическая устойчивость почвы и т.д.);</w:t>
            </w:r>
          </w:p>
          <w:p w14:paraId="349CAE7B" w14:textId="005CC050" w:rsidR="00277A32" w:rsidRPr="00CC0A7E" w:rsidRDefault="00277A32" w:rsidP="00CC0A7E">
            <w:pPr>
              <w:pStyle w:val="ae"/>
              <w:ind w:left="0"/>
              <w:jc w:val="both"/>
              <w:rPr>
                <w:lang w:eastAsia="ar-SA"/>
              </w:rPr>
            </w:pPr>
            <w:r w:rsidRPr="00CC0A7E">
              <w:rPr>
                <w:lang w:eastAsia="ar-SA"/>
              </w:rPr>
              <w:t>- принятых в работу не проверенных на достоверность данных</w:t>
            </w:r>
            <w:r w:rsidR="00CC26D7" w:rsidRPr="00CC0A7E">
              <w:rPr>
                <w:lang w:eastAsia="ar-SA"/>
              </w:rPr>
              <w:t>,</w:t>
            </w:r>
            <w:r w:rsidRPr="00CC0A7E">
              <w:rPr>
                <w:lang w:eastAsia="ar-SA"/>
              </w:rPr>
              <w:t xml:space="preserve"> полученных от заинтересованных организаций и служб (водоканал, связь, газ, нефть, филиал ОАО «СО ЕЭС» РДУ РБ, ООО «Башкирэнерго», Администрация района и т.д.) в зоне ответственности </w:t>
            </w:r>
            <w:r w:rsidR="00CC26D7" w:rsidRPr="00CC0A7E">
              <w:t>АО «Региональные электрические сети»</w:t>
            </w:r>
            <w:r w:rsidRPr="00CC0A7E">
              <w:rPr>
                <w:lang w:eastAsia="ar-SA"/>
              </w:rPr>
              <w:t>;</w:t>
            </w:r>
          </w:p>
          <w:p w14:paraId="79DE765A" w14:textId="7EC255A6" w:rsidR="00277A32" w:rsidRPr="00CC0A7E" w:rsidRDefault="00277A32" w:rsidP="00CC0A7E">
            <w:pPr>
              <w:jc w:val="both"/>
              <w:rPr>
                <w:lang w:eastAsia="ar-SA"/>
              </w:rPr>
            </w:pPr>
            <w:r w:rsidRPr="00CC0A7E">
              <w:rPr>
                <w:lang w:eastAsia="ar-SA"/>
              </w:rPr>
              <w:t>- принятых в работу не проверенных на достоверность данных</w:t>
            </w:r>
            <w:r w:rsidR="00CC26D7" w:rsidRPr="00CC0A7E">
              <w:rPr>
                <w:lang w:eastAsia="ar-SA"/>
              </w:rPr>
              <w:t>,</w:t>
            </w:r>
            <w:r w:rsidRPr="00CC0A7E">
              <w:rPr>
                <w:lang w:eastAsia="ar-SA"/>
              </w:rPr>
              <w:t xml:space="preserve"> полученных от </w:t>
            </w:r>
            <w:r w:rsidR="00CC26D7" w:rsidRPr="00CC0A7E">
              <w:t>АО «Региональные электрические сети»</w:t>
            </w:r>
            <w:r w:rsidRPr="00CC0A7E">
              <w:rPr>
                <w:lang w:eastAsia="ar-SA"/>
              </w:rPr>
              <w:t>;</w:t>
            </w:r>
          </w:p>
          <w:p w14:paraId="666F5A72" w14:textId="209E94E2" w:rsidR="00277A32" w:rsidRPr="00CC0A7E" w:rsidRDefault="00277A32" w:rsidP="00CC0A7E">
            <w:pPr>
              <w:pStyle w:val="ae"/>
              <w:ind w:left="0"/>
              <w:jc w:val="both"/>
              <w:rPr>
                <w:lang w:eastAsia="ar-SA"/>
              </w:rPr>
            </w:pPr>
            <w:r w:rsidRPr="00CC0A7E">
              <w:rPr>
                <w:lang w:eastAsia="ar-SA"/>
              </w:rPr>
              <w:t>- обнаруженных в проектно-сметной документации несоответствий норма</w:t>
            </w:r>
            <w:r w:rsidR="00C86070" w:rsidRPr="00CC0A7E">
              <w:rPr>
                <w:lang w:eastAsia="ar-SA"/>
              </w:rPr>
              <w:t>тивным требованиям</w:t>
            </w:r>
            <w:r w:rsidRPr="00CC0A7E">
              <w:rPr>
                <w:lang w:eastAsia="ar-SA"/>
              </w:rPr>
              <w:t xml:space="preserve">, даже в случае согласования проектно- сметной документации в </w:t>
            </w:r>
            <w:r w:rsidR="00CC26D7" w:rsidRPr="00CC0A7E">
              <w:t>АО «Региональные электрические сети»</w:t>
            </w:r>
            <w:r w:rsidRPr="00CC0A7E">
              <w:rPr>
                <w:lang w:eastAsia="ar-SA"/>
              </w:rPr>
              <w:t>.</w:t>
            </w:r>
          </w:p>
        </w:tc>
      </w:tr>
      <w:tr w:rsidR="00277A32" w:rsidRPr="00CC0A7E" w14:paraId="665010EE" w14:textId="77777777" w:rsidTr="00CC0A7E">
        <w:tc>
          <w:tcPr>
            <w:tcW w:w="273" w:type="pct"/>
            <w:vAlign w:val="center"/>
          </w:tcPr>
          <w:p w14:paraId="33551DFD" w14:textId="77777777" w:rsidR="00277A32" w:rsidRPr="00CC0A7E" w:rsidRDefault="00277A32" w:rsidP="00CC0A7E">
            <w:pPr>
              <w:jc w:val="center"/>
              <w:rPr>
                <w:bCs/>
                <w:color w:val="FF0000"/>
              </w:rPr>
            </w:pPr>
            <w:r w:rsidRPr="00CC0A7E">
              <w:rPr>
                <w:bCs/>
              </w:rPr>
              <w:lastRenderedPageBreak/>
              <w:t>4</w:t>
            </w:r>
          </w:p>
        </w:tc>
        <w:tc>
          <w:tcPr>
            <w:tcW w:w="772" w:type="pct"/>
            <w:vAlign w:val="center"/>
          </w:tcPr>
          <w:p w14:paraId="636C3AC4" w14:textId="77777777" w:rsidR="00277A32" w:rsidRPr="00CC0A7E" w:rsidRDefault="00277A32" w:rsidP="00CC0A7E">
            <w:r w:rsidRPr="00CC0A7E">
              <w:t>Требования к составлению сметной документации</w:t>
            </w:r>
          </w:p>
        </w:tc>
        <w:tc>
          <w:tcPr>
            <w:tcW w:w="3955" w:type="pct"/>
            <w:vAlign w:val="center"/>
          </w:tcPr>
          <w:p w14:paraId="4A175276" w14:textId="3C183BB2" w:rsidR="00277A32" w:rsidRPr="00CC0A7E" w:rsidRDefault="00277A32" w:rsidP="00CC0A7E">
            <w:r w:rsidRPr="00CC0A7E">
              <w:t xml:space="preserve">При заключении </w:t>
            </w:r>
            <w:r w:rsidR="00D443D3" w:rsidRPr="00CC0A7E">
              <w:t>Договора</w:t>
            </w:r>
            <w:r w:rsidRPr="00CC0A7E">
              <w:t xml:space="preserve"> сметные расчеты рекомендуется представить в формате </w:t>
            </w:r>
            <w:r w:rsidRPr="00CC0A7E">
              <w:rPr>
                <w:lang w:val="en-US"/>
              </w:rPr>
              <w:t>XML</w:t>
            </w:r>
            <w:r w:rsidRPr="00CC0A7E">
              <w:t xml:space="preserve"> программы «Гранд-Смета» и отсканированный и подписанный Победителем вариант в формате </w:t>
            </w:r>
            <w:r w:rsidRPr="00CC0A7E">
              <w:rPr>
                <w:lang w:val="en-US"/>
              </w:rPr>
              <w:t>pdf</w:t>
            </w:r>
            <w:r w:rsidRPr="00CC0A7E">
              <w:t xml:space="preserve"> по каждому виду работ. </w:t>
            </w:r>
          </w:p>
          <w:p w14:paraId="6D947990" w14:textId="7C0361BF" w:rsidR="00277A32" w:rsidRPr="00CC0A7E" w:rsidRDefault="00277A32" w:rsidP="00CC0A7E">
            <w:r w:rsidRPr="00CC0A7E">
              <w:t>Цену строительно-монтажных работ рекомендуется указать с учетом индексов в соответствии с Письмом Минстроя России №</w:t>
            </w:r>
            <w:r w:rsidR="00473C3E" w:rsidRPr="00CC0A7E">
              <w:t>10096-ИФ/09</w:t>
            </w:r>
            <w:r w:rsidRPr="00CC0A7E">
              <w:t xml:space="preserve"> от </w:t>
            </w:r>
            <w:r w:rsidR="00473C3E" w:rsidRPr="00CC0A7E">
              <w:t>22.02</w:t>
            </w:r>
            <w:r w:rsidR="00B635E0" w:rsidRPr="00CC0A7E">
              <w:t>.</w:t>
            </w:r>
            <w:r w:rsidRPr="00CC0A7E">
              <w:t>202</w:t>
            </w:r>
            <w:r w:rsidR="00473C3E" w:rsidRPr="00CC0A7E">
              <w:t>4</w:t>
            </w:r>
            <w:r w:rsidRPr="00CC0A7E">
              <w:t>г</w:t>
            </w:r>
            <w:r w:rsidR="00473C3E" w:rsidRPr="00CC0A7E">
              <w:t>.</w:t>
            </w:r>
          </w:p>
          <w:p w14:paraId="74088637" w14:textId="77777777" w:rsidR="00277A32" w:rsidRPr="00CC0A7E" w:rsidRDefault="00277A32" w:rsidP="00CC0A7E">
            <w:r w:rsidRPr="00CC0A7E">
              <w:t>Заготовительно-складские расходы по оборудованию учитываются в локально-сметном расчёте, но не должны превышать 1,2% от стоимости оборудования и указываются отдельной строкой в локально-сметном расчёте.</w:t>
            </w:r>
          </w:p>
          <w:p w14:paraId="0611E465" w14:textId="77777777" w:rsidR="00277A32" w:rsidRPr="00CC0A7E" w:rsidRDefault="00277A32" w:rsidP="00CC0A7E">
            <w:r w:rsidRPr="00CC0A7E">
              <w:t xml:space="preserve">При формировании цены проектных работ в ЛСР применять индекс к строительным работам для расчета лимитированных затрат не более 6%. </w:t>
            </w:r>
          </w:p>
          <w:p w14:paraId="7773A645" w14:textId="77777777" w:rsidR="00277A32" w:rsidRPr="00CC0A7E" w:rsidRDefault="00277A32" w:rsidP="00CC0A7E">
            <w:pPr>
              <w:ind w:left="34"/>
              <w:jc w:val="both"/>
            </w:pPr>
            <w:r w:rsidRPr="00CC0A7E">
              <w:t>Дополнительные затраты при производстве строительно-монтажных работ в зимнее время, в период выполнения работ 25.10-10.04, определяется от стоимости СМР на основе Приказа Минстроя России от 25.05.2021 № 325/</w:t>
            </w:r>
            <w:proofErr w:type="spellStart"/>
            <w:r w:rsidRPr="00CC0A7E">
              <w:t>пр</w:t>
            </w:r>
            <w:proofErr w:type="spellEnd"/>
            <w:r w:rsidRPr="00CC0A7E">
              <w:t xml:space="preserve"> "Об утверждении Методики определения дополнительных затрат при производстве работ в зимнее время" (Прил.1) по видам строительства и температурной зоной IV:</w:t>
            </w:r>
          </w:p>
          <w:p w14:paraId="2ABE8C05" w14:textId="77777777" w:rsidR="00277A32" w:rsidRPr="00CC0A7E" w:rsidRDefault="00277A32" w:rsidP="00CC0A7E">
            <w:pPr>
              <w:ind w:left="34"/>
              <w:jc w:val="both"/>
            </w:pPr>
            <w:r w:rsidRPr="00CC0A7E">
              <w:t>п.37. Электрические подстанции – 3,2%;</w:t>
            </w:r>
          </w:p>
          <w:p w14:paraId="6B0E6578" w14:textId="77777777" w:rsidR="00277A32" w:rsidRPr="00CC0A7E" w:rsidRDefault="00277A32" w:rsidP="00CC0A7E">
            <w:pPr>
              <w:ind w:left="34"/>
              <w:jc w:val="both"/>
            </w:pPr>
            <w:r w:rsidRPr="00CC0A7E">
              <w:t>п.50 Воздушные линии электропередачи напряжением 0,4-35кВ – 2,9%</w:t>
            </w:r>
          </w:p>
          <w:p w14:paraId="22579BA4" w14:textId="4AAC0A45" w:rsidR="00277A32" w:rsidRPr="00CC0A7E" w:rsidRDefault="00277A32" w:rsidP="00CC0A7E">
            <w:r w:rsidRPr="00CC0A7E">
              <w:t xml:space="preserve">Цена может поменяться при изменении объема работ, но не должна превышать суммы </w:t>
            </w:r>
            <w:r w:rsidR="00D443D3" w:rsidRPr="00CC0A7E">
              <w:t>Договора</w:t>
            </w:r>
            <w:r w:rsidRPr="00CC0A7E">
              <w:t>.</w:t>
            </w:r>
          </w:p>
          <w:p w14:paraId="15FA9D8D" w14:textId="77777777" w:rsidR="00277A32" w:rsidRPr="00CC0A7E" w:rsidRDefault="00277A32" w:rsidP="00CC0A7E">
            <w:r w:rsidRPr="00CC0A7E">
              <w:t>Заказчик вправе корректировать СМР и материалы в пределах сметной стоимости работ.</w:t>
            </w:r>
          </w:p>
          <w:p w14:paraId="4A7ADBD3" w14:textId="77777777" w:rsidR="00277A32" w:rsidRPr="00CC0A7E" w:rsidRDefault="00277A32" w:rsidP="00CC0A7E">
            <w:pPr>
              <w:rPr>
                <w:color w:val="FF0000"/>
              </w:rPr>
            </w:pPr>
            <w:r w:rsidRPr="00CC0A7E">
              <w:t>Не учтенные в сметном расчете иные затраты Подрядчика в дальнейшем учету не подлежат.</w:t>
            </w:r>
          </w:p>
        </w:tc>
      </w:tr>
      <w:tr w:rsidR="00277A32" w:rsidRPr="00CC0A7E" w14:paraId="4F87C90D" w14:textId="77777777" w:rsidTr="00CC0A7E">
        <w:tc>
          <w:tcPr>
            <w:tcW w:w="273" w:type="pct"/>
          </w:tcPr>
          <w:p w14:paraId="10014A9D" w14:textId="77777777" w:rsidR="00277A32" w:rsidRPr="00CC0A7E" w:rsidRDefault="00277A32" w:rsidP="00CC0A7E">
            <w:pPr>
              <w:jc w:val="center"/>
              <w:rPr>
                <w:bCs/>
              </w:rPr>
            </w:pPr>
            <w:r w:rsidRPr="00CC0A7E">
              <w:rPr>
                <w:bCs/>
              </w:rPr>
              <w:t>5</w:t>
            </w:r>
          </w:p>
        </w:tc>
        <w:tc>
          <w:tcPr>
            <w:tcW w:w="772" w:type="pct"/>
          </w:tcPr>
          <w:p w14:paraId="1C981F10" w14:textId="77777777" w:rsidR="00277A32" w:rsidRPr="00CC0A7E" w:rsidRDefault="00277A32" w:rsidP="00CC0A7E">
            <w:r w:rsidRPr="00CC0A7E">
              <w:t>Требования к исполнителю работ по охране труда и правилам пожарной безопасности</w:t>
            </w:r>
          </w:p>
        </w:tc>
        <w:tc>
          <w:tcPr>
            <w:tcW w:w="3955" w:type="pct"/>
          </w:tcPr>
          <w:p w14:paraId="12EC5ADE" w14:textId="77777777" w:rsidR="00277A32" w:rsidRPr="00CC0A7E" w:rsidRDefault="00277A32" w:rsidP="00CC0A7E">
            <w:pPr>
              <w:jc w:val="both"/>
            </w:pPr>
            <w:r w:rsidRPr="00CC0A7E">
              <w:t>Работа/услуга должна быть выполнена в соответствии с требованиями: ПТЭЭП, ПТБ, ПБ РФ, техники безопасности, СНиП (строительных норм и правил), СанПиН (санитарных норм и правил), а также требований соответствующих инструкций, стандартов и норм.</w:t>
            </w:r>
          </w:p>
          <w:p w14:paraId="1066B704" w14:textId="7CEA2EB1" w:rsidR="00277A32" w:rsidRPr="00CC0A7E" w:rsidRDefault="00277A32" w:rsidP="00CC0A7E">
            <w:pPr>
              <w:jc w:val="both"/>
              <w:rPr>
                <w:b/>
              </w:rPr>
            </w:pPr>
            <w:r w:rsidRPr="00CC0A7E">
              <w:t xml:space="preserve">Заказчик вправе на любом этапе исполнения </w:t>
            </w:r>
            <w:r w:rsidR="00D443D3" w:rsidRPr="00CC0A7E">
              <w:t>Договора</w:t>
            </w:r>
            <w:r w:rsidRPr="00CC0A7E">
              <w:t xml:space="preserve"> проверить соблюдение требований, указанных в </w:t>
            </w:r>
            <w:proofErr w:type="spellStart"/>
            <w:r w:rsidRPr="00CC0A7E">
              <w:t>абз</w:t>
            </w:r>
            <w:proofErr w:type="spellEnd"/>
            <w:r w:rsidRPr="00CC0A7E">
              <w:t xml:space="preserve">. 1 настоящего пункта, любым доступным способом, не вмешиваясь в хозяйственную деятельность Исполнителя работ. </w:t>
            </w:r>
          </w:p>
        </w:tc>
      </w:tr>
      <w:tr w:rsidR="00277A32" w:rsidRPr="00CC0A7E" w14:paraId="7400EC11" w14:textId="77777777" w:rsidTr="00CC0A7E">
        <w:tc>
          <w:tcPr>
            <w:tcW w:w="273" w:type="pct"/>
          </w:tcPr>
          <w:p w14:paraId="4CBD711A" w14:textId="6D22B1AE" w:rsidR="00277A32" w:rsidRPr="00CC0A7E" w:rsidRDefault="00277A32" w:rsidP="00CC0A7E">
            <w:pPr>
              <w:jc w:val="center"/>
              <w:rPr>
                <w:bCs/>
              </w:rPr>
            </w:pPr>
            <w:r w:rsidRPr="00CC0A7E">
              <w:rPr>
                <w:bCs/>
              </w:rPr>
              <w:t>6</w:t>
            </w:r>
          </w:p>
        </w:tc>
        <w:tc>
          <w:tcPr>
            <w:tcW w:w="772" w:type="pct"/>
          </w:tcPr>
          <w:p w14:paraId="1AA8C64B" w14:textId="02549844" w:rsidR="00277A32" w:rsidRPr="00CC0A7E" w:rsidRDefault="00277A32" w:rsidP="00CC0A7E">
            <w:r w:rsidRPr="00CC0A7E">
              <w:t>Основные требования к</w:t>
            </w:r>
            <w:r w:rsidR="00CC0A7E">
              <w:t xml:space="preserve"> </w:t>
            </w:r>
            <w:r w:rsidRPr="00CC0A7E">
              <w:t>документации</w:t>
            </w:r>
            <w:r w:rsidR="00CC0A7E">
              <w:t xml:space="preserve">, </w:t>
            </w:r>
            <w:r w:rsidRPr="00CC0A7E">
              <w:t xml:space="preserve">предъявляемой Подрядчиком </w:t>
            </w:r>
            <w:r w:rsidRPr="00CC0A7E">
              <w:lastRenderedPageBreak/>
              <w:t>Заказчику (</w:t>
            </w:r>
            <w:r w:rsidR="00F8127A" w:rsidRPr="00CC0A7E">
              <w:rPr>
                <w:rFonts w:eastAsia="Times New Roman"/>
              </w:rPr>
              <w:t>исполнительная, проектная, техническая, приемо-сдаточная, гарантийная</w:t>
            </w:r>
            <w:r w:rsidRPr="00CC0A7E">
              <w:t xml:space="preserve"> и т.д.).</w:t>
            </w:r>
          </w:p>
        </w:tc>
        <w:tc>
          <w:tcPr>
            <w:tcW w:w="3955" w:type="pct"/>
          </w:tcPr>
          <w:p w14:paraId="57CBE889" w14:textId="1ED20829" w:rsidR="00277A32" w:rsidRPr="00CC0A7E" w:rsidRDefault="00277A32" w:rsidP="00CC0A7E">
            <w:pPr>
              <w:jc w:val="both"/>
            </w:pPr>
            <w:r w:rsidRPr="00CC0A7E">
              <w:lastRenderedPageBreak/>
              <w:t xml:space="preserve">Объём, количество и наименование работ, в том числе для ПИР принять в соответствии с </w:t>
            </w:r>
            <w:r w:rsidR="00E56418" w:rsidRPr="00CC0A7E">
              <w:t xml:space="preserve">условиями Договора и его </w:t>
            </w:r>
            <w:r w:rsidRPr="00CC0A7E">
              <w:t>приложени</w:t>
            </w:r>
            <w:r w:rsidR="00E56418" w:rsidRPr="00CC0A7E">
              <w:t>я</w:t>
            </w:r>
            <w:r w:rsidRPr="00CC0A7E">
              <w:t>м</w:t>
            </w:r>
            <w:r w:rsidR="00E56418" w:rsidRPr="00CC0A7E">
              <w:t>и, а также</w:t>
            </w:r>
            <w:r w:rsidRPr="00CC0A7E">
              <w:t xml:space="preserve"> другими пунктами данного технического задания</w:t>
            </w:r>
            <w:r w:rsidR="00CC26D7" w:rsidRPr="00CC0A7E">
              <w:t>,</w:t>
            </w:r>
            <w:r w:rsidRPr="00CC0A7E">
              <w:t xml:space="preserve"> в том числе п.11.2 и 11.3, а также</w:t>
            </w:r>
            <w:r w:rsidR="00CC26D7" w:rsidRPr="00CC0A7E">
              <w:t>,</w:t>
            </w:r>
            <w:r w:rsidRPr="00CC0A7E">
              <w:t xml:space="preserve"> с указаниями Заказчика</w:t>
            </w:r>
            <w:r w:rsidR="00CC26D7" w:rsidRPr="00CC0A7E">
              <w:t>,</w:t>
            </w:r>
            <w:r w:rsidRPr="00CC0A7E">
              <w:t xml:space="preserve"> с оформлением соответствующей документации.</w:t>
            </w:r>
          </w:p>
          <w:p w14:paraId="44A4BFF0" w14:textId="77777777" w:rsidR="00277A32" w:rsidRPr="00CC0A7E" w:rsidRDefault="00277A32" w:rsidP="00CC0A7E">
            <w:pPr>
              <w:jc w:val="both"/>
            </w:pPr>
            <w:r w:rsidRPr="00CC0A7E">
              <w:t>Состав документации и их содержание должны отвечать требованиям:</w:t>
            </w:r>
          </w:p>
          <w:p w14:paraId="7F6430CD" w14:textId="77777777" w:rsidR="00277A32" w:rsidRPr="00CC0A7E" w:rsidRDefault="00277A32" w:rsidP="00CC0A7E">
            <w:pPr>
              <w:jc w:val="both"/>
            </w:pPr>
            <w:r w:rsidRPr="00CC0A7E">
              <w:t>- ГОСТ Р 21.1101-2013 “Основные требования к проектной и рабочей документации”</w:t>
            </w:r>
          </w:p>
          <w:p w14:paraId="41B127C7" w14:textId="77777777" w:rsidR="00277A32" w:rsidRPr="00CC0A7E" w:rsidRDefault="00277A32" w:rsidP="00CC0A7E">
            <w:pPr>
              <w:jc w:val="both"/>
            </w:pPr>
            <w:r w:rsidRPr="00CC0A7E">
              <w:lastRenderedPageBreak/>
              <w:t>- ПУЭ изд. 7</w:t>
            </w:r>
          </w:p>
          <w:p w14:paraId="444FC825" w14:textId="77777777" w:rsidR="00277A32" w:rsidRPr="00CC0A7E" w:rsidRDefault="00277A32" w:rsidP="00CC0A7E">
            <w:pPr>
              <w:jc w:val="both"/>
            </w:pPr>
            <w:r w:rsidRPr="00CC0A7E">
              <w:t>- другим техническим регламентам, в том числе устанавливающими требования по обеспечению безопасной эксплуатации объекта и безопасного использования прилегающих к нему территорий.</w:t>
            </w:r>
          </w:p>
          <w:p w14:paraId="43BE1EE4" w14:textId="393BA1CD" w:rsidR="00277A32" w:rsidRPr="00CC0A7E" w:rsidRDefault="00277A32" w:rsidP="00CC0A7E">
            <w:pPr>
              <w:jc w:val="both"/>
            </w:pPr>
            <w:r w:rsidRPr="00CC0A7E">
              <w:t>Требования к технологическим решениям определить проектной док</w:t>
            </w:r>
            <w:r w:rsidR="00D20A7D" w:rsidRPr="00CC0A7E">
              <w:t>у</w:t>
            </w:r>
            <w:r w:rsidRPr="00CC0A7E">
              <w:t>ментацией.</w:t>
            </w:r>
          </w:p>
          <w:p w14:paraId="6FB3D66F" w14:textId="77777777" w:rsidR="00277A32" w:rsidRPr="00CC0A7E" w:rsidRDefault="00277A32" w:rsidP="00CC0A7E">
            <w:pPr>
              <w:jc w:val="both"/>
            </w:pPr>
            <w:r w:rsidRPr="00CC0A7E">
              <w:t>Количество экземпляров передаваемой проектной документации.</w:t>
            </w:r>
          </w:p>
          <w:p w14:paraId="613656B6" w14:textId="77777777" w:rsidR="00277A32" w:rsidRPr="00CC0A7E" w:rsidRDefault="00277A32" w:rsidP="00CC0A7E">
            <w:pPr>
              <w:jc w:val="both"/>
            </w:pPr>
            <w:r w:rsidRPr="00CC0A7E">
              <w:t>- документация передается в 2-х (трех) экземплярах на бумажном носителе в сброшюрованном виде и в 1-ом (одном) на электронном носителе.</w:t>
            </w:r>
          </w:p>
          <w:p w14:paraId="7CA95DA7" w14:textId="77777777" w:rsidR="00277A32" w:rsidRPr="00CC0A7E" w:rsidRDefault="00277A32" w:rsidP="00CC0A7E">
            <w:pPr>
              <w:jc w:val="both"/>
            </w:pPr>
            <w:r w:rsidRPr="00CC0A7E">
              <w:t>Необходимость предоставления проектной документации на электронных носителях:</w:t>
            </w:r>
          </w:p>
          <w:p w14:paraId="087AD232" w14:textId="77777777" w:rsidR="00277A32" w:rsidRPr="00CC0A7E" w:rsidRDefault="00277A32" w:rsidP="00CC0A7E">
            <w:pPr>
              <w:jc w:val="both"/>
            </w:pPr>
            <w:r w:rsidRPr="00CC0A7E">
              <w:t xml:space="preserve">- документация на электронном носителе должна соответствовать подлиннику на бумажном носителе. </w:t>
            </w:r>
          </w:p>
          <w:p w14:paraId="6ADE8BD2" w14:textId="02621331" w:rsidR="00277A32" w:rsidRPr="00CC0A7E" w:rsidRDefault="00277A32" w:rsidP="00CC0A7E">
            <w:pPr>
              <w:jc w:val="both"/>
            </w:pPr>
            <w:r w:rsidRPr="00CC0A7E">
              <w:t xml:space="preserve">- документация в электронном виде формируется в редактируемых форматах (*. </w:t>
            </w:r>
            <w:r w:rsidRPr="00CC0A7E">
              <w:rPr>
                <w:lang w:val="en-US"/>
              </w:rPr>
              <w:t>doc</w:t>
            </w:r>
            <w:r w:rsidRPr="00CC0A7E">
              <w:t xml:space="preserve">, *. </w:t>
            </w:r>
            <w:proofErr w:type="spellStart"/>
            <w:r w:rsidRPr="00CC0A7E">
              <w:rPr>
                <w:lang w:val="en-US"/>
              </w:rPr>
              <w:t>xls</w:t>
            </w:r>
            <w:proofErr w:type="spellEnd"/>
            <w:r w:rsidRPr="00CC0A7E">
              <w:t xml:space="preserve">, *. </w:t>
            </w:r>
            <w:r w:rsidRPr="00CC0A7E">
              <w:rPr>
                <w:lang w:val="en-US"/>
              </w:rPr>
              <w:t>dwg</w:t>
            </w:r>
            <w:r w:rsidRPr="00CC0A7E">
              <w:t>)</w:t>
            </w:r>
            <w:r w:rsidR="00CC0A7E">
              <w:t xml:space="preserve"> </w:t>
            </w:r>
            <w:r w:rsidRPr="00CC0A7E">
              <w:t xml:space="preserve">и формате *. </w:t>
            </w:r>
            <w:r w:rsidRPr="00CC0A7E">
              <w:rPr>
                <w:lang w:val="en-US"/>
              </w:rPr>
              <w:t>pdf</w:t>
            </w:r>
            <w:r w:rsidRPr="00CC0A7E">
              <w:t>.</w:t>
            </w:r>
          </w:p>
          <w:p w14:paraId="76A6F850" w14:textId="003E3321" w:rsidR="00277A32" w:rsidRPr="00CC0A7E" w:rsidRDefault="00277A32" w:rsidP="00CC0A7E">
            <w:pPr>
              <w:widowControl w:val="0"/>
              <w:spacing w:before="240"/>
              <w:jc w:val="both"/>
              <w:rPr>
                <w:rFonts w:eastAsia="Arial Unicode MS"/>
                <w:color w:val="000000"/>
                <w:lang w:bidi="ru-RU"/>
              </w:rPr>
            </w:pPr>
            <w:r w:rsidRPr="00CC0A7E">
              <w:rPr>
                <w:rFonts w:eastAsia="Arial Unicode MS"/>
                <w:color w:val="000000"/>
                <w:lang w:bidi="ru-RU"/>
              </w:rPr>
              <w:t xml:space="preserve">Разработать исполнительную документацию в объеме, согласно </w:t>
            </w:r>
            <w:r w:rsidR="00A97D3C" w:rsidRPr="00CC0A7E">
              <w:rPr>
                <w:rFonts w:eastAsia="Arial Unicode MS"/>
                <w:color w:val="000000"/>
                <w:lang w:bidi="ru-RU"/>
              </w:rPr>
              <w:t xml:space="preserve">Договора и всех </w:t>
            </w:r>
            <w:r w:rsidR="00F8127A" w:rsidRPr="00CC0A7E">
              <w:rPr>
                <w:rFonts w:eastAsia="Arial Unicode MS"/>
                <w:color w:val="000000"/>
                <w:lang w:bidi="ru-RU"/>
              </w:rPr>
              <w:t xml:space="preserve">его </w:t>
            </w:r>
            <w:r w:rsidR="00A97D3C" w:rsidRPr="00CC0A7E">
              <w:rPr>
                <w:rFonts w:eastAsia="Arial Unicode MS"/>
                <w:color w:val="000000"/>
                <w:lang w:bidi="ru-RU"/>
              </w:rPr>
              <w:t>приложений</w:t>
            </w:r>
            <w:r w:rsidR="009F7702" w:rsidRPr="00CC0A7E">
              <w:rPr>
                <w:rFonts w:eastAsia="Arial Unicode MS"/>
                <w:color w:val="000000"/>
                <w:lang w:bidi="ru-RU"/>
              </w:rPr>
              <w:t>, в том числе</w:t>
            </w:r>
            <w:r w:rsidR="00F8127A" w:rsidRPr="00CC0A7E">
              <w:rPr>
                <w:rFonts w:eastAsia="Arial Unicode MS"/>
                <w:color w:val="000000"/>
                <w:lang w:bidi="ru-RU"/>
              </w:rPr>
              <w:t xml:space="preserve">, согласно </w:t>
            </w:r>
            <w:r w:rsidR="009F7702" w:rsidRPr="00CC0A7E">
              <w:rPr>
                <w:rFonts w:eastAsia="Arial Unicode MS"/>
                <w:color w:val="000000"/>
                <w:lang w:bidi="ru-RU"/>
              </w:rPr>
              <w:t>п.11.14 ТЗ</w:t>
            </w:r>
            <w:r w:rsidRPr="00CC0A7E">
              <w:rPr>
                <w:rFonts w:eastAsia="Arial Unicode MS"/>
                <w:color w:val="000000"/>
                <w:lang w:bidi="ru-RU"/>
              </w:rPr>
              <w:t>.</w:t>
            </w:r>
          </w:p>
          <w:p w14:paraId="7E910D2B" w14:textId="7C10E1BB" w:rsidR="00277A32" w:rsidRPr="00CC0A7E" w:rsidRDefault="00F8127A" w:rsidP="00CC0A7E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CC0A7E">
              <w:rPr>
                <w:rFonts w:eastAsia="Times New Roman"/>
              </w:rPr>
              <w:t>Исполнительную, проектную, техническую, приемо-сдаточную, гарантийную</w:t>
            </w:r>
            <w:r w:rsidR="00277A32" w:rsidRPr="00CC0A7E">
              <w:rPr>
                <w:rFonts w:eastAsia="Arial Unicode MS"/>
                <w:color w:val="000000"/>
                <w:lang w:bidi="ru-RU"/>
              </w:rPr>
              <w:t xml:space="preserve"> и другую документацию представить на бумажном носителе в сброшюрованном виде – 3 экземпляра</w:t>
            </w:r>
            <w:r w:rsidRPr="00CC0A7E">
              <w:rPr>
                <w:rFonts w:eastAsia="Arial Unicode MS"/>
                <w:color w:val="000000"/>
                <w:lang w:bidi="ru-RU"/>
              </w:rPr>
              <w:t>,</w:t>
            </w:r>
            <w:r w:rsidR="00277A32" w:rsidRPr="00CC0A7E">
              <w:rPr>
                <w:rFonts w:eastAsia="Arial Unicode MS"/>
                <w:color w:val="000000"/>
                <w:lang w:bidi="ru-RU"/>
              </w:rPr>
              <w:t xml:space="preserve"> в соответствии с количеством страниц и экземпляров, </w:t>
            </w:r>
            <w:proofErr w:type="gramStart"/>
            <w:r w:rsidR="00277A32" w:rsidRPr="00CC0A7E">
              <w:rPr>
                <w:rFonts w:eastAsia="Arial Unicode MS"/>
                <w:color w:val="000000"/>
                <w:lang w:bidi="ru-RU"/>
              </w:rPr>
              <w:t>согласно перечня</w:t>
            </w:r>
            <w:proofErr w:type="gramEnd"/>
            <w:r w:rsidR="00277A32" w:rsidRPr="00CC0A7E">
              <w:rPr>
                <w:rFonts w:eastAsia="Arial Unicode MS"/>
                <w:color w:val="000000"/>
                <w:lang w:bidi="ru-RU"/>
              </w:rPr>
              <w:t xml:space="preserve"> исполнительной документации, подтверждающей выполнение работ.</w:t>
            </w:r>
          </w:p>
          <w:p w14:paraId="1DB3316B" w14:textId="74AF9E14" w:rsidR="00277A32" w:rsidRPr="00CC0A7E" w:rsidRDefault="00277A32" w:rsidP="00CC0A7E">
            <w:pPr>
              <w:jc w:val="both"/>
              <w:rPr>
                <w:rFonts w:eastAsia="Arial Unicode MS"/>
                <w:color w:val="000000"/>
                <w:lang w:bidi="ru-RU"/>
              </w:rPr>
            </w:pPr>
            <w:r w:rsidRPr="00CC0A7E">
              <w:rPr>
                <w:rFonts w:eastAsia="Arial Unicode MS"/>
                <w:color w:val="000000"/>
                <w:lang w:bidi="ru-RU"/>
              </w:rPr>
              <w:t>Подрядчик не позднее пяти календарных дней после выполнения работ должен предоставить завизированный участниками договора комплект документации (</w:t>
            </w:r>
            <w:r w:rsidR="00F8127A" w:rsidRPr="00CC0A7E">
              <w:rPr>
                <w:rFonts w:eastAsia="Times New Roman"/>
              </w:rPr>
              <w:t>исполнительная, проектная, техническая, приемо-сдаточная, гарантийная</w:t>
            </w:r>
            <w:r w:rsidRPr="00CC0A7E">
              <w:rPr>
                <w:rFonts w:eastAsia="Arial Unicode MS"/>
                <w:color w:val="000000"/>
                <w:lang w:bidi="ru-RU"/>
              </w:rPr>
              <w:t xml:space="preserve"> и т.д.), в том числе ведомость дефектов (при необходимости), </w:t>
            </w:r>
            <w:r w:rsidRPr="00CC0A7E">
              <w:t>Акт о приёмке выполненных работ по форме КС-2, утвержденная постановлением Госкомстата России от 11 ноября 1999г. №100 (далее – Акты выполненных работ)</w:t>
            </w:r>
            <w:r w:rsidRPr="00CC0A7E">
              <w:rPr>
                <w:rFonts w:eastAsia="Arial Unicode MS"/>
                <w:color w:val="000000"/>
                <w:lang w:bidi="ru-RU"/>
              </w:rPr>
              <w:t xml:space="preserve">. Справка о стоимости выполненных работ и затрат (форма КС-3) </w:t>
            </w:r>
            <w:r w:rsidR="00F8127A" w:rsidRPr="00CC0A7E">
              <w:rPr>
                <w:rFonts w:eastAsia="Arial Unicode MS"/>
                <w:color w:val="000000"/>
                <w:lang w:bidi="ru-RU"/>
              </w:rPr>
              <w:t xml:space="preserve">и </w:t>
            </w:r>
            <w:r w:rsidRPr="00CC0A7E">
              <w:rPr>
                <w:rFonts w:eastAsia="Arial Unicode MS"/>
                <w:color w:val="000000"/>
                <w:lang w:bidi="ru-RU"/>
              </w:rPr>
              <w:t>Акт приёмки законченного строительством объекта приёмочной комиссией (форма КС-14)</w:t>
            </w:r>
            <w:r w:rsidR="00F8127A" w:rsidRPr="00CC0A7E">
              <w:rPr>
                <w:rFonts w:eastAsia="Arial Unicode MS"/>
                <w:color w:val="000000"/>
                <w:lang w:bidi="ru-RU"/>
              </w:rPr>
              <w:t>, а также</w:t>
            </w:r>
            <w:r w:rsidRPr="00CC0A7E">
              <w:rPr>
                <w:rFonts w:eastAsia="Arial Unicode MS"/>
                <w:color w:val="000000"/>
                <w:lang w:bidi="ru-RU"/>
              </w:rPr>
              <w:t xml:space="preserve"> </w:t>
            </w:r>
            <w:r w:rsidR="00F8127A" w:rsidRPr="00CC0A7E">
              <w:rPr>
                <w:rFonts w:eastAsia="Arial Unicode MS"/>
                <w:color w:val="000000"/>
                <w:lang w:bidi="ru-RU"/>
              </w:rPr>
              <w:t xml:space="preserve">Акт приёмки законченного строительством объекта (КС-11), </w:t>
            </w:r>
            <w:r w:rsidRPr="00CC0A7E">
              <w:rPr>
                <w:rFonts w:eastAsia="Arial Unicode MS"/>
                <w:color w:val="000000"/>
                <w:lang w:bidi="ru-RU"/>
              </w:rPr>
              <w:t>с направлением на официальный адрес Заказчика сопроводительного письма с описью, предоставленн</w:t>
            </w:r>
            <w:r w:rsidR="00F8127A" w:rsidRPr="00CC0A7E">
              <w:rPr>
                <w:rFonts w:eastAsia="Arial Unicode MS"/>
                <w:color w:val="000000"/>
                <w:lang w:bidi="ru-RU"/>
              </w:rPr>
              <w:t>ой</w:t>
            </w:r>
            <w:r w:rsidRPr="00CC0A7E">
              <w:rPr>
                <w:rFonts w:eastAsia="Arial Unicode MS"/>
                <w:color w:val="000000"/>
                <w:lang w:bidi="ru-RU"/>
              </w:rPr>
              <w:t xml:space="preserve"> на рассмотрение документ</w:t>
            </w:r>
            <w:r w:rsidR="00F8127A" w:rsidRPr="00CC0A7E">
              <w:rPr>
                <w:rFonts w:eastAsia="Arial Unicode MS"/>
                <w:color w:val="000000"/>
                <w:lang w:bidi="ru-RU"/>
              </w:rPr>
              <w:t>ации</w:t>
            </w:r>
            <w:r w:rsidRPr="00CC0A7E">
              <w:rPr>
                <w:rFonts w:eastAsia="Arial Unicode MS"/>
                <w:color w:val="000000"/>
                <w:lang w:bidi="ru-RU"/>
              </w:rPr>
              <w:t xml:space="preserve">. </w:t>
            </w:r>
          </w:p>
          <w:p w14:paraId="7E7BA704" w14:textId="77777777" w:rsidR="00277A32" w:rsidRPr="00CC0A7E" w:rsidRDefault="00277A32" w:rsidP="00CC0A7E">
            <w:pPr>
              <w:jc w:val="both"/>
              <w:rPr>
                <w:rFonts w:eastAsia="Arial Unicode MS"/>
                <w:color w:val="000000"/>
                <w:lang w:bidi="ru-RU"/>
              </w:rPr>
            </w:pPr>
            <w:r w:rsidRPr="00CC0A7E">
              <w:rPr>
                <w:rFonts w:eastAsia="Arial Unicode MS"/>
                <w:color w:val="000000"/>
                <w:lang w:bidi="ru-RU"/>
              </w:rPr>
              <w:t>При формировании актов о приемке выполненных работ (далее - КС-2):</w:t>
            </w:r>
          </w:p>
          <w:p w14:paraId="68C339CA" w14:textId="77777777" w:rsidR="00277A32" w:rsidRPr="00CC0A7E" w:rsidRDefault="00277A32" w:rsidP="00CC0A7E">
            <w:pPr>
              <w:tabs>
                <w:tab w:val="left" w:pos="1134"/>
              </w:tabs>
              <w:jc w:val="both"/>
              <w:rPr>
                <w:snapToGrid w:val="0"/>
                <w:lang w:val="x-none" w:eastAsia="x-none"/>
              </w:rPr>
            </w:pPr>
            <w:r w:rsidRPr="00CC0A7E">
              <w:rPr>
                <w:snapToGrid w:val="0"/>
                <w:lang w:val="x-none" w:eastAsia="x-none"/>
              </w:rPr>
              <w:t>-</w:t>
            </w:r>
            <w:r w:rsidRPr="00CC0A7E">
              <w:rPr>
                <w:snapToGrid w:val="0"/>
                <w:lang w:eastAsia="x-none"/>
              </w:rPr>
              <w:t xml:space="preserve"> </w:t>
            </w:r>
            <w:r w:rsidRPr="00CC0A7E">
              <w:rPr>
                <w:snapToGrid w:val="0"/>
                <w:lang w:val="x-none" w:eastAsia="x-none"/>
              </w:rPr>
              <w:t>в условиях зимнего удорожания – ГСН81-05-02-2007</w:t>
            </w:r>
            <w:r w:rsidRPr="00CC0A7E">
              <w:rPr>
                <w:snapToGrid w:val="0"/>
                <w:lang w:eastAsia="x-none"/>
              </w:rPr>
              <w:t>.</w:t>
            </w:r>
            <w:r w:rsidRPr="00CC0A7E">
              <w:rPr>
                <w:snapToGrid w:val="0"/>
                <w:lang w:val="x-none" w:eastAsia="x-none"/>
              </w:rPr>
              <w:t xml:space="preserve"> Включается в период </w:t>
            </w:r>
            <w:r w:rsidRPr="00CC0A7E">
              <w:rPr>
                <w:snapToGrid w:val="0"/>
                <w:lang w:eastAsia="x-none"/>
              </w:rPr>
              <w:t xml:space="preserve">с </w:t>
            </w:r>
            <w:r w:rsidRPr="00CC0A7E">
              <w:rPr>
                <w:snapToGrid w:val="0"/>
                <w:color w:val="000000"/>
                <w:lang w:val="x-none" w:eastAsia="x-none"/>
              </w:rPr>
              <w:t>25</w:t>
            </w:r>
            <w:r w:rsidRPr="00CC0A7E">
              <w:rPr>
                <w:snapToGrid w:val="0"/>
                <w:color w:val="000000"/>
                <w:lang w:eastAsia="x-none"/>
              </w:rPr>
              <w:t xml:space="preserve"> октября по 1</w:t>
            </w:r>
            <w:r w:rsidRPr="00CC0A7E">
              <w:rPr>
                <w:snapToGrid w:val="0"/>
                <w:color w:val="000000"/>
                <w:lang w:val="x-none" w:eastAsia="x-none"/>
              </w:rPr>
              <w:t>0</w:t>
            </w:r>
            <w:r w:rsidRPr="00CC0A7E">
              <w:rPr>
                <w:snapToGrid w:val="0"/>
                <w:color w:val="000000"/>
                <w:lang w:eastAsia="x-none"/>
              </w:rPr>
              <w:t xml:space="preserve"> апреля.</w:t>
            </w:r>
            <w:r w:rsidRPr="00CC0A7E">
              <w:rPr>
                <w:snapToGrid w:val="0"/>
                <w:color w:val="000000"/>
                <w:lang w:val="x-none" w:eastAsia="x-none"/>
              </w:rPr>
              <w:t xml:space="preserve"> </w:t>
            </w:r>
            <w:r w:rsidRPr="00CC0A7E">
              <w:rPr>
                <w:snapToGrid w:val="0"/>
                <w:color w:val="000000"/>
                <w:lang w:eastAsia="x-none"/>
              </w:rPr>
              <w:t>В</w:t>
            </w:r>
            <w:r w:rsidRPr="00CC0A7E">
              <w:rPr>
                <w:snapToGrid w:val="0"/>
                <w:color w:val="000000"/>
                <w:lang w:val="x-none" w:eastAsia="x-none"/>
              </w:rPr>
              <w:t xml:space="preserve"> летний период указанные средства не должны включаться в </w:t>
            </w:r>
            <w:r w:rsidRPr="00CC0A7E">
              <w:rPr>
                <w:snapToGrid w:val="0"/>
                <w:color w:val="000000"/>
                <w:lang w:eastAsia="x-none"/>
              </w:rPr>
              <w:t>стоимость</w:t>
            </w:r>
            <w:r w:rsidRPr="00CC0A7E">
              <w:rPr>
                <w:snapToGrid w:val="0"/>
                <w:lang w:val="x-none" w:eastAsia="x-none"/>
              </w:rPr>
              <w:t>;</w:t>
            </w:r>
          </w:p>
          <w:p w14:paraId="248CE59B" w14:textId="77777777" w:rsidR="00277A32" w:rsidRPr="00CC0A7E" w:rsidRDefault="00277A32" w:rsidP="00CC0A7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napToGrid w:val="0"/>
                <w:lang w:eastAsia="x-none"/>
              </w:rPr>
            </w:pPr>
            <w:r w:rsidRPr="00CC0A7E">
              <w:rPr>
                <w:snapToGrid w:val="0"/>
                <w:lang w:val="x-none" w:eastAsia="x-none"/>
              </w:rPr>
              <w:t>-</w:t>
            </w:r>
            <w:r w:rsidRPr="00CC0A7E">
              <w:rPr>
                <w:snapToGrid w:val="0"/>
                <w:lang w:eastAsia="x-none"/>
              </w:rPr>
              <w:t xml:space="preserve"> </w:t>
            </w:r>
            <w:r w:rsidRPr="00CC0A7E">
              <w:rPr>
                <w:snapToGrid w:val="0"/>
                <w:lang w:val="x-none" w:eastAsia="x-none"/>
              </w:rPr>
              <w:t>строительство объектов в сложных условиях (горная, заболоченная местность, скальные грунты, стесненные условия и др.) согласно коэффициентов из базы данных  технической части применяемых сборников</w:t>
            </w:r>
            <w:r w:rsidRPr="00CC0A7E">
              <w:rPr>
                <w:snapToGrid w:val="0"/>
                <w:color w:val="000000"/>
                <w:lang w:val="x-none" w:eastAsia="x-none"/>
              </w:rPr>
              <w:t xml:space="preserve"> должно быть обосновано в обязательном порядке в </w:t>
            </w:r>
            <w:r w:rsidRPr="00CC0A7E">
              <w:rPr>
                <w:snapToGrid w:val="0"/>
                <w:color w:val="000000"/>
                <w:lang w:eastAsia="x-none"/>
              </w:rPr>
              <w:t xml:space="preserve">проекте, </w:t>
            </w:r>
            <w:r w:rsidRPr="00CC0A7E">
              <w:rPr>
                <w:snapToGrid w:val="0"/>
                <w:color w:val="000000"/>
                <w:lang w:val="x-none" w:eastAsia="x-none"/>
              </w:rPr>
              <w:t xml:space="preserve">ППР и в исполнительной схеме, либо в ином документе, подписанном соответствующими техническими службами </w:t>
            </w:r>
            <w:r w:rsidRPr="00CC0A7E">
              <w:rPr>
                <w:snapToGrid w:val="0"/>
                <w:color w:val="000000"/>
                <w:lang w:eastAsia="x-none"/>
              </w:rPr>
              <w:t>Сторон</w:t>
            </w:r>
            <w:r w:rsidRPr="00CC0A7E">
              <w:rPr>
                <w:snapToGrid w:val="0"/>
                <w:lang w:eastAsia="x-none"/>
              </w:rPr>
              <w:t>;</w:t>
            </w:r>
          </w:p>
          <w:p w14:paraId="4C514260" w14:textId="382CD11E" w:rsidR="00277A32" w:rsidRPr="00CC0A7E" w:rsidRDefault="00277A32" w:rsidP="00CC0A7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</w:pPr>
            <w:r w:rsidRPr="00CC0A7E">
              <w:t>- если в КС-2, учтены транспортные и командировочные расходы Подрядчик обязан одновременно с актами формы КС-2 предоставить Заказчику документы, подтверждающие транспортные и командировочные расходы (заверенные копии) и приложить их в состав ИД, предоставленной на рассмотрение Заказчику по перечню за подписью ответственного представителя. Период подтверждения транспортных и командировочных расходов должен соответствовать периоду закрытия</w:t>
            </w:r>
            <w:r w:rsidR="00F8127A" w:rsidRPr="00CC0A7E">
              <w:t xml:space="preserve">, указанному в </w:t>
            </w:r>
            <w:r w:rsidRPr="00CC0A7E">
              <w:t>акт</w:t>
            </w:r>
            <w:r w:rsidR="00F8127A" w:rsidRPr="00CC0A7E">
              <w:t>ах</w:t>
            </w:r>
            <w:r w:rsidRPr="00CC0A7E">
              <w:t xml:space="preserve"> выполненных работ</w:t>
            </w:r>
            <w:r w:rsidR="00F8127A" w:rsidRPr="00CC0A7E">
              <w:t xml:space="preserve">, согласно </w:t>
            </w:r>
            <w:r w:rsidRPr="00CC0A7E">
              <w:t xml:space="preserve">формы КС-2 (транспортные и </w:t>
            </w:r>
            <w:r w:rsidRPr="00CC0A7E">
              <w:lastRenderedPageBreak/>
              <w:t xml:space="preserve">командировочные расходы, произведенные в определенном периоде, включаются только в акты </w:t>
            </w:r>
            <w:r w:rsidR="00F8127A" w:rsidRPr="00CC0A7E">
              <w:t>о приемке выполненных работ (КС-2)</w:t>
            </w:r>
            <w:r w:rsidRPr="00CC0A7E">
              <w:t xml:space="preserve">, составленные за этот период, а подтверждающие документы по этим транспортным и командировочным расходам предоставляются одновременно с актами формы КС-2 за этот период). При включении Подрядчиком в акты </w:t>
            </w:r>
            <w:r w:rsidR="00F8127A" w:rsidRPr="00CC0A7E">
              <w:t>о приемке выполненных работ (КС-2)</w:t>
            </w:r>
            <w:r w:rsidRPr="00CC0A7E">
              <w:t xml:space="preserve"> транспортных и командировочных расходов, произведенных в предыдущие периоды (по которым акты </w:t>
            </w:r>
            <w:r w:rsidR="00F8127A" w:rsidRPr="00CC0A7E">
              <w:t>о приемке выполненных работ (КС-2)</w:t>
            </w:r>
            <w:r w:rsidRPr="00CC0A7E">
              <w:t xml:space="preserve"> уже подписаны Сторонами), Заказчик вправе не принимать такие акты </w:t>
            </w:r>
            <w:r w:rsidR="00F8127A" w:rsidRPr="00CC0A7E">
              <w:t>о приемке выполненных работ (КС-2)</w:t>
            </w:r>
            <w:r w:rsidRPr="00CC0A7E">
              <w:t xml:space="preserve"> до устранения Подрядчиком данного несоответствия;</w:t>
            </w:r>
          </w:p>
          <w:p w14:paraId="646C3942" w14:textId="19240873" w:rsidR="00277A32" w:rsidRPr="00CC0A7E" w:rsidRDefault="00277A32" w:rsidP="00CC0A7E">
            <w:pPr>
              <w:pStyle w:val="afa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CC0A7E">
              <w:rPr>
                <w:sz w:val="24"/>
                <w:szCs w:val="24"/>
              </w:rPr>
              <w:t xml:space="preserve">- если в КС-2 учтены «непредвиденные расходы» (непредвиденные работы и затраты), стоимость таких «непредвиденных расходов» будет оплачиваться Подрядчику только в том случае, если данные непредвиденные затраты составляют не более 3% (трех процентов) от общей стоимости работ по Договору и будут предварительно согласованы с Заказчиком, а также подтверждены документально актами </w:t>
            </w:r>
            <w:r w:rsidR="00F8127A" w:rsidRPr="00CC0A7E">
              <w:rPr>
                <w:sz w:val="24"/>
                <w:szCs w:val="24"/>
              </w:rPr>
              <w:t>о приемке выполненных работ</w:t>
            </w:r>
            <w:r w:rsidRPr="00CC0A7E">
              <w:rPr>
                <w:sz w:val="24"/>
                <w:szCs w:val="24"/>
              </w:rPr>
              <w:t xml:space="preserve"> (КС-2) и другими подтверждающими бухгалтерскими документами и приложены в состав ИД, предоставленной на рассмотрение Заказчику по перечню за подписью ответственного представителя. При этом сроки таких подтверждающих документов должны соответствовать периоду, указанному в актах выполненных работ, в которых отражены данные непредвиденные затраты. Оплата указанных в настоящем пункте расходов, подтвержденных соответствующими документами, производится в пределах цены настоящего Договора.</w:t>
            </w:r>
          </w:p>
          <w:p w14:paraId="26DD97C2" w14:textId="77777777" w:rsidR="00277A32" w:rsidRPr="00CC0A7E" w:rsidRDefault="00277A32" w:rsidP="00CC0A7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</w:pPr>
            <w:r w:rsidRPr="00CC0A7E">
              <w:t xml:space="preserve">При отсутствии подтверждения Подрядчиком данных непредвиденных затрат при расчетах с Подрядчиком за фактически выполненные работы стоимость «непредвиденных расходов» Подрядчику не оплачивается.   </w:t>
            </w:r>
          </w:p>
          <w:p w14:paraId="1E13ADD8" w14:textId="27D4501A" w:rsidR="00277A32" w:rsidRPr="00CC0A7E" w:rsidRDefault="00277A32" w:rsidP="00CC0A7E">
            <w:pPr>
              <w:jc w:val="both"/>
              <w:rPr>
                <w:rFonts w:eastAsia="Arial Unicode MS"/>
                <w:color w:val="000000"/>
                <w:lang w:bidi="ru-RU"/>
              </w:rPr>
            </w:pPr>
            <w:r w:rsidRPr="00CC0A7E">
              <w:rPr>
                <w:rFonts w:eastAsia="Arial Unicode MS"/>
                <w:color w:val="000000"/>
                <w:lang w:bidi="ru-RU"/>
              </w:rPr>
              <w:t>Все предоставленные подрядчиком документы должны быть завизированы, согласно формы, в том числе представителем Заказчика (представитель Заказчика по эксплуатации по зоне ответственности</w:t>
            </w:r>
            <w:r w:rsidR="00CC26D7" w:rsidRPr="00CC0A7E">
              <w:rPr>
                <w:rFonts w:eastAsia="Arial Unicode MS"/>
                <w:color w:val="000000"/>
                <w:lang w:bidi="ru-RU"/>
              </w:rPr>
              <w:t xml:space="preserve"> или иным уполномоченным лицом</w:t>
            </w:r>
            <w:r w:rsidRPr="00CC0A7E">
              <w:rPr>
                <w:rFonts w:eastAsia="Arial Unicode MS"/>
                <w:color w:val="000000"/>
                <w:lang w:bidi="ru-RU"/>
              </w:rPr>
              <w:t>), в противном случае представитель Заказчика вправе отказать в принятии предоставленной на рассмотрение документации, в том числе: КС-2, КС-3, КС-</w:t>
            </w:r>
            <w:r w:rsidR="0043663C" w:rsidRPr="00CC0A7E">
              <w:rPr>
                <w:rFonts w:eastAsia="Arial Unicode MS"/>
                <w:color w:val="000000"/>
                <w:lang w:bidi="ru-RU"/>
              </w:rPr>
              <w:t>11, КС-</w:t>
            </w:r>
            <w:r w:rsidRPr="00CC0A7E">
              <w:rPr>
                <w:rFonts w:eastAsia="Arial Unicode MS"/>
                <w:color w:val="000000"/>
                <w:lang w:bidi="ru-RU"/>
              </w:rPr>
              <w:t xml:space="preserve">14, исполнительная, </w:t>
            </w:r>
            <w:r w:rsidR="00CC26D7" w:rsidRPr="00CC0A7E">
              <w:rPr>
                <w:rFonts w:eastAsia="Arial Unicode MS"/>
                <w:color w:val="000000"/>
                <w:lang w:bidi="ru-RU"/>
              </w:rPr>
              <w:t xml:space="preserve">проектная, </w:t>
            </w:r>
            <w:r w:rsidRPr="00CC0A7E">
              <w:rPr>
                <w:rFonts w:eastAsia="Arial Unicode MS"/>
                <w:color w:val="000000"/>
                <w:lang w:bidi="ru-RU"/>
              </w:rPr>
              <w:t>техническая</w:t>
            </w:r>
            <w:r w:rsidR="00CC26D7" w:rsidRPr="00CC0A7E">
              <w:rPr>
                <w:rFonts w:eastAsia="Arial Unicode MS"/>
                <w:color w:val="000000"/>
                <w:lang w:bidi="ru-RU"/>
              </w:rPr>
              <w:t>, приемо-сдаточная</w:t>
            </w:r>
            <w:r w:rsidRPr="00CC0A7E">
              <w:rPr>
                <w:rFonts w:eastAsia="Arial Unicode MS"/>
                <w:color w:val="000000"/>
                <w:lang w:bidi="ru-RU"/>
              </w:rPr>
              <w:t xml:space="preserve"> и т.д.).</w:t>
            </w:r>
          </w:p>
        </w:tc>
      </w:tr>
      <w:tr w:rsidR="00277A32" w:rsidRPr="00CC0A7E" w14:paraId="5F349E6F" w14:textId="77777777" w:rsidTr="00CC0A7E">
        <w:tc>
          <w:tcPr>
            <w:tcW w:w="273" w:type="pct"/>
          </w:tcPr>
          <w:p w14:paraId="626D35A5" w14:textId="77777777" w:rsidR="00277A32" w:rsidRPr="00CC0A7E" w:rsidRDefault="00277A32" w:rsidP="00CC0A7E">
            <w:pPr>
              <w:rPr>
                <w:bCs/>
              </w:rPr>
            </w:pPr>
            <w:r w:rsidRPr="00CC0A7E">
              <w:rPr>
                <w:b/>
                <w:bCs/>
              </w:rPr>
              <w:lastRenderedPageBreak/>
              <w:t xml:space="preserve">   </w:t>
            </w:r>
            <w:r w:rsidRPr="00CC0A7E">
              <w:rPr>
                <w:bCs/>
              </w:rPr>
              <w:t>7</w:t>
            </w:r>
          </w:p>
        </w:tc>
        <w:tc>
          <w:tcPr>
            <w:tcW w:w="772" w:type="pct"/>
          </w:tcPr>
          <w:p w14:paraId="12AFE352" w14:textId="77777777" w:rsidR="00277A32" w:rsidRPr="00CC0A7E" w:rsidRDefault="00277A32" w:rsidP="00CC0A7E">
            <w:pPr>
              <w:rPr>
                <w:highlight w:val="yellow"/>
              </w:rPr>
            </w:pPr>
            <w:r w:rsidRPr="00CC0A7E">
              <w:rPr>
                <w:color w:val="000000"/>
              </w:rPr>
              <w:t>Перечень обязательных согласований, разрешений, экспертиз и т.д. для ПИР и СМР:</w:t>
            </w:r>
          </w:p>
        </w:tc>
        <w:tc>
          <w:tcPr>
            <w:tcW w:w="3955" w:type="pct"/>
          </w:tcPr>
          <w:p w14:paraId="00B0753E" w14:textId="77777777" w:rsidR="00277A32" w:rsidRPr="00CC0A7E" w:rsidRDefault="00277A32" w:rsidP="00CC0A7E">
            <w:pPr>
              <w:jc w:val="both"/>
            </w:pPr>
            <w:r w:rsidRPr="00CC0A7E">
              <w:t>Подрядчику перед началом работ согласовать с Заказчиком проведение работ в установленные ТЗ сроки, с подписанием 2-х стороннего календарно-сетевого графика КСГ выполнения работ, в том числе для выполнения работ методом ГНБ (в т.ч. с протяжкой труб в буровой канал).</w:t>
            </w:r>
          </w:p>
          <w:p w14:paraId="0C8E84B2" w14:textId="530B0630" w:rsidR="00277A32" w:rsidRPr="00CC0A7E" w:rsidRDefault="00277A32" w:rsidP="00CC0A7E">
            <w:pPr>
              <w:jc w:val="both"/>
            </w:pPr>
            <w:r w:rsidRPr="00CC0A7E">
              <w:t xml:space="preserve">Подрядчик разрабатывает и согласовывает с </w:t>
            </w:r>
            <w:r w:rsidR="00CC26D7" w:rsidRPr="00CC0A7E">
              <w:t>АО «Региональные электрические сети»</w:t>
            </w:r>
            <w:r w:rsidRPr="00CC0A7E">
              <w:t>, проектные работы и проект производства работ (ППР).</w:t>
            </w:r>
          </w:p>
          <w:p w14:paraId="52856AD8" w14:textId="77777777" w:rsidR="00277A32" w:rsidRPr="00CC0A7E" w:rsidRDefault="00277A32" w:rsidP="00CC0A7E">
            <w:pPr>
              <w:pStyle w:val="ae"/>
              <w:tabs>
                <w:tab w:val="left" w:pos="540"/>
                <w:tab w:val="left" w:pos="1134"/>
              </w:tabs>
              <w:ind w:left="0"/>
              <w:jc w:val="both"/>
            </w:pPr>
            <w:r w:rsidRPr="00CC0A7E">
              <w:t>Подрядчик совместно с Заказчиком подписывает Акт-допуск для производства работ на объект, либо Наряд-допуск, в случаях, когда это предусмотрено нормативными документами, обеспечить получение инструктажей на рабочем месте своими сотрудниками, направленными для выполнения работ.</w:t>
            </w:r>
            <w:r w:rsidRPr="00CC0A7E">
              <w:rPr>
                <w:lang w:eastAsia="en-US"/>
              </w:rPr>
              <w:t xml:space="preserve"> С момента подписания Сторонами </w:t>
            </w:r>
            <w:r w:rsidRPr="00CC0A7E">
              <w:t>Акта-допуска или Наряд-допуск для производства работ</w:t>
            </w:r>
            <w:r w:rsidRPr="00CC0A7E">
              <w:rPr>
                <w:lang w:eastAsia="en-US"/>
              </w:rPr>
              <w:t xml:space="preserve"> и д</w:t>
            </w:r>
            <w:r w:rsidRPr="00CC0A7E">
              <w:t>о приемки Объекта в эксплуатацию Подрядчик несет риск</w:t>
            </w:r>
            <w:r w:rsidRPr="00CC0A7E">
              <w:rPr>
                <w:rFonts w:eastAsia="Calibri"/>
              </w:rPr>
              <w:t xml:space="preserve"> случайной гибели или случайного повреждения результатов выполненных работ, материалов, оборудования или иного используемого для исполнения Договора имущества.</w:t>
            </w:r>
            <w:r w:rsidRPr="00CC0A7E">
              <w:rPr>
                <w:lang w:eastAsia="en-US"/>
              </w:rPr>
              <w:t xml:space="preserve"> С момента подписания Сторонами </w:t>
            </w:r>
            <w:r w:rsidRPr="00CC0A7E">
              <w:t>Акта-допуска или Наряд-допуска для производства</w:t>
            </w:r>
            <w:r w:rsidRPr="00CC0A7E" w:rsidDel="006E1441">
              <w:t xml:space="preserve"> </w:t>
            </w:r>
            <w:r w:rsidRPr="00CC0A7E">
              <w:t>работ</w:t>
            </w:r>
            <w:r w:rsidRPr="00CC0A7E">
              <w:rPr>
                <w:lang w:eastAsia="en-US"/>
              </w:rPr>
              <w:t xml:space="preserve"> и д</w:t>
            </w:r>
            <w:r w:rsidRPr="00CC0A7E">
              <w:t xml:space="preserve">о приемки Заказчиком Объекта в эксплуатацию, охрану материалов, </w:t>
            </w:r>
            <w:proofErr w:type="spellStart"/>
            <w:r w:rsidRPr="00CC0A7E">
              <w:t>приобъектных</w:t>
            </w:r>
            <w:proofErr w:type="spellEnd"/>
            <w:r w:rsidRPr="00CC0A7E">
              <w:t xml:space="preserve"> складов, </w:t>
            </w:r>
            <w:r w:rsidRPr="00CC0A7E">
              <w:lastRenderedPageBreak/>
              <w:t xml:space="preserve">находящихся на рабочей площадке материальных ценностей, в том числе строительных машин, механизмов, принадлежащих </w:t>
            </w:r>
            <w:r w:rsidRPr="00CC0A7E">
              <w:rPr>
                <w:bCs/>
                <w:iCs/>
              </w:rPr>
              <w:t>Заказчику</w:t>
            </w:r>
            <w:r w:rsidRPr="00CC0A7E">
              <w:t xml:space="preserve">, Подрядчику, Объекта производства работ, временных зданий и сооружений, и иных строений осуществляет </w:t>
            </w:r>
            <w:r w:rsidRPr="00CC0A7E">
              <w:rPr>
                <w:bCs/>
                <w:iCs/>
              </w:rPr>
              <w:t>Подрядчик</w:t>
            </w:r>
            <w:r w:rsidRPr="00CC0A7E">
              <w:t>.</w:t>
            </w:r>
          </w:p>
          <w:p w14:paraId="6360BF10" w14:textId="77777777" w:rsidR="00277A32" w:rsidRPr="00CC0A7E" w:rsidRDefault="00277A32" w:rsidP="00CC0A7E">
            <w:pPr>
              <w:jc w:val="both"/>
            </w:pPr>
            <w:r w:rsidRPr="00CC0A7E">
              <w:t xml:space="preserve">Контроль за всеми поступающими на рабочую площадку материальными ценностями и вывозом их с площадки осуществляет </w:t>
            </w:r>
            <w:r w:rsidRPr="00CC0A7E">
              <w:rPr>
                <w:bCs/>
                <w:iCs/>
              </w:rPr>
              <w:t>Подрядчик</w:t>
            </w:r>
            <w:r w:rsidRPr="00CC0A7E">
              <w:t xml:space="preserve"> или ответственное лицо, назначенное </w:t>
            </w:r>
            <w:r w:rsidRPr="00CC0A7E">
              <w:rPr>
                <w:bCs/>
                <w:iCs/>
              </w:rPr>
              <w:t>Подрядчиком</w:t>
            </w:r>
            <w:r w:rsidRPr="00CC0A7E">
              <w:t xml:space="preserve"> на данном Объекте.</w:t>
            </w:r>
          </w:p>
          <w:p w14:paraId="118EC233" w14:textId="35E90104" w:rsidR="00277A32" w:rsidRPr="00CC0A7E" w:rsidRDefault="00277A32" w:rsidP="00CC0A7E">
            <w:pPr>
              <w:jc w:val="both"/>
            </w:pPr>
            <w:r w:rsidRPr="00CC0A7E">
              <w:t xml:space="preserve">В состав </w:t>
            </w:r>
            <w:r w:rsidR="00F23D9C" w:rsidRPr="00CC0A7E">
              <w:t xml:space="preserve">работ, в том числе </w:t>
            </w:r>
            <w:r w:rsidRPr="00CC0A7E">
              <w:t>ПИР входит:</w:t>
            </w:r>
          </w:p>
          <w:p w14:paraId="41C9561C" w14:textId="2E06F50B" w:rsidR="000C22A4" w:rsidRPr="00CC0A7E" w:rsidRDefault="002F7E6B" w:rsidP="00CC0A7E">
            <w:pPr>
              <w:jc w:val="both"/>
            </w:pPr>
            <w:r w:rsidRPr="00CC0A7E">
              <w:t>- оформление подрядчиком документов по обследованию и оформлению геодезической съемки (определение границ) и оформление технического плана сооружения для дальнейшего внесения/изменения сведений в ЕГРН;</w:t>
            </w:r>
          </w:p>
          <w:p w14:paraId="77B2B98E" w14:textId="539248FD" w:rsidR="002F7E6B" w:rsidRPr="00CC0A7E" w:rsidRDefault="002F7E6B" w:rsidP="00CC0A7E">
            <w:pPr>
              <w:jc w:val="both"/>
            </w:pPr>
            <w:r w:rsidRPr="00CC0A7E">
              <w:t xml:space="preserve">- оформление подрядчиком графического описания местоположения границ (карта-плана) для дальнейшей постановки на ГКУ </w:t>
            </w:r>
            <w:proofErr w:type="spellStart"/>
            <w:proofErr w:type="gramStart"/>
            <w:r w:rsidRPr="00CC0A7E">
              <w:t>охр.зоны</w:t>
            </w:r>
            <w:proofErr w:type="spellEnd"/>
            <w:proofErr w:type="gramEnd"/>
            <w:r w:rsidRPr="00CC0A7E">
              <w:t>;</w:t>
            </w:r>
          </w:p>
          <w:p w14:paraId="016179AE" w14:textId="4998C0FD" w:rsidR="002F7E6B" w:rsidRPr="00CC0A7E" w:rsidRDefault="002F7E6B" w:rsidP="00CC0A7E">
            <w:pPr>
              <w:jc w:val="both"/>
            </w:pPr>
            <w:r w:rsidRPr="00CC0A7E">
              <w:t>- оформление подрядчиком схем с указанием координат характерных точек границ земельных участков для получения разрешения на право пользования земельным участком</w:t>
            </w:r>
            <w:r w:rsidR="006B63A8" w:rsidRPr="00CC0A7E">
              <w:t xml:space="preserve">, либо другой документации, согласно утв. </w:t>
            </w:r>
            <w:proofErr w:type="spellStart"/>
            <w:r w:rsidR="006B63A8" w:rsidRPr="00CC0A7E">
              <w:t>Пост.Прав</w:t>
            </w:r>
            <w:proofErr w:type="spellEnd"/>
            <w:r w:rsidR="006B63A8" w:rsidRPr="00CC0A7E">
              <w:t>. РБ от 16 августа 2018 г. N 393</w:t>
            </w:r>
            <w:r w:rsidRPr="00CC0A7E">
              <w:t>;</w:t>
            </w:r>
          </w:p>
          <w:p w14:paraId="644CB0F6" w14:textId="77777777" w:rsidR="00277A32" w:rsidRPr="00CC0A7E" w:rsidRDefault="00277A32" w:rsidP="00CC0A7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  <w:r w:rsidRPr="00CC0A7E">
              <w:t>- изыскательские работы;</w:t>
            </w:r>
          </w:p>
          <w:p w14:paraId="6D2DC639" w14:textId="77777777" w:rsidR="00277A32" w:rsidRPr="00CC0A7E" w:rsidRDefault="00277A32" w:rsidP="00CC0A7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  <w:r w:rsidRPr="00CC0A7E">
              <w:t>- проектные работы, согласование проекта в требуемых для осуществления строительства органах власти, а также с юридическими и физическими лицами;</w:t>
            </w:r>
          </w:p>
          <w:p w14:paraId="101A7863" w14:textId="77777777" w:rsidR="00277A32" w:rsidRPr="00CC0A7E" w:rsidRDefault="00277A32" w:rsidP="00CC0A7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  <w:r w:rsidRPr="00CC0A7E">
              <w:t>- комплектация выполняемых работ оборудованием и материалами;</w:t>
            </w:r>
          </w:p>
          <w:p w14:paraId="62893538" w14:textId="77777777" w:rsidR="00277A32" w:rsidRPr="00CC0A7E" w:rsidRDefault="00277A32" w:rsidP="00CC0A7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  <w:r w:rsidRPr="00CC0A7E">
              <w:t>- демонтажные работы;</w:t>
            </w:r>
          </w:p>
          <w:p w14:paraId="44CB9B95" w14:textId="77777777" w:rsidR="00277A32" w:rsidRPr="00CC0A7E" w:rsidRDefault="00277A32" w:rsidP="00CC0A7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  <w:r w:rsidRPr="00CC0A7E">
              <w:t>- строительно-монтажные работы (СМР), обеспечение их соответствия проектному решению;</w:t>
            </w:r>
          </w:p>
          <w:p w14:paraId="521C6EBB" w14:textId="77777777" w:rsidR="00277A32" w:rsidRPr="00CC0A7E" w:rsidRDefault="00277A32" w:rsidP="00CC0A7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  <w:r w:rsidRPr="00CC0A7E">
              <w:t>- пуско-наладочные работы (ПНР), обеспечение их соответствия проектному решению;</w:t>
            </w:r>
          </w:p>
          <w:p w14:paraId="27D0E057" w14:textId="77777777" w:rsidR="00277A32" w:rsidRPr="00CC0A7E" w:rsidRDefault="00277A32" w:rsidP="00CC0A7E">
            <w:pPr>
              <w:jc w:val="both"/>
            </w:pPr>
            <w:r w:rsidRPr="00CC0A7E">
              <w:t>- сдача Объекта Заказчику в готовом к эксплуатации виде со всей необходимой для включения электроустановки в работу разрешительной документацией.</w:t>
            </w:r>
          </w:p>
          <w:p w14:paraId="133B2C5F" w14:textId="77777777" w:rsidR="00277A32" w:rsidRPr="00CC0A7E" w:rsidRDefault="00277A32" w:rsidP="00CC0A7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</w:pPr>
            <w:r w:rsidRPr="00CC0A7E">
              <w:t xml:space="preserve">При выполнении проектных работ и работ по разработке документации Подрядчик обязан руководствоваться требованиями </w:t>
            </w:r>
            <w:r w:rsidRPr="00CC0A7E">
              <w:rPr>
                <w:spacing w:val="3"/>
              </w:rPr>
              <w:t xml:space="preserve">Постановления Правительства РФ №87 от 16.02.2008 </w:t>
            </w:r>
            <w:r w:rsidRPr="00CC0A7E">
              <w:t xml:space="preserve">«О составе разделов проектной документации и требованиях к их содержанию», ГОСТ Р 21.101-2020 "Система проектной документации для строительства. Основные требования к проектной и рабочей документации", </w:t>
            </w:r>
            <w:r w:rsidRPr="00CC0A7E">
              <w:rPr>
                <w:lang w:eastAsia="ar-SA"/>
              </w:rPr>
              <w:t>ПУЭ изд. №7, РД 34.20.185-94, СП 31-110-2003 и других соответствующих инструкций, стандартов, норм, правил, постановлений и действующего законодательства РФ. Срок разработки Подрядчиком ПИР, в том числе проектно-сметной документации (ПСД), с учетом выезда на местность, согласования и др. не более двух месяцев с момента передачи утвержденного задания на проектирование (технических условий). В состав ПИР входит необходимость выполнения Подрядчиком авторского надзора и экспертизы ПИР (ПСД).</w:t>
            </w:r>
          </w:p>
          <w:p w14:paraId="6021E5EB" w14:textId="77777777" w:rsidR="00277A32" w:rsidRPr="00CC0A7E" w:rsidRDefault="00277A32" w:rsidP="00CC0A7E">
            <w:pPr>
              <w:pStyle w:val="afa"/>
              <w:tabs>
                <w:tab w:val="left" w:pos="1134"/>
              </w:tabs>
              <w:jc w:val="both"/>
              <w:rPr>
                <w:bCs/>
                <w:iCs/>
                <w:sz w:val="24"/>
                <w:szCs w:val="24"/>
              </w:rPr>
            </w:pPr>
            <w:r w:rsidRPr="00CC0A7E">
              <w:rPr>
                <w:sz w:val="24"/>
                <w:szCs w:val="24"/>
              </w:rPr>
              <w:t>При необходимости корректировки проектных решений (внесения изменений в проектную документацию) Подрядчик обязан самостоятельно получить письменное согласие проектировщиков о допустимости таких отступлений от проекта, а также согласовать эти отступления (изменения) с Заказчиком.</w:t>
            </w:r>
            <w:r w:rsidRPr="00CC0A7E">
              <w:rPr>
                <w:sz w:val="24"/>
                <w:szCs w:val="24"/>
                <w:lang w:eastAsia="ar-SA"/>
              </w:rPr>
              <w:t xml:space="preserve"> Разработанная проектно-сметная документация является собственностью заказчика, и передача ее третьим лицам без его согласия запрещается.</w:t>
            </w:r>
          </w:p>
          <w:p w14:paraId="0F7E4510" w14:textId="057FC75A" w:rsidR="00277A32" w:rsidRPr="00CC0A7E" w:rsidRDefault="00277A32" w:rsidP="00CC0A7E">
            <w:pPr>
              <w:pStyle w:val="afa"/>
              <w:tabs>
                <w:tab w:val="left" w:pos="1134"/>
              </w:tabs>
              <w:jc w:val="both"/>
              <w:rPr>
                <w:bCs/>
                <w:iCs/>
                <w:sz w:val="24"/>
                <w:szCs w:val="24"/>
              </w:rPr>
            </w:pPr>
            <w:r w:rsidRPr="00CC0A7E">
              <w:rPr>
                <w:bCs/>
                <w:iCs/>
                <w:sz w:val="24"/>
                <w:szCs w:val="24"/>
              </w:rPr>
              <w:lastRenderedPageBreak/>
              <w:t>Подрядчик инициирует и получает за свой счет всю необходимую разрешительную документацию для проведения работ по настоящему техническому заданию, Договору и всех приложений к нему, положительное заключение экспертизы проектно-сметной документации и разрешение на строительство (в случаях, когда оно требуется в соответствии с действующим законодательством), разрешение на ввод объекта капитального строительства в органах Госстройнадзора и сдачу Объекта в готовом к эксплуатации виде с допуском, Западно-Уральского управления ФСЭТАН (Ростехнадзор) (в случаях, когда оно требуется в соответствии с действующим законодательством). Если для выполнения работ по настоящему Договору и всех его приложений (в том числе ТЗ) необходимо оформление прав на земельный участок, Подрядчик своими силами и за свой счет, после согласования с Заказчиком, оформляет все необходимые для этого документы для последующего межевания Заказчиком земель и постановку на государственный кадастровый учет (если это необходимо), оформляет документацию для заключения договора аренды земельного участка с правообладателем на период выполнения работ и обеспечивает от имени Заказчика его государственную регистрацию (когда она необходима в соответствии с действующим законодательством). Данная документация должна передаваться Заказчику, в составе ИД по перечню и за подписью ответственного представителя.</w:t>
            </w:r>
            <w:r w:rsidRPr="00CC0A7E">
              <w:rPr>
                <w:bCs/>
                <w:sz w:val="24"/>
                <w:szCs w:val="24"/>
              </w:rPr>
              <w:t xml:space="preserve"> Также подрядчик должен представить Заказчику справки (акты, отметки) о выполнении, выданных при проектировании, технических условий и согласованных проектных решениях, об отсутствии претензий к работам при строительстве ЛЭП</w:t>
            </w:r>
            <w:r w:rsidR="008037EF" w:rsidRPr="00CC0A7E">
              <w:rPr>
                <w:bCs/>
                <w:sz w:val="24"/>
                <w:szCs w:val="24"/>
              </w:rPr>
              <w:t xml:space="preserve"> (и/или монтаже КТПН)</w:t>
            </w:r>
            <w:r w:rsidRPr="00CC0A7E">
              <w:rPr>
                <w:bCs/>
                <w:sz w:val="24"/>
                <w:szCs w:val="24"/>
              </w:rPr>
              <w:t xml:space="preserve"> от заинтересованных эксплуатирующих организаций и собственников затрагиваемых коммуникаций.</w:t>
            </w:r>
          </w:p>
          <w:p w14:paraId="7A2C1E5F" w14:textId="06A9A421" w:rsidR="00277A32" w:rsidRPr="00CC0A7E" w:rsidRDefault="00277A32" w:rsidP="00CC0A7E">
            <w:pPr>
              <w:jc w:val="both"/>
            </w:pPr>
            <w:r w:rsidRPr="00CC0A7E">
              <w:t>Заблаговременно, получить ордер от администрации г. Уфы на выполнение земляных работ по монтажу ТП</w:t>
            </w:r>
            <w:r w:rsidR="00D57FA8" w:rsidRPr="00CC0A7E">
              <w:t>-РП</w:t>
            </w:r>
            <w:r w:rsidRPr="00CC0A7E">
              <w:t xml:space="preserve"> и строительству </w:t>
            </w:r>
            <w:r w:rsidR="00CB0788" w:rsidRPr="00CC0A7E">
              <w:t>ЛЭП</w:t>
            </w:r>
            <w:r w:rsidRPr="00CC0A7E">
              <w:t>, в том числе при наличии работ методом ГНБ.</w:t>
            </w:r>
          </w:p>
          <w:p w14:paraId="09961F1F" w14:textId="77777777" w:rsidR="00277A32" w:rsidRPr="00CC0A7E" w:rsidRDefault="00277A32" w:rsidP="00CC0A7E">
            <w:pPr>
              <w:jc w:val="both"/>
              <w:rPr>
                <w:highlight w:val="yellow"/>
              </w:rPr>
            </w:pPr>
            <w:r w:rsidRPr="00CC0A7E">
              <w:t>Выполнить строительство кабельных переходов (скважин) методом горизонтально - направленного бурения (ГНБ), в соответствии с ЛСР по предварительному согласованию Заказчика.</w:t>
            </w:r>
          </w:p>
        </w:tc>
      </w:tr>
      <w:tr w:rsidR="00277A32" w:rsidRPr="00CC0A7E" w14:paraId="72B11C89" w14:textId="77777777" w:rsidTr="00CC0A7E">
        <w:tc>
          <w:tcPr>
            <w:tcW w:w="273" w:type="pct"/>
          </w:tcPr>
          <w:p w14:paraId="52074155" w14:textId="449F7290" w:rsidR="00277A32" w:rsidRPr="00CC0A7E" w:rsidRDefault="00277A32" w:rsidP="00CC0A7E">
            <w:pPr>
              <w:jc w:val="center"/>
              <w:rPr>
                <w:b/>
              </w:rPr>
            </w:pPr>
            <w:r w:rsidRPr="00CC0A7E">
              <w:lastRenderedPageBreak/>
              <w:t>8</w:t>
            </w:r>
          </w:p>
        </w:tc>
        <w:tc>
          <w:tcPr>
            <w:tcW w:w="772" w:type="pct"/>
          </w:tcPr>
          <w:p w14:paraId="7B623597" w14:textId="414573A5" w:rsidR="00277A32" w:rsidRPr="00CC0A7E" w:rsidRDefault="00277A32" w:rsidP="00CC0A7E">
            <w:r w:rsidRPr="00CC0A7E">
              <w:t xml:space="preserve">Номер телефона, </w:t>
            </w:r>
            <w:proofErr w:type="spellStart"/>
            <w:proofErr w:type="gramStart"/>
            <w:r w:rsidRPr="00CC0A7E">
              <w:t>эл.адрес</w:t>
            </w:r>
            <w:proofErr w:type="spellEnd"/>
            <w:proofErr w:type="gramEnd"/>
            <w:r w:rsidR="00F24EDF" w:rsidRPr="00CC0A7E">
              <w:t xml:space="preserve"> </w:t>
            </w:r>
            <w:r w:rsidRPr="00CC0A7E">
              <w:t>ответственных лиц</w:t>
            </w:r>
          </w:p>
        </w:tc>
        <w:tc>
          <w:tcPr>
            <w:tcW w:w="3955" w:type="pct"/>
          </w:tcPr>
          <w:p w14:paraId="01AED3C0" w14:textId="705CD970" w:rsidR="00277A32" w:rsidRPr="00CC0A7E" w:rsidRDefault="00277A32" w:rsidP="00CC0A7E">
            <w:pPr>
              <w:rPr>
                <w:rStyle w:val="a4"/>
                <w:bCs/>
                <w:color w:val="auto"/>
              </w:rPr>
            </w:pPr>
            <w:r w:rsidRPr="00CC0A7E">
              <w:t xml:space="preserve">От Заказчика: Начальник ПТО ПО «ЦЭС» </w:t>
            </w:r>
            <w:r w:rsidR="00CC26D7" w:rsidRPr="00CC0A7E">
              <w:t xml:space="preserve">АО «Региональные электрические сети» </w:t>
            </w:r>
            <w:r w:rsidRPr="00CC0A7E">
              <w:t xml:space="preserve">Тараканов Алексей Николаевич 8 (347) 273-25-94 </w:t>
            </w:r>
            <w:proofErr w:type="spellStart"/>
            <w:r w:rsidRPr="00CC0A7E">
              <w:rPr>
                <w:rStyle w:val="a4"/>
                <w:bCs/>
                <w:lang w:val="en-US"/>
              </w:rPr>
              <w:t>tarakanovan</w:t>
            </w:r>
            <w:proofErr w:type="spellEnd"/>
            <w:r w:rsidRPr="00CC0A7E">
              <w:rPr>
                <w:rStyle w:val="a4"/>
                <w:bCs/>
              </w:rPr>
              <w:t>@</w:t>
            </w:r>
            <w:proofErr w:type="spellStart"/>
            <w:r w:rsidR="00364A8D" w:rsidRPr="00CC0A7E">
              <w:rPr>
                <w:rStyle w:val="a4"/>
                <w:bCs/>
                <w:lang w:val="en-US"/>
              </w:rPr>
              <w:t>ao</w:t>
            </w:r>
            <w:r w:rsidRPr="00CC0A7E">
              <w:rPr>
                <w:rStyle w:val="a4"/>
                <w:bCs/>
                <w:lang w:val="en-US"/>
              </w:rPr>
              <w:t>res</w:t>
            </w:r>
            <w:proofErr w:type="spellEnd"/>
            <w:r w:rsidRPr="00CC0A7E">
              <w:rPr>
                <w:rStyle w:val="a4"/>
                <w:bCs/>
              </w:rPr>
              <w:t>.</w:t>
            </w:r>
            <w:proofErr w:type="spellStart"/>
            <w:r w:rsidRPr="00CC0A7E">
              <w:rPr>
                <w:rStyle w:val="a4"/>
                <w:bCs/>
                <w:lang w:val="en-US"/>
              </w:rPr>
              <w:t>ru</w:t>
            </w:r>
            <w:proofErr w:type="spellEnd"/>
          </w:p>
          <w:p w14:paraId="2AFE23D3" w14:textId="33FAD4EE" w:rsidR="00277A32" w:rsidRPr="00CC0A7E" w:rsidRDefault="00277A32" w:rsidP="00CC0A7E">
            <w:pPr>
              <w:rPr>
                <w:color w:val="000000"/>
              </w:rPr>
            </w:pPr>
          </w:p>
        </w:tc>
      </w:tr>
    </w:tbl>
    <w:p w14:paraId="0FA09E2C" w14:textId="77777777" w:rsidR="00277A32" w:rsidRPr="00CC0A7E" w:rsidRDefault="00277A32" w:rsidP="00277A32">
      <w:pPr>
        <w:ind w:firstLine="709"/>
      </w:pPr>
    </w:p>
    <w:p w14:paraId="1FE0AEC4" w14:textId="77777777" w:rsidR="00277A32" w:rsidRPr="00CC0A7E" w:rsidRDefault="00277A32" w:rsidP="00277A32">
      <w:pPr>
        <w:ind w:firstLine="709"/>
        <w:jc w:val="both"/>
        <w:rPr>
          <w:rFonts w:eastAsia="Times New Roman"/>
          <w:lang w:eastAsia="en-US"/>
        </w:rPr>
      </w:pPr>
      <w:r w:rsidRPr="00CC0A7E">
        <w:rPr>
          <w:rFonts w:eastAsia="Times New Roman"/>
          <w:b/>
          <w:lang w:eastAsia="en-US"/>
        </w:rPr>
        <w:t>11.Прочее:</w:t>
      </w:r>
    </w:p>
    <w:p w14:paraId="099D5233" w14:textId="77777777" w:rsidR="00277A32" w:rsidRPr="00CC0A7E" w:rsidRDefault="00277A32" w:rsidP="00277A32">
      <w:pPr>
        <w:ind w:firstLine="709"/>
        <w:jc w:val="both"/>
        <w:rPr>
          <w:rFonts w:eastAsia="Times New Roman"/>
        </w:rPr>
      </w:pPr>
      <w:r w:rsidRPr="00CC0A7E">
        <w:rPr>
          <w:rFonts w:eastAsia="Times New Roman"/>
        </w:rPr>
        <w:t>11.1. Цена работ определяется локально-сметным расчётом по каждому виду работ, (по результатам совместного обследования объекта состав и объем работ может быть скорректирован на дату проведения работ и зафиксирован в дефектной ведомости).</w:t>
      </w:r>
    </w:p>
    <w:p w14:paraId="225C3869" w14:textId="431B54A5" w:rsidR="00C13E90" w:rsidRPr="00CC0A7E" w:rsidRDefault="00C13E90" w:rsidP="00277A32">
      <w:pPr>
        <w:ind w:firstLine="709"/>
        <w:jc w:val="both"/>
        <w:rPr>
          <w:rFonts w:eastAsia="Times New Roman"/>
        </w:rPr>
      </w:pPr>
      <w:r w:rsidRPr="00CC0A7E">
        <w:rPr>
          <w:rFonts w:eastAsia="Times New Roman"/>
        </w:rPr>
        <w:t>11.1.1</w:t>
      </w:r>
      <w:r w:rsidR="00702B48" w:rsidRPr="00CC0A7E">
        <w:rPr>
          <w:rFonts w:eastAsia="Times New Roman"/>
        </w:rPr>
        <w:t>.</w:t>
      </w:r>
      <w:r w:rsidRPr="00CC0A7E">
        <w:rPr>
          <w:rFonts w:eastAsia="Times New Roman"/>
        </w:rPr>
        <w:t xml:space="preserve"> В состав работ</w:t>
      </w:r>
      <w:r w:rsidR="00702B48" w:rsidRPr="00CC0A7E">
        <w:rPr>
          <w:rFonts w:eastAsia="Times New Roman"/>
        </w:rPr>
        <w:t>,</w:t>
      </w:r>
      <w:r w:rsidRPr="00CC0A7E">
        <w:rPr>
          <w:rFonts w:eastAsia="Times New Roman"/>
        </w:rPr>
        <w:t xml:space="preserve"> предусмотренных к выполнению подрядчиком</w:t>
      </w:r>
      <w:r w:rsidR="00386CCA" w:rsidRPr="00CC0A7E">
        <w:rPr>
          <w:rFonts w:eastAsia="Times New Roman"/>
        </w:rPr>
        <w:t>,</w:t>
      </w:r>
      <w:r w:rsidRPr="00CC0A7E">
        <w:rPr>
          <w:rFonts w:eastAsia="Times New Roman"/>
        </w:rPr>
        <w:t xml:space="preserve"> входит</w:t>
      </w:r>
      <w:r w:rsidR="00702B48" w:rsidRPr="00CC0A7E">
        <w:rPr>
          <w:rFonts w:eastAsia="Times New Roman"/>
        </w:rPr>
        <w:t>:</w:t>
      </w:r>
    </w:p>
    <w:p w14:paraId="1FE85E16" w14:textId="39C5A948" w:rsidR="00702B48" w:rsidRPr="00CC0A7E" w:rsidRDefault="00702B48" w:rsidP="00277A32">
      <w:pPr>
        <w:ind w:firstLine="709"/>
        <w:jc w:val="both"/>
        <w:rPr>
          <w:rFonts w:eastAsia="Times New Roman"/>
        </w:rPr>
      </w:pPr>
      <w:r w:rsidRPr="00CC0A7E">
        <w:rPr>
          <w:rFonts w:eastAsia="Times New Roman"/>
        </w:rPr>
        <w:t xml:space="preserve">- </w:t>
      </w:r>
      <w:r w:rsidR="002F7E6B" w:rsidRPr="00CC0A7E">
        <w:t>оформление документов по обследованию и оформлению геодезической съемки (определение границ) и оформление технического плана сооружения для дальнейшего внесения/изменения сведений в ЕГРН</w:t>
      </w:r>
      <w:r w:rsidRPr="00CC0A7E">
        <w:rPr>
          <w:rFonts w:eastAsia="Times New Roman"/>
        </w:rPr>
        <w:t>;</w:t>
      </w:r>
    </w:p>
    <w:p w14:paraId="76F948B9" w14:textId="48B7B96F" w:rsidR="00702B48" w:rsidRPr="00CC0A7E" w:rsidRDefault="00702B48" w:rsidP="00277A32">
      <w:pPr>
        <w:ind w:firstLine="709"/>
        <w:jc w:val="both"/>
        <w:rPr>
          <w:rFonts w:eastAsia="Times New Roman"/>
        </w:rPr>
      </w:pPr>
      <w:r w:rsidRPr="00CC0A7E">
        <w:rPr>
          <w:rFonts w:eastAsia="Times New Roman"/>
        </w:rPr>
        <w:t xml:space="preserve">- </w:t>
      </w:r>
      <w:r w:rsidR="002F7E6B" w:rsidRPr="00CC0A7E">
        <w:t>оформление графического описания местоположения границ (карта-плана) для дальнейшей постановки на ГКУ охр</w:t>
      </w:r>
      <w:r w:rsidR="00CC0A7E">
        <w:t xml:space="preserve">анной </w:t>
      </w:r>
      <w:r w:rsidR="002F7E6B" w:rsidRPr="00CC0A7E">
        <w:t>зоны</w:t>
      </w:r>
      <w:r w:rsidR="00F74AD5" w:rsidRPr="00CC0A7E">
        <w:rPr>
          <w:rFonts w:eastAsia="Times New Roman"/>
        </w:rPr>
        <w:t>;</w:t>
      </w:r>
    </w:p>
    <w:p w14:paraId="7D7052CB" w14:textId="74DD7218" w:rsidR="004C3510" w:rsidRPr="00CC0A7E" w:rsidRDefault="004C3510" w:rsidP="00277A32">
      <w:pPr>
        <w:ind w:firstLine="709"/>
        <w:jc w:val="both"/>
        <w:rPr>
          <w:rFonts w:eastAsia="Times New Roman"/>
        </w:rPr>
      </w:pPr>
      <w:r w:rsidRPr="00CC0A7E">
        <w:rPr>
          <w:rFonts w:eastAsia="Times New Roman"/>
        </w:rPr>
        <w:t xml:space="preserve">- </w:t>
      </w:r>
      <w:r w:rsidR="002F7E6B" w:rsidRPr="00CC0A7E">
        <w:t>оформление схем с указанием координат характерных точек границ земельных участков для получения разрешения на право пользования земельным участком</w:t>
      </w:r>
      <w:r w:rsidRPr="00CC0A7E">
        <w:rPr>
          <w:rFonts w:eastAsia="Times New Roman"/>
        </w:rPr>
        <w:t>;</w:t>
      </w:r>
    </w:p>
    <w:p w14:paraId="1AAD88BC" w14:textId="6DD0E9D4" w:rsidR="00F74AD5" w:rsidRPr="00CC0A7E" w:rsidRDefault="00CD40C8" w:rsidP="00277A32">
      <w:pPr>
        <w:ind w:firstLine="709"/>
        <w:jc w:val="both"/>
        <w:rPr>
          <w:rFonts w:eastAsia="Times New Roman"/>
        </w:rPr>
      </w:pPr>
      <w:r w:rsidRPr="00CC0A7E">
        <w:rPr>
          <w:rFonts w:eastAsia="Times New Roman"/>
        </w:rPr>
        <w:lastRenderedPageBreak/>
        <w:t xml:space="preserve">- </w:t>
      </w:r>
      <w:r w:rsidRPr="00CC0A7E">
        <w:t xml:space="preserve">направление (в случае необходимости от имени </w:t>
      </w:r>
      <w:r w:rsidR="00CC26D7" w:rsidRPr="00CC0A7E">
        <w:t>АО «Региональные электрические сети»</w:t>
      </w:r>
      <w:r w:rsidRPr="00CC0A7E">
        <w:t>) вышеперечисленной документации в соответствующие ведомства для дальнейшего внесения/изменения сведений в ЕГРН о местоположении и протяженности вновь построенной ЛЭП (и/или ТП-РП) и для постановки на ГКУ охранной зоны вновь построенной ЛЭП (и/или ТП-РП) с дальнейшей передачей результата работ Заказчику.</w:t>
      </w:r>
    </w:p>
    <w:p w14:paraId="0BC685E4" w14:textId="1BD57930" w:rsidR="00CD40C8" w:rsidRPr="00CC0A7E" w:rsidRDefault="00F74AD5" w:rsidP="00CD40C8">
      <w:pPr>
        <w:suppressAutoHyphens/>
        <w:ind w:right="85" w:firstLine="708"/>
        <w:jc w:val="both"/>
      </w:pPr>
      <w:r w:rsidRPr="00CC0A7E">
        <w:rPr>
          <w:rFonts w:eastAsia="Times New Roman"/>
        </w:rPr>
        <w:t>Стоимость данных работ включена в цену договора.</w:t>
      </w:r>
      <w:r w:rsidR="00CD40C8" w:rsidRPr="00CC0A7E">
        <w:rPr>
          <w:rFonts w:eastAsia="Times New Roman"/>
        </w:rPr>
        <w:t xml:space="preserve"> По согласованию с Заказчиком в</w:t>
      </w:r>
      <w:r w:rsidR="00CD40C8" w:rsidRPr="00CC0A7E">
        <w:t>озможно выполнение подрядчиком частичного объема работ, а именно без учета мероприятий по направлению оформленной документации в ведомства, ввиду того, что получение запрошенных данных предоставляется и оформляется соответственно на лицо, подавшее запрос о внесе</w:t>
      </w:r>
      <w:r w:rsidR="002F7E6B" w:rsidRPr="00CC0A7E">
        <w:t xml:space="preserve">нии/изменении сведений в ЕГРН, </w:t>
      </w:r>
      <w:r w:rsidR="00CD40C8" w:rsidRPr="00CC0A7E">
        <w:t xml:space="preserve">постановки на ГКУ </w:t>
      </w:r>
      <w:proofErr w:type="spellStart"/>
      <w:r w:rsidR="00CD40C8" w:rsidRPr="00CC0A7E">
        <w:t>охр.зоны</w:t>
      </w:r>
      <w:proofErr w:type="spellEnd"/>
      <w:r w:rsidR="00CD40C8" w:rsidRPr="00CC0A7E">
        <w:t xml:space="preserve"> </w:t>
      </w:r>
      <w:r w:rsidR="002F7E6B" w:rsidRPr="00CC0A7E">
        <w:t xml:space="preserve">и </w:t>
      </w:r>
      <w:proofErr w:type="spellStart"/>
      <w:r w:rsidR="002F7E6B" w:rsidRPr="00CC0A7E">
        <w:t>разр.на</w:t>
      </w:r>
      <w:proofErr w:type="spellEnd"/>
      <w:r w:rsidR="002F7E6B" w:rsidRPr="00CC0A7E">
        <w:t xml:space="preserve"> право </w:t>
      </w:r>
      <w:proofErr w:type="spellStart"/>
      <w:r w:rsidR="002F7E6B" w:rsidRPr="00CC0A7E">
        <w:t>польз.зем.участком</w:t>
      </w:r>
      <w:proofErr w:type="spellEnd"/>
      <w:r w:rsidR="002F7E6B" w:rsidRPr="00CC0A7E">
        <w:t xml:space="preserve"> </w:t>
      </w:r>
      <w:r w:rsidR="00CD40C8" w:rsidRPr="00CC0A7E">
        <w:t>вновь построенной ЛЭП</w:t>
      </w:r>
      <w:r w:rsidR="00A13944" w:rsidRPr="00CC0A7E">
        <w:t xml:space="preserve"> (и/или ТП-РП)</w:t>
      </w:r>
      <w:r w:rsidR="00CD40C8" w:rsidRPr="00CC0A7E">
        <w:t>. Все согласования должны быть подтверждены письменно и включены в состав документации (техническая, исполнительная и т.д.), предоставляемой подрядчиком Заказчику на рассмотрение.</w:t>
      </w:r>
    </w:p>
    <w:p w14:paraId="29743232" w14:textId="58437937" w:rsidR="00AC404A" w:rsidRPr="00CC0A7E" w:rsidRDefault="00CD40C8" w:rsidP="00AD3E07">
      <w:pPr>
        <w:ind w:firstLine="709"/>
        <w:jc w:val="both"/>
        <w:rPr>
          <w:b/>
          <w:bCs/>
        </w:rPr>
      </w:pPr>
      <w:r w:rsidRPr="00CC0A7E">
        <w:rPr>
          <w:rFonts w:eastAsia="Times New Roman"/>
        </w:rPr>
        <w:t xml:space="preserve"> </w:t>
      </w:r>
      <w:r w:rsidR="00277A32" w:rsidRPr="00CC0A7E">
        <w:rPr>
          <w:rFonts w:eastAsia="Times New Roman"/>
        </w:rPr>
        <w:t>11.2. Подрядчик должен выполнить геодезическую съемку и подготовку технического плана, подготовку акта выбора трассы и места положения объекта (в том числе ГПЗУ), а также получение Постановления об утверждении акта выбора трассы, оформление кадастровых паспортов и получение распоряжения, в том числе от Минлесхоза, оформление плана освоения лесов производится подрядчиком (исполнителем работ) за свой счёт и собственными силами.</w:t>
      </w:r>
      <w:r w:rsidR="00277A32" w:rsidRPr="00CC0A7E">
        <w:rPr>
          <w:b/>
          <w:bCs/>
        </w:rPr>
        <w:t xml:space="preserve"> </w:t>
      </w:r>
    </w:p>
    <w:p w14:paraId="19419690" w14:textId="3C990344" w:rsidR="00AC404A" w:rsidRPr="00CC0A7E" w:rsidRDefault="00277A32" w:rsidP="00D57FA8">
      <w:pPr>
        <w:ind w:firstLine="708"/>
        <w:jc w:val="both"/>
        <w:rPr>
          <w:bCs/>
        </w:rPr>
      </w:pPr>
      <w:r w:rsidRPr="00CC0A7E">
        <w:rPr>
          <w:b/>
          <w:bCs/>
        </w:rPr>
        <w:t>С</w:t>
      </w:r>
      <w:r w:rsidRPr="00CC0A7E">
        <w:rPr>
          <w:bCs/>
        </w:rPr>
        <w:t xml:space="preserve">троительство объектов должно проводиться Подрядчиком при наличии разрешения (согласования) собственников затрагиваемых земельных участков, зданий, сооружений, объектов инженерной инфраструктуры (Закон РБ № 113-З от 26.09.2014 г.). </w:t>
      </w:r>
    </w:p>
    <w:p w14:paraId="4D456699" w14:textId="768911BA" w:rsidR="00AC404A" w:rsidRPr="00CC0A7E" w:rsidRDefault="00277A32" w:rsidP="008037EF">
      <w:pPr>
        <w:ind w:firstLine="708"/>
        <w:rPr>
          <w:bCs/>
        </w:rPr>
      </w:pPr>
      <w:r w:rsidRPr="00CC0A7E">
        <w:rPr>
          <w:bCs/>
        </w:rPr>
        <w:t>По каждому заданию на проектирование (</w:t>
      </w:r>
      <w:r w:rsidR="00AC404A" w:rsidRPr="00CC0A7E">
        <w:rPr>
          <w:bCs/>
        </w:rPr>
        <w:t>в т.ч.</w:t>
      </w:r>
      <w:r w:rsidRPr="00CC0A7E">
        <w:rPr>
          <w:bCs/>
        </w:rPr>
        <w:t xml:space="preserve"> </w:t>
      </w:r>
      <w:r w:rsidR="00AD3E07" w:rsidRPr="00CC0A7E">
        <w:rPr>
          <w:bCs/>
        </w:rPr>
        <w:t>т</w:t>
      </w:r>
      <w:r w:rsidRPr="00CC0A7E">
        <w:rPr>
          <w:bCs/>
        </w:rPr>
        <w:t>ехническим условиям) предоставляется</w:t>
      </w:r>
      <w:r w:rsidR="00AC404A" w:rsidRPr="00CC0A7E">
        <w:rPr>
          <w:bCs/>
        </w:rPr>
        <w:t>:</w:t>
      </w:r>
    </w:p>
    <w:p w14:paraId="3E628254" w14:textId="2233525A" w:rsidR="00AC404A" w:rsidRPr="00CC0A7E" w:rsidRDefault="00AC404A" w:rsidP="00D57FA8">
      <w:pPr>
        <w:ind w:firstLine="708"/>
        <w:jc w:val="both"/>
        <w:rPr>
          <w:bCs/>
        </w:rPr>
      </w:pPr>
      <w:r w:rsidRPr="00CC0A7E">
        <w:rPr>
          <w:bCs/>
        </w:rPr>
        <w:t>-</w:t>
      </w:r>
      <w:r w:rsidR="00277A32" w:rsidRPr="00CC0A7E">
        <w:rPr>
          <w:bCs/>
        </w:rPr>
        <w:t xml:space="preserve"> Акт выбора земельного участка (или схема направления трассы для строительства объекта инженерной инфраструктуры (в т.ч. линейного объекта)</w:t>
      </w:r>
      <w:r w:rsidRPr="00CC0A7E">
        <w:rPr>
          <w:bCs/>
        </w:rPr>
        <w:t xml:space="preserve"> (</w:t>
      </w:r>
      <w:r w:rsidR="00277A32" w:rsidRPr="00CC0A7E">
        <w:rPr>
          <w:bCs/>
        </w:rPr>
        <w:t xml:space="preserve">Постановление главы Администрации городского </w:t>
      </w:r>
      <w:r w:rsidRPr="00CC0A7E">
        <w:rPr>
          <w:bCs/>
        </w:rPr>
        <w:t xml:space="preserve">округа (муниципального района) </w:t>
      </w:r>
      <w:r w:rsidR="00277A32" w:rsidRPr="00CC0A7E">
        <w:rPr>
          <w:bCs/>
        </w:rPr>
        <w:t>«О предварительном согласовании места размещения объекта и утверждении акта выбора земельного участка»</w:t>
      </w:r>
      <w:r w:rsidRPr="00CC0A7E">
        <w:rPr>
          <w:bCs/>
        </w:rPr>
        <w:t>)</w:t>
      </w:r>
      <w:r w:rsidR="00277A32" w:rsidRPr="00CC0A7E">
        <w:rPr>
          <w:bCs/>
        </w:rPr>
        <w:t xml:space="preserve">; </w:t>
      </w:r>
    </w:p>
    <w:p w14:paraId="08110571" w14:textId="77777777" w:rsidR="00AC404A" w:rsidRPr="00CC0A7E" w:rsidRDefault="00AC404A" w:rsidP="008037EF">
      <w:pPr>
        <w:ind w:firstLine="708"/>
        <w:rPr>
          <w:bCs/>
        </w:rPr>
      </w:pPr>
      <w:r w:rsidRPr="00CC0A7E">
        <w:rPr>
          <w:bCs/>
        </w:rPr>
        <w:t xml:space="preserve">- </w:t>
      </w:r>
      <w:r w:rsidR="00277A32" w:rsidRPr="00CC0A7E">
        <w:rPr>
          <w:bCs/>
        </w:rPr>
        <w:t xml:space="preserve">межевой план; </w:t>
      </w:r>
    </w:p>
    <w:p w14:paraId="313FB05F" w14:textId="77777777" w:rsidR="00AC404A" w:rsidRPr="00CC0A7E" w:rsidRDefault="00AC404A" w:rsidP="008037EF">
      <w:pPr>
        <w:ind w:firstLine="708"/>
        <w:rPr>
          <w:bCs/>
        </w:rPr>
      </w:pPr>
      <w:r w:rsidRPr="00CC0A7E">
        <w:rPr>
          <w:bCs/>
        </w:rPr>
        <w:t xml:space="preserve">- </w:t>
      </w:r>
      <w:r w:rsidR="00277A32" w:rsidRPr="00CC0A7E">
        <w:rPr>
          <w:bCs/>
        </w:rPr>
        <w:t xml:space="preserve">кадастровый паспорт; </w:t>
      </w:r>
    </w:p>
    <w:p w14:paraId="122019DF" w14:textId="77777777" w:rsidR="00AC404A" w:rsidRPr="00CC0A7E" w:rsidRDefault="00AC404A" w:rsidP="008037EF">
      <w:pPr>
        <w:ind w:firstLine="708"/>
        <w:rPr>
          <w:bCs/>
        </w:rPr>
      </w:pPr>
      <w:r w:rsidRPr="00CC0A7E">
        <w:rPr>
          <w:bCs/>
        </w:rPr>
        <w:t xml:space="preserve">- </w:t>
      </w:r>
      <w:r w:rsidR="00277A32" w:rsidRPr="00CC0A7E">
        <w:rPr>
          <w:bCs/>
        </w:rPr>
        <w:t xml:space="preserve">договор аренды земельного участка в интересах Заказчика (краткосрочный, на 11 месяцев); </w:t>
      </w:r>
    </w:p>
    <w:p w14:paraId="041647BF" w14:textId="77777777" w:rsidR="00AC404A" w:rsidRPr="00CC0A7E" w:rsidRDefault="00AC404A" w:rsidP="008037EF">
      <w:pPr>
        <w:ind w:firstLine="708"/>
        <w:rPr>
          <w:bCs/>
        </w:rPr>
      </w:pPr>
      <w:r w:rsidRPr="00CC0A7E">
        <w:rPr>
          <w:bCs/>
        </w:rPr>
        <w:t xml:space="preserve">- </w:t>
      </w:r>
      <w:r w:rsidR="00277A32" w:rsidRPr="00CC0A7E">
        <w:rPr>
          <w:bCs/>
        </w:rPr>
        <w:t xml:space="preserve">градостроительный план земельного участка (ГПЗУ); </w:t>
      </w:r>
    </w:p>
    <w:p w14:paraId="482623B6" w14:textId="77777777" w:rsidR="00AC404A" w:rsidRPr="00CC0A7E" w:rsidRDefault="00AC404A" w:rsidP="008037EF">
      <w:pPr>
        <w:ind w:firstLine="708"/>
        <w:rPr>
          <w:bCs/>
        </w:rPr>
      </w:pPr>
      <w:r w:rsidRPr="00CC0A7E">
        <w:rPr>
          <w:bCs/>
        </w:rPr>
        <w:t xml:space="preserve">- </w:t>
      </w:r>
      <w:r w:rsidR="00277A32" w:rsidRPr="00CC0A7E">
        <w:rPr>
          <w:bCs/>
        </w:rPr>
        <w:t xml:space="preserve">разрешения на производство комплексных инженерных изысканий; </w:t>
      </w:r>
    </w:p>
    <w:p w14:paraId="7BE137D2" w14:textId="77777777" w:rsidR="00AC404A" w:rsidRPr="00CC0A7E" w:rsidRDefault="00AC404A" w:rsidP="008037EF">
      <w:pPr>
        <w:ind w:firstLine="708"/>
        <w:rPr>
          <w:bCs/>
        </w:rPr>
      </w:pPr>
      <w:r w:rsidRPr="00CC0A7E">
        <w:rPr>
          <w:bCs/>
        </w:rPr>
        <w:t xml:space="preserve">- </w:t>
      </w:r>
      <w:r w:rsidR="00277A32" w:rsidRPr="00CC0A7E">
        <w:rPr>
          <w:bCs/>
        </w:rPr>
        <w:t xml:space="preserve">отчеты о выполненных инженерных изысканиях; </w:t>
      </w:r>
    </w:p>
    <w:p w14:paraId="063A34E9" w14:textId="77777777" w:rsidR="00AC404A" w:rsidRPr="00CC0A7E" w:rsidRDefault="00AC404A" w:rsidP="008037EF">
      <w:pPr>
        <w:ind w:firstLine="708"/>
        <w:rPr>
          <w:bCs/>
        </w:rPr>
      </w:pPr>
      <w:r w:rsidRPr="00CC0A7E">
        <w:rPr>
          <w:bCs/>
        </w:rPr>
        <w:t xml:space="preserve">- </w:t>
      </w:r>
      <w:r w:rsidR="00277A32" w:rsidRPr="00CC0A7E">
        <w:rPr>
          <w:bCs/>
        </w:rPr>
        <w:t xml:space="preserve">согласованная с Заказчиком и иными заинтересованными организациями и лицами проектная и рабочая документация; </w:t>
      </w:r>
    </w:p>
    <w:p w14:paraId="059602FE" w14:textId="77777777" w:rsidR="00AC404A" w:rsidRPr="00CC0A7E" w:rsidRDefault="00AC404A" w:rsidP="00D57FA8">
      <w:pPr>
        <w:ind w:firstLine="708"/>
        <w:jc w:val="both"/>
        <w:rPr>
          <w:bCs/>
        </w:rPr>
      </w:pPr>
      <w:r w:rsidRPr="00CC0A7E">
        <w:rPr>
          <w:bCs/>
        </w:rPr>
        <w:t xml:space="preserve">- </w:t>
      </w:r>
      <w:r w:rsidR="00277A32" w:rsidRPr="00CC0A7E">
        <w:rPr>
          <w:bCs/>
        </w:rPr>
        <w:t xml:space="preserve">положительное заключение экспертизы проектной документации и результатов инженерных изысканий (при необходимости); разрешение на строительство в интересах </w:t>
      </w:r>
      <w:r w:rsidR="008037EF" w:rsidRPr="00CC0A7E">
        <w:rPr>
          <w:bCs/>
        </w:rPr>
        <w:t xml:space="preserve">Заказчика (при необходимости); </w:t>
      </w:r>
    </w:p>
    <w:p w14:paraId="451C83EA" w14:textId="77777777" w:rsidR="00AC404A" w:rsidRPr="00CC0A7E" w:rsidRDefault="00AC404A" w:rsidP="008037EF">
      <w:pPr>
        <w:ind w:firstLine="708"/>
        <w:rPr>
          <w:bCs/>
        </w:rPr>
      </w:pPr>
      <w:r w:rsidRPr="00CC0A7E">
        <w:rPr>
          <w:bCs/>
        </w:rPr>
        <w:t xml:space="preserve">- </w:t>
      </w:r>
      <w:r w:rsidR="008037EF" w:rsidRPr="00CC0A7E">
        <w:rPr>
          <w:bCs/>
        </w:rPr>
        <w:t>т</w:t>
      </w:r>
      <w:r w:rsidR="00277A32" w:rsidRPr="00CC0A7E">
        <w:rPr>
          <w:bCs/>
        </w:rPr>
        <w:t>ех. план и кадастровый паспорт на объект недв</w:t>
      </w:r>
      <w:r w:rsidR="008037EF" w:rsidRPr="00CC0A7E">
        <w:rPr>
          <w:bCs/>
        </w:rPr>
        <w:t xml:space="preserve">ижимости (РП, ТП, РП-ТП, ПС); </w:t>
      </w:r>
    </w:p>
    <w:p w14:paraId="012970B0" w14:textId="77777777" w:rsidR="00AC404A" w:rsidRPr="00CC0A7E" w:rsidRDefault="00AC404A" w:rsidP="008037EF">
      <w:pPr>
        <w:ind w:firstLine="708"/>
        <w:rPr>
          <w:bCs/>
        </w:rPr>
      </w:pPr>
      <w:r w:rsidRPr="00CC0A7E">
        <w:rPr>
          <w:bCs/>
        </w:rPr>
        <w:t xml:space="preserve">- </w:t>
      </w:r>
      <w:r w:rsidR="000C22A4" w:rsidRPr="00CC0A7E">
        <w:rPr>
          <w:bCs/>
        </w:rPr>
        <w:t>р</w:t>
      </w:r>
      <w:r w:rsidR="00277A32" w:rsidRPr="00CC0A7E">
        <w:rPr>
          <w:bCs/>
        </w:rPr>
        <w:t xml:space="preserve">азрешение на ввод объекта </w:t>
      </w:r>
      <w:r w:rsidR="008037EF" w:rsidRPr="00CC0A7E">
        <w:rPr>
          <w:bCs/>
        </w:rPr>
        <w:t xml:space="preserve">в эксплуатацию от Ростехнадзора; </w:t>
      </w:r>
    </w:p>
    <w:p w14:paraId="07923ABE" w14:textId="215574AD" w:rsidR="008037EF" w:rsidRPr="00CC0A7E" w:rsidRDefault="00AC404A" w:rsidP="008037EF">
      <w:pPr>
        <w:ind w:firstLine="708"/>
        <w:rPr>
          <w:rFonts w:eastAsiaTheme="minorHAnsi"/>
        </w:rPr>
      </w:pPr>
      <w:r w:rsidRPr="00CC0A7E">
        <w:rPr>
          <w:bCs/>
        </w:rPr>
        <w:t xml:space="preserve">- </w:t>
      </w:r>
      <w:r w:rsidR="000C22A4" w:rsidRPr="00CC0A7E">
        <w:rPr>
          <w:bCs/>
        </w:rPr>
        <w:t>н</w:t>
      </w:r>
      <w:r w:rsidR="008037EF" w:rsidRPr="00CC0A7E">
        <w:t>ормальные схемы ЛЭП 0,4-6/10кВ, схема электрических соединений ТП, пусковые схемы по</w:t>
      </w:r>
      <w:r w:rsidR="00CC26D7" w:rsidRPr="00CC0A7E">
        <w:t xml:space="preserve"> </w:t>
      </w:r>
      <w:proofErr w:type="spellStart"/>
      <w:r w:rsidR="008037EF" w:rsidRPr="00CC0A7E">
        <w:t>объектно</w:t>
      </w:r>
      <w:proofErr w:type="spellEnd"/>
      <w:r w:rsidR="008037EF" w:rsidRPr="00CC0A7E">
        <w:t>.</w:t>
      </w:r>
    </w:p>
    <w:p w14:paraId="73671C75" w14:textId="120F7A93" w:rsidR="00277A32" w:rsidRPr="00CC0A7E" w:rsidRDefault="00277A32" w:rsidP="00277A32">
      <w:pPr>
        <w:tabs>
          <w:tab w:val="left" w:pos="284"/>
        </w:tabs>
        <w:spacing w:line="276" w:lineRule="auto"/>
        <w:ind w:firstLine="514"/>
        <w:jc w:val="both"/>
        <w:rPr>
          <w:bCs/>
        </w:rPr>
      </w:pPr>
    </w:p>
    <w:p w14:paraId="55BB9B9B" w14:textId="77777777" w:rsidR="00277A32" w:rsidRPr="00CC0A7E" w:rsidRDefault="00277A32" w:rsidP="00277A32">
      <w:pPr>
        <w:tabs>
          <w:tab w:val="left" w:pos="284"/>
        </w:tabs>
        <w:spacing w:line="276" w:lineRule="auto"/>
        <w:ind w:firstLine="514"/>
        <w:jc w:val="both"/>
        <w:rPr>
          <w:bCs/>
        </w:rPr>
      </w:pPr>
      <w:r w:rsidRPr="00CC0A7E">
        <w:rPr>
          <w:bCs/>
        </w:rPr>
        <w:t xml:space="preserve">  При строительстве объекта на лесном участке:</w:t>
      </w:r>
    </w:p>
    <w:p w14:paraId="194D60C1" w14:textId="77777777" w:rsidR="00277A32" w:rsidRPr="00CC0A7E" w:rsidRDefault="00277A32" w:rsidP="00277A32">
      <w:pPr>
        <w:tabs>
          <w:tab w:val="left" w:pos="284"/>
        </w:tabs>
        <w:spacing w:line="276" w:lineRule="auto"/>
        <w:ind w:firstLine="514"/>
        <w:jc w:val="both"/>
        <w:rPr>
          <w:bCs/>
        </w:rPr>
      </w:pPr>
      <w:r w:rsidRPr="00CC0A7E">
        <w:rPr>
          <w:bCs/>
        </w:rPr>
        <w:t xml:space="preserve">  Договор аренды лесного участка на период строительства, на 11 месяцев (при необходимости межевание и постановка на кадастровый учет земельных участков под строительство).  Получение Заключения по </w:t>
      </w:r>
      <w:proofErr w:type="spellStart"/>
      <w:r w:rsidRPr="00CC0A7E">
        <w:rPr>
          <w:bCs/>
        </w:rPr>
        <w:t>почвенно</w:t>
      </w:r>
      <w:proofErr w:type="spellEnd"/>
      <w:r w:rsidRPr="00CC0A7E">
        <w:rPr>
          <w:bCs/>
        </w:rPr>
        <w:t xml:space="preserve"> – химическому обследованию лесных участков. Проект освоения лесов. Приказ о положительном заключении Проекта освоения лесов. </w:t>
      </w:r>
    </w:p>
    <w:p w14:paraId="48857E9D" w14:textId="77777777" w:rsidR="00277A32" w:rsidRPr="00CC0A7E" w:rsidRDefault="00277A32" w:rsidP="00277A32">
      <w:pPr>
        <w:ind w:firstLine="709"/>
        <w:jc w:val="both"/>
        <w:rPr>
          <w:rFonts w:eastAsia="Times New Roman"/>
        </w:rPr>
      </w:pPr>
      <w:r w:rsidRPr="00CC0A7E">
        <w:rPr>
          <w:bCs/>
        </w:rPr>
        <w:lastRenderedPageBreak/>
        <w:t>Вышеуказанный список предоставляемых документов и графических материалов может быть изменён в соответствии с требованиями действующего законодательства РФ и РБ в области градостроительной деятельности и требований нормативно-технической документации.</w:t>
      </w:r>
    </w:p>
    <w:p w14:paraId="44573735" w14:textId="77777777" w:rsidR="00277A32" w:rsidRPr="00CC0A7E" w:rsidRDefault="00277A32" w:rsidP="00277A32">
      <w:pPr>
        <w:ind w:firstLine="709"/>
        <w:jc w:val="both"/>
        <w:rPr>
          <w:rFonts w:eastAsia="Times New Roman"/>
        </w:rPr>
      </w:pPr>
      <w:r w:rsidRPr="00CC0A7E">
        <w:rPr>
          <w:rFonts w:eastAsia="Times New Roman"/>
        </w:rPr>
        <w:t>11.3. Подрядчик должен предоставить Заказчику согласованный со всеми заинтересованными лицами план трассы и разрешительную документацию для проведения СМР. Согласование с владельцами пересекаемых коммуникаций, собственниками (арендаторами) земельных участков и получение разрешения на строительство (на право пользования земельным участком под ЛЭП и ТП) осуществляется подрядчиком (исполнителем работ) за свой счёт и собственными силами.</w:t>
      </w:r>
    </w:p>
    <w:p w14:paraId="60EDD4DA" w14:textId="77777777" w:rsidR="00277A32" w:rsidRPr="00CC0A7E" w:rsidRDefault="00277A32" w:rsidP="00277A32">
      <w:pPr>
        <w:ind w:firstLine="709"/>
        <w:jc w:val="both"/>
        <w:rPr>
          <w:rFonts w:eastAsia="Times New Roman"/>
        </w:rPr>
      </w:pPr>
      <w:r w:rsidRPr="00CC0A7E">
        <w:rPr>
          <w:rFonts w:eastAsia="Times New Roman"/>
        </w:rPr>
        <w:t xml:space="preserve">11.4. Работы выполняются, согласно утвержденных локально сметных расчетов, пунктов ТЗ, договора и других норм, и правил выполнения работ.  </w:t>
      </w:r>
    </w:p>
    <w:p w14:paraId="1F0B9EEA" w14:textId="77777777" w:rsidR="00277A32" w:rsidRPr="00CC0A7E" w:rsidRDefault="00277A32" w:rsidP="00277A32">
      <w:pPr>
        <w:ind w:firstLine="709"/>
        <w:jc w:val="both"/>
        <w:rPr>
          <w:rFonts w:eastAsia="Times New Roman"/>
        </w:rPr>
      </w:pPr>
      <w:r w:rsidRPr="00CC0A7E">
        <w:rPr>
          <w:rFonts w:eastAsia="Times New Roman"/>
        </w:rPr>
        <w:t xml:space="preserve">11.5. Перед производством работ обязательное предоставление подрядчиком (исполнителем работ) заказчику фактической, утвержденного в двухстороннем порядке ЛСР на конкретный объект, с учетом всех корректировок и изменений (с указанием на выполнение работ в особых условиях, графика выполнения работ, ППР и т.д.), на предполагаемые работы. </w:t>
      </w:r>
    </w:p>
    <w:p w14:paraId="1BDC4A2E" w14:textId="05D390D7" w:rsidR="00277A32" w:rsidRPr="00CC0A7E" w:rsidRDefault="00277A32" w:rsidP="00277A32">
      <w:pPr>
        <w:ind w:firstLine="709"/>
        <w:jc w:val="both"/>
        <w:rPr>
          <w:rFonts w:eastAsia="Times New Roman"/>
        </w:rPr>
      </w:pPr>
      <w:r w:rsidRPr="00CC0A7E">
        <w:rPr>
          <w:rFonts w:eastAsia="Times New Roman"/>
        </w:rPr>
        <w:t xml:space="preserve">11.6. Материалы и оборудование приобретаются подрядчиком (исполнителем работ) в полном объеме собственными силами, типы и марки приобретаемых материалов и оборудование согласовываются с </w:t>
      </w:r>
      <w:r w:rsidR="00CC26D7" w:rsidRPr="00CC0A7E">
        <w:t>АО «Региональные электрические сети»</w:t>
      </w:r>
      <w:r w:rsidRPr="00CC0A7E">
        <w:rPr>
          <w:rFonts w:eastAsia="Times New Roman"/>
        </w:rPr>
        <w:t xml:space="preserve">. </w:t>
      </w:r>
    </w:p>
    <w:p w14:paraId="6D169203" w14:textId="77777777" w:rsidR="00277A32" w:rsidRPr="00CC0A7E" w:rsidRDefault="00277A32" w:rsidP="00277A32">
      <w:pPr>
        <w:ind w:firstLine="709"/>
        <w:jc w:val="both"/>
        <w:rPr>
          <w:rFonts w:eastAsia="Times New Roman"/>
        </w:rPr>
      </w:pPr>
      <w:r w:rsidRPr="00CC0A7E">
        <w:rPr>
          <w:rFonts w:eastAsia="Times New Roman"/>
        </w:rPr>
        <w:t>11.7. Стоимость материалов, строительных конструкций и оборудования в актах выполненных работ определяется по фактическим ценам с предоставлением счетов фактур, накладных и прочих первичных документов подтверждающих стоимость материалов, строительных конструкций и оборудования.</w:t>
      </w:r>
    </w:p>
    <w:p w14:paraId="15EC6BFD" w14:textId="77777777" w:rsidR="00277A32" w:rsidRPr="00CC0A7E" w:rsidRDefault="00277A32" w:rsidP="00277A32">
      <w:pPr>
        <w:ind w:firstLine="708"/>
        <w:jc w:val="both"/>
        <w:rPr>
          <w:rFonts w:eastAsia="Times New Roman"/>
        </w:rPr>
      </w:pPr>
      <w:r w:rsidRPr="00CC0A7E">
        <w:rPr>
          <w:rFonts w:eastAsia="Times New Roman"/>
        </w:rPr>
        <w:t xml:space="preserve">11.8. Разгрузку, погрузку и доставку материалов до строительной площадки подрядчик (исполнитель работ) организует за свой счет и своими силами и подтверждает подписанной схемой перевозки/погрузки/разгрузки грузов, с указанием </w:t>
      </w:r>
      <w:r w:rsidRPr="00CC0A7E">
        <w:t>количества, объема, расстояния перевозки, наименования груза со всеми соответствующими условными обозначениями.</w:t>
      </w:r>
    </w:p>
    <w:p w14:paraId="29F775CB" w14:textId="77777777" w:rsidR="00277A32" w:rsidRPr="00CC0A7E" w:rsidRDefault="00277A32" w:rsidP="00277A32">
      <w:pPr>
        <w:ind w:firstLine="709"/>
        <w:jc w:val="both"/>
        <w:rPr>
          <w:rFonts w:eastAsia="Times New Roman"/>
        </w:rPr>
      </w:pPr>
      <w:r w:rsidRPr="00CC0A7E">
        <w:rPr>
          <w:rFonts w:eastAsia="Times New Roman"/>
        </w:rPr>
        <w:t xml:space="preserve">11.9. Дополнительные транспортные расходы по доставке материалов и оборудования не учитываются.  </w:t>
      </w:r>
    </w:p>
    <w:p w14:paraId="156EBF05" w14:textId="77777777" w:rsidR="00277A32" w:rsidRPr="00CC0A7E" w:rsidRDefault="00277A32" w:rsidP="00277A32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 w:rsidRPr="00CC0A7E">
        <w:rPr>
          <w:rFonts w:ascii="Times New Roman" w:hAnsi="Times New Roman"/>
          <w:sz w:val="24"/>
          <w:szCs w:val="24"/>
        </w:rPr>
        <w:t>11.10. Все демонтируемые материалы и оборудование подрядчик (исполнитель работ) обязуется складировать, обеспечивать их ответственное хранение и передать заказчику после окончания выполнения работ с оформлением акта приема-передачи.</w:t>
      </w:r>
    </w:p>
    <w:p w14:paraId="54A2E73A" w14:textId="77777777" w:rsidR="00277A32" w:rsidRPr="00CC0A7E" w:rsidRDefault="00277A32" w:rsidP="00277A32">
      <w:pPr>
        <w:ind w:firstLine="709"/>
        <w:jc w:val="both"/>
        <w:rPr>
          <w:rFonts w:eastAsia="Times New Roman"/>
        </w:rPr>
      </w:pPr>
      <w:r w:rsidRPr="00CC0A7E">
        <w:rPr>
          <w:rFonts w:eastAsia="Times New Roman"/>
        </w:rPr>
        <w:t xml:space="preserve">11.11. Все необходимые испытания и пусконаладочные работы, выполняются подрядчиком (исполнителем работ) за свой счёт и собственными силами. </w:t>
      </w:r>
    </w:p>
    <w:p w14:paraId="088D6FB2" w14:textId="77777777" w:rsidR="00277A32" w:rsidRPr="00CC0A7E" w:rsidRDefault="00277A32" w:rsidP="00277A32">
      <w:pPr>
        <w:ind w:firstLine="709"/>
        <w:jc w:val="both"/>
        <w:rPr>
          <w:rFonts w:eastAsia="Times New Roman"/>
        </w:rPr>
      </w:pPr>
      <w:r w:rsidRPr="00CC0A7E">
        <w:rPr>
          <w:rFonts w:eastAsia="Times New Roman"/>
        </w:rPr>
        <w:t>11.12. До окончания работ и ввода в эксплуатацию оборудования и материалов подрядчик (исполнитель работ) несет ответственность за сохранность монтируемого оборудования и материалов на объекте за свой счёт и собственными силами.</w:t>
      </w:r>
    </w:p>
    <w:p w14:paraId="3502A80D" w14:textId="20A6CE61" w:rsidR="00277A32" w:rsidRPr="00CC0A7E" w:rsidRDefault="00277A32" w:rsidP="00277A32">
      <w:pPr>
        <w:ind w:firstLine="709"/>
        <w:jc w:val="both"/>
        <w:rPr>
          <w:rFonts w:eastAsia="Times New Roman"/>
        </w:rPr>
      </w:pPr>
      <w:r w:rsidRPr="00CC0A7E">
        <w:rPr>
          <w:rFonts w:eastAsia="Times New Roman"/>
        </w:rPr>
        <w:t>11.13. Согласованная (р</w:t>
      </w:r>
      <w:r w:rsidRPr="00CC0A7E">
        <w:rPr>
          <w:color w:val="000000"/>
        </w:rPr>
        <w:t xml:space="preserve">азработанная </w:t>
      </w:r>
      <w:r w:rsidRPr="00CC0A7E">
        <w:t>и/или скорректированная</w:t>
      </w:r>
      <w:r w:rsidRPr="00CC0A7E">
        <w:rPr>
          <w:rFonts w:eastAsia="Times New Roman"/>
        </w:rPr>
        <w:t xml:space="preserve">) Заказчиком и со всеми необходимыми инстанциями документация, </w:t>
      </w:r>
      <w:r w:rsidR="00FD7D78" w:rsidRPr="00CC0A7E">
        <w:rPr>
          <w:rFonts w:eastAsia="Times New Roman"/>
        </w:rPr>
        <w:t xml:space="preserve">в том числе проектная, </w:t>
      </w:r>
      <w:r w:rsidRPr="00CC0A7E">
        <w:rPr>
          <w:rFonts w:eastAsia="Times New Roman"/>
        </w:rPr>
        <w:t>исполнительная</w:t>
      </w:r>
      <w:r w:rsidR="00FD7D78" w:rsidRPr="00CC0A7E">
        <w:rPr>
          <w:rFonts w:eastAsia="Times New Roman"/>
        </w:rPr>
        <w:t>, техническая</w:t>
      </w:r>
      <w:r w:rsidR="003B3F1B" w:rsidRPr="00CC0A7E">
        <w:rPr>
          <w:rFonts w:eastAsia="Times New Roman"/>
        </w:rPr>
        <w:t>, приемо-сдаточная</w:t>
      </w:r>
      <w:r w:rsidR="00FD7D78" w:rsidRPr="00CC0A7E">
        <w:rPr>
          <w:rFonts w:eastAsia="Times New Roman"/>
        </w:rPr>
        <w:t xml:space="preserve"> и т.д.</w:t>
      </w:r>
      <w:r w:rsidRPr="00CC0A7E">
        <w:rPr>
          <w:rFonts w:eastAsia="Times New Roman"/>
        </w:rPr>
        <w:t xml:space="preserve"> документация в 4-х экземплярах и вся разрешительная документация, полученная в процессе строительства, должна быть предоставлена подрядчиком (исполнителем работ) заказчику за 5 календарных дней до планируемой даты подписания </w:t>
      </w:r>
      <w:r w:rsidR="003B3F1B" w:rsidRPr="00CC0A7E">
        <w:rPr>
          <w:rFonts w:eastAsia="Times New Roman"/>
        </w:rPr>
        <w:t>актов</w:t>
      </w:r>
      <w:r w:rsidRPr="00CC0A7E">
        <w:rPr>
          <w:rFonts w:eastAsia="Times New Roman"/>
        </w:rPr>
        <w:t xml:space="preserve"> </w:t>
      </w:r>
      <w:r w:rsidR="003B3F1B" w:rsidRPr="00CC0A7E">
        <w:rPr>
          <w:rFonts w:eastAsia="Times New Roman"/>
        </w:rPr>
        <w:t xml:space="preserve">о приемке </w:t>
      </w:r>
      <w:r w:rsidRPr="00CC0A7E">
        <w:rPr>
          <w:rFonts w:eastAsia="Times New Roman"/>
        </w:rPr>
        <w:t xml:space="preserve">выполненных работ </w:t>
      </w:r>
      <w:r w:rsidR="003B3F1B" w:rsidRPr="00CC0A7E">
        <w:rPr>
          <w:rFonts w:eastAsia="Times New Roman"/>
        </w:rPr>
        <w:t xml:space="preserve">и справки о стоимости выполненных работ </w:t>
      </w:r>
      <w:r w:rsidRPr="00CC0A7E">
        <w:rPr>
          <w:rFonts w:eastAsia="Times New Roman"/>
        </w:rPr>
        <w:t>(КС-2</w:t>
      </w:r>
      <w:r w:rsidR="003B3F1B" w:rsidRPr="00CC0A7E">
        <w:rPr>
          <w:rFonts w:eastAsia="Times New Roman"/>
        </w:rPr>
        <w:t>,3</w:t>
      </w:r>
      <w:r w:rsidRPr="00CC0A7E">
        <w:rPr>
          <w:rFonts w:eastAsia="Times New Roman"/>
        </w:rPr>
        <w:t>):</w:t>
      </w:r>
      <w:r w:rsidRPr="00CC0A7E">
        <w:t xml:space="preserve"> в бумажном виде – 3 (три) экземпляра, на электронном носителе информации в электронном виде (формат </w:t>
      </w:r>
      <w:r w:rsidRPr="00CC0A7E">
        <w:rPr>
          <w:lang w:val="en-US"/>
        </w:rPr>
        <w:t>PDF</w:t>
      </w:r>
      <w:r w:rsidRPr="00CC0A7E">
        <w:t xml:space="preserve">) – 1 (один) экземпляр, сметная документация дополнительно предоставляется в электронном виде в формате </w:t>
      </w:r>
      <w:r w:rsidRPr="00CC0A7E">
        <w:rPr>
          <w:lang w:val="en-US"/>
        </w:rPr>
        <w:t>XML</w:t>
      </w:r>
      <w:r w:rsidRPr="00CC0A7E">
        <w:t xml:space="preserve"> и </w:t>
      </w:r>
      <w:r w:rsidRPr="00CC0A7E">
        <w:rPr>
          <w:lang w:val="en-US"/>
        </w:rPr>
        <w:t>XLMS</w:t>
      </w:r>
      <w:r w:rsidRPr="00CC0A7E">
        <w:t>.</w:t>
      </w:r>
      <w:r w:rsidRPr="00CC0A7E">
        <w:rPr>
          <w:rFonts w:eastAsia="Times New Roman"/>
        </w:rPr>
        <w:t xml:space="preserve"> </w:t>
      </w:r>
    </w:p>
    <w:p w14:paraId="41F5D0E4" w14:textId="3A3D9B1E" w:rsidR="00277A32" w:rsidRPr="00CC0A7E" w:rsidRDefault="00277A32" w:rsidP="00277A32">
      <w:pPr>
        <w:ind w:firstLine="709"/>
        <w:jc w:val="both"/>
        <w:rPr>
          <w:rFonts w:eastAsia="Times New Roman"/>
        </w:rPr>
      </w:pPr>
      <w:r w:rsidRPr="00CC0A7E">
        <w:rPr>
          <w:rFonts w:eastAsia="Times New Roman"/>
        </w:rPr>
        <w:t xml:space="preserve">11.14. </w:t>
      </w:r>
      <w:r w:rsidR="00F84449" w:rsidRPr="00CC0A7E">
        <w:rPr>
          <w:rFonts w:eastAsia="Times New Roman"/>
        </w:rPr>
        <w:t>Совместно</w:t>
      </w:r>
      <w:r w:rsidRPr="00CC0A7E">
        <w:rPr>
          <w:rFonts w:eastAsia="Times New Roman"/>
        </w:rPr>
        <w:t xml:space="preserve"> с </w:t>
      </w:r>
      <w:r w:rsidR="00F84449" w:rsidRPr="00CC0A7E">
        <w:rPr>
          <w:rFonts w:eastAsia="Times New Roman"/>
        </w:rPr>
        <w:t xml:space="preserve">формами </w:t>
      </w:r>
      <w:r w:rsidRPr="00CC0A7E">
        <w:rPr>
          <w:rFonts w:eastAsia="Times New Roman"/>
        </w:rPr>
        <w:t xml:space="preserve">КС-2, КС-3 и </w:t>
      </w:r>
      <w:r w:rsidR="0043663C" w:rsidRPr="00CC0A7E">
        <w:rPr>
          <w:rFonts w:eastAsia="Times New Roman"/>
        </w:rPr>
        <w:t xml:space="preserve">КС-11, </w:t>
      </w:r>
      <w:r w:rsidRPr="00CC0A7E">
        <w:rPr>
          <w:rFonts w:eastAsia="Times New Roman"/>
        </w:rPr>
        <w:t xml:space="preserve">КС-14 </w:t>
      </w:r>
      <w:r w:rsidR="00D57FA8" w:rsidRPr="00CC0A7E">
        <w:rPr>
          <w:rFonts w:eastAsia="Times New Roman"/>
        </w:rPr>
        <w:t xml:space="preserve">подрядчиком(исполнителем) </w:t>
      </w:r>
      <w:r w:rsidRPr="00CC0A7E">
        <w:rPr>
          <w:rFonts w:eastAsia="Times New Roman"/>
        </w:rPr>
        <w:t xml:space="preserve">должны передаваться </w:t>
      </w:r>
      <w:r w:rsidR="00D57FA8" w:rsidRPr="00CC0A7E">
        <w:rPr>
          <w:rFonts w:eastAsia="Times New Roman"/>
        </w:rPr>
        <w:t xml:space="preserve">Заказчику </w:t>
      </w:r>
      <w:r w:rsidRPr="00CC0A7E">
        <w:rPr>
          <w:rFonts w:eastAsia="Times New Roman"/>
        </w:rPr>
        <w:t>относящиеся к н</w:t>
      </w:r>
      <w:r w:rsidR="00D57FA8" w:rsidRPr="00CC0A7E">
        <w:rPr>
          <w:rFonts w:eastAsia="Times New Roman"/>
        </w:rPr>
        <w:t xml:space="preserve">им </w:t>
      </w:r>
      <w:r w:rsidRPr="00CC0A7E">
        <w:rPr>
          <w:rFonts w:eastAsia="Times New Roman"/>
        </w:rPr>
        <w:t>документы</w:t>
      </w:r>
      <w:r w:rsidR="00D57FA8" w:rsidRPr="00CC0A7E">
        <w:rPr>
          <w:rFonts w:eastAsia="Times New Roman"/>
        </w:rPr>
        <w:t>,</w:t>
      </w:r>
      <w:r w:rsidRPr="00CC0A7E">
        <w:rPr>
          <w:rFonts w:eastAsia="Times New Roman"/>
        </w:rPr>
        <w:t xml:space="preserve"> </w:t>
      </w:r>
      <w:r w:rsidR="00F84449" w:rsidRPr="00CC0A7E">
        <w:rPr>
          <w:rFonts w:eastAsia="Times New Roman"/>
        </w:rPr>
        <w:t xml:space="preserve">подтверждающие выполнение работ, </w:t>
      </w:r>
      <w:r w:rsidRPr="00CC0A7E">
        <w:rPr>
          <w:rFonts w:eastAsia="Times New Roman"/>
        </w:rPr>
        <w:t xml:space="preserve">в том числе </w:t>
      </w:r>
      <w:r w:rsidR="00D57FA8" w:rsidRPr="00CC0A7E">
        <w:rPr>
          <w:rFonts w:eastAsia="Times New Roman"/>
        </w:rPr>
        <w:t>следующая документация (</w:t>
      </w:r>
      <w:r w:rsidRPr="00CC0A7E">
        <w:rPr>
          <w:rFonts w:eastAsia="Times New Roman"/>
        </w:rPr>
        <w:t xml:space="preserve">исполнительная, </w:t>
      </w:r>
      <w:r w:rsidR="003B3F1B" w:rsidRPr="00CC0A7E">
        <w:rPr>
          <w:rFonts w:eastAsia="Times New Roman"/>
        </w:rPr>
        <w:t xml:space="preserve">проектная, </w:t>
      </w:r>
      <w:r w:rsidRPr="00CC0A7E">
        <w:rPr>
          <w:rFonts w:eastAsia="Times New Roman"/>
        </w:rPr>
        <w:t xml:space="preserve">техническая, </w:t>
      </w:r>
      <w:r w:rsidR="003B3F1B" w:rsidRPr="00CC0A7E">
        <w:rPr>
          <w:rFonts w:eastAsia="Times New Roman"/>
        </w:rPr>
        <w:t xml:space="preserve">приемо-сдаточная, </w:t>
      </w:r>
      <w:r w:rsidRPr="00CC0A7E">
        <w:rPr>
          <w:rFonts w:eastAsia="Times New Roman"/>
        </w:rPr>
        <w:t>гарантийная</w:t>
      </w:r>
      <w:r w:rsidR="00D57FA8" w:rsidRPr="00CC0A7E">
        <w:rPr>
          <w:rFonts w:eastAsia="Times New Roman"/>
        </w:rPr>
        <w:t xml:space="preserve"> </w:t>
      </w:r>
      <w:proofErr w:type="spellStart"/>
      <w:r w:rsidR="00D57FA8" w:rsidRPr="00CC0A7E">
        <w:rPr>
          <w:rFonts w:eastAsia="Times New Roman"/>
        </w:rPr>
        <w:t>ит.д</w:t>
      </w:r>
      <w:proofErr w:type="spellEnd"/>
      <w:r w:rsidR="00D57FA8" w:rsidRPr="00CC0A7E">
        <w:rPr>
          <w:rFonts w:eastAsia="Times New Roman"/>
        </w:rPr>
        <w:t>.)</w:t>
      </w:r>
      <w:r w:rsidRPr="00CC0A7E">
        <w:rPr>
          <w:rFonts w:eastAsia="Times New Roman"/>
        </w:rPr>
        <w:t>, оформленные надлежащим образом (завизированные участниками договора)</w:t>
      </w:r>
      <w:r w:rsidRPr="00CC0A7E">
        <w:rPr>
          <w:rFonts w:eastAsia="Arial Unicode MS"/>
          <w:color w:val="000000"/>
          <w:lang w:bidi="ru-RU"/>
        </w:rPr>
        <w:t>, в бумажном и электронном виде, на официальный адрес Заказчика сопроводительным письмом</w:t>
      </w:r>
      <w:r w:rsidRPr="00CC0A7E">
        <w:rPr>
          <w:rFonts w:eastAsia="Times New Roman"/>
        </w:rPr>
        <w:t>:</w:t>
      </w:r>
    </w:p>
    <w:p w14:paraId="0E5B9053" w14:textId="77777777" w:rsidR="00277A32" w:rsidRPr="00CC0A7E" w:rsidRDefault="00277A32" w:rsidP="00277A32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</w:rPr>
      </w:pPr>
      <w:r w:rsidRPr="00CC0A7E">
        <w:rPr>
          <w:rFonts w:eastAsia="Times New Roman"/>
        </w:rPr>
        <w:lastRenderedPageBreak/>
        <w:t>Сертификаты качества, сертификаты соответствия, и/или технические паспорта на каждую позицию по используемым материалам (оригинал и копия);</w:t>
      </w:r>
    </w:p>
    <w:p w14:paraId="69BC7D4B" w14:textId="77777777" w:rsidR="00277A32" w:rsidRPr="00CC0A7E" w:rsidRDefault="00277A32" w:rsidP="00277A32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</w:rPr>
      </w:pPr>
      <w:r w:rsidRPr="00CC0A7E">
        <w:rPr>
          <w:rFonts w:eastAsia="Times New Roman"/>
        </w:rPr>
        <w:t>Копии счетов-фактур либо товарных накладных на оборудование и материалы, применяемые при выполнении работ;</w:t>
      </w:r>
    </w:p>
    <w:p w14:paraId="4F54959A" w14:textId="778C8D64" w:rsidR="0043663C" w:rsidRPr="00CC0A7E" w:rsidRDefault="00277A32" w:rsidP="00277A32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</w:rPr>
      </w:pPr>
      <w:r w:rsidRPr="00CC0A7E">
        <w:rPr>
          <w:rFonts w:eastAsia="Times New Roman"/>
        </w:rPr>
        <w:t>Фотофиксация</w:t>
      </w:r>
      <w:r w:rsidR="0043663C" w:rsidRPr="00CC0A7E">
        <w:rPr>
          <w:rFonts w:eastAsia="Times New Roman"/>
        </w:rPr>
        <w:t xml:space="preserve"> до начала производства работ</w:t>
      </w:r>
      <w:r w:rsidRPr="00CC0A7E">
        <w:rPr>
          <w:rFonts w:eastAsia="Times New Roman"/>
        </w:rPr>
        <w:t xml:space="preserve">, с указанием даты выполнения, этапа работ, ФИО, должность и подпись </w:t>
      </w:r>
      <w:proofErr w:type="gramStart"/>
      <w:r w:rsidRPr="00CC0A7E">
        <w:rPr>
          <w:rFonts w:eastAsia="Times New Roman"/>
        </w:rPr>
        <w:t>исполнителя(</w:t>
      </w:r>
      <w:proofErr w:type="gramEnd"/>
      <w:r w:rsidRPr="00CC0A7E">
        <w:rPr>
          <w:rFonts w:eastAsia="Times New Roman"/>
        </w:rPr>
        <w:t>или уполномоченного представителя) работ;</w:t>
      </w:r>
    </w:p>
    <w:p w14:paraId="7F1F8879" w14:textId="6389F35A" w:rsidR="00277A32" w:rsidRPr="00CC0A7E" w:rsidRDefault="0043663C" w:rsidP="00277A32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</w:rPr>
      </w:pPr>
      <w:r w:rsidRPr="00CC0A7E">
        <w:rPr>
          <w:rFonts w:eastAsia="Times New Roman"/>
        </w:rPr>
        <w:t xml:space="preserve">Фотофиксация после выполнения работ, с указанием даты выполнения, этапа работ, ФИО, должность и подпись </w:t>
      </w:r>
      <w:proofErr w:type="gramStart"/>
      <w:r w:rsidRPr="00CC0A7E">
        <w:rPr>
          <w:rFonts w:eastAsia="Times New Roman"/>
        </w:rPr>
        <w:t>исполнителя(</w:t>
      </w:r>
      <w:proofErr w:type="gramEnd"/>
      <w:r w:rsidRPr="00CC0A7E">
        <w:rPr>
          <w:rFonts w:eastAsia="Times New Roman"/>
        </w:rPr>
        <w:t>или уполномоченного представителя) работ;</w:t>
      </w:r>
      <w:r w:rsidR="00277A32" w:rsidRPr="00CC0A7E">
        <w:rPr>
          <w:rFonts w:eastAsia="Times New Roman"/>
        </w:rPr>
        <w:t xml:space="preserve"> </w:t>
      </w:r>
    </w:p>
    <w:p w14:paraId="77C38F2D" w14:textId="77777777" w:rsidR="00277A32" w:rsidRPr="00CC0A7E" w:rsidRDefault="00277A32" w:rsidP="00277A32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</w:rPr>
      </w:pPr>
      <w:r w:rsidRPr="00CC0A7E">
        <w:rPr>
          <w:rFonts w:eastAsia="Times New Roman"/>
        </w:rPr>
        <w:t xml:space="preserve">Протоколы наладки, испытаний, комплект принципиально-монтажных и монтажных исполнительных схем по вновь вводимым и реконструируемым устройствам (в соответствие СО 34.35.302-2006) на бумажном носителе (3 экз.) и в электронном виде (формат Microsoft </w:t>
      </w:r>
      <w:proofErr w:type="spellStart"/>
      <w:r w:rsidRPr="00CC0A7E">
        <w:rPr>
          <w:rFonts w:eastAsia="Times New Roman"/>
        </w:rPr>
        <w:t>Visio</w:t>
      </w:r>
      <w:proofErr w:type="spellEnd"/>
      <w:r w:rsidRPr="00CC0A7E">
        <w:rPr>
          <w:rFonts w:eastAsia="Times New Roman"/>
        </w:rPr>
        <w:t xml:space="preserve"> или AutoCAD); </w:t>
      </w:r>
    </w:p>
    <w:p w14:paraId="2458B00E" w14:textId="7EB4C1E9" w:rsidR="00277A32" w:rsidRPr="00CC0A7E" w:rsidRDefault="00277A32" w:rsidP="00277A32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</w:rPr>
      </w:pPr>
      <w:r w:rsidRPr="00CC0A7E">
        <w:rPr>
          <w:rFonts w:eastAsia="Times New Roman"/>
        </w:rPr>
        <w:t xml:space="preserve">Копии документов, подтверждающие дополнительные расходы (при условии наличия в </w:t>
      </w:r>
      <w:r w:rsidR="00D443D3" w:rsidRPr="00CC0A7E">
        <w:t>Договоре</w:t>
      </w:r>
      <w:r w:rsidRPr="00CC0A7E">
        <w:rPr>
          <w:rFonts w:eastAsia="Times New Roman"/>
        </w:rPr>
        <w:t xml:space="preserve"> пункта об этом или оформления дополнительного соглашения к </w:t>
      </w:r>
      <w:r w:rsidR="00D443D3" w:rsidRPr="00CC0A7E">
        <w:t>Договору</w:t>
      </w:r>
      <w:r w:rsidRPr="00CC0A7E">
        <w:rPr>
          <w:rFonts w:eastAsia="Times New Roman"/>
        </w:rPr>
        <w:t>);</w:t>
      </w:r>
    </w:p>
    <w:p w14:paraId="7966C28E" w14:textId="77777777" w:rsidR="00277A32" w:rsidRPr="00CC0A7E" w:rsidRDefault="00277A32" w:rsidP="00277A32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</w:rPr>
      </w:pPr>
      <w:r w:rsidRPr="00CC0A7E">
        <w:rPr>
          <w:rFonts w:eastAsia="Times New Roman"/>
        </w:rPr>
        <w:t xml:space="preserve">Гарантийная документация. В том числе гарантийный паспорт на объект, с указанием сведений, согласно пункта 10, </w:t>
      </w:r>
      <w:proofErr w:type="spellStart"/>
      <w:r w:rsidRPr="00CC0A7E">
        <w:rPr>
          <w:rFonts w:eastAsia="Times New Roman"/>
        </w:rPr>
        <w:t>п.п</w:t>
      </w:r>
      <w:proofErr w:type="spellEnd"/>
      <w:r w:rsidRPr="00CC0A7E">
        <w:rPr>
          <w:rFonts w:eastAsia="Times New Roman"/>
        </w:rPr>
        <w:t>. 3 ТЗ;</w:t>
      </w:r>
    </w:p>
    <w:p w14:paraId="7642A7A3" w14:textId="77777777" w:rsidR="00277A32" w:rsidRPr="00CC0A7E" w:rsidRDefault="00277A32" w:rsidP="00277A32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</w:rPr>
      </w:pPr>
      <w:r w:rsidRPr="00CC0A7E">
        <w:rPr>
          <w:rFonts w:eastAsia="Times New Roman"/>
        </w:rPr>
        <w:t xml:space="preserve">Исполнительная документация, оформленная в соответствии с требованиями РД-11-02-2006, Инструкцией по оформлению приемосдаточной документации по электромонтажным работам И 1.13-07, а также: </w:t>
      </w:r>
    </w:p>
    <w:p w14:paraId="76260156" w14:textId="77777777" w:rsidR="00277A32" w:rsidRPr="00CC0A7E" w:rsidRDefault="00277A32" w:rsidP="00277A32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"/>
        <w:gridCol w:w="46"/>
        <w:gridCol w:w="12677"/>
        <w:gridCol w:w="2213"/>
      </w:tblGrid>
      <w:tr w:rsidR="00277A32" w:rsidRPr="00CC0A7E" w14:paraId="5BE53181" w14:textId="77777777" w:rsidTr="00CC0A7E">
        <w:trPr>
          <w:trHeight w:val="528"/>
          <w:tblHeader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3A74" w14:textId="77777777" w:rsidR="00277A32" w:rsidRPr="00CC0A7E" w:rsidRDefault="00277A32" w:rsidP="000C22A4">
            <w:pPr>
              <w:jc w:val="center"/>
              <w:rPr>
                <w:b/>
                <w:color w:val="000000"/>
              </w:rPr>
            </w:pPr>
            <w:r w:rsidRPr="00CC0A7E">
              <w:rPr>
                <w:bCs/>
              </w:rPr>
              <w:t>НЕОБХОДИМЫЕ ФОРМЫ ИСПОЛНИТЕЛЬНОЙ ДОКУМЕНТАЦИИ (РП-ТП).</w:t>
            </w:r>
          </w:p>
        </w:tc>
      </w:tr>
      <w:tr w:rsidR="00277A32" w:rsidRPr="00CC0A7E" w14:paraId="57095C66" w14:textId="77777777" w:rsidTr="00CC0A7E">
        <w:trPr>
          <w:trHeight w:val="528"/>
          <w:tblHeader/>
        </w:trPr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1901" w14:textId="77777777" w:rsidR="00277A32" w:rsidRPr="00CC0A7E" w:rsidRDefault="00277A32" w:rsidP="000C22A4">
            <w:pPr>
              <w:tabs>
                <w:tab w:val="num" w:pos="709"/>
              </w:tabs>
              <w:jc w:val="center"/>
              <w:rPr>
                <w:b/>
                <w:color w:val="000000"/>
              </w:rPr>
            </w:pPr>
            <w:r w:rsidRPr="00CC0A7E">
              <w:rPr>
                <w:b/>
                <w:color w:val="000000"/>
              </w:rPr>
              <w:t>№п/п</w:t>
            </w:r>
          </w:p>
        </w:tc>
        <w:tc>
          <w:tcPr>
            <w:tcW w:w="4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E77F" w14:textId="77777777" w:rsidR="00277A32" w:rsidRPr="00CC0A7E" w:rsidRDefault="00277A32" w:rsidP="000C22A4">
            <w:pPr>
              <w:jc w:val="center"/>
              <w:rPr>
                <w:b/>
                <w:color w:val="000000"/>
              </w:rPr>
            </w:pPr>
            <w:r w:rsidRPr="00CC0A7E">
              <w:rPr>
                <w:b/>
                <w:color w:val="000000"/>
              </w:rPr>
              <w:t>Наименование формы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CC74" w14:textId="77777777" w:rsidR="00277A32" w:rsidRPr="00CC0A7E" w:rsidRDefault="00277A32" w:rsidP="000C22A4">
            <w:pPr>
              <w:jc w:val="center"/>
              <w:rPr>
                <w:b/>
                <w:color w:val="000000"/>
              </w:rPr>
            </w:pPr>
            <w:r w:rsidRPr="00CC0A7E">
              <w:rPr>
                <w:b/>
                <w:color w:val="000000"/>
              </w:rPr>
              <w:t>НТД</w:t>
            </w:r>
          </w:p>
        </w:tc>
      </w:tr>
      <w:tr w:rsidR="00277A32" w:rsidRPr="00CC0A7E" w14:paraId="03E562CC" w14:textId="77777777" w:rsidTr="00CC0A7E">
        <w:trPr>
          <w:trHeight w:val="224"/>
          <w:tblHeader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AA261" w14:textId="77777777" w:rsidR="00277A32" w:rsidRPr="00CC0A7E" w:rsidRDefault="00277A32" w:rsidP="000C22A4">
            <w:pPr>
              <w:tabs>
                <w:tab w:val="num" w:pos="709"/>
              </w:tabs>
              <w:jc w:val="center"/>
              <w:rPr>
                <w:color w:val="000000"/>
              </w:rPr>
            </w:pPr>
            <w:r w:rsidRPr="00CC0A7E">
              <w:rPr>
                <w:color w:val="000000"/>
              </w:rPr>
              <w:t>1</w:t>
            </w:r>
          </w:p>
        </w:tc>
        <w:tc>
          <w:tcPr>
            <w:tcW w:w="4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173E" w14:textId="77777777" w:rsidR="00277A32" w:rsidRPr="00CC0A7E" w:rsidRDefault="00277A32" w:rsidP="000C22A4">
            <w:pPr>
              <w:jc w:val="center"/>
              <w:rPr>
                <w:color w:val="000000"/>
              </w:rPr>
            </w:pPr>
            <w:r w:rsidRPr="00CC0A7E">
              <w:rPr>
                <w:color w:val="000000"/>
              </w:rPr>
              <w:t>2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5B3F" w14:textId="77777777" w:rsidR="00277A32" w:rsidRPr="00CC0A7E" w:rsidRDefault="00277A32" w:rsidP="000C22A4">
            <w:pPr>
              <w:jc w:val="center"/>
              <w:rPr>
                <w:color w:val="000000"/>
              </w:rPr>
            </w:pPr>
            <w:r w:rsidRPr="00CC0A7E">
              <w:rPr>
                <w:color w:val="000000"/>
              </w:rPr>
              <w:t>3</w:t>
            </w:r>
          </w:p>
        </w:tc>
      </w:tr>
      <w:tr w:rsidR="00277A32" w:rsidRPr="00CC0A7E" w14:paraId="3BF23146" w14:textId="77777777" w:rsidTr="00CC0A7E">
        <w:trPr>
          <w:trHeight w:val="281"/>
        </w:trPr>
        <w:tc>
          <w:tcPr>
            <w:tcW w:w="176" w:type="pct"/>
            <w:vAlign w:val="center"/>
          </w:tcPr>
          <w:p w14:paraId="120BD699" w14:textId="77777777" w:rsidR="00277A32" w:rsidRPr="00CC0A7E" w:rsidRDefault="00277A32" w:rsidP="000C22A4">
            <w:pPr>
              <w:jc w:val="center"/>
              <w:rPr>
                <w:color w:val="000000"/>
              </w:rPr>
            </w:pPr>
            <w:r w:rsidRPr="00CC0A7E">
              <w:rPr>
                <w:color w:val="000000"/>
              </w:rPr>
              <w:t>1</w:t>
            </w:r>
          </w:p>
        </w:tc>
        <w:tc>
          <w:tcPr>
            <w:tcW w:w="4083" w:type="pct"/>
            <w:gridSpan w:val="2"/>
            <w:vAlign w:val="center"/>
          </w:tcPr>
          <w:p w14:paraId="6B345EAE" w14:textId="77777777" w:rsidR="00277A32" w:rsidRPr="00CC0A7E" w:rsidRDefault="00277A32" w:rsidP="000C22A4">
            <w:pPr>
              <w:rPr>
                <w:color w:val="000000"/>
              </w:rPr>
            </w:pPr>
            <w:r w:rsidRPr="00CC0A7E">
              <w:rPr>
                <w:color w:val="000000"/>
              </w:rPr>
              <w:t>Реестр исполнительной документации</w:t>
            </w:r>
          </w:p>
        </w:tc>
        <w:tc>
          <w:tcPr>
            <w:tcW w:w="741" w:type="pct"/>
            <w:vAlign w:val="center"/>
          </w:tcPr>
          <w:p w14:paraId="532134C4" w14:textId="77777777" w:rsidR="00277A32" w:rsidRPr="00CC0A7E" w:rsidRDefault="00277A32" w:rsidP="000C22A4">
            <w:pPr>
              <w:jc w:val="center"/>
            </w:pPr>
            <w:r w:rsidRPr="00CC0A7E">
              <w:t>СНиП 12-03-2001 п.5.5</w:t>
            </w:r>
          </w:p>
        </w:tc>
      </w:tr>
      <w:tr w:rsidR="00277A32" w:rsidRPr="00CC0A7E" w14:paraId="2730974F" w14:textId="77777777" w:rsidTr="00CC0A7E">
        <w:trPr>
          <w:trHeight w:val="246"/>
        </w:trPr>
        <w:tc>
          <w:tcPr>
            <w:tcW w:w="176" w:type="pct"/>
            <w:vAlign w:val="center"/>
          </w:tcPr>
          <w:p w14:paraId="55591DC0" w14:textId="77777777" w:rsidR="00277A32" w:rsidRPr="00CC0A7E" w:rsidRDefault="00277A32" w:rsidP="000C22A4">
            <w:pPr>
              <w:jc w:val="center"/>
              <w:rPr>
                <w:color w:val="000000"/>
              </w:rPr>
            </w:pPr>
            <w:r w:rsidRPr="00CC0A7E">
              <w:rPr>
                <w:color w:val="000000"/>
              </w:rPr>
              <w:t>2</w:t>
            </w:r>
          </w:p>
        </w:tc>
        <w:tc>
          <w:tcPr>
            <w:tcW w:w="4083" w:type="pct"/>
            <w:gridSpan w:val="2"/>
            <w:vAlign w:val="center"/>
          </w:tcPr>
          <w:p w14:paraId="56D727FD" w14:textId="77777777" w:rsidR="00277A32" w:rsidRPr="00CC0A7E" w:rsidRDefault="00277A32" w:rsidP="000C22A4">
            <w:pPr>
              <w:rPr>
                <w:color w:val="000000"/>
              </w:rPr>
            </w:pPr>
            <w:r w:rsidRPr="00CC0A7E">
              <w:rPr>
                <w:color w:val="000000"/>
              </w:rPr>
              <w:t>Перечень организаций и ответственных лиц, участвующих в строительстве</w:t>
            </w:r>
          </w:p>
        </w:tc>
        <w:tc>
          <w:tcPr>
            <w:tcW w:w="741" w:type="pct"/>
            <w:vAlign w:val="center"/>
          </w:tcPr>
          <w:p w14:paraId="1725FB91" w14:textId="77777777" w:rsidR="00277A32" w:rsidRPr="00CC0A7E" w:rsidRDefault="00277A32" w:rsidP="000C22A4">
            <w:pPr>
              <w:jc w:val="center"/>
            </w:pPr>
            <w:r w:rsidRPr="00CC0A7E">
              <w:t>СНиП 3.01.04-87 п.3.5</w:t>
            </w:r>
          </w:p>
        </w:tc>
      </w:tr>
      <w:tr w:rsidR="00277A32" w:rsidRPr="00CC0A7E" w14:paraId="099DADC2" w14:textId="77777777" w:rsidTr="00CC0A7E">
        <w:trPr>
          <w:trHeight w:val="185"/>
        </w:trPr>
        <w:tc>
          <w:tcPr>
            <w:tcW w:w="176" w:type="pct"/>
            <w:vAlign w:val="center"/>
          </w:tcPr>
          <w:p w14:paraId="0E297CEE" w14:textId="77777777" w:rsidR="00277A32" w:rsidRPr="00CC0A7E" w:rsidRDefault="00277A32" w:rsidP="000C22A4">
            <w:pPr>
              <w:jc w:val="center"/>
              <w:rPr>
                <w:color w:val="000000"/>
              </w:rPr>
            </w:pPr>
            <w:r w:rsidRPr="00CC0A7E">
              <w:rPr>
                <w:color w:val="000000"/>
              </w:rPr>
              <w:t>3</w:t>
            </w:r>
          </w:p>
        </w:tc>
        <w:tc>
          <w:tcPr>
            <w:tcW w:w="4083" w:type="pct"/>
            <w:gridSpan w:val="2"/>
            <w:vAlign w:val="center"/>
          </w:tcPr>
          <w:p w14:paraId="68AA7805" w14:textId="77777777" w:rsidR="00277A32" w:rsidRPr="00CC0A7E" w:rsidRDefault="00277A32" w:rsidP="000C22A4">
            <w:pPr>
              <w:rPr>
                <w:color w:val="000000"/>
              </w:rPr>
            </w:pPr>
            <w:r w:rsidRPr="00CC0A7E">
              <w:rPr>
                <w:color w:val="000000"/>
              </w:rPr>
              <w:t>Паспорта (со всеми приложениями) и сертификаты на материалы и изделия (их заверенные копии), либо другие документы, удостоверяющие тип и качество</w:t>
            </w:r>
          </w:p>
        </w:tc>
        <w:tc>
          <w:tcPr>
            <w:tcW w:w="741" w:type="pct"/>
            <w:vAlign w:val="center"/>
          </w:tcPr>
          <w:p w14:paraId="6ECB558B" w14:textId="77777777" w:rsidR="00277A32" w:rsidRPr="00CC0A7E" w:rsidRDefault="00277A32" w:rsidP="000C22A4">
            <w:pPr>
              <w:jc w:val="center"/>
              <w:rPr>
                <w:color w:val="000000"/>
              </w:rPr>
            </w:pPr>
            <w:r w:rsidRPr="00CC0A7E">
              <w:t>СНиП 3.01.04-87 п.3.5</w:t>
            </w:r>
          </w:p>
        </w:tc>
      </w:tr>
      <w:tr w:rsidR="00277A32" w:rsidRPr="00CC0A7E" w14:paraId="0AC3D964" w14:textId="77777777" w:rsidTr="00CC0A7E">
        <w:trPr>
          <w:trHeight w:val="287"/>
        </w:trPr>
        <w:tc>
          <w:tcPr>
            <w:tcW w:w="176" w:type="pct"/>
            <w:vAlign w:val="center"/>
          </w:tcPr>
          <w:p w14:paraId="011FB37D" w14:textId="77777777" w:rsidR="00277A32" w:rsidRPr="00CC0A7E" w:rsidRDefault="00277A32" w:rsidP="000C22A4">
            <w:pPr>
              <w:jc w:val="center"/>
              <w:rPr>
                <w:color w:val="000000"/>
              </w:rPr>
            </w:pPr>
            <w:r w:rsidRPr="00CC0A7E">
              <w:rPr>
                <w:color w:val="000000"/>
              </w:rPr>
              <w:t>4</w:t>
            </w:r>
          </w:p>
        </w:tc>
        <w:tc>
          <w:tcPr>
            <w:tcW w:w="4083" w:type="pct"/>
            <w:gridSpan w:val="2"/>
            <w:vAlign w:val="center"/>
          </w:tcPr>
          <w:p w14:paraId="383564E1" w14:textId="77777777" w:rsidR="00277A32" w:rsidRPr="00CC0A7E" w:rsidRDefault="00277A32" w:rsidP="000C22A4">
            <w:pPr>
              <w:rPr>
                <w:color w:val="000000"/>
              </w:rPr>
            </w:pPr>
            <w:r w:rsidRPr="00CC0A7E">
              <w:rPr>
                <w:color w:val="000000"/>
              </w:rPr>
              <w:t>Ведомость технической документации, предъявляемой при сдаче – приемке электромонтажных работ</w:t>
            </w:r>
          </w:p>
        </w:tc>
        <w:tc>
          <w:tcPr>
            <w:tcW w:w="741" w:type="pct"/>
            <w:vAlign w:val="center"/>
          </w:tcPr>
          <w:p w14:paraId="736BD47E" w14:textId="77777777" w:rsidR="00277A32" w:rsidRPr="00CC0A7E" w:rsidRDefault="00277A32" w:rsidP="000C22A4">
            <w:pPr>
              <w:jc w:val="center"/>
              <w:rPr>
                <w:bCs/>
              </w:rPr>
            </w:pPr>
            <w:r w:rsidRPr="00CC0A7E">
              <w:rPr>
                <w:bCs/>
              </w:rPr>
              <w:t>И 1.13-07 Форма 1</w:t>
            </w:r>
          </w:p>
        </w:tc>
      </w:tr>
      <w:tr w:rsidR="00277A32" w:rsidRPr="00CC0A7E" w14:paraId="11C9A004" w14:textId="77777777" w:rsidTr="00CC0A7E">
        <w:trPr>
          <w:trHeight w:val="273"/>
        </w:trPr>
        <w:tc>
          <w:tcPr>
            <w:tcW w:w="176" w:type="pct"/>
            <w:vAlign w:val="center"/>
          </w:tcPr>
          <w:p w14:paraId="16778F4C" w14:textId="77777777" w:rsidR="00277A32" w:rsidRPr="00CC0A7E" w:rsidRDefault="00277A32" w:rsidP="000C22A4">
            <w:pPr>
              <w:jc w:val="center"/>
              <w:rPr>
                <w:color w:val="000000"/>
              </w:rPr>
            </w:pPr>
            <w:r w:rsidRPr="00CC0A7E">
              <w:rPr>
                <w:color w:val="000000"/>
              </w:rPr>
              <w:t>5</w:t>
            </w:r>
          </w:p>
        </w:tc>
        <w:tc>
          <w:tcPr>
            <w:tcW w:w="4083" w:type="pct"/>
            <w:gridSpan w:val="2"/>
            <w:vAlign w:val="center"/>
          </w:tcPr>
          <w:p w14:paraId="03C11268" w14:textId="77777777" w:rsidR="00277A32" w:rsidRPr="00CC0A7E" w:rsidRDefault="00277A32" w:rsidP="000C22A4">
            <w:pPr>
              <w:rPr>
                <w:color w:val="000000"/>
              </w:rPr>
            </w:pPr>
            <w:r w:rsidRPr="00CC0A7E">
              <w:rPr>
                <w:color w:val="000000"/>
              </w:rPr>
              <w:t>Ведомость изменений и отступлений от проектной документации</w:t>
            </w:r>
          </w:p>
        </w:tc>
        <w:tc>
          <w:tcPr>
            <w:tcW w:w="741" w:type="pct"/>
            <w:vAlign w:val="center"/>
          </w:tcPr>
          <w:p w14:paraId="20EBD150" w14:textId="77777777" w:rsidR="00277A32" w:rsidRPr="00CC0A7E" w:rsidRDefault="00277A32" w:rsidP="000C22A4">
            <w:pPr>
              <w:jc w:val="center"/>
              <w:rPr>
                <w:bCs/>
              </w:rPr>
            </w:pPr>
            <w:r w:rsidRPr="00CC0A7E">
              <w:rPr>
                <w:bCs/>
              </w:rPr>
              <w:t>И 1.13-07 Форма 3</w:t>
            </w:r>
          </w:p>
        </w:tc>
      </w:tr>
      <w:tr w:rsidR="00277A32" w:rsidRPr="00CC0A7E" w14:paraId="0551F549" w14:textId="77777777" w:rsidTr="00CC0A7E">
        <w:trPr>
          <w:trHeight w:val="273"/>
        </w:trPr>
        <w:tc>
          <w:tcPr>
            <w:tcW w:w="176" w:type="pct"/>
            <w:vAlign w:val="center"/>
          </w:tcPr>
          <w:p w14:paraId="7F0C6489" w14:textId="77777777" w:rsidR="00277A32" w:rsidRPr="00CC0A7E" w:rsidRDefault="00277A32" w:rsidP="000C22A4">
            <w:pPr>
              <w:jc w:val="center"/>
              <w:rPr>
                <w:color w:val="000000"/>
              </w:rPr>
            </w:pPr>
            <w:r w:rsidRPr="00CC0A7E">
              <w:rPr>
                <w:color w:val="000000"/>
              </w:rPr>
              <w:t>6</w:t>
            </w:r>
          </w:p>
        </w:tc>
        <w:tc>
          <w:tcPr>
            <w:tcW w:w="4083" w:type="pct"/>
            <w:gridSpan w:val="2"/>
          </w:tcPr>
          <w:p w14:paraId="1979C69F" w14:textId="77777777" w:rsidR="00277A32" w:rsidRPr="00CC0A7E" w:rsidRDefault="00277A32" w:rsidP="000C22A4">
            <w:pPr>
              <w:rPr>
                <w:color w:val="000000"/>
              </w:rPr>
            </w:pPr>
            <w:r w:rsidRPr="00CC0A7E">
              <w:rPr>
                <w:color w:val="000000"/>
              </w:rPr>
              <w:t>Ведомость электромонтажных недоделок, с отметкой эксплуатирующей организации об устранении замечаний</w:t>
            </w:r>
          </w:p>
        </w:tc>
        <w:tc>
          <w:tcPr>
            <w:tcW w:w="741" w:type="pct"/>
          </w:tcPr>
          <w:p w14:paraId="6FC57622" w14:textId="77777777" w:rsidR="00277A32" w:rsidRPr="00CC0A7E" w:rsidRDefault="00277A32" w:rsidP="000C22A4">
            <w:pPr>
              <w:jc w:val="center"/>
            </w:pPr>
            <w:r w:rsidRPr="00CC0A7E">
              <w:rPr>
                <w:bCs/>
              </w:rPr>
              <w:t>И 1.13-07 Форма 4</w:t>
            </w:r>
          </w:p>
        </w:tc>
      </w:tr>
      <w:tr w:rsidR="00277A32" w:rsidRPr="00CC0A7E" w14:paraId="711C0DD5" w14:textId="77777777" w:rsidTr="00CC0A7E">
        <w:trPr>
          <w:trHeight w:val="260"/>
        </w:trPr>
        <w:tc>
          <w:tcPr>
            <w:tcW w:w="176" w:type="pct"/>
            <w:vAlign w:val="center"/>
          </w:tcPr>
          <w:p w14:paraId="343B999B" w14:textId="77777777" w:rsidR="00277A32" w:rsidRPr="00CC0A7E" w:rsidRDefault="00277A32" w:rsidP="000C22A4">
            <w:pPr>
              <w:jc w:val="center"/>
              <w:rPr>
                <w:color w:val="000000"/>
              </w:rPr>
            </w:pPr>
            <w:r w:rsidRPr="00CC0A7E">
              <w:rPr>
                <w:color w:val="000000"/>
              </w:rPr>
              <w:t>7</w:t>
            </w:r>
          </w:p>
        </w:tc>
        <w:tc>
          <w:tcPr>
            <w:tcW w:w="4083" w:type="pct"/>
            <w:gridSpan w:val="2"/>
          </w:tcPr>
          <w:p w14:paraId="6D80AFF7" w14:textId="77777777" w:rsidR="00277A32" w:rsidRPr="00CC0A7E" w:rsidRDefault="00277A32" w:rsidP="000C22A4">
            <w:r w:rsidRPr="00CC0A7E">
              <w:t>Ведомость смонтированного электрооборудования</w:t>
            </w:r>
          </w:p>
        </w:tc>
        <w:tc>
          <w:tcPr>
            <w:tcW w:w="741" w:type="pct"/>
          </w:tcPr>
          <w:p w14:paraId="7CEB7CB4" w14:textId="77777777" w:rsidR="00277A32" w:rsidRPr="00CC0A7E" w:rsidRDefault="00277A32" w:rsidP="000C22A4">
            <w:pPr>
              <w:jc w:val="center"/>
            </w:pPr>
            <w:r w:rsidRPr="00CC0A7E">
              <w:rPr>
                <w:bCs/>
              </w:rPr>
              <w:t>И 1.13-07 Форма 5</w:t>
            </w:r>
          </w:p>
        </w:tc>
      </w:tr>
      <w:tr w:rsidR="00277A32" w:rsidRPr="00CC0A7E" w14:paraId="48244C79" w14:textId="77777777" w:rsidTr="00CC0A7E">
        <w:trPr>
          <w:trHeight w:val="337"/>
        </w:trPr>
        <w:tc>
          <w:tcPr>
            <w:tcW w:w="176" w:type="pct"/>
            <w:vAlign w:val="center"/>
          </w:tcPr>
          <w:p w14:paraId="5C4B9BBD" w14:textId="77777777" w:rsidR="00277A32" w:rsidRPr="00CC0A7E" w:rsidRDefault="00277A32" w:rsidP="000C22A4">
            <w:pPr>
              <w:jc w:val="center"/>
              <w:rPr>
                <w:color w:val="000000"/>
              </w:rPr>
            </w:pPr>
            <w:r w:rsidRPr="00CC0A7E">
              <w:rPr>
                <w:color w:val="000000"/>
              </w:rPr>
              <w:t>8</w:t>
            </w:r>
          </w:p>
        </w:tc>
        <w:tc>
          <w:tcPr>
            <w:tcW w:w="4083" w:type="pct"/>
            <w:gridSpan w:val="2"/>
            <w:vAlign w:val="center"/>
          </w:tcPr>
          <w:p w14:paraId="5BA28922" w14:textId="77777777" w:rsidR="00277A32" w:rsidRPr="00CC0A7E" w:rsidRDefault="00277A32" w:rsidP="000C22A4">
            <w:r w:rsidRPr="00CC0A7E">
              <w:t>Общий журнал работ</w:t>
            </w:r>
          </w:p>
        </w:tc>
        <w:tc>
          <w:tcPr>
            <w:tcW w:w="741" w:type="pct"/>
          </w:tcPr>
          <w:p w14:paraId="0573D7A3" w14:textId="77777777" w:rsidR="00277A32" w:rsidRPr="00CC0A7E" w:rsidRDefault="00277A32" w:rsidP="000C22A4">
            <w:pPr>
              <w:jc w:val="center"/>
              <w:rPr>
                <w:bCs/>
              </w:rPr>
            </w:pPr>
            <w:r w:rsidRPr="00CC0A7E">
              <w:rPr>
                <w:bCs/>
              </w:rPr>
              <w:t>РД 11-05-2007 п.1.3</w:t>
            </w:r>
          </w:p>
        </w:tc>
      </w:tr>
      <w:tr w:rsidR="00277A32" w:rsidRPr="00CC0A7E" w14:paraId="4D49B3DB" w14:textId="77777777" w:rsidTr="00CC0A7E">
        <w:trPr>
          <w:trHeight w:val="528"/>
        </w:trPr>
        <w:tc>
          <w:tcPr>
            <w:tcW w:w="176" w:type="pct"/>
            <w:vAlign w:val="center"/>
          </w:tcPr>
          <w:p w14:paraId="3396AA01" w14:textId="77777777" w:rsidR="00277A32" w:rsidRPr="00CC0A7E" w:rsidRDefault="00277A32" w:rsidP="000C22A4">
            <w:pPr>
              <w:jc w:val="center"/>
              <w:rPr>
                <w:color w:val="000000"/>
              </w:rPr>
            </w:pPr>
            <w:r w:rsidRPr="00CC0A7E">
              <w:rPr>
                <w:color w:val="000000"/>
              </w:rPr>
              <w:t>9</w:t>
            </w:r>
          </w:p>
        </w:tc>
        <w:tc>
          <w:tcPr>
            <w:tcW w:w="4083" w:type="pct"/>
            <w:gridSpan w:val="2"/>
            <w:vAlign w:val="center"/>
          </w:tcPr>
          <w:p w14:paraId="3604BF5B" w14:textId="77777777" w:rsidR="00277A32" w:rsidRPr="00CC0A7E" w:rsidRDefault="00277A32" w:rsidP="000C22A4">
            <w:pPr>
              <w:rPr>
                <w:color w:val="000000"/>
              </w:rPr>
            </w:pPr>
            <w:r w:rsidRPr="00CC0A7E">
              <w:rPr>
                <w:color w:val="000000"/>
              </w:rPr>
              <w:t xml:space="preserve">Акт приемки-передачи в монтаж силового трансформатора (в случае приобретения Заказчиком и передачи Подрядчику трансформатора мощностью более 2500 </w:t>
            </w:r>
            <w:proofErr w:type="spellStart"/>
            <w:r w:rsidRPr="00CC0A7E">
              <w:rPr>
                <w:color w:val="000000"/>
              </w:rPr>
              <w:t>кВа</w:t>
            </w:r>
            <w:proofErr w:type="spellEnd"/>
            <w:r w:rsidRPr="00CC0A7E">
              <w:rPr>
                <w:color w:val="000000"/>
              </w:rPr>
              <w:t>)</w:t>
            </w:r>
          </w:p>
        </w:tc>
        <w:tc>
          <w:tcPr>
            <w:tcW w:w="741" w:type="pct"/>
            <w:vAlign w:val="center"/>
          </w:tcPr>
          <w:p w14:paraId="6F2DDB79" w14:textId="77777777" w:rsidR="00277A32" w:rsidRPr="00CC0A7E" w:rsidRDefault="00277A32" w:rsidP="000C22A4">
            <w:pPr>
              <w:jc w:val="center"/>
              <w:rPr>
                <w:color w:val="000000"/>
              </w:rPr>
            </w:pPr>
            <w:r w:rsidRPr="00CC0A7E">
              <w:rPr>
                <w:bCs/>
              </w:rPr>
              <w:t>И 1.13-07 Форма 7</w:t>
            </w:r>
          </w:p>
        </w:tc>
      </w:tr>
      <w:tr w:rsidR="00277A32" w:rsidRPr="00CC0A7E" w14:paraId="635009A8" w14:textId="77777777" w:rsidTr="00CC0A7E">
        <w:trPr>
          <w:trHeight w:val="309"/>
        </w:trPr>
        <w:tc>
          <w:tcPr>
            <w:tcW w:w="176" w:type="pct"/>
            <w:vAlign w:val="center"/>
          </w:tcPr>
          <w:p w14:paraId="1F85BEFD" w14:textId="77777777" w:rsidR="00277A32" w:rsidRPr="00CC0A7E" w:rsidRDefault="00277A32" w:rsidP="000C22A4">
            <w:pPr>
              <w:jc w:val="center"/>
              <w:rPr>
                <w:color w:val="000000"/>
              </w:rPr>
            </w:pPr>
            <w:r w:rsidRPr="00CC0A7E">
              <w:rPr>
                <w:color w:val="000000"/>
              </w:rPr>
              <w:lastRenderedPageBreak/>
              <w:t>10</w:t>
            </w:r>
          </w:p>
        </w:tc>
        <w:tc>
          <w:tcPr>
            <w:tcW w:w="4083" w:type="pct"/>
            <w:gridSpan w:val="2"/>
            <w:vAlign w:val="center"/>
          </w:tcPr>
          <w:p w14:paraId="68FCAEFF" w14:textId="77777777" w:rsidR="00277A32" w:rsidRPr="00CC0A7E" w:rsidRDefault="00277A32" w:rsidP="000C22A4">
            <w:pPr>
              <w:rPr>
                <w:color w:val="000000"/>
              </w:rPr>
            </w:pPr>
            <w:r w:rsidRPr="00CC0A7E">
              <w:rPr>
                <w:color w:val="000000"/>
              </w:rPr>
              <w:t>Акт освидетельствования скрытых работ: на песок, щебень, ж\б плиты, блоки под фундамент</w:t>
            </w:r>
          </w:p>
        </w:tc>
        <w:tc>
          <w:tcPr>
            <w:tcW w:w="741" w:type="pct"/>
            <w:vAlign w:val="center"/>
          </w:tcPr>
          <w:p w14:paraId="40D26A97" w14:textId="77777777" w:rsidR="00277A32" w:rsidRPr="00CC0A7E" w:rsidRDefault="00277A32" w:rsidP="000C22A4">
            <w:pPr>
              <w:jc w:val="center"/>
              <w:rPr>
                <w:color w:val="000000"/>
              </w:rPr>
            </w:pPr>
            <w:r w:rsidRPr="00CC0A7E">
              <w:rPr>
                <w:color w:val="000000"/>
              </w:rPr>
              <w:t>РД-11-02-2006 п.5.5</w:t>
            </w:r>
          </w:p>
        </w:tc>
      </w:tr>
      <w:tr w:rsidR="00277A32" w:rsidRPr="00CC0A7E" w14:paraId="7D3EC4DA" w14:textId="77777777" w:rsidTr="00CC0A7E">
        <w:trPr>
          <w:trHeight w:val="202"/>
        </w:trPr>
        <w:tc>
          <w:tcPr>
            <w:tcW w:w="176" w:type="pct"/>
            <w:vAlign w:val="center"/>
          </w:tcPr>
          <w:p w14:paraId="108F53F7" w14:textId="77777777" w:rsidR="00277A32" w:rsidRPr="00CC0A7E" w:rsidRDefault="00277A32" w:rsidP="000C22A4">
            <w:pPr>
              <w:jc w:val="center"/>
              <w:rPr>
                <w:color w:val="000000"/>
              </w:rPr>
            </w:pPr>
            <w:r w:rsidRPr="00CC0A7E">
              <w:rPr>
                <w:color w:val="000000"/>
              </w:rPr>
              <w:t>11</w:t>
            </w:r>
          </w:p>
        </w:tc>
        <w:tc>
          <w:tcPr>
            <w:tcW w:w="4083" w:type="pct"/>
            <w:gridSpan w:val="2"/>
            <w:vAlign w:val="bottom"/>
          </w:tcPr>
          <w:p w14:paraId="6594EDB7" w14:textId="77777777" w:rsidR="00277A32" w:rsidRPr="00CC0A7E" w:rsidRDefault="00277A32" w:rsidP="000C22A4">
            <w:pPr>
              <w:rPr>
                <w:color w:val="000000"/>
              </w:rPr>
            </w:pPr>
            <w:r w:rsidRPr="00CC0A7E">
              <w:rPr>
                <w:color w:val="000000"/>
              </w:rPr>
              <w:t>Акт технической готовности электромонтажных работ</w:t>
            </w:r>
          </w:p>
        </w:tc>
        <w:tc>
          <w:tcPr>
            <w:tcW w:w="741" w:type="pct"/>
            <w:vAlign w:val="center"/>
          </w:tcPr>
          <w:p w14:paraId="1D706E28" w14:textId="77777777" w:rsidR="00277A32" w:rsidRPr="00CC0A7E" w:rsidRDefault="00277A32" w:rsidP="000C22A4">
            <w:pPr>
              <w:jc w:val="center"/>
              <w:rPr>
                <w:color w:val="000000"/>
              </w:rPr>
            </w:pPr>
            <w:r w:rsidRPr="00CC0A7E">
              <w:rPr>
                <w:bCs/>
              </w:rPr>
              <w:t>И 1.13-07 Форма 6</w:t>
            </w:r>
          </w:p>
        </w:tc>
      </w:tr>
      <w:tr w:rsidR="00277A32" w:rsidRPr="00CC0A7E" w14:paraId="2D817528" w14:textId="77777777" w:rsidTr="00CC0A7E">
        <w:trPr>
          <w:trHeight w:val="264"/>
        </w:trPr>
        <w:tc>
          <w:tcPr>
            <w:tcW w:w="176" w:type="pct"/>
            <w:vAlign w:val="center"/>
          </w:tcPr>
          <w:p w14:paraId="6C12D49B" w14:textId="77777777" w:rsidR="00277A32" w:rsidRPr="00CC0A7E" w:rsidRDefault="00277A32" w:rsidP="000C22A4">
            <w:pPr>
              <w:jc w:val="center"/>
              <w:rPr>
                <w:color w:val="000000"/>
              </w:rPr>
            </w:pPr>
            <w:r w:rsidRPr="00CC0A7E">
              <w:rPr>
                <w:color w:val="000000"/>
              </w:rPr>
              <w:t>12</w:t>
            </w:r>
          </w:p>
        </w:tc>
        <w:tc>
          <w:tcPr>
            <w:tcW w:w="4083" w:type="pct"/>
            <w:gridSpan w:val="2"/>
            <w:vAlign w:val="center"/>
          </w:tcPr>
          <w:p w14:paraId="2973306D" w14:textId="77777777" w:rsidR="00277A32" w:rsidRPr="00CC0A7E" w:rsidRDefault="00277A32" w:rsidP="000C22A4">
            <w:pPr>
              <w:rPr>
                <w:color w:val="000000"/>
              </w:rPr>
            </w:pPr>
            <w:r w:rsidRPr="00CC0A7E">
              <w:rPr>
                <w:color w:val="000000"/>
              </w:rPr>
              <w:t>Акт входного контроля качества на изделия, материалы и оборудование</w:t>
            </w:r>
          </w:p>
        </w:tc>
        <w:tc>
          <w:tcPr>
            <w:tcW w:w="741" w:type="pct"/>
            <w:vAlign w:val="center"/>
          </w:tcPr>
          <w:p w14:paraId="431591A6" w14:textId="77777777" w:rsidR="00277A32" w:rsidRPr="00CC0A7E" w:rsidRDefault="00277A32" w:rsidP="000C22A4">
            <w:pPr>
              <w:jc w:val="center"/>
              <w:rPr>
                <w:color w:val="000000"/>
              </w:rPr>
            </w:pPr>
            <w:r w:rsidRPr="00CC0A7E">
              <w:rPr>
                <w:color w:val="000000"/>
              </w:rPr>
              <w:t>СНиП 3.01.01-85 п.3.5</w:t>
            </w:r>
          </w:p>
        </w:tc>
      </w:tr>
      <w:tr w:rsidR="00277A32" w:rsidRPr="00CC0A7E" w14:paraId="1E16B8E9" w14:textId="77777777" w:rsidTr="00CC0A7E">
        <w:trPr>
          <w:trHeight w:val="213"/>
        </w:trPr>
        <w:tc>
          <w:tcPr>
            <w:tcW w:w="176" w:type="pct"/>
            <w:vAlign w:val="center"/>
          </w:tcPr>
          <w:p w14:paraId="5A784FEE" w14:textId="77777777" w:rsidR="00277A32" w:rsidRPr="00CC0A7E" w:rsidRDefault="00277A32" w:rsidP="000C22A4">
            <w:pPr>
              <w:jc w:val="center"/>
              <w:rPr>
                <w:color w:val="000000"/>
              </w:rPr>
            </w:pPr>
            <w:r w:rsidRPr="00CC0A7E">
              <w:rPr>
                <w:color w:val="000000"/>
              </w:rPr>
              <w:t>13</w:t>
            </w:r>
          </w:p>
        </w:tc>
        <w:tc>
          <w:tcPr>
            <w:tcW w:w="4083" w:type="pct"/>
            <w:gridSpan w:val="2"/>
            <w:vAlign w:val="bottom"/>
          </w:tcPr>
          <w:p w14:paraId="549F337A" w14:textId="77777777" w:rsidR="00277A32" w:rsidRPr="00CC0A7E" w:rsidRDefault="00277A32" w:rsidP="000C22A4">
            <w:pPr>
              <w:rPr>
                <w:color w:val="000000"/>
              </w:rPr>
            </w:pPr>
            <w:r w:rsidRPr="00CC0A7E">
              <w:rPr>
                <w:color w:val="000000"/>
              </w:rPr>
              <w:t>Акт освидетельствования скрытых работ по монтажу заземляющих устройств</w:t>
            </w:r>
          </w:p>
        </w:tc>
        <w:tc>
          <w:tcPr>
            <w:tcW w:w="741" w:type="pct"/>
            <w:vAlign w:val="center"/>
          </w:tcPr>
          <w:p w14:paraId="7A86BD3D" w14:textId="77777777" w:rsidR="00277A32" w:rsidRPr="00CC0A7E" w:rsidRDefault="00277A32" w:rsidP="000C22A4">
            <w:pPr>
              <w:jc w:val="center"/>
              <w:rPr>
                <w:color w:val="000000"/>
              </w:rPr>
            </w:pPr>
            <w:r w:rsidRPr="00CC0A7E">
              <w:rPr>
                <w:color w:val="000000"/>
              </w:rPr>
              <w:t>РД-11-02-2006 п.5.5</w:t>
            </w:r>
          </w:p>
        </w:tc>
      </w:tr>
      <w:tr w:rsidR="00277A32" w:rsidRPr="00CC0A7E" w14:paraId="64C5574B" w14:textId="77777777" w:rsidTr="00CC0A7E">
        <w:trPr>
          <w:trHeight w:val="213"/>
        </w:trPr>
        <w:tc>
          <w:tcPr>
            <w:tcW w:w="176" w:type="pct"/>
            <w:vAlign w:val="center"/>
          </w:tcPr>
          <w:p w14:paraId="68C07DE9" w14:textId="77777777" w:rsidR="00277A32" w:rsidRPr="00CC0A7E" w:rsidRDefault="00277A32" w:rsidP="000C22A4">
            <w:pPr>
              <w:jc w:val="center"/>
              <w:rPr>
                <w:color w:val="000000"/>
              </w:rPr>
            </w:pPr>
            <w:r w:rsidRPr="00CC0A7E">
              <w:rPr>
                <w:color w:val="000000"/>
              </w:rPr>
              <w:t>14</w:t>
            </w:r>
          </w:p>
        </w:tc>
        <w:tc>
          <w:tcPr>
            <w:tcW w:w="4083" w:type="pct"/>
            <w:gridSpan w:val="2"/>
            <w:vAlign w:val="center"/>
          </w:tcPr>
          <w:p w14:paraId="3BAB477C" w14:textId="77777777" w:rsidR="00277A32" w:rsidRPr="00CC0A7E" w:rsidRDefault="00277A32" w:rsidP="000C22A4">
            <w:pPr>
              <w:pStyle w:val="ConsPlusNormal"/>
              <w:rPr>
                <w:color w:val="000000"/>
              </w:rPr>
            </w:pPr>
            <w:r w:rsidRPr="00CC0A7E">
              <w:rPr>
                <w:color w:val="000000"/>
              </w:rPr>
              <w:t xml:space="preserve">Акт приемки защитного покрытия (в случае монтажа фундаментов РП, ТП, </w:t>
            </w:r>
            <w:proofErr w:type="gramStart"/>
            <w:r w:rsidRPr="00CC0A7E">
              <w:rPr>
                <w:color w:val="000000"/>
              </w:rPr>
              <w:t>БКТП</w:t>
            </w:r>
            <w:proofErr w:type="gramEnd"/>
            <w:r w:rsidRPr="00CC0A7E">
              <w:rPr>
                <w:color w:val="000000"/>
              </w:rPr>
              <w:t xml:space="preserve"> подлежащих антикоррозийному покрытию)</w:t>
            </w:r>
          </w:p>
        </w:tc>
        <w:tc>
          <w:tcPr>
            <w:tcW w:w="741" w:type="pct"/>
            <w:vAlign w:val="center"/>
          </w:tcPr>
          <w:p w14:paraId="34E232D8" w14:textId="77777777" w:rsidR="00277A32" w:rsidRPr="00CC0A7E" w:rsidRDefault="00277A32" w:rsidP="000C22A4">
            <w:pPr>
              <w:jc w:val="center"/>
            </w:pPr>
            <w:r w:rsidRPr="00CC0A7E">
              <w:t>СНиП 3.04.03-85 п.10.4</w:t>
            </w:r>
          </w:p>
        </w:tc>
      </w:tr>
      <w:tr w:rsidR="00277A32" w:rsidRPr="00CC0A7E" w14:paraId="5B0BC5F4" w14:textId="77777777" w:rsidTr="00CC0A7E">
        <w:trPr>
          <w:trHeight w:val="213"/>
        </w:trPr>
        <w:tc>
          <w:tcPr>
            <w:tcW w:w="176" w:type="pct"/>
            <w:vAlign w:val="center"/>
          </w:tcPr>
          <w:p w14:paraId="01B2B563" w14:textId="77777777" w:rsidR="00277A32" w:rsidRPr="00CC0A7E" w:rsidRDefault="00277A32" w:rsidP="000C22A4">
            <w:pPr>
              <w:jc w:val="center"/>
              <w:rPr>
                <w:color w:val="000000"/>
              </w:rPr>
            </w:pPr>
            <w:r w:rsidRPr="00CC0A7E">
              <w:rPr>
                <w:color w:val="000000"/>
              </w:rPr>
              <w:t>15</w:t>
            </w:r>
          </w:p>
        </w:tc>
        <w:tc>
          <w:tcPr>
            <w:tcW w:w="4083" w:type="pct"/>
            <w:gridSpan w:val="2"/>
            <w:vAlign w:val="bottom"/>
          </w:tcPr>
          <w:p w14:paraId="3FE541F9" w14:textId="77777777" w:rsidR="00277A32" w:rsidRPr="00CC0A7E" w:rsidRDefault="00277A32" w:rsidP="000C22A4">
            <w:pPr>
              <w:rPr>
                <w:color w:val="000000"/>
              </w:rPr>
            </w:pPr>
            <w:r w:rsidRPr="00CC0A7E">
              <w:rPr>
                <w:color w:val="000000"/>
              </w:rPr>
              <w:t>Акт приемки-передачи оборудования в монтаж (в случае приобретения Заказчиком и передачи его Подрядчику)</w:t>
            </w:r>
          </w:p>
        </w:tc>
        <w:tc>
          <w:tcPr>
            <w:tcW w:w="741" w:type="pct"/>
            <w:vAlign w:val="center"/>
          </w:tcPr>
          <w:p w14:paraId="5920D156" w14:textId="77777777" w:rsidR="00277A32" w:rsidRPr="00CC0A7E" w:rsidRDefault="00277A32" w:rsidP="000C22A4">
            <w:pPr>
              <w:jc w:val="center"/>
              <w:rPr>
                <w:bCs/>
                <w:color w:val="000000"/>
              </w:rPr>
            </w:pPr>
            <w:r w:rsidRPr="00CC0A7E">
              <w:rPr>
                <w:bCs/>
              </w:rPr>
              <w:t>И 1.13-07 Форма ОС-15</w:t>
            </w:r>
          </w:p>
        </w:tc>
      </w:tr>
      <w:tr w:rsidR="00277A32" w:rsidRPr="00CC0A7E" w14:paraId="0D24720F" w14:textId="77777777" w:rsidTr="00CC0A7E">
        <w:trPr>
          <w:trHeight w:val="213"/>
        </w:trPr>
        <w:tc>
          <w:tcPr>
            <w:tcW w:w="176" w:type="pct"/>
            <w:vAlign w:val="center"/>
          </w:tcPr>
          <w:p w14:paraId="6DB60930" w14:textId="77777777" w:rsidR="00277A32" w:rsidRPr="00CC0A7E" w:rsidRDefault="00277A32" w:rsidP="000C22A4">
            <w:pPr>
              <w:jc w:val="center"/>
            </w:pPr>
            <w:r w:rsidRPr="00CC0A7E">
              <w:t>16</w:t>
            </w:r>
          </w:p>
        </w:tc>
        <w:tc>
          <w:tcPr>
            <w:tcW w:w="4083" w:type="pct"/>
            <w:gridSpan w:val="2"/>
            <w:vAlign w:val="center"/>
          </w:tcPr>
          <w:p w14:paraId="7B8B77AF" w14:textId="77777777" w:rsidR="00277A32" w:rsidRPr="00CC0A7E" w:rsidRDefault="00277A32" w:rsidP="000C22A4">
            <w:pPr>
              <w:rPr>
                <w:color w:val="000000"/>
              </w:rPr>
            </w:pPr>
            <w:r w:rsidRPr="00CC0A7E">
              <w:rPr>
                <w:color w:val="000000"/>
              </w:rPr>
              <w:t>Акт комплексного опробования технологического оборудования</w:t>
            </w:r>
          </w:p>
        </w:tc>
        <w:tc>
          <w:tcPr>
            <w:tcW w:w="741" w:type="pct"/>
            <w:vAlign w:val="center"/>
          </w:tcPr>
          <w:p w14:paraId="307B8184" w14:textId="77777777" w:rsidR="00277A32" w:rsidRPr="00CC0A7E" w:rsidRDefault="00277A32" w:rsidP="000C22A4">
            <w:pPr>
              <w:jc w:val="center"/>
              <w:rPr>
                <w:bCs/>
                <w:color w:val="000000"/>
              </w:rPr>
            </w:pPr>
            <w:r w:rsidRPr="00CC0A7E">
              <w:rPr>
                <w:bCs/>
                <w:color w:val="000000"/>
              </w:rPr>
              <w:t>ПТЭЭП п.2.4.2</w:t>
            </w:r>
          </w:p>
        </w:tc>
      </w:tr>
      <w:tr w:rsidR="00277A32" w:rsidRPr="00CC0A7E" w14:paraId="6A347AD9" w14:textId="77777777" w:rsidTr="00CC0A7E">
        <w:trPr>
          <w:trHeight w:val="213"/>
        </w:trPr>
        <w:tc>
          <w:tcPr>
            <w:tcW w:w="176" w:type="pct"/>
            <w:vAlign w:val="center"/>
          </w:tcPr>
          <w:p w14:paraId="4A385967" w14:textId="77777777" w:rsidR="00277A32" w:rsidRPr="00CC0A7E" w:rsidRDefault="00277A32" w:rsidP="000C22A4">
            <w:pPr>
              <w:jc w:val="center"/>
            </w:pPr>
            <w:r w:rsidRPr="00CC0A7E">
              <w:t>17</w:t>
            </w:r>
          </w:p>
        </w:tc>
        <w:tc>
          <w:tcPr>
            <w:tcW w:w="4083" w:type="pct"/>
            <w:gridSpan w:val="2"/>
            <w:vAlign w:val="center"/>
          </w:tcPr>
          <w:p w14:paraId="6ECAA7D8" w14:textId="77777777" w:rsidR="00277A32" w:rsidRPr="00CC0A7E" w:rsidRDefault="00277A32" w:rsidP="000C22A4">
            <w:pPr>
              <w:rPr>
                <w:color w:val="000000"/>
              </w:rPr>
            </w:pPr>
            <w:r w:rsidRPr="00CC0A7E">
              <w:rPr>
                <w:color w:val="000000"/>
              </w:rPr>
              <w:t>Акт о выявленных дефектах оборудования</w:t>
            </w:r>
          </w:p>
        </w:tc>
        <w:tc>
          <w:tcPr>
            <w:tcW w:w="741" w:type="pct"/>
          </w:tcPr>
          <w:p w14:paraId="6F960B18" w14:textId="77777777" w:rsidR="00277A32" w:rsidRPr="00CC0A7E" w:rsidRDefault="00277A32" w:rsidP="000C22A4">
            <w:pPr>
              <w:jc w:val="center"/>
            </w:pPr>
            <w:r w:rsidRPr="00CC0A7E">
              <w:rPr>
                <w:bCs/>
              </w:rPr>
              <w:t>И 1.13-07 Форма ОС-16</w:t>
            </w:r>
          </w:p>
        </w:tc>
      </w:tr>
      <w:tr w:rsidR="00277A32" w:rsidRPr="00CC0A7E" w14:paraId="096FEF26" w14:textId="77777777" w:rsidTr="00CC0A7E">
        <w:trPr>
          <w:trHeight w:val="213"/>
        </w:trPr>
        <w:tc>
          <w:tcPr>
            <w:tcW w:w="176" w:type="pct"/>
            <w:vAlign w:val="center"/>
          </w:tcPr>
          <w:p w14:paraId="7A59BCA8" w14:textId="77777777" w:rsidR="00277A32" w:rsidRPr="00CC0A7E" w:rsidRDefault="00277A32" w:rsidP="000C22A4">
            <w:pPr>
              <w:jc w:val="center"/>
            </w:pPr>
            <w:r w:rsidRPr="00CC0A7E">
              <w:t>18</w:t>
            </w:r>
          </w:p>
        </w:tc>
        <w:tc>
          <w:tcPr>
            <w:tcW w:w="4083" w:type="pct"/>
            <w:gridSpan w:val="2"/>
            <w:vAlign w:val="center"/>
          </w:tcPr>
          <w:p w14:paraId="5FA77376" w14:textId="77777777" w:rsidR="00277A32" w:rsidRPr="00CC0A7E" w:rsidRDefault="00277A32" w:rsidP="000C22A4">
            <w:pPr>
              <w:rPr>
                <w:color w:val="000000"/>
              </w:rPr>
            </w:pPr>
            <w:r w:rsidRPr="00CC0A7E">
              <w:rPr>
                <w:color w:val="000000"/>
              </w:rPr>
              <w:t>Паспорт заземляющих устройств</w:t>
            </w:r>
          </w:p>
        </w:tc>
        <w:tc>
          <w:tcPr>
            <w:tcW w:w="741" w:type="pct"/>
          </w:tcPr>
          <w:p w14:paraId="36056E94" w14:textId="77777777" w:rsidR="00277A32" w:rsidRPr="00CC0A7E" w:rsidRDefault="00277A32" w:rsidP="000C22A4">
            <w:pPr>
              <w:jc w:val="center"/>
              <w:rPr>
                <w:bCs/>
                <w:color w:val="000000"/>
              </w:rPr>
            </w:pPr>
            <w:r w:rsidRPr="00CC0A7E">
              <w:rPr>
                <w:bCs/>
                <w:color w:val="000000"/>
              </w:rPr>
              <w:t>РД 153-34.0-20.525-00 Прил.6</w:t>
            </w:r>
          </w:p>
        </w:tc>
      </w:tr>
      <w:tr w:rsidR="00277A32" w:rsidRPr="00CC0A7E" w14:paraId="6D695906" w14:textId="77777777" w:rsidTr="00CC0A7E">
        <w:trPr>
          <w:trHeight w:val="213"/>
        </w:trPr>
        <w:tc>
          <w:tcPr>
            <w:tcW w:w="176" w:type="pct"/>
            <w:vAlign w:val="center"/>
          </w:tcPr>
          <w:p w14:paraId="26362DF1" w14:textId="77777777" w:rsidR="00277A32" w:rsidRPr="00CC0A7E" w:rsidRDefault="00277A32" w:rsidP="000C22A4">
            <w:pPr>
              <w:jc w:val="center"/>
            </w:pPr>
            <w:r w:rsidRPr="00CC0A7E">
              <w:t>19</w:t>
            </w:r>
          </w:p>
        </w:tc>
        <w:tc>
          <w:tcPr>
            <w:tcW w:w="4083" w:type="pct"/>
            <w:gridSpan w:val="2"/>
            <w:vAlign w:val="center"/>
          </w:tcPr>
          <w:p w14:paraId="078D45AE" w14:textId="77777777" w:rsidR="00277A32" w:rsidRPr="00CC0A7E" w:rsidRDefault="00277A32" w:rsidP="000C22A4">
            <w:r w:rsidRPr="00CC0A7E">
              <w:t>Исполнительные принципиально-монтажные схемы, протоколы наладки устройств РЗА</w:t>
            </w:r>
          </w:p>
        </w:tc>
        <w:tc>
          <w:tcPr>
            <w:tcW w:w="741" w:type="pct"/>
          </w:tcPr>
          <w:p w14:paraId="51B6D07E" w14:textId="77777777" w:rsidR="00277A32" w:rsidRPr="00CC0A7E" w:rsidRDefault="00277A32" w:rsidP="000C22A4">
            <w:pPr>
              <w:jc w:val="center"/>
              <w:rPr>
                <w:bCs/>
              </w:rPr>
            </w:pPr>
            <w:r w:rsidRPr="00CC0A7E">
              <w:rPr>
                <w:bCs/>
              </w:rPr>
              <w:t>СО 34.35.302-2006 п.2.7.1</w:t>
            </w:r>
          </w:p>
        </w:tc>
      </w:tr>
      <w:tr w:rsidR="00277A32" w:rsidRPr="00CC0A7E" w14:paraId="5B9715AF" w14:textId="77777777" w:rsidTr="00CC0A7E">
        <w:trPr>
          <w:trHeight w:val="213"/>
        </w:trPr>
        <w:tc>
          <w:tcPr>
            <w:tcW w:w="176" w:type="pct"/>
            <w:vAlign w:val="center"/>
          </w:tcPr>
          <w:p w14:paraId="7D89208E" w14:textId="77777777" w:rsidR="00277A32" w:rsidRPr="00CC0A7E" w:rsidRDefault="00277A32" w:rsidP="000C22A4">
            <w:pPr>
              <w:jc w:val="center"/>
            </w:pPr>
            <w:r w:rsidRPr="00CC0A7E">
              <w:t>20</w:t>
            </w:r>
          </w:p>
        </w:tc>
        <w:tc>
          <w:tcPr>
            <w:tcW w:w="4083" w:type="pct"/>
            <w:gridSpan w:val="2"/>
            <w:vAlign w:val="center"/>
          </w:tcPr>
          <w:p w14:paraId="10B2DEA6" w14:textId="77777777" w:rsidR="00277A32" w:rsidRPr="00CC0A7E" w:rsidRDefault="00277A32" w:rsidP="000C22A4">
            <w:r w:rsidRPr="00CC0A7E">
              <w:t>Справка о ликвидации недоделок</w:t>
            </w:r>
          </w:p>
        </w:tc>
        <w:tc>
          <w:tcPr>
            <w:tcW w:w="741" w:type="pct"/>
          </w:tcPr>
          <w:p w14:paraId="391451E8" w14:textId="77777777" w:rsidR="00277A32" w:rsidRPr="00CC0A7E" w:rsidRDefault="00277A32" w:rsidP="000C22A4">
            <w:pPr>
              <w:jc w:val="center"/>
              <w:rPr>
                <w:bCs/>
              </w:rPr>
            </w:pPr>
            <w:r w:rsidRPr="00CC0A7E">
              <w:rPr>
                <w:bCs/>
              </w:rPr>
              <w:t>И 1.13-07 Форма 6а</w:t>
            </w:r>
          </w:p>
        </w:tc>
      </w:tr>
    </w:tbl>
    <w:p w14:paraId="4E27C3B3" w14:textId="77777777" w:rsidR="00277A32" w:rsidRPr="00CC0A7E" w:rsidRDefault="00277A32" w:rsidP="00277A32">
      <w:pPr>
        <w:pStyle w:val="ae"/>
        <w:tabs>
          <w:tab w:val="left" w:pos="142"/>
        </w:tabs>
        <w:spacing w:line="276" w:lineRule="auto"/>
        <w:ind w:left="-426" w:firstLine="426"/>
        <w:jc w:val="center"/>
        <w:rPr>
          <w:bCs/>
        </w:rPr>
      </w:pPr>
    </w:p>
    <w:tbl>
      <w:tblPr>
        <w:tblW w:w="153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"/>
        <w:gridCol w:w="12473"/>
        <w:gridCol w:w="2267"/>
      </w:tblGrid>
      <w:tr w:rsidR="00277A32" w:rsidRPr="00CC0A7E" w14:paraId="1065D7CD" w14:textId="77777777" w:rsidTr="000C22A4">
        <w:trPr>
          <w:trHeight w:val="528"/>
          <w:tblHeader/>
        </w:trPr>
        <w:tc>
          <w:tcPr>
            <w:tcW w:w="15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7DCC" w14:textId="77777777" w:rsidR="00277A32" w:rsidRPr="00CC0A7E" w:rsidRDefault="00277A32" w:rsidP="000C22A4">
            <w:pPr>
              <w:spacing w:line="276" w:lineRule="auto"/>
              <w:jc w:val="center"/>
              <w:rPr>
                <w:b/>
                <w:color w:val="000000"/>
              </w:rPr>
            </w:pPr>
            <w:r w:rsidRPr="00CC0A7E">
              <w:rPr>
                <w:bCs/>
              </w:rPr>
              <w:t>НЕОБХОДИМЫЕ ФОРМЫ ИСПОЛНИТЕЛЬНОЙ ДОКУМЕНТАЦИИ (КАБЕЛЬНЫЕ ЛИНИИ).</w:t>
            </w:r>
          </w:p>
        </w:tc>
      </w:tr>
      <w:tr w:rsidR="00277A32" w:rsidRPr="00CC0A7E" w14:paraId="57E4E61B" w14:textId="77777777" w:rsidTr="000C22A4">
        <w:trPr>
          <w:trHeight w:val="528"/>
          <w:tblHeader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7B09" w14:textId="77777777" w:rsidR="00277A32" w:rsidRPr="00CC0A7E" w:rsidRDefault="00277A32" w:rsidP="000C22A4">
            <w:pPr>
              <w:tabs>
                <w:tab w:val="num" w:pos="709"/>
              </w:tabs>
              <w:spacing w:line="276" w:lineRule="auto"/>
              <w:jc w:val="center"/>
              <w:rPr>
                <w:b/>
                <w:color w:val="000000"/>
              </w:rPr>
            </w:pPr>
            <w:r w:rsidRPr="00CC0A7E">
              <w:rPr>
                <w:b/>
                <w:color w:val="000000"/>
              </w:rPr>
              <w:t>№п/п</w:t>
            </w:r>
          </w:p>
        </w:tc>
        <w:tc>
          <w:tcPr>
            <w:tcW w:w="1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DE83" w14:textId="77777777" w:rsidR="00277A32" w:rsidRPr="00CC0A7E" w:rsidRDefault="00277A32" w:rsidP="000C22A4">
            <w:pPr>
              <w:spacing w:line="276" w:lineRule="auto"/>
              <w:jc w:val="center"/>
              <w:rPr>
                <w:b/>
                <w:color w:val="000000"/>
              </w:rPr>
            </w:pPr>
            <w:r w:rsidRPr="00CC0A7E">
              <w:rPr>
                <w:b/>
                <w:color w:val="000000"/>
              </w:rPr>
              <w:t>Наименование формы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240E" w14:textId="77777777" w:rsidR="00277A32" w:rsidRPr="00CC0A7E" w:rsidRDefault="00277A32" w:rsidP="000C22A4">
            <w:pPr>
              <w:spacing w:line="276" w:lineRule="auto"/>
              <w:jc w:val="center"/>
              <w:rPr>
                <w:b/>
                <w:color w:val="000000"/>
              </w:rPr>
            </w:pPr>
            <w:r w:rsidRPr="00CC0A7E">
              <w:rPr>
                <w:b/>
                <w:color w:val="000000"/>
              </w:rPr>
              <w:t>НТД</w:t>
            </w:r>
          </w:p>
        </w:tc>
      </w:tr>
      <w:tr w:rsidR="00277A32" w:rsidRPr="00CC0A7E" w14:paraId="3D07D591" w14:textId="77777777" w:rsidTr="000C22A4">
        <w:trPr>
          <w:trHeight w:val="224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7C6B" w14:textId="77777777" w:rsidR="00277A32" w:rsidRPr="00CC0A7E" w:rsidRDefault="00277A32" w:rsidP="000C22A4">
            <w:pPr>
              <w:tabs>
                <w:tab w:val="num" w:pos="709"/>
              </w:tabs>
              <w:spacing w:line="276" w:lineRule="auto"/>
              <w:jc w:val="center"/>
              <w:rPr>
                <w:color w:val="000000"/>
              </w:rPr>
            </w:pPr>
            <w:r w:rsidRPr="00CC0A7E">
              <w:rPr>
                <w:color w:val="000000"/>
              </w:rPr>
              <w:t>1</w:t>
            </w:r>
          </w:p>
        </w:tc>
        <w:tc>
          <w:tcPr>
            <w:tcW w:w="1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C9D9" w14:textId="77777777" w:rsidR="00277A32" w:rsidRPr="00CC0A7E" w:rsidRDefault="00277A32" w:rsidP="000C22A4">
            <w:pPr>
              <w:spacing w:line="276" w:lineRule="auto"/>
              <w:jc w:val="center"/>
              <w:rPr>
                <w:color w:val="000000"/>
              </w:rPr>
            </w:pPr>
            <w:r w:rsidRPr="00CC0A7E">
              <w:rPr>
                <w:color w:val="000000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54D6B" w14:textId="77777777" w:rsidR="00277A32" w:rsidRPr="00CC0A7E" w:rsidRDefault="00277A32" w:rsidP="000C22A4">
            <w:pPr>
              <w:spacing w:line="276" w:lineRule="auto"/>
              <w:jc w:val="center"/>
              <w:rPr>
                <w:color w:val="000000"/>
              </w:rPr>
            </w:pPr>
            <w:r w:rsidRPr="00CC0A7E">
              <w:rPr>
                <w:color w:val="000000"/>
              </w:rPr>
              <w:t>3</w:t>
            </w:r>
          </w:p>
        </w:tc>
      </w:tr>
      <w:tr w:rsidR="00277A32" w:rsidRPr="00CC0A7E" w14:paraId="5F62CBE5" w14:textId="77777777" w:rsidTr="000C22A4">
        <w:trPr>
          <w:trHeight w:val="281"/>
        </w:trPr>
        <w:tc>
          <w:tcPr>
            <w:tcW w:w="540" w:type="dxa"/>
            <w:vAlign w:val="center"/>
          </w:tcPr>
          <w:p w14:paraId="7098F164" w14:textId="77777777" w:rsidR="00277A32" w:rsidRPr="00CC0A7E" w:rsidRDefault="00277A32" w:rsidP="000C22A4">
            <w:pPr>
              <w:spacing w:line="276" w:lineRule="auto"/>
              <w:jc w:val="center"/>
              <w:rPr>
                <w:color w:val="000000"/>
              </w:rPr>
            </w:pPr>
            <w:r w:rsidRPr="00CC0A7E">
              <w:rPr>
                <w:color w:val="000000"/>
              </w:rPr>
              <w:t>1</w:t>
            </w:r>
          </w:p>
        </w:tc>
        <w:tc>
          <w:tcPr>
            <w:tcW w:w="12501" w:type="dxa"/>
            <w:gridSpan w:val="2"/>
            <w:vAlign w:val="center"/>
          </w:tcPr>
          <w:p w14:paraId="367181BD" w14:textId="77777777" w:rsidR="00277A32" w:rsidRPr="00CC0A7E" w:rsidRDefault="00277A32" w:rsidP="000C22A4">
            <w:pPr>
              <w:spacing w:line="276" w:lineRule="auto"/>
              <w:rPr>
                <w:color w:val="000000"/>
              </w:rPr>
            </w:pPr>
            <w:r w:rsidRPr="00CC0A7E">
              <w:rPr>
                <w:color w:val="000000"/>
              </w:rPr>
              <w:t>Реестр исполнительной документации</w:t>
            </w:r>
          </w:p>
        </w:tc>
        <w:tc>
          <w:tcPr>
            <w:tcW w:w="2267" w:type="dxa"/>
            <w:vAlign w:val="center"/>
          </w:tcPr>
          <w:p w14:paraId="3B8B059A" w14:textId="77777777" w:rsidR="00277A32" w:rsidRPr="00CC0A7E" w:rsidRDefault="00277A32" w:rsidP="000C22A4">
            <w:pPr>
              <w:spacing w:line="276" w:lineRule="auto"/>
              <w:jc w:val="center"/>
            </w:pPr>
            <w:r w:rsidRPr="00CC0A7E">
              <w:rPr>
                <w:shd w:val="clear" w:color="auto" w:fill="FFFFFF"/>
              </w:rPr>
              <w:t>СНиП 3.01.04-87 п.3.5</w:t>
            </w:r>
          </w:p>
        </w:tc>
      </w:tr>
      <w:tr w:rsidR="00277A32" w:rsidRPr="00CC0A7E" w14:paraId="5848295E" w14:textId="77777777" w:rsidTr="000C22A4">
        <w:trPr>
          <w:trHeight w:val="246"/>
        </w:trPr>
        <w:tc>
          <w:tcPr>
            <w:tcW w:w="540" w:type="dxa"/>
            <w:vAlign w:val="center"/>
          </w:tcPr>
          <w:p w14:paraId="6C35000F" w14:textId="77777777" w:rsidR="00277A32" w:rsidRPr="00CC0A7E" w:rsidRDefault="00277A32" w:rsidP="000C22A4">
            <w:pPr>
              <w:spacing w:line="276" w:lineRule="auto"/>
              <w:jc w:val="center"/>
              <w:rPr>
                <w:color w:val="000000"/>
              </w:rPr>
            </w:pPr>
            <w:r w:rsidRPr="00CC0A7E">
              <w:rPr>
                <w:color w:val="000000"/>
              </w:rPr>
              <w:lastRenderedPageBreak/>
              <w:t>2</w:t>
            </w:r>
          </w:p>
        </w:tc>
        <w:tc>
          <w:tcPr>
            <w:tcW w:w="12501" w:type="dxa"/>
            <w:gridSpan w:val="2"/>
            <w:vAlign w:val="center"/>
          </w:tcPr>
          <w:p w14:paraId="4850208E" w14:textId="77777777" w:rsidR="00277A32" w:rsidRPr="00CC0A7E" w:rsidRDefault="00277A32" w:rsidP="000C22A4">
            <w:pPr>
              <w:spacing w:line="276" w:lineRule="auto"/>
              <w:rPr>
                <w:color w:val="000000"/>
              </w:rPr>
            </w:pPr>
            <w:r w:rsidRPr="00CC0A7E">
              <w:rPr>
                <w:color w:val="000000"/>
              </w:rPr>
              <w:t>Перечень организаций и ответственных лиц, участвующих в строительстве</w:t>
            </w:r>
          </w:p>
        </w:tc>
        <w:tc>
          <w:tcPr>
            <w:tcW w:w="2267" w:type="dxa"/>
            <w:vAlign w:val="center"/>
          </w:tcPr>
          <w:p w14:paraId="44FDD103" w14:textId="77777777" w:rsidR="00277A32" w:rsidRPr="00CC0A7E" w:rsidRDefault="00277A32" w:rsidP="000C22A4">
            <w:pPr>
              <w:spacing w:line="276" w:lineRule="auto"/>
              <w:jc w:val="center"/>
            </w:pPr>
            <w:r w:rsidRPr="00CC0A7E">
              <w:rPr>
                <w:shd w:val="clear" w:color="auto" w:fill="FFFFFF"/>
              </w:rPr>
              <w:t>СНиП 3.01.04-87 п.3.5</w:t>
            </w:r>
          </w:p>
        </w:tc>
      </w:tr>
      <w:tr w:rsidR="00277A32" w:rsidRPr="00CC0A7E" w14:paraId="0E806F75" w14:textId="77777777" w:rsidTr="000C22A4">
        <w:trPr>
          <w:trHeight w:val="185"/>
        </w:trPr>
        <w:tc>
          <w:tcPr>
            <w:tcW w:w="540" w:type="dxa"/>
            <w:vAlign w:val="center"/>
          </w:tcPr>
          <w:p w14:paraId="6367EDB6" w14:textId="77777777" w:rsidR="00277A32" w:rsidRPr="00CC0A7E" w:rsidRDefault="00277A32" w:rsidP="000C22A4">
            <w:pPr>
              <w:spacing w:line="276" w:lineRule="auto"/>
              <w:jc w:val="center"/>
              <w:rPr>
                <w:color w:val="000000"/>
              </w:rPr>
            </w:pPr>
            <w:r w:rsidRPr="00CC0A7E">
              <w:rPr>
                <w:color w:val="000000"/>
              </w:rPr>
              <w:t>3</w:t>
            </w:r>
          </w:p>
        </w:tc>
        <w:tc>
          <w:tcPr>
            <w:tcW w:w="12501" w:type="dxa"/>
            <w:gridSpan w:val="2"/>
            <w:vAlign w:val="center"/>
          </w:tcPr>
          <w:p w14:paraId="251754E8" w14:textId="77777777" w:rsidR="00277A32" w:rsidRPr="00CC0A7E" w:rsidRDefault="00277A32" w:rsidP="000C22A4">
            <w:pPr>
              <w:spacing w:line="276" w:lineRule="auto"/>
              <w:rPr>
                <w:color w:val="000000"/>
              </w:rPr>
            </w:pPr>
            <w:r w:rsidRPr="00CC0A7E">
              <w:rPr>
                <w:color w:val="000000"/>
              </w:rPr>
              <w:t>Ведомость изменений и отступлений от проектной документации</w:t>
            </w:r>
          </w:p>
        </w:tc>
        <w:tc>
          <w:tcPr>
            <w:tcW w:w="2267" w:type="dxa"/>
            <w:vAlign w:val="center"/>
          </w:tcPr>
          <w:p w14:paraId="0B211071" w14:textId="77777777" w:rsidR="00277A32" w:rsidRPr="00CC0A7E" w:rsidRDefault="00277A32" w:rsidP="000C22A4">
            <w:pPr>
              <w:spacing w:line="276" w:lineRule="auto"/>
              <w:jc w:val="center"/>
              <w:rPr>
                <w:color w:val="000000"/>
              </w:rPr>
            </w:pPr>
            <w:r w:rsidRPr="00CC0A7E">
              <w:rPr>
                <w:bCs/>
                <w:color w:val="000000"/>
              </w:rPr>
              <w:t>И 1.13-07 Форма 3</w:t>
            </w:r>
          </w:p>
        </w:tc>
      </w:tr>
      <w:tr w:rsidR="00277A32" w:rsidRPr="00CC0A7E" w14:paraId="51E3A1DC" w14:textId="77777777" w:rsidTr="000C22A4">
        <w:trPr>
          <w:trHeight w:val="287"/>
        </w:trPr>
        <w:tc>
          <w:tcPr>
            <w:tcW w:w="540" w:type="dxa"/>
            <w:vAlign w:val="center"/>
          </w:tcPr>
          <w:p w14:paraId="70409C04" w14:textId="77777777" w:rsidR="00277A32" w:rsidRPr="00CC0A7E" w:rsidRDefault="00277A32" w:rsidP="000C22A4">
            <w:pPr>
              <w:spacing w:line="276" w:lineRule="auto"/>
              <w:jc w:val="center"/>
              <w:rPr>
                <w:color w:val="000000"/>
              </w:rPr>
            </w:pPr>
            <w:r w:rsidRPr="00CC0A7E">
              <w:rPr>
                <w:color w:val="000000"/>
              </w:rPr>
              <w:t>4</w:t>
            </w:r>
          </w:p>
        </w:tc>
        <w:tc>
          <w:tcPr>
            <w:tcW w:w="12501" w:type="dxa"/>
            <w:gridSpan w:val="2"/>
            <w:vAlign w:val="center"/>
          </w:tcPr>
          <w:p w14:paraId="79AE2E59" w14:textId="77777777" w:rsidR="00277A32" w:rsidRPr="00CC0A7E" w:rsidRDefault="00277A32" w:rsidP="000C22A4">
            <w:pPr>
              <w:spacing w:line="276" w:lineRule="auto"/>
              <w:rPr>
                <w:color w:val="000000"/>
              </w:rPr>
            </w:pPr>
            <w:r w:rsidRPr="00CC0A7E">
              <w:rPr>
                <w:color w:val="000000"/>
              </w:rPr>
              <w:t xml:space="preserve">Ведомость смонтированного электрооборудования </w:t>
            </w:r>
          </w:p>
        </w:tc>
        <w:tc>
          <w:tcPr>
            <w:tcW w:w="2267" w:type="dxa"/>
            <w:vAlign w:val="center"/>
          </w:tcPr>
          <w:p w14:paraId="2A3517ED" w14:textId="77777777" w:rsidR="00277A32" w:rsidRPr="00CC0A7E" w:rsidRDefault="00277A32" w:rsidP="000C22A4">
            <w:pPr>
              <w:spacing w:line="276" w:lineRule="auto"/>
              <w:jc w:val="center"/>
              <w:rPr>
                <w:bCs/>
              </w:rPr>
            </w:pPr>
            <w:r w:rsidRPr="00CC0A7E">
              <w:rPr>
                <w:bCs/>
              </w:rPr>
              <w:t>И 1.13-07 Форма 5</w:t>
            </w:r>
          </w:p>
        </w:tc>
      </w:tr>
      <w:tr w:rsidR="00277A32" w:rsidRPr="00CC0A7E" w14:paraId="3723BCFC" w14:textId="77777777" w:rsidTr="000C22A4">
        <w:trPr>
          <w:trHeight w:val="273"/>
        </w:trPr>
        <w:tc>
          <w:tcPr>
            <w:tcW w:w="540" w:type="dxa"/>
            <w:vAlign w:val="center"/>
          </w:tcPr>
          <w:p w14:paraId="24C548B2" w14:textId="77777777" w:rsidR="00277A32" w:rsidRPr="00CC0A7E" w:rsidRDefault="00277A32" w:rsidP="000C22A4">
            <w:pPr>
              <w:spacing w:line="276" w:lineRule="auto"/>
              <w:jc w:val="center"/>
              <w:rPr>
                <w:color w:val="000000"/>
              </w:rPr>
            </w:pPr>
            <w:r w:rsidRPr="00CC0A7E">
              <w:rPr>
                <w:color w:val="000000"/>
              </w:rPr>
              <w:t>5</w:t>
            </w:r>
          </w:p>
        </w:tc>
        <w:tc>
          <w:tcPr>
            <w:tcW w:w="12501" w:type="dxa"/>
            <w:gridSpan w:val="2"/>
            <w:vAlign w:val="center"/>
          </w:tcPr>
          <w:p w14:paraId="3F828AFD" w14:textId="77777777" w:rsidR="00277A32" w:rsidRPr="00CC0A7E" w:rsidRDefault="00277A32" w:rsidP="000C22A4">
            <w:pPr>
              <w:spacing w:line="276" w:lineRule="auto"/>
              <w:rPr>
                <w:color w:val="000000"/>
              </w:rPr>
            </w:pPr>
            <w:r w:rsidRPr="00CC0A7E">
              <w:rPr>
                <w:color w:val="000000"/>
              </w:rPr>
              <w:t>Акт приемки траншей, каналов, туннелей и блоков под монтаж кабелей</w:t>
            </w:r>
          </w:p>
        </w:tc>
        <w:tc>
          <w:tcPr>
            <w:tcW w:w="2267" w:type="dxa"/>
            <w:vAlign w:val="center"/>
          </w:tcPr>
          <w:p w14:paraId="0E1AD9D7" w14:textId="77777777" w:rsidR="00277A32" w:rsidRPr="00CC0A7E" w:rsidRDefault="00277A32" w:rsidP="000C22A4">
            <w:pPr>
              <w:spacing w:line="276" w:lineRule="auto"/>
              <w:jc w:val="center"/>
              <w:rPr>
                <w:bCs/>
              </w:rPr>
            </w:pPr>
            <w:r w:rsidRPr="00CC0A7E">
              <w:rPr>
                <w:bCs/>
              </w:rPr>
              <w:t>И 1.13-07 Форма 14 а</w:t>
            </w:r>
          </w:p>
        </w:tc>
      </w:tr>
      <w:tr w:rsidR="00277A32" w:rsidRPr="00CC0A7E" w14:paraId="1DFAF994" w14:textId="77777777" w:rsidTr="000C22A4">
        <w:trPr>
          <w:trHeight w:val="273"/>
        </w:trPr>
        <w:tc>
          <w:tcPr>
            <w:tcW w:w="540" w:type="dxa"/>
            <w:vAlign w:val="center"/>
          </w:tcPr>
          <w:p w14:paraId="7115EC01" w14:textId="77777777" w:rsidR="00277A32" w:rsidRPr="00CC0A7E" w:rsidRDefault="00277A32" w:rsidP="000C22A4">
            <w:pPr>
              <w:spacing w:line="276" w:lineRule="auto"/>
              <w:jc w:val="center"/>
              <w:rPr>
                <w:color w:val="000000"/>
              </w:rPr>
            </w:pPr>
            <w:r w:rsidRPr="00CC0A7E">
              <w:rPr>
                <w:color w:val="000000"/>
              </w:rPr>
              <w:t>6</w:t>
            </w:r>
          </w:p>
        </w:tc>
        <w:tc>
          <w:tcPr>
            <w:tcW w:w="12501" w:type="dxa"/>
            <w:gridSpan w:val="2"/>
          </w:tcPr>
          <w:p w14:paraId="710BE81C" w14:textId="77777777" w:rsidR="00277A32" w:rsidRPr="00CC0A7E" w:rsidRDefault="00277A32" w:rsidP="000C22A4">
            <w:pPr>
              <w:spacing w:line="276" w:lineRule="auto"/>
              <w:rPr>
                <w:color w:val="000000"/>
              </w:rPr>
            </w:pPr>
            <w:r w:rsidRPr="00CC0A7E">
              <w:rPr>
                <w:color w:val="000000"/>
              </w:rPr>
              <w:t>Общий журнал работ по форме КС-6 (с указанием дат и конкретного объема выполненных работ в определенную дату, заверенный уполномоченными сотрудниками подрядчика).</w:t>
            </w:r>
          </w:p>
        </w:tc>
        <w:tc>
          <w:tcPr>
            <w:tcW w:w="2267" w:type="dxa"/>
          </w:tcPr>
          <w:p w14:paraId="70D45CDA" w14:textId="77777777" w:rsidR="00277A32" w:rsidRPr="00CC0A7E" w:rsidRDefault="00277A32" w:rsidP="000C22A4">
            <w:pPr>
              <w:spacing w:line="276" w:lineRule="auto"/>
              <w:jc w:val="center"/>
            </w:pPr>
            <w:r w:rsidRPr="00CC0A7E">
              <w:t>РД 11-05-2007 п.1.3</w:t>
            </w:r>
          </w:p>
        </w:tc>
      </w:tr>
      <w:tr w:rsidR="00277A32" w:rsidRPr="00CC0A7E" w14:paraId="48F85931" w14:textId="77777777" w:rsidTr="000C22A4">
        <w:trPr>
          <w:trHeight w:val="260"/>
        </w:trPr>
        <w:tc>
          <w:tcPr>
            <w:tcW w:w="540" w:type="dxa"/>
            <w:vAlign w:val="center"/>
          </w:tcPr>
          <w:p w14:paraId="40456946" w14:textId="77777777" w:rsidR="00277A32" w:rsidRPr="00CC0A7E" w:rsidRDefault="00277A32" w:rsidP="000C22A4">
            <w:pPr>
              <w:spacing w:line="276" w:lineRule="auto"/>
              <w:jc w:val="center"/>
              <w:rPr>
                <w:color w:val="000000"/>
              </w:rPr>
            </w:pPr>
            <w:r w:rsidRPr="00CC0A7E">
              <w:rPr>
                <w:color w:val="000000"/>
              </w:rPr>
              <w:t>7</w:t>
            </w:r>
          </w:p>
        </w:tc>
        <w:tc>
          <w:tcPr>
            <w:tcW w:w="12501" w:type="dxa"/>
            <w:gridSpan w:val="2"/>
          </w:tcPr>
          <w:p w14:paraId="41E47959" w14:textId="77777777" w:rsidR="00277A32" w:rsidRPr="00CC0A7E" w:rsidRDefault="00277A32" w:rsidP="000C22A4">
            <w:pPr>
              <w:spacing w:line="276" w:lineRule="auto"/>
              <w:rPr>
                <w:b/>
              </w:rPr>
            </w:pPr>
          </w:p>
          <w:p w14:paraId="751019C7" w14:textId="77777777" w:rsidR="00277A32" w:rsidRPr="00CC0A7E" w:rsidRDefault="00277A32" w:rsidP="000C22A4">
            <w:pPr>
              <w:spacing w:line="276" w:lineRule="auto"/>
            </w:pPr>
            <w:r w:rsidRPr="00CC0A7E">
              <w:t xml:space="preserve">Журнал учёта выполненных работ (накопительная ведомость) по форме КС-6а </w:t>
            </w:r>
          </w:p>
        </w:tc>
        <w:tc>
          <w:tcPr>
            <w:tcW w:w="2267" w:type="dxa"/>
          </w:tcPr>
          <w:p w14:paraId="05B9EE51" w14:textId="77777777" w:rsidR="00277A32" w:rsidRPr="00CC0A7E" w:rsidRDefault="00277A32" w:rsidP="000C22A4">
            <w:pPr>
              <w:spacing w:line="276" w:lineRule="auto"/>
              <w:jc w:val="center"/>
            </w:pPr>
            <w:r w:rsidRPr="00CC0A7E">
              <w:t>Постановление Госкомстата РФ от 11.11.1999 N 100</w:t>
            </w:r>
          </w:p>
        </w:tc>
      </w:tr>
      <w:tr w:rsidR="00277A32" w:rsidRPr="00CC0A7E" w14:paraId="1168E0C0" w14:textId="77777777" w:rsidTr="000C22A4">
        <w:trPr>
          <w:trHeight w:val="528"/>
        </w:trPr>
        <w:tc>
          <w:tcPr>
            <w:tcW w:w="540" w:type="dxa"/>
            <w:vAlign w:val="center"/>
          </w:tcPr>
          <w:p w14:paraId="7A827661" w14:textId="77777777" w:rsidR="00277A32" w:rsidRPr="00CC0A7E" w:rsidRDefault="00277A32" w:rsidP="000C22A4">
            <w:pPr>
              <w:spacing w:line="276" w:lineRule="auto"/>
              <w:jc w:val="center"/>
              <w:rPr>
                <w:color w:val="000000"/>
              </w:rPr>
            </w:pPr>
            <w:r w:rsidRPr="00CC0A7E">
              <w:rPr>
                <w:color w:val="000000"/>
              </w:rPr>
              <w:t>8</w:t>
            </w:r>
          </w:p>
        </w:tc>
        <w:tc>
          <w:tcPr>
            <w:tcW w:w="12501" w:type="dxa"/>
            <w:gridSpan w:val="2"/>
            <w:vAlign w:val="center"/>
          </w:tcPr>
          <w:p w14:paraId="7A044F4F" w14:textId="77777777" w:rsidR="00277A32" w:rsidRPr="00CC0A7E" w:rsidRDefault="00277A32" w:rsidP="000C22A4">
            <w:pPr>
              <w:spacing w:line="276" w:lineRule="auto"/>
            </w:pPr>
            <w:r w:rsidRPr="00CC0A7E">
              <w:t>Ведомость электромонтажных недоделок, не препятствующих комплексному опробованию (с четким указанием сроков устранения недоделок и лиц ответственных за их устранение)</w:t>
            </w:r>
          </w:p>
        </w:tc>
        <w:tc>
          <w:tcPr>
            <w:tcW w:w="2267" w:type="dxa"/>
          </w:tcPr>
          <w:p w14:paraId="12639572" w14:textId="77777777" w:rsidR="00277A32" w:rsidRPr="00CC0A7E" w:rsidRDefault="00277A32" w:rsidP="000C22A4">
            <w:pPr>
              <w:spacing w:line="276" w:lineRule="auto"/>
              <w:jc w:val="center"/>
              <w:rPr>
                <w:bCs/>
              </w:rPr>
            </w:pPr>
            <w:r w:rsidRPr="00CC0A7E">
              <w:rPr>
                <w:bCs/>
              </w:rPr>
              <w:t>И 1.13-07 Форма 4</w:t>
            </w:r>
          </w:p>
        </w:tc>
      </w:tr>
      <w:tr w:rsidR="00277A32" w:rsidRPr="00CC0A7E" w14:paraId="72F23AB0" w14:textId="77777777" w:rsidTr="000C22A4">
        <w:trPr>
          <w:trHeight w:val="528"/>
        </w:trPr>
        <w:tc>
          <w:tcPr>
            <w:tcW w:w="540" w:type="dxa"/>
            <w:vAlign w:val="center"/>
          </w:tcPr>
          <w:p w14:paraId="7F82F146" w14:textId="77777777" w:rsidR="00277A32" w:rsidRPr="00CC0A7E" w:rsidRDefault="00277A32" w:rsidP="000C22A4">
            <w:pPr>
              <w:spacing w:line="276" w:lineRule="auto"/>
              <w:jc w:val="center"/>
              <w:rPr>
                <w:color w:val="000000"/>
              </w:rPr>
            </w:pPr>
            <w:r w:rsidRPr="00CC0A7E">
              <w:rPr>
                <w:color w:val="000000"/>
              </w:rPr>
              <w:t>9</w:t>
            </w:r>
          </w:p>
        </w:tc>
        <w:tc>
          <w:tcPr>
            <w:tcW w:w="12501" w:type="dxa"/>
            <w:gridSpan w:val="2"/>
            <w:vAlign w:val="center"/>
          </w:tcPr>
          <w:p w14:paraId="5D6F0E3A" w14:textId="77777777" w:rsidR="00277A32" w:rsidRPr="00CC0A7E" w:rsidRDefault="00277A32" w:rsidP="000C22A4">
            <w:pPr>
              <w:spacing w:line="276" w:lineRule="auto"/>
              <w:rPr>
                <w:color w:val="000000"/>
              </w:rPr>
            </w:pPr>
            <w:r w:rsidRPr="00CC0A7E">
              <w:rPr>
                <w:color w:val="000000"/>
              </w:rPr>
              <w:t>Протокол осмотра и проверки сопротивления изоляции кабелей на барабане перед прокладкой</w:t>
            </w:r>
          </w:p>
        </w:tc>
        <w:tc>
          <w:tcPr>
            <w:tcW w:w="2267" w:type="dxa"/>
            <w:vAlign w:val="center"/>
          </w:tcPr>
          <w:p w14:paraId="0881B465" w14:textId="77777777" w:rsidR="00277A32" w:rsidRPr="00CC0A7E" w:rsidRDefault="00277A32" w:rsidP="000C22A4">
            <w:pPr>
              <w:spacing w:line="276" w:lineRule="auto"/>
              <w:jc w:val="center"/>
              <w:rPr>
                <w:color w:val="000000"/>
              </w:rPr>
            </w:pPr>
            <w:r w:rsidRPr="00CC0A7E">
              <w:rPr>
                <w:bCs/>
                <w:color w:val="000000"/>
              </w:rPr>
              <w:t>И 1.13-07 Форма 15</w:t>
            </w:r>
          </w:p>
        </w:tc>
      </w:tr>
      <w:tr w:rsidR="00277A32" w:rsidRPr="00CC0A7E" w14:paraId="6D096646" w14:textId="77777777" w:rsidTr="000C22A4">
        <w:trPr>
          <w:trHeight w:val="309"/>
        </w:trPr>
        <w:tc>
          <w:tcPr>
            <w:tcW w:w="540" w:type="dxa"/>
            <w:vAlign w:val="center"/>
          </w:tcPr>
          <w:p w14:paraId="51C27463" w14:textId="77777777" w:rsidR="00277A32" w:rsidRPr="00CC0A7E" w:rsidRDefault="00277A32" w:rsidP="000C22A4">
            <w:pPr>
              <w:spacing w:line="276" w:lineRule="auto"/>
              <w:jc w:val="center"/>
              <w:rPr>
                <w:color w:val="000000"/>
              </w:rPr>
            </w:pPr>
            <w:r w:rsidRPr="00CC0A7E">
              <w:rPr>
                <w:color w:val="000000"/>
              </w:rPr>
              <w:t>10</w:t>
            </w:r>
          </w:p>
        </w:tc>
        <w:tc>
          <w:tcPr>
            <w:tcW w:w="12501" w:type="dxa"/>
            <w:gridSpan w:val="2"/>
            <w:vAlign w:val="center"/>
          </w:tcPr>
          <w:p w14:paraId="2BF7DCF2" w14:textId="77777777" w:rsidR="00277A32" w:rsidRPr="00CC0A7E" w:rsidRDefault="00277A32" w:rsidP="000C22A4">
            <w:pPr>
              <w:spacing w:line="276" w:lineRule="auto"/>
              <w:rPr>
                <w:color w:val="000000"/>
              </w:rPr>
            </w:pPr>
            <w:r w:rsidRPr="00CC0A7E">
              <w:rPr>
                <w:color w:val="000000"/>
              </w:rPr>
              <w:t>Протокол прогрева кабелей на барабане перед прокладкой при низких температурах (согласно паспорту на кабель)</w:t>
            </w:r>
          </w:p>
        </w:tc>
        <w:tc>
          <w:tcPr>
            <w:tcW w:w="2267" w:type="dxa"/>
            <w:vAlign w:val="center"/>
          </w:tcPr>
          <w:p w14:paraId="5EE407BA" w14:textId="77777777" w:rsidR="00277A32" w:rsidRPr="00CC0A7E" w:rsidRDefault="00277A32" w:rsidP="000C22A4">
            <w:pPr>
              <w:spacing w:line="276" w:lineRule="auto"/>
              <w:jc w:val="center"/>
              <w:rPr>
                <w:color w:val="000000"/>
              </w:rPr>
            </w:pPr>
            <w:r w:rsidRPr="00CC0A7E">
              <w:rPr>
                <w:bCs/>
                <w:color w:val="000000"/>
              </w:rPr>
              <w:t>И 1.13-07 Форма 16</w:t>
            </w:r>
          </w:p>
        </w:tc>
      </w:tr>
      <w:tr w:rsidR="00277A32" w:rsidRPr="00CC0A7E" w14:paraId="09947DFE" w14:textId="77777777" w:rsidTr="000C22A4">
        <w:trPr>
          <w:trHeight w:val="202"/>
        </w:trPr>
        <w:tc>
          <w:tcPr>
            <w:tcW w:w="540" w:type="dxa"/>
            <w:vAlign w:val="center"/>
          </w:tcPr>
          <w:p w14:paraId="1CA5875D" w14:textId="77777777" w:rsidR="00277A32" w:rsidRPr="00CC0A7E" w:rsidRDefault="00277A32" w:rsidP="000C22A4">
            <w:pPr>
              <w:spacing w:line="276" w:lineRule="auto"/>
              <w:jc w:val="center"/>
              <w:rPr>
                <w:color w:val="000000"/>
              </w:rPr>
            </w:pPr>
            <w:r w:rsidRPr="00CC0A7E">
              <w:rPr>
                <w:color w:val="000000"/>
              </w:rPr>
              <w:t>11</w:t>
            </w:r>
          </w:p>
        </w:tc>
        <w:tc>
          <w:tcPr>
            <w:tcW w:w="12501" w:type="dxa"/>
            <w:gridSpan w:val="2"/>
            <w:vAlign w:val="bottom"/>
          </w:tcPr>
          <w:p w14:paraId="1546BF0C" w14:textId="77777777" w:rsidR="00277A32" w:rsidRPr="00CC0A7E" w:rsidRDefault="00277A32" w:rsidP="000C22A4">
            <w:pPr>
              <w:spacing w:line="276" w:lineRule="auto"/>
              <w:rPr>
                <w:color w:val="000000"/>
              </w:rPr>
            </w:pPr>
            <w:r w:rsidRPr="00CC0A7E">
              <w:rPr>
                <w:color w:val="000000"/>
              </w:rPr>
              <w:t>Акт осмотра кабельной канализации в траншеях и каналах перед закрытием</w:t>
            </w:r>
          </w:p>
        </w:tc>
        <w:tc>
          <w:tcPr>
            <w:tcW w:w="2267" w:type="dxa"/>
            <w:vAlign w:val="center"/>
          </w:tcPr>
          <w:p w14:paraId="561BF50B" w14:textId="77777777" w:rsidR="00277A32" w:rsidRPr="00CC0A7E" w:rsidRDefault="00277A32" w:rsidP="000C22A4">
            <w:pPr>
              <w:spacing w:line="276" w:lineRule="auto"/>
              <w:jc w:val="center"/>
              <w:rPr>
                <w:color w:val="000000"/>
              </w:rPr>
            </w:pPr>
            <w:r w:rsidRPr="00CC0A7E">
              <w:rPr>
                <w:bCs/>
                <w:color w:val="000000"/>
              </w:rPr>
              <w:t>И 1.13-07 Форма 17</w:t>
            </w:r>
          </w:p>
        </w:tc>
      </w:tr>
      <w:tr w:rsidR="00277A32" w:rsidRPr="00CC0A7E" w14:paraId="4C479F89" w14:textId="77777777" w:rsidTr="000C22A4">
        <w:trPr>
          <w:trHeight w:val="264"/>
        </w:trPr>
        <w:tc>
          <w:tcPr>
            <w:tcW w:w="540" w:type="dxa"/>
            <w:vAlign w:val="center"/>
          </w:tcPr>
          <w:p w14:paraId="20B22855" w14:textId="77777777" w:rsidR="00277A32" w:rsidRPr="00CC0A7E" w:rsidRDefault="00277A32" w:rsidP="000C22A4">
            <w:pPr>
              <w:spacing w:line="276" w:lineRule="auto"/>
              <w:jc w:val="center"/>
              <w:rPr>
                <w:color w:val="000000"/>
              </w:rPr>
            </w:pPr>
            <w:r w:rsidRPr="00CC0A7E">
              <w:rPr>
                <w:color w:val="000000"/>
              </w:rPr>
              <w:t>12</w:t>
            </w:r>
          </w:p>
        </w:tc>
        <w:tc>
          <w:tcPr>
            <w:tcW w:w="12501" w:type="dxa"/>
            <w:gridSpan w:val="2"/>
            <w:vAlign w:val="center"/>
          </w:tcPr>
          <w:p w14:paraId="6DC1FB0D" w14:textId="77777777" w:rsidR="00277A32" w:rsidRPr="00CC0A7E" w:rsidRDefault="00277A32" w:rsidP="000C22A4">
            <w:pPr>
              <w:spacing w:line="276" w:lineRule="auto"/>
              <w:rPr>
                <w:color w:val="000000"/>
              </w:rPr>
            </w:pPr>
            <w:r w:rsidRPr="00CC0A7E">
              <w:rPr>
                <w:color w:val="000000"/>
              </w:rPr>
              <w:t>Журнал прокладки кабелей</w:t>
            </w:r>
          </w:p>
        </w:tc>
        <w:tc>
          <w:tcPr>
            <w:tcW w:w="2267" w:type="dxa"/>
            <w:vAlign w:val="center"/>
          </w:tcPr>
          <w:p w14:paraId="45C90813" w14:textId="77777777" w:rsidR="00277A32" w:rsidRPr="00CC0A7E" w:rsidRDefault="00277A32" w:rsidP="000C22A4">
            <w:pPr>
              <w:spacing w:line="276" w:lineRule="auto"/>
              <w:jc w:val="center"/>
              <w:rPr>
                <w:color w:val="000000"/>
              </w:rPr>
            </w:pPr>
            <w:r w:rsidRPr="00CC0A7E">
              <w:rPr>
                <w:bCs/>
                <w:color w:val="000000"/>
              </w:rPr>
              <w:t>И 1.13-07 Форма 18</w:t>
            </w:r>
          </w:p>
        </w:tc>
      </w:tr>
      <w:tr w:rsidR="00277A32" w:rsidRPr="00CC0A7E" w14:paraId="6504CD4D" w14:textId="77777777" w:rsidTr="000C22A4">
        <w:trPr>
          <w:trHeight w:val="213"/>
        </w:trPr>
        <w:tc>
          <w:tcPr>
            <w:tcW w:w="540" w:type="dxa"/>
            <w:vAlign w:val="center"/>
          </w:tcPr>
          <w:p w14:paraId="72C0346A" w14:textId="77777777" w:rsidR="00277A32" w:rsidRPr="00CC0A7E" w:rsidRDefault="00277A32" w:rsidP="000C22A4">
            <w:pPr>
              <w:spacing w:line="276" w:lineRule="auto"/>
              <w:jc w:val="center"/>
              <w:rPr>
                <w:color w:val="000000"/>
              </w:rPr>
            </w:pPr>
            <w:r w:rsidRPr="00CC0A7E">
              <w:rPr>
                <w:color w:val="000000"/>
              </w:rPr>
              <w:t>13</w:t>
            </w:r>
          </w:p>
        </w:tc>
        <w:tc>
          <w:tcPr>
            <w:tcW w:w="12501" w:type="dxa"/>
            <w:gridSpan w:val="2"/>
            <w:vAlign w:val="bottom"/>
          </w:tcPr>
          <w:p w14:paraId="52A7CB0E" w14:textId="77777777" w:rsidR="00277A32" w:rsidRPr="00CC0A7E" w:rsidRDefault="00277A32" w:rsidP="000C22A4">
            <w:pPr>
              <w:spacing w:line="276" w:lineRule="auto"/>
              <w:rPr>
                <w:color w:val="000000"/>
              </w:rPr>
            </w:pPr>
            <w:r w:rsidRPr="00CC0A7E">
              <w:rPr>
                <w:color w:val="000000"/>
              </w:rPr>
              <w:t>Журнал монтажа кабельных муфт напряжением выше 1000 В</w:t>
            </w:r>
          </w:p>
        </w:tc>
        <w:tc>
          <w:tcPr>
            <w:tcW w:w="2267" w:type="dxa"/>
            <w:vAlign w:val="center"/>
          </w:tcPr>
          <w:p w14:paraId="0A25BE5E" w14:textId="77777777" w:rsidR="00277A32" w:rsidRPr="00CC0A7E" w:rsidRDefault="00277A32" w:rsidP="000C22A4">
            <w:pPr>
              <w:spacing w:line="276" w:lineRule="auto"/>
              <w:jc w:val="center"/>
              <w:rPr>
                <w:color w:val="000000"/>
              </w:rPr>
            </w:pPr>
            <w:r w:rsidRPr="00CC0A7E">
              <w:rPr>
                <w:color w:val="000000"/>
              </w:rPr>
              <w:t>И 1.13-07 Форма 19</w:t>
            </w:r>
          </w:p>
        </w:tc>
      </w:tr>
      <w:tr w:rsidR="00277A32" w:rsidRPr="00CC0A7E" w14:paraId="7F511BE1" w14:textId="77777777" w:rsidTr="000C22A4">
        <w:trPr>
          <w:trHeight w:val="213"/>
        </w:trPr>
        <w:tc>
          <w:tcPr>
            <w:tcW w:w="540" w:type="dxa"/>
            <w:vAlign w:val="center"/>
          </w:tcPr>
          <w:p w14:paraId="0444E2CF" w14:textId="77777777" w:rsidR="00277A32" w:rsidRPr="00CC0A7E" w:rsidRDefault="00277A32" w:rsidP="000C22A4">
            <w:pPr>
              <w:spacing w:line="276" w:lineRule="auto"/>
              <w:jc w:val="center"/>
              <w:rPr>
                <w:color w:val="000000"/>
              </w:rPr>
            </w:pPr>
            <w:r w:rsidRPr="00CC0A7E">
              <w:rPr>
                <w:color w:val="000000"/>
              </w:rPr>
              <w:t>14</w:t>
            </w:r>
          </w:p>
        </w:tc>
        <w:tc>
          <w:tcPr>
            <w:tcW w:w="12501" w:type="dxa"/>
            <w:gridSpan w:val="2"/>
            <w:vAlign w:val="center"/>
          </w:tcPr>
          <w:p w14:paraId="61BDDEE3" w14:textId="77777777" w:rsidR="00277A32" w:rsidRPr="00CC0A7E" w:rsidRDefault="00277A32" w:rsidP="000C22A4">
            <w:pPr>
              <w:pStyle w:val="ConsPlusNormal"/>
              <w:spacing w:line="276" w:lineRule="auto"/>
              <w:rPr>
                <w:color w:val="000000"/>
              </w:rPr>
            </w:pPr>
            <w:r w:rsidRPr="00CC0A7E">
              <w:rPr>
                <w:color w:val="000000"/>
              </w:rPr>
              <w:t>Акт освидетельствования скрытых работ (перечень скрытых работ, подлежащих освидетельствованию, определяется проектной документацией)</w:t>
            </w:r>
          </w:p>
        </w:tc>
        <w:tc>
          <w:tcPr>
            <w:tcW w:w="2267" w:type="dxa"/>
            <w:vAlign w:val="center"/>
          </w:tcPr>
          <w:p w14:paraId="4C1C9370" w14:textId="77777777" w:rsidR="00277A32" w:rsidRPr="00CC0A7E" w:rsidRDefault="00277A32" w:rsidP="000C22A4">
            <w:pPr>
              <w:spacing w:line="276" w:lineRule="auto"/>
              <w:jc w:val="center"/>
            </w:pPr>
            <w:r w:rsidRPr="00CC0A7E">
              <w:rPr>
                <w:color w:val="000000"/>
              </w:rPr>
              <w:t>РД-11-02-</w:t>
            </w:r>
            <w:r w:rsidRPr="00CC0A7E">
              <w:t>2006 п.5.3</w:t>
            </w:r>
          </w:p>
        </w:tc>
      </w:tr>
      <w:tr w:rsidR="00277A32" w:rsidRPr="00CC0A7E" w14:paraId="0EE6EE36" w14:textId="77777777" w:rsidTr="000C22A4">
        <w:trPr>
          <w:trHeight w:val="213"/>
        </w:trPr>
        <w:tc>
          <w:tcPr>
            <w:tcW w:w="540" w:type="dxa"/>
            <w:vAlign w:val="center"/>
          </w:tcPr>
          <w:p w14:paraId="65A79207" w14:textId="77777777" w:rsidR="00277A32" w:rsidRPr="00CC0A7E" w:rsidRDefault="00277A32" w:rsidP="000C22A4">
            <w:pPr>
              <w:spacing w:line="276" w:lineRule="auto"/>
              <w:jc w:val="center"/>
              <w:rPr>
                <w:color w:val="000000"/>
              </w:rPr>
            </w:pPr>
            <w:r w:rsidRPr="00CC0A7E">
              <w:rPr>
                <w:color w:val="000000"/>
              </w:rPr>
              <w:t>15</w:t>
            </w:r>
          </w:p>
        </w:tc>
        <w:tc>
          <w:tcPr>
            <w:tcW w:w="12501" w:type="dxa"/>
            <w:gridSpan w:val="2"/>
            <w:vAlign w:val="bottom"/>
          </w:tcPr>
          <w:p w14:paraId="689A0A28" w14:textId="77777777" w:rsidR="00277A32" w:rsidRPr="00CC0A7E" w:rsidRDefault="00277A32" w:rsidP="000C22A4">
            <w:pPr>
              <w:spacing w:line="276" w:lineRule="auto"/>
              <w:rPr>
                <w:color w:val="000000"/>
              </w:rPr>
            </w:pPr>
            <w:r w:rsidRPr="00CC0A7E">
              <w:rPr>
                <w:color w:val="000000"/>
              </w:rPr>
              <w:t xml:space="preserve">Исполнительный чертёж трассы кабельной линии, выполненный в требуемом масштабе (1:200, 1:500, 1:1000) с привязкой к капитальным зданиям и сооружениям (вертикальные и горизонтальные отметки), указанием соединительных муфт, количества, материала, диаметра заложенных труб и т.д., </w:t>
            </w:r>
            <w:r w:rsidRPr="00CC0A7E">
              <w:t>со всеми условными обозначениями</w:t>
            </w:r>
            <w:r w:rsidRPr="00CC0A7E">
              <w:rPr>
                <w:color w:val="000000"/>
              </w:rPr>
              <w:t xml:space="preserve"> согласованный с местными Управлениями Архитектуры и градостроительства (Главархитектурой) и утвержденный Заказчиком</w:t>
            </w:r>
          </w:p>
        </w:tc>
        <w:tc>
          <w:tcPr>
            <w:tcW w:w="2267" w:type="dxa"/>
            <w:vAlign w:val="center"/>
          </w:tcPr>
          <w:p w14:paraId="788484C8" w14:textId="77777777" w:rsidR="00277A32" w:rsidRPr="00CC0A7E" w:rsidRDefault="00277A32" w:rsidP="000C22A4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CC0A7E">
              <w:rPr>
                <w:bCs/>
                <w:color w:val="000000"/>
              </w:rPr>
              <w:t>РД-11-02-2006</w:t>
            </w:r>
          </w:p>
        </w:tc>
      </w:tr>
      <w:tr w:rsidR="00277A32" w:rsidRPr="00CC0A7E" w14:paraId="5843A727" w14:textId="77777777" w:rsidTr="000C22A4">
        <w:trPr>
          <w:trHeight w:val="213"/>
        </w:trPr>
        <w:tc>
          <w:tcPr>
            <w:tcW w:w="540" w:type="dxa"/>
            <w:vAlign w:val="center"/>
          </w:tcPr>
          <w:p w14:paraId="4C4D4357" w14:textId="77777777" w:rsidR="00277A32" w:rsidRPr="00CC0A7E" w:rsidRDefault="00277A32" w:rsidP="000C22A4">
            <w:pPr>
              <w:spacing w:line="276" w:lineRule="auto"/>
              <w:jc w:val="center"/>
            </w:pPr>
            <w:r w:rsidRPr="00CC0A7E">
              <w:lastRenderedPageBreak/>
              <w:t>16</w:t>
            </w:r>
          </w:p>
        </w:tc>
        <w:tc>
          <w:tcPr>
            <w:tcW w:w="12501" w:type="dxa"/>
            <w:gridSpan w:val="2"/>
            <w:vAlign w:val="center"/>
          </w:tcPr>
          <w:p w14:paraId="4B1D4383" w14:textId="77777777" w:rsidR="00277A32" w:rsidRPr="00CC0A7E" w:rsidRDefault="00277A32" w:rsidP="000C22A4">
            <w:pPr>
              <w:spacing w:line="276" w:lineRule="auto"/>
              <w:rPr>
                <w:color w:val="000000"/>
              </w:rPr>
            </w:pPr>
            <w:r w:rsidRPr="00CC0A7E">
              <w:rPr>
                <w:color w:val="000000"/>
              </w:rPr>
              <w:t>Акт входного контроля качества на изделия, материалы и оборудования</w:t>
            </w:r>
          </w:p>
        </w:tc>
        <w:tc>
          <w:tcPr>
            <w:tcW w:w="2267" w:type="dxa"/>
            <w:vAlign w:val="center"/>
          </w:tcPr>
          <w:p w14:paraId="3CB3C970" w14:textId="77777777" w:rsidR="00277A32" w:rsidRPr="00CC0A7E" w:rsidRDefault="00277A32" w:rsidP="000C22A4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CC0A7E">
              <w:rPr>
                <w:bCs/>
                <w:color w:val="000000"/>
              </w:rPr>
              <w:t>РД-11-02-2006</w:t>
            </w:r>
          </w:p>
        </w:tc>
      </w:tr>
      <w:tr w:rsidR="00277A32" w:rsidRPr="00CC0A7E" w14:paraId="23333012" w14:textId="77777777" w:rsidTr="000C22A4">
        <w:trPr>
          <w:trHeight w:val="213"/>
        </w:trPr>
        <w:tc>
          <w:tcPr>
            <w:tcW w:w="540" w:type="dxa"/>
            <w:vAlign w:val="center"/>
          </w:tcPr>
          <w:p w14:paraId="3670585D" w14:textId="77777777" w:rsidR="00277A32" w:rsidRPr="00CC0A7E" w:rsidRDefault="00277A32" w:rsidP="000C22A4">
            <w:pPr>
              <w:spacing w:line="276" w:lineRule="auto"/>
              <w:jc w:val="center"/>
            </w:pPr>
            <w:r w:rsidRPr="00CC0A7E">
              <w:t>17</w:t>
            </w:r>
          </w:p>
        </w:tc>
        <w:tc>
          <w:tcPr>
            <w:tcW w:w="12501" w:type="dxa"/>
            <w:gridSpan w:val="2"/>
            <w:vAlign w:val="center"/>
          </w:tcPr>
          <w:p w14:paraId="0EFAAF6C" w14:textId="77777777" w:rsidR="00277A32" w:rsidRPr="00CC0A7E" w:rsidRDefault="00277A32" w:rsidP="000C22A4">
            <w:pPr>
              <w:spacing w:line="276" w:lineRule="auto"/>
              <w:rPr>
                <w:color w:val="000000"/>
              </w:rPr>
            </w:pPr>
            <w:r w:rsidRPr="00CC0A7E">
              <w:rPr>
                <w:color w:val="000000"/>
              </w:rPr>
              <w:t>Справка о ликвидации недоделок</w:t>
            </w:r>
          </w:p>
        </w:tc>
        <w:tc>
          <w:tcPr>
            <w:tcW w:w="2267" w:type="dxa"/>
          </w:tcPr>
          <w:p w14:paraId="42286839" w14:textId="77777777" w:rsidR="00277A32" w:rsidRPr="00CC0A7E" w:rsidRDefault="00277A32" w:rsidP="000C22A4">
            <w:pPr>
              <w:spacing w:line="276" w:lineRule="auto"/>
              <w:jc w:val="center"/>
            </w:pPr>
            <w:r w:rsidRPr="00CC0A7E">
              <w:rPr>
                <w:bCs/>
                <w:color w:val="000000"/>
              </w:rPr>
              <w:t>И 1.13-07 Форма 6а</w:t>
            </w:r>
          </w:p>
        </w:tc>
      </w:tr>
      <w:tr w:rsidR="00277A32" w:rsidRPr="00CC0A7E" w14:paraId="26642B17" w14:textId="77777777" w:rsidTr="000C22A4">
        <w:trPr>
          <w:trHeight w:val="213"/>
        </w:trPr>
        <w:tc>
          <w:tcPr>
            <w:tcW w:w="540" w:type="dxa"/>
            <w:vAlign w:val="center"/>
          </w:tcPr>
          <w:p w14:paraId="7DC7E273" w14:textId="77777777" w:rsidR="00277A32" w:rsidRPr="00CC0A7E" w:rsidRDefault="00277A32" w:rsidP="000C22A4">
            <w:pPr>
              <w:spacing w:line="276" w:lineRule="auto"/>
              <w:jc w:val="center"/>
            </w:pPr>
            <w:r w:rsidRPr="00CC0A7E">
              <w:t>18</w:t>
            </w:r>
          </w:p>
        </w:tc>
        <w:tc>
          <w:tcPr>
            <w:tcW w:w="12501" w:type="dxa"/>
            <w:gridSpan w:val="2"/>
            <w:vAlign w:val="center"/>
          </w:tcPr>
          <w:p w14:paraId="784753A7" w14:textId="77777777" w:rsidR="00277A32" w:rsidRPr="00CC0A7E" w:rsidRDefault="00277A32" w:rsidP="000C22A4">
            <w:pPr>
              <w:spacing w:line="276" w:lineRule="auto"/>
              <w:rPr>
                <w:color w:val="000000"/>
              </w:rPr>
            </w:pPr>
            <w:r w:rsidRPr="00CC0A7E">
              <w:rPr>
                <w:color w:val="000000"/>
              </w:rPr>
              <w:t xml:space="preserve">Акт на скрытые работы при прокладке трубопровода методом горизонтального направленного бурения с приложениями (акт от 01.01.2012г) профиль бурения, протокол бурения. </w:t>
            </w:r>
          </w:p>
        </w:tc>
        <w:tc>
          <w:tcPr>
            <w:tcW w:w="2267" w:type="dxa"/>
          </w:tcPr>
          <w:p w14:paraId="636133DD" w14:textId="77777777" w:rsidR="00277A32" w:rsidRPr="00CC0A7E" w:rsidRDefault="00277A32" w:rsidP="000C22A4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CC0A7E">
              <w:rPr>
                <w:bCs/>
                <w:color w:val="000000"/>
              </w:rPr>
              <w:t xml:space="preserve">СТО 017 НОСТРОЙ 2.27.17-2013 </w:t>
            </w:r>
          </w:p>
          <w:p w14:paraId="230F8B6A" w14:textId="77777777" w:rsidR="00277A32" w:rsidRPr="00CC0A7E" w:rsidRDefault="00277A32" w:rsidP="000C22A4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CC0A7E">
              <w:rPr>
                <w:bCs/>
                <w:color w:val="000000"/>
              </w:rPr>
              <w:t>Прил.: Д, Е, Г.</w:t>
            </w:r>
          </w:p>
        </w:tc>
      </w:tr>
      <w:tr w:rsidR="00277A32" w:rsidRPr="00CC0A7E" w14:paraId="1D53024A" w14:textId="77777777" w:rsidTr="000C22A4">
        <w:trPr>
          <w:trHeight w:val="213"/>
        </w:trPr>
        <w:tc>
          <w:tcPr>
            <w:tcW w:w="540" w:type="dxa"/>
            <w:vAlign w:val="center"/>
          </w:tcPr>
          <w:p w14:paraId="6BD5D311" w14:textId="77777777" w:rsidR="00277A32" w:rsidRPr="00CC0A7E" w:rsidRDefault="00277A32" w:rsidP="000C22A4">
            <w:pPr>
              <w:spacing w:line="276" w:lineRule="auto"/>
              <w:jc w:val="center"/>
            </w:pPr>
            <w:r w:rsidRPr="00CC0A7E">
              <w:t>19</w:t>
            </w:r>
          </w:p>
        </w:tc>
        <w:tc>
          <w:tcPr>
            <w:tcW w:w="12501" w:type="dxa"/>
            <w:gridSpan w:val="2"/>
            <w:vAlign w:val="center"/>
          </w:tcPr>
          <w:p w14:paraId="050F187C" w14:textId="77777777" w:rsidR="00277A32" w:rsidRPr="00CC0A7E" w:rsidRDefault="00277A32" w:rsidP="000C22A4">
            <w:pPr>
              <w:spacing w:line="276" w:lineRule="auto"/>
            </w:pPr>
            <w:r w:rsidRPr="00CC0A7E">
              <w:t>Сертификаты, технические паспорта или другие документы, удостоверяющие качество материалов, конструкций и деталей, примененных при производстве строительно-монтажных работ</w:t>
            </w:r>
          </w:p>
        </w:tc>
        <w:tc>
          <w:tcPr>
            <w:tcW w:w="2267" w:type="dxa"/>
          </w:tcPr>
          <w:p w14:paraId="2F2AF057" w14:textId="77777777" w:rsidR="00277A32" w:rsidRPr="00CC0A7E" w:rsidRDefault="00277A32" w:rsidP="000C22A4">
            <w:pPr>
              <w:spacing w:line="276" w:lineRule="auto"/>
              <w:jc w:val="center"/>
              <w:rPr>
                <w:bCs/>
              </w:rPr>
            </w:pPr>
            <w:r w:rsidRPr="00CC0A7E">
              <w:rPr>
                <w:shd w:val="clear" w:color="auto" w:fill="FFFFFF"/>
              </w:rPr>
              <w:t xml:space="preserve">СНиП 3.01.04-87 п.3.5 </w:t>
            </w:r>
          </w:p>
        </w:tc>
      </w:tr>
      <w:tr w:rsidR="00277A32" w:rsidRPr="00CC0A7E" w14:paraId="6B8ED3F7" w14:textId="77777777" w:rsidTr="000C22A4">
        <w:trPr>
          <w:trHeight w:val="213"/>
        </w:trPr>
        <w:tc>
          <w:tcPr>
            <w:tcW w:w="540" w:type="dxa"/>
            <w:vAlign w:val="center"/>
          </w:tcPr>
          <w:p w14:paraId="148B8BB4" w14:textId="77777777" w:rsidR="00277A32" w:rsidRPr="00CC0A7E" w:rsidRDefault="00277A32" w:rsidP="000C22A4">
            <w:pPr>
              <w:spacing w:line="276" w:lineRule="auto"/>
              <w:jc w:val="center"/>
            </w:pPr>
            <w:r w:rsidRPr="00CC0A7E">
              <w:t>20</w:t>
            </w:r>
          </w:p>
        </w:tc>
        <w:tc>
          <w:tcPr>
            <w:tcW w:w="12501" w:type="dxa"/>
            <w:gridSpan w:val="2"/>
            <w:vAlign w:val="center"/>
          </w:tcPr>
          <w:p w14:paraId="487B426B" w14:textId="77777777" w:rsidR="00277A32" w:rsidRPr="00CC0A7E" w:rsidRDefault="00277A32" w:rsidP="000C22A4">
            <w:pPr>
              <w:spacing w:line="276" w:lineRule="auto"/>
            </w:pPr>
            <w:r w:rsidRPr="00CC0A7E">
              <w:t>Комплект рабочих чертежей на строительство предъявляемого к приемке объекта, разработанных проектными организациями, с надписями о соответствии выполненных в натуре работ этим чертежам или внесенным в них изменениям, сделанными лицами, ответственными за производство строительно-монтажных работ.</w:t>
            </w:r>
          </w:p>
        </w:tc>
        <w:tc>
          <w:tcPr>
            <w:tcW w:w="2267" w:type="dxa"/>
          </w:tcPr>
          <w:p w14:paraId="3BAFEE65" w14:textId="77777777" w:rsidR="00277A32" w:rsidRPr="00CC0A7E" w:rsidRDefault="00277A32" w:rsidP="000C22A4">
            <w:pPr>
              <w:spacing w:line="276" w:lineRule="auto"/>
              <w:jc w:val="center"/>
              <w:rPr>
                <w:shd w:val="clear" w:color="auto" w:fill="FFFFFF"/>
              </w:rPr>
            </w:pPr>
          </w:p>
          <w:p w14:paraId="67596544" w14:textId="77777777" w:rsidR="00277A32" w:rsidRPr="00CC0A7E" w:rsidRDefault="00277A32" w:rsidP="000C22A4">
            <w:pPr>
              <w:spacing w:line="276" w:lineRule="auto"/>
              <w:jc w:val="center"/>
              <w:rPr>
                <w:bCs/>
              </w:rPr>
            </w:pPr>
            <w:r w:rsidRPr="00CC0A7E">
              <w:rPr>
                <w:shd w:val="clear" w:color="auto" w:fill="FFFFFF"/>
              </w:rPr>
              <w:t>СНиП 3.01.04-87 п.3.5</w:t>
            </w:r>
          </w:p>
        </w:tc>
      </w:tr>
    </w:tbl>
    <w:p w14:paraId="6166AB02" w14:textId="77777777" w:rsidR="00277A32" w:rsidRPr="00CC0A7E" w:rsidRDefault="00277A32" w:rsidP="00277A32">
      <w:pPr>
        <w:pStyle w:val="ae"/>
        <w:tabs>
          <w:tab w:val="left" w:pos="142"/>
        </w:tabs>
        <w:spacing w:line="276" w:lineRule="auto"/>
        <w:ind w:left="-426" w:firstLine="426"/>
        <w:jc w:val="both"/>
        <w:rPr>
          <w:bCs/>
        </w:rPr>
      </w:pPr>
    </w:p>
    <w:p w14:paraId="3D3A9F6B" w14:textId="77777777" w:rsidR="00277A32" w:rsidRPr="00CC0A7E" w:rsidRDefault="00277A32" w:rsidP="00277A32">
      <w:pPr>
        <w:pStyle w:val="ae"/>
        <w:tabs>
          <w:tab w:val="left" w:pos="142"/>
        </w:tabs>
        <w:spacing w:line="276" w:lineRule="auto"/>
        <w:ind w:left="-426" w:firstLine="426"/>
        <w:jc w:val="center"/>
        <w:rPr>
          <w:bCs/>
        </w:rPr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473"/>
        <w:gridCol w:w="2268"/>
      </w:tblGrid>
      <w:tr w:rsidR="00277A32" w:rsidRPr="00CC0A7E" w14:paraId="37ECDC30" w14:textId="77777777" w:rsidTr="000C22A4">
        <w:trPr>
          <w:trHeight w:val="528"/>
          <w:tblHeader/>
        </w:trPr>
        <w:tc>
          <w:tcPr>
            <w:tcW w:w="1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9A79" w14:textId="77777777" w:rsidR="00277A32" w:rsidRPr="00CC0A7E" w:rsidRDefault="00277A32" w:rsidP="000C22A4">
            <w:pPr>
              <w:spacing w:line="276" w:lineRule="auto"/>
              <w:jc w:val="center"/>
              <w:rPr>
                <w:color w:val="000000"/>
              </w:rPr>
            </w:pPr>
            <w:r w:rsidRPr="00CC0A7E">
              <w:rPr>
                <w:bCs/>
              </w:rPr>
              <w:t>НЕОБХОДИМЫЕ ФОРМЫ ИСПОЛНИТЕЛЬНОЙ ДОКУМЕНТАЦИИ (ВОЗДУШНЫЕ ЛИНИИ)</w:t>
            </w:r>
          </w:p>
        </w:tc>
      </w:tr>
      <w:tr w:rsidR="00277A32" w:rsidRPr="00CC0A7E" w14:paraId="4649D288" w14:textId="77777777" w:rsidTr="000C22A4">
        <w:trPr>
          <w:trHeight w:val="528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FB2D" w14:textId="77777777" w:rsidR="00277A32" w:rsidRPr="00CC0A7E" w:rsidRDefault="00277A32" w:rsidP="000C22A4">
            <w:pPr>
              <w:tabs>
                <w:tab w:val="num" w:pos="709"/>
              </w:tabs>
              <w:spacing w:line="276" w:lineRule="auto"/>
              <w:jc w:val="center"/>
              <w:rPr>
                <w:color w:val="000000"/>
              </w:rPr>
            </w:pPr>
            <w:r w:rsidRPr="00CC0A7E">
              <w:rPr>
                <w:color w:val="000000"/>
              </w:rPr>
              <w:t>№п/п</w:t>
            </w:r>
          </w:p>
        </w:tc>
        <w:tc>
          <w:tcPr>
            <w:tcW w:w="1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A9BD" w14:textId="77777777" w:rsidR="00277A32" w:rsidRPr="00CC0A7E" w:rsidRDefault="00277A32" w:rsidP="000C22A4">
            <w:pPr>
              <w:spacing w:line="276" w:lineRule="auto"/>
              <w:jc w:val="center"/>
              <w:rPr>
                <w:color w:val="000000"/>
              </w:rPr>
            </w:pPr>
            <w:r w:rsidRPr="00CC0A7E">
              <w:rPr>
                <w:color w:val="000000"/>
              </w:rPr>
              <w:t>Наименование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A0F0" w14:textId="77777777" w:rsidR="00277A32" w:rsidRPr="00CC0A7E" w:rsidRDefault="00277A32" w:rsidP="000C22A4">
            <w:pPr>
              <w:spacing w:line="276" w:lineRule="auto"/>
              <w:jc w:val="center"/>
              <w:rPr>
                <w:color w:val="000000"/>
              </w:rPr>
            </w:pPr>
            <w:r w:rsidRPr="00CC0A7E">
              <w:rPr>
                <w:color w:val="000000"/>
              </w:rPr>
              <w:t>Документ</w:t>
            </w:r>
          </w:p>
        </w:tc>
      </w:tr>
      <w:tr w:rsidR="00277A32" w:rsidRPr="00CC0A7E" w14:paraId="05557F3C" w14:textId="77777777" w:rsidTr="000C22A4">
        <w:trPr>
          <w:trHeight w:val="22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7FDA" w14:textId="77777777" w:rsidR="00277A32" w:rsidRPr="00CC0A7E" w:rsidRDefault="00277A32" w:rsidP="000C22A4">
            <w:pPr>
              <w:tabs>
                <w:tab w:val="num" w:pos="709"/>
              </w:tabs>
              <w:spacing w:line="276" w:lineRule="auto"/>
              <w:jc w:val="center"/>
              <w:rPr>
                <w:color w:val="000000"/>
              </w:rPr>
            </w:pPr>
            <w:r w:rsidRPr="00CC0A7E">
              <w:rPr>
                <w:color w:val="000000"/>
              </w:rPr>
              <w:t>1</w:t>
            </w:r>
          </w:p>
        </w:tc>
        <w:tc>
          <w:tcPr>
            <w:tcW w:w="1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9CDF" w14:textId="77777777" w:rsidR="00277A32" w:rsidRPr="00CC0A7E" w:rsidRDefault="00277A32" w:rsidP="000C22A4">
            <w:pPr>
              <w:spacing w:line="276" w:lineRule="auto"/>
              <w:jc w:val="center"/>
              <w:rPr>
                <w:color w:val="000000"/>
              </w:rPr>
            </w:pPr>
            <w:r w:rsidRPr="00CC0A7E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E636" w14:textId="77777777" w:rsidR="00277A32" w:rsidRPr="00CC0A7E" w:rsidRDefault="00277A32" w:rsidP="000C22A4">
            <w:pPr>
              <w:spacing w:line="276" w:lineRule="auto"/>
              <w:jc w:val="center"/>
              <w:rPr>
                <w:color w:val="000000"/>
              </w:rPr>
            </w:pPr>
            <w:r w:rsidRPr="00CC0A7E">
              <w:rPr>
                <w:color w:val="000000"/>
              </w:rPr>
              <w:t>3</w:t>
            </w:r>
          </w:p>
        </w:tc>
      </w:tr>
      <w:tr w:rsidR="00277A32" w:rsidRPr="00CC0A7E" w14:paraId="6EA6EA1C" w14:textId="77777777" w:rsidTr="000C22A4">
        <w:trPr>
          <w:trHeight w:val="441"/>
        </w:trPr>
        <w:tc>
          <w:tcPr>
            <w:tcW w:w="568" w:type="dxa"/>
            <w:vAlign w:val="center"/>
          </w:tcPr>
          <w:p w14:paraId="3BFEDD90" w14:textId="77777777" w:rsidR="00277A32" w:rsidRPr="00CC0A7E" w:rsidRDefault="00277A32" w:rsidP="000C22A4">
            <w:pPr>
              <w:spacing w:line="276" w:lineRule="auto"/>
              <w:jc w:val="center"/>
              <w:rPr>
                <w:color w:val="000000"/>
              </w:rPr>
            </w:pPr>
            <w:r w:rsidRPr="00CC0A7E">
              <w:rPr>
                <w:color w:val="000000"/>
              </w:rPr>
              <w:t>1</w:t>
            </w:r>
          </w:p>
        </w:tc>
        <w:tc>
          <w:tcPr>
            <w:tcW w:w="12473" w:type="dxa"/>
            <w:vAlign w:val="center"/>
          </w:tcPr>
          <w:p w14:paraId="3B86C311" w14:textId="77777777" w:rsidR="00277A32" w:rsidRPr="00CC0A7E" w:rsidRDefault="00277A32" w:rsidP="000C22A4">
            <w:pPr>
              <w:spacing w:line="276" w:lineRule="auto"/>
              <w:rPr>
                <w:color w:val="000000"/>
              </w:rPr>
            </w:pPr>
            <w:r w:rsidRPr="00CC0A7E">
              <w:rPr>
                <w:color w:val="000000"/>
              </w:rPr>
              <w:t>Реестр исполнительной документации</w:t>
            </w:r>
          </w:p>
        </w:tc>
        <w:tc>
          <w:tcPr>
            <w:tcW w:w="2268" w:type="dxa"/>
            <w:vAlign w:val="center"/>
          </w:tcPr>
          <w:p w14:paraId="3BF63047" w14:textId="77777777" w:rsidR="00277A32" w:rsidRPr="00CC0A7E" w:rsidRDefault="00277A32" w:rsidP="000C22A4">
            <w:pPr>
              <w:spacing w:line="276" w:lineRule="auto"/>
              <w:jc w:val="center"/>
            </w:pPr>
            <w:r w:rsidRPr="00CC0A7E">
              <w:rPr>
                <w:shd w:val="clear" w:color="auto" w:fill="FFFFFF"/>
              </w:rPr>
              <w:t>СНиП 3.01.04-87 п.3.5</w:t>
            </w:r>
          </w:p>
        </w:tc>
      </w:tr>
      <w:tr w:rsidR="00277A32" w:rsidRPr="00CC0A7E" w14:paraId="0C375D82" w14:textId="77777777" w:rsidTr="000C22A4">
        <w:trPr>
          <w:trHeight w:val="419"/>
        </w:trPr>
        <w:tc>
          <w:tcPr>
            <w:tcW w:w="568" w:type="dxa"/>
            <w:vAlign w:val="center"/>
          </w:tcPr>
          <w:p w14:paraId="1470179B" w14:textId="77777777" w:rsidR="00277A32" w:rsidRPr="00CC0A7E" w:rsidRDefault="00277A32" w:rsidP="000C22A4">
            <w:pPr>
              <w:spacing w:line="276" w:lineRule="auto"/>
              <w:jc w:val="center"/>
              <w:rPr>
                <w:color w:val="000000"/>
              </w:rPr>
            </w:pPr>
            <w:r w:rsidRPr="00CC0A7E">
              <w:rPr>
                <w:color w:val="000000"/>
              </w:rPr>
              <w:t>2</w:t>
            </w:r>
          </w:p>
        </w:tc>
        <w:tc>
          <w:tcPr>
            <w:tcW w:w="12473" w:type="dxa"/>
            <w:vAlign w:val="center"/>
          </w:tcPr>
          <w:p w14:paraId="2B464A49" w14:textId="77777777" w:rsidR="00277A32" w:rsidRPr="00CC0A7E" w:rsidRDefault="00277A32" w:rsidP="000C22A4">
            <w:pPr>
              <w:spacing w:line="276" w:lineRule="auto"/>
              <w:rPr>
                <w:color w:val="000000"/>
              </w:rPr>
            </w:pPr>
            <w:r w:rsidRPr="00CC0A7E">
              <w:rPr>
                <w:color w:val="000000"/>
              </w:rPr>
              <w:t>Перечень организаций и ответственных лиц, участвующих в строительстве</w:t>
            </w:r>
          </w:p>
        </w:tc>
        <w:tc>
          <w:tcPr>
            <w:tcW w:w="2268" w:type="dxa"/>
            <w:vAlign w:val="center"/>
          </w:tcPr>
          <w:p w14:paraId="429C961B" w14:textId="77777777" w:rsidR="00277A32" w:rsidRPr="00CC0A7E" w:rsidRDefault="00277A32" w:rsidP="000C22A4">
            <w:pPr>
              <w:spacing w:line="276" w:lineRule="auto"/>
              <w:jc w:val="center"/>
            </w:pPr>
            <w:r w:rsidRPr="00CC0A7E">
              <w:rPr>
                <w:shd w:val="clear" w:color="auto" w:fill="FFFFFF"/>
              </w:rPr>
              <w:t>СНиП 3.01.04-87 п.3.5</w:t>
            </w:r>
          </w:p>
        </w:tc>
      </w:tr>
      <w:tr w:rsidR="00277A32" w:rsidRPr="00CC0A7E" w14:paraId="1ADF76F7" w14:textId="77777777" w:rsidTr="000C22A4">
        <w:trPr>
          <w:trHeight w:val="425"/>
        </w:trPr>
        <w:tc>
          <w:tcPr>
            <w:tcW w:w="568" w:type="dxa"/>
            <w:vAlign w:val="center"/>
          </w:tcPr>
          <w:p w14:paraId="430AF395" w14:textId="77777777" w:rsidR="00277A32" w:rsidRPr="00CC0A7E" w:rsidRDefault="00277A32" w:rsidP="000C22A4">
            <w:pPr>
              <w:spacing w:line="276" w:lineRule="auto"/>
              <w:jc w:val="center"/>
              <w:rPr>
                <w:color w:val="000000"/>
              </w:rPr>
            </w:pPr>
            <w:r w:rsidRPr="00CC0A7E">
              <w:rPr>
                <w:color w:val="000000"/>
              </w:rPr>
              <w:t>3</w:t>
            </w:r>
          </w:p>
        </w:tc>
        <w:tc>
          <w:tcPr>
            <w:tcW w:w="12473" w:type="dxa"/>
            <w:vAlign w:val="center"/>
          </w:tcPr>
          <w:p w14:paraId="162F6D2E" w14:textId="77777777" w:rsidR="00277A32" w:rsidRPr="00CC0A7E" w:rsidRDefault="00277A32" w:rsidP="000C22A4">
            <w:pPr>
              <w:spacing w:line="276" w:lineRule="auto"/>
              <w:rPr>
                <w:color w:val="000000"/>
              </w:rPr>
            </w:pPr>
            <w:r w:rsidRPr="00CC0A7E">
              <w:rPr>
                <w:color w:val="000000"/>
              </w:rPr>
              <w:t>Ведомость изменений и отступлений от проектной документации</w:t>
            </w:r>
          </w:p>
        </w:tc>
        <w:tc>
          <w:tcPr>
            <w:tcW w:w="2268" w:type="dxa"/>
            <w:vAlign w:val="center"/>
          </w:tcPr>
          <w:p w14:paraId="347C2D37" w14:textId="77777777" w:rsidR="00277A32" w:rsidRPr="00CC0A7E" w:rsidRDefault="00277A32" w:rsidP="000C22A4">
            <w:pPr>
              <w:spacing w:line="276" w:lineRule="auto"/>
              <w:jc w:val="center"/>
              <w:rPr>
                <w:color w:val="000000"/>
              </w:rPr>
            </w:pPr>
            <w:r w:rsidRPr="00CC0A7E">
              <w:rPr>
                <w:bCs/>
                <w:color w:val="000000"/>
              </w:rPr>
              <w:t>И 1.13-07 Форма 3</w:t>
            </w:r>
          </w:p>
        </w:tc>
      </w:tr>
      <w:tr w:rsidR="00277A32" w:rsidRPr="00CC0A7E" w14:paraId="49E8E48D" w14:textId="77777777" w:rsidTr="000C22A4">
        <w:trPr>
          <w:trHeight w:val="528"/>
        </w:trPr>
        <w:tc>
          <w:tcPr>
            <w:tcW w:w="568" w:type="dxa"/>
            <w:vAlign w:val="center"/>
          </w:tcPr>
          <w:p w14:paraId="09E3AF5C" w14:textId="77777777" w:rsidR="00277A32" w:rsidRPr="00CC0A7E" w:rsidRDefault="00277A32" w:rsidP="000C22A4">
            <w:pPr>
              <w:spacing w:line="276" w:lineRule="auto"/>
              <w:jc w:val="center"/>
              <w:rPr>
                <w:color w:val="000000"/>
              </w:rPr>
            </w:pPr>
            <w:r w:rsidRPr="00CC0A7E">
              <w:rPr>
                <w:color w:val="000000"/>
              </w:rPr>
              <w:t>4</w:t>
            </w:r>
          </w:p>
        </w:tc>
        <w:tc>
          <w:tcPr>
            <w:tcW w:w="12473" w:type="dxa"/>
            <w:vAlign w:val="center"/>
          </w:tcPr>
          <w:p w14:paraId="7ECB16CA" w14:textId="77777777" w:rsidR="00277A32" w:rsidRPr="00CC0A7E" w:rsidRDefault="00277A32" w:rsidP="000C22A4">
            <w:pPr>
              <w:rPr>
                <w:color w:val="000000"/>
              </w:rPr>
            </w:pPr>
            <w:r w:rsidRPr="00CC0A7E">
              <w:rPr>
                <w:color w:val="000000"/>
              </w:rPr>
              <w:t xml:space="preserve">Общий </w:t>
            </w:r>
            <w:r w:rsidRPr="00CC0A7E">
              <w:t>журнал работ по форме КС-6 (с указанием дат и конкретного объема выполненных работ в определенную дату, заверенный уполномоченными сотрудниками подрядчика).</w:t>
            </w:r>
          </w:p>
        </w:tc>
        <w:tc>
          <w:tcPr>
            <w:tcW w:w="2268" w:type="dxa"/>
            <w:vAlign w:val="center"/>
          </w:tcPr>
          <w:p w14:paraId="50363054" w14:textId="77777777" w:rsidR="00277A32" w:rsidRPr="00CC0A7E" w:rsidRDefault="00277A32" w:rsidP="000C22A4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CC0A7E">
              <w:rPr>
                <w:color w:val="000000"/>
              </w:rPr>
              <w:t>РД 11-05-2007 п.1.3</w:t>
            </w:r>
          </w:p>
        </w:tc>
      </w:tr>
      <w:tr w:rsidR="00277A32" w:rsidRPr="00CC0A7E" w14:paraId="5DC732A7" w14:textId="77777777" w:rsidTr="000C22A4">
        <w:trPr>
          <w:trHeight w:val="599"/>
        </w:trPr>
        <w:tc>
          <w:tcPr>
            <w:tcW w:w="568" w:type="dxa"/>
            <w:vAlign w:val="center"/>
          </w:tcPr>
          <w:p w14:paraId="0694CD7E" w14:textId="77777777" w:rsidR="00277A32" w:rsidRPr="00CC0A7E" w:rsidRDefault="00277A32" w:rsidP="000C22A4">
            <w:pPr>
              <w:spacing w:line="276" w:lineRule="auto"/>
              <w:jc w:val="center"/>
              <w:rPr>
                <w:color w:val="000000"/>
              </w:rPr>
            </w:pPr>
            <w:r w:rsidRPr="00CC0A7E">
              <w:rPr>
                <w:color w:val="000000"/>
              </w:rPr>
              <w:lastRenderedPageBreak/>
              <w:t>5</w:t>
            </w:r>
          </w:p>
        </w:tc>
        <w:tc>
          <w:tcPr>
            <w:tcW w:w="12473" w:type="dxa"/>
            <w:vAlign w:val="center"/>
          </w:tcPr>
          <w:p w14:paraId="159C0D34" w14:textId="77777777" w:rsidR="00277A32" w:rsidRPr="00CC0A7E" w:rsidRDefault="00277A32" w:rsidP="000C22A4">
            <w:pPr>
              <w:rPr>
                <w:color w:val="000000"/>
              </w:rPr>
            </w:pPr>
            <w:r w:rsidRPr="00CC0A7E">
              <w:rPr>
                <w:color w:val="000000"/>
              </w:rPr>
              <w:t xml:space="preserve">Журнал учёта выполненных работ (накопительная ведомость) по форме КС-6а </w:t>
            </w:r>
          </w:p>
        </w:tc>
        <w:tc>
          <w:tcPr>
            <w:tcW w:w="2268" w:type="dxa"/>
            <w:vAlign w:val="center"/>
          </w:tcPr>
          <w:p w14:paraId="1EB340BC" w14:textId="77777777" w:rsidR="00277A32" w:rsidRPr="00CC0A7E" w:rsidRDefault="00277A32" w:rsidP="000C22A4">
            <w:pPr>
              <w:spacing w:line="276" w:lineRule="auto"/>
              <w:jc w:val="center"/>
              <w:rPr>
                <w:color w:val="000000"/>
              </w:rPr>
            </w:pPr>
            <w:r w:rsidRPr="00CC0A7E">
              <w:rPr>
                <w:color w:val="000000"/>
              </w:rPr>
              <w:t>Постановление Госкомстата РФ от 11.11.1999 N 100</w:t>
            </w:r>
          </w:p>
        </w:tc>
      </w:tr>
      <w:tr w:rsidR="00277A32" w:rsidRPr="00CC0A7E" w14:paraId="3FC1EA55" w14:textId="77777777" w:rsidTr="000C22A4">
        <w:trPr>
          <w:trHeight w:val="287"/>
        </w:trPr>
        <w:tc>
          <w:tcPr>
            <w:tcW w:w="568" w:type="dxa"/>
            <w:vAlign w:val="center"/>
          </w:tcPr>
          <w:p w14:paraId="3DEF2003" w14:textId="77777777" w:rsidR="00277A32" w:rsidRPr="00CC0A7E" w:rsidRDefault="00277A32" w:rsidP="000C22A4">
            <w:pPr>
              <w:spacing w:line="276" w:lineRule="auto"/>
              <w:jc w:val="center"/>
              <w:rPr>
                <w:color w:val="000000"/>
              </w:rPr>
            </w:pPr>
            <w:r w:rsidRPr="00CC0A7E">
              <w:rPr>
                <w:color w:val="000000"/>
              </w:rPr>
              <w:t>6</w:t>
            </w:r>
          </w:p>
        </w:tc>
        <w:tc>
          <w:tcPr>
            <w:tcW w:w="12473" w:type="dxa"/>
            <w:vAlign w:val="center"/>
          </w:tcPr>
          <w:p w14:paraId="19ABE9C9" w14:textId="77777777" w:rsidR="00277A32" w:rsidRPr="00CC0A7E" w:rsidRDefault="00277A32" w:rsidP="000C22A4">
            <w:pPr>
              <w:spacing w:line="276" w:lineRule="auto"/>
              <w:rPr>
                <w:color w:val="000000"/>
              </w:rPr>
            </w:pPr>
            <w:r w:rsidRPr="00CC0A7E">
              <w:rPr>
                <w:color w:val="000000"/>
              </w:rPr>
              <w:t>Паспорт воздушной линии электропередач</w:t>
            </w:r>
          </w:p>
        </w:tc>
        <w:tc>
          <w:tcPr>
            <w:tcW w:w="2268" w:type="dxa"/>
            <w:vAlign w:val="center"/>
          </w:tcPr>
          <w:p w14:paraId="73347D90" w14:textId="77777777" w:rsidR="00277A32" w:rsidRPr="00CC0A7E" w:rsidRDefault="00277A32" w:rsidP="000C22A4">
            <w:pPr>
              <w:spacing w:line="276" w:lineRule="auto"/>
              <w:jc w:val="center"/>
              <w:rPr>
                <w:color w:val="000000"/>
              </w:rPr>
            </w:pPr>
            <w:r w:rsidRPr="00CC0A7E">
              <w:rPr>
                <w:color w:val="000000"/>
              </w:rPr>
              <w:t>И 1.13-07 Форма 22</w:t>
            </w:r>
          </w:p>
        </w:tc>
      </w:tr>
      <w:tr w:rsidR="00277A32" w:rsidRPr="00CC0A7E" w14:paraId="6FA95533" w14:textId="77777777" w:rsidTr="000C22A4">
        <w:trPr>
          <w:trHeight w:val="301"/>
        </w:trPr>
        <w:tc>
          <w:tcPr>
            <w:tcW w:w="568" w:type="dxa"/>
            <w:vAlign w:val="center"/>
          </w:tcPr>
          <w:p w14:paraId="0D47A3D0" w14:textId="77777777" w:rsidR="00277A32" w:rsidRPr="00CC0A7E" w:rsidRDefault="00277A32" w:rsidP="000C22A4">
            <w:pPr>
              <w:spacing w:line="276" w:lineRule="auto"/>
              <w:jc w:val="center"/>
              <w:rPr>
                <w:color w:val="000000"/>
              </w:rPr>
            </w:pPr>
            <w:r w:rsidRPr="00CC0A7E">
              <w:rPr>
                <w:color w:val="000000"/>
              </w:rPr>
              <w:t>7</w:t>
            </w:r>
          </w:p>
        </w:tc>
        <w:tc>
          <w:tcPr>
            <w:tcW w:w="12473" w:type="dxa"/>
            <w:vAlign w:val="bottom"/>
          </w:tcPr>
          <w:p w14:paraId="10640961" w14:textId="77777777" w:rsidR="00277A32" w:rsidRPr="00CC0A7E" w:rsidRDefault="00277A32" w:rsidP="000C22A4">
            <w:pPr>
              <w:rPr>
                <w:color w:val="000000"/>
              </w:rPr>
            </w:pPr>
            <w:r w:rsidRPr="00CC0A7E">
              <w:rPr>
                <w:color w:val="000000"/>
              </w:rPr>
              <w:t>Исп</w:t>
            </w:r>
            <w:r w:rsidRPr="00CC0A7E">
              <w:t xml:space="preserve">олнительный чертёж трассы воздушной линии, выполненный в требуемом масштабе (1:200, 1:500, 1:1000) с привязкой к капитальным зданиям и сооружениям (вертикальные и горизонтальные отметки), с указанием смонтированных опор (провода), количества, материала, диаметра заложенных труб и </w:t>
            </w:r>
            <w:proofErr w:type="spellStart"/>
            <w:r w:rsidRPr="00CC0A7E">
              <w:t>т.д.со</w:t>
            </w:r>
            <w:proofErr w:type="spellEnd"/>
            <w:r w:rsidRPr="00CC0A7E">
              <w:t xml:space="preserve"> всеми условными обозначениями, согласованный с местными Управлениями Архитектуры и градостроительства (Главархитектурой) и утвержденный Заказчиком</w:t>
            </w:r>
          </w:p>
        </w:tc>
        <w:tc>
          <w:tcPr>
            <w:tcW w:w="2268" w:type="dxa"/>
            <w:vAlign w:val="center"/>
          </w:tcPr>
          <w:p w14:paraId="68C88529" w14:textId="77777777" w:rsidR="00277A32" w:rsidRPr="00CC0A7E" w:rsidRDefault="00277A32" w:rsidP="000C22A4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CC0A7E">
              <w:rPr>
                <w:bCs/>
                <w:color w:val="000000"/>
              </w:rPr>
              <w:t>РД-11-02-2006</w:t>
            </w:r>
          </w:p>
        </w:tc>
      </w:tr>
      <w:tr w:rsidR="00277A32" w:rsidRPr="00CC0A7E" w14:paraId="3046DF03" w14:textId="77777777" w:rsidTr="000C22A4">
        <w:trPr>
          <w:trHeight w:val="294"/>
        </w:trPr>
        <w:tc>
          <w:tcPr>
            <w:tcW w:w="568" w:type="dxa"/>
            <w:vAlign w:val="center"/>
          </w:tcPr>
          <w:p w14:paraId="4E368787" w14:textId="77777777" w:rsidR="00277A32" w:rsidRPr="00CC0A7E" w:rsidRDefault="00277A32" w:rsidP="000C22A4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CC0A7E">
              <w:rPr>
                <w:color w:val="000000"/>
              </w:rPr>
              <w:t>8</w:t>
            </w:r>
          </w:p>
        </w:tc>
        <w:tc>
          <w:tcPr>
            <w:tcW w:w="12473" w:type="dxa"/>
            <w:vAlign w:val="center"/>
          </w:tcPr>
          <w:p w14:paraId="1CFA2594" w14:textId="77777777" w:rsidR="00277A32" w:rsidRPr="00CC0A7E" w:rsidRDefault="00277A32" w:rsidP="000C22A4">
            <w:pPr>
              <w:spacing w:line="276" w:lineRule="auto"/>
            </w:pPr>
            <w:r w:rsidRPr="00CC0A7E">
              <w:t>Акт входного контроля качества на изделия, материалы и оборудования</w:t>
            </w:r>
          </w:p>
        </w:tc>
        <w:tc>
          <w:tcPr>
            <w:tcW w:w="2268" w:type="dxa"/>
            <w:vAlign w:val="center"/>
          </w:tcPr>
          <w:p w14:paraId="438068F2" w14:textId="77777777" w:rsidR="00277A32" w:rsidRPr="00CC0A7E" w:rsidRDefault="00277A32" w:rsidP="000C22A4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CC0A7E">
              <w:rPr>
                <w:bCs/>
                <w:color w:val="000000"/>
              </w:rPr>
              <w:t>РД-11-02-2006</w:t>
            </w:r>
          </w:p>
        </w:tc>
      </w:tr>
      <w:tr w:rsidR="00277A32" w:rsidRPr="00CC0A7E" w14:paraId="6CBAD10E" w14:textId="77777777" w:rsidTr="000C22A4">
        <w:trPr>
          <w:trHeight w:val="141"/>
        </w:trPr>
        <w:tc>
          <w:tcPr>
            <w:tcW w:w="568" w:type="dxa"/>
            <w:vAlign w:val="center"/>
          </w:tcPr>
          <w:p w14:paraId="29E63A6D" w14:textId="77777777" w:rsidR="00277A32" w:rsidRPr="00CC0A7E" w:rsidRDefault="00277A32" w:rsidP="000C22A4">
            <w:pPr>
              <w:spacing w:line="276" w:lineRule="auto"/>
              <w:jc w:val="center"/>
            </w:pPr>
            <w:r w:rsidRPr="00CC0A7E">
              <w:rPr>
                <w:color w:val="000000"/>
              </w:rPr>
              <w:t>9</w:t>
            </w:r>
          </w:p>
        </w:tc>
        <w:tc>
          <w:tcPr>
            <w:tcW w:w="12473" w:type="dxa"/>
            <w:vAlign w:val="bottom"/>
          </w:tcPr>
          <w:p w14:paraId="005C3441" w14:textId="77777777" w:rsidR="00277A32" w:rsidRPr="00CC0A7E" w:rsidRDefault="00277A32" w:rsidP="000C22A4">
            <w:pPr>
              <w:spacing w:line="276" w:lineRule="auto"/>
              <w:rPr>
                <w:color w:val="000000"/>
              </w:rPr>
            </w:pPr>
            <w:r w:rsidRPr="00CC0A7E">
              <w:rPr>
                <w:color w:val="000000"/>
              </w:rPr>
              <w:t>Акт замеров в натуре габаритов от проводов ВЛ до пересекаемого объекта</w:t>
            </w:r>
          </w:p>
        </w:tc>
        <w:tc>
          <w:tcPr>
            <w:tcW w:w="2268" w:type="dxa"/>
            <w:vAlign w:val="center"/>
          </w:tcPr>
          <w:p w14:paraId="6C4D4E1E" w14:textId="77777777" w:rsidR="00277A32" w:rsidRPr="00CC0A7E" w:rsidRDefault="00277A32" w:rsidP="000C22A4">
            <w:pPr>
              <w:spacing w:line="276" w:lineRule="auto"/>
              <w:jc w:val="center"/>
              <w:rPr>
                <w:color w:val="000000"/>
              </w:rPr>
            </w:pPr>
            <w:r w:rsidRPr="00CC0A7E">
              <w:rPr>
                <w:bCs/>
                <w:color w:val="000000"/>
              </w:rPr>
              <w:t>И 1.13-07 Форма 23</w:t>
            </w:r>
          </w:p>
        </w:tc>
      </w:tr>
      <w:tr w:rsidR="00277A32" w:rsidRPr="00CC0A7E" w14:paraId="35BB3206" w14:textId="77777777" w:rsidTr="000C22A4">
        <w:trPr>
          <w:trHeight w:val="188"/>
        </w:trPr>
        <w:tc>
          <w:tcPr>
            <w:tcW w:w="568" w:type="dxa"/>
            <w:vAlign w:val="center"/>
          </w:tcPr>
          <w:p w14:paraId="55F2ED90" w14:textId="77777777" w:rsidR="00277A32" w:rsidRPr="00CC0A7E" w:rsidRDefault="00277A32" w:rsidP="000C22A4">
            <w:pPr>
              <w:spacing w:line="276" w:lineRule="auto"/>
              <w:jc w:val="center"/>
              <w:rPr>
                <w:color w:val="000000"/>
              </w:rPr>
            </w:pPr>
            <w:r w:rsidRPr="00CC0A7E">
              <w:rPr>
                <w:color w:val="000000"/>
              </w:rPr>
              <w:t>10</w:t>
            </w:r>
          </w:p>
        </w:tc>
        <w:tc>
          <w:tcPr>
            <w:tcW w:w="12473" w:type="dxa"/>
            <w:vAlign w:val="bottom"/>
          </w:tcPr>
          <w:p w14:paraId="6390814E" w14:textId="77777777" w:rsidR="00277A32" w:rsidRPr="00CC0A7E" w:rsidRDefault="00277A32" w:rsidP="000C22A4">
            <w:pPr>
              <w:spacing w:line="276" w:lineRule="auto"/>
            </w:pPr>
            <w:r w:rsidRPr="00CC0A7E">
              <w:t>Паспорт заземляющего устройства</w:t>
            </w:r>
          </w:p>
        </w:tc>
        <w:tc>
          <w:tcPr>
            <w:tcW w:w="2268" w:type="dxa"/>
            <w:vAlign w:val="center"/>
          </w:tcPr>
          <w:p w14:paraId="39BD7EEE" w14:textId="77777777" w:rsidR="00277A32" w:rsidRPr="00CC0A7E" w:rsidRDefault="00277A32" w:rsidP="000C22A4">
            <w:pPr>
              <w:spacing w:line="276" w:lineRule="auto"/>
              <w:jc w:val="center"/>
            </w:pPr>
            <w:r w:rsidRPr="00CC0A7E">
              <w:rPr>
                <w:bCs/>
              </w:rPr>
              <w:t>И 1.13-07 Форма 24</w:t>
            </w:r>
          </w:p>
        </w:tc>
      </w:tr>
      <w:tr w:rsidR="00277A32" w:rsidRPr="00CC0A7E" w14:paraId="1DB05F02" w14:textId="77777777" w:rsidTr="000C22A4">
        <w:trPr>
          <w:trHeight w:val="528"/>
        </w:trPr>
        <w:tc>
          <w:tcPr>
            <w:tcW w:w="568" w:type="dxa"/>
            <w:vAlign w:val="center"/>
          </w:tcPr>
          <w:p w14:paraId="697AE78B" w14:textId="77777777" w:rsidR="00277A32" w:rsidRPr="00CC0A7E" w:rsidRDefault="00277A32" w:rsidP="000C22A4">
            <w:pPr>
              <w:spacing w:line="276" w:lineRule="auto"/>
              <w:jc w:val="center"/>
              <w:rPr>
                <w:color w:val="000000"/>
              </w:rPr>
            </w:pPr>
            <w:r w:rsidRPr="00CC0A7E">
              <w:rPr>
                <w:color w:val="000000"/>
                <w:lang w:val="en-US"/>
              </w:rPr>
              <w:t>1</w:t>
            </w:r>
            <w:r w:rsidRPr="00CC0A7E">
              <w:rPr>
                <w:color w:val="000000"/>
              </w:rPr>
              <w:t>1</w:t>
            </w:r>
          </w:p>
        </w:tc>
        <w:tc>
          <w:tcPr>
            <w:tcW w:w="12473" w:type="dxa"/>
            <w:vAlign w:val="bottom"/>
          </w:tcPr>
          <w:p w14:paraId="2B11B7C2" w14:textId="77777777" w:rsidR="00277A32" w:rsidRPr="00CC0A7E" w:rsidRDefault="00277A32" w:rsidP="000C22A4">
            <w:pPr>
              <w:rPr>
                <w:color w:val="000000"/>
              </w:rPr>
            </w:pPr>
            <w:r w:rsidRPr="00CC0A7E">
              <w:rPr>
                <w:color w:val="000000"/>
              </w:rPr>
              <w:t xml:space="preserve">Протокол осмотра и проверки смонтированного электрооборудования распределительных устройств и электрических подстанций напряжением до 35 </w:t>
            </w:r>
            <w:proofErr w:type="spellStart"/>
            <w:r w:rsidRPr="00CC0A7E">
              <w:rPr>
                <w:color w:val="000000"/>
              </w:rPr>
              <w:t>кВ</w:t>
            </w:r>
            <w:proofErr w:type="spellEnd"/>
            <w:r w:rsidRPr="00CC0A7E">
              <w:rPr>
                <w:color w:val="000000"/>
              </w:rPr>
              <w:t xml:space="preserve"> включительно</w:t>
            </w:r>
          </w:p>
        </w:tc>
        <w:tc>
          <w:tcPr>
            <w:tcW w:w="2268" w:type="dxa"/>
            <w:vAlign w:val="center"/>
          </w:tcPr>
          <w:p w14:paraId="61C35568" w14:textId="77777777" w:rsidR="00277A32" w:rsidRPr="00CC0A7E" w:rsidRDefault="00277A32" w:rsidP="000C22A4">
            <w:pPr>
              <w:spacing w:line="276" w:lineRule="auto"/>
              <w:jc w:val="center"/>
              <w:rPr>
                <w:color w:val="000000"/>
              </w:rPr>
            </w:pPr>
            <w:r w:rsidRPr="00CC0A7E">
              <w:rPr>
                <w:bCs/>
                <w:color w:val="000000"/>
              </w:rPr>
              <w:t>ПТЭЭП п.</w:t>
            </w:r>
            <w:r w:rsidRPr="00CC0A7E">
              <w:t>2.4.2.</w:t>
            </w:r>
          </w:p>
        </w:tc>
      </w:tr>
      <w:tr w:rsidR="00277A32" w:rsidRPr="00CC0A7E" w14:paraId="11B7A05B" w14:textId="77777777" w:rsidTr="000C22A4">
        <w:trPr>
          <w:trHeight w:val="528"/>
        </w:trPr>
        <w:tc>
          <w:tcPr>
            <w:tcW w:w="568" w:type="dxa"/>
            <w:vAlign w:val="center"/>
          </w:tcPr>
          <w:p w14:paraId="12399C9B" w14:textId="77777777" w:rsidR="00277A32" w:rsidRPr="00CC0A7E" w:rsidRDefault="00277A32" w:rsidP="000C22A4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CC0A7E">
              <w:rPr>
                <w:color w:val="000000"/>
              </w:rPr>
              <w:t>12</w:t>
            </w:r>
          </w:p>
        </w:tc>
        <w:tc>
          <w:tcPr>
            <w:tcW w:w="12473" w:type="dxa"/>
            <w:vAlign w:val="bottom"/>
          </w:tcPr>
          <w:p w14:paraId="4739A7B9" w14:textId="77777777" w:rsidR="00277A32" w:rsidRPr="00CC0A7E" w:rsidRDefault="00277A32" w:rsidP="000C22A4">
            <w:pPr>
              <w:shd w:val="clear" w:color="auto" w:fill="FFFFFF"/>
              <w:rPr>
                <w:bCs/>
              </w:rPr>
            </w:pPr>
            <w:r w:rsidRPr="00CC0A7E">
              <w:rPr>
                <w:color w:val="000000"/>
              </w:rPr>
              <w:t>Акт освидетельствования скрытых работ по монтажу заземляющих устройств (полный перечень скрытых работ, подлежащих освидетельствованию, определяется проектной документацией)</w:t>
            </w:r>
          </w:p>
        </w:tc>
        <w:tc>
          <w:tcPr>
            <w:tcW w:w="2268" w:type="dxa"/>
            <w:vAlign w:val="center"/>
          </w:tcPr>
          <w:p w14:paraId="09E42DA4" w14:textId="77777777" w:rsidR="00277A32" w:rsidRPr="00CC0A7E" w:rsidRDefault="00277A32" w:rsidP="000C22A4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CC0A7E">
              <w:rPr>
                <w:color w:val="000000"/>
              </w:rPr>
              <w:t>РД-11-02-2006</w:t>
            </w:r>
            <w:r w:rsidRPr="00CC0A7E">
              <w:t xml:space="preserve"> </w:t>
            </w:r>
            <w:r w:rsidRPr="00CC0A7E">
              <w:rPr>
                <w:color w:val="000000"/>
              </w:rPr>
              <w:t>п.5.3</w:t>
            </w:r>
          </w:p>
        </w:tc>
      </w:tr>
      <w:tr w:rsidR="00277A32" w:rsidRPr="00CC0A7E" w14:paraId="6BE6F99A" w14:textId="77777777" w:rsidTr="000C22A4">
        <w:trPr>
          <w:trHeight w:val="528"/>
        </w:trPr>
        <w:tc>
          <w:tcPr>
            <w:tcW w:w="568" w:type="dxa"/>
            <w:vAlign w:val="center"/>
          </w:tcPr>
          <w:p w14:paraId="4C8F8A3D" w14:textId="77777777" w:rsidR="00277A32" w:rsidRPr="00CC0A7E" w:rsidRDefault="00277A32" w:rsidP="000C22A4">
            <w:pPr>
              <w:spacing w:line="276" w:lineRule="auto"/>
              <w:jc w:val="center"/>
              <w:rPr>
                <w:color w:val="000000"/>
              </w:rPr>
            </w:pPr>
            <w:r w:rsidRPr="00CC0A7E">
              <w:rPr>
                <w:color w:val="000000"/>
              </w:rPr>
              <w:t>13</w:t>
            </w:r>
          </w:p>
        </w:tc>
        <w:tc>
          <w:tcPr>
            <w:tcW w:w="12473" w:type="dxa"/>
            <w:vAlign w:val="center"/>
          </w:tcPr>
          <w:p w14:paraId="39B7356E" w14:textId="77777777" w:rsidR="00277A32" w:rsidRPr="00CC0A7E" w:rsidRDefault="00277A32" w:rsidP="000C22A4">
            <w:r w:rsidRPr="00CC0A7E">
              <w:t>Ведомость электромонтажных недоделок, не препятствующих комплексному опробованию (с четким указанием сроков устранения недоделок и лиц ответственных за их устранение)</w:t>
            </w:r>
          </w:p>
        </w:tc>
        <w:tc>
          <w:tcPr>
            <w:tcW w:w="2268" w:type="dxa"/>
          </w:tcPr>
          <w:p w14:paraId="44898CAF" w14:textId="77777777" w:rsidR="00277A32" w:rsidRPr="00CC0A7E" w:rsidRDefault="00277A32" w:rsidP="000C22A4">
            <w:pPr>
              <w:spacing w:line="276" w:lineRule="auto"/>
              <w:jc w:val="center"/>
              <w:rPr>
                <w:bCs/>
              </w:rPr>
            </w:pPr>
            <w:r w:rsidRPr="00CC0A7E">
              <w:rPr>
                <w:bCs/>
              </w:rPr>
              <w:t>И 1.13-07 Форма 4</w:t>
            </w:r>
          </w:p>
        </w:tc>
      </w:tr>
      <w:tr w:rsidR="00277A32" w:rsidRPr="00CC0A7E" w14:paraId="1670A834" w14:textId="77777777" w:rsidTr="000C22A4">
        <w:trPr>
          <w:trHeight w:val="211"/>
        </w:trPr>
        <w:tc>
          <w:tcPr>
            <w:tcW w:w="568" w:type="dxa"/>
            <w:vAlign w:val="center"/>
          </w:tcPr>
          <w:p w14:paraId="17027598" w14:textId="77777777" w:rsidR="00277A32" w:rsidRPr="00CC0A7E" w:rsidRDefault="00277A32" w:rsidP="000C22A4">
            <w:pPr>
              <w:spacing w:line="276" w:lineRule="auto"/>
              <w:jc w:val="center"/>
              <w:rPr>
                <w:color w:val="000000"/>
              </w:rPr>
            </w:pPr>
            <w:r w:rsidRPr="00CC0A7E">
              <w:rPr>
                <w:color w:val="000000"/>
              </w:rPr>
              <w:t>14</w:t>
            </w:r>
          </w:p>
        </w:tc>
        <w:tc>
          <w:tcPr>
            <w:tcW w:w="12473" w:type="dxa"/>
            <w:vAlign w:val="bottom"/>
          </w:tcPr>
          <w:p w14:paraId="54660A61" w14:textId="77777777" w:rsidR="00277A32" w:rsidRPr="00CC0A7E" w:rsidRDefault="00277A32" w:rsidP="000C22A4">
            <w:pPr>
              <w:shd w:val="clear" w:color="auto" w:fill="FFFFFF"/>
              <w:spacing w:line="276" w:lineRule="auto"/>
              <w:rPr>
                <w:bCs/>
              </w:rPr>
            </w:pPr>
            <w:r w:rsidRPr="00CC0A7E">
              <w:t>Справка о ликвидации недоделок</w:t>
            </w:r>
          </w:p>
        </w:tc>
        <w:tc>
          <w:tcPr>
            <w:tcW w:w="2268" w:type="dxa"/>
            <w:vAlign w:val="center"/>
          </w:tcPr>
          <w:p w14:paraId="69A913FC" w14:textId="77777777" w:rsidR="00277A32" w:rsidRPr="00CC0A7E" w:rsidRDefault="00277A32" w:rsidP="000C22A4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CC0A7E">
              <w:rPr>
                <w:bCs/>
                <w:color w:val="000000"/>
              </w:rPr>
              <w:t>И 1.13-07 Форма 6а</w:t>
            </w:r>
          </w:p>
        </w:tc>
      </w:tr>
      <w:tr w:rsidR="00277A32" w:rsidRPr="00CC0A7E" w14:paraId="1DA93AC6" w14:textId="77777777" w:rsidTr="000C22A4">
        <w:trPr>
          <w:trHeight w:val="223"/>
        </w:trPr>
        <w:tc>
          <w:tcPr>
            <w:tcW w:w="568" w:type="dxa"/>
            <w:vAlign w:val="center"/>
          </w:tcPr>
          <w:p w14:paraId="7AF19DD1" w14:textId="77777777" w:rsidR="00277A32" w:rsidRPr="00CC0A7E" w:rsidRDefault="00277A32" w:rsidP="000C22A4">
            <w:pPr>
              <w:spacing w:line="276" w:lineRule="auto"/>
              <w:jc w:val="center"/>
              <w:rPr>
                <w:color w:val="000000"/>
              </w:rPr>
            </w:pPr>
            <w:r w:rsidRPr="00CC0A7E">
              <w:rPr>
                <w:color w:val="000000"/>
              </w:rPr>
              <w:t>15</w:t>
            </w:r>
          </w:p>
        </w:tc>
        <w:tc>
          <w:tcPr>
            <w:tcW w:w="12473" w:type="dxa"/>
            <w:vAlign w:val="center"/>
          </w:tcPr>
          <w:p w14:paraId="22404D58" w14:textId="77777777" w:rsidR="00277A32" w:rsidRPr="00CC0A7E" w:rsidRDefault="00277A32" w:rsidP="000C22A4">
            <w:r w:rsidRPr="00CC0A7E">
              <w:t>Сертификаты, технические паспорта или другие документы, удостоверяющие качество материалов, конструкций и деталей, примененных при производстве строительно-монтажных работ</w:t>
            </w:r>
          </w:p>
        </w:tc>
        <w:tc>
          <w:tcPr>
            <w:tcW w:w="2268" w:type="dxa"/>
          </w:tcPr>
          <w:p w14:paraId="17E3EA89" w14:textId="77777777" w:rsidR="00277A32" w:rsidRPr="00CC0A7E" w:rsidRDefault="00277A32" w:rsidP="000C22A4">
            <w:pPr>
              <w:spacing w:line="276" w:lineRule="auto"/>
              <w:jc w:val="center"/>
              <w:rPr>
                <w:bCs/>
              </w:rPr>
            </w:pPr>
            <w:r w:rsidRPr="00CC0A7E">
              <w:rPr>
                <w:shd w:val="clear" w:color="auto" w:fill="FFFFFF"/>
              </w:rPr>
              <w:t xml:space="preserve">СНиП 3.01.04-87 п.3.5 </w:t>
            </w:r>
          </w:p>
        </w:tc>
      </w:tr>
      <w:tr w:rsidR="00277A32" w:rsidRPr="00CC0A7E" w14:paraId="68CF3395" w14:textId="77777777" w:rsidTr="000C22A4">
        <w:trPr>
          <w:trHeight w:val="223"/>
        </w:trPr>
        <w:tc>
          <w:tcPr>
            <w:tcW w:w="568" w:type="dxa"/>
            <w:vAlign w:val="center"/>
          </w:tcPr>
          <w:p w14:paraId="00408FD5" w14:textId="77777777" w:rsidR="00277A32" w:rsidRPr="00CC0A7E" w:rsidRDefault="00277A32" w:rsidP="000C22A4">
            <w:pPr>
              <w:spacing w:line="276" w:lineRule="auto"/>
              <w:jc w:val="center"/>
              <w:rPr>
                <w:color w:val="000000"/>
              </w:rPr>
            </w:pPr>
            <w:r w:rsidRPr="00CC0A7E">
              <w:rPr>
                <w:color w:val="000000"/>
              </w:rPr>
              <w:t>16</w:t>
            </w:r>
          </w:p>
        </w:tc>
        <w:tc>
          <w:tcPr>
            <w:tcW w:w="12473" w:type="dxa"/>
            <w:vAlign w:val="center"/>
          </w:tcPr>
          <w:p w14:paraId="47DA7FF2" w14:textId="77777777" w:rsidR="00277A32" w:rsidRPr="00CC0A7E" w:rsidRDefault="00277A32" w:rsidP="000C22A4">
            <w:r w:rsidRPr="00CC0A7E">
              <w:t>Комплект рабочих чертежей на строительство предъявляемого к приемке объекта, разработанных проектными организациями, с надписями о соответствии выполненных в натуре работ этим чертежам или внесенным в них изменениям, сделанными лицами, ответственными за производство строительно-монтажных работ.</w:t>
            </w:r>
          </w:p>
        </w:tc>
        <w:tc>
          <w:tcPr>
            <w:tcW w:w="2268" w:type="dxa"/>
          </w:tcPr>
          <w:p w14:paraId="246B4F25" w14:textId="77777777" w:rsidR="00277A32" w:rsidRPr="00CC0A7E" w:rsidRDefault="00277A32" w:rsidP="000C22A4">
            <w:pPr>
              <w:spacing w:line="276" w:lineRule="auto"/>
              <w:jc w:val="center"/>
              <w:rPr>
                <w:shd w:val="clear" w:color="auto" w:fill="FFFFFF"/>
              </w:rPr>
            </w:pPr>
          </w:p>
          <w:p w14:paraId="43C7F357" w14:textId="77777777" w:rsidR="00277A32" w:rsidRPr="00CC0A7E" w:rsidRDefault="00277A32" w:rsidP="000C22A4">
            <w:pPr>
              <w:spacing w:line="276" w:lineRule="auto"/>
              <w:jc w:val="center"/>
              <w:rPr>
                <w:bCs/>
              </w:rPr>
            </w:pPr>
            <w:r w:rsidRPr="00CC0A7E">
              <w:rPr>
                <w:shd w:val="clear" w:color="auto" w:fill="FFFFFF"/>
              </w:rPr>
              <w:t>СНиП 3.01.04-87 п.3.5</w:t>
            </w:r>
          </w:p>
        </w:tc>
      </w:tr>
    </w:tbl>
    <w:p w14:paraId="056F810C" w14:textId="1D15DD2D" w:rsidR="00277A32" w:rsidRPr="00CC0A7E" w:rsidRDefault="00277A32" w:rsidP="00277A32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CC0A7E">
        <w:rPr>
          <w:rFonts w:eastAsia="Times New Roman"/>
        </w:rPr>
        <w:t>11.15. Результатом выполнения работ в соответствии с настоящим ТЗ должно быть введение в эксплуатацию электроустановок в соответствии с приложени</w:t>
      </w:r>
      <w:r w:rsidR="008037EF" w:rsidRPr="00CC0A7E">
        <w:rPr>
          <w:rFonts w:eastAsia="Times New Roman"/>
        </w:rPr>
        <w:t>я</w:t>
      </w:r>
      <w:r w:rsidRPr="00CC0A7E">
        <w:rPr>
          <w:rFonts w:eastAsia="Times New Roman"/>
        </w:rPr>
        <w:t>м</w:t>
      </w:r>
      <w:r w:rsidR="008037EF" w:rsidRPr="00CC0A7E">
        <w:rPr>
          <w:rFonts w:eastAsia="Times New Roman"/>
        </w:rPr>
        <w:t>и</w:t>
      </w:r>
      <w:r w:rsidRPr="00CC0A7E">
        <w:rPr>
          <w:rFonts w:eastAsia="Times New Roman"/>
        </w:rPr>
        <w:t xml:space="preserve"> к Договору.</w:t>
      </w:r>
    </w:p>
    <w:p w14:paraId="21B658A4" w14:textId="77777777" w:rsidR="00277A32" w:rsidRPr="00CC0A7E" w:rsidRDefault="00277A32" w:rsidP="00277A32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CC0A7E">
        <w:rPr>
          <w:rFonts w:ascii="Times New Roman" w:hAnsi="Times New Roman"/>
          <w:sz w:val="24"/>
          <w:szCs w:val="24"/>
        </w:rPr>
        <w:lastRenderedPageBreak/>
        <w:t>11.16. Все демонтируемые материалы и оборудование подрядчик (исполнитель работ) обязуется складировать, обеспечивать их ответственное хранение и передать заказчику после окончания выполнения работ. Передача демонтируемых материалов, оборудования осуществляется путем подписания акта приема-передачи Сторонами с указанием количества, объема, наименования.</w:t>
      </w:r>
    </w:p>
    <w:p w14:paraId="6B7356A7" w14:textId="77777777" w:rsidR="00277A32" w:rsidRPr="00CC0A7E" w:rsidRDefault="00277A32" w:rsidP="00277A32">
      <w:pPr>
        <w:ind w:firstLine="709"/>
        <w:jc w:val="both"/>
        <w:rPr>
          <w:rFonts w:eastAsia="Times New Roman"/>
          <w:color w:val="000000" w:themeColor="text1"/>
        </w:rPr>
      </w:pPr>
      <w:r w:rsidRPr="00CC0A7E">
        <w:rPr>
          <w:rFonts w:eastAsia="Times New Roman"/>
          <w:color w:val="000000" w:themeColor="text1"/>
        </w:rPr>
        <w:t>11.17.</w:t>
      </w:r>
      <w:r w:rsidRPr="00CC0A7E">
        <w:rPr>
          <w:rFonts w:eastAsia="Times New Roman"/>
          <w:b/>
          <w:color w:val="000000" w:themeColor="text1"/>
        </w:rPr>
        <w:t xml:space="preserve"> При отсутствии вышеперечисленных документов Акты выполненных работ не принимаются.</w:t>
      </w:r>
    </w:p>
    <w:p w14:paraId="42D04505" w14:textId="482DC496" w:rsidR="00277A32" w:rsidRPr="00CC0A7E" w:rsidRDefault="00277A32" w:rsidP="00277A32">
      <w:pPr>
        <w:shd w:val="clear" w:color="auto" w:fill="FFFFFF"/>
        <w:tabs>
          <w:tab w:val="left" w:pos="426"/>
        </w:tabs>
        <w:ind w:firstLine="709"/>
        <w:jc w:val="both"/>
        <w:rPr>
          <w:color w:val="000000" w:themeColor="text1"/>
        </w:rPr>
      </w:pPr>
      <w:r w:rsidRPr="00CC0A7E">
        <w:rPr>
          <w:color w:val="000000" w:themeColor="text1"/>
        </w:rPr>
        <w:t>11.18. По завершению работ подрядчик предоставляет отдельным пакетом документы КС-2, КС-3, КС-</w:t>
      </w:r>
      <w:r w:rsidR="0043663C" w:rsidRPr="00CC0A7E">
        <w:rPr>
          <w:color w:val="000000" w:themeColor="text1"/>
        </w:rPr>
        <w:t xml:space="preserve">11, </w:t>
      </w:r>
      <w:r w:rsidR="00F84449" w:rsidRPr="00CC0A7E">
        <w:rPr>
          <w:color w:val="000000" w:themeColor="text1"/>
        </w:rPr>
        <w:t>КС-</w:t>
      </w:r>
      <w:r w:rsidRPr="00CC0A7E">
        <w:rPr>
          <w:color w:val="000000" w:themeColor="text1"/>
        </w:rPr>
        <w:t xml:space="preserve">14 и проектные работы (ПИР), также данные документы </w:t>
      </w:r>
      <w:r w:rsidR="00C13E90" w:rsidRPr="00CC0A7E">
        <w:rPr>
          <w:color w:val="000000" w:themeColor="text1"/>
        </w:rPr>
        <w:t xml:space="preserve">в обязательном порядке </w:t>
      </w:r>
      <w:r w:rsidRPr="00CC0A7E">
        <w:rPr>
          <w:color w:val="000000" w:themeColor="text1"/>
        </w:rPr>
        <w:t>указываются в перечне документации предоставленной подрядчиком Заказчику на рассмотрение для подтверждения выполнения работ в составе исполнительной, технической и т.д. документации.</w:t>
      </w:r>
      <w:r w:rsidRPr="00CC0A7E">
        <w:rPr>
          <w:color w:val="000000" w:themeColor="text1"/>
          <w:lang w:eastAsia="en-US"/>
        </w:rPr>
        <w:t xml:space="preserve"> Как отсутствие, так и присутствие уполномоченного Заказчиком лица при выполнении работ или проведении испытаний, а также одобрение полученных результатов, в том числе в форме оплаты выполненных работ, не освобождает </w:t>
      </w:r>
      <w:r w:rsidRPr="00CC0A7E">
        <w:rPr>
          <w:bCs/>
          <w:iCs/>
          <w:color w:val="000000" w:themeColor="text1"/>
          <w:lang w:eastAsia="en-US"/>
        </w:rPr>
        <w:t>Подрядчика</w:t>
      </w:r>
      <w:r w:rsidRPr="00CC0A7E">
        <w:rPr>
          <w:color w:val="000000" w:themeColor="text1"/>
          <w:lang w:eastAsia="en-US"/>
        </w:rPr>
        <w:t xml:space="preserve"> от ответственности за качество используемых материалов, выполненных работ и соблюдения требований проекта и строительных норм и правил.</w:t>
      </w:r>
      <w:r w:rsidRPr="00CC0A7E">
        <w:rPr>
          <w:bCs/>
          <w:color w:val="000000" w:themeColor="text1"/>
        </w:rPr>
        <w:t xml:space="preserve"> Также подрядчик должен представить Заказчику справки (акты, отметки) о выполнении, выданных при проектировании, технических условий и согласованных проектных решениях, об отсутствии претензий к работам при строительстве ЛЭП</w:t>
      </w:r>
      <w:r w:rsidR="008037EF" w:rsidRPr="00CC0A7E">
        <w:rPr>
          <w:bCs/>
          <w:color w:val="000000" w:themeColor="text1"/>
        </w:rPr>
        <w:t xml:space="preserve"> (и/или монтаже КТПН)</w:t>
      </w:r>
      <w:r w:rsidRPr="00CC0A7E">
        <w:rPr>
          <w:bCs/>
          <w:color w:val="000000" w:themeColor="text1"/>
        </w:rPr>
        <w:t xml:space="preserve"> от заинтересованных эксплуатирующих организаций и собственников затрагиваемых коммуникаций.</w:t>
      </w:r>
    </w:p>
    <w:p w14:paraId="4AF4B080" w14:textId="77777777" w:rsidR="00277A32" w:rsidRPr="00CC0A7E" w:rsidRDefault="00277A32" w:rsidP="00277A32">
      <w:pPr>
        <w:pStyle w:val="af8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0A7E">
        <w:rPr>
          <w:rFonts w:ascii="Times New Roman" w:hAnsi="Times New Roman"/>
          <w:color w:val="000000" w:themeColor="text1"/>
          <w:sz w:val="24"/>
          <w:szCs w:val="24"/>
        </w:rPr>
        <w:t>11.19. В Акты выполненных работ фактические затраты по перевозке материалов и оборудования не включаются.</w:t>
      </w:r>
    </w:p>
    <w:p w14:paraId="2823F69E" w14:textId="77777777" w:rsidR="00277A32" w:rsidRPr="00CC0A7E" w:rsidRDefault="00277A32" w:rsidP="00277A32">
      <w:pPr>
        <w:pStyle w:val="af8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0A7E">
        <w:rPr>
          <w:rFonts w:ascii="Times New Roman" w:hAnsi="Times New Roman"/>
          <w:color w:val="000000" w:themeColor="text1"/>
          <w:sz w:val="24"/>
          <w:szCs w:val="24"/>
        </w:rPr>
        <w:t>11.20. В Акты выполненных работ фактические затраты по перевозке работников не включается.</w:t>
      </w:r>
    </w:p>
    <w:p w14:paraId="06B8D641" w14:textId="77777777" w:rsidR="00277A32" w:rsidRPr="00CC0A7E" w:rsidRDefault="00277A32" w:rsidP="00277A32">
      <w:pPr>
        <w:pStyle w:val="af8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0A7E">
        <w:rPr>
          <w:rFonts w:ascii="Times New Roman" w:hAnsi="Times New Roman"/>
          <w:color w:val="000000" w:themeColor="text1"/>
          <w:sz w:val="24"/>
          <w:szCs w:val="24"/>
        </w:rPr>
        <w:t>11.21. Затраты, связанные с командированием рабочих для выполнения работ, в том числе СМР в Акты выполненных работ не включаются.</w:t>
      </w:r>
    </w:p>
    <w:p w14:paraId="7C0040B2" w14:textId="77777777" w:rsidR="00277A32" w:rsidRPr="00CC0A7E" w:rsidRDefault="00277A32" w:rsidP="00277A32">
      <w:pPr>
        <w:pStyle w:val="af8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0A7E">
        <w:rPr>
          <w:rFonts w:ascii="Times New Roman" w:hAnsi="Times New Roman"/>
          <w:color w:val="000000" w:themeColor="text1"/>
          <w:sz w:val="24"/>
          <w:szCs w:val="24"/>
        </w:rPr>
        <w:t>11.22. Подрядчик (исполнитель работ) обязуется вести общий журнал работ.</w:t>
      </w:r>
    </w:p>
    <w:p w14:paraId="30BED8A3" w14:textId="77777777" w:rsidR="00277A32" w:rsidRPr="00CC0A7E" w:rsidRDefault="00277A32" w:rsidP="00277A32">
      <w:pPr>
        <w:pStyle w:val="af8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0A7E">
        <w:rPr>
          <w:rFonts w:ascii="Times New Roman" w:hAnsi="Times New Roman"/>
          <w:color w:val="000000" w:themeColor="text1"/>
          <w:sz w:val="24"/>
          <w:szCs w:val="24"/>
        </w:rPr>
        <w:t>11.23. При выполнении работ вблизи оборудования, находящегося под напряжением необходимо минимизировать перебои в электроснабжении потребителей.</w:t>
      </w:r>
    </w:p>
    <w:p w14:paraId="2489B551" w14:textId="5AA888FD" w:rsidR="00277A32" w:rsidRPr="00CC0A7E" w:rsidRDefault="00277A32" w:rsidP="003B3F1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CC0A7E">
        <w:rPr>
          <w:color w:val="000000" w:themeColor="text1"/>
        </w:rPr>
        <w:t xml:space="preserve">11.24. Акты освидетельствования скрытых работ и акты освидетельствования ответственных конструкций (далее – АОСР и АООК) оформляются и визируются подрядчиком и </w:t>
      </w:r>
      <w:r w:rsidR="003B3F1B" w:rsidRPr="00CC0A7E">
        <w:rPr>
          <w:color w:val="000000" w:themeColor="text1"/>
        </w:rPr>
        <w:t xml:space="preserve">уполномоченным представителем </w:t>
      </w:r>
      <w:r w:rsidRPr="00CC0A7E">
        <w:rPr>
          <w:color w:val="000000" w:themeColor="text1"/>
        </w:rPr>
        <w:t>Заказчик</w:t>
      </w:r>
      <w:r w:rsidR="003B3F1B" w:rsidRPr="00CC0A7E">
        <w:rPr>
          <w:color w:val="000000" w:themeColor="text1"/>
        </w:rPr>
        <w:t>а</w:t>
      </w:r>
      <w:r w:rsidRPr="00CC0A7E">
        <w:rPr>
          <w:color w:val="000000" w:themeColor="text1"/>
        </w:rPr>
        <w:t>, согласно Приложения к Требованиям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требованиям, предъявляемым к актам освидетельствования работ, конструкций, участков сетей инженерно-технического обеспечения, утвержденным приказом Федеральной службы по экологическому, технологическому и атомному надзору от 26 декабря 2006 года N 1128. К каждому акту приемки скрытых работ и приемки ответственных работ должны прилагаться:</w:t>
      </w:r>
    </w:p>
    <w:p w14:paraId="51FD9E92" w14:textId="77777777" w:rsidR="00277A32" w:rsidRPr="00CC0A7E" w:rsidRDefault="00277A32" w:rsidP="00277A3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CC0A7E">
        <w:rPr>
          <w:color w:val="000000" w:themeColor="text1"/>
        </w:rPr>
        <w:t>- ведомости контрольных измерений;</w:t>
      </w:r>
      <w:r w:rsidRPr="00CC0A7E">
        <w:rPr>
          <w:color w:val="000000" w:themeColor="text1"/>
        </w:rPr>
        <w:br/>
        <w:t>- исполнительная геодезическая схема;</w:t>
      </w:r>
      <w:r w:rsidRPr="00CC0A7E">
        <w:rPr>
          <w:color w:val="000000" w:themeColor="text1"/>
        </w:rPr>
        <w:br/>
        <w:t>- результаты лабораторных испытаний применяемых материалов конструкций и изделий;</w:t>
      </w:r>
    </w:p>
    <w:p w14:paraId="09B91F15" w14:textId="77777777" w:rsidR="00277A32" w:rsidRPr="00CC0A7E" w:rsidRDefault="00277A32" w:rsidP="00277A3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hd w:val="clear" w:color="auto" w:fill="FFFFFF"/>
        </w:rPr>
      </w:pPr>
      <w:r w:rsidRPr="00CC0A7E">
        <w:rPr>
          <w:color w:val="000000" w:themeColor="text1"/>
        </w:rPr>
        <w:tab/>
        <w:t>11.25.</w:t>
      </w:r>
      <w:r w:rsidRPr="00CC0A7E">
        <w:rPr>
          <w:color w:val="000000" w:themeColor="text1"/>
          <w:shd w:val="clear" w:color="auto" w:fill="FFFFFF"/>
        </w:rPr>
        <w:t xml:space="preserve"> К работам, подлежащим освидетельствованию с составлением АООК относится </w:t>
      </w:r>
      <w:proofErr w:type="gramStart"/>
      <w:r w:rsidRPr="00CC0A7E">
        <w:rPr>
          <w:color w:val="000000" w:themeColor="text1"/>
          <w:shd w:val="clear" w:color="auto" w:fill="FFFFFF"/>
        </w:rPr>
        <w:t>работы</w:t>
      </w:r>
      <w:proofErr w:type="gramEnd"/>
      <w:r w:rsidRPr="00CC0A7E">
        <w:rPr>
          <w:color w:val="000000" w:themeColor="text1"/>
          <w:shd w:val="clear" w:color="auto" w:fill="FFFFFF"/>
        </w:rPr>
        <w:t xml:space="preserve"> где все элементы строящегося объекта, способны повлиять на его устойчивость и основание:</w:t>
      </w:r>
    </w:p>
    <w:p w14:paraId="1DEA2C84" w14:textId="77777777" w:rsidR="00277A32" w:rsidRPr="00CC0A7E" w:rsidRDefault="00277A32" w:rsidP="00277A32">
      <w:pPr>
        <w:shd w:val="clear" w:color="auto" w:fill="FFFFFF"/>
        <w:textAlignment w:val="top"/>
        <w:rPr>
          <w:rFonts w:eastAsia="Times New Roman"/>
          <w:color w:val="000000" w:themeColor="text1"/>
        </w:rPr>
      </w:pPr>
      <w:r w:rsidRPr="00CC0A7E">
        <w:rPr>
          <w:rFonts w:eastAsia="Times New Roman"/>
          <w:color w:val="000000" w:themeColor="text1"/>
        </w:rPr>
        <w:t>- опоры,</w:t>
      </w:r>
    </w:p>
    <w:p w14:paraId="3BBA8D29" w14:textId="77777777" w:rsidR="00277A32" w:rsidRPr="00CC0A7E" w:rsidRDefault="00277A32" w:rsidP="00277A32">
      <w:pPr>
        <w:shd w:val="clear" w:color="auto" w:fill="FFFFFF"/>
        <w:textAlignment w:val="top"/>
        <w:rPr>
          <w:rFonts w:eastAsia="Times New Roman"/>
          <w:color w:val="000000" w:themeColor="text1"/>
        </w:rPr>
      </w:pPr>
      <w:r w:rsidRPr="00CC0A7E">
        <w:rPr>
          <w:rFonts w:eastAsia="Times New Roman"/>
          <w:color w:val="000000" w:themeColor="text1"/>
        </w:rPr>
        <w:t>- сваи,</w:t>
      </w:r>
    </w:p>
    <w:p w14:paraId="7EC62320" w14:textId="77777777" w:rsidR="00277A32" w:rsidRPr="00CC0A7E" w:rsidRDefault="00277A32" w:rsidP="00277A32">
      <w:pPr>
        <w:shd w:val="clear" w:color="auto" w:fill="FFFFFF"/>
        <w:textAlignment w:val="top"/>
        <w:rPr>
          <w:rFonts w:eastAsia="Times New Roman"/>
          <w:color w:val="000000" w:themeColor="text1"/>
        </w:rPr>
      </w:pPr>
      <w:r w:rsidRPr="00CC0A7E">
        <w:rPr>
          <w:rFonts w:eastAsia="Times New Roman"/>
          <w:color w:val="000000" w:themeColor="text1"/>
        </w:rPr>
        <w:t>- каркасы,</w:t>
      </w:r>
    </w:p>
    <w:p w14:paraId="123E7C89" w14:textId="77777777" w:rsidR="00277A32" w:rsidRPr="00CC0A7E" w:rsidRDefault="00277A32" w:rsidP="00277A32">
      <w:pPr>
        <w:shd w:val="clear" w:color="auto" w:fill="FFFFFF"/>
        <w:textAlignment w:val="top"/>
        <w:rPr>
          <w:rFonts w:eastAsia="Times New Roman"/>
          <w:color w:val="000000" w:themeColor="text1"/>
        </w:rPr>
      </w:pPr>
      <w:r w:rsidRPr="00CC0A7E">
        <w:rPr>
          <w:rFonts w:eastAsia="Times New Roman"/>
          <w:color w:val="000000" w:themeColor="text1"/>
        </w:rPr>
        <w:t>- пролеты сводов различных построек,</w:t>
      </w:r>
    </w:p>
    <w:p w14:paraId="023C5BA1" w14:textId="77777777" w:rsidR="00277A32" w:rsidRPr="00CC0A7E" w:rsidRDefault="00277A32" w:rsidP="00277A32">
      <w:pPr>
        <w:shd w:val="clear" w:color="auto" w:fill="FFFFFF"/>
        <w:textAlignment w:val="top"/>
        <w:rPr>
          <w:rFonts w:eastAsia="Times New Roman"/>
          <w:color w:val="000000" w:themeColor="text1"/>
        </w:rPr>
      </w:pPr>
      <w:r w:rsidRPr="00CC0A7E">
        <w:rPr>
          <w:rFonts w:eastAsia="Times New Roman"/>
          <w:color w:val="000000" w:themeColor="text1"/>
        </w:rPr>
        <w:t>- железобетонные и металлические конструкции,</w:t>
      </w:r>
    </w:p>
    <w:p w14:paraId="6093EA61" w14:textId="77777777" w:rsidR="00277A32" w:rsidRPr="00CC0A7E" w:rsidRDefault="00277A32" w:rsidP="00277A32">
      <w:pPr>
        <w:shd w:val="clear" w:color="auto" w:fill="FFFFFF"/>
        <w:textAlignment w:val="top"/>
        <w:rPr>
          <w:color w:val="000000" w:themeColor="text1"/>
        </w:rPr>
      </w:pPr>
      <w:r w:rsidRPr="00CC0A7E">
        <w:rPr>
          <w:rFonts w:eastAsia="Times New Roman"/>
          <w:color w:val="000000" w:themeColor="text1"/>
        </w:rPr>
        <w:t>- подпорные стены и т.п.</w:t>
      </w:r>
      <w:r w:rsidRPr="00CC0A7E">
        <w:rPr>
          <w:color w:val="000000" w:themeColor="text1"/>
        </w:rPr>
        <w:t xml:space="preserve"> </w:t>
      </w:r>
    </w:p>
    <w:p w14:paraId="2593829A" w14:textId="77777777" w:rsidR="00277A32" w:rsidRPr="00CC0A7E" w:rsidRDefault="00277A32" w:rsidP="00277A32">
      <w:pPr>
        <w:pStyle w:val="headertext"/>
        <w:shd w:val="clear" w:color="auto" w:fill="FFFFFF"/>
        <w:spacing w:before="0" w:beforeAutospacing="0" w:after="240" w:afterAutospacing="0"/>
        <w:ind w:firstLine="708"/>
        <w:textAlignment w:val="baseline"/>
        <w:rPr>
          <w:bCs/>
          <w:color w:val="0D0D0D" w:themeColor="text1" w:themeTint="F2"/>
        </w:rPr>
      </w:pPr>
      <w:r w:rsidRPr="00CC0A7E">
        <w:rPr>
          <w:color w:val="0D0D0D" w:themeColor="text1" w:themeTint="F2"/>
        </w:rPr>
        <w:lastRenderedPageBreak/>
        <w:t xml:space="preserve">11.26. </w:t>
      </w:r>
      <w:r w:rsidRPr="00CC0A7E">
        <w:rPr>
          <w:bCs/>
          <w:color w:val="0D0D0D" w:themeColor="text1" w:themeTint="F2"/>
        </w:rPr>
        <w:t>Перечень работ, подлежащих освидетельствованию с составлением АОСР:</w:t>
      </w:r>
    </w:p>
    <w:p w14:paraId="270625FD" w14:textId="77777777" w:rsidR="00277A32" w:rsidRPr="00CC0A7E" w:rsidRDefault="00277A32" w:rsidP="00277A3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</w:rPr>
      </w:pPr>
      <w:r w:rsidRPr="00CC0A7E">
        <w:rPr>
          <w:color w:val="0D0D0D" w:themeColor="text1" w:themeTint="F2"/>
        </w:rPr>
        <w:t>1 Подготовительные работы:</w:t>
      </w:r>
      <w:r w:rsidRPr="00CC0A7E">
        <w:rPr>
          <w:color w:val="0D0D0D" w:themeColor="text1" w:themeTint="F2"/>
        </w:rPr>
        <w:br/>
        <w:t>1.1 корчевка пней и удаление кустарника.</w:t>
      </w:r>
    </w:p>
    <w:p w14:paraId="31EC1ECC" w14:textId="77777777" w:rsidR="00277A32" w:rsidRPr="00CC0A7E" w:rsidRDefault="00277A32" w:rsidP="00277A3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</w:rPr>
      </w:pPr>
      <w:r w:rsidRPr="00CC0A7E">
        <w:rPr>
          <w:color w:val="0D0D0D" w:themeColor="text1" w:themeTint="F2"/>
        </w:rPr>
        <w:t>2 Земляные работы:</w:t>
      </w:r>
    </w:p>
    <w:p w14:paraId="4A664150" w14:textId="77777777" w:rsidR="00277A32" w:rsidRPr="00CC0A7E" w:rsidRDefault="00277A32" w:rsidP="00277A3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</w:rPr>
      </w:pPr>
      <w:r w:rsidRPr="00CC0A7E">
        <w:rPr>
          <w:color w:val="0D0D0D" w:themeColor="text1" w:themeTint="F2"/>
        </w:rPr>
        <w:t>2.1 подготовка основания земляного полотна;</w:t>
      </w:r>
    </w:p>
    <w:p w14:paraId="4FE485A9" w14:textId="77777777" w:rsidR="00277A32" w:rsidRPr="00CC0A7E" w:rsidRDefault="00277A32" w:rsidP="00277A3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</w:rPr>
      </w:pPr>
      <w:r w:rsidRPr="00CC0A7E">
        <w:rPr>
          <w:color w:val="0D0D0D" w:themeColor="text1" w:themeTint="F2"/>
        </w:rPr>
        <w:t>2.2 снятие растительного слоя;</w:t>
      </w:r>
    </w:p>
    <w:p w14:paraId="0CE877F1" w14:textId="77777777" w:rsidR="00277A32" w:rsidRPr="00CC0A7E" w:rsidRDefault="00277A32" w:rsidP="00277A3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</w:rPr>
      </w:pPr>
      <w:r w:rsidRPr="00CC0A7E">
        <w:rPr>
          <w:color w:val="0D0D0D" w:themeColor="text1" w:themeTint="F2"/>
        </w:rPr>
        <w:t xml:space="preserve">2.3 </w:t>
      </w:r>
      <w:proofErr w:type="spellStart"/>
      <w:r w:rsidRPr="00CC0A7E">
        <w:rPr>
          <w:color w:val="0D0D0D" w:themeColor="text1" w:themeTint="F2"/>
        </w:rPr>
        <w:t>выторфовывание</w:t>
      </w:r>
      <w:proofErr w:type="spellEnd"/>
      <w:r w:rsidRPr="00CC0A7E">
        <w:rPr>
          <w:color w:val="0D0D0D" w:themeColor="text1" w:themeTint="F2"/>
        </w:rPr>
        <w:t xml:space="preserve"> и замена грунта в основании насыпи;</w:t>
      </w:r>
    </w:p>
    <w:p w14:paraId="4D4E2055" w14:textId="77777777" w:rsidR="00277A32" w:rsidRPr="00CC0A7E" w:rsidRDefault="00277A32" w:rsidP="00277A3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</w:rPr>
      </w:pPr>
      <w:r w:rsidRPr="00CC0A7E">
        <w:rPr>
          <w:color w:val="0D0D0D" w:themeColor="text1" w:themeTint="F2"/>
        </w:rPr>
        <w:t>2.4 нарезка уступов на косогорах;</w:t>
      </w:r>
    </w:p>
    <w:p w14:paraId="493B372B" w14:textId="77777777" w:rsidR="00277A32" w:rsidRPr="00CC0A7E" w:rsidRDefault="00277A32" w:rsidP="00277A3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</w:rPr>
      </w:pPr>
      <w:r w:rsidRPr="00CC0A7E">
        <w:rPr>
          <w:color w:val="0D0D0D" w:themeColor="text1" w:themeTint="F2"/>
        </w:rPr>
        <w:t>2.5 возведение земляного полотна (законченные участки);</w:t>
      </w:r>
    </w:p>
    <w:p w14:paraId="7FC041BC" w14:textId="77777777" w:rsidR="00277A32" w:rsidRPr="00CC0A7E" w:rsidRDefault="00277A32" w:rsidP="00277A3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</w:rPr>
      </w:pPr>
      <w:r w:rsidRPr="00CC0A7E">
        <w:rPr>
          <w:color w:val="0D0D0D" w:themeColor="text1" w:themeTint="F2"/>
        </w:rPr>
        <w:t>2.6 укрепительные работы (засев трав, защита откосов специальными конструкциями, кюветы, быстротоки, перепады);</w:t>
      </w:r>
    </w:p>
    <w:p w14:paraId="0DA6D6B1" w14:textId="77777777" w:rsidR="00277A32" w:rsidRPr="00CC0A7E" w:rsidRDefault="00277A32" w:rsidP="00277A3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</w:rPr>
      </w:pPr>
      <w:r w:rsidRPr="00CC0A7E">
        <w:rPr>
          <w:color w:val="0D0D0D" w:themeColor="text1" w:themeTint="F2"/>
        </w:rPr>
        <w:t>2.7 устройство дренажа;</w:t>
      </w:r>
    </w:p>
    <w:p w14:paraId="5486EE7C" w14:textId="77777777" w:rsidR="00277A32" w:rsidRPr="00CC0A7E" w:rsidRDefault="00277A32" w:rsidP="00277A3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</w:rPr>
      </w:pPr>
      <w:r w:rsidRPr="00CC0A7E">
        <w:rPr>
          <w:color w:val="0D0D0D" w:themeColor="text1" w:themeTint="F2"/>
        </w:rPr>
        <w:t xml:space="preserve">2.8 устройство конструктивных слоев с использованием </w:t>
      </w:r>
      <w:proofErr w:type="spellStart"/>
      <w:r w:rsidRPr="00CC0A7E">
        <w:rPr>
          <w:color w:val="0D0D0D" w:themeColor="text1" w:themeTint="F2"/>
        </w:rPr>
        <w:t>геосинтетических</w:t>
      </w:r>
      <w:proofErr w:type="spellEnd"/>
      <w:r w:rsidRPr="00CC0A7E">
        <w:rPr>
          <w:color w:val="0D0D0D" w:themeColor="text1" w:themeTint="F2"/>
        </w:rPr>
        <w:t xml:space="preserve"> материалов;</w:t>
      </w:r>
    </w:p>
    <w:p w14:paraId="5777EF00" w14:textId="77777777" w:rsidR="00277A32" w:rsidRPr="00CC0A7E" w:rsidRDefault="00277A32" w:rsidP="00277A3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</w:rPr>
      </w:pPr>
      <w:r w:rsidRPr="00CC0A7E">
        <w:rPr>
          <w:color w:val="0D0D0D" w:themeColor="text1" w:themeTint="F2"/>
        </w:rPr>
        <w:t>2.9 рекультивация временно занимаемых земель.</w:t>
      </w:r>
    </w:p>
    <w:p w14:paraId="2F18B8AE" w14:textId="77777777" w:rsidR="00277A32" w:rsidRPr="00CC0A7E" w:rsidRDefault="00277A32" w:rsidP="00277A3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</w:rPr>
      </w:pPr>
      <w:r w:rsidRPr="00CC0A7E">
        <w:rPr>
          <w:color w:val="0D0D0D" w:themeColor="text1" w:themeTint="F2"/>
        </w:rPr>
        <w:t>3 Дорожная одежда:</w:t>
      </w:r>
    </w:p>
    <w:p w14:paraId="6271B158" w14:textId="77777777" w:rsidR="00277A32" w:rsidRPr="00CC0A7E" w:rsidRDefault="00277A32" w:rsidP="00277A3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</w:rPr>
      </w:pPr>
      <w:r w:rsidRPr="00CC0A7E">
        <w:rPr>
          <w:color w:val="0D0D0D" w:themeColor="text1" w:themeTint="F2"/>
        </w:rPr>
        <w:t>3.1 устройство дренирующих, теплоизолирующих, морозозащитных и др. слоев;</w:t>
      </w:r>
    </w:p>
    <w:p w14:paraId="3EAD5768" w14:textId="77777777" w:rsidR="00277A32" w:rsidRPr="00CC0A7E" w:rsidRDefault="00277A32" w:rsidP="00277A3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</w:rPr>
      </w:pPr>
      <w:r w:rsidRPr="00CC0A7E">
        <w:rPr>
          <w:color w:val="0D0D0D" w:themeColor="text1" w:themeTint="F2"/>
        </w:rPr>
        <w:t>3.2 устройство конструктивных слоев оснований и покрытий (исключая верхний слой);</w:t>
      </w:r>
    </w:p>
    <w:p w14:paraId="1AFF13D7" w14:textId="77777777" w:rsidR="00277A32" w:rsidRPr="00CC0A7E" w:rsidRDefault="00277A32" w:rsidP="00277A3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</w:rPr>
      </w:pPr>
      <w:r w:rsidRPr="00CC0A7E">
        <w:rPr>
          <w:color w:val="0D0D0D" w:themeColor="text1" w:themeTint="F2"/>
        </w:rPr>
        <w:t xml:space="preserve">3.3 установка </w:t>
      </w:r>
      <w:proofErr w:type="spellStart"/>
      <w:r w:rsidRPr="00CC0A7E">
        <w:rPr>
          <w:color w:val="0D0D0D" w:themeColor="text1" w:themeTint="F2"/>
        </w:rPr>
        <w:t>копирной</w:t>
      </w:r>
      <w:proofErr w:type="spellEnd"/>
      <w:r w:rsidRPr="00CC0A7E">
        <w:rPr>
          <w:color w:val="0D0D0D" w:themeColor="text1" w:themeTint="F2"/>
        </w:rPr>
        <w:t xml:space="preserve"> струны и рельс-форм;</w:t>
      </w:r>
    </w:p>
    <w:p w14:paraId="46A8D787" w14:textId="77777777" w:rsidR="00277A32" w:rsidRPr="00CC0A7E" w:rsidRDefault="00277A32" w:rsidP="00277A3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</w:rPr>
      </w:pPr>
      <w:r w:rsidRPr="00CC0A7E">
        <w:rPr>
          <w:color w:val="0D0D0D" w:themeColor="text1" w:themeTint="F2"/>
        </w:rPr>
        <w:t xml:space="preserve">3.4 устройство прослоек с использованием </w:t>
      </w:r>
      <w:proofErr w:type="spellStart"/>
      <w:r w:rsidRPr="00CC0A7E">
        <w:rPr>
          <w:color w:val="0D0D0D" w:themeColor="text1" w:themeTint="F2"/>
        </w:rPr>
        <w:t>геосинтетических</w:t>
      </w:r>
      <w:proofErr w:type="spellEnd"/>
      <w:r w:rsidRPr="00CC0A7E">
        <w:rPr>
          <w:color w:val="0D0D0D" w:themeColor="text1" w:themeTint="F2"/>
        </w:rPr>
        <w:t xml:space="preserve"> материалов;</w:t>
      </w:r>
    </w:p>
    <w:p w14:paraId="56612744" w14:textId="77777777" w:rsidR="00277A32" w:rsidRPr="00CC0A7E" w:rsidRDefault="00277A32" w:rsidP="00277A3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</w:rPr>
      </w:pPr>
      <w:r w:rsidRPr="00CC0A7E">
        <w:rPr>
          <w:color w:val="0D0D0D" w:themeColor="text1" w:themeTint="F2"/>
        </w:rPr>
        <w:t>3.5 установка арматуры (при устройстве цементобетонных покрытий);</w:t>
      </w:r>
    </w:p>
    <w:p w14:paraId="682C31A5" w14:textId="77777777" w:rsidR="00277A32" w:rsidRPr="00CC0A7E" w:rsidRDefault="00277A32" w:rsidP="00277A3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</w:rPr>
      </w:pPr>
      <w:r w:rsidRPr="00CC0A7E">
        <w:rPr>
          <w:color w:val="0D0D0D" w:themeColor="text1" w:themeTint="F2"/>
        </w:rPr>
        <w:t xml:space="preserve">3.6 устройство </w:t>
      </w:r>
      <w:proofErr w:type="spellStart"/>
      <w:r w:rsidRPr="00CC0A7E">
        <w:rPr>
          <w:color w:val="0D0D0D" w:themeColor="text1" w:themeTint="F2"/>
        </w:rPr>
        <w:t>подгрунтовки</w:t>
      </w:r>
      <w:proofErr w:type="spellEnd"/>
      <w:r w:rsidRPr="00CC0A7E">
        <w:rPr>
          <w:color w:val="0D0D0D" w:themeColor="text1" w:themeTint="F2"/>
        </w:rPr>
        <w:t>.</w:t>
      </w:r>
    </w:p>
    <w:p w14:paraId="02796DE6" w14:textId="77777777" w:rsidR="00277A32" w:rsidRPr="00CC0A7E" w:rsidRDefault="00277A32" w:rsidP="00277A3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</w:rPr>
      </w:pPr>
      <w:r w:rsidRPr="00CC0A7E">
        <w:rPr>
          <w:color w:val="0D0D0D" w:themeColor="text1" w:themeTint="F2"/>
        </w:rPr>
        <w:t>4 Малые искусственные сооружения:</w:t>
      </w:r>
    </w:p>
    <w:p w14:paraId="0779B3B3" w14:textId="77777777" w:rsidR="00277A32" w:rsidRPr="00CC0A7E" w:rsidRDefault="00277A32" w:rsidP="00277A3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</w:rPr>
      </w:pPr>
      <w:r w:rsidRPr="00CC0A7E">
        <w:rPr>
          <w:color w:val="0D0D0D" w:themeColor="text1" w:themeTint="F2"/>
        </w:rPr>
        <w:t>4.1 разработка котлованов под тело трубы;</w:t>
      </w:r>
    </w:p>
    <w:p w14:paraId="62EF94C6" w14:textId="77777777" w:rsidR="00277A32" w:rsidRPr="00CC0A7E" w:rsidRDefault="00277A32" w:rsidP="00277A3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</w:rPr>
      </w:pPr>
      <w:r w:rsidRPr="00CC0A7E">
        <w:rPr>
          <w:color w:val="0D0D0D" w:themeColor="text1" w:themeTint="F2"/>
        </w:rPr>
        <w:t>4.2 устройство щебеночной (песчаной) подготовки;</w:t>
      </w:r>
    </w:p>
    <w:p w14:paraId="1C2B49FD" w14:textId="77777777" w:rsidR="00277A32" w:rsidRPr="00CC0A7E" w:rsidRDefault="00277A32" w:rsidP="00277A3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</w:rPr>
      </w:pPr>
      <w:r w:rsidRPr="00CC0A7E">
        <w:rPr>
          <w:color w:val="0D0D0D" w:themeColor="text1" w:themeTint="F2"/>
        </w:rPr>
        <w:t>4.3 монтаж сборных элементов или установка опалубки, армирование и устройство бетонной конструкции;</w:t>
      </w:r>
    </w:p>
    <w:p w14:paraId="43C21FD7" w14:textId="77777777" w:rsidR="00277A32" w:rsidRPr="00CC0A7E" w:rsidRDefault="00277A32" w:rsidP="00277A3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</w:rPr>
      </w:pPr>
      <w:r w:rsidRPr="00CC0A7E">
        <w:rPr>
          <w:color w:val="0D0D0D" w:themeColor="text1" w:themeTint="F2"/>
        </w:rPr>
        <w:t>4.4 монтаж сборных элементов оголовков и звеньев трубы;</w:t>
      </w:r>
    </w:p>
    <w:p w14:paraId="094C460A" w14:textId="77777777" w:rsidR="00277A32" w:rsidRPr="00CC0A7E" w:rsidRDefault="00277A32" w:rsidP="00277A3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</w:rPr>
      </w:pPr>
      <w:r w:rsidRPr="00CC0A7E">
        <w:rPr>
          <w:color w:val="0D0D0D" w:themeColor="text1" w:themeTint="F2"/>
        </w:rPr>
        <w:t xml:space="preserve">4.5 устройство </w:t>
      </w:r>
      <w:proofErr w:type="spellStart"/>
      <w:r w:rsidRPr="00CC0A7E">
        <w:rPr>
          <w:color w:val="0D0D0D" w:themeColor="text1" w:themeTint="F2"/>
        </w:rPr>
        <w:t>оклеечной</w:t>
      </w:r>
      <w:proofErr w:type="spellEnd"/>
      <w:r w:rsidRPr="00CC0A7E">
        <w:rPr>
          <w:color w:val="0D0D0D" w:themeColor="text1" w:themeTint="F2"/>
        </w:rPr>
        <w:t xml:space="preserve"> (обмазочной) гидроизоляции;</w:t>
      </w:r>
    </w:p>
    <w:p w14:paraId="4E279352" w14:textId="77777777" w:rsidR="00277A32" w:rsidRPr="00CC0A7E" w:rsidRDefault="00277A32" w:rsidP="00277A3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</w:rPr>
      </w:pPr>
      <w:r w:rsidRPr="00CC0A7E">
        <w:rPr>
          <w:color w:val="0D0D0D" w:themeColor="text1" w:themeTint="F2"/>
        </w:rPr>
        <w:t>4.6 заделка швов, расшивка швов звеньев трубы;</w:t>
      </w:r>
    </w:p>
    <w:p w14:paraId="5F4B98A3" w14:textId="77777777" w:rsidR="00277A32" w:rsidRPr="00CC0A7E" w:rsidRDefault="00277A32" w:rsidP="00277A3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</w:rPr>
      </w:pPr>
      <w:r w:rsidRPr="00CC0A7E">
        <w:rPr>
          <w:color w:val="0D0D0D" w:themeColor="text1" w:themeTint="F2"/>
        </w:rPr>
        <w:t>4.7 засыпка трубы грунтом;</w:t>
      </w:r>
    </w:p>
    <w:p w14:paraId="722B9BF9" w14:textId="77777777" w:rsidR="00277A32" w:rsidRPr="00CC0A7E" w:rsidRDefault="00277A32" w:rsidP="00277A3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</w:rPr>
      </w:pPr>
      <w:r w:rsidRPr="00CC0A7E">
        <w:rPr>
          <w:color w:val="0D0D0D" w:themeColor="text1" w:themeTint="F2"/>
        </w:rPr>
        <w:t>4.8 укрепительные работы входного и выходного оголовков и откосных частей трубы.</w:t>
      </w:r>
    </w:p>
    <w:p w14:paraId="0E0B9BD7" w14:textId="77777777" w:rsidR="00277A32" w:rsidRPr="00CC0A7E" w:rsidRDefault="00277A32" w:rsidP="00277A3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</w:rPr>
      </w:pPr>
      <w:r w:rsidRPr="00CC0A7E">
        <w:rPr>
          <w:color w:val="0D0D0D" w:themeColor="text1" w:themeTint="F2"/>
        </w:rPr>
        <w:t>5 Элементы обустройства:</w:t>
      </w:r>
    </w:p>
    <w:p w14:paraId="6E664EA9" w14:textId="77777777" w:rsidR="00277A32" w:rsidRPr="00CC0A7E" w:rsidRDefault="00277A32" w:rsidP="00277A3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</w:rPr>
      </w:pPr>
      <w:r w:rsidRPr="00CC0A7E">
        <w:rPr>
          <w:color w:val="0D0D0D" w:themeColor="text1" w:themeTint="F2"/>
        </w:rPr>
        <w:t>5.1 устройство пешеходных переходов;</w:t>
      </w:r>
    </w:p>
    <w:p w14:paraId="65E49524" w14:textId="77777777" w:rsidR="00277A32" w:rsidRPr="00CC0A7E" w:rsidRDefault="00277A32" w:rsidP="00277A3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</w:rPr>
      </w:pPr>
      <w:r w:rsidRPr="00CC0A7E">
        <w:rPr>
          <w:color w:val="0D0D0D" w:themeColor="text1" w:themeTint="F2"/>
        </w:rPr>
        <w:t>5.2 устройство искусственного освещения;</w:t>
      </w:r>
    </w:p>
    <w:p w14:paraId="0D3A67B7" w14:textId="77777777" w:rsidR="00277A32" w:rsidRPr="00CC0A7E" w:rsidRDefault="00277A32" w:rsidP="00277A3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</w:rPr>
      </w:pPr>
      <w:r w:rsidRPr="00CC0A7E">
        <w:rPr>
          <w:color w:val="0D0D0D" w:themeColor="text1" w:themeTint="F2"/>
        </w:rPr>
        <w:t>5.3 устройство шумозащитных экранов.</w:t>
      </w:r>
    </w:p>
    <w:p w14:paraId="14A97E99" w14:textId="77777777" w:rsidR="00277A32" w:rsidRPr="00CC0A7E" w:rsidRDefault="00277A32" w:rsidP="00277A3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</w:rPr>
      </w:pPr>
      <w:r w:rsidRPr="00CC0A7E">
        <w:rPr>
          <w:color w:val="0D0D0D" w:themeColor="text1" w:themeTint="F2"/>
        </w:rPr>
        <w:t>6 Искусственные сооружения:</w:t>
      </w:r>
    </w:p>
    <w:p w14:paraId="456A6004" w14:textId="77777777" w:rsidR="00277A32" w:rsidRPr="00CC0A7E" w:rsidRDefault="00277A32" w:rsidP="00277A3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</w:rPr>
      </w:pPr>
      <w:r w:rsidRPr="00CC0A7E">
        <w:rPr>
          <w:color w:val="0D0D0D" w:themeColor="text1" w:themeTint="F2"/>
        </w:rPr>
        <w:t>6.1 сварочные работы при монтаже сборных железобетонных конструкций;</w:t>
      </w:r>
    </w:p>
    <w:p w14:paraId="1CF24848" w14:textId="77777777" w:rsidR="00277A32" w:rsidRPr="00CC0A7E" w:rsidRDefault="00277A32" w:rsidP="00277A32">
      <w:pPr>
        <w:pStyle w:val="af8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5CBA8EF" w14:textId="77777777" w:rsidR="00277A32" w:rsidRPr="00CC0A7E" w:rsidRDefault="00277A32" w:rsidP="00277A32">
      <w:pPr>
        <w:shd w:val="clear" w:color="auto" w:fill="FFFFFF"/>
        <w:ind w:firstLine="709"/>
        <w:jc w:val="both"/>
        <w:rPr>
          <w:rFonts w:eastAsia="Times New Roman"/>
          <w:b/>
          <w:color w:val="000000" w:themeColor="text1"/>
        </w:rPr>
      </w:pPr>
      <w:r w:rsidRPr="00CC0A7E">
        <w:rPr>
          <w:rFonts w:eastAsia="Times New Roman"/>
          <w:b/>
          <w:color w:val="000000" w:themeColor="text1"/>
        </w:rPr>
        <w:t>12. Технические требования, предъявляемые к составу материалов, оборудования и технологии работ.</w:t>
      </w:r>
    </w:p>
    <w:p w14:paraId="25737A50" w14:textId="04B077D7" w:rsidR="00277A32" w:rsidRPr="00CC0A7E" w:rsidRDefault="00A61EF1" w:rsidP="00277A32">
      <w:pPr>
        <w:tabs>
          <w:tab w:val="left" w:pos="1134"/>
        </w:tabs>
        <w:ind w:firstLine="709"/>
        <w:jc w:val="both"/>
        <w:rPr>
          <w:rFonts w:eastAsia="Times New Roman"/>
          <w:b/>
          <w:bCs/>
          <w:snapToGrid w:val="0"/>
          <w:color w:val="000000" w:themeColor="text1"/>
        </w:rPr>
      </w:pPr>
      <w:r w:rsidRPr="00CC0A7E">
        <w:rPr>
          <w:rFonts w:eastAsia="Times New Roman"/>
          <w:b/>
          <w:bCs/>
          <w:snapToGrid w:val="0"/>
          <w:color w:val="000000" w:themeColor="text1"/>
        </w:rPr>
        <w:t>12.1</w:t>
      </w:r>
      <w:r w:rsidR="00277A32" w:rsidRPr="00CC0A7E">
        <w:rPr>
          <w:rFonts w:eastAsia="Times New Roman"/>
          <w:b/>
          <w:bCs/>
          <w:snapToGrid w:val="0"/>
          <w:color w:val="000000" w:themeColor="text1"/>
        </w:rPr>
        <w:t>. Разъединитель переменного тока типа РЛНД-1-10-/400 (630) УХЛ1 с приводом ПРНЗ(ПРЗ)-10</w:t>
      </w:r>
    </w:p>
    <w:p w14:paraId="5A281E69" w14:textId="77777777" w:rsidR="00277A32" w:rsidRPr="00CC0A7E" w:rsidRDefault="00277A32" w:rsidP="00277A32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color w:val="000000" w:themeColor="text1"/>
        </w:rPr>
      </w:pPr>
      <w:r w:rsidRPr="00CC0A7E">
        <w:rPr>
          <w:rFonts w:eastAsia="Times New Roman"/>
          <w:bCs/>
          <w:snapToGrid w:val="0"/>
          <w:color w:val="000000" w:themeColor="text1"/>
        </w:rPr>
        <w:t xml:space="preserve">Срок службы – не менее 10 лет, гарантийный срок эксплуатации – не менее 36 месяцев со дня ввода в эксплуатацию.   </w:t>
      </w:r>
    </w:p>
    <w:p w14:paraId="502389B2" w14:textId="77777777" w:rsidR="00277A32" w:rsidRPr="00CC0A7E" w:rsidRDefault="00277A32" w:rsidP="00277A32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color w:val="000000" w:themeColor="text1"/>
        </w:rPr>
      </w:pPr>
      <w:r w:rsidRPr="00CC0A7E">
        <w:rPr>
          <w:rFonts w:eastAsia="Times New Roman"/>
          <w:bCs/>
          <w:snapToGrid w:val="0"/>
          <w:color w:val="000000" w:themeColor="text1"/>
        </w:rPr>
        <w:t>Назначение и технические данные:</w:t>
      </w:r>
    </w:p>
    <w:p w14:paraId="7E664C8C" w14:textId="77777777" w:rsidR="00277A32" w:rsidRPr="00CC0A7E" w:rsidRDefault="00277A32" w:rsidP="00277A32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color w:val="000000" w:themeColor="text1"/>
        </w:rPr>
      </w:pPr>
      <w:r w:rsidRPr="00CC0A7E">
        <w:rPr>
          <w:rFonts w:eastAsia="Times New Roman"/>
          <w:bCs/>
          <w:snapToGrid w:val="0"/>
          <w:color w:val="000000" w:themeColor="text1"/>
        </w:rPr>
        <w:t xml:space="preserve">Разъединители РЛНД-1-10-/400 УХЛ1 с приводом ПРНЗ-10 на 10 </w:t>
      </w:r>
      <w:proofErr w:type="spellStart"/>
      <w:r w:rsidRPr="00CC0A7E">
        <w:rPr>
          <w:rFonts w:eastAsia="Times New Roman"/>
          <w:bCs/>
          <w:snapToGrid w:val="0"/>
          <w:color w:val="000000" w:themeColor="text1"/>
        </w:rPr>
        <w:t>кВ</w:t>
      </w:r>
      <w:proofErr w:type="spellEnd"/>
      <w:r w:rsidRPr="00CC0A7E">
        <w:rPr>
          <w:rFonts w:eastAsia="Times New Roman"/>
          <w:bCs/>
          <w:snapToGrid w:val="0"/>
          <w:color w:val="000000" w:themeColor="text1"/>
        </w:rPr>
        <w:t xml:space="preserve"> предназначены для включения и отключения обесточенных участков электрической цепи, находящейся под напряжением, заземления отключенных участков при помощи заземлителей, составляющих единое целое с разъединителем, а также отключения токов холостого хода трансформаторов и зарядных токов воздушных и кабельных линий.</w:t>
      </w:r>
    </w:p>
    <w:p w14:paraId="3593A3BA" w14:textId="77777777" w:rsidR="00277A32" w:rsidRPr="00CC0A7E" w:rsidRDefault="00277A32" w:rsidP="00277A32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color w:val="000000" w:themeColor="text1"/>
        </w:rPr>
      </w:pPr>
      <w:r w:rsidRPr="00CC0A7E">
        <w:rPr>
          <w:rFonts w:eastAsia="Times New Roman"/>
          <w:bCs/>
          <w:snapToGrid w:val="0"/>
          <w:color w:val="000000" w:themeColor="text1"/>
        </w:rPr>
        <w:t>Разъединитель и привод изготовляются в исполнении УХЛ категории 1 по ГОСТ 15150-69 и ГОСТ 15543-1-89.</w:t>
      </w:r>
    </w:p>
    <w:p w14:paraId="7BFCDCA0" w14:textId="77777777" w:rsidR="00277A32" w:rsidRPr="00CC0A7E" w:rsidRDefault="00277A32" w:rsidP="00277A32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color w:val="000000" w:themeColor="text1"/>
        </w:rPr>
      </w:pPr>
      <w:r w:rsidRPr="00CC0A7E">
        <w:rPr>
          <w:rFonts w:eastAsia="Times New Roman"/>
          <w:bCs/>
          <w:snapToGrid w:val="0"/>
          <w:color w:val="000000" w:themeColor="text1"/>
        </w:rPr>
        <w:t>Материал контактов РЛНД: Медь электротехническая. Вал привода труба: d-32. </w:t>
      </w:r>
    </w:p>
    <w:p w14:paraId="2EA8DFF6" w14:textId="77777777" w:rsidR="00277A32" w:rsidRPr="00CC0A7E" w:rsidRDefault="00277A32" w:rsidP="00277A32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color w:val="000000" w:themeColor="text1"/>
        </w:rPr>
      </w:pPr>
      <w:r w:rsidRPr="00CC0A7E">
        <w:rPr>
          <w:rFonts w:eastAsia="Times New Roman"/>
          <w:bCs/>
          <w:snapToGrid w:val="0"/>
          <w:color w:val="000000" w:themeColor="text1"/>
        </w:rPr>
        <w:t>Устройство и работа:</w:t>
      </w:r>
    </w:p>
    <w:p w14:paraId="1FA4A155" w14:textId="77777777" w:rsidR="00277A32" w:rsidRPr="00CC0A7E" w:rsidRDefault="00277A32" w:rsidP="00277A32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color w:val="000000" w:themeColor="text1"/>
        </w:rPr>
      </w:pPr>
      <w:r w:rsidRPr="00CC0A7E">
        <w:rPr>
          <w:rFonts w:eastAsia="Times New Roman"/>
          <w:bCs/>
          <w:snapToGrid w:val="0"/>
          <w:color w:val="000000" w:themeColor="text1"/>
        </w:rPr>
        <w:t>Разъединитель является коммутационным аппаратом включение и отключение главной цепи которого осуществляется путём разворота главных контактов в горизонтальной плоскости. В двухполюсном и трёхполюсном разъединителях конструкция полюсов, а также предусмотренный способ их соединения обеспечивают одновременное для всех полюсов включение (отключение) главной цепи или цепи заземляющих ножей. Управление главными и заземляющими ножами осуществляется при помощи поворота соответствующих рукояток привода. При включении или отключении главных и заземляющих ножей соответствующая рукоятка привода с фигурным диском поворачивается до ограничителя поворота. Ограничитель фиксирует поворот рукоятки привода на угол, достаточный для производства полного включения и отключения главных и заземляющих ножей разъединителя. Передача момента вращения от привода к разъединителю производится через соединительные штанги.</w:t>
      </w:r>
    </w:p>
    <w:p w14:paraId="09CDFFDE" w14:textId="649C755A" w:rsidR="00277A32" w:rsidRPr="00CC0A7E" w:rsidRDefault="00277A32" w:rsidP="00277A32">
      <w:pPr>
        <w:tabs>
          <w:tab w:val="left" w:pos="1134"/>
        </w:tabs>
        <w:ind w:firstLine="709"/>
        <w:jc w:val="both"/>
        <w:rPr>
          <w:rFonts w:eastAsia="Times New Roman"/>
          <w:b/>
          <w:bCs/>
          <w:snapToGrid w:val="0"/>
          <w:color w:val="000000" w:themeColor="text1"/>
        </w:rPr>
      </w:pPr>
      <w:r w:rsidRPr="00CC0A7E">
        <w:rPr>
          <w:b/>
          <w:color w:val="000000" w:themeColor="text1"/>
        </w:rPr>
        <w:t>12.</w:t>
      </w:r>
      <w:r w:rsidR="00A61EF1" w:rsidRPr="00CC0A7E">
        <w:rPr>
          <w:b/>
          <w:color w:val="000000" w:themeColor="text1"/>
        </w:rPr>
        <w:t>2</w:t>
      </w:r>
      <w:r w:rsidRPr="00CC0A7E">
        <w:rPr>
          <w:color w:val="000000" w:themeColor="text1"/>
        </w:rPr>
        <w:t>.</w:t>
      </w:r>
      <w:r w:rsidRPr="00CC0A7E">
        <w:rPr>
          <w:b/>
          <w:color w:val="000000" w:themeColor="text1"/>
        </w:rPr>
        <w:t xml:space="preserve"> </w:t>
      </w:r>
      <w:r w:rsidRPr="00CC0A7E">
        <w:rPr>
          <w:rFonts w:eastAsia="Times New Roman"/>
          <w:b/>
          <w:bCs/>
          <w:snapToGrid w:val="0"/>
          <w:color w:val="000000" w:themeColor="text1"/>
        </w:rPr>
        <w:t>Провод СИП-3 (1х50-20)</w:t>
      </w:r>
    </w:p>
    <w:p w14:paraId="3EDD8DCA" w14:textId="77777777" w:rsidR="00277A32" w:rsidRPr="00CC0A7E" w:rsidRDefault="00277A32" w:rsidP="00277A32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</w:rPr>
      </w:pPr>
      <w:r w:rsidRPr="00CC0A7E">
        <w:rPr>
          <w:rFonts w:eastAsia="Times New Roman"/>
          <w:bCs/>
          <w:snapToGrid w:val="0"/>
          <w:color w:val="000000" w:themeColor="text1"/>
        </w:rPr>
        <w:t xml:space="preserve">Провод самонесущий изолированный СИП-3 используется при монтаже ВЛ, в которых напряжение не превышает 35 киловольт, а частота равна 50 герцам. Климат в данном случае может быть любым, категории размещения II и III. Может производиться монтаж и эксплуатация в районах с высоким содержанием соли в воздухе. Также может использоваться данный проводник при </w:t>
      </w:r>
      <w:r w:rsidRPr="00CC0A7E">
        <w:rPr>
          <w:rFonts w:eastAsia="Times New Roman"/>
          <w:bCs/>
          <w:snapToGrid w:val="0"/>
        </w:rPr>
        <w:t xml:space="preserve">устройстве сети с напряжением 20 </w:t>
      </w:r>
      <w:proofErr w:type="spellStart"/>
      <w:r w:rsidRPr="00CC0A7E">
        <w:rPr>
          <w:rFonts w:eastAsia="Times New Roman"/>
          <w:bCs/>
          <w:snapToGrid w:val="0"/>
        </w:rPr>
        <w:t>кВ</w:t>
      </w:r>
      <w:proofErr w:type="spellEnd"/>
      <w:r w:rsidRPr="00CC0A7E">
        <w:rPr>
          <w:rFonts w:eastAsia="Times New Roman"/>
          <w:bCs/>
          <w:snapToGrid w:val="0"/>
        </w:rPr>
        <w:t xml:space="preserve"> и частотой 50 Гц.</w:t>
      </w:r>
    </w:p>
    <w:p w14:paraId="54954351" w14:textId="77777777" w:rsidR="00277A32" w:rsidRPr="00CC0A7E" w:rsidRDefault="00277A32" w:rsidP="00277A32">
      <w:pPr>
        <w:keepNext/>
        <w:shd w:val="clear" w:color="auto" w:fill="FFFFFF"/>
        <w:ind w:firstLine="709"/>
        <w:jc w:val="both"/>
        <w:outlineLvl w:val="0"/>
        <w:rPr>
          <w:rFonts w:eastAsia="Times New Roman"/>
          <w:b/>
          <w:snapToGrid w:val="0"/>
          <w:kern w:val="32"/>
        </w:rPr>
      </w:pPr>
      <w:r w:rsidRPr="00CC0A7E">
        <w:rPr>
          <w:rFonts w:eastAsia="Times New Roman"/>
          <w:bCs/>
          <w:snapToGrid w:val="0"/>
        </w:rPr>
        <w:t>Провод СИП-3 1х50 должен быть применим для прокладки отдельных участков, ответвлений и отпаек в пределах городской черты, а также за ней и предназначен для передачи электроэнергии с минимальными потерями к потребителям 1 категории. Провод по конструктивному исполнению, техническим характеристикам и эксплуатационным свойствам должен соответствовать национальному стандарту Российской Федерации ГОСТ-31946-2012.</w:t>
      </w:r>
    </w:p>
    <w:p w14:paraId="66317405" w14:textId="2A47AD8B" w:rsidR="00277A32" w:rsidRPr="00CC0A7E" w:rsidRDefault="00A61EF1" w:rsidP="00277A32">
      <w:pPr>
        <w:tabs>
          <w:tab w:val="left" w:pos="1134"/>
        </w:tabs>
        <w:ind w:firstLine="709"/>
        <w:jc w:val="both"/>
        <w:rPr>
          <w:b/>
        </w:rPr>
      </w:pPr>
      <w:r w:rsidRPr="00CC0A7E">
        <w:rPr>
          <w:b/>
        </w:rPr>
        <w:t>12.3</w:t>
      </w:r>
      <w:r w:rsidR="00277A32" w:rsidRPr="00CC0A7E">
        <w:rPr>
          <w:b/>
        </w:rPr>
        <w:t>. Бетон</w:t>
      </w:r>
    </w:p>
    <w:p w14:paraId="123CD137" w14:textId="77777777" w:rsidR="00277A32" w:rsidRPr="00CC0A7E" w:rsidRDefault="00277A32" w:rsidP="00277A32">
      <w:pPr>
        <w:tabs>
          <w:tab w:val="left" w:pos="1134"/>
        </w:tabs>
        <w:ind w:firstLine="709"/>
        <w:jc w:val="both"/>
      </w:pPr>
      <w:r w:rsidRPr="00CC0A7E">
        <w:t xml:space="preserve">Класс бетона по прочности: С25/30 (В30). Отпускная прочность бетона: % 75; 90. Фактическая отпускная прочность бетона: кгс/ кв. см 338,0.  Передаточная прочность бетона: % 75; 90. Марка бетона по морозостойкости: F200. Марка бетона по водонепроницаемости: W 6. </w:t>
      </w:r>
    </w:p>
    <w:p w14:paraId="4232E5F3" w14:textId="77777777" w:rsidR="00277A32" w:rsidRPr="00CC0A7E" w:rsidRDefault="00277A32" w:rsidP="00277A32">
      <w:pPr>
        <w:tabs>
          <w:tab w:val="left" w:pos="1134"/>
        </w:tabs>
        <w:jc w:val="both"/>
      </w:pPr>
      <w:r w:rsidRPr="00CC0A7E">
        <w:t>Средняя плотность бетона: кг/м 2480.  Вид антикоррозийного покрытия: лак битумный ГОСТ 5631-79. Категория бетонных поверхностей А7.</w:t>
      </w:r>
    </w:p>
    <w:p w14:paraId="576004F7" w14:textId="236F3F58" w:rsidR="00DE660A" w:rsidRPr="00CC0A7E" w:rsidRDefault="00A61EF1" w:rsidP="00DE660A">
      <w:pPr>
        <w:tabs>
          <w:tab w:val="left" w:pos="1134"/>
        </w:tabs>
        <w:ind w:firstLine="709"/>
        <w:jc w:val="both"/>
        <w:rPr>
          <w:b/>
        </w:rPr>
      </w:pPr>
      <w:r w:rsidRPr="00CC0A7E">
        <w:rPr>
          <w:b/>
        </w:rPr>
        <w:t>12.4</w:t>
      </w:r>
      <w:r w:rsidR="00DE660A" w:rsidRPr="00CC0A7E">
        <w:rPr>
          <w:b/>
        </w:rPr>
        <w:t xml:space="preserve">. Кабель </w:t>
      </w:r>
      <w:proofErr w:type="spellStart"/>
      <w:r w:rsidR="00DE660A" w:rsidRPr="00CC0A7E">
        <w:rPr>
          <w:b/>
        </w:rPr>
        <w:t>АПвПг</w:t>
      </w:r>
      <w:proofErr w:type="spellEnd"/>
      <w:r w:rsidR="00DE660A" w:rsidRPr="00CC0A7E">
        <w:rPr>
          <w:b/>
        </w:rPr>
        <w:t xml:space="preserve"> 3х120мк/70.</w:t>
      </w:r>
    </w:p>
    <w:p w14:paraId="380EF345" w14:textId="42E42E1E" w:rsidR="00DE660A" w:rsidRPr="00CC0A7E" w:rsidRDefault="00DE660A" w:rsidP="00DE660A">
      <w:pPr>
        <w:tabs>
          <w:tab w:val="left" w:pos="1134"/>
        </w:tabs>
        <w:ind w:firstLine="709"/>
        <w:jc w:val="both"/>
      </w:pPr>
      <w:r w:rsidRPr="00CC0A7E">
        <w:t xml:space="preserve">Кабель должны быть предназначены на номинальное напряжение 10кВ включительно номинальной частотой 50 Гц. Срок службы не менее 30 лет с даты изготовления. Диапазон рабочих температур </w:t>
      </w:r>
      <w:r w:rsidRPr="00CC0A7E">
        <w:tab/>
        <w:t>−60...+50 °C. Кабель по конструктивному исполнению, техническим характеристикам и эксплуатационным свойствам должен соответствовать национальному стандарту Российской Федерации ГОСТ 22483-2012.</w:t>
      </w:r>
      <w:r w:rsidR="00A61EF1" w:rsidRPr="00CC0A7E">
        <w:t xml:space="preserve"> </w:t>
      </w:r>
    </w:p>
    <w:p w14:paraId="47FFB6A7" w14:textId="77777777" w:rsidR="00DE660A" w:rsidRPr="00CC0A7E" w:rsidRDefault="00DE660A" w:rsidP="00277A32">
      <w:pPr>
        <w:tabs>
          <w:tab w:val="left" w:pos="1134"/>
        </w:tabs>
        <w:jc w:val="both"/>
      </w:pPr>
    </w:p>
    <w:p w14:paraId="35AC733E" w14:textId="77777777" w:rsidR="00277A32" w:rsidRPr="00CC0A7E" w:rsidRDefault="00277A32" w:rsidP="00277A32">
      <w:pPr>
        <w:tabs>
          <w:tab w:val="left" w:pos="284"/>
        </w:tabs>
        <w:ind w:left="142"/>
        <w:rPr>
          <w:b/>
        </w:rPr>
      </w:pPr>
      <w:r w:rsidRPr="00CC0A7E">
        <w:rPr>
          <w:rFonts w:eastAsia="Times New Roman"/>
          <w:bCs/>
          <w:snapToGrid w:val="0"/>
        </w:rPr>
        <w:lastRenderedPageBreak/>
        <w:t xml:space="preserve">        </w:t>
      </w:r>
      <w:r w:rsidRPr="00CC0A7E">
        <w:rPr>
          <w:rFonts w:eastAsia="Times New Roman"/>
          <w:b/>
        </w:rPr>
        <w:t>13</w:t>
      </w:r>
      <w:r w:rsidRPr="00CC0A7E">
        <w:rPr>
          <w:rFonts w:eastAsia="Times New Roman"/>
        </w:rPr>
        <w:t>.</w:t>
      </w:r>
      <w:r w:rsidRPr="00CC0A7E">
        <w:t xml:space="preserve"> </w:t>
      </w:r>
      <w:r w:rsidRPr="00CC0A7E">
        <w:rPr>
          <w:b/>
        </w:rPr>
        <w:t>График производства работ*</w:t>
      </w:r>
    </w:p>
    <w:p w14:paraId="33CDF4CE" w14:textId="77777777" w:rsidR="00277A32" w:rsidRPr="00CC0A7E" w:rsidRDefault="00277A32" w:rsidP="00277A32">
      <w:pPr>
        <w:tabs>
          <w:tab w:val="left" w:pos="284"/>
        </w:tabs>
        <w:ind w:left="142"/>
        <w:rPr>
          <w:rFonts w:eastAsia="Times New Roman"/>
          <w:bCs/>
          <w:snapToGrid w:val="0"/>
        </w:rPr>
      </w:pPr>
    </w:p>
    <w:tbl>
      <w:tblPr>
        <w:tblW w:w="15480" w:type="dxa"/>
        <w:tblInd w:w="250" w:type="dxa"/>
        <w:tblLook w:val="04A0" w:firstRow="1" w:lastRow="0" w:firstColumn="1" w:lastColumn="0" w:noHBand="0" w:noVBand="1"/>
      </w:tblPr>
      <w:tblGrid>
        <w:gridCol w:w="520"/>
        <w:gridCol w:w="7730"/>
        <w:gridCol w:w="3828"/>
        <w:gridCol w:w="3402"/>
      </w:tblGrid>
      <w:tr w:rsidR="00277A32" w:rsidRPr="00CC0A7E" w14:paraId="5A70C0FD" w14:textId="77777777" w:rsidTr="000C22A4">
        <w:trPr>
          <w:trHeight w:val="62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55029" w14:textId="77777777" w:rsidR="00277A32" w:rsidRPr="00CC0A7E" w:rsidRDefault="00277A32" w:rsidP="000C22A4">
            <w:pPr>
              <w:jc w:val="center"/>
              <w:rPr>
                <w:rFonts w:eastAsia="Times New Roman"/>
              </w:rPr>
            </w:pPr>
            <w:r w:rsidRPr="00CC0A7E">
              <w:rPr>
                <w:rFonts w:eastAsia="Times New Roman"/>
              </w:rPr>
              <w:t>№</w:t>
            </w:r>
          </w:p>
        </w:tc>
        <w:tc>
          <w:tcPr>
            <w:tcW w:w="7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1201E" w14:textId="77777777" w:rsidR="00277A32" w:rsidRPr="00CC0A7E" w:rsidRDefault="00277A32" w:rsidP="000C22A4">
            <w:pPr>
              <w:jc w:val="center"/>
              <w:rPr>
                <w:rFonts w:eastAsia="Times New Roman"/>
              </w:rPr>
            </w:pPr>
            <w:r w:rsidRPr="00CC0A7E">
              <w:rPr>
                <w:rFonts w:eastAsia="Times New Roman"/>
              </w:rPr>
              <w:t>Наименование контрольных этапов реализации работ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9F60B" w14:textId="77777777" w:rsidR="00277A32" w:rsidRPr="00CC0A7E" w:rsidRDefault="00277A32" w:rsidP="000C22A4">
            <w:pPr>
              <w:jc w:val="center"/>
              <w:rPr>
                <w:rFonts w:eastAsia="Times New Roman"/>
              </w:rPr>
            </w:pPr>
            <w:r w:rsidRPr="00CC0A7E">
              <w:rPr>
                <w:rFonts w:eastAsia="Times New Roman"/>
              </w:rPr>
              <w:t>Выполнение (план)</w:t>
            </w:r>
          </w:p>
        </w:tc>
      </w:tr>
      <w:tr w:rsidR="00277A32" w:rsidRPr="00CC0A7E" w14:paraId="366BDD25" w14:textId="77777777" w:rsidTr="000C22A4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A87E35" w14:textId="77777777" w:rsidR="00277A32" w:rsidRPr="00CC0A7E" w:rsidRDefault="00277A32" w:rsidP="000C22A4">
            <w:pPr>
              <w:jc w:val="center"/>
              <w:rPr>
                <w:rFonts w:eastAsia="Times New Roman"/>
              </w:rPr>
            </w:pPr>
          </w:p>
        </w:tc>
        <w:tc>
          <w:tcPr>
            <w:tcW w:w="7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E77FF" w14:textId="77777777" w:rsidR="00277A32" w:rsidRPr="00CC0A7E" w:rsidRDefault="00277A32" w:rsidP="000C22A4">
            <w:pPr>
              <w:rPr>
                <w:rFonts w:eastAsia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E22B7" w14:textId="77777777" w:rsidR="00277A32" w:rsidRPr="00CC0A7E" w:rsidRDefault="00277A32" w:rsidP="000C22A4">
            <w:pPr>
              <w:jc w:val="center"/>
              <w:rPr>
                <w:rFonts w:eastAsia="Times New Roman"/>
              </w:rPr>
            </w:pPr>
            <w:r w:rsidRPr="00CC0A7E">
              <w:rPr>
                <w:rFonts w:eastAsia="Times New Roman"/>
              </w:rPr>
              <w:t>начало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69F59" w14:textId="77777777" w:rsidR="00277A32" w:rsidRPr="00CC0A7E" w:rsidRDefault="00277A32" w:rsidP="000C22A4">
            <w:pPr>
              <w:jc w:val="center"/>
              <w:rPr>
                <w:rFonts w:eastAsia="Times New Roman"/>
              </w:rPr>
            </w:pPr>
            <w:r w:rsidRPr="00CC0A7E">
              <w:rPr>
                <w:rFonts w:eastAsia="Times New Roman"/>
              </w:rPr>
              <w:t>окончание</w:t>
            </w:r>
          </w:p>
        </w:tc>
      </w:tr>
      <w:tr w:rsidR="00277A32" w:rsidRPr="00CC0A7E" w14:paraId="54578E52" w14:textId="77777777" w:rsidTr="000C22A4">
        <w:trPr>
          <w:trHeight w:val="5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0F96AD" w14:textId="77777777" w:rsidR="00277A32" w:rsidRPr="00CC0A7E" w:rsidRDefault="00277A32" w:rsidP="000C22A4">
            <w:pPr>
              <w:jc w:val="center"/>
              <w:rPr>
                <w:rFonts w:eastAsia="Times New Roman"/>
              </w:rPr>
            </w:pPr>
          </w:p>
        </w:tc>
        <w:tc>
          <w:tcPr>
            <w:tcW w:w="7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45A90" w14:textId="77777777" w:rsidR="00277A32" w:rsidRPr="00CC0A7E" w:rsidRDefault="00277A32" w:rsidP="000C22A4">
            <w:pPr>
              <w:rPr>
                <w:rFonts w:eastAsia="Times New Roman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33FD8" w14:textId="77777777" w:rsidR="00277A32" w:rsidRPr="00CC0A7E" w:rsidRDefault="00277A32" w:rsidP="000C22A4">
            <w:pPr>
              <w:jc w:val="center"/>
              <w:rPr>
                <w:rFonts w:eastAsia="Times New Roman"/>
              </w:rPr>
            </w:pPr>
            <w:r w:rsidRPr="00CC0A7E">
              <w:rPr>
                <w:rFonts w:eastAsia="Times New Roman"/>
              </w:rPr>
              <w:t>(дата)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53322" w14:textId="77777777" w:rsidR="00277A32" w:rsidRPr="00CC0A7E" w:rsidRDefault="00277A32" w:rsidP="000C22A4">
            <w:pPr>
              <w:jc w:val="center"/>
              <w:rPr>
                <w:rFonts w:eastAsia="Times New Roman"/>
              </w:rPr>
            </w:pPr>
            <w:r w:rsidRPr="00CC0A7E">
              <w:rPr>
                <w:rFonts w:eastAsia="Times New Roman"/>
              </w:rPr>
              <w:t>(дата)</w:t>
            </w:r>
          </w:p>
        </w:tc>
      </w:tr>
      <w:tr w:rsidR="00277A32" w:rsidRPr="00CC0A7E" w14:paraId="46EE8E39" w14:textId="77777777" w:rsidTr="000C22A4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BBA14" w14:textId="77777777" w:rsidR="00277A32" w:rsidRPr="00CC0A7E" w:rsidRDefault="00277A32" w:rsidP="000C22A4">
            <w:pPr>
              <w:jc w:val="center"/>
              <w:rPr>
                <w:rFonts w:eastAsia="Times New Roman"/>
              </w:rPr>
            </w:pPr>
            <w:r w:rsidRPr="00CC0A7E">
              <w:rPr>
                <w:rFonts w:eastAsia="Times New Roman"/>
              </w:rPr>
              <w:t>1</w:t>
            </w:r>
          </w:p>
        </w:tc>
        <w:tc>
          <w:tcPr>
            <w:tcW w:w="7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E6661" w14:textId="77777777" w:rsidR="00277A32" w:rsidRPr="00CC0A7E" w:rsidRDefault="00277A32" w:rsidP="000C22A4">
            <w:pPr>
              <w:jc w:val="center"/>
              <w:rPr>
                <w:rFonts w:eastAsia="Times New Roman"/>
              </w:rPr>
            </w:pPr>
            <w:r w:rsidRPr="00CC0A7E">
              <w:rPr>
                <w:rFonts w:eastAsia="Times New Roman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AA4A2" w14:textId="77777777" w:rsidR="00277A32" w:rsidRPr="00CC0A7E" w:rsidRDefault="00277A32" w:rsidP="000C22A4">
            <w:pPr>
              <w:jc w:val="center"/>
              <w:rPr>
                <w:rFonts w:eastAsia="Times New Roman"/>
              </w:rPr>
            </w:pPr>
            <w:r w:rsidRPr="00CC0A7E">
              <w:rPr>
                <w:rFonts w:eastAsia="Times New Roman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A8509" w14:textId="77777777" w:rsidR="00277A32" w:rsidRPr="00CC0A7E" w:rsidRDefault="00277A32" w:rsidP="000C22A4">
            <w:pPr>
              <w:jc w:val="center"/>
              <w:rPr>
                <w:rFonts w:eastAsia="Times New Roman"/>
              </w:rPr>
            </w:pPr>
            <w:r w:rsidRPr="00CC0A7E">
              <w:rPr>
                <w:rFonts w:eastAsia="Times New Roman"/>
              </w:rPr>
              <w:t>4</w:t>
            </w:r>
          </w:p>
        </w:tc>
      </w:tr>
      <w:tr w:rsidR="005E22D5" w:rsidRPr="00CC0A7E" w14:paraId="46261B4C" w14:textId="77777777" w:rsidTr="000C22A4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D30662" w14:textId="77777777" w:rsidR="005E22D5" w:rsidRPr="00CC0A7E" w:rsidRDefault="005E22D5" w:rsidP="005E22D5">
            <w:pPr>
              <w:jc w:val="center"/>
              <w:rPr>
                <w:rFonts w:eastAsia="Times New Roman"/>
              </w:rPr>
            </w:pPr>
            <w:r w:rsidRPr="00CC0A7E">
              <w:rPr>
                <w:rFonts w:eastAsia="Times New Roman"/>
              </w:rPr>
              <w:t>1</w:t>
            </w:r>
          </w:p>
        </w:tc>
        <w:tc>
          <w:tcPr>
            <w:tcW w:w="7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8CA19" w14:textId="10B94CA9" w:rsidR="005E22D5" w:rsidRPr="00CC0A7E" w:rsidRDefault="005E22D5" w:rsidP="005E22D5">
            <w:pPr>
              <w:rPr>
                <w:rFonts w:eastAsia="Times New Roman"/>
              </w:rPr>
            </w:pPr>
            <w:r w:rsidRPr="00CC0A7E">
              <w:rPr>
                <w:rFonts w:eastAsia="Times New Roman"/>
              </w:rPr>
              <w:t>Подготовительные работы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05DFB86" w14:textId="40ABC8FA" w:rsidR="005E22D5" w:rsidRPr="00CC0A7E" w:rsidRDefault="005E22D5" w:rsidP="005E22D5">
            <w:pPr>
              <w:jc w:val="center"/>
            </w:pPr>
            <w:r w:rsidRPr="00CC0A7E">
              <w:t>С даты подписания договора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087005F" w14:textId="438AD773" w:rsidR="005E22D5" w:rsidRPr="00CC0A7E" w:rsidRDefault="005E22D5" w:rsidP="005E22D5">
            <w:pPr>
              <w:jc w:val="center"/>
            </w:pPr>
            <w:r w:rsidRPr="00CC0A7E">
              <w:t>В течение 20 дней с даты подписания договора</w:t>
            </w:r>
          </w:p>
        </w:tc>
      </w:tr>
      <w:tr w:rsidR="005E22D5" w:rsidRPr="00CC0A7E" w14:paraId="6DDC92C9" w14:textId="77777777" w:rsidTr="000C22A4">
        <w:trPr>
          <w:trHeight w:val="76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21238" w14:textId="77777777" w:rsidR="005E22D5" w:rsidRPr="00CC0A7E" w:rsidRDefault="005E22D5" w:rsidP="005E22D5">
            <w:pPr>
              <w:jc w:val="center"/>
              <w:rPr>
                <w:rFonts w:eastAsia="Times New Roman"/>
              </w:rPr>
            </w:pPr>
            <w:r w:rsidRPr="00CC0A7E">
              <w:rPr>
                <w:rFonts w:eastAsia="Times New Roman"/>
              </w:rPr>
              <w:t>2</w:t>
            </w:r>
          </w:p>
        </w:tc>
        <w:tc>
          <w:tcPr>
            <w:tcW w:w="7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1BF7D" w14:textId="2D1DFBE0" w:rsidR="005E22D5" w:rsidRPr="00CC0A7E" w:rsidRDefault="005E22D5" w:rsidP="005E22D5">
            <w:pPr>
              <w:jc w:val="both"/>
              <w:rPr>
                <w:rFonts w:eastAsia="Times New Roman"/>
              </w:rPr>
            </w:pPr>
            <w:r w:rsidRPr="00CC0A7E">
              <w:rPr>
                <w:rFonts w:eastAsia="Times New Roman"/>
              </w:rPr>
              <w:t>Проектно-изыскательские работы (разработка проектной документации, согласование с заказчиком и другими заинтересованными организациями/ведомствами/инстанциями, а также получение разрешений и/или заключений, оформление документации для внесения/изменения сведений в ЕГРН, ГКУ и т.д.)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238B066" w14:textId="77777777" w:rsidR="005E22D5" w:rsidRPr="00CC0A7E" w:rsidRDefault="005E22D5" w:rsidP="005E22D5"/>
          <w:p w14:paraId="76284D83" w14:textId="77777777" w:rsidR="00F84449" w:rsidRPr="00CC0A7E" w:rsidRDefault="00F84449" w:rsidP="005E22D5"/>
          <w:p w14:paraId="53D3F48C" w14:textId="36E7D021" w:rsidR="005E22D5" w:rsidRPr="00CC0A7E" w:rsidRDefault="005E22D5" w:rsidP="005E22D5">
            <w:r w:rsidRPr="00CC0A7E">
              <w:t xml:space="preserve">С даты подписания договора </w:t>
            </w:r>
          </w:p>
          <w:p w14:paraId="753384FF" w14:textId="77777777" w:rsidR="005E22D5" w:rsidRPr="00CC0A7E" w:rsidRDefault="005E22D5" w:rsidP="005E22D5"/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5C004F5" w14:textId="77777777" w:rsidR="005E22D5" w:rsidRPr="00CC0A7E" w:rsidRDefault="005E22D5" w:rsidP="005E22D5">
            <w:pPr>
              <w:jc w:val="center"/>
            </w:pPr>
          </w:p>
          <w:p w14:paraId="47F32949" w14:textId="77777777" w:rsidR="00F84449" w:rsidRPr="00CC0A7E" w:rsidRDefault="00F84449" w:rsidP="005E22D5">
            <w:pPr>
              <w:jc w:val="center"/>
            </w:pPr>
          </w:p>
          <w:p w14:paraId="1C907B72" w14:textId="03329E65" w:rsidR="005E22D5" w:rsidRPr="00CC0A7E" w:rsidRDefault="005E22D5" w:rsidP="005E22D5">
            <w:pPr>
              <w:jc w:val="center"/>
            </w:pPr>
            <w:r w:rsidRPr="00CC0A7E">
              <w:t>В течение 45 дней с даты подписания договора</w:t>
            </w:r>
          </w:p>
        </w:tc>
      </w:tr>
      <w:tr w:rsidR="005E22D5" w:rsidRPr="00CC0A7E" w14:paraId="662E86B2" w14:textId="77777777" w:rsidTr="000C22A4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82912" w14:textId="77777777" w:rsidR="005E22D5" w:rsidRPr="00CC0A7E" w:rsidRDefault="005E22D5" w:rsidP="005E22D5">
            <w:pPr>
              <w:jc w:val="center"/>
              <w:rPr>
                <w:rFonts w:eastAsia="Times New Roman"/>
              </w:rPr>
            </w:pPr>
            <w:r w:rsidRPr="00CC0A7E">
              <w:rPr>
                <w:rFonts w:eastAsia="Times New Roman"/>
              </w:rPr>
              <w:t>3</w:t>
            </w:r>
          </w:p>
        </w:tc>
        <w:tc>
          <w:tcPr>
            <w:tcW w:w="7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C81B6" w14:textId="1DF3F427" w:rsidR="005E22D5" w:rsidRPr="00CC0A7E" w:rsidRDefault="005E22D5" w:rsidP="005E22D5">
            <w:pPr>
              <w:rPr>
                <w:rFonts w:eastAsia="Times New Roman"/>
              </w:rPr>
            </w:pPr>
            <w:r w:rsidRPr="00CC0A7E">
              <w:rPr>
                <w:rFonts w:eastAsia="Times New Roman"/>
              </w:rPr>
              <w:t>Строительно-монтажные работы (далее - СМР)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A190BB7" w14:textId="5E800F9C" w:rsidR="005E22D5" w:rsidRPr="00CC0A7E" w:rsidRDefault="005E22D5" w:rsidP="005E22D5">
            <w:pPr>
              <w:jc w:val="center"/>
            </w:pPr>
            <w:r w:rsidRPr="00CC0A7E">
              <w:t>С даты завершения выполнения проектно-изыскательских работ (далее – ПИР)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DE35B34" w14:textId="502C8B1C" w:rsidR="005E22D5" w:rsidRPr="00CC0A7E" w:rsidRDefault="005E22D5" w:rsidP="005E22D5">
            <w:pPr>
              <w:jc w:val="center"/>
            </w:pPr>
            <w:r w:rsidRPr="00CC0A7E">
              <w:t>В течение 75 дней, но не позднее срока, указанного в п.8 ТЗ</w:t>
            </w:r>
          </w:p>
        </w:tc>
      </w:tr>
      <w:tr w:rsidR="005E22D5" w:rsidRPr="00CC0A7E" w14:paraId="6E9C9A81" w14:textId="77777777" w:rsidTr="000C22A4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24C55" w14:textId="77777777" w:rsidR="005E22D5" w:rsidRPr="00CC0A7E" w:rsidRDefault="005E22D5" w:rsidP="005E22D5">
            <w:pPr>
              <w:jc w:val="center"/>
              <w:rPr>
                <w:rFonts w:eastAsia="Times New Roman"/>
              </w:rPr>
            </w:pPr>
            <w:r w:rsidRPr="00CC0A7E">
              <w:rPr>
                <w:rFonts w:eastAsia="Times New Roman"/>
              </w:rPr>
              <w:t>4</w:t>
            </w:r>
          </w:p>
        </w:tc>
        <w:tc>
          <w:tcPr>
            <w:tcW w:w="7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72168" w14:textId="2C4FD513" w:rsidR="005E22D5" w:rsidRPr="00CC0A7E" w:rsidRDefault="005E22D5" w:rsidP="005E22D5">
            <w:pPr>
              <w:rPr>
                <w:rFonts w:eastAsia="Times New Roman"/>
              </w:rPr>
            </w:pPr>
            <w:r w:rsidRPr="00CC0A7E">
              <w:rPr>
                <w:rFonts w:eastAsia="Times New Roman"/>
              </w:rPr>
              <w:t>Пуско-наладочные работы (далее - ПНР)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A798C63" w14:textId="0E745C06" w:rsidR="005E22D5" w:rsidRPr="00CC0A7E" w:rsidRDefault="005E22D5" w:rsidP="005E22D5">
            <w:pPr>
              <w:jc w:val="center"/>
            </w:pPr>
            <w:r w:rsidRPr="00CC0A7E">
              <w:t>С даты завершения СМР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40BAA9A" w14:textId="7361C878" w:rsidR="005E22D5" w:rsidRPr="00CC0A7E" w:rsidRDefault="005E22D5" w:rsidP="005E22D5">
            <w:pPr>
              <w:jc w:val="center"/>
            </w:pPr>
            <w:r w:rsidRPr="00CC0A7E">
              <w:t>В течение 75 дней, но не позднее срока, указанного в п.8 ТЗ</w:t>
            </w:r>
          </w:p>
        </w:tc>
      </w:tr>
      <w:tr w:rsidR="005E22D5" w:rsidRPr="00CC0A7E" w14:paraId="0E46B511" w14:textId="77777777" w:rsidTr="000C22A4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0286C" w14:textId="77777777" w:rsidR="005E22D5" w:rsidRPr="00CC0A7E" w:rsidRDefault="005E22D5" w:rsidP="005E22D5">
            <w:pPr>
              <w:jc w:val="center"/>
              <w:rPr>
                <w:rFonts w:eastAsia="Times New Roman"/>
              </w:rPr>
            </w:pPr>
            <w:r w:rsidRPr="00CC0A7E">
              <w:rPr>
                <w:rFonts w:eastAsia="Times New Roman"/>
              </w:rPr>
              <w:t>5</w:t>
            </w:r>
          </w:p>
        </w:tc>
        <w:tc>
          <w:tcPr>
            <w:tcW w:w="7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B7DE5" w14:textId="0D027E01" w:rsidR="005E22D5" w:rsidRPr="00CC0A7E" w:rsidRDefault="005E22D5" w:rsidP="00F84449">
            <w:pPr>
              <w:rPr>
                <w:rFonts w:eastAsia="Times New Roman"/>
              </w:rPr>
            </w:pPr>
            <w:r w:rsidRPr="00CC0A7E">
              <w:rPr>
                <w:rFonts w:eastAsia="Times New Roman"/>
              </w:rPr>
              <w:t>Ввод в эксплуатацию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E9978AF" w14:textId="6930B3F2" w:rsidR="005E22D5" w:rsidRPr="00CC0A7E" w:rsidRDefault="005E22D5" w:rsidP="005E22D5">
            <w:pPr>
              <w:jc w:val="center"/>
            </w:pPr>
            <w:r w:rsidRPr="00CC0A7E">
              <w:t>С даты завершения ПНР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0B797C9" w14:textId="04D7EA29" w:rsidR="005E22D5" w:rsidRPr="00CC0A7E" w:rsidRDefault="005E22D5" w:rsidP="005E22D5">
            <w:pPr>
              <w:jc w:val="center"/>
            </w:pPr>
            <w:r w:rsidRPr="00CC0A7E">
              <w:t>В течение 75 дней, но не позднее срока, указанного в п.8 ТЗ</w:t>
            </w:r>
          </w:p>
        </w:tc>
      </w:tr>
    </w:tbl>
    <w:p w14:paraId="499D05BF" w14:textId="77777777" w:rsidR="00277A32" w:rsidRPr="00CC0A7E" w:rsidRDefault="00277A32" w:rsidP="00277A32">
      <w:pPr>
        <w:pStyle w:val="af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C0A7E">
        <w:rPr>
          <w:rFonts w:ascii="Times New Roman" w:hAnsi="Times New Roman"/>
          <w:sz w:val="24"/>
          <w:szCs w:val="24"/>
        </w:rPr>
        <w:t xml:space="preserve">      </w:t>
      </w:r>
    </w:p>
    <w:p w14:paraId="27F24F8C" w14:textId="77777777" w:rsidR="00277A32" w:rsidRPr="00CC0A7E" w:rsidRDefault="00277A32" w:rsidP="00277A32">
      <w:pPr>
        <w:pStyle w:val="af8"/>
        <w:spacing w:line="276" w:lineRule="auto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CC0A7E">
        <w:rPr>
          <w:rFonts w:ascii="Times New Roman" w:hAnsi="Times New Roman"/>
          <w:sz w:val="24"/>
          <w:szCs w:val="24"/>
        </w:rPr>
        <w:t>* Отклонение и корректировка графика производства работ возможны по предварительному письменному согласованию с заказчиком.</w:t>
      </w:r>
    </w:p>
    <w:p w14:paraId="44AC4FEB" w14:textId="5AF6907D" w:rsidR="00DE33C2" w:rsidRPr="00CC0A7E" w:rsidRDefault="00DE33C2" w:rsidP="00277A32">
      <w:pPr>
        <w:ind w:left="709"/>
        <w:contextualSpacing/>
        <w:jc w:val="both"/>
        <w:rPr>
          <w:b/>
          <w:bCs/>
          <w:snapToGrid w:val="0"/>
        </w:rPr>
      </w:pPr>
    </w:p>
    <w:sectPr w:rsidR="00DE33C2" w:rsidRPr="00CC0A7E" w:rsidSect="00885395">
      <w:footerReference w:type="default" r:id="rId8"/>
      <w:pgSz w:w="16838" w:h="11906" w:orient="landscape" w:code="9"/>
      <w:pgMar w:top="1418" w:right="567" w:bottom="567" w:left="567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C4A96" w14:textId="77777777" w:rsidR="006E4D10" w:rsidRDefault="006E4D10">
      <w:r>
        <w:separator/>
      </w:r>
    </w:p>
  </w:endnote>
  <w:endnote w:type="continuationSeparator" w:id="0">
    <w:p w14:paraId="62B7A28D" w14:textId="77777777" w:rsidR="006E4D10" w:rsidRDefault="006E4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169FD" w14:textId="580A4835" w:rsidR="00DE660A" w:rsidRPr="00385718" w:rsidRDefault="00DE660A">
    <w:pPr>
      <w:pStyle w:val="a9"/>
      <w:jc w:val="right"/>
      <w:rPr>
        <w:sz w:val="16"/>
        <w:szCs w:val="16"/>
      </w:rPr>
    </w:pPr>
    <w:r w:rsidRPr="00385718">
      <w:rPr>
        <w:sz w:val="16"/>
        <w:szCs w:val="16"/>
      </w:rPr>
      <w:fldChar w:fldCharType="begin"/>
    </w:r>
    <w:r w:rsidRPr="00385718">
      <w:rPr>
        <w:sz w:val="16"/>
        <w:szCs w:val="16"/>
      </w:rPr>
      <w:instrText>PAGE   \* MERGEFORMAT</w:instrText>
    </w:r>
    <w:r w:rsidRPr="00385718">
      <w:rPr>
        <w:sz w:val="16"/>
        <w:szCs w:val="16"/>
      </w:rPr>
      <w:fldChar w:fldCharType="separate"/>
    </w:r>
    <w:r w:rsidR="004C1202">
      <w:rPr>
        <w:noProof/>
        <w:sz w:val="16"/>
        <w:szCs w:val="16"/>
      </w:rPr>
      <w:t>2</w:t>
    </w:r>
    <w:r w:rsidRPr="00385718">
      <w:rPr>
        <w:sz w:val="16"/>
        <w:szCs w:val="16"/>
      </w:rPr>
      <w:fldChar w:fldCharType="end"/>
    </w:r>
  </w:p>
  <w:p w14:paraId="0B6BE24F" w14:textId="77777777" w:rsidR="00DE660A" w:rsidRDefault="00DE660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FED55" w14:textId="77777777" w:rsidR="006E4D10" w:rsidRDefault="006E4D10">
      <w:r>
        <w:separator/>
      </w:r>
    </w:p>
  </w:footnote>
  <w:footnote w:type="continuationSeparator" w:id="0">
    <w:p w14:paraId="59E4A179" w14:textId="77777777" w:rsidR="006E4D10" w:rsidRDefault="006E4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27D6BA8A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/>
        <w:b/>
      </w:rPr>
    </w:lvl>
  </w:abstractNum>
  <w:abstractNum w:abstractNumId="1" w15:restartNumberingAfterBreak="0">
    <w:nsid w:val="00000014"/>
    <w:multiLevelType w:val="multilevel"/>
    <w:tmpl w:val="00000014"/>
    <w:name w:val="WWNum2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699447C"/>
    <w:multiLevelType w:val="hybridMultilevel"/>
    <w:tmpl w:val="9D4623FC"/>
    <w:lvl w:ilvl="0" w:tplc="B80E96D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AFDE84BE">
      <w:start w:val="1"/>
      <w:numFmt w:val="decimal"/>
      <w:lvlText w:val="%3"/>
      <w:lvlJc w:val="left"/>
      <w:pPr>
        <w:tabs>
          <w:tab w:val="num" w:pos="3345"/>
        </w:tabs>
        <w:ind w:left="3345" w:hanging="1005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228E4A4F"/>
    <w:multiLevelType w:val="multilevel"/>
    <w:tmpl w:val="937EC73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pStyle w:val="a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 w15:restartNumberingAfterBreak="0">
    <w:nsid w:val="24050445"/>
    <w:multiLevelType w:val="hybridMultilevel"/>
    <w:tmpl w:val="DCEABA10"/>
    <w:lvl w:ilvl="0" w:tplc="1256C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C7343"/>
    <w:multiLevelType w:val="hybridMultilevel"/>
    <w:tmpl w:val="3E8CE8A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171306E"/>
    <w:multiLevelType w:val="hybridMultilevel"/>
    <w:tmpl w:val="54D83A4E"/>
    <w:lvl w:ilvl="0" w:tplc="652CB5A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1F146DD"/>
    <w:multiLevelType w:val="hybridMultilevel"/>
    <w:tmpl w:val="54D83A4E"/>
    <w:lvl w:ilvl="0" w:tplc="652CB5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F1B2B4C"/>
    <w:multiLevelType w:val="hybridMultilevel"/>
    <w:tmpl w:val="4B509A2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FAC30EB"/>
    <w:multiLevelType w:val="multilevel"/>
    <w:tmpl w:val="3E885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54188787">
    <w:abstractNumId w:val="3"/>
  </w:num>
  <w:num w:numId="2" w16cid:durableId="1965766490">
    <w:abstractNumId w:val="4"/>
  </w:num>
  <w:num w:numId="3" w16cid:durableId="2093426804">
    <w:abstractNumId w:val="2"/>
  </w:num>
  <w:num w:numId="4" w16cid:durableId="9242649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9045851">
    <w:abstractNumId w:val="5"/>
  </w:num>
  <w:num w:numId="6" w16cid:durableId="864055992">
    <w:abstractNumId w:val="6"/>
  </w:num>
  <w:num w:numId="7" w16cid:durableId="178087325">
    <w:abstractNumId w:val="7"/>
  </w:num>
  <w:num w:numId="8" w16cid:durableId="1920628703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CDA"/>
    <w:rsid w:val="00001204"/>
    <w:rsid w:val="00002047"/>
    <w:rsid w:val="000046A7"/>
    <w:rsid w:val="0000498B"/>
    <w:rsid w:val="000060F5"/>
    <w:rsid w:val="00013DE2"/>
    <w:rsid w:val="000145E6"/>
    <w:rsid w:val="0001634C"/>
    <w:rsid w:val="0002178F"/>
    <w:rsid w:val="000221D9"/>
    <w:rsid w:val="00023130"/>
    <w:rsid w:val="00023D2F"/>
    <w:rsid w:val="00027508"/>
    <w:rsid w:val="000305D2"/>
    <w:rsid w:val="000307EB"/>
    <w:rsid w:val="00030BDB"/>
    <w:rsid w:val="00031BB6"/>
    <w:rsid w:val="00034885"/>
    <w:rsid w:val="00034902"/>
    <w:rsid w:val="000353FA"/>
    <w:rsid w:val="00037B21"/>
    <w:rsid w:val="00040E68"/>
    <w:rsid w:val="000416CC"/>
    <w:rsid w:val="00046110"/>
    <w:rsid w:val="00046B29"/>
    <w:rsid w:val="000471F8"/>
    <w:rsid w:val="00047DA4"/>
    <w:rsid w:val="00051A4C"/>
    <w:rsid w:val="00053BC5"/>
    <w:rsid w:val="000546C3"/>
    <w:rsid w:val="00054FCF"/>
    <w:rsid w:val="0005507D"/>
    <w:rsid w:val="0006045D"/>
    <w:rsid w:val="00061DEB"/>
    <w:rsid w:val="00062D4F"/>
    <w:rsid w:val="000637D1"/>
    <w:rsid w:val="000639D3"/>
    <w:rsid w:val="00064EBA"/>
    <w:rsid w:val="000703D5"/>
    <w:rsid w:val="00070629"/>
    <w:rsid w:val="00072850"/>
    <w:rsid w:val="00072C0A"/>
    <w:rsid w:val="000732AD"/>
    <w:rsid w:val="00074330"/>
    <w:rsid w:val="00074F52"/>
    <w:rsid w:val="00080F72"/>
    <w:rsid w:val="00082866"/>
    <w:rsid w:val="00083F9B"/>
    <w:rsid w:val="000865E1"/>
    <w:rsid w:val="00087F85"/>
    <w:rsid w:val="00091F7E"/>
    <w:rsid w:val="00093504"/>
    <w:rsid w:val="00093F0F"/>
    <w:rsid w:val="0009505F"/>
    <w:rsid w:val="000A096A"/>
    <w:rsid w:val="000A1865"/>
    <w:rsid w:val="000A1BB8"/>
    <w:rsid w:val="000A3B88"/>
    <w:rsid w:val="000A4AC1"/>
    <w:rsid w:val="000B0430"/>
    <w:rsid w:val="000B49B8"/>
    <w:rsid w:val="000C22A4"/>
    <w:rsid w:val="000C5CCC"/>
    <w:rsid w:val="000C6A93"/>
    <w:rsid w:val="000C70DF"/>
    <w:rsid w:val="000C7B6B"/>
    <w:rsid w:val="000D1B9F"/>
    <w:rsid w:val="000D301E"/>
    <w:rsid w:val="000D30D4"/>
    <w:rsid w:val="000D323C"/>
    <w:rsid w:val="000D3392"/>
    <w:rsid w:val="000D43F5"/>
    <w:rsid w:val="000D6C43"/>
    <w:rsid w:val="000E0C8E"/>
    <w:rsid w:val="000E1A31"/>
    <w:rsid w:val="000E1AB3"/>
    <w:rsid w:val="000F06A1"/>
    <w:rsid w:val="000F16C7"/>
    <w:rsid w:val="000F1C06"/>
    <w:rsid w:val="000F3161"/>
    <w:rsid w:val="000F3F62"/>
    <w:rsid w:val="000F5C5A"/>
    <w:rsid w:val="000F711F"/>
    <w:rsid w:val="000F7359"/>
    <w:rsid w:val="000F7649"/>
    <w:rsid w:val="00100FC4"/>
    <w:rsid w:val="0010231E"/>
    <w:rsid w:val="00105132"/>
    <w:rsid w:val="00106858"/>
    <w:rsid w:val="001103F7"/>
    <w:rsid w:val="00111022"/>
    <w:rsid w:val="00111758"/>
    <w:rsid w:val="00111DD4"/>
    <w:rsid w:val="00115C09"/>
    <w:rsid w:val="001200DE"/>
    <w:rsid w:val="0012432B"/>
    <w:rsid w:val="00124C20"/>
    <w:rsid w:val="00124C2D"/>
    <w:rsid w:val="00127641"/>
    <w:rsid w:val="00127BBE"/>
    <w:rsid w:val="001304D2"/>
    <w:rsid w:val="00130D40"/>
    <w:rsid w:val="00131730"/>
    <w:rsid w:val="00131C08"/>
    <w:rsid w:val="00132FE7"/>
    <w:rsid w:val="001339E2"/>
    <w:rsid w:val="00134018"/>
    <w:rsid w:val="00134856"/>
    <w:rsid w:val="001353AD"/>
    <w:rsid w:val="0013789E"/>
    <w:rsid w:val="00137956"/>
    <w:rsid w:val="001400E0"/>
    <w:rsid w:val="00142524"/>
    <w:rsid w:val="001435F4"/>
    <w:rsid w:val="001446FF"/>
    <w:rsid w:val="001475D1"/>
    <w:rsid w:val="00150615"/>
    <w:rsid w:val="00150A84"/>
    <w:rsid w:val="00152ED7"/>
    <w:rsid w:val="001551BF"/>
    <w:rsid w:val="001569B3"/>
    <w:rsid w:val="00156A9E"/>
    <w:rsid w:val="0016082E"/>
    <w:rsid w:val="001642EA"/>
    <w:rsid w:val="00164A2C"/>
    <w:rsid w:val="001651B9"/>
    <w:rsid w:val="00165C91"/>
    <w:rsid w:val="00165DB8"/>
    <w:rsid w:val="00166897"/>
    <w:rsid w:val="00166A96"/>
    <w:rsid w:val="00167F21"/>
    <w:rsid w:val="001719C0"/>
    <w:rsid w:val="00171B83"/>
    <w:rsid w:val="001739A8"/>
    <w:rsid w:val="00173FF5"/>
    <w:rsid w:val="001746DA"/>
    <w:rsid w:val="00175F82"/>
    <w:rsid w:val="00175FAA"/>
    <w:rsid w:val="00176025"/>
    <w:rsid w:val="00176813"/>
    <w:rsid w:val="00177C7B"/>
    <w:rsid w:val="00180A20"/>
    <w:rsid w:val="00180F11"/>
    <w:rsid w:val="00181D80"/>
    <w:rsid w:val="00183F60"/>
    <w:rsid w:val="001845BE"/>
    <w:rsid w:val="001846E5"/>
    <w:rsid w:val="00185EA0"/>
    <w:rsid w:val="00185EA6"/>
    <w:rsid w:val="00190072"/>
    <w:rsid w:val="001929A5"/>
    <w:rsid w:val="00192E97"/>
    <w:rsid w:val="00194A24"/>
    <w:rsid w:val="00194B9D"/>
    <w:rsid w:val="00194F7C"/>
    <w:rsid w:val="00196A2C"/>
    <w:rsid w:val="0019755A"/>
    <w:rsid w:val="001A229B"/>
    <w:rsid w:val="001A2949"/>
    <w:rsid w:val="001A2B10"/>
    <w:rsid w:val="001A3233"/>
    <w:rsid w:val="001A35BF"/>
    <w:rsid w:val="001A5454"/>
    <w:rsid w:val="001A6776"/>
    <w:rsid w:val="001A76CF"/>
    <w:rsid w:val="001B4A72"/>
    <w:rsid w:val="001B55A5"/>
    <w:rsid w:val="001B5C21"/>
    <w:rsid w:val="001B784B"/>
    <w:rsid w:val="001C09E1"/>
    <w:rsid w:val="001C12C4"/>
    <w:rsid w:val="001C1E2E"/>
    <w:rsid w:val="001C2258"/>
    <w:rsid w:val="001C2318"/>
    <w:rsid w:val="001C2C10"/>
    <w:rsid w:val="001C432A"/>
    <w:rsid w:val="001C687D"/>
    <w:rsid w:val="001C6DEA"/>
    <w:rsid w:val="001C7173"/>
    <w:rsid w:val="001C729A"/>
    <w:rsid w:val="001C739E"/>
    <w:rsid w:val="001D0230"/>
    <w:rsid w:val="001D1B45"/>
    <w:rsid w:val="001D48BD"/>
    <w:rsid w:val="001D4F0B"/>
    <w:rsid w:val="001D67CB"/>
    <w:rsid w:val="001E06EA"/>
    <w:rsid w:val="001E22BA"/>
    <w:rsid w:val="001E48A9"/>
    <w:rsid w:val="001E578C"/>
    <w:rsid w:val="001F078B"/>
    <w:rsid w:val="001F1471"/>
    <w:rsid w:val="001F4D45"/>
    <w:rsid w:val="001F5108"/>
    <w:rsid w:val="001F6765"/>
    <w:rsid w:val="001F70D9"/>
    <w:rsid w:val="001F7E32"/>
    <w:rsid w:val="00200B8E"/>
    <w:rsid w:val="00201634"/>
    <w:rsid w:val="002027C0"/>
    <w:rsid w:val="00202FD6"/>
    <w:rsid w:val="00203C21"/>
    <w:rsid w:val="00206E20"/>
    <w:rsid w:val="00207453"/>
    <w:rsid w:val="002079A8"/>
    <w:rsid w:val="00207A0B"/>
    <w:rsid w:val="00210FF2"/>
    <w:rsid w:val="0021242B"/>
    <w:rsid w:val="00212EDA"/>
    <w:rsid w:val="002132ED"/>
    <w:rsid w:val="0021541D"/>
    <w:rsid w:val="00215B26"/>
    <w:rsid w:val="00216A38"/>
    <w:rsid w:val="00223D47"/>
    <w:rsid w:val="00223D76"/>
    <w:rsid w:val="00224157"/>
    <w:rsid w:val="0022542C"/>
    <w:rsid w:val="00225913"/>
    <w:rsid w:val="0022765C"/>
    <w:rsid w:val="002325E0"/>
    <w:rsid w:val="002351A7"/>
    <w:rsid w:val="002365FF"/>
    <w:rsid w:val="00237846"/>
    <w:rsid w:val="00240229"/>
    <w:rsid w:val="00241283"/>
    <w:rsid w:val="00242310"/>
    <w:rsid w:val="00242AE9"/>
    <w:rsid w:val="00245BE1"/>
    <w:rsid w:val="00246BB2"/>
    <w:rsid w:val="002476DC"/>
    <w:rsid w:val="00251BE1"/>
    <w:rsid w:val="002611CB"/>
    <w:rsid w:val="0026168A"/>
    <w:rsid w:val="002627D2"/>
    <w:rsid w:val="00265497"/>
    <w:rsid w:val="00265BB7"/>
    <w:rsid w:val="002678A3"/>
    <w:rsid w:val="00271CF0"/>
    <w:rsid w:val="00271E80"/>
    <w:rsid w:val="002728A0"/>
    <w:rsid w:val="0027364E"/>
    <w:rsid w:val="00274B77"/>
    <w:rsid w:val="00274C03"/>
    <w:rsid w:val="00274E99"/>
    <w:rsid w:val="002778C9"/>
    <w:rsid w:val="00277A32"/>
    <w:rsid w:val="00277C38"/>
    <w:rsid w:val="00281EBC"/>
    <w:rsid w:val="002828FA"/>
    <w:rsid w:val="00282D1C"/>
    <w:rsid w:val="0028466C"/>
    <w:rsid w:val="00290BB5"/>
    <w:rsid w:val="00292AB0"/>
    <w:rsid w:val="002942AF"/>
    <w:rsid w:val="00296381"/>
    <w:rsid w:val="002A08F9"/>
    <w:rsid w:val="002A0C28"/>
    <w:rsid w:val="002A269A"/>
    <w:rsid w:val="002B30EC"/>
    <w:rsid w:val="002B4BEE"/>
    <w:rsid w:val="002B5DEE"/>
    <w:rsid w:val="002C0325"/>
    <w:rsid w:val="002C22A7"/>
    <w:rsid w:val="002C39DC"/>
    <w:rsid w:val="002C7317"/>
    <w:rsid w:val="002D4037"/>
    <w:rsid w:val="002D50AA"/>
    <w:rsid w:val="002D510A"/>
    <w:rsid w:val="002D6C22"/>
    <w:rsid w:val="002D6F1F"/>
    <w:rsid w:val="002E253F"/>
    <w:rsid w:val="002E2CDA"/>
    <w:rsid w:val="002E3F3A"/>
    <w:rsid w:val="002E4AC3"/>
    <w:rsid w:val="002E5E3A"/>
    <w:rsid w:val="002F0848"/>
    <w:rsid w:val="002F3595"/>
    <w:rsid w:val="002F37EF"/>
    <w:rsid w:val="002F3FF0"/>
    <w:rsid w:val="002F52F3"/>
    <w:rsid w:val="002F5F67"/>
    <w:rsid w:val="002F6649"/>
    <w:rsid w:val="002F7E6B"/>
    <w:rsid w:val="00301294"/>
    <w:rsid w:val="0030311E"/>
    <w:rsid w:val="00306DA4"/>
    <w:rsid w:val="003134A4"/>
    <w:rsid w:val="003151E9"/>
    <w:rsid w:val="0031708B"/>
    <w:rsid w:val="003210FB"/>
    <w:rsid w:val="00322099"/>
    <w:rsid w:val="00323B45"/>
    <w:rsid w:val="00323D93"/>
    <w:rsid w:val="00325D6E"/>
    <w:rsid w:val="003277F7"/>
    <w:rsid w:val="00330D4B"/>
    <w:rsid w:val="00332D82"/>
    <w:rsid w:val="00334010"/>
    <w:rsid w:val="00334D98"/>
    <w:rsid w:val="00335CD7"/>
    <w:rsid w:val="003363BD"/>
    <w:rsid w:val="0033725D"/>
    <w:rsid w:val="00337904"/>
    <w:rsid w:val="00341032"/>
    <w:rsid w:val="00342620"/>
    <w:rsid w:val="00343D51"/>
    <w:rsid w:val="00343F80"/>
    <w:rsid w:val="003465DF"/>
    <w:rsid w:val="00347C3D"/>
    <w:rsid w:val="0035093A"/>
    <w:rsid w:val="003518E8"/>
    <w:rsid w:val="003530CE"/>
    <w:rsid w:val="00354A37"/>
    <w:rsid w:val="00355575"/>
    <w:rsid w:val="00356524"/>
    <w:rsid w:val="0035727D"/>
    <w:rsid w:val="00361628"/>
    <w:rsid w:val="003624D5"/>
    <w:rsid w:val="003636D8"/>
    <w:rsid w:val="00364A8D"/>
    <w:rsid w:val="00365416"/>
    <w:rsid w:val="003656BB"/>
    <w:rsid w:val="003657DB"/>
    <w:rsid w:val="00366474"/>
    <w:rsid w:val="00371B90"/>
    <w:rsid w:val="003721F4"/>
    <w:rsid w:val="003723B5"/>
    <w:rsid w:val="00374FEE"/>
    <w:rsid w:val="0037554B"/>
    <w:rsid w:val="00376019"/>
    <w:rsid w:val="00382A30"/>
    <w:rsid w:val="00385718"/>
    <w:rsid w:val="00386CCA"/>
    <w:rsid w:val="00393BA5"/>
    <w:rsid w:val="00396CE4"/>
    <w:rsid w:val="003A1634"/>
    <w:rsid w:val="003A1745"/>
    <w:rsid w:val="003A1A96"/>
    <w:rsid w:val="003A35D2"/>
    <w:rsid w:val="003A4D91"/>
    <w:rsid w:val="003A5AF1"/>
    <w:rsid w:val="003A6153"/>
    <w:rsid w:val="003A6247"/>
    <w:rsid w:val="003A78A8"/>
    <w:rsid w:val="003B3419"/>
    <w:rsid w:val="003B35AA"/>
    <w:rsid w:val="003B3F1B"/>
    <w:rsid w:val="003B5285"/>
    <w:rsid w:val="003B5470"/>
    <w:rsid w:val="003B5BE8"/>
    <w:rsid w:val="003B612D"/>
    <w:rsid w:val="003B6707"/>
    <w:rsid w:val="003C0C45"/>
    <w:rsid w:val="003C14AD"/>
    <w:rsid w:val="003C2974"/>
    <w:rsid w:val="003C7130"/>
    <w:rsid w:val="003C798E"/>
    <w:rsid w:val="003C7ACC"/>
    <w:rsid w:val="003D0BE6"/>
    <w:rsid w:val="003D0C55"/>
    <w:rsid w:val="003D5686"/>
    <w:rsid w:val="003D7440"/>
    <w:rsid w:val="003D7AB0"/>
    <w:rsid w:val="003E0BB1"/>
    <w:rsid w:val="003E1DD0"/>
    <w:rsid w:val="003E327F"/>
    <w:rsid w:val="003E4EF3"/>
    <w:rsid w:val="003E668B"/>
    <w:rsid w:val="003E675B"/>
    <w:rsid w:val="003E6AED"/>
    <w:rsid w:val="003E75FF"/>
    <w:rsid w:val="003F0537"/>
    <w:rsid w:val="003F0B98"/>
    <w:rsid w:val="003F2667"/>
    <w:rsid w:val="003F2BEF"/>
    <w:rsid w:val="003F37FA"/>
    <w:rsid w:val="004037D4"/>
    <w:rsid w:val="00407605"/>
    <w:rsid w:val="0041026D"/>
    <w:rsid w:val="00410C41"/>
    <w:rsid w:val="004126E5"/>
    <w:rsid w:val="00413642"/>
    <w:rsid w:val="004164AF"/>
    <w:rsid w:val="00420335"/>
    <w:rsid w:val="0042125E"/>
    <w:rsid w:val="00421F03"/>
    <w:rsid w:val="00422AC2"/>
    <w:rsid w:val="00423692"/>
    <w:rsid w:val="00424F1B"/>
    <w:rsid w:val="00427548"/>
    <w:rsid w:val="004303A3"/>
    <w:rsid w:val="00430A13"/>
    <w:rsid w:val="0043485D"/>
    <w:rsid w:val="0043522D"/>
    <w:rsid w:val="0043663C"/>
    <w:rsid w:val="00436B47"/>
    <w:rsid w:val="00436FAE"/>
    <w:rsid w:val="004371AB"/>
    <w:rsid w:val="004420BC"/>
    <w:rsid w:val="00442F7E"/>
    <w:rsid w:val="0044344D"/>
    <w:rsid w:val="004439A3"/>
    <w:rsid w:val="00444787"/>
    <w:rsid w:val="00444842"/>
    <w:rsid w:val="00445B45"/>
    <w:rsid w:val="00445E16"/>
    <w:rsid w:val="004460F9"/>
    <w:rsid w:val="004467EC"/>
    <w:rsid w:val="0044722B"/>
    <w:rsid w:val="00447AB3"/>
    <w:rsid w:val="00447BA1"/>
    <w:rsid w:val="0045093A"/>
    <w:rsid w:val="00452E57"/>
    <w:rsid w:val="0045492A"/>
    <w:rsid w:val="0045579A"/>
    <w:rsid w:val="00457BB3"/>
    <w:rsid w:val="004601EF"/>
    <w:rsid w:val="00461B64"/>
    <w:rsid w:val="00462996"/>
    <w:rsid w:val="004651B1"/>
    <w:rsid w:val="00466C01"/>
    <w:rsid w:val="00473602"/>
    <w:rsid w:val="00473C3E"/>
    <w:rsid w:val="00473FC7"/>
    <w:rsid w:val="00475B05"/>
    <w:rsid w:val="004801F3"/>
    <w:rsid w:val="00480B93"/>
    <w:rsid w:val="004813CE"/>
    <w:rsid w:val="00483061"/>
    <w:rsid w:val="00483CA2"/>
    <w:rsid w:val="00484AB9"/>
    <w:rsid w:val="004860DB"/>
    <w:rsid w:val="00491993"/>
    <w:rsid w:val="00494A55"/>
    <w:rsid w:val="004969F3"/>
    <w:rsid w:val="004A273A"/>
    <w:rsid w:val="004A2BE5"/>
    <w:rsid w:val="004A4204"/>
    <w:rsid w:val="004A4682"/>
    <w:rsid w:val="004A46A3"/>
    <w:rsid w:val="004A4C32"/>
    <w:rsid w:val="004A54E3"/>
    <w:rsid w:val="004A696B"/>
    <w:rsid w:val="004A7B55"/>
    <w:rsid w:val="004A7EDE"/>
    <w:rsid w:val="004B0B8A"/>
    <w:rsid w:val="004B1F3E"/>
    <w:rsid w:val="004B282D"/>
    <w:rsid w:val="004B2E31"/>
    <w:rsid w:val="004B57FA"/>
    <w:rsid w:val="004B65BF"/>
    <w:rsid w:val="004C0504"/>
    <w:rsid w:val="004C1202"/>
    <w:rsid w:val="004C203A"/>
    <w:rsid w:val="004C26F2"/>
    <w:rsid w:val="004C3510"/>
    <w:rsid w:val="004C63C3"/>
    <w:rsid w:val="004C7BC7"/>
    <w:rsid w:val="004D0155"/>
    <w:rsid w:val="004D23BA"/>
    <w:rsid w:val="004D2759"/>
    <w:rsid w:val="004D3769"/>
    <w:rsid w:val="004D492D"/>
    <w:rsid w:val="004D5D2A"/>
    <w:rsid w:val="004D6F7F"/>
    <w:rsid w:val="004E0045"/>
    <w:rsid w:val="004E00E1"/>
    <w:rsid w:val="004E031A"/>
    <w:rsid w:val="004E03F0"/>
    <w:rsid w:val="004E0564"/>
    <w:rsid w:val="004E0B85"/>
    <w:rsid w:val="004E2DDD"/>
    <w:rsid w:val="004E3E35"/>
    <w:rsid w:val="004E6A6F"/>
    <w:rsid w:val="004F23FA"/>
    <w:rsid w:val="004F2F00"/>
    <w:rsid w:val="004F327B"/>
    <w:rsid w:val="004F51C5"/>
    <w:rsid w:val="00500065"/>
    <w:rsid w:val="005009E0"/>
    <w:rsid w:val="00503183"/>
    <w:rsid w:val="00503EB0"/>
    <w:rsid w:val="00505390"/>
    <w:rsid w:val="0050548B"/>
    <w:rsid w:val="00506C3E"/>
    <w:rsid w:val="00510D5B"/>
    <w:rsid w:val="005146E5"/>
    <w:rsid w:val="005149F8"/>
    <w:rsid w:val="00514BB4"/>
    <w:rsid w:val="005150DE"/>
    <w:rsid w:val="00516631"/>
    <w:rsid w:val="00516B77"/>
    <w:rsid w:val="005206D6"/>
    <w:rsid w:val="00520C73"/>
    <w:rsid w:val="00520F02"/>
    <w:rsid w:val="0052382F"/>
    <w:rsid w:val="005240D6"/>
    <w:rsid w:val="00525525"/>
    <w:rsid w:val="005255D1"/>
    <w:rsid w:val="00525AF7"/>
    <w:rsid w:val="00525C1F"/>
    <w:rsid w:val="0053287F"/>
    <w:rsid w:val="00536CB3"/>
    <w:rsid w:val="00536D17"/>
    <w:rsid w:val="005441F1"/>
    <w:rsid w:val="005502BE"/>
    <w:rsid w:val="00552383"/>
    <w:rsid w:val="0055350E"/>
    <w:rsid w:val="00553555"/>
    <w:rsid w:val="00553E38"/>
    <w:rsid w:val="005545AA"/>
    <w:rsid w:val="005547C0"/>
    <w:rsid w:val="00555623"/>
    <w:rsid w:val="00556A80"/>
    <w:rsid w:val="00560762"/>
    <w:rsid w:val="00562B73"/>
    <w:rsid w:val="00564490"/>
    <w:rsid w:val="00564BF1"/>
    <w:rsid w:val="00565A38"/>
    <w:rsid w:val="00572377"/>
    <w:rsid w:val="00572AC7"/>
    <w:rsid w:val="005737E6"/>
    <w:rsid w:val="00576D03"/>
    <w:rsid w:val="005801B8"/>
    <w:rsid w:val="00585828"/>
    <w:rsid w:val="005861DA"/>
    <w:rsid w:val="00587166"/>
    <w:rsid w:val="00591EC1"/>
    <w:rsid w:val="0059294F"/>
    <w:rsid w:val="0059551B"/>
    <w:rsid w:val="00595F21"/>
    <w:rsid w:val="00596929"/>
    <w:rsid w:val="00597BEF"/>
    <w:rsid w:val="005A00A0"/>
    <w:rsid w:val="005A09D4"/>
    <w:rsid w:val="005A16FF"/>
    <w:rsid w:val="005A1FB0"/>
    <w:rsid w:val="005A2087"/>
    <w:rsid w:val="005A359C"/>
    <w:rsid w:val="005A36D9"/>
    <w:rsid w:val="005A5304"/>
    <w:rsid w:val="005A57B3"/>
    <w:rsid w:val="005A6825"/>
    <w:rsid w:val="005A71EE"/>
    <w:rsid w:val="005A7D4B"/>
    <w:rsid w:val="005B0E37"/>
    <w:rsid w:val="005B360C"/>
    <w:rsid w:val="005B5921"/>
    <w:rsid w:val="005B6073"/>
    <w:rsid w:val="005B6DE7"/>
    <w:rsid w:val="005C1455"/>
    <w:rsid w:val="005C1A56"/>
    <w:rsid w:val="005C1F56"/>
    <w:rsid w:val="005C226B"/>
    <w:rsid w:val="005C2DDD"/>
    <w:rsid w:val="005C404B"/>
    <w:rsid w:val="005C40D4"/>
    <w:rsid w:val="005C4757"/>
    <w:rsid w:val="005C4984"/>
    <w:rsid w:val="005C6077"/>
    <w:rsid w:val="005C7DC9"/>
    <w:rsid w:val="005D08D5"/>
    <w:rsid w:val="005D10B8"/>
    <w:rsid w:val="005D228B"/>
    <w:rsid w:val="005D2EA5"/>
    <w:rsid w:val="005D3059"/>
    <w:rsid w:val="005D3C02"/>
    <w:rsid w:val="005D760B"/>
    <w:rsid w:val="005D7D93"/>
    <w:rsid w:val="005E22D5"/>
    <w:rsid w:val="005E36CA"/>
    <w:rsid w:val="005E3923"/>
    <w:rsid w:val="005E39C5"/>
    <w:rsid w:val="005E3CBF"/>
    <w:rsid w:val="005E590C"/>
    <w:rsid w:val="005E6FF6"/>
    <w:rsid w:val="005E726B"/>
    <w:rsid w:val="005E7ACD"/>
    <w:rsid w:val="005E7E37"/>
    <w:rsid w:val="005F086F"/>
    <w:rsid w:val="005F330C"/>
    <w:rsid w:val="005F3B1F"/>
    <w:rsid w:val="005F5E5B"/>
    <w:rsid w:val="0060120D"/>
    <w:rsid w:val="00603BEE"/>
    <w:rsid w:val="00604B7C"/>
    <w:rsid w:val="0060501A"/>
    <w:rsid w:val="00610B71"/>
    <w:rsid w:val="006120AB"/>
    <w:rsid w:val="00615118"/>
    <w:rsid w:val="00617A74"/>
    <w:rsid w:val="00621D66"/>
    <w:rsid w:val="006232B9"/>
    <w:rsid w:val="0062387B"/>
    <w:rsid w:val="006277B2"/>
    <w:rsid w:val="00630483"/>
    <w:rsid w:val="006322CB"/>
    <w:rsid w:val="00635189"/>
    <w:rsid w:val="006370E7"/>
    <w:rsid w:val="006376B4"/>
    <w:rsid w:val="0064074A"/>
    <w:rsid w:val="0064075D"/>
    <w:rsid w:val="00641BC7"/>
    <w:rsid w:val="00642876"/>
    <w:rsid w:val="00644FB3"/>
    <w:rsid w:val="00647291"/>
    <w:rsid w:val="00651339"/>
    <w:rsid w:val="00654228"/>
    <w:rsid w:val="006547F9"/>
    <w:rsid w:val="00654FED"/>
    <w:rsid w:val="00657517"/>
    <w:rsid w:val="00663074"/>
    <w:rsid w:val="006631A1"/>
    <w:rsid w:val="00665432"/>
    <w:rsid w:val="00666C5F"/>
    <w:rsid w:val="00666E24"/>
    <w:rsid w:val="006711BF"/>
    <w:rsid w:val="006733F5"/>
    <w:rsid w:val="006742A6"/>
    <w:rsid w:val="00676C6D"/>
    <w:rsid w:val="00677991"/>
    <w:rsid w:val="00680927"/>
    <w:rsid w:val="00686108"/>
    <w:rsid w:val="00687E01"/>
    <w:rsid w:val="0069033E"/>
    <w:rsid w:val="006905D0"/>
    <w:rsid w:val="006907E6"/>
    <w:rsid w:val="006907ED"/>
    <w:rsid w:val="00691388"/>
    <w:rsid w:val="006913B0"/>
    <w:rsid w:val="006916F5"/>
    <w:rsid w:val="00691792"/>
    <w:rsid w:val="0069219B"/>
    <w:rsid w:val="006944CC"/>
    <w:rsid w:val="00695D05"/>
    <w:rsid w:val="006A1B33"/>
    <w:rsid w:val="006A2BEB"/>
    <w:rsid w:val="006A50FD"/>
    <w:rsid w:val="006A6CF2"/>
    <w:rsid w:val="006A7CE3"/>
    <w:rsid w:val="006B00EA"/>
    <w:rsid w:val="006B0A8D"/>
    <w:rsid w:val="006B1105"/>
    <w:rsid w:val="006B1B85"/>
    <w:rsid w:val="006B3469"/>
    <w:rsid w:val="006B448D"/>
    <w:rsid w:val="006B454A"/>
    <w:rsid w:val="006B48EF"/>
    <w:rsid w:val="006B63A8"/>
    <w:rsid w:val="006C06BE"/>
    <w:rsid w:val="006C3910"/>
    <w:rsid w:val="006C632A"/>
    <w:rsid w:val="006C6402"/>
    <w:rsid w:val="006C64C8"/>
    <w:rsid w:val="006C6596"/>
    <w:rsid w:val="006C6BFD"/>
    <w:rsid w:val="006C6E06"/>
    <w:rsid w:val="006D058C"/>
    <w:rsid w:val="006D1303"/>
    <w:rsid w:val="006D20A2"/>
    <w:rsid w:val="006D2B3F"/>
    <w:rsid w:val="006D2EA7"/>
    <w:rsid w:val="006D3492"/>
    <w:rsid w:val="006D3BCD"/>
    <w:rsid w:val="006D4654"/>
    <w:rsid w:val="006D60F5"/>
    <w:rsid w:val="006E0893"/>
    <w:rsid w:val="006E4BF3"/>
    <w:rsid w:val="006E4D10"/>
    <w:rsid w:val="006E5DFC"/>
    <w:rsid w:val="006E63E5"/>
    <w:rsid w:val="006E64B0"/>
    <w:rsid w:val="006E7A20"/>
    <w:rsid w:val="006E7BB7"/>
    <w:rsid w:val="006F1892"/>
    <w:rsid w:val="006F1EDA"/>
    <w:rsid w:val="006F38AD"/>
    <w:rsid w:val="006F4D27"/>
    <w:rsid w:val="006F5344"/>
    <w:rsid w:val="0070157F"/>
    <w:rsid w:val="00701FA0"/>
    <w:rsid w:val="00702600"/>
    <w:rsid w:val="00702B48"/>
    <w:rsid w:val="00703212"/>
    <w:rsid w:val="007052B7"/>
    <w:rsid w:val="00705F76"/>
    <w:rsid w:val="007063E5"/>
    <w:rsid w:val="00707A23"/>
    <w:rsid w:val="00711643"/>
    <w:rsid w:val="007117B6"/>
    <w:rsid w:val="00711A71"/>
    <w:rsid w:val="007126F6"/>
    <w:rsid w:val="00714E96"/>
    <w:rsid w:val="007171BF"/>
    <w:rsid w:val="007206B0"/>
    <w:rsid w:val="00720C87"/>
    <w:rsid w:val="007212F7"/>
    <w:rsid w:val="00721B5C"/>
    <w:rsid w:val="00723838"/>
    <w:rsid w:val="00725694"/>
    <w:rsid w:val="00727A27"/>
    <w:rsid w:val="00727AE3"/>
    <w:rsid w:val="00727B0C"/>
    <w:rsid w:val="00730F0F"/>
    <w:rsid w:val="00731221"/>
    <w:rsid w:val="0073140A"/>
    <w:rsid w:val="00731C60"/>
    <w:rsid w:val="0073347B"/>
    <w:rsid w:val="00735073"/>
    <w:rsid w:val="0073716F"/>
    <w:rsid w:val="007373DA"/>
    <w:rsid w:val="00741C12"/>
    <w:rsid w:val="00742DC5"/>
    <w:rsid w:val="00744594"/>
    <w:rsid w:val="00744C4A"/>
    <w:rsid w:val="00745CCA"/>
    <w:rsid w:val="00747B3F"/>
    <w:rsid w:val="007540B5"/>
    <w:rsid w:val="00755053"/>
    <w:rsid w:val="00757ED1"/>
    <w:rsid w:val="00760218"/>
    <w:rsid w:val="00761497"/>
    <w:rsid w:val="00761A10"/>
    <w:rsid w:val="007663D7"/>
    <w:rsid w:val="00766521"/>
    <w:rsid w:val="007666F4"/>
    <w:rsid w:val="00766E4B"/>
    <w:rsid w:val="007723E6"/>
    <w:rsid w:val="0077243D"/>
    <w:rsid w:val="00772630"/>
    <w:rsid w:val="00773566"/>
    <w:rsid w:val="00773D75"/>
    <w:rsid w:val="007747E3"/>
    <w:rsid w:val="0077627D"/>
    <w:rsid w:val="00776B35"/>
    <w:rsid w:val="00777DBA"/>
    <w:rsid w:val="007806AC"/>
    <w:rsid w:val="00781B50"/>
    <w:rsid w:val="00791579"/>
    <w:rsid w:val="007917DA"/>
    <w:rsid w:val="00791C96"/>
    <w:rsid w:val="00792517"/>
    <w:rsid w:val="00794DFC"/>
    <w:rsid w:val="007952AF"/>
    <w:rsid w:val="00796188"/>
    <w:rsid w:val="007A0B24"/>
    <w:rsid w:val="007A280C"/>
    <w:rsid w:val="007A4788"/>
    <w:rsid w:val="007A4807"/>
    <w:rsid w:val="007A6175"/>
    <w:rsid w:val="007A74F5"/>
    <w:rsid w:val="007A7D81"/>
    <w:rsid w:val="007B028E"/>
    <w:rsid w:val="007B2BCF"/>
    <w:rsid w:val="007B4065"/>
    <w:rsid w:val="007B4F7C"/>
    <w:rsid w:val="007B7E76"/>
    <w:rsid w:val="007C340B"/>
    <w:rsid w:val="007C511C"/>
    <w:rsid w:val="007D0689"/>
    <w:rsid w:val="007D1505"/>
    <w:rsid w:val="007D389B"/>
    <w:rsid w:val="007D3AB0"/>
    <w:rsid w:val="007D3CC1"/>
    <w:rsid w:val="007D69AB"/>
    <w:rsid w:val="007D6B1A"/>
    <w:rsid w:val="007D7430"/>
    <w:rsid w:val="007D7463"/>
    <w:rsid w:val="007E4A39"/>
    <w:rsid w:val="007E5320"/>
    <w:rsid w:val="007E6151"/>
    <w:rsid w:val="007E7770"/>
    <w:rsid w:val="007E7EB6"/>
    <w:rsid w:val="007F2A75"/>
    <w:rsid w:val="007F2C9E"/>
    <w:rsid w:val="007F4F15"/>
    <w:rsid w:val="00800048"/>
    <w:rsid w:val="008017B3"/>
    <w:rsid w:val="008019D5"/>
    <w:rsid w:val="00802763"/>
    <w:rsid w:val="008037EF"/>
    <w:rsid w:val="0080417E"/>
    <w:rsid w:val="00805B55"/>
    <w:rsid w:val="00807DB8"/>
    <w:rsid w:val="00813641"/>
    <w:rsid w:val="008136C5"/>
    <w:rsid w:val="00815BDC"/>
    <w:rsid w:val="00820EC6"/>
    <w:rsid w:val="00821E60"/>
    <w:rsid w:val="00823621"/>
    <w:rsid w:val="0082449E"/>
    <w:rsid w:val="00825A22"/>
    <w:rsid w:val="00831858"/>
    <w:rsid w:val="00831DC0"/>
    <w:rsid w:val="00835752"/>
    <w:rsid w:val="00836856"/>
    <w:rsid w:val="00837271"/>
    <w:rsid w:val="00837C62"/>
    <w:rsid w:val="00837E3D"/>
    <w:rsid w:val="00844E1F"/>
    <w:rsid w:val="00845379"/>
    <w:rsid w:val="00850AF4"/>
    <w:rsid w:val="00851086"/>
    <w:rsid w:val="008518C8"/>
    <w:rsid w:val="00852C80"/>
    <w:rsid w:val="0085443F"/>
    <w:rsid w:val="00855794"/>
    <w:rsid w:val="00857DC3"/>
    <w:rsid w:val="00857E39"/>
    <w:rsid w:val="00860464"/>
    <w:rsid w:val="008607C6"/>
    <w:rsid w:val="008632A6"/>
    <w:rsid w:val="00867FFC"/>
    <w:rsid w:val="00870DCC"/>
    <w:rsid w:val="00870E39"/>
    <w:rsid w:val="00872499"/>
    <w:rsid w:val="008732C7"/>
    <w:rsid w:val="00873C56"/>
    <w:rsid w:val="00874EEE"/>
    <w:rsid w:val="00877847"/>
    <w:rsid w:val="008809F7"/>
    <w:rsid w:val="00882DC9"/>
    <w:rsid w:val="00884895"/>
    <w:rsid w:val="00884ED3"/>
    <w:rsid w:val="00885175"/>
    <w:rsid w:val="00885395"/>
    <w:rsid w:val="008855C5"/>
    <w:rsid w:val="00891883"/>
    <w:rsid w:val="00891CCF"/>
    <w:rsid w:val="00892830"/>
    <w:rsid w:val="00893563"/>
    <w:rsid w:val="00894076"/>
    <w:rsid w:val="00896C79"/>
    <w:rsid w:val="008A2694"/>
    <w:rsid w:val="008A27CF"/>
    <w:rsid w:val="008A4357"/>
    <w:rsid w:val="008A4B55"/>
    <w:rsid w:val="008A6AA2"/>
    <w:rsid w:val="008B282B"/>
    <w:rsid w:val="008B3A25"/>
    <w:rsid w:val="008B3EE2"/>
    <w:rsid w:val="008B4B71"/>
    <w:rsid w:val="008B658A"/>
    <w:rsid w:val="008B6AE1"/>
    <w:rsid w:val="008C1BCD"/>
    <w:rsid w:val="008C1D21"/>
    <w:rsid w:val="008C293A"/>
    <w:rsid w:val="008C3A0E"/>
    <w:rsid w:val="008C41D6"/>
    <w:rsid w:val="008C6B7B"/>
    <w:rsid w:val="008C7AD9"/>
    <w:rsid w:val="008C7C12"/>
    <w:rsid w:val="008D0C52"/>
    <w:rsid w:val="008D0D64"/>
    <w:rsid w:val="008D19E4"/>
    <w:rsid w:val="008D2C6A"/>
    <w:rsid w:val="008D3C47"/>
    <w:rsid w:val="008D77F2"/>
    <w:rsid w:val="008E1900"/>
    <w:rsid w:val="008E39AC"/>
    <w:rsid w:val="008E5618"/>
    <w:rsid w:val="008E7539"/>
    <w:rsid w:val="008F0C92"/>
    <w:rsid w:val="008F0E60"/>
    <w:rsid w:val="008F3924"/>
    <w:rsid w:val="008F3DDC"/>
    <w:rsid w:val="008F6063"/>
    <w:rsid w:val="008F69DA"/>
    <w:rsid w:val="00900563"/>
    <w:rsid w:val="00901225"/>
    <w:rsid w:val="00901C46"/>
    <w:rsid w:val="00902109"/>
    <w:rsid w:val="00906088"/>
    <w:rsid w:val="00907020"/>
    <w:rsid w:val="00911952"/>
    <w:rsid w:val="0091302F"/>
    <w:rsid w:val="009133CD"/>
    <w:rsid w:val="00913793"/>
    <w:rsid w:val="00917B0C"/>
    <w:rsid w:val="009210C2"/>
    <w:rsid w:val="009213DF"/>
    <w:rsid w:val="009225D1"/>
    <w:rsid w:val="00923DDC"/>
    <w:rsid w:val="00924C62"/>
    <w:rsid w:val="00936D37"/>
    <w:rsid w:val="009417E5"/>
    <w:rsid w:val="009423A8"/>
    <w:rsid w:val="009426C5"/>
    <w:rsid w:val="00945087"/>
    <w:rsid w:val="00945DF5"/>
    <w:rsid w:val="00946B9A"/>
    <w:rsid w:val="00947C0A"/>
    <w:rsid w:val="00950F4B"/>
    <w:rsid w:val="0095389A"/>
    <w:rsid w:val="00954DA4"/>
    <w:rsid w:val="009560BC"/>
    <w:rsid w:val="00956368"/>
    <w:rsid w:val="00956F93"/>
    <w:rsid w:val="00960E62"/>
    <w:rsid w:val="009616FF"/>
    <w:rsid w:val="00962C88"/>
    <w:rsid w:val="00963C52"/>
    <w:rsid w:val="00964558"/>
    <w:rsid w:val="0096492A"/>
    <w:rsid w:val="00965C57"/>
    <w:rsid w:val="00966986"/>
    <w:rsid w:val="00966A27"/>
    <w:rsid w:val="00967078"/>
    <w:rsid w:val="0097113C"/>
    <w:rsid w:val="00971DF2"/>
    <w:rsid w:val="009724FA"/>
    <w:rsid w:val="0097294C"/>
    <w:rsid w:val="0097676D"/>
    <w:rsid w:val="009767B3"/>
    <w:rsid w:val="00977075"/>
    <w:rsid w:val="009804F8"/>
    <w:rsid w:val="009820B6"/>
    <w:rsid w:val="00982550"/>
    <w:rsid w:val="009835A4"/>
    <w:rsid w:val="009855DD"/>
    <w:rsid w:val="009873B4"/>
    <w:rsid w:val="0099031C"/>
    <w:rsid w:val="00991932"/>
    <w:rsid w:val="00992A2F"/>
    <w:rsid w:val="00992AB7"/>
    <w:rsid w:val="00994C5C"/>
    <w:rsid w:val="00996909"/>
    <w:rsid w:val="009A01D4"/>
    <w:rsid w:val="009A118E"/>
    <w:rsid w:val="009A2E6E"/>
    <w:rsid w:val="009A3B16"/>
    <w:rsid w:val="009A3E1F"/>
    <w:rsid w:val="009A48CF"/>
    <w:rsid w:val="009A4BE2"/>
    <w:rsid w:val="009A5BC9"/>
    <w:rsid w:val="009B6311"/>
    <w:rsid w:val="009B6985"/>
    <w:rsid w:val="009C0E9A"/>
    <w:rsid w:val="009C397F"/>
    <w:rsid w:val="009C4EC5"/>
    <w:rsid w:val="009C6BF7"/>
    <w:rsid w:val="009C7522"/>
    <w:rsid w:val="009D4F4E"/>
    <w:rsid w:val="009D6A1A"/>
    <w:rsid w:val="009D6FF9"/>
    <w:rsid w:val="009D7F62"/>
    <w:rsid w:val="009E0AC9"/>
    <w:rsid w:val="009E0F6A"/>
    <w:rsid w:val="009E267F"/>
    <w:rsid w:val="009E30E6"/>
    <w:rsid w:val="009E3560"/>
    <w:rsid w:val="009E5A05"/>
    <w:rsid w:val="009E638B"/>
    <w:rsid w:val="009F1274"/>
    <w:rsid w:val="009F3E1D"/>
    <w:rsid w:val="009F4252"/>
    <w:rsid w:val="009F4ECA"/>
    <w:rsid w:val="009F50E0"/>
    <w:rsid w:val="009F6CB2"/>
    <w:rsid w:val="009F6D9F"/>
    <w:rsid w:val="009F76A4"/>
    <w:rsid w:val="009F7702"/>
    <w:rsid w:val="009F7DDF"/>
    <w:rsid w:val="00A0181C"/>
    <w:rsid w:val="00A0244D"/>
    <w:rsid w:val="00A04BAC"/>
    <w:rsid w:val="00A056EE"/>
    <w:rsid w:val="00A1035F"/>
    <w:rsid w:val="00A111A4"/>
    <w:rsid w:val="00A11437"/>
    <w:rsid w:val="00A13944"/>
    <w:rsid w:val="00A1585C"/>
    <w:rsid w:val="00A173CF"/>
    <w:rsid w:val="00A20667"/>
    <w:rsid w:val="00A20B2B"/>
    <w:rsid w:val="00A23847"/>
    <w:rsid w:val="00A24D38"/>
    <w:rsid w:val="00A256F5"/>
    <w:rsid w:val="00A3077A"/>
    <w:rsid w:val="00A30BAE"/>
    <w:rsid w:val="00A32C6B"/>
    <w:rsid w:val="00A330EB"/>
    <w:rsid w:val="00A350A9"/>
    <w:rsid w:val="00A35762"/>
    <w:rsid w:val="00A37EF8"/>
    <w:rsid w:val="00A409BE"/>
    <w:rsid w:val="00A41430"/>
    <w:rsid w:val="00A4379D"/>
    <w:rsid w:val="00A444A3"/>
    <w:rsid w:val="00A4551B"/>
    <w:rsid w:val="00A51ABA"/>
    <w:rsid w:val="00A536DB"/>
    <w:rsid w:val="00A536FC"/>
    <w:rsid w:val="00A54F1D"/>
    <w:rsid w:val="00A55E98"/>
    <w:rsid w:val="00A56406"/>
    <w:rsid w:val="00A569E8"/>
    <w:rsid w:val="00A577A2"/>
    <w:rsid w:val="00A57F6A"/>
    <w:rsid w:val="00A60548"/>
    <w:rsid w:val="00A60E74"/>
    <w:rsid w:val="00A61EF1"/>
    <w:rsid w:val="00A63452"/>
    <w:rsid w:val="00A64818"/>
    <w:rsid w:val="00A655D2"/>
    <w:rsid w:val="00A66C92"/>
    <w:rsid w:val="00A67702"/>
    <w:rsid w:val="00A7189C"/>
    <w:rsid w:val="00A802C5"/>
    <w:rsid w:val="00A81220"/>
    <w:rsid w:val="00A812B8"/>
    <w:rsid w:val="00A813A0"/>
    <w:rsid w:val="00A81E94"/>
    <w:rsid w:val="00A81FE4"/>
    <w:rsid w:val="00A832A4"/>
    <w:rsid w:val="00A8739B"/>
    <w:rsid w:val="00A95897"/>
    <w:rsid w:val="00A97B6B"/>
    <w:rsid w:val="00A97D3C"/>
    <w:rsid w:val="00AA091C"/>
    <w:rsid w:val="00AA5AA8"/>
    <w:rsid w:val="00AA78AB"/>
    <w:rsid w:val="00AB1349"/>
    <w:rsid w:val="00AB3AD6"/>
    <w:rsid w:val="00AB4C3C"/>
    <w:rsid w:val="00AB63A3"/>
    <w:rsid w:val="00AB778B"/>
    <w:rsid w:val="00AC0965"/>
    <w:rsid w:val="00AC404A"/>
    <w:rsid w:val="00AC57D8"/>
    <w:rsid w:val="00AC6682"/>
    <w:rsid w:val="00AD0560"/>
    <w:rsid w:val="00AD071B"/>
    <w:rsid w:val="00AD3E07"/>
    <w:rsid w:val="00AD5DE4"/>
    <w:rsid w:val="00AE1849"/>
    <w:rsid w:val="00AE3BF1"/>
    <w:rsid w:val="00AE77FD"/>
    <w:rsid w:val="00AE7F83"/>
    <w:rsid w:val="00AF140D"/>
    <w:rsid w:val="00AF1B17"/>
    <w:rsid w:val="00AF220E"/>
    <w:rsid w:val="00AF5199"/>
    <w:rsid w:val="00AF5C11"/>
    <w:rsid w:val="00AF5F1C"/>
    <w:rsid w:val="00AF6309"/>
    <w:rsid w:val="00AF694B"/>
    <w:rsid w:val="00B01634"/>
    <w:rsid w:val="00B0575F"/>
    <w:rsid w:val="00B120F7"/>
    <w:rsid w:val="00B12931"/>
    <w:rsid w:val="00B140DE"/>
    <w:rsid w:val="00B144DE"/>
    <w:rsid w:val="00B15063"/>
    <w:rsid w:val="00B1506C"/>
    <w:rsid w:val="00B160C5"/>
    <w:rsid w:val="00B16B8F"/>
    <w:rsid w:val="00B16E64"/>
    <w:rsid w:val="00B20B8B"/>
    <w:rsid w:val="00B219CF"/>
    <w:rsid w:val="00B22053"/>
    <w:rsid w:val="00B22E6C"/>
    <w:rsid w:val="00B25D65"/>
    <w:rsid w:val="00B279F1"/>
    <w:rsid w:val="00B27CB3"/>
    <w:rsid w:val="00B348C1"/>
    <w:rsid w:val="00B35146"/>
    <w:rsid w:val="00B36A25"/>
    <w:rsid w:val="00B37C62"/>
    <w:rsid w:val="00B37E44"/>
    <w:rsid w:val="00B42256"/>
    <w:rsid w:val="00B44AF2"/>
    <w:rsid w:val="00B44C02"/>
    <w:rsid w:val="00B51A40"/>
    <w:rsid w:val="00B51F4F"/>
    <w:rsid w:val="00B524B1"/>
    <w:rsid w:val="00B571FE"/>
    <w:rsid w:val="00B607E0"/>
    <w:rsid w:val="00B626BB"/>
    <w:rsid w:val="00B62A00"/>
    <w:rsid w:val="00B633EB"/>
    <w:rsid w:val="00B635E0"/>
    <w:rsid w:val="00B649FD"/>
    <w:rsid w:val="00B65F77"/>
    <w:rsid w:val="00B660E8"/>
    <w:rsid w:val="00B6705E"/>
    <w:rsid w:val="00B678D5"/>
    <w:rsid w:val="00B72481"/>
    <w:rsid w:val="00B72C87"/>
    <w:rsid w:val="00B7362A"/>
    <w:rsid w:val="00B73AB7"/>
    <w:rsid w:val="00B743D1"/>
    <w:rsid w:val="00B77FA6"/>
    <w:rsid w:val="00B8197C"/>
    <w:rsid w:val="00B8226D"/>
    <w:rsid w:val="00B82317"/>
    <w:rsid w:val="00B826DC"/>
    <w:rsid w:val="00B87374"/>
    <w:rsid w:val="00B87E91"/>
    <w:rsid w:val="00B908D8"/>
    <w:rsid w:val="00B9463D"/>
    <w:rsid w:val="00B951CA"/>
    <w:rsid w:val="00B95BC3"/>
    <w:rsid w:val="00B962CB"/>
    <w:rsid w:val="00BA079C"/>
    <w:rsid w:val="00BA07CA"/>
    <w:rsid w:val="00BA1ACF"/>
    <w:rsid w:val="00BA38E4"/>
    <w:rsid w:val="00BA4D73"/>
    <w:rsid w:val="00BA5324"/>
    <w:rsid w:val="00BA6350"/>
    <w:rsid w:val="00BB0F75"/>
    <w:rsid w:val="00BB10D7"/>
    <w:rsid w:val="00BB189A"/>
    <w:rsid w:val="00BB196C"/>
    <w:rsid w:val="00BB24E9"/>
    <w:rsid w:val="00BB4615"/>
    <w:rsid w:val="00BB612F"/>
    <w:rsid w:val="00BB68D2"/>
    <w:rsid w:val="00BB6BD1"/>
    <w:rsid w:val="00BB70BD"/>
    <w:rsid w:val="00BC007A"/>
    <w:rsid w:val="00BC1D10"/>
    <w:rsid w:val="00BC2814"/>
    <w:rsid w:val="00BC309A"/>
    <w:rsid w:val="00BC322D"/>
    <w:rsid w:val="00BC3662"/>
    <w:rsid w:val="00BC5702"/>
    <w:rsid w:val="00BC671C"/>
    <w:rsid w:val="00BC74B2"/>
    <w:rsid w:val="00BD08D2"/>
    <w:rsid w:val="00BD376C"/>
    <w:rsid w:val="00BD52EF"/>
    <w:rsid w:val="00BD5AF3"/>
    <w:rsid w:val="00BD63A5"/>
    <w:rsid w:val="00BD646D"/>
    <w:rsid w:val="00BD6D42"/>
    <w:rsid w:val="00BE0CF6"/>
    <w:rsid w:val="00BE2D76"/>
    <w:rsid w:val="00BE3ACE"/>
    <w:rsid w:val="00BE6519"/>
    <w:rsid w:val="00BE7F3F"/>
    <w:rsid w:val="00BF10AE"/>
    <w:rsid w:val="00BF27E3"/>
    <w:rsid w:val="00BF41BA"/>
    <w:rsid w:val="00BF5134"/>
    <w:rsid w:val="00BF76DE"/>
    <w:rsid w:val="00C0015E"/>
    <w:rsid w:val="00C0042F"/>
    <w:rsid w:val="00C01A1F"/>
    <w:rsid w:val="00C04F9B"/>
    <w:rsid w:val="00C0655D"/>
    <w:rsid w:val="00C067B0"/>
    <w:rsid w:val="00C067DD"/>
    <w:rsid w:val="00C071BD"/>
    <w:rsid w:val="00C11A5A"/>
    <w:rsid w:val="00C1375F"/>
    <w:rsid w:val="00C139BC"/>
    <w:rsid w:val="00C13BAE"/>
    <w:rsid w:val="00C13E90"/>
    <w:rsid w:val="00C140E8"/>
    <w:rsid w:val="00C14F7C"/>
    <w:rsid w:val="00C16052"/>
    <w:rsid w:val="00C21411"/>
    <w:rsid w:val="00C21ABF"/>
    <w:rsid w:val="00C2371F"/>
    <w:rsid w:val="00C25A01"/>
    <w:rsid w:val="00C317A0"/>
    <w:rsid w:val="00C33F31"/>
    <w:rsid w:val="00C34B41"/>
    <w:rsid w:val="00C34D84"/>
    <w:rsid w:val="00C373B0"/>
    <w:rsid w:val="00C37CCA"/>
    <w:rsid w:val="00C407E6"/>
    <w:rsid w:val="00C421BE"/>
    <w:rsid w:val="00C4440B"/>
    <w:rsid w:val="00C44BA2"/>
    <w:rsid w:val="00C46F96"/>
    <w:rsid w:val="00C500CF"/>
    <w:rsid w:val="00C5341F"/>
    <w:rsid w:val="00C555B8"/>
    <w:rsid w:val="00C55B26"/>
    <w:rsid w:val="00C5773D"/>
    <w:rsid w:val="00C57DD9"/>
    <w:rsid w:val="00C60918"/>
    <w:rsid w:val="00C615DE"/>
    <w:rsid w:val="00C648C4"/>
    <w:rsid w:val="00C6549A"/>
    <w:rsid w:val="00C66281"/>
    <w:rsid w:val="00C714D3"/>
    <w:rsid w:val="00C72BA5"/>
    <w:rsid w:val="00C7390C"/>
    <w:rsid w:val="00C75917"/>
    <w:rsid w:val="00C80052"/>
    <w:rsid w:val="00C84C93"/>
    <w:rsid w:val="00C86070"/>
    <w:rsid w:val="00C92747"/>
    <w:rsid w:val="00C93EA1"/>
    <w:rsid w:val="00C944E8"/>
    <w:rsid w:val="00C95831"/>
    <w:rsid w:val="00C95E5C"/>
    <w:rsid w:val="00C97E58"/>
    <w:rsid w:val="00CA10A2"/>
    <w:rsid w:val="00CA40BF"/>
    <w:rsid w:val="00CA4305"/>
    <w:rsid w:val="00CA545E"/>
    <w:rsid w:val="00CB00B0"/>
    <w:rsid w:val="00CB0116"/>
    <w:rsid w:val="00CB0788"/>
    <w:rsid w:val="00CB19FE"/>
    <w:rsid w:val="00CB1CA1"/>
    <w:rsid w:val="00CB43FB"/>
    <w:rsid w:val="00CB5681"/>
    <w:rsid w:val="00CB672B"/>
    <w:rsid w:val="00CB7182"/>
    <w:rsid w:val="00CB718A"/>
    <w:rsid w:val="00CC0A7C"/>
    <w:rsid w:val="00CC0A7E"/>
    <w:rsid w:val="00CC1C51"/>
    <w:rsid w:val="00CC26D7"/>
    <w:rsid w:val="00CC3837"/>
    <w:rsid w:val="00CC4A7B"/>
    <w:rsid w:val="00CC68E6"/>
    <w:rsid w:val="00CD18F6"/>
    <w:rsid w:val="00CD217C"/>
    <w:rsid w:val="00CD34E7"/>
    <w:rsid w:val="00CD40C8"/>
    <w:rsid w:val="00CD4460"/>
    <w:rsid w:val="00CD48A7"/>
    <w:rsid w:val="00CD52DA"/>
    <w:rsid w:val="00CD5C18"/>
    <w:rsid w:val="00CD6553"/>
    <w:rsid w:val="00CE0CCC"/>
    <w:rsid w:val="00CE1A7E"/>
    <w:rsid w:val="00CE3054"/>
    <w:rsid w:val="00CE4A74"/>
    <w:rsid w:val="00CE6813"/>
    <w:rsid w:val="00CF0D22"/>
    <w:rsid w:val="00CF0E8E"/>
    <w:rsid w:val="00CF2AF5"/>
    <w:rsid w:val="00CF448D"/>
    <w:rsid w:val="00CF516A"/>
    <w:rsid w:val="00CF5596"/>
    <w:rsid w:val="00CF66C1"/>
    <w:rsid w:val="00CF66F8"/>
    <w:rsid w:val="00CF7081"/>
    <w:rsid w:val="00CF745D"/>
    <w:rsid w:val="00D009AD"/>
    <w:rsid w:val="00D0289D"/>
    <w:rsid w:val="00D04242"/>
    <w:rsid w:val="00D042F0"/>
    <w:rsid w:val="00D04581"/>
    <w:rsid w:val="00D04707"/>
    <w:rsid w:val="00D05F01"/>
    <w:rsid w:val="00D10EC5"/>
    <w:rsid w:val="00D1101C"/>
    <w:rsid w:val="00D1471F"/>
    <w:rsid w:val="00D14B7B"/>
    <w:rsid w:val="00D14BAC"/>
    <w:rsid w:val="00D20A7D"/>
    <w:rsid w:val="00D20DAC"/>
    <w:rsid w:val="00D23425"/>
    <w:rsid w:val="00D24885"/>
    <w:rsid w:val="00D25051"/>
    <w:rsid w:val="00D33C4C"/>
    <w:rsid w:val="00D43139"/>
    <w:rsid w:val="00D43E95"/>
    <w:rsid w:val="00D4422F"/>
    <w:rsid w:val="00D443D3"/>
    <w:rsid w:val="00D44627"/>
    <w:rsid w:val="00D44DC9"/>
    <w:rsid w:val="00D45842"/>
    <w:rsid w:val="00D461BC"/>
    <w:rsid w:val="00D46602"/>
    <w:rsid w:val="00D50511"/>
    <w:rsid w:val="00D5162D"/>
    <w:rsid w:val="00D52D50"/>
    <w:rsid w:val="00D54A67"/>
    <w:rsid w:val="00D57672"/>
    <w:rsid w:val="00D57925"/>
    <w:rsid w:val="00D57FA8"/>
    <w:rsid w:val="00D60E0D"/>
    <w:rsid w:val="00D61BAE"/>
    <w:rsid w:val="00D6227B"/>
    <w:rsid w:val="00D6392F"/>
    <w:rsid w:val="00D63ED1"/>
    <w:rsid w:val="00D647CC"/>
    <w:rsid w:val="00D6672B"/>
    <w:rsid w:val="00D675F2"/>
    <w:rsid w:val="00D67BD7"/>
    <w:rsid w:val="00D70AD7"/>
    <w:rsid w:val="00D7257A"/>
    <w:rsid w:val="00D74297"/>
    <w:rsid w:val="00D77899"/>
    <w:rsid w:val="00D927D8"/>
    <w:rsid w:val="00D94C2B"/>
    <w:rsid w:val="00D951C0"/>
    <w:rsid w:val="00D96AE3"/>
    <w:rsid w:val="00D9773A"/>
    <w:rsid w:val="00DA32ED"/>
    <w:rsid w:val="00DA425B"/>
    <w:rsid w:val="00DA4467"/>
    <w:rsid w:val="00DA46B4"/>
    <w:rsid w:val="00DA5FBF"/>
    <w:rsid w:val="00DA662E"/>
    <w:rsid w:val="00DB08F4"/>
    <w:rsid w:val="00DB25AE"/>
    <w:rsid w:val="00DB4ECD"/>
    <w:rsid w:val="00DB5458"/>
    <w:rsid w:val="00DB624A"/>
    <w:rsid w:val="00DB64CB"/>
    <w:rsid w:val="00DC177A"/>
    <w:rsid w:val="00DC3759"/>
    <w:rsid w:val="00DC4D91"/>
    <w:rsid w:val="00DC74C8"/>
    <w:rsid w:val="00DD0CDA"/>
    <w:rsid w:val="00DD5554"/>
    <w:rsid w:val="00DD64DC"/>
    <w:rsid w:val="00DD73C8"/>
    <w:rsid w:val="00DE07FF"/>
    <w:rsid w:val="00DE1E62"/>
    <w:rsid w:val="00DE33C2"/>
    <w:rsid w:val="00DE48EE"/>
    <w:rsid w:val="00DE660A"/>
    <w:rsid w:val="00DE7BF2"/>
    <w:rsid w:val="00DF044B"/>
    <w:rsid w:val="00DF1082"/>
    <w:rsid w:val="00DF1C1C"/>
    <w:rsid w:val="00DF3273"/>
    <w:rsid w:val="00DF662A"/>
    <w:rsid w:val="00DF67DD"/>
    <w:rsid w:val="00DF79EC"/>
    <w:rsid w:val="00E007FA"/>
    <w:rsid w:val="00E027ED"/>
    <w:rsid w:val="00E03027"/>
    <w:rsid w:val="00E03B29"/>
    <w:rsid w:val="00E0482E"/>
    <w:rsid w:val="00E100DD"/>
    <w:rsid w:val="00E10AAA"/>
    <w:rsid w:val="00E124E2"/>
    <w:rsid w:val="00E13D67"/>
    <w:rsid w:val="00E1457C"/>
    <w:rsid w:val="00E15C79"/>
    <w:rsid w:val="00E16213"/>
    <w:rsid w:val="00E22CF4"/>
    <w:rsid w:val="00E254BD"/>
    <w:rsid w:val="00E258DD"/>
    <w:rsid w:val="00E25F5F"/>
    <w:rsid w:val="00E3434A"/>
    <w:rsid w:val="00E36F9A"/>
    <w:rsid w:val="00E36FFA"/>
    <w:rsid w:val="00E40E82"/>
    <w:rsid w:val="00E4567A"/>
    <w:rsid w:val="00E46AA0"/>
    <w:rsid w:val="00E51832"/>
    <w:rsid w:val="00E52801"/>
    <w:rsid w:val="00E52884"/>
    <w:rsid w:val="00E52CFC"/>
    <w:rsid w:val="00E56418"/>
    <w:rsid w:val="00E567C5"/>
    <w:rsid w:val="00E5797E"/>
    <w:rsid w:val="00E61327"/>
    <w:rsid w:val="00E617CC"/>
    <w:rsid w:val="00E62464"/>
    <w:rsid w:val="00E62C72"/>
    <w:rsid w:val="00E63249"/>
    <w:rsid w:val="00E6513E"/>
    <w:rsid w:val="00E71405"/>
    <w:rsid w:val="00E725A9"/>
    <w:rsid w:val="00E767FE"/>
    <w:rsid w:val="00E80FA0"/>
    <w:rsid w:val="00E81E72"/>
    <w:rsid w:val="00E831A9"/>
    <w:rsid w:val="00E836DE"/>
    <w:rsid w:val="00E877A1"/>
    <w:rsid w:val="00E92089"/>
    <w:rsid w:val="00E92567"/>
    <w:rsid w:val="00E94090"/>
    <w:rsid w:val="00E95389"/>
    <w:rsid w:val="00E95FC2"/>
    <w:rsid w:val="00E96A5D"/>
    <w:rsid w:val="00E9742C"/>
    <w:rsid w:val="00E975ED"/>
    <w:rsid w:val="00E97C9C"/>
    <w:rsid w:val="00EA0570"/>
    <w:rsid w:val="00EA1CE7"/>
    <w:rsid w:val="00EA416B"/>
    <w:rsid w:val="00EA7014"/>
    <w:rsid w:val="00EA7534"/>
    <w:rsid w:val="00EB0A1A"/>
    <w:rsid w:val="00EB2308"/>
    <w:rsid w:val="00EB27F7"/>
    <w:rsid w:val="00EB2AF2"/>
    <w:rsid w:val="00EB2E90"/>
    <w:rsid w:val="00EB347E"/>
    <w:rsid w:val="00EB3C7B"/>
    <w:rsid w:val="00EB52F8"/>
    <w:rsid w:val="00EB548C"/>
    <w:rsid w:val="00EB60D9"/>
    <w:rsid w:val="00EB7949"/>
    <w:rsid w:val="00EB7EB6"/>
    <w:rsid w:val="00EC238A"/>
    <w:rsid w:val="00EC6B62"/>
    <w:rsid w:val="00ED0C3A"/>
    <w:rsid w:val="00ED4BA6"/>
    <w:rsid w:val="00ED7107"/>
    <w:rsid w:val="00ED7F8D"/>
    <w:rsid w:val="00EE1300"/>
    <w:rsid w:val="00EE1376"/>
    <w:rsid w:val="00EE1391"/>
    <w:rsid w:val="00EE1FFC"/>
    <w:rsid w:val="00EE2096"/>
    <w:rsid w:val="00EE260F"/>
    <w:rsid w:val="00EE41C2"/>
    <w:rsid w:val="00EE58B2"/>
    <w:rsid w:val="00EE64CF"/>
    <w:rsid w:val="00EF0190"/>
    <w:rsid w:val="00EF028B"/>
    <w:rsid w:val="00EF0780"/>
    <w:rsid w:val="00EF0FDA"/>
    <w:rsid w:val="00EF2B6D"/>
    <w:rsid w:val="00EF2BFA"/>
    <w:rsid w:val="00EF5111"/>
    <w:rsid w:val="00EF5B9A"/>
    <w:rsid w:val="00EF7198"/>
    <w:rsid w:val="00EF72B1"/>
    <w:rsid w:val="00EF7317"/>
    <w:rsid w:val="00F0022E"/>
    <w:rsid w:val="00F02385"/>
    <w:rsid w:val="00F037FB"/>
    <w:rsid w:val="00F03C17"/>
    <w:rsid w:val="00F04507"/>
    <w:rsid w:val="00F06A04"/>
    <w:rsid w:val="00F12913"/>
    <w:rsid w:val="00F15248"/>
    <w:rsid w:val="00F17C23"/>
    <w:rsid w:val="00F23824"/>
    <w:rsid w:val="00F23D9C"/>
    <w:rsid w:val="00F24EDF"/>
    <w:rsid w:val="00F26BCE"/>
    <w:rsid w:val="00F26D33"/>
    <w:rsid w:val="00F26E04"/>
    <w:rsid w:val="00F2717A"/>
    <w:rsid w:val="00F27E82"/>
    <w:rsid w:val="00F32500"/>
    <w:rsid w:val="00F32A8F"/>
    <w:rsid w:val="00F33400"/>
    <w:rsid w:val="00F35852"/>
    <w:rsid w:val="00F35DB8"/>
    <w:rsid w:val="00F43CE0"/>
    <w:rsid w:val="00F43FA5"/>
    <w:rsid w:val="00F441D1"/>
    <w:rsid w:val="00F45360"/>
    <w:rsid w:val="00F46C43"/>
    <w:rsid w:val="00F46D34"/>
    <w:rsid w:val="00F4715D"/>
    <w:rsid w:val="00F474C4"/>
    <w:rsid w:val="00F505C4"/>
    <w:rsid w:val="00F5294E"/>
    <w:rsid w:val="00F52BE1"/>
    <w:rsid w:val="00F52CAB"/>
    <w:rsid w:val="00F540FA"/>
    <w:rsid w:val="00F549B3"/>
    <w:rsid w:val="00F54D56"/>
    <w:rsid w:val="00F54F78"/>
    <w:rsid w:val="00F5507B"/>
    <w:rsid w:val="00F559AD"/>
    <w:rsid w:val="00F57391"/>
    <w:rsid w:val="00F576D7"/>
    <w:rsid w:val="00F604D8"/>
    <w:rsid w:val="00F61260"/>
    <w:rsid w:val="00F625C7"/>
    <w:rsid w:val="00F626CB"/>
    <w:rsid w:val="00F6460C"/>
    <w:rsid w:val="00F676DD"/>
    <w:rsid w:val="00F700F6"/>
    <w:rsid w:val="00F70766"/>
    <w:rsid w:val="00F7077F"/>
    <w:rsid w:val="00F734BA"/>
    <w:rsid w:val="00F74AD5"/>
    <w:rsid w:val="00F756D8"/>
    <w:rsid w:val="00F75F8F"/>
    <w:rsid w:val="00F75FB4"/>
    <w:rsid w:val="00F76AEE"/>
    <w:rsid w:val="00F77014"/>
    <w:rsid w:val="00F80891"/>
    <w:rsid w:val="00F8127A"/>
    <w:rsid w:val="00F83119"/>
    <w:rsid w:val="00F84449"/>
    <w:rsid w:val="00F84AD7"/>
    <w:rsid w:val="00F85CAD"/>
    <w:rsid w:val="00F8783F"/>
    <w:rsid w:val="00F87887"/>
    <w:rsid w:val="00F87D69"/>
    <w:rsid w:val="00F93A4A"/>
    <w:rsid w:val="00F93DA1"/>
    <w:rsid w:val="00F95340"/>
    <w:rsid w:val="00F960D1"/>
    <w:rsid w:val="00F9680C"/>
    <w:rsid w:val="00FA023D"/>
    <w:rsid w:val="00FA0848"/>
    <w:rsid w:val="00FA1A57"/>
    <w:rsid w:val="00FA2474"/>
    <w:rsid w:val="00FA2677"/>
    <w:rsid w:val="00FB041A"/>
    <w:rsid w:val="00FB2A44"/>
    <w:rsid w:val="00FB35BB"/>
    <w:rsid w:val="00FB479B"/>
    <w:rsid w:val="00FB532E"/>
    <w:rsid w:val="00FB60AA"/>
    <w:rsid w:val="00FB7BDA"/>
    <w:rsid w:val="00FC073E"/>
    <w:rsid w:val="00FC0950"/>
    <w:rsid w:val="00FC1A92"/>
    <w:rsid w:val="00FC219E"/>
    <w:rsid w:val="00FC52DE"/>
    <w:rsid w:val="00FC6036"/>
    <w:rsid w:val="00FC671D"/>
    <w:rsid w:val="00FC701D"/>
    <w:rsid w:val="00FC70F6"/>
    <w:rsid w:val="00FD007A"/>
    <w:rsid w:val="00FD1D53"/>
    <w:rsid w:val="00FD25EC"/>
    <w:rsid w:val="00FD2F7E"/>
    <w:rsid w:val="00FD364B"/>
    <w:rsid w:val="00FD4896"/>
    <w:rsid w:val="00FD7792"/>
    <w:rsid w:val="00FD7D78"/>
    <w:rsid w:val="00FE1122"/>
    <w:rsid w:val="00FE1836"/>
    <w:rsid w:val="00FE22E5"/>
    <w:rsid w:val="00FE2BE9"/>
    <w:rsid w:val="00FE3CE5"/>
    <w:rsid w:val="00FE4D61"/>
    <w:rsid w:val="00FE5B92"/>
    <w:rsid w:val="00FE7EA2"/>
    <w:rsid w:val="00FF204F"/>
    <w:rsid w:val="00FF3907"/>
    <w:rsid w:val="00FF3A67"/>
    <w:rsid w:val="00FF437E"/>
    <w:rsid w:val="00FF5BA8"/>
    <w:rsid w:val="00FF5E61"/>
    <w:rsid w:val="00FF693F"/>
    <w:rsid w:val="00FF7B96"/>
    <w:rsid w:val="00FF7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0A39B7"/>
  <w15:docId w15:val="{99C827E0-56B1-40EA-890D-9F50FD44C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5861DA"/>
    <w:rPr>
      <w:rFonts w:eastAsia="Calibri"/>
      <w:sz w:val="24"/>
      <w:szCs w:val="24"/>
    </w:rPr>
  </w:style>
  <w:style w:type="paragraph" w:styleId="1">
    <w:name w:val="heading 1"/>
    <w:basedOn w:val="a0"/>
    <w:next w:val="a0"/>
    <w:link w:val="10"/>
    <w:qFormat/>
    <w:rsid w:val="00867FFC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35727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6">
    <w:name w:val="heading 6"/>
    <w:basedOn w:val="a0"/>
    <w:next w:val="a0"/>
    <w:link w:val="60"/>
    <w:semiHidden/>
    <w:unhideWhenUsed/>
    <w:qFormat/>
    <w:rsid w:val="00E46AA0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9">
    <w:name w:val="heading 9"/>
    <w:basedOn w:val="a0"/>
    <w:next w:val="a0"/>
    <w:link w:val="90"/>
    <w:qFormat/>
    <w:rsid w:val="00DD0CD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90">
    <w:name w:val="Заголовок 9 Знак"/>
    <w:link w:val="9"/>
    <w:locked/>
    <w:rsid w:val="00DD0CDA"/>
    <w:rPr>
      <w:rFonts w:ascii="Cambria" w:eastAsia="Calibri" w:hAnsi="Cambria"/>
      <w:sz w:val="22"/>
      <w:szCs w:val="22"/>
      <w:lang w:val="ru-RU" w:eastAsia="ru-RU" w:bidi="ar-SA"/>
    </w:rPr>
  </w:style>
  <w:style w:type="character" w:styleId="a4">
    <w:name w:val="Hyperlink"/>
    <w:uiPriority w:val="99"/>
    <w:rsid w:val="00DD0CDA"/>
    <w:rPr>
      <w:color w:val="0000FF"/>
      <w:u w:val="single"/>
    </w:rPr>
  </w:style>
  <w:style w:type="paragraph" w:styleId="a5">
    <w:name w:val="Balloon Text"/>
    <w:basedOn w:val="a0"/>
    <w:link w:val="a6"/>
    <w:semiHidden/>
    <w:rsid w:val="00DD0C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DD0CDA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a7">
    <w:name w:val="header"/>
    <w:basedOn w:val="a0"/>
    <w:link w:val="a8"/>
    <w:rsid w:val="00DD0C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locked/>
    <w:rsid w:val="00DD0CDA"/>
    <w:rPr>
      <w:rFonts w:eastAsia="Calibri"/>
      <w:sz w:val="24"/>
      <w:szCs w:val="24"/>
      <w:lang w:val="ru-RU" w:eastAsia="ru-RU" w:bidi="ar-SA"/>
    </w:rPr>
  </w:style>
  <w:style w:type="paragraph" w:styleId="a9">
    <w:name w:val="footer"/>
    <w:basedOn w:val="a0"/>
    <w:link w:val="aa"/>
    <w:uiPriority w:val="99"/>
    <w:rsid w:val="00DD0C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D0CDA"/>
    <w:rPr>
      <w:rFonts w:eastAsia="Calibri"/>
      <w:sz w:val="24"/>
      <w:szCs w:val="24"/>
      <w:lang w:val="ru-RU" w:eastAsia="ru-RU" w:bidi="ar-SA"/>
    </w:rPr>
  </w:style>
  <w:style w:type="paragraph" w:customStyle="1" w:styleId="11">
    <w:name w:val="Абзац списка1"/>
    <w:basedOn w:val="a0"/>
    <w:rsid w:val="00DD0CDA"/>
    <w:pPr>
      <w:ind w:left="720"/>
      <w:contextualSpacing/>
    </w:pPr>
  </w:style>
  <w:style w:type="character" w:styleId="ab">
    <w:name w:val="footnote reference"/>
    <w:rsid w:val="00DD0CDA"/>
    <w:rPr>
      <w:vertAlign w:val="superscript"/>
    </w:rPr>
  </w:style>
  <w:style w:type="paragraph" w:styleId="ac">
    <w:name w:val="footnote text"/>
    <w:basedOn w:val="a0"/>
    <w:link w:val="ad"/>
    <w:rsid w:val="00DD0CDA"/>
    <w:rPr>
      <w:sz w:val="20"/>
      <w:szCs w:val="20"/>
    </w:rPr>
  </w:style>
  <w:style w:type="character" w:customStyle="1" w:styleId="ad">
    <w:name w:val="Текст сноски Знак"/>
    <w:link w:val="ac"/>
    <w:locked/>
    <w:rsid w:val="00DD0CDA"/>
    <w:rPr>
      <w:rFonts w:eastAsia="Calibri"/>
      <w:lang w:val="ru-RU" w:eastAsia="ru-RU" w:bidi="ar-SA"/>
    </w:rPr>
  </w:style>
  <w:style w:type="character" w:customStyle="1" w:styleId="FontStyle16">
    <w:name w:val="Font Style16"/>
    <w:rsid w:val="00DD0CDA"/>
    <w:rPr>
      <w:rFonts w:ascii="Times New Roman" w:hAnsi="Times New Roman"/>
      <w:sz w:val="26"/>
    </w:rPr>
  </w:style>
  <w:style w:type="paragraph" w:customStyle="1" w:styleId="Style1">
    <w:name w:val="Style1"/>
    <w:basedOn w:val="a0"/>
    <w:rsid w:val="00DD0CDA"/>
    <w:pPr>
      <w:widowControl w:val="0"/>
      <w:autoSpaceDE w:val="0"/>
      <w:autoSpaceDN w:val="0"/>
      <w:adjustRightInd w:val="0"/>
      <w:spacing w:line="317" w:lineRule="exact"/>
      <w:ind w:firstLine="682"/>
      <w:jc w:val="both"/>
    </w:pPr>
  </w:style>
  <w:style w:type="paragraph" w:customStyle="1" w:styleId="Style3">
    <w:name w:val="Style3"/>
    <w:basedOn w:val="a0"/>
    <w:rsid w:val="00DD0CDA"/>
    <w:pPr>
      <w:widowControl w:val="0"/>
      <w:autoSpaceDE w:val="0"/>
      <w:autoSpaceDN w:val="0"/>
      <w:adjustRightInd w:val="0"/>
      <w:spacing w:line="336" w:lineRule="exact"/>
      <w:ind w:firstLine="691"/>
      <w:jc w:val="both"/>
    </w:pPr>
  </w:style>
  <w:style w:type="character" w:customStyle="1" w:styleId="10">
    <w:name w:val="Заголовок 1 Знак"/>
    <w:link w:val="1"/>
    <w:rsid w:val="00867FF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TML">
    <w:name w:val="HTML Preformatted"/>
    <w:basedOn w:val="a0"/>
    <w:link w:val="HTML0"/>
    <w:rsid w:val="008918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rsid w:val="00891883"/>
    <w:rPr>
      <w:rFonts w:ascii="Courier New" w:hAnsi="Courier New"/>
    </w:rPr>
  </w:style>
  <w:style w:type="paragraph" w:styleId="21">
    <w:name w:val="Body Text Indent 2"/>
    <w:basedOn w:val="a0"/>
    <w:link w:val="22"/>
    <w:rsid w:val="004A54E3"/>
    <w:pPr>
      <w:ind w:firstLine="567"/>
      <w:jc w:val="both"/>
    </w:pPr>
    <w:rPr>
      <w:rFonts w:eastAsia="Times New Roman"/>
      <w:sz w:val="20"/>
      <w:szCs w:val="20"/>
    </w:rPr>
  </w:style>
  <w:style w:type="character" w:customStyle="1" w:styleId="22">
    <w:name w:val="Основной текст с отступом 2 Знак"/>
    <w:basedOn w:val="a1"/>
    <w:link w:val="21"/>
    <w:rsid w:val="004A54E3"/>
  </w:style>
  <w:style w:type="paragraph" w:styleId="ae">
    <w:name w:val="List Paragraph"/>
    <w:basedOn w:val="a0"/>
    <w:uiPriority w:val="34"/>
    <w:qFormat/>
    <w:rsid w:val="00176025"/>
    <w:pPr>
      <w:ind w:left="720"/>
      <w:contextualSpacing/>
    </w:pPr>
    <w:rPr>
      <w:rFonts w:eastAsia="Times New Roman"/>
    </w:rPr>
  </w:style>
  <w:style w:type="character" w:customStyle="1" w:styleId="60">
    <w:name w:val="Заголовок 6 Знак"/>
    <w:link w:val="6"/>
    <w:semiHidden/>
    <w:rsid w:val="00E46AA0"/>
    <w:rPr>
      <w:rFonts w:ascii="Calibri" w:eastAsia="Times New Roman" w:hAnsi="Calibri" w:cs="Times New Roman"/>
      <w:b/>
      <w:bCs/>
      <w:sz w:val="22"/>
      <w:szCs w:val="22"/>
    </w:rPr>
  </w:style>
  <w:style w:type="paragraph" w:styleId="3">
    <w:name w:val="Body Text 3"/>
    <w:basedOn w:val="a0"/>
    <w:link w:val="30"/>
    <w:rsid w:val="00E46A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E46AA0"/>
    <w:rPr>
      <w:rFonts w:eastAsia="Calibri"/>
      <w:sz w:val="16"/>
      <w:szCs w:val="16"/>
    </w:rPr>
  </w:style>
  <w:style w:type="paragraph" w:styleId="af">
    <w:name w:val="Body Text"/>
    <w:basedOn w:val="a0"/>
    <w:link w:val="af0"/>
    <w:rsid w:val="00E46AA0"/>
    <w:pPr>
      <w:spacing w:after="120"/>
    </w:pPr>
  </w:style>
  <w:style w:type="character" w:customStyle="1" w:styleId="af0">
    <w:name w:val="Основной текст Знак"/>
    <w:link w:val="af"/>
    <w:rsid w:val="00E46AA0"/>
    <w:rPr>
      <w:rFonts w:eastAsia="Calibri"/>
      <w:sz w:val="24"/>
      <w:szCs w:val="24"/>
    </w:rPr>
  </w:style>
  <w:style w:type="paragraph" w:styleId="31">
    <w:name w:val="Body Text Indent 3"/>
    <w:basedOn w:val="a0"/>
    <w:link w:val="32"/>
    <w:rsid w:val="00E46AA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E46AA0"/>
    <w:rPr>
      <w:rFonts w:eastAsia="Calibri"/>
      <w:sz w:val="16"/>
      <w:szCs w:val="16"/>
    </w:rPr>
  </w:style>
  <w:style w:type="paragraph" w:styleId="af1">
    <w:name w:val="Title"/>
    <w:basedOn w:val="a0"/>
    <w:link w:val="af2"/>
    <w:uiPriority w:val="10"/>
    <w:qFormat/>
    <w:rsid w:val="00E46AA0"/>
    <w:pPr>
      <w:jc w:val="center"/>
    </w:pPr>
    <w:rPr>
      <w:rFonts w:eastAsia="Times New Roman"/>
      <w:b/>
      <w:sz w:val="20"/>
      <w:szCs w:val="20"/>
    </w:rPr>
  </w:style>
  <w:style w:type="character" w:customStyle="1" w:styleId="af2">
    <w:name w:val="Заголовок Знак"/>
    <w:link w:val="af1"/>
    <w:uiPriority w:val="10"/>
    <w:rsid w:val="00E46AA0"/>
    <w:rPr>
      <w:b/>
    </w:rPr>
  </w:style>
  <w:style w:type="paragraph" w:styleId="af3">
    <w:name w:val="TOC Heading"/>
    <w:basedOn w:val="1"/>
    <w:next w:val="a0"/>
    <w:uiPriority w:val="39"/>
    <w:unhideWhenUsed/>
    <w:qFormat/>
    <w:rsid w:val="004E0B85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12">
    <w:name w:val="toc 1"/>
    <w:basedOn w:val="a0"/>
    <w:next w:val="a0"/>
    <w:autoRedefine/>
    <w:uiPriority w:val="39"/>
    <w:rsid w:val="007F2C9E"/>
    <w:pPr>
      <w:tabs>
        <w:tab w:val="right" w:leader="dot" w:pos="14276"/>
      </w:tabs>
    </w:pPr>
    <w:rPr>
      <w:noProof/>
    </w:rPr>
  </w:style>
  <w:style w:type="paragraph" w:styleId="af4">
    <w:name w:val="Subtitle"/>
    <w:basedOn w:val="a0"/>
    <w:next w:val="a0"/>
    <w:link w:val="af5"/>
    <w:qFormat/>
    <w:rsid w:val="005150DE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5">
    <w:name w:val="Подзаголовок Знак"/>
    <w:link w:val="af4"/>
    <w:rsid w:val="005150DE"/>
    <w:rPr>
      <w:rFonts w:ascii="Calibri Light" w:eastAsia="Times New Roman" w:hAnsi="Calibri Light" w:cs="Times New Roman"/>
      <w:sz w:val="24"/>
      <w:szCs w:val="24"/>
    </w:rPr>
  </w:style>
  <w:style w:type="paragraph" w:styleId="23">
    <w:name w:val="toc 2"/>
    <w:basedOn w:val="a0"/>
    <w:next w:val="a0"/>
    <w:autoRedefine/>
    <w:uiPriority w:val="39"/>
    <w:rsid w:val="005E36CA"/>
    <w:pPr>
      <w:tabs>
        <w:tab w:val="left" w:pos="660"/>
        <w:tab w:val="right" w:leader="dot" w:pos="10348"/>
      </w:tabs>
      <w:ind w:left="240" w:right="-144"/>
    </w:pPr>
  </w:style>
  <w:style w:type="paragraph" w:customStyle="1" w:styleId="Iauiue">
    <w:name w:val="Iau?iue"/>
    <w:rsid w:val="00730F0F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af6">
    <w:name w:val="Normal (Web)"/>
    <w:basedOn w:val="a0"/>
    <w:uiPriority w:val="99"/>
    <w:unhideWhenUsed/>
    <w:rsid w:val="000416CC"/>
    <w:pPr>
      <w:spacing w:before="100" w:beforeAutospacing="1" w:after="100" w:afterAutospacing="1"/>
    </w:pPr>
    <w:rPr>
      <w:rFonts w:eastAsia="Times New Roman"/>
      <w:sz w:val="22"/>
      <w:szCs w:val="22"/>
    </w:rPr>
  </w:style>
  <w:style w:type="table" w:styleId="af7">
    <w:name w:val="Table Grid"/>
    <w:basedOn w:val="a2"/>
    <w:uiPriority w:val="39"/>
    <w:rsid w:val="004C7BC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518E8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af8">
    <w:name w:val="No Spacing"/>
    <w:uiPriority w:val="1"/>
    <w:qFormat/>
    <w:rsid w:val="003D5686"/>
    <w:rPr>
      <w:rFonts w:ascii="Calibri" w:hAnsi="Calibri"/>
      <w:sz w:val="22"/>
      <w:szCs w:val="22"/>
    </w:rPr>
  </w:style>
  <w:style w:type="paragraph" w:customStyle="1" w:styleId="p4">
    <w:name w:val="p4"/>
    <w:basedOn w:val="a0"/>
    <w:rsid w:val="003D5686"/>
    <w:pPr>
      <w:spacing w:before="100" w:beforeAutospacing="1" w:after="100" w:afterAutospacing="1"/>
    </w:pPr>
    <w:rPr>
      <w:rFonts w:eastAsia="Times New Roman"/>
    </w:rPr>
  </w:style>
  <w:style w:type="paragraph" w:customStyle="1" w:styleId="a">
    <w:name w:val="Пункт"/>
    <w:basedOn w:val="a0"/>
    <w:uiPriority w:val="99"/>
    <w:rsid w:val="002F5F67"/>
    <w:pPr>
      <w:numPr>
        <w:ilvl w:val="2"/>
        <w:numId w:val="1"/>
      </w:numPr>
      <w:spacing w:line="360" w:lineRule="auto"/>
      <w:jc w:val="both"/>
    </w:pPr>
    <w:rPr>
      <w:rFonts w:eastAsia="Times New Roman"/>
      <w:sz w:val="28"/>
      <w:szCs w:val="20"/>
    </w:rPr>
  </w:style>
  <w:style w:type="paragraph" w:customStyle="1" w:styleId="Default">
    <w:name w:val="Default"/>
    <w:rsid w:val="007371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3">
    <w:name w:val="Абзац списка1"/>
    <w:basedOn w:val="a0"/>
    <w:uiPriority w:val="99"/>
    <w:rsid w:val="004D6F7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af9">
    <w:name w:val="Emphasis"/>
    <w:uiPriority w:val="99"/>
    <w:qFormat/>
    <w:rsid w:val="004D6F7F"/>
    <w:rPr>
      <w:rFonts w:cs="Times New Roman"/>
      <w:i/>
    </w:rPr>
  </w:style>
  <w:style w:type="character" w:customStyle="1" w:styleId="s3">
    <w:name w:val="s3"/>
    <w:rsid w:val="004D6F7F"/>
  </w:style>
  <w:style w:type="character" w:customStyle="1" w:styleId="s2">
    <w:name w:val="s2"/>
    <w:rsid w:val="004D6F7F"/>
  </w:style>
  <w:style w:type="character" w:customStyle="1" w:styleId="apple-converted-space">
    <w:name w:val="apple-converted-space"/>
    <w:rsid w:val="004D6F7F"/>
  </w:style>
  <w:style w:type="character" w:customStyle="1" w:styleId="20">
    <w:name w:val="Заголовок 2 Знак"/>
    <w:link w:val="2"/>
    <w:semiHidden/>
    <w:rsid w:val="003572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fa">
    <w:name w:val="annotation text"/>
    <w:basedOn w:val="a0"/>
    <w:link w:val="afb"/>
    <w:uiPriority w:val="99"/>
    <w:rsid w:val="0035727D"/>
    <w:rPr>
      <w:rFonts w:eastAsia="Times New Roman"/>
      <w:sz w:val="20"/>
      <w:szCs w:val="20"/>
    </w:rPr>
  </w:style>
  <w:style w:type="character" w:customStyle="1" w:styleId="afb">
    <w:name w:val="Текст примечания Знак"/>
    <w:basedOn w:val="a1"/>
    <w:link w:val="afa"/>
    <w:uiPriority w:val="99"/>
    <w:rsid w:val="0035727D"/>
  </w:style>
  <w:style w:type="table" w:customStyle="1" w:styleId="14">
    <w:name w:val="Сетка таблицы1"/>
    <w:basedOn w:val="a2"/>
    <w:next w:val="af7"/>
    <w:uiPriority w:val="59"/>
    <w:rsid w:val="00DE7BF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Absatz-Standardschriftart">
    <w:name w:val="WW-Absatz-Standardschriftart"/>
    <w:rsid w:val="004B282D"/>
  </w:style>
  <w:style w:type="character" w:styleId="afc">
    <w:name w:val="annotation reference"/>
    <w:rsid w:val="00385718"/>
    <w:rPr>
      <w:sz w:val="16"/>
      <w:szCs w:val="16"/>
    </w:rPr>
  </w:style>
  <w:style w:type="paragraph" w:styleId="afd">
    <w:name w:val="annotation subject"/>
    <w:basedOn w:val="afa"/>
    <w:next w:val="afa"/>
    <w:link w:val="afe"/>
    <w:rsid w:val="00385718"/>
    <w:rPr>
      <w:rFonts w:eastAsia="Calibri"/>
      <w:b/>
      <w:bCs/>
    </w:rPr>
  </w:style>
  <w:style w:type="character" w:customStyle="1" w:styleId="afe">
    <w:name w:val="Тема примечания Знак"/>
    <w:link w:val="afd"/>
    <w:rsid w:val="00385718"/>
    <w:rPr>
      <w:rFonts w:eastAsia="Calibri"/>
      <w:b/>
      <w:bCs/>
    </w:rPr>
  </w:style>
  <w:style w:type="paragraph" w:customStyle="1" w:styleId="24">
    <w:name w:val="Абзац списка2"/>
    <w:basedOn w:val="a0"/>
    <w:rsid w:val="009616FF"/>
    <w:pPr>
      <w:ind w:left="720"/>
      <w:contextualSpacing/>
    </w:pPr>
  </w:style>
  <w:style w:type="paragraph" w:customStyle="1" w:styleId="33">
    <w:name w:val="Абзац списка3"/>
    <w:basedOn w:val="a0"/>
    <w:rsid w:val="00C1375F"/>
    <w:pPr>
      <w:ind w:left="720"/>
      <w:contextualSpacing/>
    </w:pPr>
  </w:style>
  <w:style w:type="paragraph" w:customStyle="1" w:styleId="4">
    <w:name w:val="Абзац списка4"/>
    <w:basedOn w:val="a0"/>
    <w:rsid w:val="00DE33C2"/>
    <w:pPr>
      <w:ind w:left="720"/>
      <w:contextualSpacing/>
    </w:pPr>
  </w:style>
  <w:style w:type="table" w:customStyle="1" w:styleId="25">
    <w:name w:val="Сетка таблицы2"/>
    <w:basedOn w:val="a2"/>
    <w:next w:val="af7"/>
    <w:uiPriority w:val="39"/>
    <w:rsid w:val="00CF0D2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0"/>
    <w:rsid w:val="00277A32"/>
    <w:pPr>
      <w:spacing w:before="100" w:beforeAutospacing="1" w:after="100" w:afterAutospacing="1"/>
    </w:pPr>
    <w:rPr>
      <w:rFonts w:eastAsia="Times New Roman"/>
    </w:rPr>
  </w:style>
  <w:style w:type="paragraph" w:customStyle="1" w:styleId="headertext">
    <w:name w:val="headertext"/>
    <w:basedOn w:val="a0"/>
    <w:rsid w:val="00277A32"/>
    <w:pPr>
      <w:spacing w:before="100" w:beforeAutospacing="1" w:after="100" w:afterAutospacing="1"/>
    </w:pPr>
    <w:rPr>
      <w:rFonts w:eastAsia="Times New Roman"/>
    </w:rPr>
  </w:style>
  <w:style w:type="paragraph" w:customStyle="1" w:styleId="210">
    <w:name w:val="Основной текст 21"/>
    <w:basedOn w:val="a0"/>
    <w:rsid w:val="00CD40C8"/>
    <w:pPr>
      <w:suppressAutoHyphens/>
      <w:jc w:val="both"/>
    </w:pPr>
    <w:rPr>
      <w:rFonts w:eastAsia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3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5603D-A568-4BAF-A641-4211B2D80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19</Pages>
  <Words>7323</Words>
  <Characters>41744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48970</CharactersWithSpaces>
  <SharedDoc>false</SharedDoc>
  <HLinks>
    <vt:vector size="144" baseType="variant">
      <vt:variant>
        <vt:i4>3604485</vt:i4>
      </vt:variant>
      <vt:variant>
        <vt:i4>123</vt:i4>
      </vt:variant>
      <vt:variant>
        <vt:i4>0</vt:i4>
      </vt:variant>
      <vt:variant>
        <vt:i4>5</vt:i4>
      </vt:variant>
      <vt:variant>
        <vt:lpwstr>mailto:pto@bash.ru</vt:lpwstr>
      </vt:variant>
      <vt:variant>
        <vt:lpwstr/>
      </vt:variant>
      <vt:variant>
        <vt:i4>3604485</vt:i4>
      </vt:variant>
      <vt:variant>
        <vt:i4>120</vt:i4>
      </vt:variant>
      <vt:variant>
        <vt:i4>0</vt:i4>
      </vt:variant>
      <vt:variant>
        <vt:i4>5</vt:i4>
      </vt:variant>
      <vt:variant>
        <vt:lpwstr>mailto:pto@bash.ru</vt:lpwstr>
      </vt:variant>
      <vt:variant>
        <vt:lpwstr/>
      </vt:variant>
      <vt:variant>
        <vt:i4>3276806</vt:i4>
      </vt:variant>
      <vt:variant>
        <vt:i4>117</vt:i4>
      </vt:variant>
      <vt:variant>
        <vt:i4>0</vt:i4>
      </vt:variant>
      <vt:variant>
        <vt:i4>5</vt:i4>
      </vt:variant>
      <vt:variant>
        <vt:lpwstr>mailto:ks@bash.ru</vt:lpwstr>
      </vt:variant>
      <vt:variant>
        <vt:lpwstr/>
      </vt:variant>
      <vt:variant>
        <vt:i4>1572958</vt:i4>
      </vt:variant>
      <vt:variant>
        <vt:i4>114</vt:i4>
      </vt:variant>
      <vt:variant>
        <vt:i4>0</vt:i4>
      </vt:variant>
      <vt:variant>
        <vt:i4>5</vt:i4>
      </vt:variant>
      <vt:variant>
        <vt:lpwstr>http://www.b2b-center.ru/</vt:lpwstr>
      </vt:variant>
      <vt:variant>
        <vt:lpwstr/>
      </vt:variant>
      <vt:variant>
        <vt:i4>3604485</vt:i4>
      </vt:variant>
      <vt:variant>
        <vt:i4>111</vt:i4>
      </vt:variant>
      <vt:variant>
        <vt:i4>0</vt:i4>
      </vt:variant>
      <vt:variant>
        <vt:i4>5</vt:i4>
      </vt:variant>
      <vt:variant>
        <vt:lpwstr>mailto:pto@bash.ru</vt:lpwstr>
      </vt:variant>
      <vt:variant>
        <vt:lpwstr/>
      </vt:variant>
      <vt:variant>
        <vt:i4>3276806</vt:i4>
      </vt:variant>
      <vt:variant>
        <vt:i4>108</vt:i4>
      </vt:variant>
      <vt:variant>
        <vt:i4>0</vt:i4>
      </vt:variant>
      <vt:variant>
        <vt:i4>5</vt:i4>
      </vt:variant>
      <vt:variant>
        <vt:lpwstr>mailto:ks@bash.ru</vt:lpwstr>
      </vt:variant>
      <vt:variant>
        <vt:lpwstr/>
      </vt:variant>
      <vt:variant>
        <vt:i4>3276806</vt:i4>
      </vt:variant>
      <vt:variant>
        <vt:i4>105</vt:i4>
      </vt:variant>
      <vt:variant>
        <vt:i4>0</vt:i4>
      </vt:variant>
      <vt:variant>
        <vt:i4>5</vt:i4>
      </vt:variant>
      <vt:variant>
        <vt:lpwstr>mailto:ks@bash.ru</vt:lpwstr>
      </vt:variant>
      <vt:variant>
        <vt:lpwstr/>
      </vt:variant>
      <vt:variant>
        <vt:i4>1703988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_Toc481051445</vt:lpwstr>
      </vt:variant>
      <vt:variant>
        <vt:i4>1703988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_Toc481051444</vt:lpwstr>
      </vt:variant>
      <vt:variant>
        <vt:i4>1703988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_Toc481051443</vt:lpwstr>
      </vt:variant>
      <vt:variant>
        <vt:i4>1703988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_Toc481051442</vt:lpwstr>
      </vt:variant>
      <vt:variant>
        <vt:i4>1703988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_Toc481051441</vt:lpwstr>
      </vt:variant>
      <vt:variant>
        <vt:i4>1703988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_Toc481051440</vt:lpwstr>
      </vt:variant>
      <vt:variant>
        <vt:i4>1900596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_Toc481051439</vt:lpwstr>
      </vt:variant>
      <vt:variant>
        <vt:i4>1900596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_Toc481051438</vt:lpwstr>
      </vt:variant>
      <vt:variant>
        <vt:i4>1900596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_Toc481051437</vt:lpwstr>
      </vt:variant>
      <vt:variant>
        <vt:i4>1900596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_Toc481051436</vt:lpwstr>
      </vt:variant>
      <vt:variant>
        <vt:i4>1900596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_Toc481051435</vt:lpwstr>
      </vt:variant>
      <vt:variant>
        <vt:i4>1900596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_Toc481051434</vt:lpwstr>
      </vt:variant>
      <vt:variant>
        <vt:i4>1900596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_Toc481051433</vt:lpwstr>
      </vt:variant>
      <vt:variant>
        <vt:i4>1900596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_Toc481051432</vt:lpwstr>
      </vt:variant>
      <vt:variant>
        <vt:i4>1900596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_Toc481051431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_Toc481051430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_Toc481051429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Rehtina</dc:creator>
  <cp:lastModifiedBy>Сиразитдинов Эдуард Насимьянович</cp:lastModifiedBy>
  <cp:revision>6</cp:revision>
  <cp:lastPrinted>2022-10-26T09:55:00Z</cp:lastPrinted>
  <dcterms:created xsi:type="dcterms:W3CDTF">2025-04-15T09:01:00Z</dcterms:created>
  <dcterms:modified xsi:type="dcterms:W3CDTF">2025-05-07T05:38:00Z</dcterms:modified>
</cp:coreProperties>
</file>