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7D" w:rsidRPr="00F410AD" w:rsidRDefault="00A87C7D" w:rsidP="00A422C8">
      <w:pPr>
        <w:widowControl w:val="0"/>
        <w:autoSpaceDE w:val="0"/>
        <w:autoSpaceDN w:val="0"/>
        <w:rPr>
          <w:color w:val="000000"/>
          <w:sz w:val="22"/>
          <w:szCs w:val="22"/>
        </w:rPr>
      </w:pPr>
    </w:p>
    <w:p w:rsidR="00A87C7D" w:rsidRPr="009469CF" w:rsidRDefault="00A87C7D" w:rsidP="00A422C8">
      <w:pPr>
        <w:widowControl w:val="0"/>
        <w:autoSpaceDE w:val="0"/>
        <w:autoSpaceDN w:val="0"/>
        <w:ind w:firstLine="709"/>
        <w:jc w:val="center"/>
        <w:rPr>
          <w:b/>
          <w:bCs/>
          <w:color w:val="FF0000"/>
          <w:sz w:val="22"/>
          <w:szCs w:val="22"/>
        </w:rPr>
      </w:pPr>
      <w:r w:rsidRPr="009469CF">
        <w:rPr>
          <w:b/>
          <w:bCs/>
          <w:color w:val="FF0000"/>
          <w:sz w:val="22"/>
          <w:szCs w:val="22"/>
        </w:rPr>
        <w:t>ПРОЕКТ ДОГОВОРА</w:t>
      </w:r>
    </w:p>
    <w:p w:rsidR="00A87C7D" w:rsidRDefault="00A87C7D" w:rsidP="00A422C8">
      <w:pPr>
        <w:autoSpaceDE w:val="0"/>
        <w:autoSpaceDN w:val="0"/>
        <w:ind w:firstLine="709"/>
        <w:jc w:val="center"/>
        <w:rPr>
          <w:b/>
          <w:bCs/>
          <w:noProof/>
          <w:snapToGrid w:val="0"/>
          <w:color w:val="000000"/>
          <w:sz w:val="22"/>
          <w:szCs w:val="22"/>
        </w:rPr>
      </w:pPr>
      <w:r w:rsidRPr="00F410AD">
        <w:rPr>
          <w:b/>
          <w:bCs/>
          <w:snapToGrid w:val="0"/>
          <w:color w:val="000000"/>
          <w:sz w:val="22"/>
          <w:szCs w:val="22"/>
        </w:rPr>
        <w:t>ДОГОВОР</w:t>
      </w:r>
      <w:r w:rsidRPr="00F410AD">
        <w:rPr>
          <w:b/>
          <w:bCs/>
          <w:noProof/>
          <w:snapToGrid w:val="0"/>
          <w:color w:val="000000"/>
          <w:sz w:val="22"/>
          <w:szCs w:val="22"/>
        </w:rPr>
        <w:t xml:space="preserve"> № ______</w:t>
      </w:r>
    </w:p>
    <w:p w:rsidR="00A87C7D" w:rsidRDefault="00A87C7D" w:rsidP="00DC0C58">
      <w:pPr>
        <w:jc w:val="center"/>
      </w:pPr>
      <w:r w:rsidRPr="00C7208C">
        <w:t xml:space="preserve">на </w:t>
      </w:r>
      <w:r>
        <w:t>в</w:t>
      </w:r>
      <w:r w:rsidRPr="00DC0C58">
        <w:t>ыполнение работ по капитальному ремонту системы электроснабжения МАДОУ Д/С № 19 "СОЛНЫШКО"</w:t>
      </w:r>
    </w:p>
    <w:p w:rsidR="00A87C7D" w:rsidRDefault="00A87C7D" w:rsidP="00DC0C58">
      <w:pPr>
        <w:jc w:val="center"/>
      </w:pPr>
    </w:p>
    <w:p w:rsidR="00A87C7D" w:rsidRPr="00F410AD" w:rsidRDefault="00A87C7D" w:rsidP="00DC0C58">
      <w:pPr>
        <w:jc w:val="center"/>
        <w:rPr>
          <w:b/>
          <w:bCs/>
          <w:noProof/>
          <w:snapToGrid w:val="0"/>
          <w:color w:val="000000"/>
          <w:sz w:val="22"/>
          <w:szCs w:val="22"/>
        </w:rPr>
      </w:pPr>
    </w:p>
    <w:p w:rsidR="00A87C7D" w:rsidRPr="00F410AD" w:rsidRDefault="00A87C7D" w:rsidP="00EE059B">
      <w:pPr>
        <w:widowControl w:val="0"/>
        <w:tabs>
          <w:tab w:val="left" w:pos="7371"/>
          <w:tab w:val="left" w:pos="7938"/>
          <w:tab w:val="left" w:pos="8080"/>
        </w:tabs>
        <w:autoSpaceDE w:val="0"/>
        <w:autoSpaceDN w:val="0"/>
        <w:jc w:val="both"/>
        <w:rPr>
          <w:b/>
          <w:bCs/>
          <w:color w:val="000000"/>
          <w:sz w:val="22"/>
          <w:szCs w:val="22"/>
        </w:rPr>
      </w:pPr>
      <w:r w:rsidRPr="00F410AD">
        <w:rPr>
          <w:b/>
          <w:bCs/>
          <w:color w:val="000000"/>
          <w:sz w:val="22"/>
          <w:szCs w:val="22"/>
        </w:rPr>
        <w:t xml:space="preserve">                                </w:t>
      </w:r>
      <w:r w:rsidRPr="00BD69AF">
        <w:rPr>
          <w:b/>
          <w:bCs/>
          <w:color w:val="000000"/>
          <w:sz w:val="22"/>
          <w:szCs w:val="22"/>
        </w:rPr>
        <w:t>г. Кумертау</w:t>
      </w:r>
      <w:r w:rsidRPr="00F410AD">
        <w:rPr>
          <w:b/>
          <w:bCs/>
          <w:color w:val="000000"/>
          <w:sz w:val="22"/>
          <w:szCs w:val="22"/>
        </w:rPr>
        <w:t xml:space="preserve">                                                                </w:t>
      </w:r>
      <w:r>
        <w:rPr>
          <w:b/>
          <w:bCs/>
          <w:color w:val="000000"/>
          <w:sz w:val="22"/>
          <w:szCs w:val="22"/>
        </w:rPr>
        <w:t xml:space="preserve">                   </w:t>
      </w:r>
      <w:r w:rsidRPr="00F410AD">
        <w:rPr>
          <w:b/>
          <w:bCs/>
          <w:color w:val="000000"/>
          <w:sz w:val="22"/>
          <w:szCs w:val="22"/>
        </w:rPr>
        <w:t xml:space="preserve">      “____</w:t>
      </w:r>
      <w:proofErr w:type="gramStart"/>
      <w:r w:rsidRPr="00F410AD">
        <w:rPr>
          <w:b/>
          <w:bCs/>
          <w:color w:val="000000"/>
          <w:sz w:val="22"/>
          <w:szCs w:val="22"/>
        </w:rPr>
        <w:t>_”_</w:t>
      </w:r>
      <w:proofErr w:type="gramEnd"/>
      <w:r w:rsidRPr="00F410AD">
        <w:rPr>
          <w:b/>
          <w:bCs/>
          <w:color w:val="000000"/>
          <w:sz w:val="22"/>
          <w:szCs w:val="22"/>
        </w:rPr>
        <w:t>_______________2025г.</w:t>
      </w:r>
    </w:p>
    <w:p w:rsidR="00A87C7D" w:rsidRPr="00F410AD" w:rsidRDefault="00A87C7D" w:rsidP="00A422C8">
      <w:pPr>
        <w:widowControl w:val="0"/>
        <w:tabs>
          <w:tab w:val="left" w:pos="7371"/>
          <w:tab w:val="left" w:pos="7938"/>
          <w:tab w:val="left" w:pos="8080"/>
        </w:tabs>
        <w:autoSpaceDE w:val="0"/>
        <w:autoSpaceDN w:val="0"/>
        <w:ind w:firstLine="709"/>
        <w:jc w:val="both"/>
        <w:rPr>
          <w:b/>
          <w:bCs/>
          <w:color w:val="000000"/>
          <w:sz w:val="22"/>
          <w:szCs w:val="22"/>
        </w:rPr>
      </w:pPr>
    </w:p>
    <w:p w:rsidR="00A87C7D" w:rsidRPr="00F410AD" w:rsidRDefault="00A87C7D" w:rsidP="00A422C8">
      <w:pPr>
        <w:widowControl w:val="0"/>
        <w:autoSpaceDE w:val="0"/>
        <w:autoSpaceDN w:val="0"/>
        <w:ind w:firstLine="709"/>
        <w:jc w:val="both"/>
        <w:rPr>
          <w:snapToGrid w:val="0"/>
          <w:color w:val="000000"/>
          <w:sz w:val="22"/>
          <w:szCs w:val="22"/>
        </w:rPr>
      </w:pPr>
      <w:r>
        <w:rPr>
          <w:b/>
          <w:bCs/>
          <w:snapToGrid w:val="0"/>
          <w:color w:val="000000"/>
          <w:sz w:val="22"/>
          <w:szCs w:val="22"/>
        </w:rPr>
        <w:t xml:space="preserve">  __________________________________</w:t>
      </w:r>
      <w:r w:rsidRPr="00F410AD">
        <w:rPr>
          <w:snapToGrid w:val="0"/>
          <w:color w:val="000000"/>
          <w:sz w:val="22"/>
          <w:szCs w:val="22"/>
        </w:rPr>
        <w:t xml:space="preserve">, именуемое в дальнейшем </w:t>
      </w:r>
      <w:r w:rsidRPr="00F410AD">
        <w:rPr>
          <w:b/>
          <w:bCs/>
          <w:snapToGrid w:val="0"/>
          <w:color w:val="000000"/>
          <w:sz w:val="22"/>
          <w:szCs w:val="22"/>
        </w:rPr>
        <w:t>Заказчик</w:t>
      </w:r>
      <w:r w:rsidRPr="00F410AD">
        <w:rPr>
          <w:snapToGrid w:val="0"/>
          <w:color w:val="000000"/>
          <w:sz w:val="22"/>
          <w:szCs w:val="22"/>
        </w:rPr>
        <w:t>,</w:t>
      </w:r>
      <w:r w:rsidRPr="00F410AD">
        <w:rPr>
          <w:sz w:val="22"/>
          <w:szCs w:val="22"/>
        </w:rPr>
        <w:t xml:space="preserve"> </w:t>
      </w:r>
      <w:r w:rsidRPr="00F410AD">
        <w:rPr>
          <w:snapToGrid w:val="0"/>
          <w:color w:val="000000"/>
          <w:sz w:val="22"/>
          <w:szCs w:val="22"/>
        </w:rPr>
        <w:t xml:space="preserve">в лице_______________________, действующей на основании Устава, с одной стороны, </w:t>
      </w:r>
      <w:r w:rsidRPr="00F410AD">
        <w:rPr>
          <w:b/>
          <w:bCs/>
          <w:i/>
          <w:iCs/>
          <w:snapToGrid w:val="0"/>
          <w:color w:val="000000"/>
          <w:sz w:val="22"/>
          <w:szCs w:val="22"/>
        </w:rPr>
        <w:t>____________________________</w:t>
      </w:r>
      <w:r w:rsidRPr="00F410AD">
        <w:rPr>
          <w:snapToGrid w:val="0"/>
          <w:color w:val="000000"/>
          <w:sz w:val="22"/>
          <w:szCs w:val="22"/>
        </w:rPr>
        <w:t xml:space="preserve">, </w:t>
      </w:r>
      <w:r w:rsidRPr="00F410AD">
        <w:rPr>
          <w:noProof/>
          <w:snapToGrid w:val="0"/>
          <w:color w:val="000000"/>
          <w:sz w:val="22"/>
          <w:szCs w:val="22"/>
        </w:rPr>
        <w:t>им</w:t>
      </w:r>
      <w:r w:rsidRPr="00F410AD">
        <w:rPr>
          <w:snapToGrid w:val="0"/>
          <w:color w:val="000000"/>
          <w:sz w:val="22"/>
          <w:szCs w:val="22"/>
        </w:rPr>
        <w:t xml:space="preserve">енуем__ в дальнейшем </w:t>
      </w:r>
      <w:r w:rsidRPr="00F410AD">
        <w:rPr>
          <w:b/>
          <w:bCs/>
          <w:snapToGrid w:val="0"/>
          <w:color w:val="000000"/>
          <w:sz w:val="22"/>
          <w:szCs w:val="22"/>
        </w:rPr>
        <w:t>Подрядчик</w:t>
      </w:r>
      <w:r w:rsidRPr="00F410AD">
        <w:rPr>
          <w:snapToGrid w:val="0"/>
          <w:color w:val="000000"/>
          <w:sz w:val="22"/>
          <w:szCs w:val="22"/>
        </w:rPr>
        <w:t xml:space="preserve">, в лице </w:t>
      </w:r>
      <w:r w:rsidRPr="00F410AD">
        <w:rPr>
          <w:noProof/>
          <w:snapToGrid w:val="0"/>
          <w:color w:val="000000"/>
          <w:sz w:val="22"/>
          <w:szCs w:val="22"/>
        </w:rPr>
        <w:t xml:space="preserve">______________________, </w:t>
      </w:r>
      <w:r w:rsidRPr="00F410AD">
        <w:rPr>
          <w:snapToGrid w:val="0"/>
          <w:color w:val="000000"/>
          <w:sz w:val="22"/>
          <w:szCs w:val="22"/>
        </w:rPr>
        <w:t>действующего на основании ________</w:t>
      </w:r>
      <w:proofErr w:type="gramStart"/>
      <w:r w:rsidRPr="00F410AD">
        <w:rPr>
          <w:snapToGrid w:val="0"/>
          <w:color w:val="000000"/>
          <w:sz w:val="22"/>
          <w:szCs w:val="22"/>
        </w:rPr>
        <w:t>_,  с</w:t>
      </w:r>
      <w:proofErr w:type="gramEnd"/>
      <w:r w:rsidRPr="00F410AD">
        <w:rPr>
          <w:snapToGrid w:val="0"/>
          <w:color w:val="000000"/>
          <w:sz w:val="22"/>
          <w:szCs w:val="22"/>
        </w:rPr>
        <w:t xml:space="preserve"> другой стороны, заключили настоящий договор о  нижеследующем:</w:t>
      </w:r>
    </w:p>
    <w:p w:rsidR="00A87C7D" w:rsidRPr="00F410AD" w:rsidRDefault="00A87C7D" w:rsidP="00A422C8">
      <w:pPr>
        <w:keepNext/>
        <w:numPr>
          <w:ilvl w:val="0"/>
          <w:numId w:val="2"/>
        </w:numPr>
        <w:autoSpaceDE w:val="0"/>
        <w:autoSpaceDN w:val="0"/>
        <w:ind w:firstLine="709"/>
        <w:jc w:val="center"/>
        <w:outlineLvl w:val="0"/>
        <w:rPr>
          <w:b/>
          <w:bCs/>
          <w:snapToGrid w:val="0"/>
          <w:color w:val="000000"/>
          <w:sz w:val="22"/>
          <w:szCs w:val="22"/>
        </w:rPr>
      </w:pPr>
      <w:r w:rsidRPr="00F410AD">
        <w:rPr>
          <w:b/>
          <w:bCs/>
          <w:snapToGrid w:val="0"/>
          <w:color w:val="000000"/>
          <w:sz w:val="22"/>
          <w:szCs w:val="22"/>
        </w:rPr>
        <w:t>ПРЕДМЕТ ДОГОВОРА</w:t>
      </w:r>
    </w:p>
    <w:p w:rsidR="00A87C7D" w:rsidRPr="00F410AD" w:rsidRDefault="00A87C7D" w:rsidP="00A422C8">
      <w:pPr>
        <w:numPr>
          <w:ilvl w:val="1"/>
          <w:numId w:val="0"/>
        </w:numPr>
        <w:tabs>
          <w:tab w:val="num" w:pos="425"/>
        </w:tabs>
        <w:autoSpaceDE w:val="0"/>
        <w:autoSpaceDN w:val="0"/>
        <w:ind w:firstLine="709"/>
        <w:jc w:val="both"/>
        <w:rPr>
          <w:color w:val="000000"/>
          <w:sz w:val="22"/>
          <w:szCs w:val="22"/>
        </w:rPr>
      </w:pPr>
      <w:r w:rsidRPr="00F410AD">
        <w:rPr>
          <w:color w:val="000000"/>
          <w:sz w:val="22"/>
          <w:szCs w:val="22"/>
        </w:rPr>
        <w:t xml:space="preserve">1.1. Настоящий договор заключается с Подрядчиком по результатам проведенного </w:t>
      </w:r>
      <w:r>
        <w:rPr>
          <w:b/>
          <w:bCs/>
          <w:color w:val="000000"/>
          <w:sz w:val="22"/>
          <w:szCs w:val="22"/>
        </w:rPr>
        <w:t xml:space="preserve">Ценового запроса </w:t>
      </w:r>
      <w:r w:rsidRPr="00F410AD">
        <w:rPr>
          <w:b/>
          <w:bCs/>
          <w:color w:val="000000"/>
          <w:sz w:val="22"/>
          <w:szCs w:val="22"/>
        </w:rPr>
        <w:t>в электронной форме</w:t>
      </w:r>
      <w:r>
        <w:rPr>
          <w:b/>
          <w:bCs/>
          <w:color w:val="000000"/>
          <w:sz w:val="22"/>
          <w:szCs w:val="22"/>
        </w:rPr>
        <w:t>,</w:t>
      </w:r>
      <w:r w:rsidRPr="00AA78CC">
        <w:t xml:space="preserve"> </w:t>
      </w:r>
      <w:r>
        <w:rPr>
          <w:b/>
          <w:bCs/>
          <w:color w:val="000000"/>
          <w:sz w:val="22"/>
          <w:szCs w:val="22"/>
        </w:rPr>
        <w:t>у</w:t>
      </w:r>
      <w:r w:rsidRPr="00AA78CC">
        <w:rPr>
          <w:b/>
          <w:bCs/>
          <w:color w:val="000000"/>
          <w:sz w:val="22"/>
          <w:szCs w:val="22"/>
        </w:rPr>
        <w:t>частниками</w:t>
      </w:r>
      <w:r>
        <w:rPr>
          <w:b/>
          <w:bCs/>
          <w:color w:val="000000"/>
          <w:sz w:val="22"/>
          <w:szCs w:val="22"/>
        </w:rPr>
        <w:t xml:space="preserve"> </w:t>
      </w:r>
      <w:proofErr w:type="gramStart"/>
      <w:r>
        <w:rPr>
          <w:b/>
          <w:bCs/>
          <w:color w:val="000000"/>
          <w:sz w:val="22"/>
          <w:szCs w:val="22"/>
        </w:rPr>
        <w:t xml:space="preserve">которого </w:t>
      </w:r>
      <w:r w:rsidRPr="00AA78CC">
        <w:rPr>
          <w:b/>
          <w:bCs/>
          <w:color w:val="000000"/>
          <w:sz w:val="22"/>
          <w:szCs w:val="22"/>
        </w:rPr>
        <w:t xml:space="preserve"> могут</w:t>
      </w:r>
      <w:proofErr w:type="gramEnd"/>
      <w:r w:rsidRPr="00AA78CC">
        <w:rPr>
          <w:b/>
          <w:bCs/>
          <w:color w:val="000000"/>
          <w:sz w:val="22"/>
          <w:szCs w:val="22"/>
        </w:rPr>
        <w:t xml:space="preserve"> быть только субъекты малого и среднего предпринимательства</w:t>
      </w:r>
      <w:r w:rsidRPr="00F410AD">
        <w:rPr>
          <w:color w:val="000000"/>
          <w:sz w:val="22"/>
          <w:szCs w:val="22"/>
        </w:rPr>
        <w:t>, в соответствии с Федеральным законом от 18.07.2011 г. № 223-ФЗ «О закупках товаров, работ, услуг отдельными видами юридических лиц» (далее Федеральный закон № 223</w:t>
      </w:r>
      <w:r w:rsidRPr="00F410AD">
        <w:rPr>
          <w:color w:val="000000"/>
          <w:sz w:val="22"/>
          <w:szCs w:val="22"/>
        </w:rPr>
        <w:noBreakHyphen/>
        <w:t>ФЗ).</w:t>
      </w:r>
    </w:p>
    <w:p w:rsidR="00A87C7D" w:rsidRPr="00C55F28" w:rsidRDefault="00A87C7D" w:rsidP="00A422C8">
      <w:pPr>
        <w:numPr>
          <w:ilvl w:val="1"/>
          <w:numId w:val="0"/>
        </w:numPr>
        <w:tabs>
          <w:tab w:val="decimal" w:pos="284"/>
          <w:tab w:val="num" w:pos="425"/>
        </w:tabs>
        <w:autoSpaceDE w:val="0"/>
        <w:autoSpaceDN w:val="0"/>
        <w:ind w:firstLine="709"/>
        <w:jc w:val="both"/>
        <w:rPr>
          <w:color w:val="000000"/>
          <w:sz w:val="22"/>
          <w:szCs w:val="22"/>
        </w:rPr>
      </w:pPr>
      <w:r w:rsidRPr="00F410AD">
        <w:rPr>
          <w:color w:val="000000"/>
          <w:sz w:val="22"/>
          <w:szCs w:val="22"/>
        </w:rPr>
        <w:t xml:space="preserve">1.2. По настоящему договору, Подрядчик обязуется выполнить по заданию Заказчика подрядные работы, указанные в пункте 1.3. настоящего договора и сдать результат подрядных работ Заказчику, а </w:t>
      </w:r>
      <w:r w:rsidRPr="00C55F28">
        <w:rPr>
          <w:color w:val="000000"/>
          <w:sz w:val="22"/>
          <w:szCs w:val="22"/>
        </w:rPr>
        <w:t>Заказчик принять и оплатить, в порядке и на условиях, предусмотренных настоящим договором.</w:t>
      </w:r>
    </w:p>
    <w:p w:rsidR="00A87C7D" w:rsidRPr="00C55F28" w:rsidRDefault="00A87C7D" w:rsidP="00EA242F">
      <w:pPr>
        <w:jc w:val="both"/>
        <w:rPr>
          <w:b/>
          <w:bCs/>
          <w:sz w:val="22"/>
          <w:szCs w:val="22"/>
        </w:rPr>
      </w:pPr>
      <w:r w:rsidRPr="00C55F28">
        <w:rPr>
          <w:sz w:val="22"/>
          <w:szCs w:val="22"/>
        </w:rPr>
        <w:t xml:space="preserve">          1.3. Подрядчик обязуется</w:t>
      </w:r>
      <w:r w:rsidRPr="00C55F28">
        <w:rPr>
          <w:b/>
          <w:bCs/>
          <w:sz w:val="22"/>
          <w:szCs w:val="22"/>
        </w:rPr>
        <w:t xml:space="preserve"> </w:t>
      </w:r>
      <w:r w:rsidRPr="00C55F28">
        <w:rPr>
          <w:b/>
          <w:bCs/>
          <w:color w:val="000000"/>
          <w:sz w:val="22"/>
          <w:szCs w:val="22"/>
        </w:rPr>
        <w:t>выполнить работы по</w:t>
      </w:r>
      <w:r w:rsidRPr="00C55F28">
        <w:rPr>
          <w:b/>
          <w:bCs/>
          <w:sz w:val="22"/>
          <w:szCs w:val="22"/>
        </w:rPr>
        <w:t xml:space="preserve"> Капитальному ремонту системы электроснабжения в МАДОУ д/с №19 "Солнышко" </w:t>
      </w:r>
      <w:proofErr w:type="spellStart"/>
      <w:r w:rsidRPr="00C55F28">
        <w:rPr>
          <w:b/>
          <w:bCs/>
          <w:sz w:val="22"/>
          <w:szCs w:val="22"/>
        </w:rPr>
        <w:t>г.Кумертау</w:t>
      </w:r>
      <w:proofErr w:type="spellEnd"/>
      <w:r w:rsidRPr="00C55F28">
        <w:rPr>
          <w:b/>
          <w:bCs/>
          <w:sz w:val="22"/>
          <w:szCs w:val="22"/>
        </w:rPr>
        <w:t xml:space="preserve">, </w:t>
      </w:r>
      <w:proofErr w:type="spellStart"/>
      <w:r w:rsidRPr="00C55F28">
        <w:rPr>
          <w:b/>
          <w:bCs/>
          <w:sz w:val="22"/>
          <w:szCs w:val="22"/>
        </w:rPr>
        <w:t>ул.Дзержинского</w:t>
      </w:r>
      <w:proofErr w:type="spellEnd"/>
      <w:r w:rsidRPr="00C55F28">
        <w:rPr>
          <w:b/>
          <w:bCs/>
          <w:sz w:val="22"/>
          <w:szCs w:val="22"/>
        </w:rPr>
        <w:t>, 4А</w:t>
      </w:r>
      <w:r w:rsidRPr="00C55F28">
        <w:rPr>
          <w:sz w:val="22"/>
          <w:szCs w:val="22"/>
        </w:rPr>
        <w:t xml:space="preserve"> в соответствии с Проектно-сметной документацией (приложение №1 к договору), техническим заданием (приложение № 2 к договору).</w:t>
      </w:r>
    </w:p>
    <w:p w:rsidR="00A87C7D" w:rsidRPr="00EA242F" w:rsidRDefault="00A87C7D" w:rsidP="00EA242F">
      <w:pPr>
        <w:numPr>
          <w:ilvl w:val="1"/>
          <w:numId w:val="0"/>
        </w:numPr>
        <w:tabs>
          <w:tab w:val="decimal" w:pos="284"/>
          <w:tab w:val="num" w:pos="425"/>
        </w:tabs>
        <w:autoSpaceDE w:val="0"/>
        <w:autoSpaceDN w:val="0"/>
        <w:jc w:val="both"/>
        <w:rPr>
          <w:b/>
          <w:bCs/>
          <w:color w:val="000000"/>
          <w:sz w:val="22"/>
          <w:szCs w:val="22"/>
        </w:rPr>
      </w:pPr>
      <w:r w:rsidRPr="00F410AD">
        <w:rPr>
          <w:b/>
          <w:bCs/>
          <w:color w:val="000000"/>
          <w:sz w:val="22"/>
          <w:szCs w:val="22"/>
        </w:rPr>
        <w:t xml:space="preserve">         1.4. Срок выполнения работ</w:t>
      </w:r>
      <w:r w:rsidRPr="004A530A">
        <w:rPr>
          <w:b/>
          <w:bCs/>
          <w:color w:val="000000"/>
          <w:sz w:val="22"/>
          <w:szCs w:val="22"/>
        </w:rPr>
        <w:t>:</w:t>
      </w:r>
      <w:r w:rsidRPr="004A530A">
        <w:t xml:space="preserve"> </w:t>
      </w:r>
      <w:r w:rsidRPr="004A530A">
        <w:rPr>
          <w:b/>
          <w:bCs/>
          <w:color w:val="000000"/>
          <w:sz w:val="22"/>
          <w:szCs w:val="22"/>
        </w:rPr>
        <w:t>с 0</w:t>
      </w:r>
      <w:r w:rsidR="00CC4906" w:rsidRPr="004A530A">
        <w:rPr>
          <w:b/>
          <w:bCs/>
          <w:color w:val="000000"/>
          <w:sz w:val="22"/>
          <w:szCs w:val="22"/>
        </w:rPr>
        <w:t>2</w:t>
      </w:r>
      <w:r w:rsidRPr="004A530A">
        <w:rPr>
          <w:b/>
          <w:bCs/>
          <w:color w:val="000000"/>
          <w:sz w:val="22"/>
          <w:szCs w:val="22"/>
        </w:rPr>
        <w:t>.06.2025 г. по 1</w:t>
      </w:r>
      <w:r w:rsidR="004A530A" w:rsidRPr="004A530A">
        <w:rPr>
          <w:b/>
          <w:bCs/>
          <w:color w:val="000000"/>
          <w:sz w:val="22"/>
          <w:szCs w:val="22"/>
        </w:rPr>
        <w:t>8</w:t>
      </w:r>
      <w:r w:rsidRPr="004A530A">
        <w:rPr>
          <w:b/>
          <w:bCs/>
          <w:color w:val="000000"/>
          <w:sz w:val="22"/>
          <w:szCs w:val="22"/>
        </w:rPr>
        <w:t>.08.2025 г.</w:t>
      </w:r>
      <w:r w:rsidRPr="00C7208C">
        <w:rPr>
          <w:b/>
          <w:bCs/>
          <w:color w:val="000000"/>
          <w:sz w:val="22"/>
          <w:szCs w:val="22"/>
        </w:rPr>
        <w:t xml:space="preserve"> </w:t>
      </w:r>
      <w:r w:rsidRPr="00F410AD">
        <w:rPr>
          <w:b/>
          <w:bCs/>
          <w:color w:val="000000"/>
          <w:sz w:val="22"/>
          <w:szCs w:val="22"/>
        </w:rPr>
        <w:t xml:space="preserve"> </w:t>
      </w:r>
      <w:r w:rsidRPr="00EA242F">
        <w:rPr>
          <w:sz w:val="22"/>
          <w:szCs w:val="22"/>
        </w:rPr>
        <w:t>Подрядчик приступает к работам после согласования и утверждения с Заказчиком плана графика выполнения работ.</w:t>
      </w:r>
    </w:p>
    <w:p w:rsidR="00A87C7D" w:rsidRPr="00EA242F" w:rsidRDefault="00A87C7D" w:rsidP="00EA242F">
      <w:pPr>
        <w:spacing w:line="276" w:lineRule="auto"/>
        <w:jc w:val="both"/>
        <w:outlineLvl w:val="0"/>
        <w:rPr>
          <w:b/>
          <w:bCs/>
          <w:sz w:val="22"/>
          <w:szCs w:val="22"/>
        </w:rPr>
      </w:pPr>
      <w:r w:rsidRPr="00EA242F">
        <w:rPr>
          <w:sz w:val="22"/>
          <w:szCs w:val="22"/>
        </w:rPr>
        <w:t>4.1</w:t>
      </w:r>
      <w:r w:rsidRPr="00EA242F">
        <w:rPr>
          <w:b/>
          <w:bCs/>
          <w:sz w:val="22"/>
          <w:szCs w:val="22"/>
        </w:rPr>
        <w:t>. Подрядчик до начала выполнения работ предоставляет Заказчику:</w:t>
      </w:r>
    </w:p>
    <w:p w:rsidR="00A87C7D" w:rsidRPr="00EA242F" w:rsidRDefault="00A87C7D" w:rsidP="00EA242F">
      <w:pPr>
        <w:spacing w:line="276" w:lineRule="auto"/>
        <w:jc w:val="both"/>
        <w:outlineLvl w:val="0"/>
        <w:rPr>
          <w:sz w:val="22"/>
          <w:szCs w:val="22"/>
        </w:rPr>
      </w:pPr>
      <w:r w:rsidRPr="00EA242F">
        <w:rPr>
          <w:sz w:val="22"/>
          <w:szCs w:val="22"/>
        </w:rPr>
        <w:t>- утвержденный план график выполнения работ;</w:t>
      </w:r>
    </w:p>
    <w:p w:rsidR="00A87C7D" w:rsidRPr="00EA242F" w:rsidRDefault="00A87C7D" w:rsidP="00EA242F">
      <w:pPr>
        <w:spacing w:line="276" w:lineRule="auto"/>
        <w:jc w:val="both"/>
        <w:outlineLvl w:val="0"/>
        <w:rPr>
          <w:sz w:val="22"/>
          <w:szCs w:val="22"/>
        </w:rPr>
      </w:pPr>
      <w:r w:rsidRPr="00EA242F">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A87C7D" w:rsidRPr="00EA242F" w:rsidRDefault="00A87C7D" w:rsidP="00EA242F">
      <w:pPr>
        <w:spacing w:line="276" w:lineRule="auto"/>
        <w:jc w:val="both"/>
        <w:outlineLvl w:val="0"/>
        <w:rPr>
          <w:sz w:val="22"/>
          <w:szCs w:val="22"/>
        </w:rPr>
      </w:pPr>
      <w:r w:rsidRPr="00EA242F">
        <w:rPr>
          <w:sz w:val="22"/>
          <w:szCs w:val="22"/>
        </w:rPr>
        <w:t>- список машин и оборудования необходимых в производстве работ;</w:t>
      </w:r>
    </w:p>
    <w:p w:rsidR="00A87C7D" w:rsidRPr="00EA242F" w:rsidRDefault="00A87C7D" w:rsidP="00EA242F">
      <w:pPr>
        <w:tabs>
          <w:tab w:val="num" w:pos="425"/>
        </w:tabs>
        <w:spacing w:line="276" w:lineRule="auto"/>
        <w:jc w:val="both"/>
        <w:rPr>
          <w:sz w:val="22"/>
          <w:szCs w:val="22"/>
        </w:rPr>
      </w:pPr>
      <w:r w:rsidRPr="00EA242F">
        <w:rPr>
          <w:sz w:val="22"/>
          <w:szCs w:val="22"/>
        </w:rPr>
        <w:t>- список сотрудников необходимых для выполнения данных видов работ.</w:t>
      </w:r>
    </w:p>
    <w:p w:rsidR="00A87C7D" w:rsidRPr="00F410AD" w:rsidRDefault="00A87C7D" w:rsidP="00A422C8">
      <w:pPr>
        <w:numPr>
          <w:ilvl w:val="1"/>
          <w:numId w:val="0"/>
        </w:numPr>
        <w:tabs>
          <w:tab w:val="num" w:pos="425"/>
        </w:tabs>
        <w:autoSpaceDE w:val="0"/>
        <w:autoSpaceDN w:val="0"/>
        <w:ind w:firstLine="709"/>
        <w:jc w:val="both"/>
        <w:rPr>
          <w:snapToGrid w:val="0"/>
          <w:color w:val="000000"/>
          <w:sz w:val="22"/>
          <w:szCs w:val="22"/>
          <w:u w:val="single"/>
        </w:rPr>
      </w:pPr>
      <w:r w:rsidRPr="00F410AD">
        <w:rPr>
          <w:b/>
          <w:bCs/>
          <w:snapToGrid w:val="0"/>
          <w:color w:val="000000"/>
          <w:sz w:val="22"/>
          <w:szCs w:val="22"/>
        </w:rPr>
        <w:t xml:space="preserve">Место </w:t>
      </w:r>
      <w:r w:rsidRPr="00F410AD">
        <w:rPr>
          <w:b/>
          <w:bCs/>
          <w:color w:val="000000"/>
          <w:sz w:val="22"/>
          <w:szCs w:val="22"/>
        </w:rPr>
        <w:t>выполнения работ:</w:t>
      </w:r>
      <w:r w:rsidRPr="00F410AD">
        <w:rPr>
          <w:color w:val="000000"/>
          <w:sz w:val="22"/>
          <w:szCs w:val="22"/>
        </w:rPr>
        <w:t xml:space="preserve"> </w:t>
      </w:r>
      <w:r w:rsidRPr="00DC0C58">
        <w:rPr>
          <w:color w:val="000000"/>
          <w:sz w:val="22"/>
          <w:szCs w:val="22"/>
        </w:rPr>
        <w:t>453308, Башкортостан, Кумертау, Дзержинского, дом 4</w:t>
      </w:r>
      <w:r>
        <w:rPr>
          <w:color w:val="000000"/>
          <w:sz w:val="22"/>
          <w:szCs w:val="22"/>
        </w:rPr>
        <w:t>А</w:t>
      </w:r>
      <w:r w:rsidRPr="00C7208C">
        <w:rPr>
          <w:color w:val="000000"/>
          <w:sz w:val="22"/>
          <w:szCs w:val="22"/>
        </w:rPr>
        <w:t>.</w:t>
      </w:r>
    </w:p>
    <w:p w:rsidR="00A87C7D" w:rsidRPr="00F410AD" w:rsidRDefault="00A87C7D" w:rsidP="00A422C8">
      <w:pPr>
        <w:autoSpaceDE w:val="0"/>
        <w:autoSpaceDN w:val="0"/>
        <w:ind w:firstLine="709"/>
        <w:jc w:val="both"/>
        <w:rPr>
          <w:color w:val="000000"/>
          <w:sz w:val="22"/>
          <w:szCs w:val="22"/>
        </w:rPr>
      </w:pPr>
    </w:p>
    <w:p w:rsidR="00A87C7D" w:rsidRPr="00F410AD" w:rsidRDefault="00A87C7D" w:rsidP="00A422C8">
      <w:pPr>
        <w:keepNext/>
        <w:numPr>
          <w:ilvl w:val="0"/>
          <w:numId w:val="2"/>
        </w:numPr>
        <w:autoSpaceDE w:val="0"/>
        <w:autoSpaceDN w:val="0"/>
        <w:ind w:firstLine="709"/>
        <w:jc w:val="center"/>
        <w:outlineLvl w:val="0"/>
        <w:rPr>
          <w:b/>
          <w:bCs/>
          <w:snapToGrid w:val="0"/>
          <w:color w:val="000000"/>
          <w:sz w:val="22"/>
          <w:szCs w:val="22"/>
        </w:rPr>
      </w:pPr>
      <w:r w:rsidRPr="00F410AD">
        <w:rPr>
          <w:b/>
          <w:bCs/>
          <w:snapToGrid w:val="0"/>
          <w:color w:val="000000"/>
          <w:sz w:val="22"/>
          <w:szCs w:val="22"/>
        </w:rPr>
        <w:t>ОБЯЗАТЕЛЬСТВА СТОРОН</w:t>
      </w:r>
    </w:p>
    <w:p w:rsidR="00A87C7D" w:rsidRPr="00F410AD" w:rsidRDefault="00A87C7D" w:rsidP="00C55F28">
      <w:pPr>
        <w:autoSpaceDE w:val="0"/>
        <w:autoSpaceDN w:val="0"/>
        <w:ind w:left="569" w:firstLine="424"/>
        <w:jc w:val="both"/>
        <w:rPr>
          <w:color w:val="000000"/>
          <w:sz w:val="22"/>
          <w:szCs w:val="22"/>
        </w:rPr>
      </w:pPr>
      <w:r>
        <w:rPr>
          <w:color w:val="000000"/>
          <w:sz w:val="22"/>
          <w:szCs w:val="22"/>
        </w:rPr>
        <w:t>2.1</w:t>
      </w:r>
      <w:r w:rsidRPr="00F410AD">
        <w:rPr>
          <w:color w:val="000000"/>
          <w:sz w:val="22"/>
          <w:szCs w:val="22"/>
        </w:rPr>
        <w:t>Подрядчик обязуется:</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 xml:space="preserve"> приступить к выполнению работ в срок, указанный в пункте 1.4 настоящего договора, выполнять работы с периодичностью, указанной в пункте 1.5 договора. </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lastRenderedPageBreak/>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rsidR="00A87C7D" w:rsidRPr="00F410AD" w:rsidRDefault="00A87C7D" w:rsidP="00A422C8">
      <w:pPr>
        <w:numPr>
          <w:ilvl w:val="2"/>
          <w:numId w:val="2"/>
        </w:numPr>
        <w:tabs>
          <w:tab w:val="left" w:pos="284"/>
          <w:tab w:val="left" w:pos="540"/>
          <w:tab w:val="left" w:pos="900"/>
        </w:tabs>
        <w:suppressAutoHyphens/>
        <w:autoSpaceDE w:val="0"/>
        <w:autoSpaceDN w:val="0"/>
        <w:ind w:firstLine="709"/>
        <w:jc w:val="both"/>
        <w:rPr>
          <w:color w:val="000000"/>
          <w:sz w:val="22"/>
          <w:szCs w:val="22"/>
        </w:rPr>
      </w:pPr>
      <w:r w:rsidRPr="00F410AD">
        <w:rPr>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rsidR="00A87C7D" w:rsidRPr="00F410AD" w:rsidRDefault="00A87C7D" w:rsidP="00A422C8">
      <w:pPr>
        <w:numPr>
          <w:ilvl w:val="1"/>
          <w:numId w:val="0"/>
        </w:numPr>
        <w:tabs>
          <w:tab w:val="num" w:pos="425"/>
        </w:tabs>
        <w:autoSpaceDE w:val="0"/>
        <w:autoSpaceDN w:val="0"/>
        <w:ind w:left="-284" w:firstLine="709"/>
        <w:jc w:val="both"/>
        <w:rPr>
          <w:color w:val="000000"/>
          <w:sz w:val="22"/>
          <w:szCs w:val="22"/>
        </w:rPr>
      </w:pPr>
      <w:r w:rsidRPr="00F410AD">
        <w:rPr>
          <w:color w:val="000000"/>
          <w:sz w:val="22"/>
          <w:szCs w:val="22"/>
        </w:rPr>
        <w:t>Заказчик обязуется:</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pacing w:val="-11"/>
          <w:sz w:val="22"/>
          <w:szCs w:val="22"/>
        </w:rPr>
        <w:t>принять результат выполненной работы в течение 5 рабочих дней с момента фактического окончания Подрядчиком всех предусмотренных настоящим договором работ;</w:t>
      </w:r>
    </w:p>
    <w:p w:rsidR="00A87C7D" w:rsidRPr="00F410AD" w:rsidRDefault="00A87C7D" w:rsidP="00A422C8">
      <w:pPr>
        <w:numPr>
          <w:ilvl w:val="2"/>
          <w:numId w:val="2"/>
        </w:numPr>
        <w:tabs>
          <w:tab w:val="left" w:pos="284"/>
          <w:tab w:val="left" w:pos="900"/>
        </w:tabs>
        <w:autoSpaceDE w:val="0"/>
        <w:autoSpaceDN w:val="0"/>
        <w:ind w:firstLine="709"/>
        <w:jc w:val="both"/>
        <w:rPr>
          <w:color w:val="000000"/>
          <w:sz w:val="22"/>
          <w:szCs w:val="22"/>
        </w:rPr>
      </w:pPr>
      <w:r w:rsidRPr="00F410AD">
        <w:rPr>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оплатить выполненные работы;</w:t>
      </w:r>
    </w:p>
    <w:p w:rsidR="00A87C7D" w:rsidRPr="00F410AD" w:rsidRDefault="00A87C7D" w:rsidP="00A422C8">
      <w:pPr>
        <w:numPr>
          <w:ilvl w:val="2"/>
          <w:numId w:val="2"/>
        </w:numPr>
        <w:tabs>
          <w:tab w:val="left" w:pos="284"/>
          <w:tab w:val="left" w:pos="900"/>
        </w:tabs>
        <w:autoSpaceDE w:val="0"/>
        <w:autoSpaceDN w:val="0"/>
        <w:ind w:firstLine="709"/>
        <w:jc w:val="both"/>
        <w:rPr>
          <w:color w:val="000000"/>
          <w:sz w:val="22"/>
          <w:szCs w:val="22"/>
        </w:rPr>
      </w:pPr>
      <w:r w:rsidRPr="00F410AD">
        <w:rPr>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rsidR="00A87C7D" w:rsidRPr="00F410AD" w:rsidRDefault="00A87C7D" w:rsidP="00A422C8">
      <w:pPr>
        <w:numPr>
          <w:ilvl w:val="1"/>
          <w:numId w:val="0"/>
        </w:numPr>
        <w:tabs>
          <w:tab w:val="num" w:pos="425"/>
        </w:tabs>
        <w:autoSpaceDE w:val="0"/>
        <w:autoSpaceDN w:val="0"/>
        <w:ind w:left="-284" w:firstLine="709"/>
        <w:jc w:val="both"/>
        <w:rPr>
          <w:color w:val="000000"/>
          <w:sz w:val="22"/>
          <w:szCs w:val="22"/>
        </w:rPr>
      </w:pPr>
      <w:r w:rsidRPr="00F410AD">
        <w:rPr>
          <w:color w:val="000000"/>
          <w:sz w:val="22"/>
          <w:szCs w:val="22"/>
        </w:rPr>
        <w:t>Заказчик имеет право:</w:t>
      </w:r>
    </w:p>
    <w:p w:rsidR="00A87C7D" w:rsidRPr="00F410AD" w:rsidRDefault="00A87C7D" w:rsidP="00A422C8">
      <w:pPr>
        <w:widowControl w:val="0"/>
        <w:numPr>
          <w:ilvl w:val="2"/>
          <w:numId w:val="2"/>
        </w:numPr>
        <w:tabs>
          <w:tab w:val="num" w:pos="0"/>
        </w:tabs>
        <w:suppressAutoHyphens/>
        <w:autoSpaceDE w:val="0"/>
        <w:autoSpaceDN w:val="0"/>
        <w:adjustRightInd w:val="0"/>
        <w:ind w:firstLine="709"/>
        <w:jc w:val="both"/>
        <w:outlineLvl w:val="1"/>
        <w:rPr>
          <w:color w:val="000000"/>
          <w:sz w:val="22"/>
          <w:szCs w:val="22"/>
        </w:rPr>
      </w:pPr>
      <w:r w:rsidRPr="00F410AD">
        <w:rPr>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87C7D" w:rsidRPr="00F410AD" w:rsidRDefault="00A87C7D" w:rsidP="00A422C8">
      <w:pPr>
        <w:widowControl w:val="0"/>
        <w:numPr>
          <w:ilvl w:val="2"/>
          <w:numId w:val="2"/>
        </w:numPr>
        <w:tabs>
          <w:tab w:val="num" w:pos="0"/>
        </w:tabs>
        <w:suppressAutoHyphens/>
        <w:autoSpaceDE w:val="0"/>
        <w:autoSpaceDN w:val="0"/>
        <w:adjustRightInd w:val="0"/>
        <w:ind w:firstLine="709"/>
        <w:jc w:val="both"/>
        <w:outlineLvl w:val="1"/>
        <w:rPr>
          <w:color w:val="000000"/>
          <w:sz w:val="22"/>
          <w:szCs w:val="22"/>
        </w:rPr>
      </w:pPr>
      <w:r w:rsidRPr="00F410AD">
        <w:rPr>
          <w:color w:val="000000"/>
          <w:sz w:val="22"/>
          <w:szCs w:val="22"/>
        </w:rPr>
        <w:t>осматривать и испытывать материалы и оборудование, применяемые Подрядчиком для выполнения работ;</w:t>
      </w:r>
    </w:p>
    <w:p w:rsidR="00A87C7D" w:rsidRPr="00F410AD" w:rsidRDefault="00A87C7D" w:rsidP="00A422C8">
      <w:pPr>
        <w:widowControl w:val="0"/>
        <w:numPr>
          <w:ilvl w:val="2"/>
          <w:numId w:val="2"/>
        </w:numPr>
        <w:tabs>
          <w:tab w:val="num" w:pos="0"/>
        </w:tabs>
        <w:suppressAutoHyphens/>
        <w:autoSpaceDE w:val="0"/>
        <w:autoSpaceDN w:val="0"/>
        <w:adjustRightInd w:val="0"/>
        <w:ind w:firstLine="709"/>
        <w:jc w:val="both"/>
        <w:outlineLvl w:val="1"/>
        <w:rPr>
          <w:color w:val="000000"/>
          <w:sz w:val="22"/>
          <w:szCs w:val="22"/>
        </w:rPr>
      </w:pPr>
      <w:r w:rsidRPr="00F410AD">
        <w:rPr>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A87C7D" w:rsidRPr="00F410AD" w:rsidRDefault="00A87C7D" w:rsidP="00A422C8">
      <w:pPr>
        <w:widowControl w:val="0"/>
        <w:numPr>
          <w:ilvl w:val="2"/>
          <w:numId w:val="2"/>
        </w:numPr>
        <w:tabs>
          <w:tab w:val="num" w:pos="0"/>
        </w:tabs>
        <w:suppressAutoHyphens/>
        <w:autoSpaceDE w:val="0"/>
        <w:autoSpaceDN w:val="0"/>
        <w:adjustRightInd w:val="0"/>
        <w:ind w:firstLine="709"/>
        <w:jc w:val="both"/>
        <w:outlineLvl w:val="1"/>
        <w:rPr>
          <w:color w:val="000000"/>
          <w:sz w:val="22"/>
          <w:szCs w:val="22"/>
        </w:rPr>
      </w:pPr>
      <w:r w:rsidRPr="00F410AD">
        <w:rPr>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F410AD">
        <w:rPr>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rsidR="00A87C7D" w:rsidRPr="00F410AD" w:rsidRDefault="00A87C7D" w:rsidP="00A422C8">
      <w:pPr>
        <w:numPr>
          <w:ilvl w:val="2"/>
          <w:numId w:val="2"/>
        </w:numPr>
        <w:tabs>
          <w:tab w:val="left" w:pos="284"/>
          <w:tab w:val="left" w:pos="900"/>
          <w:tab w:val="left" w:pos="1080"/>
        </w:tabs>
        <w:autoSpaceDE w:val="0"/>
        <w:autoSpaceDN w:val="0"/>
        <w:ind w:firstLine="709"/>
        <w:jc w:val="both"/>
        <w:rPr>
          <w:color w:val="000000"/>
          <w:sz w:val="22"/>
          <w:szCs w:val="22"/>
        </w:rPr>
      </w:pPr>
      <w:r w:rsidRPr="00F410AD">
        <w:rPr>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в любое время проверять ход и качество работ, выполняемых Подрядчиком, не вмешиваясь в его хозяйственную деятельность;</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отказать в оплате за выполненные работы, не предусмотренные настоящим Договором;</w:t>
      </w:r>
    </w:p>
    <w:p w:rsidR="00A87C7D" w:rsidRPr="00F410AD" w:rsidRDefault="00A87C7D" w:rsidP="00A422C8">
      <w:pPr>
        <w:numPr>
          <w:ilvl w:val="2"/>
          <w:numId w:val="2"/>
        </w:numPr>
        <w:tabs>
          <w:tab w:val="num" w:pos="0"/>
        </w:tabs>
        <w:autoSpaceDE w:val="0"/>
        <w:autoSpaceDN w:val="0"/>
        <w:ind w:firstLine="709"/>
        <w:jc w:val="both"/>
        <w:rPr>
          <w:color w:val="000000"/>
          <w:sz w:val="22"/>
          <w:szCs w:val="22"/>
        </w:rPr>
      </w:pPr>
      <w:r w:rsidRPr="00F410AD">
        <w:rPr>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A87C7D" w:rsidRPr="00F410AD" w:rsidRDefault="00A87C7D" w:rsidP="00A422C8">
      <w:pPr>
        <w:autoSpaceDE w:val="0"/>
        <w:autoSpaceDN w:val="0"/>
        <w:ind w:left="993"/>
        <w:jc w:val="both"/>
        <w:rPr>
          <w:color w:val="000000"/>
          <w:sz w:val="22"/>
          <w:szCs w:val="22"/>
        </w:rPr>
      </w:pPr>
    </w:p>
    <w:p w:rsidR="00A87C7D" w:rsidRPr="00F410AD" w:rsidRDefault="00A87C7D" w:rsidP="00A422C8">
      <w:pPr>
        <w:keepNext/>
        <w:numPr>
          <w:ilvl w:val="0"/>
          <w:numId w:val="2"/>
        </w:numPr>
        <w:autoSpaceDE w:val="0"/>
        <w:autoSpaceDN w:val="0"/>
        <w:ind w:firstLine="29"/>
        <w:jc w:val="center"/>
        <w:outlineLvl w:val="0"/>
        <w:rPr>
          <w:b/>
          <w:bCs/>
          <w:snapToGrid w:val="0"/>
          <w:color w:val="000000"/>
          <w:sz w:val="22"/>
          <w:szCs w:val="22"/>
        </w:rPr>
      </w:pPr>
      <w:r w:rsidRPr="00F410AD">
        <w:rPr>
          <w:b/>
          <w:bCs/>
          <w:snapToGrid w:val="0"/>
          <w:color w:val="000000"/>
          <w:sz w:val="22"/>
          <w:szCs w:val="22"/>
        </w:rPr>
        <w:t>КАЧЕСТВО РАБОТ</w:t>
      </w:r>
    </w:p>
    <w:p w:rsidR="00A87C7D" w:rsidRPr="00F410AD" w:rsidRDefault="00A87C7D" w:rsidP="00A422C8">
      <w:pPr>
        <w:autoSpaceDE w:val="0"/>
        <w:autoSpaceDN w:val="0"/>
        <w:ind w:firstLine="709"/>
        <w:jc w:val="both"/>
        <w:rPr>
          <w:b/>
          <w:bCs/>
          <w:color w:val="000000"/>
          <w:sz w:val="22"/>
          <w:szCs w:val="22"/>
        </w:rPr>
      </w:pPr>
      <w:r w:rsidRPr="00F410AD">
        <w:rPr>
          <w:color w:val="000000"/>
          <w:sz w:val="22"/>
          <w:szCs w:val="22"/>
        </w:rPr>
        <w:t xml:space="preserve">3.1. Выполненные работы, предусмотренные настоящим договором, должны полностью соответствовать </w:t>
      </w:r>
      <w:r w:rsidRPr="00F410AD">
        <w:rPr>
          <w:b/>
          <w:bCs/>
          <w:color w:val="000000"/>
          <w:sz w:val="22"/>
          <w:szCs w:val="22"/>
        </w:rPr>
        <w:t>локальному сметному расчету (приложение №1 к договору), техническому заданию (приложение № 2 к договору).</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3.3.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w:t>
      </w:r>
      <w:r w:rsidRPr="00F410AD">
        <w:rPr>
          <w:color w:val="000000"/>
          <w:sz w:val="22"/>
          <w:szCs w:val="22"/>
        </w:rPr>
        <w:lastRenderedPageBreak/>
        <w:t>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3.4. В соответствии с условиями Договора гарантийный срок на выполненные работы </w:t>
      </w:r>
      <w:r w:rsidRPr="00F57796">
        <w:rPr>
          <w:color w:val="000000"/>
          <w:sz w:val="22"/>
          <w:szCs w:val="22"/>
        </w:rPr>
        <w:t>–</w:t>
      </w:r>
      <w:r w:rsidRPr="00F57796">
        <w:rPr>
          <w:rFonts w:eastAsia="SimSun"/>
          <w:sz w:val="22"/>
          <w:szCs w:val="22"/>
          <w:lang w:eastAsia="hi-IN" w:bidi="hi-IN"/>
        </w:rPr>
        <w:t xml:space="preserve"> </w:t>
      </w:r>
      <w:r w:rsidRPr="00F57796">
        <w:rPr>
          <w:rFonts w:eastAsia="SimSun"/>
          <w:b/>
          <w:bCs/>
          <w:sz w:val="22"/>
          <w:szCs w:val="22"/>
          <w:lang w:eastAsia="hi-IN" w:bidi="hi-IN"/>
        </w:rPr>
        <w:t xml:space="preserve">не менее </w:t>
      </w:r>
      <w:r>
        <w:rPr>
          <w:rFonts w:eastAsia="SimSun"/>
          <w:b/>
          <w:bCs/>
          <w:sz w:val="22"/>
          <w:szCs w:val="22"/>
          <w:lang w:eastAsia="hi-IN" w:bidi="hi-IN"/>
        </w:rPr>
        <w:t>36</w:t>
      </w:r>
      <w:r w:rsidRPr="00F57796">
        <w:rPr>
          <w:rFonts w:eastAsia="SimSun"/>
          <w:b/>
          <w:bCs/>
          <w:sz w:val="22"/>
          <w:szCs w:val="22"/>
          <w:lang w:eastAsia="hi-IN" w:bidi="hi-IN"/>
        </w:rPr>
        <w:t xml:space="preserve"> (</w:t>
      </w:r>
      <w:r>
        <w:rPr>
          <w:rFonts w:eastAsia="SimSun"/>
          <w:b/>
          <w:bCs/>
          <w:sz w:val="22"/>
          <w:szCs w:val="22"/>
          <w:lang w:eastAsia="hi-IN" w:bidi="hi-IN"/>
        </w:rPr>
        <w:t xml:space="preserve">тридцати </w:t>
      </w:r>
      <w:r w:rsidRPr="00F57796">
        <w:rPr>
          <w:rFonts w:eastAsia="SimSun"/>
          <w:b/>
          <w:bCs/>
          <w:sz w:val="22"/>
          <w:szCs w:val="22"/>
          <w:lang w:eastAsia="hi-IN" w:bidi="hi-IN"/>
        </w:rPr>
        <w:t>шести) месяцев</w:t>
      </w:r>
      <w:r w:rsidRPr="00F57796">
        <w:rPr>
          <w:b/>
          <w:bCs/>
          <w:color w:val="000000"/>
          <w:sz w:val="22"/>
          <w:szCs w:val="22"/>
        </w:rPr>
        <w:t xml:space="preserve"> с даты подписания итогового Акта приёмки выполненных работ</w:t>
      </w:r>
      <w:r w:rsidRPr="00F410AD">
        <w:rPr>
          <w:color w:val="000000"/>
          <w:sz w:val="22"/>
          <w:szCs w:val="22"/>
        </w:rPr>
        <w:t>.</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3.6.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rsidR="00A87C7D" w:rsidRPr="00F410AD" w:rsidRDefault="00A87C7D" w:rsidP="00A422C8">
      <w:pPr>
        <w:autoSpaceDE w:val="0"/>
        <w:autoSpaceDN w:val="0"/>
        <w:ind w:firstLine="709"/>
        <w:jc w:val="both"/>
        <w:rPr>
          <w:color w:val="000000"/>
          <w:sz w:val="22"/>
          <w:szCs w:val="22"/>
        </w:rPr>
      </w:pPr>
    </w:p>
    <w:p w:rsidR="00A87C7D" w:rsidRPr="00F410AD" w:rsidRDefault="00A87C7D" w:rsidP="00A422C8">
      <w:pPr>
        <w:keepNext/>
        <w:numPr>
          <w:ilvl w:val="0"/>
          <w:numId w:val="2"/>
        </w:numPr>
        <w:autoSpaceDE w:val="0"/>
        <w:autoSpaceDN w:val="0"/>
        <w:ind w:firstLine="709"/>
        <w:jc w:val="center"/>
        <w:outlineLvl w:val="0"/>
        <w:rPr>
          <w:b/>
          <w:bCs/>
          <w:snapToGrid w:val="0"/>
          <w:color w:val="000000"/>
          <w:sz w:val="22"/>
          <w:szCs w:val="22"/>
        </w:rPr>
      </w:pPr>
      <w:r w:rsidRPr="00F410AD">
        <w:rPr>
          <w:b/>
          <w:bCs/>
          <w:snapToGrid w:val="0"/>
          <w:color w:val="000000"/>
          <w:sz w:val="22"/>
          <w:szCs w:val="22"/>
        </w:rPr>
        <w:t>ПОРЯДОК СДАЧИ И ПРИЕМКИ РАБОТ</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4.1. Подрядчик обязан в письменной форме известить Заказчика о завершении выполнения работ, выполненных в полном объеме.</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4.2. Заказчик обязан в сроки, которые предусмотренные пунктом 2.2.1 настоящего договора, с участием Подрядчика принять выполненные работы, при обнаружении отступлений от договора, ухудшающих результат работ, или иных недостатков в работе немедленно заявить об этом Подрядчику.</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4.3. 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4.4. Обнаруженные при приёмке работ недостатки должны быть зафиксированы в Акте выполненных работ, в противном случае Заказчик лишается права ссылаться на них в дальнейшем.</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4.5. Работы считаются принятыми с момента подписания сторонами Акта о приемке выполненных работ (форма КС-2), подписанного без недостатков в результате работ. При выявлении недостатков работы считаются выполненными по настоящему договору после подписания Акта выполненных работ, составленного на выявленные, но устраненные недостатки. </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4.6. 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4.7. В случае выявления несоответствия результатов выполненных работ условиям настоящего договора Заказчик совместно с Подрядчиком составляет акт устранения недостатков. Подрядчик обязан в течении 3 дней с момента составления указанного акта устранить выявленные недостатки за свой счет. </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4.8. Факт устранения недостатков, зафиксированных в акте устранения недостатков, подтверждается дополнительным Актам выполненных работ, в котором перечисляются все устраненные недостатки в результате выполненной работы.</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 xml:space="preserve">4.9. 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течение двух дней своего уполномоченного представителя для составления акта устранения недостатков. В случае </w:t>
      </w:r>
      <w:proofErr w:type="gramStart"/>
      <w:r w:rsidRPr="00F410AD">
        <w:rPr>
          <w:color w:val="000000"/>
          <w:sz w:val="22"/>
          <w:szCs w:val="22"/>
        </w:rPr>
        <w:t>не прибытия</w:t>
      </w:r>
      <w:proofErr w:type="gramEnd"/>
      <w:r w:rsidRPr="00F410AD">
        <w:rPr>
          <w:color w:val="000000"/>
          <w:sz w:val="22"/>
          <w:szCs w:val="22"/>
        </w:rPr>
        <w:t xml:space="preserve">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Подрядчик обязан в течении 3 дней с момента составления указанного акта (либо его получения) устранить выявленные недостатки за свой счет, при этом гарантийный срок продлевается на период устранения недостатков.</w:t>
      </w:r>
    </w:p>
    <w:p w:rsidR="00A87C7D" w:rsidRPr="00F410AD" w:rsidRDefault="00A87C7D" w:rsidP="00A422C8">
      <w:pPr>
        <w:autoSpaceDE w:val="0"/>
        <w:autoSpaceDN w:val="0"/>
        <w:ind w:firstLine="709"/>
        <w:jc w:val="both"/>
        <w:rPr>
          <w:color w:val="000000"/>
          <w:sz w:val="22"/>
          <w:szCs w:val="22"/>
        </w:rPr>
      </w:pPr>
    </w:p>
    <w:p w:rsidR="00A87C7D" w:rsidRPr="00F410AD" w:rsidRDefault="00A87C7D" w:rsidP="00A422C8">
      <w:pPr>
        <w:keepNext/>
        <w:numPr>
          <w:ilvl w:val="0"/>
          <w:numId w:val="2"/>
        </w:numPr>
        <w:autoSpaceDE w:val="0"/>
        <w:autoSpaceDN w:val="0"/>
        <w:ind w:firstLine="709"/>
        <w:jc w:val="center"/>
        <w:outlineLvl w:val="0"/>
        <w:rPr>
          <w:b/>
          <w:bCs/>
          <w:snapToGrid w:val="0"/>
          <w:color w:val="000000"/>
          <w:sz w:val="22"/>
          <w:szCs w:val="22"/>
        </w:rPr>
      </w:pPr>
      <w:r w:rsidRPr="00F410AD">
        <w:rPr>
          <w:b/>
          <w:bCs/>
          <w:snapToGrid w:val="0"/>
          <w:color w:val="000000"/>
          <w:sz w:val="22"/>
          <w:szCs w:val="22"/>
        </w:rPr>
        <w:t>СТОИМОСТЬ РАБОТ И ПОРЯДОК РАСЧЕТОВ</w:t>
      </w:r>
    </w:p>
    <w:p w:rsidR="00A87C7D" w:rsidRPr="00F410AD" w:rsidRDefault="00A87C7D" w:rsidP="00A422C8">
      <w:pPr>
        <w:autoSpaceDE w:val="0"/>
        <w:autoSpaceDN w:val="0"/>
        <w:ind w:firstLine="709"/>
        <w:jc w:val="both"/>
        <w:rPr>
          <w:sz w:val="22"/>
          <w:szCs w:val="22"/>
        </w:rPr>
      </w:pPr>
      <w:r w:rsidRPr="00F410AD">
        <w:rPr>
          <w:sz w:val="22"/>
          <w:szCs w:val="22"/>
        </w:rPr>
        <w:t xml:space="preserve"> 5.1.  Цена договора, порядок расчетов</w:t>
      </w:r>
    </w:p>
    <w:p w:rsidR="00A87C7D" w:rsidRPr="00F410AD" w:rsidRDefault="00A87C7D" w:rsidP="00A422C8">
      <w:pPr>
        <w:autoSpaceDE w:val="0"/>
        <w:autoSpaceDN w:val="0"/>
        <w:jc w:val="both"/>
        <w:rPr>
          <w:sz w:val="22"/>
          <w:szCs w:val="22"/>
        </w:rPr>
      </w:pPr>
      <w:r w:rsidRPr="00F410AD">
        <w:rPr>
          <w:sz w:val="22"/>
          <w:szCs w:val="22"/>
        </w:rPr>
        <w:t xml:space="preserve">              5.2. Общая стоимость работ по настоящему Договору_____________</w:t>
      </w:r>
      <w:proofErr w:type="gramStart"/>
      <w:r w:rsidRPr="00F410AD">
        <w:rPr>
          <w:sz w:val="22"/>
          <w:szCs w:val="22"/>
        </w:rPr>
        <w:t>_(</w:t>
      </w:r>
      <w:proofErr w:type="gramEnd"/>
      <w:r w:rsidRPr="00F410AD">
        <w:rPr>
          <w:sz w:val="22"/>
          <w:szCs w:val="22"/>
        </w:rPr>
        <w:t>_______________) руб. ___ коп.,  НДС облагается/ не облагается.</w:t>
      </w:r>
    </w:p>
    <w:p w:rsidR="00A87C7D" w:rsidRPr="00F410AD" w:rsidRDefault="00A87C7D" w:rsidP="00A422C8">
      <w:pPr>
        <w:autoSpaceDE w:val="0"/>
        <w:autoSpaceDN w:val="0"/>
        <w:jc w:val="both"/>
        <w:rPr>
          <w:sz w:val="22"/>
          <w:szCs w:val="22"/>
        </w:rPr>
      </w:pPr>
      <w:r w:rsidRPr="00F410AD">
        <w:rPr>
          <w:sz w:val="22"/>
          <w:szCs w:val="22"/>
        </w:rPr>
        <w:t xml:space="preserve">             5.3. Источник финансирования настоящего договора: </w:t>
      </w:r>
      <w:r>
        <w:rPr>
          <w:sz w:val="22"/>
          <w:szCs w:val="22"/>
        </w:rPr>
        <w:t>средства автономных учреждений (за счет средств бюджета городского округа город Кумертау Республики Башкортостан)</w:t>
      </w:r>
    </w:p>
    <w:p w:rsidR="00A87C7D" w:rsidRPr="00F410AD" w:rsidRDefault="00A87C7D" w:rsidP="00A422C8">
      <w:pPr>
        <w:numPr>
          <w:ilvl w:val="1"/>
          <w:numId w:val="0"/>
        </w:numPr>
        <w:tabs>
          <w:tab w:val="num" w:pos="425"/>
        </w:tabs>
        <w:autoSpaceDE w:val="0"/>
        <w:autoSpaceDN w:val="0"/>
        <w:ind w:left="-284" w:firstLine="709"/>
        <w:jc w:val="both"/>
        <w:rPr>
          <w:sz w:val="22"/>
          <w:szCs w:val="22"/>
        </w:rPr>
      </w:pPr>
      <w:r w:rsidRPr="00F410AD">
        <w:rPr>
          <w:sz w:val="22"/>
          <w:szCs w:val="22"/>
        </w:rPr>
        <w:t xml:space="preserve">     5.4.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w:t>
      </w:r>
      <w:r>
        <w:rPr>
          <w:sz w:val="22"/>
          <w:szCs w:val="22"/>
        </w:rPr>
        <w:t xml:space="preserve"> (кроме металлолома)</w:t>
      </w:r>
      <w:r w:rsidRPr="00F410AD">
        <w:rPr>
          <w:sz w:val="22"/>
          <w:szCs w:val="22"/>
        </w:rPr>
        <w:t xml:space="preserve">,  содержание и </w:t>
      </w:r>
      <w:r w:rsidRPr="00F410AD">
        <w:rPr>
          <w:sz w:val="22"/>
          <w:szCs w:val="22"/>
        </w:rPr>
        <w:lastRenderedPageBreak/>
        <w:t>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rsidR="00A87C7D" w:rsidRPr="00F410AD" w:rsidRDefault="00A87C7D" w:rsidP="00A422C8">
      <w:pPr>
        <w:numPr>
          <w:ilvl w:val="1"/>
          <w:numId w:val="0"/>
        </w:numPr>
        <w:tabs>
          <w:tab w:val="num" w:pos="425"/>
        </w:tabs>
        <w:autoSpaceDE w:val="0"/>
        <w:autoSpaceDN w:val="0"/>
        <w:ind w:left="-284" w:firstLine="709"/>
        <w:jc w:val="both"/>
        <w:rPr>
          <w:sz w:val="22"/>
          <w:szCs w:val="22"/>
        </w:rPr>
      </w:pPr>
      <w:r w:rsidRPr="00F410AD">
        <w:rPr>
          <w:sz w:val="22"/>
          <w:szCs w:val="22"/>
        </w:rPr>
        <w:t>Цена договора включает в себя все возможные расходы на исполнение договора, в том числе:</w:t>
      </w:r>
    </w:p>
    <w:p w:rsidR="00A87C7D" w:rsidRPr="00F410AD" w:rsidRDefault="00A87C7D" w:rsidP="00A422C8">
      <w:pPr>
        <w:numPr>
          <w:ilvl w:val="1"/>
          <w:numId w:val="0"/>
        </w:numPr>
        <w:tabs>
          <w:tab w:val="num" w:pos="425"/>
        </w:tabs>
        <w:autoSpaceDE w:val="0"/>
        <w:autoSpaceDN w:val="0"/>
        <w:ind w:left="-284" w:firstLine="709"/>
        <w:jc w:val="both"/>
        <w:rPr>
          <w:sz w:val="22"/>
          <w:szCs w:val="22"/>
        </w:rPr>
      </w:pPr>
      <w:r w:rsidRPr="00F410AD">
        <w:rPr>
          <w:sz w:val="22"/>
          <w:szCs w:val="22"/>
        </w:rPr>
        <w:t>- расходы по гарантии;</w:t>
      </w:r>
    </w:p>
    <w:p w:rsidR="00A87C7D" w:rsidRPr="00F410AD" w:rsidRDefault="00A87C7D" w:rsidP="00A422C8">
      <w:pPr>
        <w:numPr>
          <w:ilvl w:val="1"/>
          <w:numId w:val="0"/>
        </w:numPr>
        <w:tabs>
          <w:tab w:val="num" w:pos="425"/>
        </w:tabs>
        <w:autoSpaceDE w:val="0"/>
        <w:autoSpaceDN w:val="0"/>
        <w:ind w:left="-284" w:firstLine="709"/>
        <w:jc w:val="both"/>
        <w:rPr>
          <w:sz w:val="22"/>
          <w:szCs w:val="22"/>
        </w:rPr>
      </w:pPr>
      <w:r w:rsidRPr="00F410AD">
        <w:rPr>
          <w:sz w:val="22"/>
          <w:szCs w:val="22"/>
        </w:rPr>
        <w:t>- риски, связанные с повышением цен на выполнение работ;</w:t>
      </w:r>
    </w:p>
    <w:p w:rsidR="00A87C7D" w:rsidRPr="00F410AD" w:rsidRDefault="00A87C7D" w:rsidP="00A422C8">
      <w:pPr>
        <w:numPr>
          <w:ilvl w:val="1"/>
          <w:numId w:val="0"/>
        </w:numPr>
        <w:tabs>
          <w:tab w:val="num" w:pos="425"/>
        </w:tabs>
        <w:autoSpaceDE w:val="0"/>
        <w:autoSpaceDN w:val="0"/>
        <w:ind w:firstLine="709"/>
        <w:jc w:val="both"/>
        <w:rPr>
          <w:sz w:val="22"/>
          <w:szCs w:val="22"/>
        </w:rPr>
      </w:pPr>
      <w:r w:rsidRPr="00F410AD">
        <w:rPr>
          <w:sz w:val="22"/>
          <w:szCs w:val="22"/>
        </w:rPr>
        <w:t xml:space="preserve">5.5. 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Pr="00F410AD">
        <w:rPr>
          <w:b/>
          <w:bCs/>
          <w:sz w:val="22"/>
          <w:szCs w:val="22"/>
        </w:rPr>
        <w:t>в течение 7 (семи) рабочих дней</w:t>
      </w:r>
      <w:r w:rsidRPr="00F410AD">
        <w:rPr>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rsidR="00A87C7D" w:rsidRPr="00F410AD" w:rsidRDefault="00A87C7D" w:rsidP="00A422C8">
      <w:pPr>
        <w:numPr>
          <w:ilvl w:val="1"/>
          <w:numId w:val="0"/>
        </w:numPr>
        <w:tabs>
          <w:tab w:val="num" w:pos="425"/>
        </w:tabs>
        <w:autoSpaceDE w:val="0"/>
        <w:autoSpaceDN w:val="0"/>
        <w:ind w:left="-284" w:firstLine="709"/>
        <w:jc w:val="both"/>
        <w:rPr>
          <w:sz w:val="22"/>
          <w:szCs w:val="22"/>
        </w:rPr>
      </w:pPr>
      <w:r w:rsidRPr="00F410AD">
        <w:rPr>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rsidR="00A87C7D" w:rsidRPr="00F410AD" w:rsidRDefault="00A87C7D" w:rsidP="00A422C8">
      <w:pPr>
        <w:autoSpaceDE w:val="0"/>
        <w:autoSpaceDN w:val="0"/>
        <w:ind w:firstLine="709"/>
        <w:jc w:val="both"/>
        <w:rPr>
          <w:sz w:val="22"/>
          <w:szCs w:val="22"/>
        </w:rPr>
      </w:pPr>
      <w:r w:rsidRPr="00F410AD">
        <w:rPr>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rsidR="00A87C7D" w:rsidRPr="00F410AD" w:rsidRDefault="00A87C7D" w:rsidP="00A422C8">
      <w:pPr>
        <w:autoSpaceDE w:val="0"/>
        <w:autoSpaceDN w:val="0"/>
        <w:ind w:firstLine="709"/>
        <w:jc w:val="both"/>
        <w:rPr>
          <w:sz w:val="22"/>
          <w:szCs w:val="22"/>
        </w:rPr>
      </w:pPr>
    </w:p>
    <w:p w:rsidR="00A87C7D" w:rsidRPr="00F410AD" w:rsidRDefault="00A87C7D" w:rsidP="00A422C8">
      <w:pPr>
        <w:pStyle w:val="a4"/>
        <w:numPr>
          <w:ilvl w:val="0"/>
          <w:numId w:val="2"/>
        </w:numPr>
        <w:suppressAutoHyphens/>
        <w:jc w:val="center"/>
        <w:rPr>
          <w:b/>
          <w:bCs/>
          <w:color w:val="000000"/>
          <w:sz w:val="22"/>
          <w:szCs w:val="22"/>
          <w:lang w:eastAsia="ar-SA"/>
        </w:rPr>
      </w:pPr>
      <w:r w:rsidRPr="00F410AD">
        <w:rPr>
          <w:b/>
          <w:bCs/>
          <w:color w:val="000000"/>
          <w:sz w:val="22"/>
          <w:szCs w:val="22"/>
          <w:lang w:eastAsia="ar-SA"/>
        </w:rPr>
        <w:t>ОБЕСПЕЧЕНИЕ ИСПОЛНЕНИЯ ДОГОВОРА</w:t>
      </w:r>
    </w:p>
    <w:p w:rsidR="00A87C7D" w:rsidRPr="00F410AD" w:rsidRDefault="00A87C7D" w:rsidP="00A422C8">
      <w:pPr>
        <w:pStyle w:val="a4"/>
        <w:suppressAutoHyphens/>
        <w:ind w:left="397"/>
        <w:rPr>
          <w:color w:val="000000"/>
          <w:sz w:val="22"/>
          <w:szCs w:val="22"/>
          <w:lang w:eastAsia="ar-SA"/>
        </w:rPr>
      </w:pPr>
      <w:bookmarkStart w:id="0" w:name="_GoBack"/>
      <w:bookmarkEnd w:id="0"/>
      <w:r w:rsidRPr="00C544EF">
        <w:rPr>
          <w:b/>
          <w:bCs/>
          <w:color w:val="000000"/>
          <w:sz w:val="22"/>
          <w:szCs w:val="22"/>
          <w:lang w:eastAsia="ar-SA"/>
        </w:rPr>
        <w:t xml:space="preserve">6.1. </w:t>
      </w:r>
      <w:r w:rsidRPr="00C544EF">
        <w:rPr>
          <w:color w:val="000000"/>
          <w:sz w:val="22"/>
          <w:szCs w:val="22"/>
          <w:lang w:eastAsia="ar-SA"/>
        </w:rPr>
        <w:t>Не установлено договором.</w:t>
      </w:r>
    </w:p>
    <w:p w:rsidR="00A87C7D" w:rsidRPr="00F410AD" w:rsidRDefault="00A87C7D" w:rsidP="00A422C8">
      <w:pPr>
        <w:pStyle w:val="a4"/>
        <w:suppressAutoHyphens/>
        <w:ind w:left="397"/>
        <w:rPr>
          <w:color w:val="000000"/>
          <w:sz w:val="22"/>
          <w:szCs w:val="22"/>
          <w:lang w:eastAsia="ar-SA"/>
        </w:rPr>
      </w:pPr>
    </w:p>
    <w:p w:rsidR="00A87C7D" w:rsidRPr="00F410AD" w:rsidRDefault="00A87C7D" w:rsidP="00D412D8">
      <w:pPr>
        <w:pStyle w:val="a4"/>
        <w:numPr>
          <w:ilvl w:val="0"/>
          <w:numId w:val="2"/>
        </w:numPr>
        <w:autoSpaceDE w:val="0"/>
        <w:autoSpaceDN w:val="0"/>
        <w:jc w:val="center"/>
        <w:rPr>
          <w:b/>
          <w:bCs/>
          <w:snapToGrid w:val="0"/>
          <w:color w:val="000000"/>
          <w:sz w:val="22"/>
          <w:szCs w:val="22"/>
        </w:rPr>
      </w:pPr>
      <w:r w:rsidRPr="00F410AD">
        <w:rPr>
          <w:b/>
          <w:bCs/>
          <w:snapToGrid w:val="0"/>
          <w:color w:val="000000"/>
          <w:sz w:val="22"/>
          <w:szCs w:val="22"/>
        </w:rPr>
        <w:t>ОТВЕТСТВЕННОСТЬ СТОРОН</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а) 1000 рублей, если цена договора не превышает 3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б) 5000 рублей, если цена договора составляет от 3 млн рублей до 50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в) 10000 рублей, если цена договора составляет от 50 млн рублей до 100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г) 100000 рублей, если цена договора превышает 100 млн рублей.</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а) 10 процентов цены договора (этапа) в случае, если цена договора (этапа) не превышает 3 млн рублей;</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lastRenderedPageBreak/>
        <w:t>а) 1000 рублей, если цена договора не превышает 3 млн рублей;</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б) 5000 рублей, если цена договора составляет от 3 млн рублей до 50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в) 10000 рублей, если цена договора составляет от 50 млн рублей до 100 млн рублей (включительно);</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г) 100000 рублей, если цена договора превышает 100 млн рублей.</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A87C7D" w:rsidRPr="00F410AD" w:rsidRDefault="00A87C7D" w:rsidP="00D412D8">
      <w:pPr>
        <w:pStyle w:val="a4"/>
        <w:autoSpaceDE w:val="0"/>
        <w:autoSpaceDN w:val="0"/>
        <w:ind w:left="0" w:firstLine="426"/>
        <w:jc w:val="both"/>
        <w:rPr>
          <w:color w:val="000000"/>
          <w:sz w:val="22"/>
          <w:szCs w:val="22"/>
        </w:rPr>
      </w:pPr>
      <w:r w:rsidRPr="00F410AD">
        <w:rPr>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A87C7D" w:rsidRPr="00F410AD" w:rsidRDefault="00A87C7D" w:rsidP="00D412D8">
      <w:pPr>
        <w:pStyle w:val="a4"/>
        <w:autoSpaceDE w:val="0"/>
        <w:autoSpaceDN w:val="0"/>
        <w:ind w:left="0" w:firstLine="426"/>
        <w:jc w:val="both"/>
        <w:rPr>
          <w:color w:val="000000"/>
          <w:sz w:val="22"/>
          <w:szCs w:val="22"/>
          <w:highlight w:val="green"/>
        </w:rPr>
      </w:pPr>
      <w:r w:rsidRPr="00F410AD">
        <w:rPr>
          <w:color w:val="000000"/>
          <w:sz w:val="22"/>
          <w:szCs w:val="22"/>
        </w:rPr>
        <w:t>7.12.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A87C7D" w:rsidRPr="00F410AD" w:rsidRDefault="00A87C7D" w:rsidP="00C96A26">
      <w:pPr>
        <w:autoSpaceDE w:val="0"/>
        <w:autoSpaceDN w:val="0"/>
        <w:jc w:val="both"/>
        <w:rPr>
          <w:b/>
          <w:bCs/>
          <w:snapToGrid w:val="0"/>
          <w:color w:val="000000"/>
          <w:sz w:val="22"/>
          <w:szCs w:val="22"/>
        </w:rPr>
      </w:pPr>
    </w:p>
    <w:p w:rsidR="00A87C7D" w:rsidRPr="00F410AD" w:rsidRDefault="00A87C7D" w:rsidP="00A422C8">
      <w:pPr>
        <w:pStyle w:val="a4"/>
        <w:keepNext/>
        <w:numPr>
          <w:ilvl w:val="0"/>
          <w:numId w:val="4"/>
        </w:numPr>
        <w:autoSpaceDE w:val="0"/>
        <w:autoSpaceDN w:val="0"/>
        <w:jc w:val="center"/>
        <w:outlineLvl w:val="0"/>
        <w:rPr>
          <w:b/>
          <w:bCs/>
          <w:snapToGrid w:val="0"/>
          <w:color w:val="000000"/>
          <w:sz w:val="22"/>
          <w:szCs w:val="22"/>
        </w:rPr>
      </w:pPr>
      <w:r w:rsidRPr="00F410AD">
        <w:rPr>
          <w:b/>
          <w:bCs/>
          <w:snapToGrid w:val="0"/>
          <w:color w:val="000000"/>
          <w:sz w:val="22"/>
          <w:szCs w:val="22"/>
        </w:rPr>
        <w:t>ФОРС-МАЖОР</w:t>
      </w:r>
    </w:p>
    <w:p w:rsidR="00A87C7D" w:rsidRPr="00F410AD" w:rsidRDefault="00A87C7D" w:rsidP="00A422C8">
      <w:pPr>
        <w:tabs>
          <w:tab w:val="left" w:pos="426"/>
        </w:tabs>
        <w:autoSpaceDE w:val="0"/>
        <w:autoSpaceDN w:val="0"/>
        <w:ind w:firstLine="709"/>
        <w:jc w:val="both"/>
        <w:rPr>
          <w:color w:val="000000"/>
          <w:sz w:val="22"/>
          <w:szCs w:val="22"/>
        </w:rPr>
      </w:pPr>
      <w:r w:rsidRPr="00F410AD">
        <w:rPr>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87C7D" w:rsidRPr="00F410AD" w:rsidRDefault="00A87C7D" w:rsidP="00A422C8">
      <w:pPr>
        <w:tabs>
          <w:tab w:val="left" w:pos="426"/>
        </w:tabs>
        <w:autoSpaceDE w:val="0"/>
        <w:autoSpaceDN w:val="0"/>
        <w:ind w:firstLine="709"/>
        <w:jc w:val="both"/>
        <w:rPr>
          <w:color w:val="000000"/>
          <w:sz w:val="22"/>
          <w:szCs w:val="22"/>
        </w:rPr>
      </w:pPr>
      <w:r w:rsidRPr="00F410AD">
        <w:rPr>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rsidR="00A87C7D" w:rsidRPr="00F410AD" w:rsidRDefault="00A87C7D" w:rsidP="00A422C8">
      <w:pPr>
        <w:tabs>
          <w:tab w:val="left" w:pos="426"/>
        </w:tabs>
        <w:autoSpaceDE w:val="0"/>
        <w:autoSpaceDN w:val="0"/>
        <w:ind w:firstLine="709"/>
        <w:jc w:val="both"/>
        <w:rPr>
          <w:color w:val="000000"/>
          <w:sz w:val="22"/>
          <w:szCs w:val="22"/>
        </w:rPr>
      </w:pPr>
      <w:r w:rsidRPr="00F410AD">
        <w:rPr>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rsidR="00A87C7D" w:rsidRPr="00F410AD" w:rsidRDefault="00A87C7D" w:rsidP="00A422C8">
      <w:pPr>
        <w:tabs>
          <w:tab w:val="left" w:pos="426"/>
        </w:tabs>
        <w:autoSpaceDE w:val="0"/>
        <w:autoSpaceDN w:val="0"/>
        <w:ind w:firstLine="709"/>
        <w:jc w:val="both"/>
        <w:rPr>
          <w:color w:val="000000"/>
          <w:sz w:val="22"/>
          <w:szCs w:val="22"/>
        </w:rPr>
      </w:pPr>
      <w:r w:rsidRPr="00F410AD">
        <w:rPr>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rsidR="00A87C7D" w:rsidRPr="00F410AD" w:rsidRDefault="00A87C7D" w:rsidP="00A422C8">
      <w:pPr>
        <w:tabs>
          <w:tab w:val="left" w:pos="426"/>
        </w:tabs>
        <w:autoSpaceDE w:val="0"/>
        <w:autoSpaceDN w:val="0"/>
        <w:ind w:firstLine="709"/>
        <w:jc w:val="both"/>
        <w:rPr>
          <w:color w:val="000000"/>
          <w:sz w:val="22"/>
          <w:szCs w:val="22"/>
        </w:rPr>
      </w:pPr>
    </w:p>
    <w:p w:rsidR="00A87C7D" w:rsidRPr="00F410AD" w:rsidRDefault="00A87C7D" w:rsidP="00A422C8">
      <w:pPr>
        <w:autoSpaceDE w:val="0"/>
        <w:autoSpaceDN w:val="0"/>
        <w:ind w:firstLine="709"/>
        <w:jc w:val="center"/>
        <w:rPr>
          <w:b/>
          <w:bCs/>
          <w:sz w:val="22"/>
          <w:szCs w:val="22"/>
        </w:rPr>
      </w:pPr>
      <w:r w:rsidRPr="00F410AD">
        <w:rPr>
          <w:b/>
          <w:bCs/>
          <w:sz w:val="22"/>
          <w:szCs w:val="22"/>
        </w:rPr>
        <w:t xml:space="preserve">9. СРОК ДЕЙСТВИЯ ДОГОВОРА. </w:t>
      </w:r>
    </w:p>
    <w:p w:rsidR="00A87C7D" w:rsidRPr="00F410AD" w:rsidRDefault="00A87C7D" w:rsidP="00A422C8">
      <w:pPr>
        <w:autoSpaceDE w:val="0"/>
        <w:autoSpaceDN w:val="0"/>
        <w:ind w:firstLine="709"/>
        <w:jc w:val="both"/>
        <w:rPr>
          <w:sz w:val="22"/>
          <w:szCs w:val="22"/>
        </w:rPr>
      </w:pPr>
      <w:r w:rsidRPr="00F410AD">
        <w:rPr>
          <w:sz w:val="22"/>
          <w:szCs w:val="22"/>
        </w:rPr>
        <w:t xml:space="preserve">9.1. Срок действия Договора определен с момента его подписания сторонами </w:t>
      </w:r>
      <w:r w:rsidRPr="00F410AD">
        <w:rPr>
          <w:b/>
          <w:bCs/>
          <w:sz w:val="22"/>
          <w:szCs w:val="22"/>
        </w:rPr>
        <w:t>до «</w:t>
      </w:r>
      <w:r>
        <w:rPr>
          <w:b/>
          <w:bCs/>
          <w:sz w:val="22"/>
          <w:szCs w:val="22"/>
        </w:rPr>
        <w:t>25</w:t>
      </w:r>
      <w:r w:rsidRPr="00F410AD">
        <w:rPr>
          <w:b/>
          <w:bCs/>
          <w:sz w:val="22"/>
          <w:szCs w:val="22"/>
        </w:rPr>
        <w:t>» декабря 2025 года,</w:t>
      </w:r>
      <w:r w:rsidRPr="00F410AD">
        <w:rPr>
          <w:sz w:val="22"/>
          <w:szCs w:val="22"/>
        </w:rPr>
        <w:t xml:space="preserve"> но в любом случае до полного исполнения обязательств Сторонами.</w:t>
      </w:r>
    </w:p>
    <w:p w:rsidR="00A87C7D" w:rsidRPr="00F410AD" w:rsidRDefault="00A87C7D" w:rsidP="00A422C8">
      <w:pPr>
        <w:ind w:firstLine="709"/>
        <w:jc w:val="both"/>
        <w:rPr>
          <w:sz w:val="22"/>
          <w:szCs w:val="22"/>
          <w:u w:val="single"/>
        </w:rPr>
      </w:pPr>
      <w:r w:rsidRPr="00F410AD">
        <w:rPr>
          <w:sz w:val="22"/>
          <w:szCs w:val="22"/>
        </w:rPr>
        <w:t>9.2.</w:t>
      </w:r>
      <w:r w:rsidRPr="00F410AD">
        <w:rPr>
          <w:b/>
          <w:bCs/>
          <w:sz w:val="22"/>
          <w:szCs w:val="22"/>
        </w:rPr>
        <w:t xml:space="preserve"> </w:t>
      </w:r>
      <w:r w:rsidRPr="00F410AD">
        <w:rPr>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A87C7D" w:rsidRPr="00F410AD" w:rsidRDefault="00A87C7D" w:rsidP="00A422C8">
      <w:pPr>
        <w:ind w:firstLine="709"/>
        <w:jc w:val="both"/>
        <w:rPr>
          <w:sz w:val="22"/>
          <w:szCs w:val="22"/>
        </w:rPr>
      </w:pPr>
      <w:r w:rsidRPr="00F410AD">
        <w:rPr>
          <w:sz w:val="22"/>
          <w:szCs w:val="22"/>
        </w:rPr>
        <w:t>9.3. Подрядчик вправе досрочно завершить выполняемые работы.</w:t>
      </w:r>
    </w:p>
    <w:p w:rsidR="00A87C7D" w:rsidRPr="00F410AD" w:rsidRDefault="00A87C7D" w:rsidP="001F7355">
      <w:pPr>
        <w:jc w:val="both"/>
        <w:rPr>
          <w:sz w:val="22"/>
          <w:szCs w:val="22"/>
        </w:rPr>
      </w:pPr>
    </w:p>
    <w:p w:rsidR="00A87C7D" w:rsidRPr="00F410AD" w:rsidRDefault="00A87C7D" w:rsidP="00A422C8">
      <w:pPr>
        <w:shd w:val="clear" w:color="auto" w:fill="FFFFFF"/>
        <w:tabs>
          <w:tab w:val="left" w:pos="709"/>
          <w:tab w:val="left" w:pos="821"/>
        </w:tabs>
        <w:spacing w:line="240" w:lineRule="atLeast"/>
        <w:ind w:firstLine="709"/>
        <w:jc w:val="center"/>
        <w:rPr>
          <w:b/>
          <w:bCs/>
          <w:sz w:val="22"/>
          <w:szCs w:val="22"/>
        </w:rPr>
      </w:pPr>
      <w:r w:rsidRPr="00F410AD">
        <w:rPr>
          <w:b/>
          <w:bCs/>
          <w:sz w:val="22"/>
          <w:szCs w:val="22"/>
        </w:rPr>
        <w:t>10. ЗАКЛЮЧИТЕЛЬНЫЕ ПОЛОЖЕНИЯ</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t>10.1.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t>10.2.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t>10.3.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lastRenderedPageBreak/>
        <w:t>10.4.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t>10.5.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t>10.6. Обязательства конфиденциальности, возложенные на Подрядчика Договора, не распространяются на общедоступную информацию.</w:t>
      </w:r>
    </w:p>
    <w:p w:rsidR="00A87C7D" w:rsidRPr="00F410AD" w:rsidRDefault="00A87C7D" w:rsidP="00A422C8">
      <w:pPr>
        <w:widowControl w:val="0"/>
        <w:autoSpaceDE w:val="0"/>
        <w:autoSpaceDN w:val="0"/>
        <w:adjustRightInd w:val="0"/>
        <w:ind w:firstLine="709"/>
        <w:jc w:val="both"/>
        <w:outlineLvl w:val="0"/>
        <w:rPr>
          <w:sz w:val="22"/>
          <w:szCs w:val="22"/>
        </w:rPr>
      </w:pPr>
      <w:r w:rsidRPr="00F410AD">
        <w:rPr>
          <w:sz w:val="22"/>
          <w:szCs w:val="22"/>
        </w:rPr>
        <w:t>10.7.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rsidR="00A87C7D" w:rsidRPr="00F410AD" w:rsidRDefault="00A87C7D" w:rsidP="000B29B2">
      <w:pPr>
        <w:widowControl w:val="0"/>
        <w:autoSpaceDE w:val="0"/>
        <w:autoSpaceDN w:val="0"/>
        <w:adjustRightInd w:val="0"/>
        <w:jc w:val="both"/>
        <w:outlineLvl w:val="0"/>
        <w:rPr>
          <w:sz w:val="22"/>
          <w:szCs w:val="22"/>
        </w:rPr>
      </w:pPr>
      <w:r>
        <w:rPr>
          <w:sz w:val="22"/>
          <w:szCs w:val="22"/>
        </w:rPr>
        <w:t xml:space="preserve">          </w:t>
      </w:r>
      <w:r w:rsidRPr="00F410AD">
        <w:rPr>
          <w:sz w:val="22"/>
          <w:szCs w:val="22"/>
        </w:rPr>
        <w:t>10.8. В части отношений Сторон, неурегулированных положениями Договора, применяется действующее законодательство Российской Федерации.</w:t>
      </w:r>
    </w:p>
    <w:p w:rsidR="00A87C7D" w:rsidRDefault="00A87C7D" w:rsidP="0063193C">
      <w:pPr>
        <w:shd w:val="clear" w:color="auto" w:fill="FFFFFF"/>
        <w:ind w:firstLine="540"/>
        <w:jc w:val="both"/>
        <w:rPr>
          <w:color w:val="000000"/>
          <w:sz w:val="22"/>
          <w:szCs w:val="22"/>
          <w:lang w:eastAsia="en-US"/>
        </w:rPr>
      </w:pPr>
      <w:r>
        <w:rPr>
          <w:color w:val="000000"/>
          <w:sz w:val="22"/>
          <w:szCs w:val="22"/>
          <w:lang w:eastAsia="en-US"/>
        </w:rPr>
        <w:t xml:space="preserve">10.9. </w:t>
      </w:r>
      <w:r w:rsidRPr="00D5176B">
        <w:rPr>
          <w:color w:val="000000"/>
          <w:sz w:val="22"/>
          <w:szCs w:val="22"/>
          <w:lang w:eastAsia="en-US"/>
        </w:rPr>
        <w:t xml:space="preserve"> </w:t>
      </w:r>
      <w:r w:rsidRPr="0063193C">
        <w:rPr>
          <w:color w:val="000000"/>
          <w:sz w:val="22"/>
          <w:szCs w:val="22"/>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rsidR="00A87C7D" w:rsidRDefault="00A87C7D" w:rsidP="00D5176B">
      <w:pPr>
        <w:shd w:val="clear" w:color="auto" w:fill="FFFFFF"/>
        <w:ind w:firstLine="540"/>
        <w:jc w:val="both"/>
        <w:rPr>
          <w:color w:val="000000"/>
          <w:sz w:val="22"/>
          <w:szCs w:val="22"/>
          <w:lang w:eastAsia="en-US"/>
        </w:rPr>
      </w:pPr>
      <w:r>
        <w:rPr>
          <w:color w:val="000000"/>
          <w:sz w:val="22"/>
          <w:szCs w:val="22"/>
          <w:lang w:eastAsia="en-US"/>
        </w:rPr>
        <w:t>10.10.</w:t>
      </w:r>
      <w:r w:rsidRPr="00923087">
        <w:t xml:space="preserve"> </w:t>
      </w:r>
      <w:r w:rsidRPr="00923087">
        <w:rPr>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rsidR="00A87C7D" w:rsidRPr="00923087" w:rsidRDefault="00A87C7D" w:rsidP="00923087">
      <w:pPr>
        <w:shd w:val="clear" w:color="auto" w:fill="FFFFFF"/>
        <w:ind w:firstLine="540"/>
        <w:jc w:val="both"/>
        <w:rPr>
          <w:color w:val="000000"/>
          <w:sz w:val="22"/>
          <w:szCs w:val="22"/>
          <w:lang w:eastAsia="en-US"/>
        </w:rPr>
      </w:pPr>
      <w:r>
        <w:rPr>
          <w:color w:val="000000"/>
          <w:sz w:val="22"/>
          <w:szCs w:val="22"/>
          <w:lang w:eastAsia="en-US"/>
        </w:rPr>
        <w:t xml:space="preserve">10.11. </w:t>
      </w:r>
      <w:r w:rsidRPr="00923087">
        <w:rPr>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87C7D" w:rsidRPr="00923087" w:rsidRDefault="00A87C7D" w:rsidP="00923087">
      <w:pPr>
        <w:shd w:val="clear" w:color="auto" w:fill="FFFFFF"/>
        <w:ind w:firstLine="540"/>
        <w:jc w:val="both"/>
        <w:rPr>
          <w:color w:val="000000"/>
          <w:sz w:val="22"/>
          <w:szCs w:val="22"/>
          <w:lang w:eastAsia="en-US"/>
        </w:rPr>
      </w:pPr>
      <w:r>
        <w:rPr>
          <w:color w:val="000000"/>
          <w:sz w:val="22"/>
          <w:szCs w:val="22"/>
          <w:lang w:eastAsia="en-US"/>
        </w:rPr>
        <w:t>10.12.</w:t>
      </w:r>
      <w:r w:rsidRPr="00923087">
        <w:rPr>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87C7D" w:rsidRPr="00D5176B" w:rsidRDefault="00A87C7D" w:rsidP="00923087">
      <w:pPr>
        <w:shd w:val="clear" w:color="auto" w:fill="FFFFFF"/>
        <w:ind w:firstLine="540"/>
        <w:jc w:val="both"/>
        <w:rPr>
          <w:color w:val="000000"/>
          <w:sz w:val="22"/>
          <w:szCs w:val="22"/>
          <w:lang w:eastAsia="en-US"/>
        </w:rPr>
      </w:pPr>
      <w:r>
        <w:rPr>
          <w:color w:val="000000"/>
          <w:sz w:val="22"/>
          <w:szCs w:val="22"/>
          <w:lang w:eastAsia="en-US"/>
        </w:rPr>
        <w:t>10.13.</w:t>
      </w:r>
      <w:r w:rsidRPr="00923087">
        <w:rPr>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rsidR="00A87C7D" w:rsidRPr="00F410AD" w:rsidRDefault="00A87C7D" w:rsidP="00F410AD">
      <w:pPr>
        <w:widowControl w:val="0"/>
        <w:suppressAutoHyphens/>
        <w:autoSpaceDE w:val="0"/>
        <w:autoSpaceDN w:val="0"/>
        <w:adjustRightInd w:val="0"/>
        <w:jc w:val="both"/>
        <w:rPr>
          <w:rFonts w:eastAsia="DengXian"/>
          <w:sz w:val="22"/>
          <w:szCs w:val="22"/>
          <w:lang w:eastAsia="en-US"/>
        </w:rPr>
      </w:pPr>
      <w:r w:rsidRPr="00F410AD">
        <w:rPr>
          <w:rFonts w:eastAsia="DengXian"/>
          <w:sz w:val="22"/>
          <w:szCs w:val="22"/>
          <w:lang w:eastAsia="en-US"/>
        </w:rPr>
        <w:t xml:space="preserve">       </w:t>
      </w:r>
      <w:r>
        <w:rPr>
          <w:rFonts w:eastAsia="DengXian"/>
          <w:sz w:val="22"/>
          <w:szCs w:val="22"/>
          <w:lang w:eastAsia="en-US"/>
        </w:rPr>
        <w:t xml:space="preserve">   </w:t>
      </w:r>
      <w:r w:rsidRPr="00F410AD">
        <w:rPr>
          <w:rFonts w:eastAsia="DengXian"/>
          <w:sz w:val="22"/>
          <w:szCs w:val="22"/>
          <w:lang w:eastAsia="en-US"/>
        </w:rPr>
        <w:t>10.1</w:t>
      </w:r>
      <w:r>
        <w:rPr>
          <w:rFonts w:eastAsia="DengXian"/>
          <w:sz w:val="22"/>
          <w:szCs w:val="22"/>
          <w:lang w:eastAsia="en-US"/>
        </w:rPr>
        <w:t>4</w:t>
      </w:r>
      <w:r w:rsidRPr="00F410AD">
        <w:rPr>
          <w:rFonts w:eastAsia="DengXi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rsidR="00A87C7D" w:rsidRPr="00F410AD" w:rsidRDefault="00A87C7D" w:rsidP="00202BFB">
      <w:pPr>
        <w:pStyle w:val="Standard"/>
        <w:spacing w:line="276" w:lineRule="auto"/>
        <w:ind w:firstLine="567"/>
        <w:jc w:val="both"/>
        <w:rPr>
          <w:rFonts w:ascii="Times New Roman" w:hAnsi="Times New Roman" w:cs="Times New Roman"/>
          <w:color w:val="000000"/>
          <w:sz w:val="22"/>
          <w:szCs w:val="22"/>
          <w:lang w:val="ru-RU"/>
        </w:rPr>
      </w:pPr>
      <w:r w:rsidRPr="00F410AD">
        <w:rPr>
          <w:rFonts w:ascii="Times New Roman" w:hAnsi="Times New Roman" w:cs="Times New Roman"/>
          <w:color w:val="000000"/>
          <w:sz w:val="22"/>
          <w:szCs w:val="22"/>
          <w:lang w:val="ru-RU"/>
        </w:rPr>
        <w:t>10.1</w:t>
      </w:r>
      <w:r>
        <w:rPr>
          <w:rFonts w:ascii="Times New Roman" w:hAnsi="Times New Roman" w:cs="Times New Roman"/>
          <w:color w:val="000000"/>
          <w:sz w:val="22"/>
          <w:szCs w:val="22"/>
          <w:lang w:val="ru-RU"/>
        </w:rPr>
        <w:t>5</w:t>
      </w:r>
      <w:r w:rsidRPr="00F410AD">
        <w:rPr>
          <w:rFonts w:ascii="Times New Roman" w:hAnsi="Times New Roman" w:cs="Times New Roman"/>
          <w:color w:val="000000"/>
          <w:sz w:val="22"/>
          <w:szCs w:val="22"/>
          <w:lang w:val="ru-RU"/>
        </w:rPr>
        <w:t xml:space="preserve">.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proofErr w:type="gramStart"/>
      <w:r w:rsidRPr="00F410AD">
        <w:rPr>
          <w:rFonts w:ascii="Times New Roman" w:hAnsi="Times New Roman" w:cs="Times New Roman"/>
          <w:color w:val="000000"/>
          <w:sz w:val="22"/>
          <w:szCs w:val="22"/>
          <w:lang w:val="ru-RU"/>
        </w:rPr>
        <w:t>либо</w:t>
      </w:r>
      <w:proofErr w:type="gramEnd"/>
      <w:r w:rsidRPr="00F410AD">
        <w:rPr>
          <w:rFonts w:ascii="Times New Roman" w:hAnsi="Times New Roman" w:cs="Times New Roman"/>
          <w:color w:val="000000"/>
          <w:sz w:val="22"/>
          <w:szCs w:val="22"/>
          <w:lang w:val="ru-RU"/>
        </w:rPr>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A87C7D" w:rsidRPr="00F410AD" w:rsidRDefault="00A87C7D"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hAnsi="Times New Roman" w:cs="Times New Roman"/>
          <w:color w:val="000000"/>
          <w:sz w:val="22"/>
          <w:szCs w:val="22"/>
          <w:lang w:val="ru-RU"/>
        </w:rPr>
        <w:t>10.1</w:t>
      </w:r>
      <w:r>
        <w:rPr>
          <w:rFonts w:ascii="Times New Roman" w:hAnsi="Times New Roman" w:cs="Times New Roman"/>
          <w:color w:val="000000"/>
          <w:sz w:val="22"/>
          <w:szCs w:val="22"/>
          <w:lang w:val="ru-RU"/>
        </w:rPr>
        <w:t>5</w:t>
      </w:r>
      <w:r w:rsidRPr="00F410AD">
        <w:rPr>
          <w:rFonts w:ascii="Times New Roman" w:hAnsi="Times New Roman" w:cs="Times New Roman"/>
          <w:color w:val="000000"/>
          <w:sz w:val="22"/>
          <w:szCs w:val="22"/>
          <w:lang w:val="ru-RU"/>
        </w:rPr>
        <w:t>.</w:t>
      </w:r>
      <w:r>
        <w:rPr>
          <w:rFonts w:ascii="Times New Roman" w:hAnsi="Times New Roman" w:cs="Times New Roman"/>
          <w:color w:val="000000"/>
          <w:sz w:val="22"/>
          <w:szCs w:val="22"/>
          <w:lang w:val="ru-RU"/>
        </w:rPr>
        <w:t>1.</w:t>
      </w:r>
      <w:r w:rsidRPr="00F410AD">
        <w:rPr>
          <w:rFonts w:ascii="Times New Roman" w:hAnsi="Times New Roman" w:cs="Times New Roman"/>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rsidR="00A87C7D" w:rsidRPr="00F410AD" w:rsidRDefault="00A87C7D" w:rsidP="00A422C8">
      <w:pPr>
        <w:pStyle w:val="a4"/>
        <w:keepNext/>
        <w:numPr>
          <w:ilvl w:val="0"/>
          <w:numId w:val="5"/>
        </w:numPr>
        <w:autoSpaceDE w:val="0"/>
        <w:autoSpaceDN w:val="0"/>
        <w:jc w:val="center"/>
        <w:outlineLvl w:val="0"/>
        <w:rPr>
          <w:b/>
          <w:bCs/>
          <w:snapToGrid w:val="0"/>
          <w:color w:val="000000"/>
          <w:sz w:val="22"/>
          <w:szCs w:val="22"/>
        </w:rPr>
      </w:pPr>
      <w:r w:rsidRPr="00F410AD">
        <w:rPr>
          <w:b/>
          <w:bCs/>
          <w:snapToGrid w:val="0"/>
          <w:color w:val="000000"/>
          <w:sz w:val="22"/>
          <w:szCs w:val="22"/>
        </w:rPr>
        <w:t>ДОПОЛНИТЕЛЬНЫЕ УСЛОВИЯ</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11.1. 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rsidR="00A87C7D" w:rsidRPr="00F410AD" w:rsidRDefault="00A87C7D" w:rsidP="00A422C8">
      <w:pPr>
        <w:autoSpaceDE w:val="0"/>
        <w:autoSpaceDN w:val="0"/>
        <w:ind w:firstLine="709"/>
        <w:jc w:val="both"/>
        <w:rPr>
          <w:b/>
          <w:bCs/>
          <w:color w:val="000000"/>
          <w:sz w:val="22"/>
          <w:szCs w:val="22"/>
        </w:rPr>
      </w:pPr>
      <w:r w:rsidRPr="00F410AD">
        <w:rPr>
          <w:color w:val="000000"/>
          <w:sz w:val="22"/>
          <w:szCs w:val="22"/>
        </w:rPr>
        <w:t xml:space="preserve">11.2. Все споры между сторонами, по которым не было достигнуто соглашение, разрешаются в </w:t>
      </w:r>
      <w:r w:rsidRPr="00F410AD">
        <w:rPr>
          <w:b/>
          <w:bCs/>
          <w:color w:val="000000"/>
          <w:sz w:val="22"/>
          <w:szCs w:val="22"/>
        </w:rPr>
        <w:t>Арбитражном суде</w:t>
      </w:r>
      <w:r>
        <w:rPr>
          <w:b/>
          <w:bCs/>
          <w:color w:val="000000"/>
          <w:sz w:val="22"/>
          <w:szCs w:val="22"/>
        </w:rPr>
        <w:t xml:space="preserve"> Республики Башкортостан</w:t>
      </w:r>
      <w:r w:rsidRPr="00F410AD">
        <w:rPr>
          <w:b/>
          <w:bCs/>
          <w:color w:val="000000"/>
          <w:sz w:val="22"/>
          <w:szCs w:val="22"/>
        </w:rPr>
        <w:t>.</w:t>
      </w:r>
    </w:p>
    <w:p w:rsidR="00A87C7D" w:rsidRPr="00F410AD" w:rsidRDefault="00A87C7D" w:rsidP="00D34229">
      <w:pPr>
        <w:pStyle w:val="a5"/>
        <w:widowControl w:val="0"/>
        <w:ind w:firstLine="708"/>
        <w:rPr>
          <w:sz w:val="22"/>
          <w:szCs w:val="22"/>
        </w:rPr>
      </w:pPr>
      <w:r w:rsidRPr="00F410AD">
        <w:rPr>
          <w:color w:val="000000"/>
          <w:sz w:val="22"/>
          <w:szCs w:val="22"/>
        </w:rPr>
        <w:t xml:space="preserve">11.3. </w:t>
      </w:r>
      <w:r w:rsidRPr="00F410AD">
        <w:rPr>
          <w:sz w:val="22"/>
          <w:szCs w:val="22"/>
        </w:rPr>
        <w:t xml:space="preserve">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w:t>
      </w:r>
      <w:r w:rsidRPr="00F410AD">
        <w:rPr>
          <w:sz w:val="22"/>
          <w:szCs w:val="22"/>
        </w:rPr>
        <w:lastRenderedPageBreak/>
        <w:t>должны быть произведены Стороной для устранения нарушений.</w:t>
      </w:r>
    </w:p>
    <w:p w:rsidR="00A87C7D" w:rsidRPr="00F410AD" w:rsidRDefault="00A87C7D" w:rsidP="00D34229">
      <w:pPr>
        <w:widowControl w:val="0"/>
        <w:ind w:firstLine="708"/>
        <w:jc w:val="both"/>
        <w:rPr>
          <w:sz w:val="22"/>
          <w:szCs w:val="22"/>
        </w:rPr>
      </w:pPr>
      <w:r w:rsidRPr="00F410AD">
        <w:rPr>
          <w:sz w:val="22"/>
          <w:szCs w:val="22"/>
        </w:rPr>
        <w:t xml:space="preserve">11.3. Срок рассмотрения писем, уведомлений или претензий не может превышать 14 (четырнадцати)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11.4. 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11.5.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rsidR="00A87C7D" w:rsidRPr="00F410AD" w:rsidRDefault="00A87C7D" w:rsidP="00A422C8">
      <w:pPr>
        <w:autoSpaceDE w:val="0"/>
        <w:autoSpaceDN w:val="0"/>
        <w:ind w:firstLine="709"/>
        <w:jc w:val="both"/>
        <w:rPr>
          <w:sz w:val="22"/>
          <w:szCs w:val="22"/>
        </w:rPr>
      </w:pPr>
      <w:r w:rsidRPr="00F410AD">
        <w:rPr>
          <w:sz w:val="22"/>
          <w:szCs w:val="22"/>
        </w:rPr>
        <w:t xml:space="preserve">11.6. Приложения, указанные в </w:t>
      </w:r>
      <w:r w:rsidRPr="00F410AD">
        <w:rPr>
          <w:rFonts w:eastAsia="MS Mincho"/>
          <w:sz w:val="22"/>
          <w:szCs w:val="22"/>
        </w:rPr>
        <w:t>договоре</w:t>
      </w:r>
      <w:r w:rsidRPr="00F410AD">
        <w:rPr>
          <w:sz w:val="22"/>
          <w:szCs w:val="22"/>
        </w:rPr>
        <w:t xml:space="preserve">, являются его неотъемлемой частью: </w:t>
      </w:r>
    </w:p>
    <w:p w:rsidR="00A87C7D" w:rsidRPr="00F410AD" w:rsidRDefault="00A87C7D" w:rsidP="00A422C8">
      <w:pPr>
        <w:autoSpaceDE w:val="0"/>
        <w:autoSpaceDN w:val="0"/>
        <w:ind w:firstLine="709"/>
        <w:jc w:val="both"/>
        <w:rPr>
          <w:color w:val="000000"/>
          <w:sz w:val="22"/>
          <w:szCs w:val="22"/>
        </w:rPr>
      </w:pPr>
      <w:r w:rsidRPr="00F410AD">
        <w:rPr>
          <w:color w:val="000000"/>
          <w:sz w:val="22"/>
          <w:szCs w:val="22"/>
        </w:rPr>
        <w:t>Приложение № 1 –Проектно-сметная документация;</w:t>
      </w:r>
    </w:p>
    <w:p w:rsidR="00A87C7D" w:rsidRDefault="00A87C7D" w:rsidP="00163FE6">
      <w:pPr>
        <w:autoSpaceDE w:val="0"/>
        <w:autoSpaceDN w:val="0"/>
        <w:ind w:firstLine="709"/>
        <w:jc w:val="both"/>
        <w:rPr>
          <w:color w:val="000000"/>
          <w:sz w:val="22"/>
          <w:szCs w:val="22"/>
        </w:rPr>
      </w:pPr>
      <w:r w:rsidRPr="00F410AD">
        <w:rPr>
          <w:color w:val="000000"/>
          <w:sz w:val="22"/>
          <w:szCs w:val="22"/>
        </w:rPr>
        <w:t>Приложение № 2 – техническое задание.</w:t>
      </w:r>
    </w:p>
    <w:p w:rsidR="00A87C7D" w:rsidRPr="00F410AD" w:rsidRDefault="00A87C7D" w:rsidP="00163FE6">
      <w:pPr>
        <w:autoSpaceDE w:val="0"/>
        <w:autoSpaceDN w:val="0"/>
        <w:ind w:firstLine="709"/>
        <w:jc w:val="both"/>
        <w:rPr>
          <w:color w:val="000000"/>
          <w:sz w:val="22"/>
          <w:szCs w:val="22"/>
        </w:rPr>
      </w:pPr>
    </w:p>
    <w:p w:rsidR="00A87C7D" w:rsidRPr="00F410AD" w:rsidRDefault="00A87C7D" w:rsidP="00A422C8">
      <w:pPr>
        <w:pStyle w:val="a4"/>
        <w:numPr>
          <w:ilvl w:val="0"/>
          <w:numId w:val="5"/>
        </w:numPr>
        <w:autoSpaceDE w:val="0"/>
        <w:autoSpaceDN w:val="0"/>
        <w:jc w:val="center"/>
        <w:rPr>
          <w:b/>
          <w:bCs/>
          <w:snapToGrid w:val="0"/>
          <w:color w:val="000000"/>
          <w:sz w:val="22"/>
          <w:szCs w:val="22"/>
        </w:rPr>
      </w:pPr>
      <w:r w:rsidRPr="00F410AD">
        <w:rPr>
          <w:b/>
          <w:bCs/>
          <w:snapToGrid w:val="0"/>
          <w:color w:val="000000"/>
          <w:sz w:val="22"/>
          <w:szCs w:val="22"/>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87C7D" w:rsidRPr="00F410AD">
        <w:trPr>
          <w:jc w:val="center"/>
        </w:trPr>
        <w:tc>
          <w:tcPr>
            <w:tcW w:w="4928" w:type="dxa"/>
          </w:tcPr>
          <w:p w:rsidR="00A87C7D" w:rsidRPr="00F410AD" w:rsidRDefault="00A87C7D" w:rsidP="0067434B">
            <w:pPr>
              <w:autoSpaceDE w:val="0"/>
              <w:autoSpaceDN w:val="0"/>
              <w:adjustRightInd w:val="0"/>
              <w:jc w:val="both"/>
              <w:rPr>
                <w:b/>
                <w:bCs/>
                <w:color w:val="000000"/>
              </w:rPr>
            </w:pPr>
          </w:p>
        </w:tc>
        <w:tc>
          <w:tcPr>
            <w:tcW w:w="4540" w:type="dxa"/>
          </w:tcPr>
          <w:p w:rsidR="00A87C7D" w:rsidRPr="00F410AD" w:rsidRDefault="00A87C7D" w:rsidP="0067434B">
            <w:pPr>
              <w:autoSpaceDE w:val="0"/>
              <w:autoSpaceDN w:val="0"/>
              <w:adjustRightInd w:val="0"/>
              <w:ind w:firstLine="709"/>
              <w:jc w:val="both"/>
              <w:rPr>
                <w:b/>
                <w:bCs/>
                <w:color w:val="000000"/>
              </w:rPr>
            </w:pPr>
          </w:p>
        </w:tc>
      </w:tr>
      <w:tr w:rsidR="00A87C7D" w:rsidRPr="00F410AD">
        <w:trPr>
          <w:trHeight w:val="359"/>
          <w:jc w:val="center"/>
        </w:trPr>
        <w:tc>
          <w:tcPr>
            <w:tcW w:w="4928" w:type="dxa"/>
          </w:tcPr>
          <w:p w:rsidR="00A87C7D" w:rsidRPr="00F410AD" w:rsidRDefault="00A87C7D" w:rsidP="0067434B">
            <w:pPr>
              <w:autoSpaceDE w:val="0"/>
              <w:autoSpaceDN w:val="0"/>
              <w:adjustRightInd w:val="0"/>
              <w:ind w:firstLine="709"/>
              <w:jc w:val="both"/>
              <w:rPr>
                <w:b/>
                <w:bCs/>
              </w:rPr>
            </w:pPr>
            <w:r w:rsidRPr="00F410AD">
              <w:rPr>
                <w:b/>
                <w:bCs/>
                <w:sz w:val="22"/>
                <w:szCs w:val="22"/>
              </w:rPr>
              <w:t xml:space="preserve">ЗАКАЗЧИК </w:t>
            </w:r>
          </w:p>
          <w:p w:rsidR="00A87C7D" w:rsidRPr="00F410AD" w:rsidRDefault="00A87C7D" w:rsidP="0067434B">
            <w:pPr>
              <w:autoSpaceDE w:val="0"/>
              <w:autoSpaceDN w:val="0"/>
              <w:adjustRightInd w:val="0"/>
              <w:ind w:firstLine="709"/>
              <w:jc w:val="both"/>
              <w:rPr>
                <w:b/>
                <w:bCs/>
              </w:rPr>
            </w:pPr>
          </w:p>
          <w:p w:rsidR="00A87C7D" w:rsidRPr="00F410AD" w:rsidRDefault="00A87C7D" w:rsidP="0067434B">
            <w:pPr>
              <w:autoSpaceDE w:val="0"/>
              <w:autoSpaceDN w:val="0"/>
              <w:adjustRightInd w:val="0"/>
              <w:ind w:firstLine="709"/>
              <w:jc w:val="both"/>
              <w:rPr>
                <w:b/>
                <w:bCs/>
              </w:rPr>
            </w:pPr>
          </w:p>
          <w:p w:rsidR="00A87C7D" w:rsidRPr="00F410AD" w:rsidRDefault="00A87C7D" w:rsidP="0016183A">
            <w:pPr>
              <w:autoSpaceDE w:val="0"/>
              <w:autoSpaceDN w:val="0"/>
              <w:adjustRightInd w:val="0"/>
              <w:jc w:val="both"/>
              <w:rPr>
                <w:b/>
                <w:bCs/>
              </w:rPr>
            </w:pPr>
          </w:p>
        </w:tc>
        <w:tc>
          <w:tcPr>
            <w:tcW w:w="4540" w:type="dxa"/>
          </w:tcPr>
          <w:p w:rsidR="00A87C7D" w:rsidRPr="00F410AD" w:rsidRDefault="00A87C7D" w:rsidP="0067434B">
            <w:pPr>
              <w:autoSpaceDE w:val="0"/>
              <w:autoSpaceDN w:val="0"/>
              <w:adjustRightInd w:val="0"/>
              <w:ind w:firstLine="709"/>
              <w:jc w:val="both"/>
              <w:rPr>
                <w:b/>
                <w:bCs/>
              </w:rPr>
            </w:pPr>
            <w:r w:rsidRPr="00F410AD">
              <w:rPr>
                <w:b/>
                <w:bCs/>
                <w:sz w:val="22"/>
                <w:szCs w:val="22"/>
              </w:rPr>
              <w:t>ПОДРЯДЧИК</w:t>
            </w:r>
          </w:p>
        </w:tc>
      </w:tr>
      <w:tr w:rsidR="00A87C7D" w:rsidRPr="00F410AD">
        <w:trPr>
          <w:trHeight w:val="359"/>
          <w:jc w:val="center"/>
        </w:trPr>
        <w:tc>
          <w:tcPr>
            <w:tcW w:w="4928" w:type="dxa"/>
          </w:tcPr>
          <w:p w:rsidR="00A87C7D" w:rsidRPr="00F410AD" w:rsidRDefault="00A87C7D" w:rsidP="0067434B">
            <w:pPr>
              <w:widowControl w:val="0"/>
              <w:autoSpaceDE w:val="0"/>
              <w:autoSpaceDN w:val="0"/>
              <w:rPr>
                <w:color w:val="000000"/>
              </w:rPr>
            </w:pPr>
            <w:r w:rsidRPr="00F410AD">
              <w:rPr>
                <w:color w:val="000000"/>
                <w:sz w:val="22"/>
                <w:szCs w:val="22"/>
              </w:rPr>
              <w:t>Руководитель________________/ ____________/                                      М.П.</w:t>
            </w:r>
          </w:p>
          <w:p w:rsidR="00A87C7D" w:rsidRPr="00F410AD" w:rsidRDefault="00A87C7D" w:rsidP="0067434B">
            <w:pPr>
              <w:autoSpaceDE w:val="0"/>
              <w:autoSpaceDN w:val="0"/>
              <w:ind w:firstLine="709"/>
            </w:pPr>
          </w:p>
          <w:p w:rsidR="00A87C7D" w:rsidRPr="00F410AD" w:rsidRDefault="00A87C7D" w:rsidP="0067434B">
            <w:pPr>
              <w:autoSpaceDE w:val="0"/>
              <w:autoSpaceDN w:val="0"/>
              <w:adjustRightInd w:val="0"/>
              <w:ind w:firstLine="709"/>
              <w:jc w:val="both"/>
              <w:rPr>
                <w:b/>
                <w:bCs/>
              </w:rPr>
            </w:pPr>
          </w:p>
        </w:tc>
        <w:tc>
          <w:tcPr>
            <w:tcW w:w="4540" w:type="dxa"/>
          </w:tcPr>
          <w:p w:rsidR="00A87C7D" w:rsidRPr="00F410AD" w:rsidRDefault="00A87C7D" w:rsidP="0067434B">
            <w:pPr>
              <w:autoSpaceDE w:val="0"/>
              <w:autoSpaceDN w:val="0"/>
              <w:adjustRightInd w:val="0"/>
              <w:jc w:val="both"/>
            </w:pPr>
          </w:p>
          <w:p w:rsidR="00A87C7D" w:rsidRPr="00F410AD" w:rsidRDefault="00A87C7D" w:rsidP="0067434B">
            <w:pPr>
              <w:autoSpaceDE w:val="0"/>
              <w:autoSpaceDN w:val="0"/>
              <w:adjustRightInd w:val="0"/>
              <w:jc w:val="both"/>
            </w:pPr>
            <w:r w:rsidRPr="00F410AD">
              <w:rPr>
                <w:sz w:val="22"/>
                <w:szCs w:val="22"/>
              </w:rPr>
              <w:t>Руководитель______________/            /                                            М.П.</w:t>
            </w:r>
          </w:p>
        </w:tc>
      </w:tr>
      <w:tr w:rsidR="00A87C7D" w:rsidRPr="00F410AD">
        <w:trPr>
          <w:trHeight w:val="359"/>
          <w:jc w:val="center"/>
        </w:trPr>
        <w:tc>
          <w:tcPr>
            <w:tcW w:w="4928" w:type="dxa"/>
          </w:tcPr>
          <w:p w:rsidR="00A87C7D" w:rsidRPr="00F410AD" w:rsidRDefault="00A87C7D" w:rsidP="0067434B">
            <w:pPr>
              <w:widowControl w:val="0"/>
              <w:autoSpaceDE w:val="0"/>
              <w:autoSpaceDN w:val="0"/>
              <w:ind w:firstLine="709"/>
              <w:rPr>
                <w:color w:val="000000"/>
              </w:rPr>
            </w:pPr>
          </w:p>
          <w:p w:rsidR="00A87C7D" w:rsidRPr="00F410AD" w:rsidRDefault="00A87C7D" w:rsidP="0067434B">
            <w:pPr>
              <w:widowControl w:val="0"/>
              <w:autoSpaceDE w:val="0"/>
              <w:autoSpaceDN w:val="0"/>
              <w:ind w:firstLine="709"/>
              <w:rPr>
                <w:color w:val="000000"/>
              </w:rPr>
            </w:pPr>
          </w:p>
        </w:tc>
        <w:tc>
          <w:tcPr>
            <w:tcW w:w="4540" w:type="dxa"/>
          </w:tcPr>
          <w:p w:rsidR="00A87C7D" w:rsidRDefault="00A87C7D"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Default="00AA17C7" w:rsidP="0067434B">
            <w:pPr>
              <w:autoSpaceDE w:val="0"/>
              <w:autoSpaceDN w:val="0"/>
              <w:adjustRightInd w:val="0"/>
              <w:jc w:val="both"/>
            </w:pPr>
          </w:p>
          <w:p w:rsidR="00AA17C7" w:rsidRPr="00F410AD" w:rsidRDefault="00AA17C7" w:rsidP="0067434B">
            <w:pPr>
              <w:autoSpaceDE w:val="0"/>
              <w:autoSpaceDN w:val="0"/>
              <w:adjustRightInd w:val="0"/>
              <w:jc w:val="both"/>
            </w:pPr>
          </w:p>
        </w:tc>
      </w:tr>
    </w:tbl>
    <w:p w:rsidR="00A87C7D" w:rsidRPr="00F410AD" w:rsidRDefault="00A87C7D" w:rsidP="00A422C8">
      <w:pPr>
        <w:jc w:val="right"/>
        <w:rPr>
          <w:b/>
          <w:bCs/>
          <w:sz w:val="22"/>
          <w:szCs w:val="22"/>
        </w:rPr>
      </w:pPr>
      <w:r w:rsidRPr="00F410AD">
        <w:rPr>
          <w:b/>
          <w:bCs/>
          <w:sz w:val="22"/>
          <w:szCs w:val="22"/>
        </w:rPr>
        <w:t>Приложение № 1</w:t>
      </w:r>
    </w:p>
    <w:p w:rsidR="00A87C7D" w:rsidRPr="00F410AD" w:rsidRDefault="00A87C7D" w:rsidP="00A422C8">
      <w:pPr>
        <w:ind w:left="-540" w:firstLine="709"/>
        <w:jc w:val="right"/>
        <w:rPr>
          <w:b/>
          <w:bCs/>
          <w:sz w:val="22"/>
          <w:szCs w:val="22"/>
        </w:rPr>
      </w:pPr>
      <w:r w:rsidRPr="00F410AD">
        <w:rPr>
          <w:b/>
          <w:bCs/>
          <w:sz w:val="22"/>
          <w:szCs w:val="22"/>
        </w:rPr>
        <w:t>к Договору от _______________2025г.</w:t>
      </w:r>
    </w:p>
    <w:p w:rsidR="00A87C7D" w:rsidRPr="00F410AD" w:rsidRDefault="00A87C7D" w:rsidP="00A422C8">
      <w:pPr>
        <w:ind w:left="-540" w:firstLine="709"/>
        <w:jc w:val="right"/>
        <w:rPr>
          <w:b/>
          <w:bCs/>
          <w:sz w:val="22"/>
          <w:szCs w:val="22"/>
        </w:rPr>
      </w:pPr>
    </w:p>
    <w:p w:rsidR="00A87C7D" w:rsidRPr="00F410AD" w:rsidRDefault="00A87C7D" w:rsidP="00DB36A3">
      <w:pPr>
        <w:widowControl w:val="0"/>
        <w:spacing w:before="55" w:after="55" w:line="240" w:lineRule="exact"/>
        <w:jc w:val="center"/>
        <w:rPr>
          <w:b/>
          <w:bCs/>
          <w:color w:val="000000"/>
          <w:sz w:val="22"/>
          <w:szCs w:val="22"/>
        </w:rPr>
      </w:pPr>
      <w:r w:rsidRPr="00F410AD">
        <w:rPr>
          <w:b/>
          <w:bCs/>
          <w:color w:val="000000"/>
          <w:sz w:val="22"/>
          <w:szCs w:val="22"/>
        </w:rPr>
        <w:t>Проектно-сметная документация</w:t>
      </w:r>
    </w:p>
    <w:tbl>
      <w:tblPr>
        <w:tblW w:w="10260" w:type="dxa"/>
        <w:tblInd w:w="108" w:type="dxa"/>
        <w:tblLook w:val="04A0" w:firstRow="1" w:lastRow="0" w:firstColumn="1" w:lastColumn="0" w:noHBand="0" w:noVBand="1"/>
      </w:tblPr>
      <w:tblGrid>
        <w:gridCol w:w="660"/>
        <w:gridCol w:w="3340"/>
        <w:gridCol w:w="974"/>
        <w:gridCol w:w="1160"/>
        <w:gridCol w:w="2120"/>
        <w:gridCol w:w="2060"/>
      </w:tblGrid>
      <w:tr w:rsidR="0040618A" w:rsidRPr="0040618A" w:rsidTr="0040618A">
        <w:trPr>
          <w:trHeight w:val="510"/>
        </w:trPr>
        <w:tc>
          <w:tcPr>
            <w:tcW w:w="10260" w:type="dxa"/>
            <w:gridSpan w:val="6"/>
            <w:tcBorders>
              <w:top w:val="nil"/>
              <w:left w:val="nil"/>
              <w:bottom w:val="single" w:sz="4" w:space="0" w:color="auto"/>
              <w:right w:val="nil"/>
            </w:tcBorders>
            <w:shd w:val="clear" w:color="auto" w:fill="auto"/>
            <w:vAlign w:val="bottom"/>
            <w:hideMark/>
          </w:tcPr>
          <w:p w:rsidR="0040618A" w:rsidRPr="0040618A" w:rsidRDefault="0040618A" w:rsidP="0040618A">
            <w:pPr>
              <w:jc w:val="center"/>
              <w:rPr>
                <w:rFonts w:ascii="Arial" w:hAnsi="Arial" w:cs="Arial"/>
                <w:sz w:val="20"/>
                <w:szCs w:val="20"/>
              </w:rPr>
            </w:pPr>
            <w:r w:rsidRPr="0040618A">
              <w:rPr>
                <w:rFonts w:ascii="Arial" w:hAnsi="Arial" w:cs="Arial"/>
                <w:sz w:val="20"/>
                <w:szCs w:val="20"/>
              </w:rPr>
              <w:lastRenderedPageBreak/>
              <w:t>Капитальный ремонт системы электроснабжения в МАДОУ д/с №19 "Солнышко" г. Кумертау, ул. Дзержинского, 4А</w:t>
            </w:r>
          </w:p>
        </w:tc>
      </w:tr>
      <w:tr w:rsidR="0040618A" w:rsidRPr="0040618A" w:rsidTr="0040618A">
        <w:trPr>
          <w:trHeight w:val="570"/>
        </w:trPr>
        <w:tc>
          <w:tcPr>
            <w:tcW w:w="660" w:type="dxa"/>
            <w:tcBorders>
              <w:top w:val="nil"/>
              <w:left w:val="nil"/>
              <w:bottom w:val="nil"/>
              <w:right w:val="nil"/>
            </w:tcBorders>
            <w:shd w:val="clear" w:color="auto" w:fill="auto"/>
            <w:noWrap/>
            <w:vAlign w:val="center"/>
            <w:hideMark/>
          </w:tcPr>
          <w:p w:rsidR="0040618A" w:rsidRPr="0040618A" w:rsidRDefault="0040618A" w:rsidP="0040618A">
            <w:pPr>
              <w:jc w:val="center"/>
              <w:rPr>
                <w:rFonts w:ascii="Arial" w:hAnsi="Arial" w:cs="Arial"/>
                <w:sz w:val="20"/>
                <w:szCs w:val="20"/>
              </w:rPr>
            </w:pPr>
          </w:p>
        </w:tc>
        <w:tc>
          <w:tcPr>
            <w:tcW w:w="3340" w:type="dxa"/>
            <w:tcBorders>
              <w:top w:val="nil"/>
              <w:left w:val="nil"/>
              <w:bottom w:val="nil"/>
              <w:right w:val="nil"/>
            </w:tcBorders>
            <w:shd w:val="clear" w:color="auto" w:fill="auto"/>
            <w:noWrap/>
            <w:vAlign w:val="bottom"/>
            <w:hideMark/>
          </w:tcPr>
          <w:p w:rsidR="0040618A" w:rsidRPr="0040618A" w:rsidRDefault="0040618A" w:rsidP="0040618A">
            <w:pPr>
              <w:rPr>
                <w:sz w:val="20"/>
                <w:szCs w:val="20"/>
              </w:rPr>
            </w:pPr>
          </w:p>
        </w:tc>
        <w:tc>
          <w:tcPr>
            <w:tcW w:w="920" w:type="dxa"/>
            <w:tcBorders>
              <w:top w:val="nil"/>
              <w:left w:val="nil"/>
              <w:bottom w:val="nil"/>
              <w:right w:val="nil"/>
            </w:tcBorders>
            <w:shd w:val="clear" w:color="auto" w:fill="auto"/>
            <w:noWrap/>
            <w:vAlign w:val="bottom"/>
            <w:hideMark/>
          </w:tcPr>
          <w:p w:rsidR="0040618A" w:rsidRPr="0040618A" w:rsidRDefault="0040618A" w:rsidP="0040618A">
            <w:pPr>
              <w:rPr>
                <w:sz w:val="20"/>
                <w:szCs w:val="20"/>
              </w:rPr>
            </w:pPr>
          </w:p>
        </w:tc>
        <w:tc>
          <w:tcPr>
            <w:tcW w:w="1160" w:type="dxa"/>
            <w:tcBorders>
              <w:top w:val="nil"/>
              <w:left w:val="nil"/>
              <w:bottom w:val="nil"/>
              <w:right w:val="nil"/>
            </w:tcBorders>
            <w:shd w:val="clear" w:color="auto" w:fill="auto"/>
            <w:noWrap/>
            <w:vAlign w:val="bottom"/>
            <w:hideMark/>
          </w:tcPr>
          <w:p w:rsidR="0040618A" w:rsidRPr="0040618A" w:rsidRDefault="0040618A" w:rsidP="0040618A">
            <w:pPr>
              <w:rPr>
                <w:sz w:val="20"/>
                <w:szCs w:val="20"/>
              </w:rPr>
            </w:pPr>
          </w:p>
        </w:tc>
        <w:tc>
          <w:tcPr>
            <w:tcW w:w="2120" w:type="dxa"/>
            <w:tcBorders>
              <w:top w:val="nil"/>
              <w:left w:val="nil"/>
              <w:bottom w:val="nil"/>
              <w:right w:val="nil"/>
            </w:tcBorders>
            <w:shd w:val="clear" w:color="auto" w:fill="auto"/>
            <w:noWrap/>
            <w:vAlign w:val="bottom"/>
            <w:hideMark/>
          </w:tcPr>
          <w:p w:rsidR="0040618A" w:rsidRPr="0040618A" w:rsidRDefault="0040618A" w:rsidP="0040618A">
            <w:pPr>
              <w:rPr>
                <w:sz w:val="20"/>
                <w:szCs w:val="20"/>
              </w:rPr>
            </w:pPr>
          </w:p>
        </w:tc>
        <w:tc>
          <w:tcPr>
            <w:tcW w:w="2060" w:type="dxa"/>
            <w:tcBorders>
              <w:top w:val="nil"/>
              <w:left w:val="nil"/>
              <w:bottom w:val="nil"/>
              <w:right w:val="nil"/>
            </w:tcBorders>
            <w:shd w:val="clear" w:color="auto" w:fill="auto"/>
            <w:noWrap/>
            <w:vAlign w:val="bottom"/>
            <w:hideMark/>
          </w:tcPr>
          <w:p w:rsidR="0040618A" w:rsidRPr="0040618A" w:rsidRDefault="0040618A" w:rsidP="0040618A">
            <w:pPr>
              <w:rPr>
                <w:sz w:val="20"/>
                <w:szCs w:val="20"/>
              </w:rPr>
            </w:pPr>
          </w:p>
        </w:tc>
      </w:tr>
      <w:tr w:rsidR="0040618A" w:rsidRPr="0040618A" w:rsidTr="0040618A">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п/п</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Кол.</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Обоснование</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Примечание</w:t>
            </w:r>
          </w:p>
        </w:tc>
      </w:tr>
      <w:tr w:rsidR="0040618A" w:rsidRPr="0040618A" w:rsidTr="0040618A">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3340" w:type="dxa"/>
            <w:tcBorders>
              <w:top w:val="nil"/>
              <w:left w:val="nil"/>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nil"/>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060" w:type="dxa"/>
            <w:tcBorders>
              <w:top w:val="nil"/>
              <w:left w:val="nil"/>
              <w:bottom w:val="single" w:sz="4" w:space="0" w:color="auto"/>
              <w:right w:val="single" w:sz="4" w:space="0" w:color="auto"/>
            </w:tcBorders>
            <w:shd w:val="clear" w:color="auto" w:fill="auto"/>
            <w:noWrap/>
            <w:vAlign w:val="center"/>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 Прачка ЩСР 4</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ЩРВ-36, размеры 500х300х120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80 А, 10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ФСБЦ-62.1.01.09-1365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50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 металлический по стенам и потолкам, длина: 3 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ГЭСНм08-02-396-06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Лоток стальной перфорированный, толщина стенки 0,7 мм, размеры 100х50х3000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ФСБЦ-20.2.07.05-1168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Крышка с заземлением на лоток основанием 100 мм, длина 3000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ФСБЦ-20.2.03.06-0062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в лотках, сечением: до 35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ГЭСНм08-02-398-02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0,076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4х6ок(N)-1000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ФСБЦ-21.1.06.10-0394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подвесной ЛСП 1х36, тип цоколя G13, мощность 36 Вт, IP65</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ФСБЦ-20.3.03.04-0071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Выключатель: </w:t>
            </w:r>
            <w:proofErr w:type="spellStart"/>
            <w:r w:rsidRPr="0040618A">
              <w:rPr>
                <w:rFonts w:ascii="Arial" w:hAnsi="Arial" w:cs="Arial"/>
                <w:color w:val="000000"/>
                <w:sz w:val="16"/>
                <w:szCs w:val="16"/>
              </w:rPr>
              <w:t>полугерметический</w:t>
            </w:r>
            <w:proofErr w:type="spellEnd"/>
            <w:r w:rsidRPr="0040618A">
              <w:rPr>
                <w:rFonts w:ascii="Arial" w:hAnsi="Arial" w:cs="Arial"/>
                <w:color w:val="000000"/>
                <w:sz w:val="16"/>
                <w:szCs w:val="16"/>
              </w:rPr>
              <w:t xml:space="preserve"> и герметический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26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открытого монтажа одноклавишный 10 А, цвет белый,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ФСБЦ-20.4.01.01-1049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открытого монтажа, двухклавишный, 10 А, цвет белый,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ФСБЦ-20.4.01.01-1050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полугерметическая</w:t>
            </w:r>
            <w:proofErr w:type="spellEnd"/>
            <w:r w:rsidRPr="0040618A">
              <w:rPr>
                <w:rFonts w:ascii="Arial" w:hAnsi="Arial" w:cs="Arial"/>
                <w:color w:val="000000"/>
                <w:sz w:val="16"/>
                <w:szCs w:val="16"/>
              </w:rPr>
              <w:t xml:space="preserve"> и герметическая</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(колодка), двухместная, с защитными крышками, 16 А,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Проводник заземляющий открыто по строительным основаниям: из полосовой стали сечением 100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ГЭСНм08-02-472-06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Проводник заземляющий из медного изолированного провода сечением 25 мм2 открыто по строительным основаниям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ГЭСНм08-02-472-10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1х16-450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Шкаф (пульт) управления навесной, высота, ширина и глубина: до 600х600х350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ГЭСНм08-03-573-04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навесной ЩРН-9, IP31, размеры 220х300х120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ФСБЦ-20.4.04.02-0021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2. Кухня ЩСР 3</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ГЭСНм08-03-572-04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с монтажной панелью, размеры 1000х650х300 мм, степень защиты IP66</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ФСБЦ-20.4.04.03-0010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Монтажная рейка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ГЭСНм08-03-576-01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DIN-рейки металлические, оцинкованные, размеры 7,5х35х600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ФСБЦ-20.2.08.01-0004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Автоматический выключатель ВА88-35 3Р 250А 35кА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50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25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proofErr w:type="spellStart"/>
            <w:r w:rsidRPr="0040618A">
              <w:rPr>
                <w:rFonts w:ascii="Arial" w:hAnsi="Arial" w:cs="Arial"/>
                <w:color w:val="000000"/>
                <w:sz w:val="16"/>
                <w:szCs w:val="16"/>
              </w:rPr>
              <w:t>Расцепитель</w:t>
            </w:r>
            <w:proofErr w:type="spellEnd"/>
            <w:r w:rsidRPr="0040618A">
              <w:rPr>
                <w:rFonts w:ascii="Arial" w:hAnsi="Arial" w:cs="Arial"/>
                <w:color w:val="000000"/>
                <w:sz w:val="16"/>
                <w:szCs w:val="16"/>
              </w:rPr>
              <w:t xml:space="preserve"> независимый РН47</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Шина сборная - одна полоса в фазе, медная или алюминиевая сечением: до 250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ГЭСНм08-01-068-01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54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1х70-450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ФСБЦ-21.2.03.05-0077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1х16-450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Наконечники кабельные медные луженые под </w:t>
            </w:r>
            <w:proofErr w:type="spellStart"/>
            <w:r w:rsidRPr="0040618A">
              <w:rPr>
                <w:rFonts w:ascii="Arial" w:hAnsi="Arial" w:cs="Arial"/>
                <w:color w:val="000000"/>
                <w:sz w:val="16"/>
                <w:szCs w:val="16"/>
              </w:rPr>
              <w:t>опрессовку</w:t>
            </w:r>
            <w:proofErr w:type="spellEnd"/>
            <w:r w:rsidRPr="0040618A">
              <w:rPr>
                <w:rFonts w:ascii="Arial" w:hAnsi="Arial" w:cs="Arial"/>
                <w:color w:val="000000"/>
                <w:sz w:val="16"/>
                <w:szCs w:val="16"/>
              </w:rPr>
              <w:t xml:space="preserve"> 16-6-6-М УХЛ3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Короба пластмассовые: шириной до 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Кабель-каналы перфорированные, размеры 80х60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ФСБЦ-20.2.05.05-1062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 металлический по стенам и потолкам, длина: 3 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ГЭСНм08-02-396-06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Лоток стальной перфорированный, толщина стенки 0,7 мм, размеры 200х100х2000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ФСБЦ-20.2.07.05-1208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конструкциях полов и стен борозд площадью сечения: свыше 20 до 50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полиэтиленовая по основанию пола, диаметр: до 50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Трубы </w:t>
            </w:r>
            <w:proofErr w:type="spellStart"/>
            <w:r w:rsidRPr="0040618A">
              <w:rPr>
                <w:rFonts w:ascii="Arial" w:hAnsi="Arial" w:cs="Arial"/>
                <w:color w:val="000000"/>
                <w:sz w:val="16"/>
                <w:szCs w:val="16"/>
              </w:rPr>
              <w:t>металлополимерные</w:t>
            </w:r>
            <w:proofErr w:type="spellEnd"/>
            <w:r w:rsidRPr="0040618A">
              <w:rPr>
                <w:rFonts w:ascii="Arial" w:hAnsi="Arial" w:cs="Arial"/>
                <w:color w:val="000000"/>
                <w:sz w:val="16"/>
                <w:szCs w:val="16"/>
              </w:rPr>
              <w:t xml:space="preserve"> многослойные для холодного водоснабжения, температура до 30 °C, номинальное давление 1,0 МПа, диаметр 32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ФСБЦ-24.2.02.02-0004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0,112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0,124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4х2,5ок(N)-1000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0,061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ФСБЦ-21.1.06.10-0392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4х6ок(N)-1000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ФСБЦ-21.1.06.10-0394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Проводник заземляющий открыто по строительным основаниям: из полосовой стали сечением 100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ГЭСНм08-02-472-06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Проводник заземляющий из медного изолированного провода сечением 25 мм2 открыто по строительным основаниям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ГЭСНм08-02-472-10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Шкаф (пульт) управления навесной, высота, ширина и глубина: до 600х600х350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ГЭСНм08-03-573-04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навесной ЩРН-9, IP31, размеры 220х300х120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ФСБЦ-20.4.04.02-0021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82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83</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ФСБЦ-62.1.01.09-1136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84</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подвесной ЛСП 1х36, тип цоколя G13, мощность 36 Вт, IP65</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ФСБЦ-20.3.03.04-0071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Выключатель: </w:t>
            </w:r>
            <w:proofErr w:type="spellStart"/>
            <w:r w:rsidRPr="0040618A">
              <w:rPr>
                <w:rFonts w:ascii="Arial" w:hAnsi="Arial" w:cs="Arial"/>
                <w:color w:val="000000"/>
                <w:sz w:val="16"/>
                <w:szCs w:val="16"/>
              </w:rPr>
              <w:t>полугерметический</w:t>
            </w:r>
            <w:proofErr w:type="spellEnd"/>
            <w:r w:rsidRPr="0040618A">
              <w:rPr>
                <w:rFonts w:ascii="Arial" w:hAnsi="Arial" w:cs="Arial"/>
                <w:color w:val="000000"/>
                <w:sz w:val="16"/>
                <w:szCs w:val="16"/>
              </w:rPr>
              <w:t xml:space="preserve"> и герметический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открытого монтажа одноклавишный 10 А, цвет белый,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ФСБЦ-20.4.01.01-1049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открытого монтажа, двухклавишный, 10 А, цвет белый,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ФСБЦ-20.4.01.01-1050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полугерметическая</w:t>
            </w:r>
            <w:proofErr w:type="spellEnd"/>
            <w:r w:rsidRPr="0040618A">
              <w:rPr>
                <w:rFonts w:ascii="Arial" w:hAnsi="Arial" w:cs="Arial"/>
                <w:color w:val="000000"/>
                <w:sz w:val="16"/>
                <w:szCs w:val="16"/>
              </w:rPr>
              <w:t xml:space="preserve"> и герметическая</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(колодка), двухместная, с защитными крышками, 16 А,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трехполюсная</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ГЭСНм08-03-591-11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Розетки кабельные на поверхность 3P+N+E, 32 А, 415 В,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ФСБЦ-20.4.03.04-0004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Пускатель магнитный общего назначения отдельно стоящий, устанавливаемый на конструкции: на стене или колонне, на ток до 40 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ГЭСНм08-03-530-04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1224"/>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95</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Пускатель электромагнитный нереверсивный без реле, с кнопками «Пуск» и «Стоп», напряжение катушки управления 220 В, номинальный ток 63 А, степень защиты IP40, климатическое исполнение У3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ФСБЦ-62.6.02.01-0054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3. Корпус 1 (ЩР 1)</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ЩРВ-48, размеры 600х300х120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99</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101</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25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102</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ниш в кирпичных стенах глубиной: свыше 12 до 25 см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 м2</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ГЭСН46-03-008-02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109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0,98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8,39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Светильник потолочный с </w:t>
            </w:r>
            <w:proofErr w:type="spellStart"/>
            <w:r w:rsidRPr="0040618A">
              <w:rPr>
                <w:rFonts w:ascii="Arial" w:hAnsi="Arial" w:cs="Arial"/>
                <w:color w:val="000000"/>
                <w:sz w:val="16"/>
                <w:szCs w:val="16"/>
              </w:rPr>
              <w:t>рассеивателем</w:t>
            </w:r>
            <w:proofErr w:type="spellEnd"/>
            <w:r w:rsidRPr="0040618A">
              <w:rPr>
                <w:rFonts w:ascii="Arial" w:hAnsi="Arial" w:cs="Arial"/>
                <w:color w:val="000000"/>
                <w:sz w:val="16"/>
                <w:szCs w:val="16"/>
              </w:rPr>
              <w:t xml:space="preserve"> из полистирола, тип ЛПО 50-2х20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двухклавишный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двухклавишный,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Переключатель: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двухместная,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одноместная,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ФСБЦ-20.4.03.05-1044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4. Корпус 1 (ЩАО 1)</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ниш в кирпичных стенах глубиной: свыше 12 до 25 см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 м2</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0,0082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ГЭСН46-03-008-02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до 6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136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ЩРВ-12, размеры 250х300х120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138</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25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139</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ФСБЦ-62.1.01.09-1099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Пускорегулирующий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ГЭСНм08-02-371-01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Контактор модульный КМ20-20М AC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ФР 601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распаечная</w:t>
            </w:r>
            <w:proofErr w:type="spellEnd"/>
            <w:r w:rsidRPr="0040618A">
              <w:rPr>
                <w:rFonts w:ascii="Arial" w:hAnsi="Arial" w:cs="Arial"/>
                <w:color w:val="000000"/>
                <w:sz w:val="16"/>
                <w:szCs w:val="16"/>
              </w:rPr>
              <w:t>, размеры 70х70х40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ФСБЦ-20.5.02.07-0003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8,76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0,876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люминесцентный потолочный, мощность 1х36 Вт, ЭПРА, с аварийным блоком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ФСБЦ-20.3.03.04-0262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5. Корпус 2 (ЩР 2)</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на стене: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ЩРВ-48з, с замком, размеры 630х320х120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160</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161</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162</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164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одно/двухрядные,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10,72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0,742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Светильник потолочный с </w:t>
            </w:r>
            <w:proofErr w:type="spellStart"/>
            <w:r w:rsidRPr="0040618A">
              <w:rPr>
                <w:rFonts w:ascii="Arial" w:hAnsi="Arial" w:cs="Arial"/>
                <w:color w:val="000000"/>
                <w:sz w:val="16"/>
                <w:szCs w:val="16"/>
              </w:rPr>
              <w:t>рассеивателем</w:t>
            </w:r>
            <w:proofErr w:type="spellEnd"/>
            <w:r w:rsidRPr="0040618A">
              <w:rPr>
                <w:rFonts w:ascii="Arial" w:hAnsi="Arial" w:cs="Arial"/>
                <w:color w:val="000000"/>
                <w:sz w:val="16"/>
                <w:szCs w:val="16"/>
              </w:rPr>
              <w:t xml:space="preserve"> из полистирола, тип ЛПО 50-2х20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179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двухклавишный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двухклавишный,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Переключатель: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двухместная,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одноместная,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ФСБЦ-20.4.03.05-1044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6. Корпус 3 (ЩР 3)</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на стене: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191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ЩРВ-48з, с замком, размеры 630х320х120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193</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194</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195</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одно/двухрядные,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0,96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распаечная</w:t>
            </w:r>
            <w:proofErr w:type="spellEnd"/>
            <w:r w:rsidRPr="0040618A">
              <w:rPr>
                <w:rFonts w:ascii="Arial" w:hAnsi="Arial" w:cs="Arial"/>
                <w:color w:val="000000"/>
                <w:sz w:val="16"/>
                <w:szCs w:val="16"/>
              </w:rPr>
              <w:t>, размеры 70х70х40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ФСБЦ-20.5.02.07-0003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ГЭСНм08-02-409-09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11,21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0,743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217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Светильник потолочный с </w:t>
            </w:r>
            <w:proofErr w:type="spellStart"/>
            <w:r w:rsidRPr="0040618A">
              <w:rPr>
                <w:rFonts w:ascii="Arial" w:hAnsi="Arial" w:cs="Arial"/>
                <w:color w:val="000000"/>
                <w:sz w:val="16"/>
                <w:szCs w:val="16"/>
              </w:rPr>
              <w:t>рассеивателем</w:t>
            </w:r>
            <w:proofErr w:type="spellEnd"/>
            <w:r w:rsidRPr="0040618A">
              <w:rPr>
                <w:rFonts w:ascii="Arial" w:hAnsi="Arial" w:cs="Arial"/>
                <w:color w:val="000000"/>
                <w:sz w:val="16"/>
                <w:szCs w:val="16"/>
              </w:rPr>
              <w:t xml:space="preserve"> из полистирола, тип ЛПО 50-2х20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двухклавишный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двухклавишный,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Переключатель: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IP20/Переключатель</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двухместная,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229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четырехместная,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Розетки для открытой проводки с заземляющими контактами и защитными шторками, 16 А, 250 В,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ФСБЦ-20.4.03.05-0005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полугерметическая</w:t>
            </w:r>
            <w:proofErr w:type="spellEnd"/>
            <w:r w:rsidRPr="0040618A">
              <w:rPr>
                <w:rFonts w:ascii="Arial" w:hAnsi="Arial" w:cs="Arial"/>
                <w:color w:val="000000"/>
                <w:sz w:val="16"/>
                <w:szCs w:val="16"/>
              </w:rPr>
              <w:t xml:space="preserve"> и герметическая</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(колодка), двухместная, с защитными крышками, 16 А,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Выключатель: </w:t>
            </w:r>
            <w:proofErr w:type="spellStart"/>
            <w:r w:rsidRPr="0040618A">
              <w:rPr>
                <w:rFonts w:ascii="Arial" w:hAnsi="Arial" w:cs="Arial"/>
                <w:color w:val="000000"/>
                <w:sz w:val="16"/>
                <w:szCs w:val="16"/>
              </w:rPr>
              <w:t>полугерметический</w:t>
            </w:r>
            <w:proofErr w:type="spellEnd"/>
            <w:r w:rsidRPr="0040618A">
              <w:rPr>
                <w:rFonts w:ascii="Arial" w:hAnsi="Arial" w:cs="Arial"/>
                <w:color w:val="000000"/>
                <w:sz w:val="16"/>
                <w:szCs w:val="16"/>
              </w:rPr>
              <w:t xml:space="preserve"> и герметический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открытого монтажа одноклавишный 10 А, цвет белый,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ФСБЦ-20.4.01.01-1049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7. Корпус 1 (ЩР 4)</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ЩРВ-36, размеры 500х300х120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239</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240</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241</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одно/двухрядные,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244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249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0,632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0,334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Светильник потолочный с </w:t>
            </w:r>
            <w:proofErr w:type="spellStart"/>
            <w:r w:rsidRPr="0040618A">
              <w:rPr>
                <w:rFonts w:ascii="Arial" w:hAnsi="Arial" w:cs="Arial"/>
                <w:color w:val="000000"/>
                <w:sz w:val="16"/>
                <w:szCs w:val="16"/>
              </w:rPr>
              <w:t>рассеивателем</w:t>
            </w:r>
            <w:proofErr w:type="spellEnd"/>
            <w:r w:rsidRPr="0040618A">
              <w:rPr>
                <w:rFonts w:ascii="Arial" w:hAnsi="Arial" w:cs="Arial"/>
                <w:color w:val="000000"/>
                <w:sz w:val="16"/>
                <w:szCs w:val="16"/>
              </w:rPr>
              <w:t xml:space="preserve"> из полистирола, тип ЛПО 50-2х20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подвесной ЛСП 1х36, IP65</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ФСБЦ-20.3.03.04-0071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двухклавишный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двухклавишный,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двухместная,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с защитной шторкой,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269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одноместная,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ФСБЦ-20.4.03.05-1044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8. Корпус 2 (ЩР 5)</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271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ЩРВ-36, размеры 500х300х120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274</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275</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276</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одно/двухрядные,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279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0,76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1,29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289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0,454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0,254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Светильник потолочный с </w:t>
            </w:r>
            <w:proofErr w:type="spellStart"/>
            <w:r w:rsidRPr="0040618A">
              <w:rPr>
                <w:rFonts w:ascii="Arial" w:hAnsi="Arial" w:cs="Arial"/>
                <w:color w:val="000000"/>
                <w:sz w:val="16"/>
                <w:szCs w:val="16"/>
              </w:rPr>
              <w:t>рассеивателем</w:t>
            </w:r>
            <w:proofErr w:type="spellEnd"/>
            <w:r w:rsidRPr="0040618A">
              <w:rPr>
                <w:rFonts w:ascii="Arial" w:hAnsi="Arial" w:cs="Arial"/>
                <w:color w:val="000000"/>
                <w:sz w:val="16"/>
                <w:szCs w:val="16"/>
              </w:rPr>
              <w:t xml:space="preserve"> из полистирола, тип ЛПО 50-2х20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подвесной ЛСП 1х36, IP65</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ФСБЦ-20.3.03.04-0071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298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299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двухклавишный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двухклавишный,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двухместная,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с защитной шторкой,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одноместная,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ФСБЦ-20.4.03.05-1044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9. Корпус 3 (ЩР 6)</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свыше 6 до 15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ЩРВ-36, размеры 500х300х120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309</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310</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16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311</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Устройство защитного отключения 2P, 25 А, 30 мА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ФСБЦ-62.1.05.03-1641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одно/двухрядные,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ФСБЦ-21.2.03.05-1078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9,25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326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0,645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Шкаф (пульт) управления навесной, высота, ширина и глубина: до 600х600х350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ГЭСНм08-03-573-04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навесной ЩРН-9, IP31, размеры 220х300х120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ФСБЦ-20.4.04.02-0021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 заземлением на DIN-рейку, 250 В, 16 А,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ФСБЦ-20.4.03.05-1022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0,98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Светильник потолочный с </w:t>
            </w:r>
            <w:proofErr w:type="spellStart"/>
            <w:r w:rsidRPr="0040618A">
              <w:rPr>
                <w:rFonts w:ascii="Arial" w:hAnsi="Arial" w:cs="Arial"/>
                <w:color w:val="000000"/>
                <w:sz w:val="16"/>
                <w:szCs w:val="16"/>
              </w:rPr>
              <w:t>рассеивателем</w:t>
            </w:r>
            <w:proofErr w:type="spellEnd"/>
            <w:r w:rsidRPr="0040618A">
              <w:rPr>
                <w:rFonts w:ascii="Arial" w:hAnsi="Arial" w:cs="Arial"/>
                <w:color w:val="000000"/>
                <w:sz w:val="16"/>
                <w:szCs w:val="16"/>
              </w:rPr>
              <w:t xml:space="preserve"> из полистирола, тип ЛПО 50-2х20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ФСБЦ-20.3.03.04-0138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для ЖКХ, мощность 10 Вт, световой поток 900 лм, 200х100х40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ФСБЦ-20.3.03.07-0041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двухклавишный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двухклавишный,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двухместная,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с защитной шторкой,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одноместная,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ФСБЦ-20.4.03.05-1044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10. Корпус 2 (ЩАО 2)</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до 6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ЩРВ-12, размеры 250х300х120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347</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32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348</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ФСБЦ-62.1.01.09-1099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Пускорегулирующий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ГЭСНм08-02-371-01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ФР 601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354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распаечная</w:t>
            </w:r>
            <w:proofErr w:type="spellEnd"/>
            <w:r w:rsidRPr="0040618A">
              <w:rPr>
                <w:rFonts w:ascii="Arial" w:hAnsi="Arial" w:cs="Arial"/>
                <w:color w:val="000000"/>
                <w:sz w:val="16"/>
                <w:szCs w:val="16"/>
              </w:rPr>
              <w:t>, размеры 70х70х40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ФСБЦ-20.5.02.07-0003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359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ГЭСНм08-02-409-09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5,23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ВВГнг(A)-FRLS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0,623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ФСБЦ-21.1.06.10-0168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люминесцентный потолочный, мощность 1х36 Вт, ЭПРА, с аварийным блоком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ФСБЦ-20.3.03.04-0262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369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Розетка штепсельная: </w:t>
            </w:r>
            <w:proofErr w:type="spellStart"/>
            <w:r w:rsidRPr="0040618A">
              <w:rPr>
                <w:rFonts w:ascii="Arial" w:hAnsi="Arial" w:cs="Arial"/>
                <w:color w:val="000000"/>
                <w:sz w:val="16"/>
                <w:szCs w:val="16"/>
              </w:rPr>
              <w:t>неутопленного</w:t>
            </w:r>
            <w:proofErr w:type="spellEnd"/>
            <w:r w:rsidRPr="0040618A">
              <w:rPr>
                <w:rFonts w:ascii="Arial" w:hAnsi="Arial" w:cs="Arial"/>
                <w:color w:val="000000"/>
                <w:sz w:val="16"/>
                <w:szCs w:val="16"/>
              </w:rPr>
              <w:t xml:space="preserve"> типа при открытой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открытого монтажа, одноместная, с заземляющим контактом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ФСБЦ-20.4.03.05-1044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11. Корпус 3 (ЩАО 3)</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Щитки осветительные, устанавливаемые в нише: распорными дюбелями, масса щитка до 6 кг</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распределительный встраиваемый ЩРВ-12, размеры 250х300х120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ФСБЦ-20.4.04.02-0001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374</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32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ФСБЦ-62.1.01.09-1139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375</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1P, 10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ФСБЦ-62.1.01.09-1099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Пускорегулирующий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ГЭСНм08-02-371-01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Контактор модульный КМ20-20М AC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ФР 601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379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Блоки зажимов для соединения жил проводов сечением 4 мм2, количество пар винтовых клемм 10, на ток 25 А, БЗ24-4П25-В/В-10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ФСБЦ-20.5.04.01-0006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Шины соединительные типа PIN (штыри), трехрядные, номинальный ток 63 А, длина 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ФСБЦ-20.5.03.03-0006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распаечная</w:t>
            </w:r>
            <w:proofErr w:type="spellEnd"/>
            <w:r w:rsidRPr="0040618A">
              <w:rPr>
                <w:rFonts w:ascii="Arial" w:hAnsi="Arial" w:cs="Arial"/>
                <w:color w:val="000000"/>
                <w:sz w:val="16"/>
                <w:szCs w:val="16"/>
              </w:rPr>
              <w:t>, размеры 70х70х40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ФСБЦ-20.5.02.07-0003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ГЭСНм08-02-409-09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389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7,51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ВВГнг(A)-FRLS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0,776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ФСБЦ-21.1.06.10-0168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двухламповый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ГЭСНм08-03-593-07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Светильник люминесцентный потолочный, мощность 1х36 Вт, ЭПРА, с аварийным блоком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ФСБЦ-20.3.03.04-0262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штепсельная: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Розетка скрытого монтажа, одноместная, с заземляющим контактом, без защитной шторки, 16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ФСБЦ-20.4.03.06-1034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Выключатель: </w:t>
            </w:r>
            <w:proofErr w:type="spellStart"/>
            <w:r w:rsidRPr="0040618A">
              <w:rPr>
                <w:rFonts w:ascii="Arial" w:hAnsi="Arial" w:cs="Arial"/>
                <w:color w:val="000000"/>
                <w:sz w:val="16"/>
                <w:szCs w:val="16"/>
              </w:rPr>
              <w:t>полугерметический</w:t>
            </w:r>
            <w:proofErr w:type="spellEnd"/>
            <w:r w:rsidRPr="0040618A">
              <w:rPr>
                <w:rFonts w:ascii="Arial" w:hAnsi="Arial" w:cs="Arial"/>
                <w:color w:val="000000"/>
                <w:sz w:val="16"/>
                <w:szCs w:val="16"/>
              </w:rPr>
              <w:t xml:space="preserve"> и герметический</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открытого монтажа одноклавишный 10 А, цвет белый, IP44</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ФСБЦ-20.4.01.01-1049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12. ВРУ</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399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ГЭСНм08-03-572-04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ВРУ-1 (ВРУ-21Л-(400+400)-290 IP31 УХ3)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 металлический по стенам и потолкам, длина: 3 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ГЭСНм08-02-396-06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Лоток стальной перфорированный, толщина стенки 0,7 мм, размеры 200х100х3000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ФСБЦ-20.2.07.05-1185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403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Проводник заземляющий открыто по строительным основаниям: из полосовой стали сечением 100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ГЭСНм08-02-472-06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в лотках, сечением: до 35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ГЭСНм08-02-398-02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1х35-450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Наконечники кабельные медные луженые 35-8-9</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1х50-450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ФСБЦ-21.2.03.05-0076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Наконечники кабельные медные луженые под </w:t>
            </w:r>
            <w:proofErr w:type="spellStart"/>
            <w:r w:rsidRPr="0040618A">
              <w:rPr>
                <w:rFonts w:ascii="Arial" w:hAnsi="Arial" w:cs="Arial"/>
                <w:color w:val="000000"/>
                <w:sz w:val="16"/>
                <w:szCs w:val="16"/>
              </w:rPr>
              <w:t>опрессовку</w:t>
            </w:r>
            <w:proofErr w:type="spellEnd"/>
            <w:r w:rsidRPr="0040618A">
              <w:rPr>
                <w:rFonts w:ascii="Arial" w:hAnsi="Arial" w:cs="Arial"/>
                <w:color w:val="000000"/>
                <w:sz w:val="16"/>
                <w:szCs w:val="16"/>
              </w:rPr>
              <w:t xml:space="preserve"> 50-10-11-М УХЛ3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409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1х70-450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ФСБЦ-21.2.03.05-0077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Наконечники кабельные медные луженые 70-10-13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ПуВ</w:t>
            </w:r>
            <w:proofErr w:type="spellEnd"/>
            <w:r w:rsidRPr="0040618A">
              <w:rPr>
                <w:rFonts w:ascii="Arial" w:hAnsi="Arial" w:cs="Arial"/>
                <w:color w:val="000000"/>
                <w:sz w:val="16"/>
                <w:szCs w:val="16"/>
              </w:rPr>
              <w:t xml:space="preserve"> 1х16-450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0,056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ФСБЦ-21.2.03.05-0054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Шина сборная - одна полоса в фазе, медная или алюминиевая сечением: до 250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ГЭСНм08-01-068-01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13. ПЭСПЗ</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ГЭСНм08-03-572-04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ВРУ-21Л-25-301К(</w:t>
            </w:r>
            <w:proofErr w:type="spellStart"/>
            <w:r w:rsidRPr="0040618A">
              <w:rPr>
                <w:rFonts w:ascii="Arial" w:hAnsi="Arial" w:cs="Arial"/>
                <w:color w:val="000000"/>
                <w:sz w:val="16"/>
                <w:szCs w:val="16"/>
              </w:rPr>
              <w:t>пэспз</w:t>
            </w:r>
            <w:proofErr w:type="spellEnd"/>
            <w:r w:rsidRPr="0040618A">
              <w:rPr>
                <w:rFonts w:ascii="Arial" w:hAnsi="Arial" w:cs="Arial"/>
                <w:color w:val="000000"/>
                <w:sz w:val="16"/>
                <w:szCs w:val="16"/>
              </w:rPr>
              <w:t>)</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Коробки </w:t>
            </w:r>
            <w:proofErr w:type="spellStart"/>
            <w:r w:rsidRPr="0040618A">
              <w:rPr>
                <w:rFonts w:ascii="Arial" w:hAnsi="Arial" w:cs="Arial"/>
                <w:color w:val="000000"/>
                <w:sz w:val="16"/>
                <w:szCs w:val="16"/>
              </w:rPr>
              <w:t>ответвительные</w:t>
            </w:r>
            <w:proofErr w:type="spellEnd"/>
            <w:r w:rsidRPr="0040618A">
              <w:rPr>
                <w:rFonts w:ascii="Arial" w:hAnsi="Arial" w:cs="Arial"/>
                <w:color w:val="000000"/>
                <w:sz w:val="16"/>
                <w:szCs w:val="16"/>
              </w:rPr>
              <w:t xml:space="preserve"> У191М УХЛ2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ФСБЦ-20.5.02.06-0031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Сверление отверстий: в кирпичных стенах </w:t>
            </w:r>
            <w:proofErr w:type="spellStart"/>
            <w:r w:rsidRPr="0040618A">
              <w:rPr>
                <w:rFonts w:ascii="Arial" w:hAnsi="Arial" w:cs="Arial"/>
                <w:color w:val="000000"/>
                <w:sz w:val="16"/>
                <w:szCs w:val="16"/>
              </w:rPr>
              <w:t>электроперфоратором</w:t>
            </w:r>
            <w:proofErr w:type="spellEnd"/>
            <w:r w:rsidRPr="0040618A">
              <w:rPr>
                <w:rFonts w:ascii="Arial" w:hAnsi="Arial" w:cs="Arial"/>
                <w:color w:val="000000"/>
                <w:sz w:val="16"/>
                <w:szCs w:val="16"/>
              </w:rPr>
              <w:t xml:space="preserve"> диаметром до 20 мм, толщина стен 0,5 кирпича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419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отверстий: на каждые 0,5 кирпича толщины стен добавлять к норме 69-01-002-01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0,56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ГЭСНр69-01-002-02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бетонных потолках толщиной 100 мм отверстий площадью: до 20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ГЭСНм08-02-409-09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32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32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Рукав металлический наружным диаметром: до 48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Рукав металлический из стальной оцинкованной ленты, негерметичный, простого профиля, РЗ-ЦХ, диаметр условного прохода 32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ФСБЦ-08.1.02.13-0011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3,19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428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429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5х6ок(N,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0,113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ФСБЦ-21.1.06.10-0409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14. ЩСР 1</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ГЭСНм08-03-572-04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с монтажной панелью, размеры 1000х650х300 мм, степень защиты IP66</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ФСБЦ-20.4.04.03-0010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Автоматический выключатель ВА88-35 3Р 250А 35кА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Автоматический выключатель ВА88-32 3Р 100А 25кА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Шина сборная - одна полоса в фазе, медная или алюминиевая сечением: до 250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ГЭСНм08-01-068-01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Короба пластмассовые: шириной до 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Кабель-каналы с крышкой, размеры 100х60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ФСБЦ-20.2.05.05-1002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ГЭСНм08-02-409-09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439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70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1х70-450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ФСБЦ-21.2.03.05-0077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Наконечники кабельные медные луженые 70-10-13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в коробах, сечением: до 6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4х16мк(N)-1000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ФСБЦ-21.1.06.10-0396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15. ЩСР 2</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ГЭСНм08-03-572-04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Щит с монтажной панелью, размеры 1000х650х300 мм, степень защиты IP66</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ФСБЦ-20.4.04.03-0010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449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Прибор или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ГЭСНм08-03-575-01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Автоматический выключатель ВА88-32 3Р 100А 25кА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451</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50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452</w:t>
            </w:r>
            <w:r w:rsidRPr="0040618A">
              <w:rPr>
                <w:rFonts w:ascii="Arial" w:hAnsi="Arial" w:cs="Arial"/>
                <w:color w:val="000000"/>
                <w:sz w:val="16"/>
                <w:szCs w:val="16"/>
              </w:rPr>
              <w:br/>
              <w:t>О</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автоматический 3P, 40 А, 4,5 кА, характеристика 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ФСБЦ-62.1.01.09-1140</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Шина сборная - одна полоса в фазе, медная или алюминиевая сечением: до 250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ГЭСНм08-01-068-01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Электрические проводки в щитах и пультах: шкафных и панельных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ГЭСНм11-06-002-01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ПуГВ</w:t>
            </w:r>
            <w:proofErr w:type="spellEnd"/>
            <w:r w:rsidRPr="0040618A">
              <w:rPr>
                <w:rFonts w:ascii="Arial" w:hAnsi="Arial" w:cs="Arial"/>
                <w:color w:val="000000"/>
                <w:sz w:val="16"/>
                <w:szCs w:val="16"/>
              </w:rPr>
              <w:t xml:space="preserve"> 1х50-450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ФСБЦ-21.2.03.05-0076</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456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Наконечники кабельные медные луженые под </w:t>
            </w:r>
            <w:proofErr w:type="spellStart"/>
            <w:r w:rsidRPr="0040618A">
              <w:rPr>
                <w:rFonts w:ascii="Arial" w:hAnsi="Arial" w:cs="Arial"/>
                <w:color w:val="000000"/>
                <w:sz w:val="16"/>
                <w:szCs w:val="16"/>
              </w:rPr>
              <w:t>опрессовку</w:t>
            </w:r>
            <w:proofErr w:type="spellEnd"/>
            <w:r w:rsidRPr="0040618A">
              <w:rPr>
                <w:rFonts w:ascii="Arial" w:hAnsi="Arial" w:cs="Arial"/>
                <w:color w:val="000000"/>
                <w:sz w:val="16"/>
                <w:szCs w:val="16"/>
              </w:rPr>
              <w:t xml:space="preserve"> 50-10-11-М УХЛ3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ФСБЦ-20.2.10.04-0007</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Провод силовой установочный с медными жилами </w:t>
            </w:r>
            <w:proofErr w:type="spellStart"/>
            <w:r w:rsidRPr="0040618A">
              <w:rPr>
                <w:rFonts w:ascii="Arial" w:hAnsi="Arial" w:cs="Arial"/>
                <w:color w:val="000000"/>
                <w:sz w:val="16"/>
                <w:szCs w:val="16"/>
              </w:rPr>
              <w:t>ПуВ</w:t>
            </w:r>
            <w:proofErr w:type="spellEnd"/>
            <w:r w:rsidRPr="0040618A">
              <w:rPr>
                <w:rFonts w:ascii="Arial" w:hAnsi="Arial" w:cs="Arial"/>
                <w:color w:val="000000"/>
                <w:sz w:val="16"/>
                <w:szCs w:val="16"/>
              </w:rPr>
              <w:t xml:space="preserve"> 1х16-450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ФСБЦ-21.2.03.05-0054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Наконечники кабельные медные луженые под </w:t>
            </w:r>
            <w:proofErr w:type="spellStart"/>
            <w:r w:rsidRPr="0040618A">
              <w:rPr>
                <w:rFonts w:ascii="Arial" w:hAnsi="Arial" w:cs="Arial"/>
                <w:color w:val="000000"/>
                <w:sz w:val="16"/>
                <w:szCs w:val="16"/>
              </w:rPr>
              <w:t>опрессовку</w:t>
            </w:r>
            <w:proofErr w:type="spellEnd"/>
            <w:r w:rsidRPr="0040618A">
              <w:rPr>
                <w:rFonts w:ascii="Arial" w:hAnsi="Arial" w:cs="Arial"/>
                <w:color w:val="000000"/>
                <w:sz w:val="16"/>
                <w:szCs w:val="16"/>
              </w:rPr>
              <w:t xml:space="preserve"> 16-6-6-М УХЛ3</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0,24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ФСБЦ-20.2.10.04-0004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459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3х2,5ок(N,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0,006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ФСБЦ-21.9.02.02-3228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Пускорегулирующий аппарат</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ГЭСНм08-02-371-01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Контактор модульный КМ20-20М AC</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ФР 601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прайс лист</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Короба пластмассовые: шириной до 120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ГЭСНм08-02-390-03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Кабель-каналы с крышкой, размеры 100х60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ФСБЦ-20.2.05.05-1002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ответвительная</w:t>
            </w:r>
            <w:proofErr w:type="spellEnd"/>
            <w:r w:rsidRPr="0040618A">
              <w:rPr>
                <w:rFonts w:ascii="Arial" w:hAnsi="Arial" w:cs="Arial"/>
                <w:color w:val="000000"/>
                <w:sz w:val="16"/>
                <w:szCs w:val="16"/>
              </w:rPr>
              <w:t xml:space="preserve"> на стене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ГЭСНм10-08-019-01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xml:space="preserve">Коробка </w:t>
            </w:r>
            <w:proofErr w:type="spellStart"/>
            <w:r w:rsidRPr="0040618A">
              <w:rPr>
                <w:rFonts w:ascii="Arial" w:hAnsi="Arial" w:cs="Arial"/>
                <w:color w:val="000000"/>
                <w:sz w:val="16"/>
                <w:szCs w:val="16"/>
              </w:rPr>
              <w:t>распаечная</w:t>
            </w:r>
            <w:proofErr w:type="spellEnd"/>
            <w:r w:rsidRPr="0040618A">
              <w:rPr>
                <w:rFonts w:ascii="Arial" w:hAnsi="Arial" w:cs="Arial"/>
                <w:color w:val="000000"/>
                <w:sz w:val="16"/>
                <w:szCs w:val="16"/>
              </w:rPr>
              <w:t>, размеры 70х70х40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ФСБЦ-20.5.02.07-0003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Сверление горизонтальных отверстий в бетонных конструкциях стен перфоратором глубиной 200 мм диаметром: свыше 65 мм до 80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отверстий</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ГЭСН46-03-013-53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Коробки для установки выключателей, переключателей и штепсельных розеток при скрытой электропроводке КУВ-1М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ФСБЦ-20.5.02.11-0002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469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одноклавишный утопленного типа при скрытой проводке</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ГЭСНм08-03-591-02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Выключатель скрытого монтажа, одноклавишный, 10 А, цвет белый, IP20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ФСБЦ-20.4.01.02-1023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ГЭСНм08-02-409-09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40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Трубы полиэтиленовые гибкие гофрированные легкие с протяжкой, номинальный внутренний диаметр 25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33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ФСБЦ-24.3.03.05-0013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Клипса пластиковая для крепления гофрированных или гладких пластиковых труб, номинальный диаметр крепления 20/25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ФСБЦ-23.8.03.02-0002</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Пробивка в кирпичных стенах борозд площадью сечения: свыше 50 до 100 см2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ГЭСН46-03-011-03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Рукав металлический наружным диаметром: до 48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ГЭСНм08-02-411-01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Рукав металлический из стальной оцинкованной ленты, негерметичный, простого профиля, РЗ-ЦХ, диаметр условного прохода 32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18</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ФСБЦ-08.1.02.13-0011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479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0,84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ГЭСНм08-02-412-03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групповой в защитной оболочке или кабель трех-пятижильный: под штукатурку по стенам или в бороздах</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1,31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ГЭСНм08-02-403-03</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3х1,5ок(N,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3х4ок(N,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0,026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ФСБЦ-21.1.06.10-0378</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lastRenderedPageBreak/>
              <w:t>483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5х6ок(N,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0,044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ФСБЦ-21.1.06.10-0409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484</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Кабель силовой с медными жилами ВВГнг(A)-LS 5х16мк(N, PE)-1000</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0,125</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ФСБЦ-21.1.06.10-0411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485</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по установленным стальным конструкциям и панелям, сечение: до 16 мм2</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ГЭСНм08-02-405-01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486</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Провод самонесущий изолированный СИП-4 4х16-0,6/1</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0,03</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ФСБЦ-21.2.01.01-0065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16. Демонтажные работы</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487</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Демонтаж кабеля</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56,44</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ГЭСНр67-01-003-01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488</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Демонтаж: светильников для люминесцентных ламп</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7,79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ГЭСНр67-01-004-05</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489</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Демонтаж: выключателей, розеток</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 xml:space="preserve">100 </w:t>
            </w:r>
            <w:proofErr w:type="spellStart"/>
            <w:r w:rsidRPr="0040618A">
              <w:rPr>
                <w:rFonts w:ascii="Arial" w:hAnsi="Arial" w:cs="Arial"/>
                <w:color w:val="000000"/>
                <w:sz w:val="16"/>
                <w:szCs w:val="16"/>
              </w:rPr>
              <w:t>шт</w:t>
            </w:r>
            <w:proofErr w:type="spellEnd"/>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5,76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ГЭСНр67-01-004-01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17. ПСД</w:t>
            </w:r>
          </w:p>
        </w:tc>
      </w:tr>
      <w:tr w:rsidR="0040618A" w:rsidRPr="0040618A" w:rsidTr="0040618A">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490</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Разработка проектно-сметной документации</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шт.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288"/>
        </w:trPr>
        <w:tc>
          <w:tcPr>
            <w:tcW w:w="10260" w:type="dxa"/>
            <w:gridSpan w:val="6"/>
            <w:tcBorders>
              <w:top w:val="nil"/>
              <w:left w:val="single" w:sz="4" w:space="0" w:color="auto"/>
              <w:bottom w:val="single" w:sz="4" w:space="0" w:color="auto"/>
              <w:right w:val="single" w:sz="4" w:space="0" w:color="000000"/>
            </w:tcBorders>
            <w:shd w:val="clear" w:color="auto" w:fill="auto"/>
            <w:hideMark/>
          </w:tcPr>
          <w:p w:rsidR="0040618A" w:rsidRPr="0040618A" w:rsidRDefault="0040618A" w:rsidP="0040618A">
            <w:pPr>
              <w:rPr>
                <w:rFonts w:ascii="Arial" w:hAnsi="Arial" w:cs="Arial"/>
                <w:b/>
                <w:bCs/>
                <w:color w:val="000000"/>
                <w:sz w:val="18"/>
                <w:szCs w:val="18"/>
              </w:rPr>
            </w:pPr>
            <w:r w:rsidRPr="0040618A">
              <w:rPr>
                <w:rFonts w:ascii="Arial" w:hAnsi="Arial" w:cs="Arial"/>
                <w:b/>
                <w:bCs/>
                <w:color w:val="000000"/>
                <w:sz w:val="18"/>
                <w:szCs w:val="18"/>
              </w:rPr>
              <w:t>Раздел 18. Ремонт и выравнивание стен</w:t>
            </w:r>
          </w:p>
        </w:tc>
      </w:tr>
      <w:tr w:rsidR="0040618A" w:rsidRPr="0040618A" w:rsidTr="0040618A">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491</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Ремонт штукатурки внутренних стен по камню известковым раствором площадью отдельных мест: до 1 м2 толщиной слоя до 20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м2</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1,09</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ГЭСНр61-01-002-01</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1224"/>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492</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Сплошное выравнивание внутренних поверхностей (однослойное оштукатуривание) из сухих растворных смесей толщиной до 10 мм для последующей окраски или оклейки обоями: стен</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100 м2</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0,92</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ГЭСНр61-01-001-09</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r w:rsidR="0040618A" w:rsidRPr="0040618A" w:rsidTr="0040618A">
        <w:trPr>
          <w:trHeight w:val="1428"/>
        </w:trPr>
        <w:tc>
          <w:tcPr>
            <w:tcW w:w="66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493</w:t>
            </w:r>
          </w:p>
        </w:tc>
        <w:tc>
          <w:tcPr>
            <w:tcW w:w="334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Шпатлевка акриловая универсальная с содержанием минерального наполнителя и модифицирующих добавок для внутренних и наружных работ по всем видам поверхностей, герметизации швов и трещин до 7 мм, температура применения от +8 °C, расход 1,40 кг/м2 при толщине слоя 1 мм</w:t>
            </w:r>
          </w:p>
        </w:tc>
        <w:tc>
          <w:tcPr>
            <w:tcW w:w="920" w:type="dxa"/>
            <w:tcBorders>
              <w:top w:val="nil"/>
              <w:left w:val="nil"/>
              <w:bottom w:val="single" w:sz="4" w:space="0" w:color="auto"/>
              <w:right w:val="single" w:sz="4" w:space="0" w:color="auto"/>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т</w:t>
            </w:r>
          </w:p>
        </w:tc>
        <w:tc>
          <w:tcPr>
            <w:tcW w:w="1160" w:type="dxa"/>
            <w:tcBorders>
              <w:top w:val="nil"/>
              <w:left w:val="nil"/>
              <w:bottom w:val="single" w:sz="4" w:space="0" w:color="auto"/>
              <w:right w:val="nil"/>
            </w:tcBorders>
            <w:shd w:val="clear" w:color="auto" w:fill="auto"/>
            <w:hideMark/>
          </w:tcPr>
          <w:p w:rsidR="0040618A" w:rsidRPr="0040618A" w:rsidRDefault="0040618A" w:rsidP="0040618A">
            <w:pPr>
              <w:jc w:val="center"/>
              <w:rPr>
                <w:rFonts w:ascii="Arial" w:hAnsi="Arial" w:cs="Arial"/>
                <w:color w:val="000000"/>
                <w:sz w:val="16"/>
                <w:szCs w:val="16"/>
              </w:rPr>
            </w:pPr>
            <w:r w:rsidRPr="0040618A">
              <w:rPr>
                <w:rFonts w:ascii="Arial" w:hAnsi="Arial" w:cs="Arial"/>
                <w:color w:val="000000"/>
                <w:sz w:val="16"/>
                <w:szCs w:val="16"/>
              </w:rPr>
              <w:t>0,7866</w:t>
            </w:r>
          </w:p>
        </w:tc>
        <w:tc>
          <w:tcPr>
            <w:tcW w:w="2120" w:type="dxa"/>
            <w:tcBorders>
              <w:top w:val="nil"/>
              <w:left w:val="single" w:sz="4" w:space="0" w:color="auto"/>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ФСБЦ-14.5.11.02-0004</w:t>
            </w:r>
          </w:p>
        </w:tc>
        <w:tc>
          <w:tcPr>
            <w:tcW w:w="2060" w:type="dxa"/>
            <w:tcBorders>
              <w:top w:val="nil"/>
              <w:left w:val="nil"/>
              <w:bottom w:val="single" w:sz="4" w:space="0" w:color="auto"/>
              <w:right w:val="single" w:sz="4" w:space="0" w:color="auto"/>
            </w:tcBorders>
            <w:shd w:val="clear" w:color="auto" w:fill="auto"/>
            <w:hideMark/>
          </w:tcPr>
          <w:p w:rsidR="0040618A" w:rsidRPr="0040618A" w:rsidRDefault="0040618A" w:rsidP="0040618A">
            <w:pPr>
              <w:rPr>
                <w:rFonts w:ascii="Arial" w:hAnsi="Arial" w:cs="Arial"/>
                <w:color w:val="000000"/>
                <w:sz w:val="16"/>
                <w:szCs w:val="16"/>
              </w:rPr>
            </w:pPr>
            <w:r w:rsidRPr="0040618A">
              <w:rPr>
                <w:rFonts w:ascii="Arial" w:hAnsi="Arial" w:cs="Arial"/>
                <w:color w:val="000000"/>
                <w:sz w:val="16"/>
                <w:szCs w:val="16"/>
              </w:rPr>
              <w:t> </w:t>
            </w:r>
          </w:p>
        </w:tc>
      </w:tr>
    </w:tbl>
    <w:p w:rsidR="00A87C7D" w:rsidRDefault="00A87C7D"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tbl>
      <w:tblPr>
        <w:tblW w:w="9468" w:type="dxa"/>
        <w:jc w:val="center"/>
        <w:tblLayout w:type="fixed"/>
        <w:tblLook w:val="00A0" w:firstRow="1" w:lastRow="0" w:firstColumn="1" w:lastColumn="0" w:noHBand="0" w:noVBand="0"/>
      </w:tblPr>
      <w:tblGrid>
        <w:gridCol w:w="4928"/>
        <w:gridCol w:w="4540"/>
      </w:tblGrid>
      <w:tr w:rsidR="00AA17C7" w:rsidRPr="00F410AD" w:rsidTr="00A05ED7">
        <w:trPr>
          <w:jc w:val="center"/>
        </w:trPr>
        <w:tc>
          <w:tcPr>
            <w:tcW w:w="4928" w:type="dxa"/>
          </w:tcPr>
          <w:p w:rsidR="00AA17C7" w:rsidRPr="00F410AD" w:rsidRDefault="00AA17C7" w:rsidP="00A05ED7">
            <w:pPr>
              <w:autoSpaceDE w:val="0"/>
              <w:autoSpaceDN w:val="0"/>
              <w:adjustRightInd w:val="0"/>
              <w:jc w:val="both"/>
              <w:rPr>
                <w:b/>
                <w:bCs/>
                <w:color w:val="000000"/>
              </w:rPr>
            </w:pPr>
          </w:p>
        </w:tc>
        <w:tc>
          <w:tcPr>
            <w:tcW w:w="4540" w:type="dxa"/>
          </w:tcPr>
          <w:p w:rsidR="00AA17C7" w:rsidRPr="00F410AD" w:rsidRDefault="00AA17C7" w:rsidP="00A05ED7">
            <w:pPr>
              <w:autoSpaceDE w:val="0"/>
              <w:autoSpaceDN w:val="0"/>
              <w:adjustRightInd w:val="0"/>
              <w:ind w:firstLine="709"/>
              <w:jc w:val="both"/>
              <w:rPr>
                <w:b/>
                <w:bCs/>
                <w:color w:val="000000"/>
              </w:rPr>
            </w:pPr>
          </w:p>
        </w:tc>
      </w:tr>
      <w:tr w:rsidR="00AA17C7" w:rsidRPr="00F410AD" w:rsidTr="00A05ED7">
        <w:trPr>
          <w:trHeight w:val="359"/>
          <w:jc w:val="center"/>
        </w:trPr>
        <w:tc>
          <w:tcPr>
            <w:tcW w:w="4928" w:type="dxa"/>
          </w:tcPr>
          <w:p w:rsidR="00AA17C7" w:rsidRPr="00F410AD" w:rsidRDefault="00AA17C7" w:rsidP="00A05ED7">
            <w:pPr>
              <w:autoSpaceDE w:val="0"/>
              <w:autoSpaceDN w:val="0"/>
              <w:adjustRightInd w:val="0"/>
              <w:ind w:firstLine="709"/>
              <w:jc w:val="both"/>
              <w:rPr>
                <w:b/>
                <w:bCs/>
              </w:rPr>
            </w:pPr>
            <w:r w:rsidRPr="00F410AD">
              <w:rPr>
                <w:b/>
                <w:bCs/>
                <w:sz w:val="22"/>
                <w:szCs w:val="22"/>
              </w:rPr>
              <w:t xml:space="preserve">ЗАКАЗЧИК </w:t>
            </w:r>
          </w:p>
          <w:p w:rsidR="00AA17C7" w:rsidRPr="00F410AD" w:rsidRDefault="00AA17C7" w:rsidP="00A05ED7">
            <w:pPr>
              <w:autoSpaceDE w:val="0"/>
              <w:autoSpaceDN w:val="0"/>
              <w:adjustRightInd w:val="0"/>
              <w:ind w:firstLine="709"/>
              <w:jc w:val="both"/>
              <w:rPr>
                <w:b/>
                <w:bCs/>
              </w:rPr>
            </w:pPr>
          </w:p>
          <w:p w:rsidR="00AA17C7" w:rsidRPr="00F410AD" w:rsidRDefault="00AA17C7" w:rsidP="00A05ED7">
            <w:pPr>
              <w:autoSpaceDE w:val="0"/>
              <w:autoSpaceDN w:val="0"/>
              <w:adjustRightInd w:val="0"/>
              <w:ind w:firstLine="709"/>
              <w:jc w:val="both"/>
              <w:rPr>
                <w:b/>
                <w:bCs/>
              </w:rPr>
            </w:pPr>
          </w:p>
          <w:p w:rsidR="00AA17C7" w:rsidRPr="00F410AD" w:rsidRDefault="00AA17C7" w:rsidP="00A05ED7">
            <w:pPr>
              <w:autoSpaceDE w:val="0"/>
              <w:autoSpaceDN w:val="0"/>
              <w:adjustRightInd w:val="0"/>
              <w:jc w:val="both"/>
              <w:rPr>
                <w:b/>
                <w:bCs/>
              </w:rPr>
            </w:pPr>
          </w:p>
        </w:tc>
        <w:tc>
          <w:tcPr>
            <w:tcW w:w="4540" w:type="dxa"/>
          </w:tcPr>
          <w:p w:rsidR="00AA17C7" w:rsidRPr="00F410AD" w:rsidRDefault="00AA17C7" w:rsidP="00A05ED7">
            <w:pPr>
              <w:autoSpaceDE w:val="0"/>
              <w:autoSpaceDN w:val="0"/>
              <w:adjustRightInd w:val="0"/>
              <w:ind w:firstLine="709"/>
              <w:jc w:val="both"/>
              <w:rPr>
                <w:b/>
                <w:bCs/>
              </w:rPr>
            </w:pPr>
            <w:r w:rsidRPr="00F410AD">
              <w:rPr>
                <w:b/>
                <w:bCs/>
                <w:sz w:val="22"/>
                <w:szCs w:val="22"/>
              </w:rPr>
              <w:t>ПОДРЯДЧИК</w:t>
            </w:r>
          </w:p>
        </w:tc>
      </w:tr>
      <w:tr w:rsidR="00AA17C7" w:rsidRPr="00F410AD" w:rsidTr="00A05ED7">
        <w:trPr>
          <w:trHeight w:val="359"/>
          <w:jc w:val="center"/>
        </w:trPr>
        <w:tc>
          <w:tcPr>
            <w:tcW w:w="4928" w:type="dxa"/>
          </w:tcPr>
          <w:p w:rsidR="00AA17C7" w:rsidRPr="00F410AD" w:rsidRDefault="00AA17C7" w:rsidP="00A05ED7">
            <w:pPr>
              <w:widowControl w:val="0"/>
              <w:autoSpaceDE w:val="0"/>
              <w:autoSpaceDN w:val="0"/>
              <w:rPr>
                <w:color w:val="000000"/>
              </w:rPr>
            </w:pPr>
            <w:r w:rsidRPr="00F410AD">
              <w:rPr>
                <w:color w:val="000000"/>
                <w:sz w:val="22"/>
                <w:szCs w:val="22"/>
              </w:rPr>
              <w:t>Руководите</w:t>
            </w:r>
            <w:r>
              <w:rPr>
                <w:color w:val="000000"/>
                <w:sz w:val="22"/>
                <w:szCs w:val="22"/>
              </w:rPr>
              <w:t>ль________________/ _________</w:t>
            </w:r>
            <w:r w:rsidRPr="00F410AD">
              <w:rPr>
                <w:color w:val="000000"/>
                <w:sz w:val="22"/>
                <w:szCs w:val="22"/>
              </w:rPr>
              <w:t>/                                      М.П.</w:t>
            </w:r>
          </w:p>
          <w:p w:rsidR="00AA17C7" w:rsidRPr="00F410AD" w:rsidRDefault="00AA17C7" w:rsidP="00A05ED7">
            <w:pPr>
              <w:autoSpaceDE w:val="0"/>
              <w:autoSpaceDN w:val="0"/>
              <w:ind w:firstLine="709"/>
            </w:pPr>
          </w:p>
          <w:p w:rsidR="00AA17C7" w:rsidRPr="00F410AD" w:rsidRDefault="00AA17C7" w:rsidP="00A05ED7">
            <w:pPr>
              <w:autoSpaceDE w:val="0"/>
              <w:autoSpaceDN w:val="0"/>
              <w:adjustRightInd w:val="0"/>
              <w:ind w:firstLine="709"/>
              <w:jc w:val="both"/>
              <w:rPr>
                <w:b/>
                <w:bCs/>
              </w:rPr>
            </w:pPr>
          </w:p>
        </w:tc>
        <w:tc>
          <w:tcPr>
            <w:tcW w:w="4540" w:type="dxa"/>
          </w:tcPr>
          <w:p w:rsidR="00AA17C7" w:rsidRPr="00F410AD" w:rsidRDefault="00AA17C7" w:rsidP="00A05ED7">
            <w:pPr>
              <w:autoSpaceDE w:val="0"/>
              <w:autoSpaceDN w:val="0"/>
              <w:adjustRightInd w:val="0"/>
              <w:jc w:val="both"/>
            </w:pPr>
          </w:p>
          <w:p w:rsidR="00AA17C7" w:rsidRPr="00F410AD" w:rsidRDefault="00AA17C7" w:rsidP="00A05ED7">
            <w:pPr>
              <w:autoSpaceDE w:val="0"/>
              <w:autoSpaceDN w:val="0"/>
              <w:adjustRightInd w:val="0"/>
              <w:jc w:val="both"/>
            </w:pPr>
            <w:r w:rsidRPr="00F410AD">
              <w:rPr>
                <w:sz w:val="22"/>
                <w:szCs w:val="22"/>
              </w:rPr>
              <w:t>Руководитель______________/            /                                            М.П.</w:t>
            </w:r>
          </w:p>
        </w:tc>
      </w:tr>
      <w:tr w:rsidR="00AA17C7" w:rsidRPr="00F410AD" w:rsidTr="00A05ED7">
        <w:trPr>
          <w:trHeight w:val="359"/>
          <w:jc w:val="center"/>
        </w:trPr>
        <w:tc>
          <w:tcPr>
            <w:tcW w:w="4928" w:type="dxa"/>
          </w:tcPr>
          <w:p w:rsidR="00AA17C7" w:rsidRPr="00F410AD" w:rsidRDefault="00AA17C7" w:rsidP="00A05ED7">
            <w:pPr>
              <w:widowControl w:val="0"/>
              <w:autoSpaceDE w:val="0"/>
              <w:autoSpaceDN w:val="0"/>
              <w:ind w:firstLine="709"/>
              <w:rPr>
                <w:color w:val="000000"/>
              </w:rPr>
            </w:pPr>
          </w:p>
          <w:p w:rsidR="00AA17C7" w:rsidRPr="00F410AD" w:rsidRDefault="00AA17C7" w:rsidP="00A05ED7">
            <w:pPr>
              <w:widowControl w:val="0"/>
              <w:autoSpaceDE w:val="0"/>
              <w:autoSpaceDN w:val="0"/>
              <w:ind w:firstLine="709"/>
              <w:rPr>
                <w:color w:val="000000"/>
              </w:rPr>
            </w:pPr>
          </w:p>
        </w:tc>
        <w:tc>
          <w:tcPr>
            <w:tcW w:w="4540" w:type="dxa"/>
          </w:tcPr>
          <w:p w:rsidR="00AA17C7" w:rsidRPr="00F410AD" w:rsidRDefault="00AA17C7" w:rsidP="00A05ED7">
            <w:pPr>
              <w:autoSpaceDE w:val="0"/>
              <w:autoSpaceDN w:val="0"/>
              <w:adjustRightInd w:val="0"/>
              <w:jc w:val="both"/>
            </w:pPr>
          </w:p>
        </w:tc>
      </w:tr>
    </w:tbl>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40618A" w:rsidRDefault="0040618A"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AA17C7" w:rsidRDefault="00AA17C7" w:rsidP="00A422C8">
      <w:pPr>
        <w:autoSpaceDE w:val="0"/>
        <w:autoSpaceDN w:val="0"/>
        <w:ind w:firstLine="709"/>
        <w:jc w:val="right"/>
        <w:rPr>
          <w:b/>
          <w:bCs/>
          <w:sz w:val="22"/>
          <w:szCs w:val="22"/>
        </w:rPr>
      </w:pPr>
    </w:p>
    <w:p w:rsidR="0040618A" w:rsidRPr="00F410AD" w:rsidRDefault="0040618A" w:rsidP="00A422C8">
      <w:pPr>
        <w:autoSpaceDE w:val="0"/>
        <w:autoSpaceDN w:val="0"/>
        <w:ind w:firstLine="709"/>
        <w:jc w:val="right"/>
        <w:rPr>
          <w:b/>
          <w:bCs/>
          <w:sz w:val="22"/>
          <w:szCs w:val="22"/>
        </w:rPr>
      </w:pPr>
    </w:p>
    <w:p w:rsidR="00A87C7D" w:rsidRPr="00F410AD" w:rsidRDefault="00A87C7D" w:rsidP="00A422C8">
      <w:pPr>
        <w:autoSpaceDE w:val="0"/>
        <w:autoSpaceDN w:val="0"/>
        <w:ind w:firstLine="709"/>
        <w:jc w:val="right"/>
        <w:rPr>
          <w:b/>
          <w:bCs/>
          <w:sz w:val="22"/>
          <w:szCs w:val="22"/>
        </w:rPr>
      </w:pPr>
      <w:r w:rsidRPr="00F410AD">
        <w:rPr>
          <w:b/>
          <w:bCs/>
          <w:sz w:val="22"/>
          <w:szCs w:val="22"/>
        </w:rPr>
        <w:t>Приложение № 2</w:t>
      </w:r>
    </w:p>
    <w:p w:rsidR="00A87C7D" w:rsidRPr="00F410AD" w:rsidRDefault="00A87C7D" w:rsidP="00A422C8">
      <w:pPr>
        <w:autoSpaceDE w:val="0"/>
        <w:autoSpaceDN w:val="0"/>
        <w:ind w:firstLine="709"/>
        <w:jc w:val="right"/>
        <w:rPr>
          <w:b/>
          <w:bCs/>
          <w:sz w:val="22"/>
          <w:szCs w:val="22"/>
        </w:rPr>
      </w:pPr>
      <w:r w:rsidRPr="00F410AD">
        <w:rPr>
          <w:b/>
          <w:bCs/>
          <w:sz w:val="22"/>
          <w:szCs w:val="22"/>
        </w:rPr>
        <w:t>к Договору от _______________2025г.</w:t>
      </w:r>
    </w:p>
    <w:p w:rsidR="00A87C7D" w:rsidRPr="00F410AD" w:rsidRDefault="00A87C7D" w:rsidP="00A422C8">
      <w:pPr>
        <w:autoSpaceDE w:val="0"/>
        <w:autoSpaceDN w:val="0"/>
        <w:ind w:firstLine="709"/>
        <w:jc w:val="both"/>
        <w:rPr>
          <w:b/>
          <w:bCs/>
          <w:sz w:val="22"/>
          <w:szCs w:val="22"/>
        </w:rPr>
      </w:pPr>
    </w:p>
    <w:p w:rsidR="00A87C7D" w:rsidRPr="00F410AD" w:rsidRDefault="00A87C7D" w:rsidP="00A422C8">
      <w:pPr>
        <w:widowControl w:val="0"/>
        <w:spacing w:line="276" w:lineRule="auto"/>
        <w:jc w:val="both"/>
        <w:rPr>
          <w:b/>
          <w:bCs/>
          <w:sz w:val="22"/>
          <w:szCs w:val="22"/>
          <w:lang w:eastAsia="ar-SA"/>
        </w:rPr>
      </w:pPr>
    </w:p>
    <w:p w:rsidR="00A87C7D" w:rsidRDefault="00A87C7D" w:rsidP="00ED2C56">
      <w:pPr>
        <w:keepNext/>
        <w:keepLines/>
        <w:widowControl w:val="0"/>
        <w:jc w:val="center"/>
        <w:outlineLvl w:val="4"/>
        <w:rPr>
          <w:b/>
          <w:bCs/>
          <w:lang w:eastAsia="ar-SA"/>
        </w:rPr>
      </w:pPr>
      <w:r w:rsidRPr="00ED2C56">
        <w:rPr>
          <w:b/>
          <w:bCs/>
          <w:lang w:eastAsia="ar-SA"/>
        </w:rPr>
        <w:t>Техническое задание</w:t>
      </w:r>
    </w:p>
    <w:p w:rsidR="0040618A" w:rsidRPr="0040618A" w:rsidRDefault="0040618A" w:rsidP="0040618A">
      <w:pPr>
        <w:widowControl w:val="0"/>
        <w:spacing w:line="276" w:lineRule="auto"/>
        <w:jc w:val="center"/>
        <w:rPr>
          <w:rFonts w:eastAsia="Calibri"/>
          <w:b/>
          <w:bCs/>
          <w:sz w:val="22"/>
          <w:szCs w:val="22"/>
        </w:rPr>
      </w:pPr>
      <w:r w:rsidRPr="0040618A">
        <w:rPr>
          <w:rFonts w:eastAsia="Calibri"/>
          <w:b/>
          <w:bCs/>
          <w:sz w:val="22"/>
          <w:szCs w:val="22"/>
        </w:rPr>
        <w:t xml:space="preserve">на выполнение работ по капитальному ремонту </w:t>
      </w:r>
      <w:bookmarkStart w:id="1" w:name="_Hlk157595344"/>
      <w:r w:rsidRPr="0040618A">
        <w:rPr>
          <w:rFonts w:eastAsia="Calibri"/>
          <w:b/>
          <w:bCs/>
          <w:sz w:val="22"/>
          <w:szCs w:val="22"/>
        </w:rPr>
        <w:t>системы электроснабжения</w:t>
      </w:r>
    </w:p>
    <w:bookmarkEnd w:id="1"/>
    <w:p w:rsidR="0040618A" w:rsidRPr="0040618A" w:rsidRDefault="0040618A" w:rsidP="0040618A">
      <w:pPr>
        <w:widowControl w:val="0"/>
        <w:spacing w:line="276" w:lineRule="auto"/>
        <w:jc w:val="both"/>
        <w:rPr>
          <w:rFonts w:eastAsia="Calibri"/>
          <w:b/>
          <w:bCs/>
          <w:sz w:val="22"/>
          <w:szCs w:val="22"/>
          <w:lang w:eastAsia="ar-SA"/>
        </w:rPr>
      </w:pPr>
    </w:p>
    <w:p w:rsidR="0040618A" w:rsidRPr="0040618A" w:rsidRDefault="0040618A" w:rsidP="0040618A">
      <w:pPr>
        <w:widowControl w:val="0"/>
        <w:spacing w:after="120" w:line="276" w:lineRule="auto"/>
        <w:jc w:val="both"/>
        <w:rPr>
          <w:rFonts w:eastAsia="Calibri"/>
          <w:i/>
          <w:iCs/>
          <w:sz w:val="18"/>
          <w:szCs w:val="18"/>
          <w:lang w:eastAsia="ar-SA"/>
        </w:rPr>
      </w:pPr>
      <w:r w:rsidRPr="0040618A">
        <w:rPr>
          <w:rFonts w:eastAsia="Calibri"/>
          <w:i/>
          <w:iCs/>
          <w:sz w:val="18"/>
          <w:szCs w:val="18"/>
          <w:lang w:eastAsia="ar-SA"/>
        </w:rPr>
        <w:t>43.21.10.290 Работы электромонтажные прочие, не включенные в другие группировки</w:t>
      </w:r>
    </w:p>
    <w:p w:rsidR="0040618A" w:rsidRPr="0040618A" w:rsidRDefault="0040618A" w:rsidP="0040618A">
      <w:pPr>
        <w:widowControl w:val="0"/>
        <w:spacing w:line="276" w:lineRule="auto"/>
        <w:jc w:val="both"/>
        <w:rPr>
          <w:rFonts w:eastAsia="Calibri"/>
          <w:b/>
          <w:bCs/>
          <w:sz w:val="22"/>
          <w:szCs w:val="22"/>
          <w:lang w:eastAsia="ar-SA"/>
        </w:rPr>
      </w:pPr>
      <w:r w:rsidRPr="0040618A">
        <w:rPr>
          <w:rFonts w:eastAsia="SimSun"/>
          <w:b/>
          <w:bCs/>
          <w:sz w:val="22"/>
          <w:szCs w:val="22"/>
          <w:lang w:eastAsia="hi-IN" w:bidi="hi-IN"/>
        </w:rPr>
        <w:t>1. Наименование выполняемых работ:</w:t>
      </w:r>
      <w:r w:rsidRPr="0040618A">
        <w:rPr>
          <w:rFonts w:eastAsia="Calibri"/>
          <w:sz w:val="22"/>
          <w:szCs w:val="22"/>
          <w:lang w:eastAsia="ar-SA"/>
        </w:rPr>
        <w:t xml:space="preserve"> </w:t>
      </w:r>
      <w:r w:rsidRPr="0040618A">
        <w:rPr>
          <w:rFonts w:eastAsia="Calibri"/>
          <w:sz w:val="20"/>
          <w:szCs w:val="20"/>
          <w:lang w:eastAsia="ar-SA"/>
        </w:rPr>
        <w:t xml:space="preserve">Капитальный ремонт системы электроснабжения в МАДОУ д/с №19 "Солнышко" </w:t>
      </w:r>
      <w:proofErr w:type="spellStart"/>
      <w:r w:rsidRPr="0040618A">
        <w:rPr>
          <w:rFonts w:eastAsia="Calibri"/>
          <w:sz w:val="20"/>
          <w:szCs w:val="20"/>
          <w:lang w:eastAsia="ar-SA"/>
        </w:rPr>
        <w:t>г.Кумертау</w:t>
      </w:r>
      <w:proofErr w:type="spellEnd"/>
      <w:r w:rsidRPr="0040618A">
        <w:rPr>
          <w:rFonts w:eastAsia="Calibri"/>
          <w:sz w:val="20"/>
          <w:szCs w:val="20"/>
          <w:lang w:eastAsia="ar-SA"/>
        </w:rPr>
        <w:t xml:space="preserve">, </w:t>
      </w:r>
      <w:proofErr w:type="spellStart"/>
      <w:r w:rsidRPr="0040618A">
        <w:rPr>
          <w:rFonts w:eastAsia="Calibri"/>
          <w:sz w:val="20"/>
          <w:szCs w:val="20"/>
          <w:lang w:eastAsia="ar-SA"/>
        </w:rPr>
        <w:t>ул.Дзержинского</w:t>
      </w:r>
      <w:proofErr w:type="spellEnd"/>
      <w:r w:rsidRPr="0040618A">
        <w:rPr>
          <w:rFonts w:eastAsia="Calibri"/>
          <w:sz w:val="20"/>
          <w:szCs w:val="20"/>
          <w:lang w:eastAsia="ar-SA"/>
        </w:rPr>
        <w:t>, 4А</w:t>
      </w:r>
      <w:r w:rsidRPr="0040618A">
        <w:rPr>
          <w:rFonts w:eastAsia="Calibri"/>
          <w:color w:val="000000"/>
          <w:sz w:val="22"/>
          <w:szCs w:val="22"/>
          <w:lang w:eastAsia="ar-SA"/>
        </w:rPr>
        <w:t>.</w:t>
      </w:r>
    </w:p>
    <w:p w:rsidR="0040618A" w:rsidRPr="0040618A" w:rsidRDefault="0040618A" w:rsidP="0040618A">
      <w:pPr>
        <w:widowControl w:val="0"/>
        <w:spacing w:line="276" w:lineRule="auto"/>
        <w:jc w:val="both"/>
        <w:rPr>
          <w:rFonts w:eastAsia="SimSun" w:cs="Arial"/>
          <w:sz w:val="22"/>
          <w:szCs w:val="22"/>
          <w:lang w:eastAsia="hi-IN" w:bidi="hi-IN"/>
        </w:rPr>
      </w:pPr>
      <w:r w:rsidRPr="0040618A">
        <w:rPr>
          <w:rFonts w:eastAsia="SimSun"/>
          <w:b/>
          <w:bCs/>
          <w:sz w:val="22"/>
          <w:szCs w:val="22"/>
          <w:lang w:eastAsia="hi-IN" w:bidi="hi-IN"/>
        </w:rPr>
        <w:t>2. Виды выполняемых работ:</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rsidR="0040618A" w:rsidRPr="0040618A" w:rsidRDefault="0040618A" w:rsidP="0040618A">
      <w:pPr>
        <w:widowControl w:val="0"/>
        <w:spacing w:line="276" w:lineRule="auto"/>
        <w:jc w:val="both"/>
        <w:rPr>
          <w:rFonts w:eastAsia="SimSun" w:cs="Arial"/>
          <w:sz w:val="22"/>
          <w:szCs w:val="22"/>
          <w:lang w:eastAsia="hi-IN" w:bidi="hi-IN"/>
        </w:rPr>
      </w:pPr>
      <w:r w:rsidRPr="0040618A">
        <w:rPr>
          <w:rFonts w:eastAsia="SimSun"/>
          <w:sz w:val="22"/>
          <w:szCs w:val="22"/>
          <w:lang w:eastAsia="hi-IN" w:bidi="hi-IN"/>
        </w:rPr>
        <w:t xml:space="preserve">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w:t>
      </w:r>
      <w:r w:rsidRPr="0040618A">
        <w:rPr>
          <w:rFonts w:eastAsia="SimSun"/>
          <w:sz w:val="22"/>
          <w:szCs w:val="22"/>
          <w:lang w:eastAsia="hi-IN" w:bidi="hi-IN"/>
        </w:rPr>
        <w:lastRenderedPageBreak/>
        <w:t>наименование места происхождения товара или наименование производителя, то такие указания считаются ничтожными.</w:t>
      </w:r>
    </w:p>
    <w:p w:rsidR="0040618A" w:rsidRPr="0040618A" w:rsidRDefault="0040618A" w:rsidP="0040618A">
      <w:pPr>
        <w:widowControl w:val="0"/>
        <w:spacing w:line="276" w:lineRule="auto"/>
        <w:jc w:val="both"/>
        <w:rPr>
          <w:rFonts w:eastAsia="SimSun" w:cs="Arial"/>
          <w:sz w:val="22"/>
          <w:szCs w:val="22"/>
          <w:lang w:eastAsia="hi-IN" w:bidi="hi-IN"/>
        </w:rPr>
      </w:pPr>
      <w:r w:rsidRPr="0040618A">
        <w:rPr>
          <w:rFonts w:eastAsia="SimSun"/>
          <w:b/>
          <w:bCs/>
          <w:sz w:val="22"/>
          <w:szCs w:val="22"/>
          <w:lang w:eastAsia="hi-IN" w:bidi="hi-IN"/>
        </w:rPr>
        <w:t>3. Место выполнения работ</w:t>
      </w:r>
      <w:r w:rsidRPr="0040618A">
        <w:rPr>
          <w:rFonts w:eastAsia="Calibri"/>
          <w:b/>
          <w:bCs/>
          <w:sz w:val="22"/>
          <w:szCs w:val="22"/>
          <w:lang w:eastAsia="ar-SA"/>
        </w:rPr>
        <w:t xml:space="preserve">: </w:t>
      </w:r>
      <w:r w:rsidRPr="0040618A">
        <w:rPr>
          <w:rFonts w:eastAsia="Calibri"/>
          <w:sz w:val="22"/>
          <w:szCs w:val="22"/>
          <w:lang w:eastAsia="ar-SA"/>
        </w:rPr>
        <w:t>453308, Башкортостан, Кумертау, Дзержинского, дом 4А.</w:t>
      </w:r>
    </w:p>
    <w:p w:rsidR="0040618A" w:rsidRPr="0040618A" w:rsidRDefault="0040618A" w:rsidP="0040618A">
      <w:pPr>
        <w:widowControl w:val="0"/>
        <w:spacing w:line="276" w:lineRule="auto"/>
        <w:jc w:val="both"/>
        <w:rPr>
          <w:rFonts w:eastAsia="Calibri"/>
          <w:sz w:val="22"/>
          <w:szCs w:val="22"/>
          <w:lang w:eastAsia="ar-SA"/>
        </w:rPr>
      </w:pPr>
      <w:r w:rsidRPr="0040618A">
        <w:rPr>
          <w:rFonts w:eastAsia="SimSun"/>
          <w:b/>
          <w:bCs/>
          <w:sz w:val="22"/>
          <w:szCs w:val="22"/>
          <w:lang w:eastAsia="hi-IN" w:bidi="hi-IN"/>
        </w:rPr>
        <w:t>4. Срок выполнения работ</w:t>
      </w:r>
      <w:r w:rsidRPr="0040618A">
        <w:rPr>
          <w:rFonts w:eastAsia="Calibri"/>
          <w:b/>
          <w:bCs/>
          <w:sz w:val="22"/>
          <w:szCs w:val="22"/>
          <w:lang w:eastAsia="ar-SA"/>
        </w:rPr>
        <w:t xml:space="preserve">: с </w:t>
      </w:r>
      <w:r w:rsidRPr="00AA17C7">
        <w:rPr>
          <w:rFonts w:eastAsia="Calibri"/>
          <w:sz w:val="22"/>
          <w:szCs w:val="22"/>
          <w:lang w:eastAsia="ar-SA"/>
        </w:rPr>
        <w:t>0</w:t>
      </w:r>
      <w:r w:rsidR="00CC4906" w:rsidRPr="00AA17C7">
        <w:rPr>
          <w:rFonts w:eastAsia="Calibri"/>
          <w:sz w:val="22"/>
          <w:szCs w:val="22"/>
          <w:lang w:eastAsia="ar-SA"/>
        </w:rPr>
        <w:t>2</w:t>
      </w:r>
      <w:r w:rsidRPr="00AA17C7">
        <w:rPr>
          <w:rFonts w:eastAsia="Calibri"/>
          <w:sz w:val="22"/>
          <w:szCs w:val="22"/>
          <w:lang w:eastAsia="ar-SA"/>
        </w:rPr>
        <w:t xml:space="preserve">.06.2025 по </w:t>
      </w:r>
      <w:r w:rsidR="00AA17C7" w:rsidRPr="00AA17C7">
        <w:rPr>
          <w:rFonts w:eastAsia="Calibri"/>
          <w:sz w:val="22"/>
          <w:szCs w:val="22"/>
          <w:lang w:eastAsia="ar-SA"/>
        </w:rPr>
        <w:t>18</w:t>
      </w:r>
      <w:r w:rsidRPr="00AA17C7">
        <w:rPr>
          <w:rFonts w:eastAsia="Calibri"/>
          <w:sz w:val="22"/>
          <w:szCs w:val="22"/>
          <w:lang w:eastAsia="ar-SA"/>
        </w:rPr>
        <w:t>.08.2025.</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40618A" w:rsidRPr="0040618A" w:rsidRDefault="0040618A" w:rsidP="0040618A">
      <w:pPr>
        <w:widowControl w:val="0"/>
        <w:spacing w:line="276" w:lineRule="auto"/>
        <w:jc w:val="both"/>
        <w:outlineLvl w:val="0"/>
        <w:rPr>
          <w:rFonts w:eastAsia="Calibri"/>
          <w:sz w:val="22"/>
          <w:szCs w:val="22"/>
        </w:rPr>
      </w:pPr>
      <w:r w:rsidRPr="0040618A">
        <w:rPr>
          <w:rFonts w:eastAsia="Calibri"/>
          <w:sz w:val="22"/>
          <w:szCs w:val="22"/>
          <w:lang w:eastAsia="ar-SA"/>
        </w:rPr>
        <w:t>4.1. Подрядчик до начала выполнения работ предоставляет Заказчику:</w:t>
      </w:r>
    </w:p>
    <w:p w:rsidR="0040618A" w:rsidRPr="0040618A" w:rsidRDefault="0040618A" w:rsidP="0040618A">
      <w:pPr>
        <w:widowControl w:val="0"/>
        <w:spacing w:line="276" w:lineRule="auto"/>
        <w:jc w:val="both"/>
        <w:outlineLvl w:val="0"/>
        <w:rPr>
          <w:rFonts w:eastAsia="Calibri"/>
          <w:sz w:val="22"/>
          <w:szCs w:val="22"/>
          <w:lang w:eastAsia="ar-SA"/>
        </w:rPr>
      </w:pPr>
      <w:r w:rsidRPr="0040618A">
        <w:rPr>
          <w:rFonts w:eastAsia="Calibri"/>
          <w:sz w:val="22"/>
          <w:szCs w:val="22"/>
          <w:lang w:eastAsia="ar-SA"/>
        </w:rPr>
        <w:t>- утвержденный план график выполнения работ;</w:t>
      </w:r>
    </w:p>
    <w:p w:rsidR="0040618A" w:rsidRPr="0040618A" w:rsidRDefault="0040618A" w:rsidP="0040618A">
      <w:pPr>
        <w:widowControl w:val="0"/>
        <w:spacing w:line="276" w:lineRule="auto"/>
        <w:jc w:val="both"/>
        <w:outlineLvl w:val="0"/>
        <w:rPr>
          <w:rFonts w:eastAsia="Calibri"/>
          <w:sz w:val="22"/>
          <w:szCs w:val="22"/>
          <w:lang w:eastAsia="ar-SA"/>
        </w:rPr>
      </w:pPr>
      <w:r w:rsidRPr="0040618A">
        <w:rPr>
          <w:rFonts w:eastAsia="Calibri"/>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40618A" w:rsidRPr="0040618A" w:rsidRDefault="0040618A" w:rsidP="0040618A">
      <w:pPr>
        <w:widowControl w:val="0"/>
        <w:spacing w:line="276" w:lineRule="auto"/>
        <w:jc w:val="both"/>
        <w:outlineLvl w:val="0"/>
        <w:rPr>
          <w:rFonts w:eastAsia="Calibri"/>
          <w:sz w:val="22"/>
          <w:szCs w:val="22"/>
          <w:lang w:eastAsia="ar-SA"/>
        </w:rPr>
      </w:pPr>
      <w:r w:rsidRPr="0040618A">
        <w:rPr>
          <w:rFonts w:eastAsia="Calibri"/>
          <w:sz w:val="22"/>
          <w:szCs w:val="22"/>
          <w:lang w:eastAsia="ar-SA"/>
        </w:rPr>
        <w:t>- список машин и оборудования необходимых в производстве работ;</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список сотрудников необходимых для выполнения данных видов работ (допуск работников Подрядчика на территорию учреждения).</w:t>
      </w:r>
    </w:p>
    <w:p w:rsidR="0040618A" w:rsidRPr="0040618A" w:rsidRDefault="0040618A" w:rsidP="0040618A">
      <w:pPr>
        <w:widowControl w:val="0"/>
        <w:spacing w:line="276" w:lineRule="auto"/>
        <w:jc w:val="both"/>
        <w:rPr>
          <w:rFonts w:eastAsia="SimSun"/>
          <w:b/>
          <w:bCs/>
          <w:sz w:val="22"/>
          <w:szCs w:val="22"/>
          <w:lang w:eastAsia="hi-IN" w:bidi="hi-IN"/>
        </w:rPr>
      </w:pPr>
      <w:r w:rsidRPr="0040618A">
        <w:rPr>
          <w:rFonts w:eastAsia="SimSun"/>
          <w:b/>
          <w:bCs/>
          <w:sz w:val="22"/>
          <w:szCs w:val="22"/>
          <w:lang w:eastAsia="hi-IN" w:bidi="hi-IN"/>
        </w:rPr>
        <w:t>5. Общие требования к выполнению работ:</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5.1. В установленные сроки Подрядчик должен приступить к выполнению работ</w:t>
      </w:r>
      <w:r w:rsidRPr="0040618A">
        <w:rPr>
          <w:rFonts w:eastAsia="Calibri"/>
          <w:color w:val="000000"/>
          <w:sz w:val="22"/>
          <w:szCs w:val="22"/>
          <w:lang w:eastAsia="ar-SA"/>
        </w:rPr>
        <w:t>,</w:t>
      </w:r>
      <w:r w:rsidRPr="0040618A">
        <w:rPr>
          <w:rFonts w:eastAsia="SimSun"/>
          <w:sz w:val="22"/>
          <w:szCs w:val="22"/>
          <w:lang w:eastAsia="hi-IN" w:bidi="hi-IN"/>
        </w:rPr>
        <w:t xml:space="preserve"> согласно условиям Договора, настоящего Технического задания. </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40618A" w:rsidRPr="0040618A" w:rsidRDefault="0040618A" w:rsidP="0040618A">
      <w:pPr>
        <w:widowControl w:val="0"/>
        <w:spacing w:line="276" w:lineRule="auto"/>
        <w:jc w:val="both"/>
        <w:rPr>
          <w:rFonts w:eastAsia="SimSun" w:cs="Arial"/>
          <w:sz w:val="22"/>
          <w:szCs w:val="22"/>
          <w:lang w:eastAsia="hi-IN" w:bidi="hi-IN"/>
        </w:rPr>
      </w:pPr>
      <w:r w:rsidRPr="0040618A">
        <w:rPr>
          <w:rFonts w:eastAsia="SimSun"/>
          <w:sz w:val="22"/>
          <w:szCs w:val="22"/>
          <w:lang w:eastAsia="hi-IN" w:bidi="hi-IN"/>
        </w:rPr>
        <w:t xml:space="preserve">5.6. </w:t>
      </w:r>
      <w:r w:rsidRPr="0040618A">
        <w:rPr>
          <w:rFonts w:eastAsia="Calibri"/>
          <w:sz w:val="22"/>
          <w:szCs w:val="22"/>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40618A" w:rsidRPr="0040618A" w:rsidRDefault="0040618A" w:rsidP="0040618A">
      <w:pPr>
        <w:widowControl w:val="0"/>
        <w:spacing w:line="276" w:lineRule="auto"/>
        <w:jc w:val="both"/>
        <w:rPr>
          <w:rFonts w:eastAsia="Calibri"/>
          <w:sz w:val="22"/>
          <w:szCs w:val="22"/>
        </w:rPr>
      </w:pPr>
      <w:r w:rsidRPr="0040618A">
        <w:rPr>
          <w:rFonts w:eastAsia="SimSun"/>
          <w:sz w:val="22"/>
          <w:szCs w:val="22"/>
          <w:lang w:eastAsia="hi-IN" w:bidi="hi-IN"/>
        </w:rPr>
        <w:t xml:space="preserve">5.8. </w:t>
      </w:r>
      <w:r w:rsidRPr="0040618A">
        <w:rPr>
          <w:rFonts w:eastAsia="Calibri"/>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40618A" w:rsidRPr="0040618A" w:rsidRDefault="0040618A" w:rsidP="0040618A">
      <w:pPr>
        <w:widowControl w:val="0"/>
        <w:spacing w:line="276" w:lineRule="auto"/>
        <w:jc w:val="both"/>
        <w:rPr>
          <w:rFonts w:eastAsia="Calibri"/>
          <w:sz w:val="22"/>
          <w:szCs w:val="22"/>
        </w:rPr>
      </w:pPr>
      <w:r w:rsidRPr="0040618A">
        <w:rPr>
          <w:rFonts w:eastAsia="Calibri"/>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rsidR="0040618A" w:rsidRPr="0040618A" w:rsidRDefault="0040618A" w:rsidP="0040618A">
      <w:pPr>
        <w:widowControl w:val="0"/>
        <w:spacing w:line="276" w:lineRule="auto"/>
        <w:jc w:val="both"/>
        <w:rPr>
          <w:rFonts w:eastAsia="Calibri"/>
          <w:sz w:val="22"/>
          <w:szCs w:val="22"/>
        </w:rPr>
      </w:pPr>
      <w:r w:rsidRPr="0040618A">
        <w:rPr>
          <w:rFonts w:eastAsia="Calibri"/>
          <w:sz w:val="22"/>
          <w:szCs w:val="22"/>
        </w:rPr>
        <w:t>- возможных неблагоприятных для Заказчика последствий выполнения его указаний о способе исполнения работ;</w:t>
      </w:r>
    </w:p>
    <w:p w:rsidR="0040618A" w:rsidRPr="0040618A" w:rsidRDefault="0040618A" w:rsidP="0040618A">
      <w:pPr>
        <w:widowControl w:val="0"/>
        <w:spacing w:line="276" w:lineRule="auto"/>
        <w:jc w:val="both"/>
        <w:rPr>
          <w:rFonts w:eastAsia="Calibri"/>
          <w:sz w:val="22"/>
          <w:szCs w:val="22"/>
        </w:rPr>
      </w:pPr>
      <w:r w:rsidRPr="0040618A">
        <w:rPr>
          <w:rFonts w:eastAsia="Calibri"/>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 xml:space="preserve">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w:t>
      </w:r>
      <w:r w:rsidRPr="0040618A">
        <w:rPr>
          <w:rFonts w:eastAsia="SimSun"/>
          <w:sz w:val="22"/>
          <w:szCs w:val="22"/>
          <w:lang w:eastAsia="hi-IN" w:bidi="hi-IN"/>
        </w:rPr>
        <w:lastRenderedPageBreak/>
        <w:t>строительного мусора, временных сооружений.</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40618A" w:rsidRPr="0040618A" w:rsidRDefault="0040618A" w:rsidP="0040618A">
      <w:pPr>
        <w:widowControl w:val="0"/>
        <w:spacing w:line="276" w:lineRule="auto"/>
        <w:jc w:val="both"/>
        <w:rPr>
          <w:rFonts w:eastAsia="Calibri"/>
          <w:sz w:val="22"/>
          <w:szCs w:val="22"/>
          <w:lang w:eastAsia="ar-SA"/>
        </w:rPr>
      </w:pPr>
      <w:r w:rsidRPr="0040618A">
        <w:rPr>
          <w:rFonts w:eastAsia="SimSun"/>
          <w:sz w:val="22"/>
          <w:szCs w:val="22"/>
          <w:lang w:eastAsia="hi-IN" w:bidi="hi-IN"/>
        </w:rPr>
        <w:t xml:space="preserve">5.12. </w:t>
      </w:r>
      <w:r w:rsidRPr="0040618A">
        <w:rPr>
          <w:rFonts w:eastAsia="Calibri"/>
          <w:sz w:val="22"/>
          <w:szCs w:val="22"/>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40618A" w:rsidRPr="0040618A" w:rsidRDefault="0040618A" w:rsidP="0040618A">
      <w:pPr>
        <w:widowControl w:val="0"/>
        <w:spacing w:line="276" w:lineRule="auto"/>
        <w:jc w:val="both"/>
        <w:rPr>
          <w:rFonts w:eastAsia="Calibri"/>
          <w:b/>
          <w:bCs/>
          <w:sz w:val="22"/>
          <w:szCs w:val="22"/>
          <w:lang w:eastAsia="ar-SA"/>
        </w:rPr>
      </w:pPr>
      <w:r w:rsidRPr="0040618A">
        <w:rPr>
          <w:rFonts w:eastAsia="Calibri"/>
          <w:sz w:val="22"/>
          <w:szCs w:val="22"/>
          <w:lang w:eastAsia="ar-SA"/>
        </w:rPr>
        <w:t>5.13. Заказчик имеет право:</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b/>
          <w:bCs/>
          <w:sz w:val="22"/>
          <w:szCs w:val="22"/>
          <w:lang w:eastAsia="ar-SA"/>
        </w:rPr>
        <w:t xml:space="preserve">- </w:t>
      </w:r>
      <w:r w:rsidRPr="0040618A">
        <w:rPr>
          <w:rFonts w:eastAsia="Calibri"/>
          <w:sz w:val="22"/>
          <w:szCs w:val="22"/>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осматривать и испытывать материалы и оборудование, применяемые Подрядчиком для выполнения работ;</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в любое время проверять ход и качество работ, выполняемых Подрядчиком, не вмешиваясь в его хозяйственную деятельность;</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отказать в оплате за выполненные работы, не предусмотренные настоящим Договором;</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40618A" w:rsidRPr="0040618A" w:rsidRDefault="0040618A" w:rsidP="004061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b/>
          <w:bCs/>
          <w:sz w:val="22"/>
          <w:szCs w:val="22"/>
          <w:lang w:eastAsia="ar-SA"/>
        </w:rPr>
      </w:pPr>
      <w:r w:rsidRPr="0040618A">
        <w:rPr>
          <w:rFonts w:eastAsia="Calibri"/>
          <w:b/>
          <w:bCs/>
          <w:sz w:val="22"/>
          <w:szCs w:val="22"/>
          <w:lang w:eastAsia="ar-SA"/>
        </w:rPr>
        <w:t>6. Требования к качеству материалов (товаров):</w:t>
      </w:r>
    </w:p>
    <w:p w:rsidR="0040618A" w:rsidRPr="0040618A" w:rsidRDefault="0040618A" w:rsidP="004061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sz w:val="22"/>
          <w:szCs w:val="22"/>
          <w:lang w:eastAsia="ar-SA"/>
        </w:rPr>
      </w:pPr>
      <w:r w:rsidRPr="0040618A">
        <w:rPr>
          <w:rFonts w:eastAsia="Calibri"/>
          <w:sz w:val="22"/>
          <w:szCs w:val="22"/>
          <w:lang w:eastAsia="ar-SA"/>
        </w:rPr>
        <w:t xml:space="preserve">6.1. </w:t>
      </w:r>
      <w:proofErr w:type="gramStart"/>
      <w:r w:rsidRPr="0040618A">
        <w:rPr>
          <w:rFonts w:eastAsia="Calibri"/>
          <w:sz w:val="22"/>
          <w:szCs w:val="22"/>
          <w:lang w:eastAsia="ar-SA"/>
        </w:rPr>
        <w:t>Материалы</w:t>
      </w:r>
      <w:proofErr w:type="gramEnd"/>
      <w:r w:rsidRPr="0040618A">
        <w:rPr>
          <w:rFonts w:eastAsia="Calibri"/>
          <w:sz w:val="22"/>
          <w:szCs w:val="22"/>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40618A" w:rsidRPr="0040618A" w:rsidRDefault="0040618A" w:rsidP="004061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sz w:val="22"/>
          <w:szCs w:val="22"/>
          <w:lang w:eastAsia="ar-SA"/>
        </w:rPr>
      </w:pPr>
      <w:r w:rsidRPr="0040618A">
        <w:rPr>
          <w:rFonts w:eastAsia="Calibri"/>
          <w:sz w:val="22"/>
          <w:szCs w:val="22"/>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rsidR="0040618A" w:rsidRPr="0040618A" w:rsidRDefault="0040618A" w:rsidP="0040618A">
      <w:pPr>
        <w:widowControl w:val="0"/>
        <w:spacing w:line="276" w:lineRule="auto"/>
        <w:jc w:val="both"/>
        <w:rPr>
          <w:rFonts w:eastAsia="SimSun"/>
          <w:b/>
          <w:bCs/>
          <w:sz w:val="22"/>
          <w:szCs w:val="22"/>
          <w:lang w:eastAsia="hi-IN" w:bidi="hi-IN"/>
        </w:rPr>
      </w:pPr>
      <w:r w:rsidRPr="0040618A">
        <w:rPr>
          <w:rFonts w:eastAsia="SimSun"/>
          <w:b/>
          <w:bCs/>
          <w:sz w:val="22"/>
          <w:szCs w:val="22"/>
          <w:lang w:eastAsia="hi-IN" w:bidi="hi-IN"/>
        </w:rPr>
        <w:t>7.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7.1. Работы должны быть выполнены в соответствии с документацией (проектно-сметная документация),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xml:space="preserve">- Федеральный закон №52-ФЗ от 30.03.99г. «О санитарно-эпидемиологическом благополучии населения </w:t>
      </w:r>
      <w:r w:rsidRPr="0040618A">
        <w:rPr>
          <w:rFonts w:eastAsia="SimSun"/>
          <w:sz w:val="22"/>
          <w:szCs w:val="22"/>
          <w:lang w:eastAsia="hi-IN" w:bidi="hi-IN"/>
        </w:rPr>
        <w:lastRenderedPageBreak/>
        <w:t>(с изменениями)»;</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Градостроительный кодекс Российской Федерации (с изменениями);</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СНиП 12-03-2001 «Безопасность труда в строительстве Часть 1. Общие требования»;</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СНиП 12-04-2002 «Безопасность труда в строительстве Часть 2. Строительное производство»;</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Федеральный закон от 21.12.1994 № 69-ФЗ «О пожарной безопасности» (с Изменениями);</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Федеральный закон от 27.12.2002 № 184-ФЗ «О техническом регулировании» (с Изменениями);</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Федеральным законом от 30.12.2009 № 384-ФЗ «Технический регламент о безопасности зданий и сооружений (с изменениями)»;</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СП 118.13330.2022 «Свод правил. Общественные здания и сооружения. СНиП 31-06-2009»;</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СП 76.13330.2016 «Свод правил. Электротехнические устройства. Актуализированная редакция СНиП 3.05.06-85»;</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ПУЭ «Правила устройства электроустановок»;</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СП 77.13330.2016 «Свод правил. Системы автоматизации. Актуализированная редакция СНиП 3.05.07-85»;</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СП 52.13330.2016 «Свод правил. Естественное и искусственное освещение. Актуализированная редакция СНиП 23-05-95»;</w:t>
      </w:r>
    </w:p>
    <w:p w:rsidR="0040618A" w:rsidRPr="0040618A" w:rsidRDefault="0040618A" w:rsidP="0040618A">
      <w:pPr>
        <w:widowControl w:val="0"/>
        <w:tabs>
          <w:tab w:val="center" w:pos="567"/>
        </w:tabs>
        <w:spacing w:line="276" w:lineRule="auto"/>
        <w:jc w:val="both"/>
        <w:rPr>
          <w:rFonts w:eastAsia="SimSun"/>
          <w:sz w:val="22"/>
          <w:szCs w:val="22"/>
          <w:lang w:eastAsia="hi-IN" w:bidi="hi-IN"/>
        </w:rPr>
      </w:pPr>
      <w:r w:rsidRPr="0040618A">
        <w:rPr>
          <w:rFonts w:eastAsia="SimSun"/>
          <w:sz w:val="22"/>
          <w:szCs w:val="22"/>
          <w:lang w:eastAsia="hi-IN" w:bidi="hi-IN"/>
        </w:rPr>
        <w:t>- И иные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40618A" w:rsidRPr="0040618A" w:rsidRDefault="0040618A" w:rsidP="0040618A">
      <w:pPr>
        <w:widowControl w:val="0"/>
        <w:tabs>
          <w:tab w:val="center" w:pos="567"/>
        </w:tabs>
        <w:spacing w:line="276" w:lineRule="auto"/>
        <w:jc w:val="both"/>
        <w:rPr>
          <w:rFonts w:eastAsia="SimSun" w:cs="Arial"/>
          <w:sz w:val="22"/>
          <w:szCs w:val="22"/>
          <w:lang w:eastAsia="hi-IN" w:bidi="hi-IN"/>
        </w:rPr>
      </w:pPr>
      <w:r w:rsidRPr="0040618A">
        <w:rPr>
          <w:rFonts w:eastAsia="SimSun"/>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40618A">
        <w:rPr>
          <w:rFonts w:eastAsia="SimSun"/>
          <w:sz w:val="22"/>
          <w:szCs w:val="22"/>
          <w:lang w:eastAsia="hi-IN" w:bidi="hi-IN"/>
        </w:rPr>
        <w:t>СанПин</w:t>
      </w:r>
      <w:proofErr w:type="spellEnd"/>
      <w:r w:rsidRPr="0040618A">
        <w:rPr>
          <w:rFonts w:eastAsia="SimSun"/>
          <w:sz w:val="22"/>
          <w:szCs w:val="22"/>
          <w:lang w:eastAsia="hi-IN" w:bidi="hi-IN"/>
        </w:rPr>
        <w:t>, ТР, ТС и иных нормативных и регулирующих документов – данными документами руководствоваться не требуется).</w:t>
      </w:r>
    </w:p>
    <w:p w:rsidR="0040618A" w:rsidRPr="0040618A" w:rsidRDefault="0040618A" w:rsidP="0040618A">
      <w:pPr>
        <w:widowControl w:val="0"/>
        <w:tabs>
          <w:tab w:val="center" w:pos="567"/>
        </w:tabs>
        <w:spacing w:line="276" w:lineRule="auto"/>
        <w:jc w:val="both"/>
        <w:rPr>
          <w:rFonts w:eastAsia="Calibri"/>
          <w:b/>
          <w:bCs/>
          <w:sz w:val="22"/>
          <w:szCs w:val="22"/>
        </w:rPr>
      </w:pPr>
      <w:r w:rsidRPr="0040618A">
        <w:rPr>
          <w:rFonts w:eastAsia="Calibri"/>
          <w:b/>
          <w:bCs/>
          <w:sz w:val="22"/>
          <w:szCs w:val="22"/>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40618A" w:rsidRPr="0040618A" w:rsidRDefault="0040618A" w:rsidP="0040618A">
      <w:pPr>
        <w:widowControl w:val="0"/>
        <w:spacing w:line="276" w:lineRule="auto"/>
        <w:jc w:val="both"/>
        <w:rPr>
          <w:rFonts w:eastAsia="Calibri"/>
          <w:b/>
          <w:bCs/>
          <w:sz w:val="22"/>
          <w:szCs w:val="22"/>
          <w:lang w:eastAsia="ar-SA"/>
        </w:rPr>
      </w:pPr>
      <w:r w:rsidRPr="0040618A">
        <w:rPr>
          <w:rFonts w:eastAsia="Calibri"/>
          <w:sz w:val="22"/>
          <w:szCs w:val="22"/>
          <w:lang w:eastAsia="ar-SA"/>
        </w:rPr>
        <w:t>8.1. Результатом работы является выполненный капитальный ремонт системы электроснабжения, с приведением в нормативно-техническое состояние, отвечающим требованиям технической и пожарной безопасности.</w:t>
      </w:r>
    </w:p>
    <w:p w:rsidR="0040618A" w:rsidRPr="0040618A" w:rsidRDefault="0040618A" w:rsidP="0040618A">
      <w:pPr>
        <w:widowControl w:val="0"/>
        <w:tabs>
          <w:tab w:val="center" w:pos="567"/>
        </w:tabs>
        <w:spacing w:line="276" w:lineRule="auto"/>
        <w:jc w:val="both"/>
        <w:rPr>
          <w:rFonts w:eastAsia="Calibri"/>
          <w:sz w:val="22"/>
          <w:szCs w:val="22"/>
          <w:lang w:eastAsia="ar-SA"/>
        </w:rPr>
      </w:pPr>
      <w:r w:rsidRPr="0040618A">
        <w:rPr>
          <w:rFonts w:eastAsia="Calibri"/>
          <w:sz w:val="22"/>
          <w:szCs w:val="22"/>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8.3. По завершению работ Подрядчик должен предоставить Заказчику:</w:t>
      </w:r>
    </w:p>
    <w:p w:rsidR="0040618A" w:rsidRPr="0040618A" w:rsidRDefault="0040618A" w:rsidP="0040618A">
      <w:pPr>
        <w:widowControl w:val="0"/>
        <w:spacing w:line="276" w:lineRule="auto"/>
        <w:jc w:val="both"/>
        <w:rPr>
          <w:rFonts w:eastAsia="Calibri"/>
          <w:sz w:val="22"/>
          <w:szCs w:val="22"/>
          <w:lang w:eastAsia="ar-SA"/>
        </w:rPr>
      </w:pPr>
      <w:r w:rsidRPr="0040618A">
        <w:rPr>
          <w:rFonts w:eastAsia="Calibri"/>
          <w:sz w:val="22"/>
          <w:szCs w:val="22"/>
          <w:lang w:eastAsia="ar-SA"/>
        </w:rPr>
        <w:t xml:space="preserve">- акт скрытых работ с </w:t>
      </w:r>
      <w:proofErr w:type="spellStart"/>
      <w:r w:rsidRPr="0040618A">
        <w:rPr>
          <w:rFonts w:eastAsia="Calibri"/>
          <w:sz w:val="22"/>
          <w:szCs w:val="22"/>
          <w:lang w:eastAsia="ar-SA"/>
        </w:rPr>
        <w:t>фотофиксацией</w:t>
      </w:r>
      <w:proofErr w:type="spellEnd"/>
      <w:r w:rsidRPr="0040618A">
        <w:rPr>
          <w:rFonts w:eastAsia="Calibri"/>
          <w:sz w:val="22"/>
          <w:szCs w:val="22"/>
          <w:lang w:eastAsia="ar-SA"/>
        </w:rPr>
        <w:t xml:space="preserve"> (при обнаружения скрытых работ) - на бумажном и электронном носителе в количестве </w:t>
      </w:r>
      <w:r w:rsidRPr="0040618A">
        <w:rPr>
          <w:rFonts w:eastAsia="Calibri"/>
          <w:sz w:val="22"/>
          <w:szCs w:val="22"/>
          <w:shd w:val="clear" w:color="auto" w:fill="FFFFFF"/>
          <w:lang w:eastAsia="ar-SA"/>
        </w:rPr>
        <w:t>1-го экземпляра;</w:t>
      </w:r>
    </w:p>
    <w:p w:rsidR="0040618A" w:rsidRPr="0040618A" w:rsidRDefault="0040618A" w:rsidP="0040618A">
      <w:pPr>
        <w:spacing w:line="276" w:lineRule="auto"/>
        <w:jc w:val="both"/>
        <w:rPr>
          <w:rFonts w:cs="Arial"/>
          <w:sz w:val="22"/>
          <w:szCs w:val="22"/>
          <w:lang w:eastAsia="ar-SA"/>
        </w:rPr>
      </w:pPr>
      <w:r w:rsidRPr="0040618A">
        <w:rPr>
          <w:sz w:val="22"/>
          <w:szCs w:val="22"/>
          <w:lang w:eastAsia="ar-SA"/>
        </w:rPr>
        <w:t xml:space="preserve">- сертификаты на материалы (заверенные копии) - на бумажном и электронном носителе в количестве </w:t>
      </w:r>
      <w:r w:rsidRPr="0040618A">
        <w:rPr>
          <w:sz w:val="22"/>
          <w:szCs w:val="22"/>
          <w:shd w:val="clear" w:color="auto" w:fill="FFFFFF"/>
          <w:lang w:eastAsia="ar-SA"/>
        </w:rPr>
        <w:t>1-го экземпляра;</w:t>
      </w:r>
    </w:p>
    <w:p w:rsidR="0040618A" w:rsidRPr="0040618A" w:rsidRDefault="0040618A" w:rsidP="0040618A">
      <w:pPr>
        <w:spacing w:line="276" w:lineRule="auto"/>
        <w:jc w:val="both"/>
        <w:rPr>
          <w:sz w:val="22"/>
          <w:szCs w:val="22"/>
          <w:lang w:eastAsia="ar-SA"/>
        </w:rPr>
      </w:pPr>
      <w:r w:rsidRPr="0040618A">
        <w:rPr>
          <w:sz w:val="22"/>
          <w:szCs w:val="22"/>
          <w:lang w:eastAsia="ar-SA"/>
        </w:rPr>
        <w:t>- акт выполненных работ (КС-2) - на бумажном и электронном носителе в количестве 2-х экземпляров;</w:t>
      </w:r>
    </w:p>
    <w:p w:rsidR="0040618A" w:rsidRPr="0040618A" w:rsidRDefault="0040618A" w:rsidP="0040618A">
      <w:pPr>
        <w:spacing w:line="276" w:lineRule="auto"/>
        <w:jc w:val="both"/>
        <w:rPr>
          <w:sz w:val="22"/>
          <w:szCs w:val="22"/>
          <w:lang w:eastAsia="ar-SA"/>
        </w:rPr>
      </w:pPr>
      <w:r w:rsidRPr="0040618A">
        <w:rPr>
          <w:sz w:val="22"/>
          <w:szCs w:val="22"/>
          <w:lang w:eastAsia="ar-SA"/>
        </w:rPr>
        <w:t>- справка о стоимости выполненных работ и затрат (КС-3) - на бумажном и электронном носителе в количестве 2-х экземпляров.</w:t>
      </w:r>
    </w:p>
    <w:p w:rsidR="0040618A" w:rsidRPr="00AA17C7" w:rsidRDefault="0040618A" w:rsidP="0040618A">
      <w:pPr>
        <w:spacing w:line="276" w:lineRule="auto"/>
        <w:jc w:val="both"/>
        <w:rPr>
          <w:sz w:val="22"/>
          <w:szCs w:val="22"/>
          <w:lang w:eastAsia="ar-SA"/>
        </w:rPr>
      </w:pPr>
      <w:r w:rsidRPr="00AA17C7">
        <w:rPr>
          <w:sz w:val="22"/>
          <w:szCs w:val="22"/>
          <w:lang w:eastAsia="ar-SA"/>
        </w:rPr>
        <w:t>8.4.</w:t>
      </w:r>
      <w:r w:rsidRPr="00AA17C7">
        <w:rPr>
          <w:lang w:eastAsia="ar-SA"/>
        </w:rPr>
        <w:t xml:space="preserve"> </w:t>
      </w:r>
      <w:r w:rsidRPr="00AA17C7">
        <w:rPr>
          <w:sz w:val="22"/>
          <w:szCs w:val="22"/>
          <w:lang w:eastAsia="ar-SA"/>
        </w:rPr>
        <w:t>Требования о наличии кадровых ресурсов и их квалификации при выполнении капитального ремонта сети освещения и сетей электроснабжения учебных и служебных помещений</w:t>
      </w:r>
    </w:p>
    <w:p w:rsidR="0040618A" w:rsidRPr="00AA17C7" w:rsidRDefault="0040618A" w:rsidP="0040618A">
      <w:pPr>
        <w:spacing w:line="276" w:lineRule="auto"/>
        <w:jc w:val="both"/>
        <w:rPr>
          <w:sz w:val="22"/>
          <w:szCs w:val="22"/>
          <w:lang w:eastAsia="ar-SA"/>
        </w:rPr>
      </w:pPr>
      <w:r w:rsidRPr="00AA17C7">
        <w:rPr>
          <w:sz w:val="22"/>
          <w:szCs w:val="22"/>
          <w:lang w:eastAsia="ar-SA"/>
        </w:rPr>
        <w:t>8.4.1 Подрядчик должен предоставить документы (копии сертификатов, свидетельств, удостоверений, справки, подписанные уполномоченным лицом, подтверждающие наличие необходимого количества аттестованного персонала соответствующей квалификации для выполнения работ (ИТР, сварщиков, специалистов монтажных работ и т.д.), не менее чем:</w:t>
      </w:r>
    </w:p>
    <w:p w:rsidR="0040618A" w:rsidRPr="00AA17C7" w:rsidRDefault="0040618A" w:rsidP="0040618A">
      <w:pPr>
        <w:spacing w:line="276" w:lineRule="auto"/>
        <w:jc w:val="both"/>
        <w:rPr>
          <w:sz w:val="22"/>
          <w:szCs w:val="22"/>
          <w:lang w:eastAsia="ar-SA"/>
        </w:rPr>
      </w:pPr>
      <w:r w:rsidRPr="00AA17C7">
        <w:rPr>
          <w:sz w:val="22"/>
          <w:szCs w:val="22"/>
          <w:lang w:eastAsia="ar-SA"/>
        </w:rPr>
        <w:t>-  Инженерно-технический работник не ниже 5 гр. по электробезопасности (для выполнения работ в электроустановках до и свыше 1000В в качестве выдающего наряд-допуск) – 2 человека;</w:t>
      </w:r>
    </w:p>
    <w:p w:rsidR="0040618A" w:rsidRPr="00AA17C7" w:rsidRDefault="0040618A" w:rsidP="0040618A">
      <w:pPr>
        <w:spacing w:line="276" w:lineRule="auto"/>
        <w:jc w:val="both"/>
        <w:rPr>
          <w:sz w:val="22"/>
          <w:szCs w:val="22"/>
          <w:lang w:eastAsia="ar-SA"/>
        </w:rPr>
      </w:pPr>
      <w:r w:rsidRPr="00AA17C7">
        <w:rPr>
          <w:sz w:val="22"/>
          <w:szCs w:val="22"/>
          <w:lang w:eastAsia="ar-SA"/>
        </w:rPr>
        <w:lastRenderedPageBreak/>
        <w:t>-  Инженерно-технический работник не ниже 4 гр. по электробезопасности (для выполнения работ в электроустановках до 1000В в качестве ответственного руководителя работ по наряду-допуску) – 4 человека;</w:t>
      </w:r>
    </w:p>
    <w:p w:rsidR="0040618A" w:rsidRPr="00AA17C7" w:rsidRDefault="0040618A" w:rsidP="0040618A">
      <w:pPr>
        <w:spacing w:line="276" w:lineRule="auto"/>
        <w:jc w:val="both"/>
        <w:rPr>
          <w:sz w:val="22"/>
          <w:szCs w:val="22"/>
          <w:lang w:eastAsia="ar-SA"/>
        </w:rPr>
      </w:pPr>
      <w:r w:rsidRPr="00AA17C7">
        <w:rPr>
          <w:sz w:val="22"/>
          <w:szCs w:val="22"/>
          <w:lang w:eastAsia="ar-SA"/>
        </w:rPr>
        <w:t xml:space="preserve"> -  Инженерно-технический работник не ниже 5 гр. по электробезопасности (для выполнения работ в электроустановках до и выше 1000В в качестве ответственного руководителя работ и производителя работ по наряду-допуску при выполнении высоковольтных испытаний) – 2 человека;</w:t>
      </w:r>
    </w:p>
    <w:p w:rsidR="0040618A" w:rsidRPr="00AA17C7" w:rsidRDefault="0040618A" w:rsidP="0040618A">
      <w:pPr>
        <w:spacing w:line="276" w:lineRule="auto"/>
        <w:jc w:val="both"/>
        <w:rPr>
          <w:sz w:val="22"/>
          <w:szCs w:val="22"/>
          <w:lang w:eastAsia="ar-SA"/>
        </w:rPr>
      </w:pPr>
      <w:r w:rsidRPr="00AA17C7">
        <w:rPr>
          <w:sz w:val="22"/>
          <w:szCs w:val="22"/>
          <w:lang w:eastAsia="ar-SA"/>
        </w:rPr>
        <w:t>-   Производитель работ не ниже 3 гр. по электробезопасности – 3 человек;</w:t>
      </w:r>
    </w:p>
    <w:p w:rsidR="0040618A" w:rsidRPr="0040618A" w:rsidRDefault="0040618A" w:rsidP="0040618A">
      <w:pPr>
        <w:spacing w:line="276" w:lineRule="auto"/>
        <w:jc w:val="both"/>
        <w:rPr>
          <w:sz w:val="22"/>
          <w:szCs w:val="22"/>
          <w:lang w:eastAsia="ar-SA"/>
        </w:rPr>
      </w:pPr>
      <w:r w:rsidRPr="00AA17C7">
        <w:rPr>
          <w:sz w:val="22"/>
          <w:szCs w:val="22"/>
          <w:lang w:eastAsia="ar-SA"/>
        </w:rPr>
        <w:t>-   Член бригады не ниже 3 гр. по электробезопасности – 5 человек;</w:t>
      </w:r>
    </w:p>
    <w:p w:rsidR="0040618A" w:rsidRPr="0040618A" w:rsidRDefault="0040618A" w:rsidP="0040618A">
      <w:pPr>
        <w:spacing w:line="276" w:lineRule="auto"/>
        <w:jc w:val="both"/>
        <w:rPr>
          <w:rFonts w:eastAsia="SimSun"/>
          <w:b/>
          <w:bCs/>
          <w:sz w:val="22"/>
          <w:szCs w:val="22"/>
          <w:lang w:eastAsia="hi-IN" w:bidi="hi-IN"/>
        </w:rPr>
      </w:pPr>
      <w:r w:rsidRPr="0040618A">
        <w:rPr>
          <w:rFonts w:eastAsia="SimSun"/>
          <w:b/>
          <w:bCs/>
          <w:sz w:val="22"/>
          <w:szCs w:val="22"/>
          <w:lang w:eastAsia="hi-IN" w:bidi="hi-IN"/>
        </w:rPr>
        <w:t>9. Требования по объёму гарантий качества работ</w:t>
      </w:r>
    </w:p>
    <w:p w:rsidR="0040618A" w:rsidRPr="0040618A" w:rsidRDefault="0040618A" w:rsidP="0040618A">
      <w:pPr>
        <w:spacing w:line="276" w:lineRule="auto"/>
        <w:jc w:val="both"/>
        <w:rPr>
          <w:rFonts w:cs="Arial"/>
          <w:sz w:val="22"/>
          <w:szCs w:val="22"/>
          <w:lang w:eastAsia="ar-SA"/>
        </w:rPr>
      </w:pPr>
      <w:r w:rsidRPr="0040618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9.3. При обнаружении в течение гарантийного срока недостатков (дефектов),</w:t>
      </w:r>
      <w:r w:rsidRPr="0040618A">
        <w:rPr>
          <w:rFonts w:eastAsia="Calibri"/>
          <w:sz w:val="22"/>
          <w:szCs w:val="22"/>
          <w:lang w:eastAsia="ar-SA"/>
        </w:rPr>
        <w:t xml:space="preserve"> </w:t>
      </w:r>
      <w:r w:rsidRPr="0040618A">
        <w:rPr>
          <w:rFonts w:eastAsia="SimSun"/>
          <w:sz w:val="22"/>
          <w:szCs w:val="22"/>
          <w:lang w:eastAsia="hi-IN" w:bidi="hi-IN"/>
        </w:rPr>
        <w:t>Заказчик должен заявить о них Подрядчику в разумный срок после их обнаружения.</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9.11. В соответствии с условиями Договора гарантийный срок на выполненные работы – не менее 36 (тридцати шести) месяцев с даты подписания итогового Акта приёмки выполненных работ.</w:t>
      </w:r>
    </w:p>
    <w:p w:rsidR="0040618A" w:rsidRPr="0040618A" w:rsidRDefault="0040618A" w:rsidP="0040618A">
      <w:pPr>
        <w:widowControl w:val="0"/>
        <w:spacing w:line="276" w:lineRule="auto"/>
        <w:jc w:val="both"/>
        <w:rPr>
          <w:rFonts w:eastAsia="SimSun"/>
          <w:sz w:val="22"/>
          <w:szCs w:val="22"/>
          <w:lang w:eastAsia="hi-IN" w:bidi="hi-IN"/>
        </w:rPr>
      </w:pPr>
      <w:r w:rsidRPr="0040618A">
        <w:rPr>
          <w:rFonts w:eastAsia="SimSun"/>
          <w:sz w:val="22"/>
          <w:szCs w:val="22"/>
          <w:lang w:eastAsia="hi-IN" w:bidi="hi-IN"/>
        </w:rPr>
        <w:t xml:space="preserve">Гарантийный срок на используемые при выполнении работ материалы должен составлять </w:t>
      </w:r>
      <w:bookmarkStart w:id="2" w:name="_Hlk157595561"/>
      <w:r w:rsidRPr="0040618A">
        <w:rPr>
          <w:rFonts w:eastAsia="SimSun"/>
          <w:sz w:val="22"/>
          <w:szCs w:val="22"/>
          <w:lang w:eastAsia="hi-IN" w:bidi="hi-IN"/>
        </w:rPr>
        <w:t xml:space="preserve">не менее </w:t>
      </w:r>
      <w:proofErr w:type="gramStart"/>
      <w:r w:rsidRPr="0040618A">
        <w:rPr>
          <w:rFonts w:eastAsia="SimSun"/>
          <w:sz w:val="22"/>
          <w:szCs w:val="22"/>
          <w:lang w:eastAsia="hi-IN" w:bidi="hi-IN"/>
        </w:rPr>
        <w:t>срока</w:t>
      </w:r>
      <w:proofErr w:type="gramEnd"/>
      <w:r w:rsidRPr="0040618A">
        <w:rPr>
          <w:rFonts w:eastAsia="SimSun"/>
          <w:sz w:val="22"/>
          <w:szCs w:val="22"/>
          <w:lang w:eastAsia="hi-IN" w:bidi="hi-IN"/>
        </w:rPr>
        <w:t xml:space="preserve"> установленного производителем (изготовителем).</w:t>
      </w:r>
    </w:p>
    <w:bookmarkEnd w:id="2"/>
    <w:p w:rsidR="0040618A" w:rsidRPr="0040618A" w:rsidRDefault="0040618A" w:rsidP="0040618A">
      <w:pPr>
        <w:widowControl w:val="0"/>
        <w:spacing w:line="276" w:lineRule="auto"/>
        <w:jc w:val="both"/>
        <w:rPr>
          <w:rFonts w:eastAsia="SimSun" w:cs="Arial"/>
          <w:sz w:val="22"/>
          <w:szCs w:val="22"/>
          <w:lang w:eastAsia="hi-IN" w:bidi="hi-IN"/>
        </w:rPr>
      </w:pPr>
      <w:r w:rsidRPr="0040618A">
        <w:rPr>
          <w:rFonts w:eastAsia="SimSun"/>
          <w:sz w:val="22"/>
          <w:szCs w:val="22"/>
          <w:lang w:eastAsia="hi-IN" w:bidi="hi-IN"/>
        </w:rPr>
        <w:t xml:space="preserve">Гарантийный срок на оборудование – не менее </w:t>
      </w:r>
      <w:proofErr w:type="gramStart"/>
      <w:r w:rsidRPr="0040618A">
        <w:rPr>
          <w:rFonts w:eastAsia="SimSun"/>
          <w:sz w:val="22"/>
          <w:szCs w:val="22"/>
          <w:lang w:eastAsia="hi-IN" w:bidi="hi-IN"/>
        </w:rPr>
        <w:t>срока</w:t>
      </w:r>
      <w:proofErr w:type="gramEnd"/>
      <w:r w:rsidRPr="0040618A">
        <w:rPr>
          <w:rFonts w:eastAsia="SimSun"/>
          <w:sz w:val="22"/>
          <w:szCs w:val="22"/>
          <w:lang w:eastAsia="hi-IN" w:bidi="hi-IN"/>
        </w:rPr>
        <w:t xml:space="preserve"> установленного производителем (изготовителем).</w:t>
      </w:r>
    </w:p>
    <w:p w:rsidR="00CC4906" w:rsidRPr="00AA17C7" w:rsidRDefault="00CC4906" w:rsidP="00CC4906">
      <w:pPr>
        <w:spacing w:line="276" w:lineRule="auto"/>
        <w:jc w:val="both"/>
        <w:rPr>
          <w:rFonts w:eastAsia="SimSun"/>
          <w:b/>
          <w:bCs/>
          <w:sz w:val="22"/>
          <w:szCs w:val="22"/>
          <w:lang w:eastAsia="hi-IN" w:bidi="hi-IN"/>
        </w:rPr>
      </w:pPr>
      <w:r w:rsidRPr="00AA17C7">
        <w:rPr>
          <w:rFonts w:eastAsia="SimSun"/>
          <w:b/>
          <w:bCs/>
          <w:sz w:val="22"/>
          <w:szCs w:val="22"/>
          <w:lang w:eastAsia="hi-IN" w:bidi="hi-IN"/>
        </w:rPr>
        <w:t>10.Требования к опыту выполнения аналогичных работ</w:t>
      </w:r>
    </w:p>
    <w:p w:rsidR="00CC4906" w:rsidRPr="00CC4906" w:rsidRDefault="00CC4906" w:rsidP="00CC4906">
      <w:pPr>
        <w:spacing w:after="200" w:line="259" w:lineRule="auto"/>
        <w:contextualSpacing/>
        <w:jc w:val="both"/>
        <w:rPr>
          <w:iCs/>
          <w:sz w:val="22"/>
          <w:szCs w:val="22"/>
        </w:rPr>
      </w:pPr>
      <w:r w:rsidRPr="00AA17C7">
        <w:rPr>
          <w:iCs/>
        </w:rPr>
        <w:t xml:space="preserve">10.1. </w:t>
      </w:r>
      <w:r w:rsidRPr="00AA17C7">
        <w:rPr>
          <w:iCs/>
          <w:sz w:val="22"/>
          <w:szCs w:val="22"/>
        </w:rPr>
        <w:t>Подрядчик должен подтвердить наличие у него опыта выполнения аналогичных работ на объектах образования за последние 3 (три) года предшествующих дате подачи заявки на участие в данной закупке, при этом сумма исполненных договоров должна быть не менее 50% от суммы данной закупки.  Участник закупки в составе своего предложения должен предоставить не менее трех положительных отзывов от заказчиков за последние 3 (три) года по исполненным договорам.</w:t>
      </w:r>
    </w:p>
    <w:p w:rsidR="00CC4906" w:rsidRPr="00CC4906" w:rsidRDefault="00CC4906" w:rsidP="00CC4906">
      <w:pPr>
        <w:widowControl w:val="0"/>
        <w:spacing w:line="276" w:lineRule="auto"/>
        <w:jc w:val="both"/>
        <w:rPr>
          <w:rFonts w:eastAsia="SimSun" w:cs="Arial"/>
          <w:sz w:val="22"/>
          <w:szCs w:val="22"/>
          <w:lang w:eastAsia="hi-IN" w:bidi="hi-IN"/>
        </w:rPr>
      </w:pPr>
    </w:p>
    <w:p w:rsidR="0040618A" w:rsidRDefault="0040618A" w:rsidP="00163FE6">
      <w:pPr>
        <w:autoSpaceDE w:val="0"/>
        <w:autoSpaceDN w:val="0"/>
        <w:jc w:val="both"/>
        <w:rPr>
          <w:sz w:val="22"/>
          <w:szCs w:val="22"/>
        </w:rPr>
      </w:pPr>
    </w:p>
    <w:p w:rsidR="0040618A" w:rsidRDefault="0040618A" w:rsidP="00163FE6">
      <w:pPr>
        <w:autoSpaceDE w:val="0"/>
        <w:autoSpaceDN w:val="0"/>
        <w:jc w:val="both"/>
        <w:rPr>
          <w:sz w:val="22"/>
          <w:szCs w:val="22"/>
        </w:rPr>
      </w:pPr>
    </w:p>
    <w:p w:rsidR="0040618A" w:rsidRPr="00F410AD" w:rsidRDefault="0040618A" w:rsidP="00163FE6">
      <w:pPr>
        <w:autoSpaceDE w:val="0"/>
        <w:autoSpaceDN w:val="0"/>
        <w:jc w:val="both"/>
        <w:rPr>
          <w:sz w:val="22"/>
          <w:szCs w:val="22"/>
        </w:rPr>
      </w:pPr>
    </w:p>
    <w:p w:rsidR="0040618A" w:rsidRDefault="00A87C7D" w:rsidP="00A422C8">
      <w:pPr>
        <w:ind w:left="-540"/>
        <w:rPr>
          <w:b/>
          <w:bCs/>
          <w:sz w:val="22"/>
          <w:szCs w:val="22"/>
        </w:rPr>
      </w:pPr>
      <w:r w:rsidRPr="00F410AD">
        <w:rPr>
          <w:b/>
          <w:bCs/>
          <w:sz w:val="22"/>
          <w:szCs w:val="22"/>
        </w:rPr>
        <w:t xml:space="preserve">      </w:t>
      </w:r>
      <w:r w:rsidR="0040618A">
        <w:rPr>
          <w:b/>
          <w:bCs/>
          <w:sz w:val="22"/>
          <w:szCs w:val="22"/>
        </w:rPr>
        <w:t xml:space="preserve">             </w:t>
      </w:r>
      <w:r w:rsidRPr="00F410AD">
        <w:rPr>
          <w:b/>
          <w:bCs/>
          <w:sz w:val="22"/>
          <w:szCs w:val="22"/>
        </w:rPr>
        <w:t xml:space="preserve"> </w:t>
      </w:r>
      <w:r w:rsidR="0040618A">
        <w:rPr>
          <w:b/>
          <w:bCs/>
          <w:sz w:val="22"/>
          <w:szCs w:val="22"/>
        </w:rPr>
        <w:t xml:space="preserve">                                                                                   </w:t>
      </w:r>
    </w:p>
    <w:p w:rsidR="00A87C7D" w:rsidRPr="00F410AD" w:rsidRDefault="0040618A" w:rsidP="00A422C8">
      <w:pPr>
        <w:ind w:left="-540"/>
        <w:rPr>
          <w:b/>
          <w:bCs/>
          <w:sz w:val="22"/>
          <w:szCs w:val="22"/>
        </w:rPr>
      </w:pPr>
      <w:r>
        <w:rPr>
          <w:b/>
          <w:bCs/>
          <w:sz w:val="22"/>
          <w:szCs w:val="22"/>
        </w:rPr>
        <w:t xml:space="preserve">                                                                                                        </w:t>
      </w:r>
    </w:p>
    <w:tbl>
      <w:tblPr>
        <w:tblW w:w="9468" w:type="dxa"/>
        <w:jc w:val="center"/>
        <w:tblLayout w:type="fixed"/>
        <w:tblLook w:val="00A0" w:firstRow="1" w:lastRow="0" w:firstColumn="1" w:lastColumn="0" w:noHBand="0" w:noVBand="0"/>
      </w:tblPr>
      <w:tblGrid>
        <w:gridCol w:w="4928"/>
        <w:gridCol w:w="4540"/>
      </w:tblGrid>
      <w:tr w:rsidR="00581425" w:rsidRPr="00F410AD" w:rsidTr="00581425">
        <w:trPr>
          <w:jc w:val="center"/>
        </w:trPr>
        <w:tc>
          <w:tcPr>
            <w:tcW w:w="4928" w:type="dxa"/>
          </w:tcPr>
          <w:p w:rsidR="00581425" w:rsidRPr="00F410AD" w:rsidRDefault="00581425" w:rsidP="00A02A42">
            <w:pPr>
              <w:autoSpaceDE w:val="0"/>
              <w:autoSpaceDN w:val="0"/>
              <w:adjustRightInd w:val="0"/>
              <w:jc w:val="both"/>
              <w:rPr>
                <w:b/>
                <w:bCs/>
                <w:color w:val="000000"/>
              </w:rPr>
            </w:pPr>
          </w:p>
        </w:tc>
        <w:tc>
          <w:tcPr>
            <w:tcW w:w="4540" w:type="dxa"/>
          </w:tcPr>
          <w:p w:rsidR="00581425" w:rsidRPr="00F410AD" w:rsidRDefault="00581425" w:rsidP="00581425">
            <w:pPr>
              <w:autoSpaceDE w:val="0"/>
              <w:autoSpaceDN w:val="0"/>
              <w:adjustRightInd w:val="0"/>
              <w:jc w:val="both"/>
              <w:rPr>
                <w:b/>
                <w:bCs/>
                <w:color w:val="000000"/>
              </w:rPr>
            </w:pPr>
          </w:p>
        </w:tc>
      </w:tr>
      <w:tr w:rsidR="00581425" w:rsidRPr="00F410AD" w:rsidTr="00581425">
        <w:trPr>
          <w:trHeight w:val="359"/>
          <w:jc w:val="center"/>
        </w:trPr>
        <w:tc>
          <w:tcPr>
            <w:tcW w:w="4928" w:type="dxa"/>
          </w:tcPr>
          <w:p w:rsidR="00581425" w:rsidRPr="00F410AD" w:rsidRDefault="00581425" w:rsidP="00A02A42">
            <w:pPr>
              <w:autoSpaceDE w:val="0"/>
              <w:autoSpaceDN w:val="0"/>
              <w:adjustRightInd w:val="0"/>
              <w:ind w:firstLine="709"/>
              <w:jc w:val="both"/>
              <w:rPr>
                <w:b/>
                <w:bCs/>
              </w:rPr>
            </w:pPr>
            <w:r w:rsidRPr="00F410AD">
              <w:rPr>
                <w:b/>
                <w:bCs/>
                <w:sz w:val="22"/>
                <w:szCs w:val="22"/>
              </w:rPr>
              <w:t xml:space="preserve">ЗАКАЗЧИК </w:t>
            </w:r>
          </w:p>
          <w:p w:rsidR="00581425" w:rsidRPr="00F410AD" w:rsidRDefault="00581425" w:rsidP="00A02A42">
            <w:pPr>
              <w:autoSpaceDE w:val="0"/>
              <w:autoSpaceDN w:val="0"/>
              <w:adjustRightInd w:val="0"/>
              <w:ind w:firstLine="709"/>
              <w:jc w:val="both"/>
              <w:rPr>
                <w:b/>
                <w:bCs/>
              </w:rPr>
            </w:pPr>
          </w:p>
          <w:p w:rsidR="00581425" w:rsidRPr="00F410AD" w:rsidRDefault="00581425" w:rsidP="00A02A42">
            <w:pPr>
              <w:autoSpaceDE w:val="0"/>
              <w:autoSpaceDN w:val="0"/>
              <w:adjustRightInd w:val="0"/>
              <w:ind w:firstLine="709"/>
              <w:jc w:val="both"/>
              <w:rPr>
                <w:b/>
                <w:bCs/>
              </w:rPr>
            </w:pPr>
          </w:p>
          <w:p w:rsidR="00581425" w:rsidRPr="00F410AD" w:rsidRDefault="00581425" w:rsidP="00A02A42">
            <w:pPr>
              <w:autoSpaceDE w:val="0"/>
              <w:autoSpaceDN w:val="0"/>
              <w:adjustRightInd w:val="0"/>
              <w:jc w:val="both"/>
              <w:rPr>
                <w:b/>
                <w:bCs/>
              </w:rPr>
            </w:pPr>
          </w:p>
        </w:tc>
        <w:tc>
          <w:tcPr>
            <w:tcW w:w="4540" w:type="dxa"/>
          </w:tcPr>
          <w:p w:rsidR="00581425" w:rsidRPr="00F410AD" w:rsidRDefault="00581425" w:rsidP="00A02A42">
            <w:pPr>
              <w:autoSpaceDE w:val="0"/>
              <w:autoSpaceDN w:val="0"/>
              <w:adjustRightInd w:val="0"/>
              <w:ind w:firstLine="709"/>
              <w:jc w:val="both"/>
              <w:rPr>
                <w:b/>
                <w:bCs/>
              </w:rPr>
            </w:pPr>
            <w:r w:rsidRPr="00F410AD">
              <w:rPr>
                <w:b/>
                <w:bCs/>
                <w:sz w:val="22"/>
                <w:szCs w:val="22"/>
              </w:rPr>
              <w:t>ПОДРЯДЧИК</w:t>
            </w:r>
          </w:p>
        </w:tc>
      </w:tr>
      <w:tr w:rsidR="00581425" w:rsidRPr="00F410AD" w:rsidTr="00581425">
        <w:trPr>
          <w:trHeight w:val="359"/>
          <w:jc w:val="center"/>
        </w:trPr>
        <w:tc>
          <w:tcPr>
            <w:tcW w:w="4928" w:type="dxa"/>
          </w:tcPr>
          <w:p w:rsidR="00581425" w:rsidRPr="00F410AD" w:rsidRDefault="00581425" w:rsidP="00A02A42">
            <w:pPr>
              <w:widowControl w:val="0"/>
              <w:autoSpaceDE w:val="0"/>
              <w:autoSpaceDN w:val="0"/>
              <w:rPr>
                <w:color w:val="000000"/>
              </w:rPr>
            </w:pPr>
            <w:r w:rsidRPr="00F410AD">
              <w:rPr>
                <w:color w:val="000000"/>
                <w:sz w:val="22"/>
                <w:szCs w:val="22"/>
              </w:rPr>
              <w:t>Руководите</w:t>
            </w:r>
            <w:r>
              <w:rPr>
                <w:color w:val="000000"/>
                <w:sz w:val="22"/>
                <w:szCs w:val="22"/>
              </w:rPr>
              <w:t>ль________________/ _________</w:t>
            </w:r>
            <w:r w:rsidRPr="00F410AD">
              <w:rPr>
                <w:color w:val="000000"/>
                <w:sz w:val="22"/>
                <w:szCs w:val="22"/>
              </w:rPr>
              <w:t>/                                      М.П.</w:t>
            </w:r>
          </w:p>
          <w:p w:rsidR="00581425" w:rsidRPr="00F410AD" w:rsidRDefault="00581425" w:rsidP="00A02A42">
            <w:pPr>
              <w:autoSpaceDE w:val="0"/>
              <w:autoSpaceDN w:val="0"/>
              <w:ind w:firstLine="709"/>
            </w:pPr>
          </w:p>
          <w:p w:rsidR="00581425" w:rsidRPr="00F410AD" w:rsidRDefault="00581425" w:rsidP="00A02A42">
            <w:pPr>
              <w:autoSpaceDE w:val="0"/>
              <w:autoSpaceDN w:val="0"/>
              <w:adjustRightInd w:val="0"/>
              <w:ind w:firstLine="709"/>
              <w:jc w:val="both"/>
              <w:rPr>
                <w:b/>
                <w:bCs/>
              </w:rPr>
            </w:pPr>
          </w:p>
        </w:tc>
        <w:tc>
          <w:tcPr>
            <w:tcW w:w="4540" w:type="dxa"/>
          </w:tcPr>
          <w:p w:rsidR="00581425" w:rsidRPr="00F410AD" w:rsidRDefault="00581425" w:rsidP="00A02A42">
            <w:pPr>
              <w:autoSpaceDE w:val="0"/>
              <w:autoSpaceDN w:val="0"/>
              <w:adjustRightInd w:val="0"/>
              <w:jc w:val="both"/>
            </w:pPr>
          </w:p>
          <w:p w:rsidR="00581425" w:rsidRPr="00F410AD" w:rsidRDefault="00581425" w:rsidP="00581425">
            <w:pPr>
              <w:autoSpaceDE w:val="0"/>
              <w:autoSpaceDN w:val="0"/>
              <w:adjustRightInd w:val="0"/>
              <w:jc w:val="both"/>
            </w:pPr>
            <w:r w:rsidRPr="00F410AD">
              <w:rPr>
                <w:sz w:val="22"/>
                <w:szCs w:val="22"/>
              </w:rPr>
              <w:t xml:space="preserve">Руководитель______________/ </w:t>
            </w:r>
            <w:r>
              <w:rPr>
                <w:sz w:val="22"/>
                <w:szCs w:val="22"/>
              </w:rPr>
              <w:t>__________</w:t>
            </w:r>
            <w:r w:rsidRPr="00F410AD">
              <w:rPr>
                <w:sz w:val="22"/>
                <w:szCs w:val="22"/>
              </w:rPr>
              <w:t xml:space="preserve"> /                                            М.П.</w:t>
            </w:r>
          </w:p>
        </w:tc>
      </w:tr>
      <w:tr w:rsidR="00581425" w:rsidRPr="00F410AD" w:rsidTr="00581425">
        <w:trPr>
          <w:trHeight w:val="359"/>
          <w:jc w:val="center"/>
        </w:trPr>
        <w:tc>
          <w:tcPr>
            <w:tcW w:w="4928" w:type="dxa"/>
          </w:tcPr>
          <w:p w:rsidR="00581425" w:rsidRPr="00F410AD" w:rsidRDefault="00581425" w:rsidP="00A02A42">
            <w:pPr>
              <w:widowControl w:val="0"/>
              <w:autoSpaceDE w:val="0"/>
              <w:autoSpaceDN w:val="0"/>
              <w:ind w:firstLine="709"/>
              <w:rPr>
                <w:color w:val="000000"/>
              </w:rPr>
            </w:pPr>
          </w:p>
          <w:p w:rsidR="00581425" w:rsidRPr="00F410AD" w:rsidRDefault="00581425" w:rsidP="00A02A42">
            <w:pPr>
              <w:widowControl w:val="0"/>
              <w:autoSpaceDE w:val="0"/>
              <w:autoSpaceDN w:val="0"/>
              <w:ind w:firstLine="709"/>
              <w:rPr>
                <w:color w:val="000000"/>
              </w:rPr>
            </w:pPr>
          </w:p>
        </w:tc>
        <w:tc>
          <w:tcPr>
            <w:tcW w:w="4540" w:type="dxa"/>
          </w:tcPr>
          <w:p w:rsidR="00581425" w:rsidRPr="00F410AD" w:rsidRDefault="00581425" w:rsidP="00A02A42">
            <w:pPr>
              <w:autoSpaceDE w:val="0"/>
              <w:autoSpaceDN w:val="0"/>
              <w:adjustRightInd w:val="0"/>
              <w:jc w:val="both"/>
            </w:pPr>
          </w:p>
        </w:tc>
      </w:tr>
    </w:tbl>
    <w:p w:rsidR="00A87C7D" w:rsidRPr="00F410AD" w:rsidRDefault="00A87C7D" w:rsidP="00A422C8">
      <w:pPr>
        <w:autoSpaceDE w:val="0"/>
        <w:autoSpaceDN w:val="0"/>
        <w:ind w:firstLine="709"/>
        <w:rPr>
          <w:sz w:val="22"/>
          <w:szCs w:val="22"/>
        </w:rPr>
      </w:pPr>
    </w:p>
    <w:p w:rsidR="00A87C7D" w:rsidRPr="00F410AD" w:rsidRDefault="00A87C7D" w:rsidP="00A422C8">
      <w:pPr>
        <w:autoSpaceDE w:val="0"/>
        <w:autoSpaceDN w:val="0"/>
        <w:ind w:firstLine="709"/>
        <w:rPr>
          <w:sz w:val="22"/>
          <w:szCs w:val="22"/>
        </w:rPr>
      </w:pPr>
    </w:p>
    <w:p w:rsidR="00A87C7D" w:rsidRPr="00F410AD" w:rsidRDefault="00A87C7D" w:rsidP="00A422C8">
      <w:pPr>
        <w:autoSpaceDE w:val="0"/>
        <w:autoSpaceDN w:val="0"/>
        <w:ind w:firstLine="709"/>
        <w:rPr>
          <w:sz w:val="22"/>
          <w:szCs w:val="22"/>
        </w:rPr>
      </w:pPr>
    </w:p>
    <w:p w:rsidR="00A87C7D" w:rsidRPr="00F410AD" w:rsidRDefault="00A87C7D">
      <w:pPr>
        <w:rPr>
          <w:sz w:val="22"/>
          <w:szCs w:val="22"/>
        </w:rPr>
      </w:pPr>
    </w:p>
    <w:sectPr w:rsidR="00A87C7D" w:rsidRPr="00F410AD" w:rsidSect="00AA17C7">
      <w:headerReference w:type="default" r:id="rId7"/>
      <w:footerReference w:type="default" r:id="rId8"/>
      <w:pgSz w:w="11906" w:h="16838"/>
      <w:pgMar w:top="993"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A5" w:rsidRDefault="001B0AA5" w:rsidP="007B1925">
      <w:r>
        <w:separator/>
      </w:r>
    </w:p>
  </w:endnote>
  <w:endnote w:type="continuationSeparator" w:id="0">
    <w:p w:rsidR="001B0AA5" w:rsidRDefault="001B0AA5"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8A" w:rsidRDefault="00C544EF">
    <w:pPr>
      <w:pStyle w:val="a9"/>
    </w:pPr>
    <w:r>
      <w:rPr>
        <w:rFonts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5.4pt;height:41.4pt;visibility:visible">
          <v:imagedata r:id="rId1" o:titl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A5" w:rsidRDefault="001B0AA5" w:rsidP="007B1925">
      <w:r>
        <w:separator/>
      </w:r>
    </w:p>
  </w:footnote>
  <w:footnote w:type="continuationSeparator" w:id="0">
    <w:p w:rsidR="001B0AA5" w:rsidRDefault="001B0AA5" w:rsidP="007B19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18A" w:rsidRDefault="0040618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6C8E198"/>
    <w:lvl w:ilvl="0">
      <w:start w:val="1"/>
      <w:numFmt w:val="decimal"/>
      <w:suff w:val="space"/>
      <w:lvlText w:val="%1."/>
      <w:lvlJc w:val="left"/>
    </w:lvl>
    <w:lvl w:ilvl="1">
      <w:start w:val="1"/>
      <w:numFmt w:val="decimal"/>
      <w:suff w:val="space"/>
      <w:lvlText w:val="%1.%2."/>
      <w:lvlJc w:val="left"/>
      <w:rPr>
        <w:b w:val="0"/>
        <w:bCs w:val="0"/>
        <w:sz w:val="22"/>
        <w:szCs w:val="22"/>
      </w:rPr>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 w15:restartNumberingAfterBreak="0">
    <w:nsid w:val="08012E59"/>
    <w:multiLevelType w:val="multilevel"/>
    <w:tmpl w:val="4C68A958"/>
    <w:lvl w:ilvl="0">
      <w:start w:val="1"/>
      <w:numFmt w:val="decimal"/>
      <w:lvlText w:val="%1."/>
      <w:lvlJc w:val="left"/>
      <w:pPr>
        <w:tabs>
          <w:tab w:val="num" w:pos="397"/>
        </w:tabs>
        <w:ind w:left="397" w:hanging="397"/>
      </w:pPr>
      <w:rPr>
        <w:rFonts w:hint="default"/>
      </w:rPr>
    </w:lvl>
    <w:lvl w:ilvl="1">
      <w:start w:val="1"/>
      <w:numFmt w:val="decimal"/>
      <w:lvlRestart w:val="0"/>
      <w:pStyle w:val="a"/>
      <w:lvlText w:val="%1.%2."/>
      <w:lvlJc w:val="left"/>
      <w:pPr>
        <w:tabs>
          <w:tab w:val="num" w:pos="425"/>
        </w:tabs>
        <w:ind w:left="-284" w:firstLine="284"/>
      </w:pPr>
      <w:rPr>
        <w:rFonts w:hint="default"/>
        <w:b w:val="0"/>
        <w:bCs w:val="0"/>
        <w:i w:val="0"/>
        <w:iCs w:val="0"/>
        <w:color w:val="auto"/>
        <w:sz w:val="22"/>
        <w:szCs w:val="22"/>
      </w:rPr>
    </w:lvl>
    <w:lvl w:ilvl="2">
      <w:start w:val="1"/>
      <w:numFmt w:val="decimal"/>
      <w:lvlText w:val="%1.%2.%3."/>
      <w:lvlJc w:val="left"/>
      <w:pPr>
        <w:tabs>
          <w:tab w:val="num" w:pos="284"/>
        </w:tabs>
        <w:ind w:left="284"/>
      </w:pPr>
      <w:rPr>
        <w:rFonts w:hint="default"/>
        <w:b w:val="0"/>
        <w:bCs w:val="0"/>
        <w:i w:val="0"/>
        <w:iCs w:val="0"/>
        <w:color w:val="auto"/>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 w15:restartNumberingAfterBreak="0">
    <w:nsid w:val="09B17CFC"/>
    <w:multiLevelType w:val="multilevel"/>
    <w:tmpl w:val="66B21ACC"/>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rPr>
        <w:rFonts w:ascii="Times New Roman" w:hAnsi="Times New Roman" w:cs="Times New Roman"/>
        <w:sz w:val="24"/>
        <w:szCs w:val="24"/>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531342"/>
    <w:multiLevelType w:val="hybridMultilevel"/>
    <w:tmpl w:val="F3325E88"/>
    <w:lvl w:ilvl="0" w:tplc="04190011">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D6715E"/>
    <w:multiLevelType w:val="multilevel"/>
    <w:tmpl w:val="1FEE6936"/>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C294B4C"/>
    <w:multiLevelType w:val="multilevel"/>
    <w:tmpl w:val="AEC8A46C"/>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86F34F9"/>
    <w:multiLevelType w:val="multilevel"/>
    <w:tmpl w:val="E38873AA"/>
    <w:lvl w:ilvl="0">
      <w:start w:val="1"/>
      <w:numFmt w:val="decimal"/>
      <w:lvlText w:val="%1."/>
      <w:lvlJc w:val="left"/>
      <w:rPr>
        <w:rFonts w:ascii="Arial" w:eastAsia="Times New Roman" w:hAnsi="Arial"/>
        <w:b/>
        <w:bCs/>
        <w:i w:val="0"/>
        <w:iCs w:val="0"/>
        <w:smallCaps w:val="0"/>
        <w:strike w:val="0"/>
        <w:color w:val="000000"/>
        <w:spacing w:val="0"/>
        <w:w w:val="100"/>
        <w:position w:val="0"/>
        <w:sz w:val="22"/>
        <w:szCs w:val="22"/>
        <w:u w:val="none"/>
      </w:rPr>
    </w:lvl>
    <w:lvl w:ilvl="1">
      <w:start w:val="1"/>
      <w:numFmt w:val="decimal"/>
      <w:lvlText w:val="%1.%2."/>
      <w:lvlJc w:val="left"/>
      <w:rPr>
        <w:rFonts w:ascii="Arial" w:eastAsia="Times New Roman" w:hAnsi="Arial"/>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eastAsia="Times New Roman" w:hAnsi="Arial"/>
        <w:b w:val="0"/>
        <w:bCs w:val="0"/>
        <w:i w:val="0"/>
        <w:iCs w:val="0"/>
        <w:smallCaps w:val="0"/>
        <w:strike w:val="0"/>
        <w:color w:val="000000"/>
        <w:spacing w:val="0"/>
        <w:w w:val="100"/>
        <w:position w:val="0"/>
        <w:sz w:val="22"/>
        <w:szCs w:val="22"/>
        <w:u w:val="none"/>
      </w:rPr>
    </w:lvl>
    <w:lvl w:ilvl="3">
      <w:start w:val="1"/>
      <w:numFmt w:val="decimal"/>
      <w:lvlText w:val="%1.%2.%3.%4."/>
      <w:lvlJc w:val="left"/>
      <w:rPr>
        <w:rFonts w:ascii="Arial" w:eastAsia="Times New Roman" w:hAnsi="Arial"/>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num>
  <w:num w:numId="5">
    <w:abstractNumId w:val="1"/>
    <w:lvlOverride w:ilvl="0">
      <w:startOverride w:val="11"/>
    </w:lvlOverride>
  </w:num>
  <w:num w:numId="6">
    <w:abstractNumId w:val="4"/>
  </w:num>
  <w:num w:numId="7">
    <w:abstractNumId w:val="5"/>
  </w:num>
  <w:num w:numId="8">
    <w:abstractNumId w:val="2"/>
  </w:num>
  <w:num w:numId="9">
    <w:abstractNumId w:val="7"/>
  </w:num>
  <w:num w:numId="10">
    <w:abstractNumId w:val="1"/>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B7C"/>
    <w:rsid w:val="00020F92"/>
    <w:rsid w:val="00076574"/>
    <w:rsid w:val="00090CAC"/>
    <w:rsid w:val="000A4530"/>
    <w:rsid w:val="000A4D4F"/>
    <w:rsid w:val="000B29B2"/>
    <w:rsid w:val="000D13CF"/>
    <w:rsid w:val="000F7181"/>
    <w:rsid w:val="001040B5"/>
    <w:rsid w:val="00145E8A"/>
    <w:rsid w:val="001513CB"/>
    <w:rsid w:val="0016183A"/>
    <w:rsid w:val="00163FE6"/>
    <w:rsid w:val="00182E7B"/>
    <w:rsid w:val="001B0AA5"/>
    <w:rsid w:val="001E57A3"/>
    <w:rsid w:val="001F7355"/>
    <w:rsid w:val="00202BFB"/>
    <w:rsid w:val="00276C59"/>
    <w:rsid w:val="00283170"/>
    <w:rsid w:val="00293390"/>
    <w:rsid w:val="002B2557"/>
    <w:rsid w:val="003300B5"/>
    <w:rsid w:val="00343094"/>
    <w:rsid w:val="00350AC1"/>
    <w:rsid w:val="00351313"/>
    <w:rsid w:val="003F3643"/>
    <w:rsid w:val="0040618A"/>
    <w:rsid w:val="00456393"/>
    <w:rsid w:val="004A530A"/>
    <w:rsid w:val="004D3FE8"/>
    <w:rsid w:val="005073B5"/>
    <w:rsid w:val="005319DB"/>
    <w:rsid w:val="00532A65"/>
    <w:rsid w:val="005434F4"/>
    <w:rsid w:val="005559B1"/>
    <w:rsid w:val="00570F04"/>
    <w:rsid w:val="00581425"/>
    <w:rsid w:val="005A4F34"/>
    <w:rsid w:val="005B1BF1"/>
    <w:rsid w:val="005B330A"/>
    <w:rsid w:val="005B4B7C"/>
    <w:rsid w:val="005B6B06"/>
    <w:rsid w:val="006214EA"/>
    <w:rsid w:val="00624FC1"/>
    <w:rsid w:val="0063193C"/>
    <w:rsid w:val="00662DE0"/>
    <w:rsid w:val="00670982"/>
    <w:rsid w:val="0067434B"/>
    <w:rsid w:val="00675C52"/>
    <w:rsid w:val="006825ED"/>
    <w:rsid w:val="006C5A62"/>
    <w:rsid w:val="00722788"/>
    <w:rsid w:val="00731E45"/>
    <w:rsid w:val="00792E71"/>
    <w:rsid w:val="007A083F"/>
    <w:rsid w:val="007B1925"/>
    <w:rsid w:val="007C151B"/>
    <w:rsid w:val="00820750"/>
    <w:rsid w:val="00861673"/>
    <w:rsid w:val="00895540"/>
    <w:rsid w:val="008B7A8D"/>
    <w:rsid w:val="008C77A5"/>
    <w:rsid w:val="00923087"/>
    <w:rsid w:val="009469CF"/>
    <w:rsid w:val="00956F16"/>
    <w:rsid w:val="00957B96"/>
    <w:rsid w:val="009A7AF9"/>
    <w:rsid w:val="009E6795"/>
    <w:rsid w:val="009F662C"/>
    <w:rsid w:val="00A30A45"/>
    <w:rsid w:val="00A422C8"/>
    <w:rsid w:val="00A81E37"/>
    <w:rsid w:val="00A8533A"/>
    <w:rsid w:val="00A87C7D"/>
    <w:rsid w:val="00AA17C7"/>
    <w:rsid w:val="00AA78CC"/>
    <w:rsid w:val="00AD6ADC"/>
    <w:rsid w:val="00AE3192"/>
    <w:rsid w:val="00B21C74"/>
    <w:rsid w:val="00B24ADD"/>
    <w:rsid w:val="00B26C02"/>
    <w:rsid w:val="00B40E86"/>
    <w:rsid w:val="00B47FF2"/>
    <w:rsid w:val="00B55F77"/>
    <w:rsid w:val="00B61D2D"/>
    <w:rsid w:val="00BD69AF"/>
    <w:rsid w:val="00BE1F56"/>
    <w:rsid w:val="00BF35CC"/>
    <w:rsid w:val="00C04942"/>
    <w:rsid w:val="00C2587E"/>
    <w:rsid w:val="00C43F8C"/>
    <w:rsid w:val="00C544EF"/>
    <w:rsid w:val="00C55F28"/>
    <w:rsid w:val="00C71AD8"/>
    <w:rsid w:val="00C7208C"/>
    <w:rsid w:val="00C7505D"/>
    <w:rsid w:val="00C90B0B"/>
    <w:rsid w:val="00C96A26"/>
    <w:rsid w:val="00CB4612"/>
    <w:rsid w:val="00CC4906"/>
    <w:rsid w:val="00D34229"/>
    <w:rsid w:val="00D412D8"/>
    <w:rsid w:val="00D512E6"/>
    <w:rsid w:val="00D5176B"/>
    <w:rsid w:val="00D91BE1"/>
    <w:rsid w:val="00D95FFD"/>
    <w:rsid w:val="00DB36A3"/>
    <w:rsid w:val="00DC0C58"/>
    <w:rsid w:val="00E37324"/>
    <w:rsid w:val="00E65AF7"/>
    <w:rsid w:val="00EA242F"/>
    <w:rsid w:val="00EB7F69"/>
    <w:rsid w:val="00ED2C56"/>
    <w:rsid w:val="00EE059B"/>
    <w:rsid w:val="00EE0DD9"/>
    <w:rsid w:val="00EF1AFA"/>
    <w:rsid w:val="00F0449F"/>
    <w:rsid w:val="00F410AD"/>
    <w:rsid w:val="00F57796"/>
    <w:rsid w:val="00FA199D"/>
    <w:rsid w:val="00FE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DE080D-E443-4C9C-A4A1-C4984153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22C8"/>
    <w:rPr>
      <w:rFonts w:ascii="Times New Roman" w:eastAsia="Times New Roman" w:hAnsi="Times New Roman"/>
      <w:sz w:val="24"/>
      <w:szCs w:val="24"/>
    </w:rPr>
  </w:style>
  <w:style w:type="paragraph" w:styleId="1">
    <w:name w:val="heading 1"/>
    <w:basedOn w:val="a0"/>
    <w:next w:val="a0"/>
    <w:link w:val="10"/>
    <w:uiPriority w:val="9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cs="Arial"/>
      <w:b/>
      <w:bCs/>
      <w:kern w:val="28"/>
      <w:sz w:val="48"/>
      <w:szCs w:val="48"/>
      <w:lang w:val="en-US" w:eastAsia="en-US"/>
    </w:rPr>
  </w:style>
  <w:style w:type="paragraph" w:styleId="2">
    <w:name w:val="heading 2"/>
    <w:basedOn w:val="a0"/>
    <w:next w:val="a0"/>
    <w:link w:val="20"/>
    <w:uiPriority w:val="99"/>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6"/>
      <w:lang w:val="en-US" w:eastAsia="en-US"/>
    </w:rPr>
  </w:style>
  <w:style w:type="paragraph" w:styleId="5">
    <w:name w:val="heading 5"/>
    <w:basedOn w:val="a0"/>
    <w:next w:val="a0"/>
    <w:link w:val="50"/>
    <w:uiPriority w:val="99"/>
    <w:qFormat/>
    <w:rsid w:val="001040B5"/>
    <w:pPr>
      <w:keepNext/>
      <w:keepLines/>
      <w:spacing w:before="40"/>
      <w:outlineLvl w:val="4"/>
    </w:pPr>
    <w:rPr>
      <w:rFonts w:ascii="Calibri Light" w:hAnsi="Calibri Light" w:cs="Calibri Light"/>
      <w:color w:val="2F549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422C8"/>
    <w:rPr>
      <w:rFonts w:ascii="Arial" w:hAnsi="Arial" w:cs="Arial"/>
      <w:b/>
      <w:bCs/>
      <w:kern w:val="28"/>
      <w:sz w:val="40"/>
      <w:szCs w:val="40"/>
      <w:lang w:val="en-US"/>
    </w:rPr>
  </w:style>
  <w:style w:type="character" w:customStyle="1" w:styleId="20">
    <w:name w:val="Заголовок 2 Знак"/>
    <w:link w:val="2"/>
    <w:uiPriority w:val="99"/>
    <w:semiHidden/>
    <w:locked/>
    <w:rsid w:val="00A422C8"/>
    <w:rPr>
      <w:rFonts w:ascii="Times New Roman" w:hAnsi="Times New Roman" w:cs="Times New Roman"/>
      <w:b/>
      <w:bCs/>
      <w:sz w:val="32"/>
      <w:szCs w:val="32"/>
      <w:lang w:val="en-US"/>
    </w:rPr>
  </w:style>
  <w:style w:type="character" w:customStyle="1" w:styleId="50">
    <w:name w:val="Заголовок 5 Знак"/>
    <w:link w:val="5"/>
    <w:uiPriority w:val="99"/>
    <w:semiHidden/>
    <w:locked/>
    <w:rsid w:val="001040B5"/>
    <w:rPr>
      <w:rFonts w:ascii="Calibri Light" w:hAnsi="Calibri Light" w:cs="Calibri Light"/>
      <w:color w:val="2F5496"/>
      <w:sz w:val="24"/>
      <w:szCs w:val="24"/>
      <w:lang w:eastAsia="ru-RU"/>
    </w:rPr>
  </w:style>
  <w:style w:type="paragraph" w:customStyle="1" w:styleId="-3">
    <w:name w:val="Пункт-3"/>
    <w:basedOn w:val="a0"/>
    <w:uiPriority w:val="99"/>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uiPriority w:val="99"/>
    <w:rsid w:val="00A422C8"/>
    <w:pPr>
      <w:numPr>
        <w:ilvl w:val="3"/>
        <w:numId w:val="1"/>
      </w:numPr>
      <w:kinsoku w:val="0"/>
      <w:overflowPunct w:val="0"/>
      <w:autoSpaceDE w:val="0"/>
      <w:autoSpaceDN w:val="0"/>
      <w:spacing w:line="288" w:lineRule="auto"/>
      <w:jc w:val="both"/>
    </w:pPr>
    <w:rPr>
      <w:sz w:val="28"/>
      <w:szCs w:val="28"/>
    </w:rPr>
  </w:style>
  <w:style w:type="paragraph" w:customStyle="1" w:styleId="-6">
    <w:name w:val="Пункт-6"/>
    <w:basedOn w:val="a0"/>
    <w:uiPriority w:val="99"/>
    <w:rsid w:val="00A422C8"/>
    <w:pPr>
      <w:numPr>
        <w:ilvl w:val="5"/>
        <w:numId w:val="1"/>
      </w:numPr>
      <w:spacing w:line="288" w:lineRule="auto"/>
      <w:ind w:firstLine="567"/>
      <w:jc w:val="both"/>
    </w:pPr>
    <w:rPr>
      <w:sz w:val="28"/>
      <w:szCs w:val="28"/>
    </w:rPr>
  </w:style>
  <w:style w:type="paragraph" w:customStyle="1" w:styleId="-5">
    <w:name w:val="Пункт-5"/>
    <w:basedOn w:val="a0"/>
    <w:uiPriority w:val="99"/>
    <w:rsid w:val="00A422C8"/>
    <w:pPr>
      <w:numPr>
        <w:ilvl w:val="4"/>
        <w:numId w:val="1"/>
      </w:numPr>
      <w:kinsoku w:val="0"/>
      <w:overflowPunct w:val="0"/>
      <w:autoSpaceDE w:val="0"/>
      <w:autoSpaceDN w:val="0"/>
      <w:spacing w:line="288" w:lineRule="auto"/>
      <w:jc w:val="both"/>
    </w:pPr>
    <w:rPr>
      <w:sz w:val="28"/>
      <w:szCs w:val="28"/>
    </w:rPr>
  </w:style>
  <w:style w:type="paragraph" w:styleId="a4">
    <w:name w:val="List Paragraph"/>
    <w:basedOn w:val="a0"/>
    <w:uiPriority w:val="99"/>
    <w:qFormat/>
    <w:rsid w:val="00A422C8"/>
    <w:pPr>
      <w:ind w:left="720"/>
    </w:pPr>
  </w:style>
  <w:style w:type="paragraph" w:customStyle="1" w:styleId="a">
    <w:name w:val="Нумер_контр"/>
    <w:basedOn w:val="3"/>
    <w:uiPriority w:val="99"/>
    <w:rsid w:val="00A422C8"/>
    <w:pPr>
      <w:numPr>
        <w:ilvl w:val="1"/>
        <w:numId w:val="2"/>
      </w:numPr>
      <w:tabs>
        <w:tab w:val="clear" w:pos="425"/>
        <w:tab w:val="num" w:pos="360"/>
      </w:tabs>
      <w:autoSpaceDE w:val="0"/>
      <w:autoSpaceDN w:val="0"/>
      <w:spacing w:after="0"/>
      <w:ind w:left="283" w:firstLine="0"/>
      <w:jc w:val="both"/>
    </w:pPr>
    <w:rPr>
      <w:sz w:val="20"/>
      <w:szCs w:val="20"/>
    </w:rPr>
  </w:style>
  <w:style w:type="paragraph" w:styleId="3">
    <w:name w:val="Body Text Indent 3"/>
    <w:basedOn w:val="a0"/>
    <w:link w:val="30"/>
    <w:uiPriority w:val="99"/>
    <w:semiHidden/>
    <w:rsid w:val="00A422C8"/>
    <w:pPr>
      <w:spacing w:after="120"/>
      <w:ind w:left="283"/>
    </w:pPr>
    <w:rPr>
      <w:sz w:val="16"/>
      <w:szCs w:val="16"/>
    </w:rPr>
  </w:style>
  <w:style w:type="character" w:customStyle="1" w:styleId="30">
    <w:name w:val="Основной текст с отступом 3 Знак"/>
    <w:link w:val="3"/>
    <w:uiPriority w:val="99"/>
    <w:semiHidden/>
    <w:locked/>
    <w:rsid w:val="00A422C8"/>
    <w:rPr>
      <w:rFonts w:ascii="Times New Roman" w:hAnsi="Times New Roman" w:cs="Times New Roman"/>
      <w:sz w:val="16"/>
      <w:szCs w:val="16"/>
      <w:lang w:eastAsia="ru-RU"/>
    </w:rPr>
  </w:style>
  <w:style w:type="paragraph" w:customStyle="1" w:styleId="a5">
    <w:name w:val="Обычный + по ширине"/>
    <w:basedOn w:val="a0"/>
    <w:uiPriority w:val="99"/>
    <w:rsid w:val="00D34229"/>
    <w:pPr>
      <w:jc w:val="both"/>
    </w:pPr>
  </w:style>
  <w:style w:type="character" w:customStyle="1" w:styleId="a6">
    <w:name w:val="Основной текст_"/>
    <w:link w:val="11"/>
    <w:uiPriority w:val="99"/>
    <w:locked/>
    <w:rsid w:val="00202BFB"/>
    <w:rPr>
      <w:rFonts w:ascii="Arial" w:hAnsi="Arial" w:cs="Arial"/>
      <w:shd w:val="clear" w:color="auto" w:fill="FFFFFF"/>
    </w:rPr>
  </w:style>
  <w:style w:type="paragraph" w:customStyle="1" w:styleId="11">
    <w:name w:val="Основной текст1"/>
    <w:basedOn w:val="a0"/>
    <w:link w:val="a6"/>
    <w:uiPriority w:val="99"/>
    <w:rsid w:val="00202BFB"/>
    <w:pPr>
      <w:widowControl w:val="0"/>
      <w:shd w:val="clear" w:color="auto" w:fill="FFFFFF"/>
      <w:spacing w:line="302" w:lineRule="auto"/>
      <w:ind w:firstLine="400"/>
    </w:pPr>
    <w:rPr>
      <w:rFonts w:ascii="Arial" w:eastAsia="Calibri" w:hAnsi="Arial" w:cs="Arial"/>
      <w:sz w:val="22"/>
      <w:szCs w:val="22"/>
      <w:lang w:eastAsia="en-US"/>
    </w:rPr>
  </w:style>
  <w:style w:type="paragraph" w:customStyle="1" w:styleId="Standard">
    <w:name w:val="Standard"/>
    <w:uiPriority w:val="99"/>
    <w:rsid w:val="00202BFB"/>
    <w:pPr>
      <w:suppressAutoHyphens/>
      <w:autoSpaceDN w:val="0"/>
      <w:textAlignment w:val="baseline"/>
    </w:pPr>
    <w:rPr>
      <w:rFonts w:ascii="Liberation Serif" w:eastAsia="SimSun" w:hAnsi="Liberation Serif" w:cs="Liberation Serif"/>
      <w:kern w:val="3"/>
      <w:sz w:val="24"/>
      <w:szCs w:val="24"/>
      <w:lang w:val="en-US" w:eastAsia="zh-CN"/>
    </w:rPr>
  </w:style>
  <w:style w:type="paragraph" w:styleId="a7">
    <w:name w:val="header"/>
    <w:basedOn w:val="a0"/>
    <w:link w:val="a8"/>
    <w:uiPriority w:val="99"/>
    <w:rsid w:val="007B1925"/>
    <w:pPr>
      <w:tabs>
        <w:tab w:val="center" w:pos="4677"/>
        <w:tab w:val="right" w:pos="9355"/>
      </w:tabs>
    </w:pPr>
  </w:style>
  <w:style w:type="character" w:customStyle="1" w:styleId="a8">
    <w:name w:val="Верхний колонтитул Знак"/>
    <w:link w:val="a7"/>
    <w:uiPriority w:val="99"/>
    <w:locked/>
    <w:rsid w:val="007B1925"/>
    <w:rPr>
      <w:rFonts w:ascii="Times New Roman" w:hAnsi="Times New Roman" w:cs="Times New Roman"/>
      <w:sz w:val="24"/>
      <w:szCs w:val="24"/>
      <w:lang w:eastAsia="ru-RU"/>
    </w:rPr>
  </w:style>
  <w:style w:type="paragraph" w:styleId="a9">
    <w:name w:val="footer"/>
    <w:basedOn w:val="a0"/>
    <w:link w:val="aa"/>
    <w:uiPriority w:val="99"/>
    <w:rsid w:val="007B1925"/>
    <w:pPr>
      <w:tabs>
        <w:tab w:val="center" w:pos="4677"/>
        <w:tab w:val="right" w:pos="9355"/>
      </w:tabs>
    </w:pPr>
  </w:style>
  <w:style w:type="character" w:customStyle="1" w:styleId="aa">
    <w:name w:val="Нижний колонтитул Знак"/>
    <w:link w:val="a9"/>
    <w:uiPriority w:val="99"/>
    <w:locked/>
    <w:rsid w:val="007B1925"/>
    <w:rPr>
      <w:rFonts w:ascii="Times New Roman" w:hAnsi="Times New Roman" w:cs="Times New Roman"/>
      <w:sz w:val="24"/>
      <w:szCs w:val="24"/>
      <w:lang w:eastAsia="ru-RU"/>
    </w:rPr>
  </w:style>
  <w:style w:type="character" w:styleId="ab">
    <w:name w:val="Hyperlink"/>
    <w:uiPriority w:val="99"/>
    <w:semiHidden/>
    <w:unhideWhenUsed/>
    <w:rsid w:val="0040618A"/>
    <w:rPr>
      <w:color w:val="0563C1"/>
      <w:u w:val="single"/>
    </w:rPr>
  </w:style>
  <w:style w:type="paragraph" w:styleId="ac">
    <w:name w:val="Balloon Text"/>
    <w:basedOn w:val="a0"/>
    <w:link w:val="ad"/>
    <w:uiPriority w:val="99"/>
    <w:semiHidden/>
    <w:unhideWhenUsed/>
    <w:rsid w:val="0040618A"/>
    <w:rPr>
      <w:rFonts w:ascii="Segoe UI" w:hAnsi="Segoe UI" w:cs="Segoe UI"/>
      <w:sz w:val="18"/>
      <w:szCs w:val="18"/>
    </w:rPr>
  </w:style>
  <w:style w:type="character" w:customStyle="1" w:styleId="ad">
    <w:name w:val="Текст выноски Знак"/>
    <w:link w:val="ac"/>
    <w:uiPriority w:val="99"/>
    <w:semiHidden/>
    <w:rsid w:val="004061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8516">
      <w:marLeft w:val="0"/>
      <w:marRight w:val="0"/>
      <w:marTop w:val="0"/>
      <w:marBottom w:val="0"/>
      <w:divBdr>
        <w:top w:val="none" w:sz="0" w:space="0" w:color="auto"/>
        <w:left w:val="none" w:sz="0" w:space="0" w:color="auto"/>
        <w:bottom w:val="none" w:sz="0" w:space="0" w:color="auto"/>
        <w:right w:val="none" w:sz="0" w:space="0" w:color="auto"/>
      </w:divBdr>
    </w:div>
    <w:div w:id="231548517">
      <w:marLeft w:val="0"/>
      <w:marRight w:val="0"/>
      <w:marTop w:val="0"/>
      <w:marBottom w:val="0"/>
      <w:divBdr>
        <w:top w:val="none" w:sz="0" w:space="0" w:color="auto"/>
        <w:left w:val="none" w:sz="0" w:space="0" w:color="auto"/>
        <w:bottom w:val="none" w:sz="0" w:space="0" w:color="auto"/>
        <w:right w:val="none" w:sz="0" w:space="0" w:color="auto"/>
      </w:divBdr>
    </w:div>
    <w:div w:id="5169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14433</Words>
  <Characters>82271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КУ Управление образования</Company>
  <LinksUpToDate>false</LinksUpToDate>
  <CharactersWithSpaces>96511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Закупки1</cp:lastModifiedBy>
  <cp:revision>17</cp:revision>
  <dcterms:created xsi:type="dcterms:W3CDTF">2025-04-29T15:35:00Z</dcterms:created>
  <dcterms:modified xsi:type="dcterms:W3CDTF">2025-05-20T06:16:00Z</dcterms:modified>
</cp:coreProperties>
</file>