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430A3CEB"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F9457C">
        <w:rPr>
          <w:sz w:val="24"/>
          <w:szCs w:val="24"/>
        </w:rPr>
        <w:t>теплообменных</w:t>
      </w:r>
      <w:r w:rsidR="005E7136">
        <w:rPr>
          <w:sz w:val="24"/>
          <w:szCs w:val="24"/>
        </w:rPr>
        <w:t xml:space="preserve"> оборудований</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0A0CACE"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5E7136">
        <w:rPr>
          <w:sz w:val="24"/>
          <w:szCs w:val="24"/>
        </w:rPr>
        <w:t>6</w:t>
      </w:r>
      <w:r w:rsidR="00D560EF">
        <w:rPr>
          <w:sz w:val="24"/>
          <w:szCs w:val="24"/>
        </w:rPr>
        <w:t>0</w:t>
      </w:r>
      <w:r w:rsidR="00D46570" w:rsidRPr="006E1C20">
        <w:rPr>
          <w:sz w:val="24"/>
          <w:szCs w:val="24"/>
        </w:rPr>
        <w:t xml:space="preserve"> (</w:t>
      </w:r>
      <w:r w:rsidR="005E7136">
        <w:rPr>
          <w:sz w:val="24"/>
          <w:szCs w:val="24"/>
        </w:rPr>
        <w:t>шестьдесят</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«__»___________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«__»______</w:t>
      </w:r>
    </w:p>
    <w:p w14:paraId="79A1805C" w14:textId="115948CD" w:rsidR="00D46570" w:rsidRPr="006E1C20" w:rsidRDefault="00D46570" w:rsidP="005E7136">
      <w:pPr>
        <w:ind w:left="284" w:right="-567"/>
        <w:jc w:val="both"/>
        <w:rPr>
          <w:sz w:val="24"/>
          <w:szCs w:val="24"/>
        </w:rPr>
      </w:pPr>
    </w:p>
    <w:p w14:paraId="0BEE414E" w14:textId="77777777" w:rsidR="00AD302C" w:rsidRPr="00AC671A" w:rsidRDefault="00AD302C" w:rsidP="005E7136">
      <w:pPr>
        <w:spacing w:after="160" w:line="259" w:lineRule="auto"/>
        <w:ind w:left="284" w:right="-567"/>
        <w:jc w:val="both"/>
        <w:rPr>
          <w:rFonts w:eastAsia="Calibri"/>
          <w:i/>
          <w:iCs/>
          <w:sz w:val="24"/>
          <w:szCs w:val="24"/>
          <w:lang w:eastAsia="en-US"/>
        </w:rPr>
      </w:pPr>
    </w:p>
    <w:p w14:paraId="64F962D8"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Техническое задание </w:t>
      </w:r>
    </w:p>
    <w:p w14:paraId="4E51E770"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на поставку теплообменного оборудования с учетом доставки </w:t>
      </w:r>
    </w:p>
    <w:p w14:paraId="37288DE7" w14:textId="77777777" w:rsidR="00AC671A" w:rsidRPr="000145AC" w:rsidRDefault="00AC671A" w:rsidP="00AC671A">
      <w:pPr>
        <w:spacing w:line="259" w:lineRule="auto"/>
        <w:jc w:val="center"/>
        <w:rPr>
          <w:rFonts w:eastAsia="Calibri"/>
          <w:b/>
          <w:bCs w:val="0"/>
          <w:sz w:val="24"/>
          <w:szCs w:val="24"/>
          <w:lang w:eastAsia="en-US"/>
        </w:rPr>
      </w:pPr>
    </w:p>
    <w:p w14:paraId="29D8A512" w14:textId="77777777" w:rsidR="00AC671A" w:rsidRPr="000145AC" w:rsidRDefault="00AC671A" w:rsidP="00AC671A">
      <w:pPr>
        <w:numPr>
          <w:ilvl w:val="0"/>
          <w:numId w:val="21"/>
        </w:numPr>
        <w:spacing w:after="160" w:line="259" w:lineRule="auto"/>
        <w:ind w:left="0" w:firstLine="0"/>
        <w:contextualSpacing/>
        <w:rPr>
          <w:rFonts w:eastAsia="Calibri"/>
          <w:b/>
          <w:bCs w:val="0"/>
          <w:sz w:val="24"/>
          <w:szCs w:val="24"/>
          <w:lang w:eastAsia="en-US"/>
        </w:rPr>
      </w:pPr>
      <w:r w:rsidRPr="000145AC">
        <w:rPr>
          <w:rFonts w:eastAsia="Calibri"/>
          <w:b/>
          <w:bCs w:val="0"/>
          <w:sz w:val="24"/>
          <w:szCs w:val="24"/>
          <w:lang w:eastAsia="en-US"/>
        </w:rPr>
        <w:t>Объект закупки:</w:t>
      </w:r>
    </w:p>
    <w:tbl>
      <w:tblPr>
        <w:tblStyle w:val="TableStyle3"/>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A4878" w:rsidRPr="00AD67F6" w14:paraId="6E0911B4" w14:textId="77777777" w:rsidTr="00EA4878">
        <w:tc>
          <w:tcPr>
            <w:tcW w:w="377" w:type="dxa"/>
            <w:shd w:val="clear" w:color="auto" w:fill="auto"/>
            <w:vAlign w:val="center"/>
          </w:tcPr>
          <w:p w14:paraId="7230B888" w14:textId="77777777" w:rsidR="00EA4878" w:rsidRPr="00AD67F6" w:rsidRDefault="00EA4878" w:rsidP="00452AD3">
            <w:pPr>
              <w:jc w:val="center"/>
              <w:rPr>
                <w:rFonts w:ascii="Times New Roman" w:hAnsi="Times New Roman"/>
                <w:sz w:val="22"/>
              </w:rPr>
            </w:pPr>
            <w:bookmarkStart w:id="7" w:name="_Hlk188026805"/>
            <w:r w:rsidRPr="00AD67F6">
              <w:rPr>
                <w:rFonts w:ascii="Times New Roman" w:hAnsi="Times New Roman"/>
                <w:b/>
                <w:sz w:val="22"/>
              </w:rPr>
              <w:t>№</w:t>
            </w:r>
          </w:p>
        </w:tc>
        <w:tc>
          <w:tcPr>
            <w:tcW w:w="3630" w:type="dxa"/>
            <w:shd w:val="clear" w:color="auto" w:fill="auto"/>
            <w:vAlign w:val="center"/>
          </w:tcPr>
          <w:p w14:paraId="52243962" w14:textId="77777777" w:rsidR="00EA4878" w:rsidRPr="00AD67F6" w:rsidRDefault="00EA4878" w:rsidP="00452AD3">
            <w:pPr>
              <w:jc w:val="center"/>
              <w:rPr>
                <w:rFonts w:ascii="Times New Roman" w:hAnsi="Times New Roman"/>
                <w:b/>
                <w:sz w:val="22"/>
              </w:rPr>
            </w:pPr>
            <w:r w:rsidRPr="00AD67F6">
              <w:rPr>
                <w:rFonts w:ascii="Times New Roman" w:hAnsi="Times New Roman"/>
                <w:b/>
                <w:sz w:val="22"/>
              </w:rPr>
              <w:t>Товары</w:t>
            </w:r>
          </w:p>
        </w:tc>
        <w:tc>
          <w:tcPr>
            <w:tcW w:w="1463" w:type="dxa"/>
            <w:vAlign w:val="center"/>
          </w:tcPr>
          <w:p w14:paraId="52BA47BB" w14:textId="77777777" w:rsidR="00EA4878" w:rsidRPr="00AD67F6" w:rsidRDefault="00EA4878" w:rsidP="00452AD3">
            <w:pPr>
              <w:jc w:val="center"/>
              <w:rPr>
                <w:rFonts w:ascii="Times New Roman" w:hAnsi="Times New Roman"/>
                <w:b/>
                <w:sz w:val="22"/>
              </w:rPr>
            </w:pPr>
            <w:r>
              <w:rPr>
                <w:rFonts w:ascii="Times New Roman" w:hAnsi="Times New Roman"/>
                <w:b/>
                <w:sz w:val="22"/>
              </w:rPr>
              <w:t>ОКПД 2</w:t>
            </w:r>
          </w:p>
        </w:tc>
        <w:tc>
          <w:tcPr>
            <w:tcW w:w="2459" w:type="dxa"/>
            <w:vAlign w:val="center"/>
          </w:tcPr>
          <w:p w14:paraId="4F5EB6B0" w14:textId="77777777" w:rsidR="00EA4878" w:rsidRPr="00AD67F6" w:rsidRDefault="00EA4878" w:rsidP="00452AD3">
            <w:pPr>
              <w:jc w:val="center"/>
              <w:rPr>
                <w:rFonts w:ascii="Times New Roman" w:hAnsi="Times New Roman"/>
                <w:b/>
              </w:rPr>
            </w:pPr>
            <w:r>
              <w:rPr>
                <w:rFonts w:ascii="Times New Roman" w:hAnsi="Times New Roman"/>
                <w:b/>
                <w:sz w:val="22"/>
              </w:rPr>
              <w:t>П/О</w:t>
            </w:r>
          </w:p>
        </w:tc>
        <w:tc>
          <w:tcPr>
            <w:tcW w:w="992" w:type="dxa"/>
            <w:shd w:val="clear" w:color="auto" w:fill="auto"/>
            <w:vAlign w:val="center"/>
          </w:tcPr>
          <w:p w14:paraId="7F934B09" w14:textId="77777777" w:rsidR="00EA4878" w:rsidRPr="00AD67F6" w:rsidRDefault="00EA4878" w:rsidP="00452AD3">
            <w:pPr>
              <w:jc w:val="center"/>
              <w:rPr>
                <w:rFonts w:ascii="Times New Roman" w:hAnsi="Times New Roman"/>
                <w:sz w:val="22"/>
              </w:rPr>
            </w:pPr>
            <w:r w:rsidRPr="00AD67F6">
              <w:rPr>
                <w:rFonts w:ascii="Times New Roman" w:hAnsi="Times New Roman"/>
                <w:b/>
                <w:sz w:val="22"/>
              </w:rPr>
              <w:t>Кол-во</w:t>
            </w:r>
          </w:p>
        </w:tc>
        <w:tc>
          <w:tcPr>
            <w:tcW w:w="1134" w:type="dxa"/>
            <w:shd w:val="clear" w:color="auto" w:fill="auto"/>
            <w:vAlign w:val="center"/>
          </w:tcPr>
          <w:p w14:paraId="50B294F3" w14:textId="77777777" w:rsidR="00EA4878" w:rsidRPr="00AD67F6" w:rsidRDefault="00EA4878" w:rsidP="00452AD3">
            <w:pPr>
              <w:ind w:right="12"/>
              <w:jc w:val="center"/>
              <w:rPr>
                <w:rFonts w:ascii="Times New Roman" w:hAnsi="Times New Roman"/>
                <w:sz w:val="22"/>
              </w:rPr>
            </w:pPr>
            <w:r w:rsidRPr="00AD67F6">
              <w:rPr>
                <w:rFonts w:ascii="Times New Roman" w:hAnsi="Times New Roman"/>
                <w:b/>
                <w:sz w:val="22"/>
              </w:rPr>
              <w:t>Ед. изм.</w:t>
            </w:r>
          </w:p>
        </w:tc>
      </w:tr>
      <w:tr w:rsidR="00EA4878" w:rsidRPr="00AD67F6" w14:paraId="2D810496" w14:textId="77777777" w:rsidTr="00EA4878">
        <w:trPr>
          <w:trHeight w:val="354"/>
        </w:trPr>
        <w:tc>
          <w:tcPr>
            <w:tcW w:w="10055" w:type="dxa"/>
            <w:gridSpan w:val="6"/>
            <w:vAlign w:val="center"/>
          </w:tcPr>
          <w:p w14:paraId="6CF92804" w14:textId="77777777" w:rsidR="00EA4878" w:rsidRPr="00AD67F6" w:rsidRDefault="00EA4878" w:rsidP="00452AD3">
            <w:pPr>
              <w:ind w:right="12"/>
              <w:jc w:val="center"/>
              <w:rPr>
                <w:rFonts w:ascii="Times New Roman" w:hAnsi="Times New Roman"/>
                <w:b/>
                <w:sz w:val="22"/>
              </w:rPr>
            </w:pPr>
            <w:proofErr w:type="spellStart"/>
            <w:r>
              <w:rPr>
                <w:rFonts w:ascii="Times New Roman" w:hAnsi="Times New Roman"/>
                <w:color w:val="000000"/>
                <w:sz w:val="22"/>
              </w:rPr>
              <w:t>Хову</w:t>
            </w:r>
            <w:r w:rsidRPr="00AD67F6">
              <w:rPr>
                <w:rFonts w:ascii="Times New Roman" w:hAnsi="Times New Roman"/>
                <w:color w:val="000000"/>
                <w:sz w:val="22"/>
              </w:rPr>
              <w:t>-</w:t>
            </w:r>
            <w:r>
              <w:rPr>
                <w:rFonts w:ascii="Times New Roman" w:hAnsi="Times New Roman"/>
                <w:color w:val="000000"/>
                <w:sz w:val="22"/>
              </w:rPr>
              <w:t>Аксынс</w:t>
            </w:r>
            <w:r w:rsidRPr="00AD67F6">
              <w:rPr>
                <w:rFonts w:ascii="Times New Roman" w:hAnsi="Times New Roman"/>
                <w:color w:val="000000"/>
                <w:sz w:val="22"/>
              </w:rPr>
              <w:t>кий</w:t>
            </w:r>
            <w:proofErr w:type="spellEnd"/>
            <w:r w:rsidRPr="00AD67F6">
              <w:rPr>
                <w:rFonts w:ascii="Times New Roman" w:hAnsi="Times New Roman"/>
                <w:color w:val="000000"/>
                <w:sz w:val="22"/>
              </w:rPr>
              <w:t xml:space="preserve"> участок</w:t>
            </w:r>
          </w:p>
        </w:tc>
      </w:tr>
      <w:tr w:rsidR="00EA4878" w:rsidRPr="00AD67F6" w14:paraId="58987C56" w14:textId="77777777" w:rsidTr="00EA4878">
        <w:trPr>
          <w:trHeight w:val="1458"/>
        </w:trPr>
        <w:tc>
          <w:tcPr>
            <w:tcW w:w="377" w:type="dxa"/>
            <w:shd w:val="clear" w:color="auto" w:fill="auto"/>
            <w:vAlign w:val="center"/>
          </w:tcPr>
          <w:p w14:paraId="4999ADF5" w14:textId="77777777" w:rsidR="00EA4878" w:rsidRPr="00AD67F6" w:rsidRDefault="00EA4878" w:rsidP="00EA4878">
            <w:pPr>
              <w:pStyle w:val="af9"/>
              <w:numPr>
                <w:ilvl w:val="0"/>
                <w:numId w:val="22"/>
              </w:numPr>
              <w:spacing w:after="0" w:line="240" w:lineRule="auto"/>
              <w:jc w:val="center"/>
              <w:rPr>
                <w:rFonts w:ascii="Times New Roman" w:hAnsi="Times New Roman"/>
              </w:rPr>
            </w:pPr>
          </w:p>
        </w:tc>
        <w:tc>
          <w:tcPr>
            <w:tcW w:w="3630" w:type="dxa"/>
            <w:shd w:val="clear" w:color="auto" w:fill="auto"/>
            <w:vAlign w:val="center"/>
          </w:tcPr>
          <w:p w14:paraId="48591C93" w14:textId="77777777" w:rsidR="00F9457C" w:rsidRDefault="00F9457C" w:rsidP="00452AD3">
            <w:pPr>
              <w:ind w:right="277"/>
              <w:jc w:val="both"/>
              <w:rPr>
                <w:rFonts w:ascii="Times New Roman" w:hAnsi="Times New Roman"/>
                <w:sz w:val="22"/>
              </w:rPr>
            </w:pPr>
            <w:r w:rsidRPr="00F9457C">
              <w:rPr>
                <w:rFonts w:ascii="Times New Roman" w:hAnsi="Times New Roman"/>
                <w:sz w:val="22"/>
              </w:rPr>
              <w:t xml:space="preserve">Аппарат теплообменный пластинчатый разборный НН№47, 2 Гкал/час, оборудованный передвижным устройством для ремонта пластин, расчетное давление 1,6 МПа, максимальная температура 150 </w:t>
            </w:r>
            <w:proofErr w:type="spellStart"/>
            <w:r w:rsidRPr="00F9457C">
              <w:rPr>
                <w:rFonts w:ascii="Times New Roman" w:hAnsi="Times New Roman"/>
                <w:sz w:val="22"/>
              </w:rPr>
              <w:t>оС</w:t>
            </w:r>
            <w:proofErr w:type="spellEnd"/>
          </w:p>
          <w:p w14:paraId="2812FF1A" w14:textId="7352BE3D" w:rsidR="00EA4878" w:rsidRPr="00E241BC" w:rsidRDefault="00EA4878" w:rsidP="00452AD3">
            <w:pPr>
              <w:ind w:right="277"/>
              <w:jc w:val="both"/>
              <w:rPr>
                <w:rFonts w:ascii="Times New Roman" w:hAnsi="Times New Roman"/>
                <w:b/>
                <w:bCs w:val="0"/>
                <w:sz w:val="22"/>
              </w:rPr>
            </w:pPr>
            <w:r w:rsidRPr="00E241BC">
              <w:rPr>
                <w:rFonts w:ascii="Times New Roman" w:hAnsi="Times New Roman"/>
                <w:b/>
                <w:sz w:val="22"/>
              </w:rPr>
              <w:t>Чертеж и технические характеристики прилагаются отдельным файлом</w:t>
            </w:r>
          </w:p>
        </w:tc>
        <w:tc>
          <w:tcPr>
            <w:tcW w:w="1463" w:type="dxa"/>
            <w:vAlign w:val="center"/>
          </w:tcPr>
          <w:p w14:paraId="7BD145E2" w14:textId="77777777" w:rsidR="00EA4878" w:rsidRPr="00AD67F6" w:rsidRDefault="00EA4878" w:rsidP="00452AD3">
            <w:pPr>
              <w:ind w:right="93"/>
              <w:rPr>
                <w:rFonts w:ascii="Times New Roman" w:hAnsi="Times New Roman"/>
                <w:sz w:val="22"/>
              </w:rPr>
            </w:pPr>
            <w:r>
              <w:rPr>
                <w:rFonts w:ascii="Times New Roman" w:hAnsi="Times New Roman"/>
                <w:sz w:val="22"/>
              </w:rPr>
              <w:t xml:space="preserve"> 28.25.11.112</w:t>
            </w:r>
          </w:p>
        </w:tc>
        <w:tc>
          <w:tcPr>
            <w:tcW w:w="2459" w:type="dxa"/>
            <w:vAlign w:val="center"/>
          </w:tcPr>
          <w:p w14:paraId="2672ED35" w14:textId="77777777" w:rsidR="00EA4878" w:rsidRPr="00AD67F6" w:rsidRDefault="00EA4878" w:rsidP="00452AD3">
            <w:pPr>
              <w:jc w:val="center"/>
              <w:rPr>
                <w:rFonts w:ascii="Times New Roman" w:hAnsi="Times New Roman"/>
              </w:rPr>
            </w:pPr>
            <w:r>
              <w:rPr>
                <w:rFonts w:ascii="Times New Roman" w:hAnsi="Times New Roman"/>
              </w:rPr>
              <w:t>П</w:t>
            </w:r>
          </w:p>
        </w:tc>
        <w:tc>
          <w:tcPr>
            <w:tcW w:w="992" w:type="dxa"/>
            <w:shd w:val="clear" w:color="auto" w:fill="auto"/>
            <w:vAlign w:val="center"/>
          </w:tcPr>
          <w:p w14:paraId="2202D8B5" w14:textId="77777777" w:rsidR="00EA4878" w:rsidRPr="00AD67F6" w:rsidRDefault="00EA4878" w:rsidP="00452AD3">
            <w:pPr>
              <w:jc w:val="center"/>
              <w:rPr>
                <w:rFonts w:ascii="Times New Roman" w:hAnsi="Times New Roman"/>
                <w:sz w:val="22"/>
              </w:rPr>
            </w:pPr>
            <w:proofErr w:type="spellStart"/>
            <w:r w:rsidRPr="00AD67F6">
              <w:rPr>
                <w:rFonts w:ascii="Times New Roman" w:hAnsi="Times New Roman"/>
                <w:sz w:val="22"/>
              </w:rPr>
              <w:t>шт</w:t>
            </w:r>
            <w:proofErr w:type="spellEnd"/>
          </w:p>
        </w:tc>
        <w:tc>
          <w:tcPr>
            <w:tcW w:w="1134" w:type="dxa"/>
            <w:shd w:val="clear" w:color="auto" w:fill="auto"/>
            <w:vAlign w:val="center"/>
          </w:tcPr>
          <w:p w14:paraId="6240520C" w14:textId="7D924CEA" w:rsidR="00EA4878" w:rsidRPr="00AD67F6" w:rsidRDefault="00C120CC" w:rsidP="00452AD3">
            <w:pPr>
              <w:jc w:val="center"/>
              <w:rPr>
                <w:rFonts w:ascii="Times New Roman" w:hAnsi="Times New Roman"/>
                <w:sz w:val="22"/>
              </w:rPr>
            </w:pPr>
            <w:r>
              <w:rPr>
                <w:rFonts w:ascii="Times New Roman" w:hAnsi="Times New Roman"/>
                <w:sz w:val="22"/>
              </w:rPr>
              <w:t>2</w:t>
            </w:r>
          </w:p>
        </w:tc>
      </w:tr>
    </w:tbl>
    <w:p w14:paraId="04CF5972" w14:textId="77777777" w:rsidR="00EA4878" w:rsidRDefault="00EA4878" w:rsidP="00AC671A">
      <w:pPr>
        <w:rPr>
          <w:bCs w:val="0"/>
          <w:i/>
          <w:iCs/>
          <w:color w:val="000000"/>
          <w:sz w:val="24"/>
          <w:szCs w:val="24"/>
        </w:rPr>
      </w:pPr>
    </w:p>
    <w:p w14:paraId="654463AF" w14:textId="052F5B54" w:rsidR="00AC671A" w:rsidRPr="000145AC" w:rsidRDefault="00AC671A" w:rsidP="00AC671A">
      <w:pPr>
        <w:rPr>
          <w:bCs w:val="0"/>
          <w:i/>
          <w:iCs/>
          <w:sz w:val="24"/>
          <w:szCs w:val="24"/>
        </w:rPr>
      </w:pPr>
      <w:r w:rsidRPr="000145AC">
        <w:rPr>
          <w:bCs w:val="0"/>
          <w:i/>
          <w:iCs/>
          <w:color w:val="000000"/>
          <w:sz w:val="24"/>
          <w:szCs w:val="24"/>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0BB1197A" w14:textId="77777777" w:rsidR="00AC671A" w:rsidRPr="000145AC" w:rsidRDefault="00AC671A" w:rsidP="00AC671A">
      <w:pPr>
        <w:spacing w:after="160" w:line="259" w:lineRule="auto"/>
        <w:ind w:left="-567"/>
        <w:rPr>
          <w:rFonts w:eastAsia="Calibri"/>
          <w:i/>
          <w:iCs/>
          <w:sz w:val="24"/>
          <w:szCs w:val="24"/>
          <w:lang w:eastAsia="en-US"/>
        </w:rPr>
      </w:pPr>
    </w:p>
    <w:p w14:paraId="242B1C30" w14:textId="77777777" w:rsidR="00AC671A" w:rsidRPr="000145AC" w:rsidRDefault="00AC671A" w:rsidP="00AC671A">
      <w:pPr>
        <w:spacing w:after="160" w:line="259" w:lineRule="auto"/>
        <w:ind w:firstLine="567"/>
        <w:contextualSpacing/>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2. Место поставки:</w:t>
      </w:r>
    </w:p>
    <w:p w14:paraId="24E52020" w14:textId="77777777" w:rsidR="00AC671A" w:rsidRPr="000145AC" w:rsidRDefault="00AC671A" w:rsidP="00AC671A">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050E386E" w14:textId="77777777" w:rsidR="00AC671A" w:rsidRPr="000145AC" w:rsidRDefault="00AC671A" w:rsidP="00AC671A">
      <w:pPr>
        <w:spacing w:line="259" w:lineRule="auto"/>
        <w:ind w:firstLine="567"/>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3. Срок поставки:</w:t>
      </w:r>
      <w:r w:rsidRPr="000145AC">
        <w:rPr>
          <w:rFonts w:ascii="Calibri" w:eastAsia="Calibri" w:hAnsi="Calibri"/>
          <w:bCs w:val="0"/>
          <w:sz w:val="24"/>
          <w:szCs w:val="24"/>
          <w:lang w:eastAsia="en-US"/>
        </w:rPr>
        <w:t xml:space="preserve"> </w:t>
      </w:r>
      <w:r w:rsidRPr="000145AC">
        <w:rPr>
          <w:rFonts w:eastAsia="Calibri"/>
          <w:sz w:val="24"/>
          <w:szCs w:val="24"/>
          <w:shd w:val="clear" w:color="auto" w:fill="F9FAFB"/>
          <w:lang w:eastAsia="en-US"/>
        </w:rPr>
        <w:t>в течение 60 календарных дней с момента подписания договора.</w:t>
      </w:r>
    </w:p>
    <w:p w14:paraId="0D978E69" w14:textId="77777777" w:rsidR="00AC671A" w:rsidRPr="000145AC" w:rsidRDefault="00AC671A" w:rsidP="00AC671A">
      <w:pPr>
        <w:spacing w:line="360" w:lineRule="auto"/>
        <w:ind w:firstLine="567"/>
        <w:jc w:val="both"/>
        <w:rPr>
          <w:rFonts w:eastAsia="Calibri"/>
          <w:b/>
          <w:bCs w:val="0"/>
          <w:sz w:val="24"/>
          <w:szCs w:val="24"/>
          <w:lang w:eastAsia="en-US"/>
        </w:rPr>
      </w:pPr>
      <w:r w:rsidRPr="000145AC">
        <w:rPr>
          <w:rFonts w:eastAsia="Calibri"/>
          <w:b/>
          <w:bCs w:val="0"/>
          <w:sz w:val="24"/>
          <w:szCs w:val="24"/>
          <w:lang w:eastAsia="en-US"/>
        </w:rPr>
        <w:t xml:space="preserve">4. Требования   к качеству, безопасности товара: </w:t>
      </w:r>
    </w:p>
    <w:p w14:paraId="0A3EF95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2CF00BA5"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0FFB83A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lastRenderedPageBreak/>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EF62E7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4.4. На товаре не должно быть следов механических повреждений, изменений вида комплектующих;</w:t>
      </w:r>
    </w:p>
    <w:p w14:paraId="0560E5FF"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164108B"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6DBAB7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44CED2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4.8. Товар должен иметь руководство по эксплуатации, включающей документации по плановому ремонту.</w:t>
      </w:r>
    </w:p>
    <w:p w14:paraId="26321E7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6BC6E73C" w14:textId="77777777" w:rsidR="00AC671A" w:rsidRPr="000145AC" w:rsidRDefault="00AC671A" w:rsidP="00AC671A">
      <w:pPr>
        <w:spacing w:after="160" w:line="259" w:lineRule="auto"/>
        <w:jc w:val="both"/>
        <w:rPr>
          <w:rFonts w:eastAsia="NSimSun"/>
          <w:bCs w:val="0"/>
          <w:sz w:val="24"/>
          <w:szCs w:val="24"/>
          <w:lang w:eastAsia="en-US"/>
        </w:rPr>
      </w:pPr>
    </w:p>
    <w:p w14:paraId="48A1D13F" w14:textId="77777777" w:rsidR="00AC671A" w:rsidRPr="000145AC" w:rsidRDefault="00AC671A" w:rsidP="00AC671A">
      <w:pPr>
        <w:spacing w:after="160" w:line="259" w:lineRule="auto"/>
        <w:jc w:val="both"/>
        <w:rPr>
          <w:rFonts w:eastAsia="NSimSun"/>
          <w:bCs w:val="0"/>
          <w:sz w:val="24"/>
          <w:szCs w:val="24"/>
          <w:lang w:eastAsia="en-US"/>
        </w:rPr>
      </w:pPr>
    </w:p>
    <w:p w14:paraId="02E53FD2" w14:textId="77777777" w:rsidR="00AC671A" w:rsidRPr="000145AC" w:rsidRDefault="00AC671A" w:rsidP="00AC671A">
      <w:pPr>
        <w:spacing w:after="160" w:line="259" w:lineRule="auto"/>
        <w:ind w:firstLine="567"/>
        <w:jc w:val="both"/>
        <w:rPr>
          <w:rFonts w:eastAsia="NSimSun"/>
          <w:b/>
          <w:sz w:val="24"/>
          <w:szCs w:val="24"/>
          <w:lang w:eastAsia="en-US"/>
        </w:rPr>
      </w:pPr>
      <w:r w:rsidRPr="000145AC">
        <w:rPr>
          <w:rFonts w:eastAsia="NSimSun"/>
          <w:b/>
          <w:sz w:val="24"/>
          <w:szCs w:val="24"/>
          <w:lang w:eastAsia="en-US"/>
        </w:rPr>
        <w:t>5. Требования к упаковке, маркировке товара:</w:t>
      </w:r>
    </w:p>
    <w:p w14:paraId="2FCE1E47"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16C4C1C"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2B08F2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A6FF7B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447E5A88" w14:textId="77777777" w:rsidR="00AC671A" w:rsidRPr="000145AC" w:rsidRDefault="00AC671A" w:rsidP="00AC671A">
      <w:pPr>
        <w:spacing w:after="160" w:line="259" w:lineRule="auto"/>
        <w:ind w:firstLine="567"/>
        <w:jc w:val="both"/>
        <w:rPr>
          <w:rFonts w:eastAsia="Calibri"/>
          <w:b/>
          <w:bCs w:val="0"/>
          <w:sz w:val="24"/>
          <w:szCs w:val="24"/>
          <w:lang w:eastAsia="en-US"/>
        </w:rPr>
      </w:pPr>
      <w:r w:rsidRPr="000145AC">
        <w:rPr>
          <w:rFonts w:eastAsia="NSimSun"/>
          <w:bCs w:val="0"/>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BA9B" w14:textId="77777777" w:rsidR="00D6454E" w:rsidRDefault="00D6454E">
      <w:r>
        <w:separator/>
      </w:r>
    </w:p>
  </w:endnote>
  <w:endnote w:type="continuationSeparator" w:id="0">
    <w:p w14:paraId="52E77A66" w14:textId="77777777" w:rsidR="00D6454E" w:rsidRDefault="00D6454E">
      <w:r>
        <w:continuationSeparator/>
      </w:r>
    </w:p>
  </w:endnote>
  <w:endnote w:type="continuationNotice" w:id="1">
    <w:p w14:paraId="26918C5A" w14:textId="77777777" w:rsidR="00D6454E" w:rsidRDefault="00D64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FF57" w14:textId="77777777" w:rsidR="00D6454E" w:rsidRDefault="00D6454E">
      <w:r>
        <w:separator/>
      </w:r>
    </w:p>
  </w:footnote>
  <w:footnote w:type="continuationSeparator" w:id="0">
    <w:p w14:paraId="5B7F8E08" w14:textId="77777777" w:rsidR="00D6454E" w:rsidRDefault="00D6454E">
      <w:r>
        <w:continuationSeparator/>
      </w:r>
    </w:p>
  </w:footnote>
  <w:footnote w:type="continuationNotice" w:id="1">
    <w:p w14:paraId="7A89A53C" w14:textId="77777777" w:rsidR="00D6454E" w:rsidRDefault="00D64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1635"/>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4C7"/>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06D"/>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503"/>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71A"/>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0CC"/>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454E"/>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487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16DBC"/>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457C"/>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AC671A"/>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08304654">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33303</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14</cp:revision>
  <cp:lastPrinted>2019-08-28T11:50:00Z</cp:lastPrinted>
  <dcterms:created xsi:type="dcterms:W3CDTF">2024-05-29T10:23:00Z</dcterms:created>
  <dcterms:modified xsi:type="dcterms:W3CDTF">2025-05-20T14:08:00Z</dcterms:modified>
</cp:coreProperties>
</file>