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8993B" w14:textId="77777777" w:rsidR="00F82F29" w:rsidRPr="00EB2C8F" w:rsidRDefault="00F82F29" w:rsidP="00F85938">
      <w:pPr>
        <w:spacing w:after="0"/>
        <w:jc w:val="center"/>
        <w:rPr>
          <w:rFonts w:ascii="Times New Roman" w:hAnsi="Times New Roman" w:cs="Times New Roman"/>
          <w:b/>
          <w:color w:val="000000"/>
        </w:rPr>
      </w:pPr>
      <w:r w:rsidRPr="00EB2C8F">
        <w:rPr>
          <w:rFonts w:ascii="Times New Roman" w:hAnsi="Times New Roman" w:cs="Times New Roman"/>
          <w:b/>
          <w:color w:val="000000"/>
        </w:rPr>
        <w:t xml:space="preserve">Техническое задание </w:t>
      </w:r>
    </w:p>
    <w:p w14:paraId="0565E7BA" w14:textId="11B3B079" w:rsidR="0047785C" w:rsidRDefault="00A2771F" w:rsidP="00A2771F">
      <w:pPr>
        <w:spacing w:after="0"/>
        <w:jc w:val="center"/>
        <w:rPr>
          <w:rFonts w:ascii="Times New Roman" w:hAnsi="Times New Roman" w:cs="Times New Roman"/>
          <w:bCs/>
          <w:color w:val="000000"/>
        </w:rPr>
      </w:pPr>
      <w:r w:rsidRPr="001B42F8">
        <w:rPr>
          <w:rFonts w:ascii="Times New Roman" w:hAnsi="Times New Roman" w:cs="Times New Roman"/>
          <w:bCs/>
          <w:color w:val="000000"/>
        </w:rPr>
        <w:t xml:space="preserve">на поставку </w:t>
      </w:r>
      <w:bookmarkStart w:id="0" w:name="_GoBack"/>
      <w:proofErr w:type="spellStart"/>
      <w:r w:rsidR="00E14C46">
        <w:rPr>
          <w:rFonts w:ascii="Times New Roman" w:hAnsi="Times New Roman" w:cs="Times New Roman"/>
          <w:bCs/>
          <w:color w:val="000000"/>
        </w:rPr>
        <w:t>ш</w:t>
      </w:r>
      <w:r w:rsidR="00E14C46" w:rsidRPr="00E14C46">
        <w:rPr>
          <w:rFonts w:ascii="Times New Roman" w:hAnsi="Times New Roman" w:cs="Times New Roman"/>
          <w:bCs/>
          <w:color w:val="000000"/>
        </w:rPr>
        <w:t>умозащитн</w:t>
      </w:r>
      <w:r w:rsidR="00E14C46">
        <w:rPr>
          <w:rFonts w:ascii="Times New Roman" w:hAnsi="Times New Roman" w:cs="Times New Roman"/>
          <w:bCs/>
          <w:color w:val="000000"/>
        </w:rPr>
        <w:t>ой</w:t>
      </w:r>
      <w:proofErr w:type="spellEnd"/>
      <w:r w:rsidR="00E14C46" w:rsidRPr="00E14C46">
        <w:rPr>
          <w:rFonts w:ascii="Times New Roman" w:hAnsi="Times New Roman" w:cs="Times New Roman"/>
          <w:bCs/>
          <w:color w:val="000000"/>
        </w:rPr>
        <w:t xml:space="preserve"> аудиометрическ</w:t>
      </w:r>
      <w:r w:rsidR="00E14C46">
        <w:rPr>
          <w:rFonts w:ascii="Times New Roman" w:hAnsi="Times New Roman" w:cs="Times New Roman"/>
          <w:bCs/>
          <w:color w:val="000000"/>
        </w:rPr>
        <w:t>ой</w:t>
      </w:r>
      <w:r w:rsidR="00E14C46" w:rsidRPr="00E14C46">
        <w:rPr>
          <w:rFonts w:ascii="Times New Roman" w:hAnsi="Times New Roman" w:cs="Times New Roman"/>
          <w:bCs/>
          <w:color w:val="000000"/>
        </w:rPr>
        <w:t xml:space="preserve"> кабин</w:t>
      </w:r>
      <w:r w:rsidR="00E14C46">
        <w:rPr>
          <w:rFonts w:ascii="Times New Roman" w:hAnsi="Times New Roman" w:cs="Times New Roman"/>
          <w:bCs/>
          <w:color w:val="000000"/>
        </w:rPr>
        <w:t>ы</w:t>
      </w:r>
      <w:r w:rsidR="00E14C46" w:rsidRPr="00E14C46">
        <w:rPr>
          <w:rFonts w:ascii="Times New Roman" w:hAnsi="Times New Roman" w:cs="Times New Roman"/>
          <w:bCs/>
          <w:color w:val="000000"/>
        </w:rPr>
        <w:t xml:space="preserve"> </w:t>
      </w:r>
    </w:p>
    <w:bookmarkEnd w:id="0"/>
    <w:p w14:paraId="6B5DD3E2" w14:textId="09967B7E" w:rsidR="00EB2C8F" w:rsidRDefault="00EB2C8F" w:rsidP="00A2771F">
      <w:pPr>
        <w:spacing w:after="0"/>
        <w:jc w:val="center"/>
        <w:rPr>
          <w:rFonts w:ascii="Times New Roman" w:hAnsi="Times New Roman" w:cs="Times New Roman"/>
          <w:bCs/>
          <w:color w:val="000000"/>
        </w:rPr>
      </w:pPr>
    </w:p>
    <w:p w14:paraId="56F62F8A" w14:textId="358DD9CB" w:rsidR="00E14C46" w:rsidRDefault="0047785C" w:rsidP="00E14C46">
      <w:pPr>
        <w:pStyle w:val="a3"/>
        <w:numPr>
          <w:ilvl w:val="0"/>
          <w:numId w:val="1"/>
        </w:numPr>
        <w:spacing w:after="0"/>
        <w:rPr>
          <w:rFonts w:ascii="Times New Roman" w:hAnsi="Times New Roman" w:cs="Times New Roman"/>
          <w:b/>
          <w:color w:val="000000"/>
        </w:rPr>
      </w:pPr>
      <w:r w:rsidRPr="001B42F8">
        <w:rPr>
          <w:rFonts w:ascii="Times New Roman" w:hAnsi="Times New Roman" w:cs="Times New Roman"/>
          <w:b/>
          <w:color w:val="000000"/>
        </w:rPr>
        <w:t xml:space="preserve">Объект закупки: </w:t>
      </w:r>
    </w:p>
    <w:p w14:paraId="1DE91D5C" w14:textId="3918E46F" w:rsidR="00EB2C8F" w:rsidRPr="00EB2C8F" w:rsidRDefault="00EB2C8F" w:rsidP="00EB2C8F">
      <w:pPr>
        <w:spacing w:after="0"/>
        <w:rPr>
          <w:rFonts w:ascii="Times New Roman" w:hAnsi="Times New Roman" w:cs="Times New Roman"/>
          <w:b/>
          <w:color w:val="000000"/>
        </w:rPr>
      </w:pPr>
      <w:r>
        <w:rPr>
          <w:rFonts w:ascii="Times New Roman" w:hAnsi="Times New Roman" w:cs="Times New Roman"/>
          <w:b/>
          <w:color w:val="000000"/>
        </w:rPr>
        <w:t>Количество: 1 шт.</w:t>
      </w:r>
    </w:p>
    <w:p w14:paraId="094563CB" w14:textId="457F20C4" w:rsidR="00E14C46" w:rsidRPr="00E14C46" w:rsidRDefault="00E14C46" w:rsidP="00EB2C8F">
      <w:pPr>
        <w:spacing w:after="0"/>
        <w:jc w:val="both"/>
        <w:rPr>
          <w:rFonts w:ascii="Times New Roman" w:hAnsi="Times New Roman" w:cs="Times New Roman"/>
          <w:b/>
          <w:color w:val="000000"/>
        </w:rPr>
      </w:pPr>
      <w:r w:rsidRPr="00E14C46">
        <w:rPr>
          <w:rFonts w:ascii="Times New Roman" w:hAnsi="Times New Roman"/>
          <w:sz w:val="24"/>
          <w:szCs w:val="24"/>
          <w:u w:val="single"/>
        </w:rPr>
        <w:t>Назначение оборудования:</w:t>
      </w:r>
      <w:r w:rsidRPr="00E14C46">
        <w:rPr>
          <w:rFonts w:ascii="Times New Roman" w:hAnsi="Times New Roman"/>
          <w:sz w:val="24"/>
          <w:szCs w:val="24"/>
        </w:rPr>
        <w:t xml:space="preserve"> создание контролируемого акустического окружения для проведения различных тестов: тональная и речевая аудиометрия (через наушники), проверка слуха при проведении массовых и предварительных медицинских обследований в школах, на производстве. </w:t>
      </w:r>
    </w:p>
    <w:p w14:paraId="4612297A" w14:textId="0B003904" w:rsidR="00E14C46" w:rsidRPr="00E14C46" w:rsidRDefault="00E14C46" w:rsidP="00EB2C8F">
      <w:pPr>
        <w:jc w:val="both"/>
        <w:rPr>
          <w:rFonts w:ascii="Times New Roman" w:hAnsi="Times New Roman"/>
          <w:sz w:val="24"/>
          <w:szCs w:val="24"/>
        </w:rPr>
      </w:pPr>
      <w:r w:rsidRPr="00E14C46">
        <w:rPr>
          <w:rFonts w:ascii="Times New Roman" w:hAnsi="Times New Roman"/>
          <w:sz w:val="24"/>
          <w:szCs w:val="24"/>
          <w:u w:val="single"/>
        </w:rPr>
        <w:t>Область применения в медицинской практике</w:t>
      </w:r>
      <w:r w:rsidRPr="00E14C46">
        <w:rPr>
          <w:rFonts w:ascii="Times New Roman" w:hAnsi="Times New Roman"/>
          <w:sz w:val="24"/>
          <w:szCs w:val="24"/>
        </w:rPr>
        <w:t xml:space="preserve">: </w:t>
      </w:r>
      <w:proofErr w:type="spellStart"/>
      <w:r w:rsidRPr="00E14C46">
        <w:rPr>
          <w:rFonts w:ascii="Times New Roman" w:hAnsi="Times New Roman"/>
          <w:sz w:val="24"/>
          <w:szCs w:val="24"/>
        </w:rPr>
        <w:t>сурдология</w:t>
      </w:r>
      <w:proofErr w:type="spellEnd"/>
      <w:r w:rsidRPr="00E14C46">
        <w:rPr>
          <w:rFonts w:ascii="Times New Roman" w:hAnsi="Times New Roman"/>
          <w:sz w:val="24"/>
          <w:szCs w:val="24"/>
        </w:rPr>
        <w:t>, оториноларингология, др.</w:t>
      </w:r>
    </w:p>
    <w:p w14:paraId="1AA76288" w14:textId="1D345DF0" w:rsidR="00E14C46" w:rsidRPr="00E14C46" w:rsidRDefault="00E14C46" w:rsidP="00E14C46">
      <w:pPr>
        <w:jc w:val="both"/>
        <w:rPr>
          <w:rFonts w:ascii="Times New Roman" w:hAnsi="Times New Roman"/>
          <w:b/>
          <w:sz w:val="24"/>
          <w:szCs w:val="24"/>
        </w:rPr>
      </w:pPr>
      <w:r w:rsidRPr="00E14C46">
        <w:rPr>
          <w:rFonts w:ascii="Times New Roman" w:hAnsi="Times New Roman"/>
          <w:b/>
          <w:sz w:val="24"/>
          <w:szCs w:val="24"/>
        </w:rPr>
        <w:t>Кабина поставляется полностью собранной и готовой к немедленной эксплуатации.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29"/>
        <w:gridCol w:w="6521"/>
      </w:tblGrid>
      <w:tr w:rsidR="00E14C46" w:rsidRPr="000F218D" w14:paraId="46871031" w14:textId="77777777" w:rsidTr="00EB2C8F">
        <w:trPr>
          <w:trHeight w:val="506"/>
        </w:trPr>
        <w:tc>
          <w:tcPr>
            <w:tcW w:w="0" w:type="auto"/>
            <w:shd w:val="clear" w:color="auto" w:fill="auto"/>
          </w:tcPr>
          <w:p w14:paraId="227BB6D4" w14:textId="77777777" w:rsidR="00E14C46" w:rsidRPr="000F218D" w:rsidRDefault="00E14C46" w:rsidP="00EB2C8F">
            <w:pPr>
              <w:spacing w:after="0"/>
              <w:jc w:val="center"/>
              <w:rPr>
                <w:rFonts w:ascii="Times New Roman" w:hAnsi="Times New Roman"/>
                <w:b/>
              </w:rPr>
            </w:pPr>
            <w:r w:rsidRPr="000F218D">
              <w:rPr>
                <w:rFonts w:ascii="Times New Roman" w:hAnsi="Times New Roman"/>
                <w:b/>
              </w:rPr>
              <w:t>№</w:t>
            </w:r>
          </w:p>
        </w:tc>
        <w:tc>
          <w:tcPr>
            <w:tcW w:w="2629" w:type="dxa"/>
            <w:shd w:val="clear" w:color="auto" w:fill="auto"/>
          </w:tcPr>
          <w:p w14:paraId="7F219810" w14:textId="77777777" w:rsidR="00E14C46" w:rsidRPr="000F218D" w:rsidRDefault="00E14C46" w:rsidP="00EB2C8F">
            <w:pPr>
              <w:spacing w:after="0"/>
              <w:jc w:val="center"/>
              <w:rPr>
                <w:rFonts w:ascii="Times New Roman" w:hAnsi="Times New Roman"/>
                <w:b/>
              </w:rPr>
            </w:pPr>
            <w:r w:rsidRPr="000F218D">
              <w:rPr>
                <w:rFonts w:ascii="Times New Roman" w:hAnsi="Times New Roman"/>
                <w:b/>
              </w:rPr>
              <w:t xml:space="preserve">Наименование </w:t>
            </w:r>
          </w:p>
          <w:p w14:paraId="46D38EBB" w14:textId="77777777" w:rsidR="00E14C46" w:rsidRPr="000F218D" w:rsidRDefault="00E14C46" w:rsidP="00EB2C8F">
            <w:pPr>
              <w:spacing w:after="0"/>
              <w:jc w:val="center"/>
              <w:rPr>
                <w:rFonts w:ascii="Times New Roman" w:hAnsi="Times New Roman"/>
                <w:b/>
              </w:rPr>
            </w:pPr>
            <w:r w:rsidRPr="000F218D">
              <w:rPr>
                <w:rFonts w:ascii="Times New Roman" w:hAnsi="Times New Roman"/>
                <w:b/>
              </w:rPr>
              <w:t>параметра</w:t>
            </w:r>
          </w:p>
        </w:tc>
        <w:tc>
          <w:tcPr>
            <w:tcW w:w="6521" w:type="dxa"/>
            <w:shd w:val="clear" w:color="auto" w:fill="auto"/>
          </w:tcPr>
          <w:p w14:paraId="3D176B95" w14:textId="77777777" w:rsidR="00E14C46" w:rsidRPr="000F218D" w:rsidRDefault="00E14C46" w:rsidP="00EB2C8F">
            <w:pPr>
              <w:spacing w:after="0"/>
              <w:jc w:val="center"/>
              <w:rPr>
                <w:rFonts w:ascii="Times New Roman" w:hAnsi="Times New Roman"/>
                <w:b/>
              </w:rPr>
            </w:pPr>
            <w:r w:rsidRPr="000F218D">
              <w:rPr>
                <w:rFonts w:ascii="Times New Roman" w:hAnsi="Times New Roman"/>
                <w:b/>
              </w:rPr>
              <w:t>Наличие функции или величины параметра</w:t>
            </w:r>
          </w:p>
        </w:tc>
      </w:tr>
      <w:tr w:rsidR="00E14C46" w:rsidRPr="000F218D" w14:paraId="47A93372" w14:textId="77777777" w:rsidTr="00EB2C8F">
        <w:trPr>
          <w:trHeight w:val="542"/>
        </w:trPr>
        <w:tc>
          <w:tcPr>
            <w:tcW w:w="0" w:type="auto"/>
            <w:shd w:val="clear" w:color="auto" w:fill="auto"/>
          </w:tcPr>
          <w:p w14:paraId="4684F234" w14:textId="77777777" w:rsidR="00E14C46" w:rsidRPr="000F218D" w:rsidRDefault="00E14C46" w:rsidP="00EB2C8F">
            <w:pPr>
              <w:spacing w:after="0"/>
              <w:jc w:val="center"/>
              <w:rPr>
                <w:rFonts w:ascii="Times New Roman" w:hAnsi="Times New Roman"/>
              </w:rPr>
            </w:pPr>
            <w:r w:rsidRPr="000F218D">
              <w:rPr>
                <w:rFonts w:ascii="Times New Roman" w:hAnsi="Times New Roman"/>
              </w:rPr>
              <w:t>1</w:t>
            </w:r>
          </w:p>
        </w:tc>
        <w:tc>
          <w:tcPr>
            <w:tcW w:w="2629" w:type="dxa"/>
            <w:shd w:val="clear" w:color="auto" w:fill="auto"/>
          </w:tcPr>
          <w:p w14:paraId="754C9CE3" w14:textId="77777777" w:rsidR="00E14C46" w:rsidRPr="000F218D" w:rsidRDefault="00E14C46" w:rsidP="00EB2C8F">
            <w:pPr>
              <w:spacing w:after="0"/>
              <w:rPr>
                <w:rFonts w:ascii="Times New Roman" w:hAnsi="Times New Roman"/>
              </w:rPr>
            </w:pPr>
            <w:r w:rsidRPr="000F218D">
              <w:rPr>
                <w:rFonts w:ascii="Times New Roman" w:hAnsi="Times New Roman"/>
              </w:rPr>
              <w:t>Габаритные размеры</w:t>
            </w:r>
          </w:p>
        </w:tc>
        <w:tc>
          <w:tcPr>
            <w:tcW w:w="6521" w:type="dxa"/>
            <w:shd w:val="clear" w:color="auto" w:fill="auto"/>
          </w:tcPr>
          <w:p w14:paraId="172BB52A" w14:textId="79D19B2A" w:rsidR="00E14C46" w:rsidRPr="000F218D" w:rsidRDefault="00E14C46" w:rsidP="00EB2C8F">
            <w:pPr>
              <w:spacing w:after="0"/>
              <w:rPr>
                <w:rFonts w:ascii="Times New Roman" w:hAnsi="Times New Roman"/>
              </w:rPr>
            </w:pPr>
            <w:r w:rsidRPr="000F218D">
              <w:rPr>
                <w:rFonts w:ascii="Times New Roman" w:hAnsi="Times New Roman"/>
              </w:rPr>
              <w:t xml:space="preserve">Внешние: </w:t>
            </w:r>
            <w:r w:rsidR="00EB2C8F">
              <w:rPr>
                <w:rFonts w:ascii="Times New Roman" w:hAnsi="Times New Roman"/>
              </w:rPr>
              <w:t xml:space="preserve">не менее </w:t>
            </w:r>
            <w:r w:rsidRPr="000F218D">
              <w:rPr>
                <w:rFonts w:ascii="Times New Roman" w:hAnsi="Times New Roman"/>
              </w:rPr>
              <w:t xml:space="preserve">975 мм х 740 мм х 1990 мм  </w:t>
            </w:r>
          </w:p>
          <w:p w14:paraId="02D1DA1D" w14:textId="505D32CE" w:rsidR="00E14C46" w:rsidRPr="000F218D" w:rsidRDefault="00E14C46" w:rsidP="00EB2C8F">
            <w:pPr>
              <w:spacing w:after="0"/>
              <w:rPr>
                <w:rFonts w:ascii="Times New Roman" w:hAnsi="Times New Roman"/>
              </w:rPr>
            </w:pPr>
            <w:r w:rsidRPr="000F218D">
              <w:rPr>
                <w:rFonts w:ascii="Times New Roman" w:hAnsi="Times New Roman"/>
              </w:rPr>
              <w:t xml:space="preserve">Внутренние: </w:t>
            </w:r>
            <w:r w:rsidR="00EB2C8F">
              <w:rPr>
                <w:rFonts w:ascii="Times New Roman" w:hAnsi="Times New Roman"/>
              </w:rPr>
              <w:t xml:space="preserve">не менее </w:t>
            </w:r>
            <w:r w:rsidRPr="000F218D">
              <w:rPr>
                <w:rFonts w:ascii="Times New Roman" w:hAnsi="Times New Roman"/>
              </w:rPr>
              <w:t xml:space="preserve">805 мм х 600 мм х 1680 мм </w:t>
            </w:r>
          </w:p>
        </w:tc>
      </w:tr>
      <w:tr w:rsidR="00E14C46" w:rsidRPr="000F218D" w14:paraId="5B2D818D" w14:textId="77777777" w:rsidTr="00EB2C8F">
        <w:tc>
          <w:tcPr>
            <w:tcW w:w="0" w:type="auto"/>
            <w:shd w:val="clear" w:color="auto" w:fill="auto"/>
          </w:tcPr>
          <w:p w14:paraId="41277D00" w14:textId="77777777" w:rsidR="00E14C46" w:rsidRPr="000F218D" w:rsidRDefault="00E14C46" w:rsidP="00EB2C8F">
            <w:pPr>
              <w:spacing w:after="0"/>
              <w:jc w:val="center"/>
              <w:rPr>
                <w:rFonts w:ascii="Times New Roman" w:hAnsi="Times New Roman"/>
              </w:rPr>
            </w:pPr>
            <w:r w:rsidRPr="000F218D">
              <w:rPr>
                <w:rFonts w:ascii="Times New Roman" w:hAnsi="Times New Roman"/>
              </w:rPr>
              <w:t>2</w:t>
            </w:r>
          </w:p>
        </w:tc>
        <w:tc>
          <w:tcPr>
            <w:tcW w:w="2629" w:type="dxa"/>
            <w:shd w:val="clear" w:color="auto" w:fill="auto"/>
          </w:tcPr>
          <w:p w14:paraId="22F338A7" w14:textId="77777777" w:rsidR="00E14C46" w:rsidRPr="000F218D" w:rsidRDefault="00E14C46" w:rsidP="00EB2C8F">
            <w:pPr>
              <w:spacing w:after="0"/>
              <w:rPr>
                <w:rFonts w:ascii="Times New Roman" w:hAnsi="Times New Roman"/>
              </w:rPr>
            </w:pPr>
            <w:r w:rsidRPr="000F218D">
              <w:rPr>
                <w:rFonts w:ascii="Times New Roman" w:hAnsi="Times New Roman"/>
              </w:rPr>
              <w:t>Вес</w:t>
            </w:r>
          </w:p>
        </w:tc>
        <w:tc>
          <w:tcPr>
            <w:tcW w:w="6521" w:type="dxa"/>
            <w:shd w:val="clear" w:color="auto" w:fill="auto"/>
          </w:tcPr>
          <w:p w14:paraId="67D1155D" w14:textId="725F0329" w:rsidR="00E14C46" w:rsidRPr="000F218D" w:rsidRDefault="00EB2C8F" w:rsidP="00EB2C8F">
            <w:pPr>
              <w:spacing w:after="0"/>
              <w:rPr>
                <w:rFonts w:ascii="Times New Roman" w:hAnsi="Times New Roman"/>
              </w:rPr>
            </w:pPr>
            <w:r>
              <w:rPr>
                <w:rFonts w:ascii="Times New Roman" w:hAnsi="Times New Roman"/>
              </w:rPr>
              <w:t xml:space="preserve">Не менее </w:t>
            </w:r>
            <w:r w:rsidR="00E14C46">
              <w:rPr>
                <w:rFonts w:ascii="Times New Roman" w:hAnsi="Times New Roman"/>
              </w:rPr>
              <w:t>250</w:t>
            </w:r>
            <w:r w:rsidR="00E14C46" w:rsidRPr="000F218D">
              <w:rPr>
                <w:rFonts w:ascii="Times New Roman" w:hAnsi="Times New Roman"/>
              </w:rPr>
              <w:t xml:space="preserve"> кг</w:t>
            </w:r>
          </w:p>
        </w:tc>
      </w:tr>
      <w:tr w:rsidR="00E14C46" w:rsidRPr="000F218D" w14:paraId="31FA6E57" w14:textId="77777777" w:rsidTr="00EB2C8F">
        <w:tc>
          <w:tcPr>
            <w:tcW w:w="0" w:type="auto"/>
            <w:shd w:val="clear" w:color="auto" w:fill="auto"/>
          </w:tcPr>
          <w:p w14:paraId="7BCFE638" w14:textId="77777777" w:rsidR="00E14C46" w:rsidRPr="000F218D" w:rsidRDefault="00E14C46" w:rsidP="00EB2C8F">
            <w:pPr>
              <w:spacing w:after="0"/>
              <w:jc w:val="center"/>
              <w:rPr>
                <w:rFonts w:ascii="Times New Roman" w:hAnsi="Times New Roman"/>
              </w:rPr>
            </w:pPr>
            <w:r w:rsidRPr="000F218D">
              <w:rPr>
                <w:rFonts w:ascii="Times New Roman" w:hAnsi="Times New Roman"/>
              </w:rPr>
              <w:t>3</w:t>
            </w:r>
          </w:p>
        </w:tc>
        <w:tc>
          <w:tcPr>
            <w:tcW w:w="2629" w:type="dxa"/>
            <w:shd w:val="clear" w:color="auto" w:fill="auto"/>
          </w:tcPr>
          <w:p w14:paraId="71BFF70A" w14:textId="77777777" w:rsidR="00E14C46" w:rsidRPr="000F218D" w:rsidRDefault="00E14C46" w:rsidP="00EB2C8F">
            <w:pPr>
              <w:spacing w:after="0"/>
              <w:rPr>
                <w:rFonts w:ascii="Times New Roman" w:hAnsi="Times New Roman"/>
              </w:rPr>
            </w:pPr>
            <w:r w:rsidRPr="000F218D">
              <w:rPr>
                <w:rFonts w:ascii="Times New Roman" w:hAnsi="Times New Roman"/>
              </w:rPr>
              <w:t xml:space="preserve">Площадь кабины </w:t>
            </w:r>
          </w:p>
          <w:p w14:paraId="6C752ED8" w14:textId="77777777" w:rsidR="00E14C46" w:rsidRPr="000F218D" w:rsidRDefault="00E14C46" w:rsidP="00EB2C8F">
            <w:pPr>
              <w:spacing w:after="0"/>
              <w:rPr>
                <w:rFonts w:ascii="Times New Roman" w:hAnsi="Times New Roman"/>
              </w:rPr>
            </w:pPr>
            <w:r w:rsidRPr="000F218D">
              <w:rPr>
                <w:rFonts w:ascii="Times New Roman" w:hAnsi="Times New Roman"/>
              </w:rPr>
              <w:t>(по внешним габаритам)</w:t>
            </w:r>
          </w:p>
        </w:tc>
        <w:tc>
          <w:tcPr>
            <w:tcW w:w="6521" w:type="dxa"/>
            <w:shd w:val="clear" w:color="auto" w:fill="auto"/>
          </w:tcPr>
          <w:p w14:paraId="66930A2E" w14:textId="78DB04F3" w:rsidR="00E14C46" w:rsidRPr="000F218D" w:rsidRDefault="00EB2C8F" w:rsidP="00EB2C8F">
            <w:pPr>
              <w:spacing w:after="0"/>
              <w:rPr>
                <w:rFonts w:ascii="Times New Roman" w:hAnsi="Times New Roman"/>
              </w:rPr>
            </w:pPr>
            <w:r>
              <w:rPr>
                <w:rFonts w:ascii="Times New Roman" w:hAnsi="Times New Roman"/>
              </w:rPr>
              <w:t xml:space="preserve">Не менее </w:t>
            </w:r>
            <w:r w:rsidR="00E14C46" w:rsidRPr="000F218D">
              <w:rPr>
                <w:rFonts w:ascii="Times New Roman" w:hAnsi="Times New Roman"/>
              </w:rPr>
              <w:t xml:space="preserve">0,72 </w:t>
            </w:r>
            <w:proofErr w:type="spellStart"/>
            <w:r w:rsidR="00E14C46" w:rsidRPr="000F218D">
              <w:rPr>
                <w:rFonts w:ascii="Times New Roman" w:hAnsi="Times New Roman"/>
              </w:rPr>
              <w:t>м.кв</w:t>
            </w:r>
            <w:proofErr w:type="spellEnd"/>
            <w:r w:rsidR="00E14C46" w:rsidRPr="000F218D">
              <w:rPr>
                <w:rFonts w:ascii="Times New Roman" w:hAnsi="Times New Roman"/>
              </w:rPr>
              <w:t>.</w:t>
            </w:r>
          </w:p>
        </w:tc>
      </w:tr>
      <w:tr w:rsidR="00E14C46" w:rsidRPr="000F218D" w14:paraId="65AE4429" w14:textId="77777777" w:rsidTr="00EB2C8F">
        <w:tc>
          <w:tcPr>
            <w:tcW w:w="0" w:type="auto"/>
            <w:shd w:val="clear" w:color="auto" w:fill="auto"/>
          </w:tcPr>
          <w:p w14:paraId="6F67BB19" w14:textId="77777777" w:rsidR="00E14C46" w:rsidRPr="000F218D" w:rsidRDefault="00E14C46" w:rsidP="00EB2C8F">
            <w:pPr>
              <w:spacing w:after="0"/>
              <w:jc w:val="center"/>
              <w:rPr>
                <w:rFonts w:ascii="Times New Roman" w:hAnsi="Times New Roman"/>
              </w:rPr>
            </w:pPr>
            <w:r w:rsidRPr="000F218D">
              <w:rPr>
                <w:rFonts w:ascii="Times New Roman" w:hAnsi="Times New Roman"/>
              </w:rPr>
              <w:t>4</w:t>
            </w:r>
          </w:p>
        </w:tc>
        <w:tc>
          <w:tcPr>
            <w:tcW w:w="2629" w:type="dxa"/>
            <w:shd w:val="clear" w:color="auto" w:fill="auto"/>
          </w:tcPr>
          <w:p w14:paraId="79819076" w14:textId="77777777" w:rsidR="00E14C46" w:rsidRPr="000F218D" w:rsidRDefault="00E14C46" w:rsidP="00EB2C8F">
            <w:pPr>
              <w:spacing w:after="0"/>
              <w:rPr>
                <w:rFonts w:ascii="Times New Roman" w:hAnsi="Times New Roman"/>
              </w:rPr>
            </w:pPr>
            <w:r w:rsidRPr="000F218D">
              <w:rPr>
                <w:rFonts w:ascii="Times New Roman" w:hAnsi="Times New Roman"/>
              </w:rPr>
              <w:t>Конструкция</w:t>
            </w:r>
          </w:p>
        </w:tc>
        <w:tc>
          <w:tcPr>
            <w:tcW w:w="6521" w:type="dxa"/>
            <w:shd w:val="clear" w:color="auto" w:fill="auto"/>
          </w:tcPr>
          <w:p w14:paraId="7A8FEBBC" w14:textId="0BD4A172" w:rsidR="00E14C46" w:rsidRPr="000F218D" w:rsidRDefault="00E14C46" w:rsidP="00EB2C8F">
            <w:pPr>
              <w:spacing w:after="0"/>
              <w:rPr>
                <w:rFonts w:ascii="Times New Roman" w:hAnsi="Times New Roman"/>
              </w:rPr>
            </w:pPr>
            <w:r w:rsidRPr="000F218D">
              <w:rPr>
                <w:rFonts w:ascii="Times New Roman" w:hAnsi="Times New Roman"/>
              </w:rPr>
              <w:t xml:space="preserve">Из специальных </w:t>
            </w:r>
            <w:proofErr w:type="spellStart"/>
            <w:r w:rsidRPr="000F218D">
              <w:rPr>
                <w:rFonts w:ascii="Times New Roman" w:hAnsi="Times New Roman"/>
              </w:rPr>
              <w:t>шумозащитных</w:t>
            </w:r>
            <w:proofErr w:type="spellEnd"/>
            <w:r w:rsidRPr="000F218D">
              <w:rPr>
                <w:rFonts w:ascii="Times New Roman" w:hAnsi="Times New Roman"/>
              </w:rPr>
              <w:t xml:space="preserve"> панелей толщиной </w:t>
            </w:r>
            <w:r w:rsidR="00EB2C8F">
              <w:rPr>
                <w:rFonts w:ascii="Times New Roman" w:hAnsi="Times New Roman"/>
              </w:rPr>
              <w:t xml:space="preserve">не менее </w:t>
            </w:r>
            <w:r w:rsidRPr="000F218D">
              <w:rPr>
                <w:rFonts w:ascii="Times New Roman" w:hAnsi="Times New Roman"/>
              </w:rPr>
              <w:t xml:space="preserve">50 мм. </w:t>
            </w:r>
          </w:p>
          <w:p w14:paraId="7E5388A6" w14:textId="77777777" w:rsidR="00E14C46" w:rsidRPr="000F218D" w:rsidRDefault="00E14C46" w:rsidP="00EB2C8F">
            <w:pPr>
              <w:spacing w:after="0"/>
              <w:rPr>
                <w:rFonts w:ascii="Times New Roman" w:hAnsi="Times New Roman"/>
              </w:rPr>
            </w:pPr>
            <w:r w:rsidRPr="000F218D">
              <w:rPr>
                <w:rFonts w:ascii="Times New Roman" w:hAnsi="Times New Roman"/>
              </w:rPr>
              <w:t xml:space="preserve">Наружная поверхность из гладкого, внутренняя поверхность из перфорированного стального листа с покрытием </w:t>
            </w:r>
            <w:proofErr w:type="gramStart"/>
            <w:r w:rsidRPr="000F218D">
              <w:rPr>
                <w:rFonts w:ascii="Times New Roman" w:hAnsi="Times New Roman"/>
              </w:rPr>
              <w:t>порошковой  краской</w:t>
            </w:r>
            <w:proofErr w:type="gramEnd"/>
            <w:r w:rsidRPr="000F218D">
              <w:rPr>
                <w:rFonts w:ascii="Times New Roman" w:hAnsi="Times New Roman"/>
              </w:rPr>
              <w:t xml:space="preserve"> RAL 7035.</w:t>
            </w:r>
          </w:p>
        </w:tc>
      </w:tr>
      <w:tr w:rsidR="00E14C46" w:rsidRPr="000F218D" w14:paraId="46E553B5" w14:textId="77777777" w:rsidTr="00EB2C8F">
        <w:tc>
          <w:tcPr>
            <w:tcW w:w="0" w:type="auto"/>
            <w:shd w:val="clear" w:color="auto" w:fill="auto"/>
          </w:tcPr>
          <w:p w14:paraId="6979BC79" w14:textId="77777777" w:rsidR="00E14C46" w:rsidRPr="000F218D" w:rsidRDefault="00E14C46" w:rsidP="00EB2C8F">
            <w:pPr>
              <w:spacing w:after="0"/>
              <w:jc w:val="center"/>
              <w:rPr>
                <w:rFonts w:ascii="Times New Roman" w:hAnsi="Times New Roman"/>
              </w:rPr>
            </w:pPr>
            <w:r w:rsidRPr="000F218D">
              <w:rPr>
                <w:rFonts w:ascii="Times New Roman" w:hAnsi="Times New Roman"/>
              </w:rPr>
              <w:t>5</w:t>
            </w:r>
          </w:p>
        </w:tc>
        <w:tc>
          <w:tcPr>
            <w:tcW w:w="2629" w:type="dxa"/>
            <w:shd w:val="clear" w:color="auto" w:fill="auto"/>
          </w:tcPr>
          <w:p w14:paraId="7E405727" w14:textId="77777777" w:rsidR="00E14C46" w:rsidRPr="000F218D" w:rsidRDefault="00E14C46" w:rsidP="00EB2C8F">
            <w:pPr>
              <w:spacing w:after="0"/>
              <w:rPr>
                <w:rFonts w:ascii="Times New Roman" w:hAnsi="Times New Roman"/>
              </w:rPr>
            </w:pPr>
            <w:r w:rsidRPr="000F218D">
              <w:rPr>
                <w:rFonts w:ascii="Times New Roman" w:hAnsi="Times New Roman"/>
              </w:rPr>
              <w:t>Дверь</w:t>
            </w:r>
          </w:p>
        </w:tc>
        <w:tc>
          <w:tcPr>
            <w:tcW w:w="6521" w:type="dxa"/>
            <w:shd w:val="clear" w:color="auto" w:fill="auto"/>
          </w:tcPr>
          <w:p w14:paraId="055C7446" w14:textId="1BDDD5EF" w:rsidR="00E14C46" w:rsidRPr="000F218D" w:rsidRDefault="00E14C46" w:rsidP="00EB2C8F">
            <w:pPr>
              <w:spacing w:after="0"/>
              <w:rPr>
                <w:rFonts w:ascii="Times New Roman" w:hAnsi="Times New Roman"/>
              </w:rPr>
            </w:pPr>
            <w:r w:rsidRPr="000F218D">
              <w:rPr>
                <w:rFonts w:ascii="Times New Roman" w:hAnsi="Times New Roman"/>
              </w:rPr>
              <w:t xml:space="preserve">Одна дверь без окна (высота </w:t>
            </w:r>
            <w:r w:rsidR="00EB2C8F">
              <w:rPr>
                <w:rFonts w:ascii="Times New Roman" w:hAnsi="Times New Roman"/>
              </w:rPr>
              <w:t xml:space="preserve">не менее </w:t>
            </w:r>
            <w:r w:rsidRPr="000F218D">
              <w:rPr>
                <w:rFonts w:ascii="Times New Roman" w:hAnsi="Times New Roman"/>
              </w:rPr>
              <w:t xml:space="preserve">1870 мм х ширина </w:t>
            </w:r>
            <w:r w:rsidR="00EB2C8F">
              <w:rPr>
                <w:rFonts w:ascii="Times New Roman" w:hAnsi="Times New Roman"/>
              </w:rPr>
              <w:t xml:space="preserve">не менее </w:t>
            </w:r>
            <w:r w:rsidRPr="000F218D">
              <w:rPr>
                <w:rFonts w:ascii="Times New Roman" w:hAnsi="Times New Roman"/>
              </w:rPr>
              <w:t>700 мм) с самонастраивающимся герметичным магнитным уплотнением по периметру.</w:t>
            </w:r>
          </w:p>
        </w:tc>
      </w:tr>
      <w:tr w:rsidR="00E14C46" w:rsidRPr="000F218D" w14:paraId="2DAA8234" w14:textId="77777777" w:rsidTr="00EB2C8F">
        <w:tc>
          <w:tcPr>
            <w:tcW w:w="0" w:type="auto"/>
            <w:shd w:val="clear" w:color="auto" w:fill="auto"/>
          </w:tcPr>
          <w:p w14:paraId="66C91C05" w14:textId="77777777" w:rsidR="00E14C46" w:rsidRPr="000F218D" w:rsidRDefault="00E14C46" w:rsidP="00EB2C8F">
            <w:pPr>
              <w:spacing w:after="0"/>
              <w:jc w:val="center"/>
              <w:rPr>
                <w:rFonts w:ascii="Times New Roman" w:hAnsi="Times New Roman"/>
              </w:rPr>
            </w:pPr>
            <w:r w:rsidRPr="000F218D">
              <w:rPr>
                <w:rFonts w:ascii="Times New Roman" w:hAnsi="Times New Roman"/>
              </w:rPr>
              <w:t>6</w:t>
            </w:r>
          </w:p>
        </w:tc>
        <w:tc>
          <w:tcPr>
            <w:tcW w:w="2629" w:type="dxa"/>
            <w:shd w:val="clear" w:color="auto" w:fill="auto"/>
          </w:tcPr>
          <w:p w14:paraId="4C44E0C7" w14:textId="77777777" w:rsidR="00E14C46" w:rsidRPr="000F218D" w:rsidRDefault="00E14C46" w:rsidP="00EB2C8F">
            <w:pPr>
              <w:spacing w:after="0"/>
              <w:rPr>
                <w:rFonts w:ascii="Times New Roman" w:hAnsi="Times New Roman"/>
              </w:rPr>
            </w:pPr>
            <w:r w:rsidRPr="000F218D">
              <w:rPr>
                <w:rFonts w:ascii="Times New Roman" w:hAnsi="Times New Roman"/>
              </w:rPr>
              <w:t>Окно</w:t>
            </w:r>
          </w:p>
        </w:tc>
        <w:tc>
          <w:tcPr>
            <w:tcW w:w="6521" w:type="dxa"/>
            <w:shd w:val="clear" w:color="auto" w:fill="auto"/>
          </w:tcPr>
          <w:p w14:paraId="097020E4" w14:textId="2005537F" w:rsidR="00E14C46" w:rsidRPr="000F218D" w:rsidRDefault="00E14C46" w:rsidP="00EB2C8F">
            <w:pPr>
              <w:spacing w:after="0"/>
              <w:rPr>
                <w:rFonts w:ascii="Times New Roman" w:hAnsi="Times New Roman"/>
              </w:rPr>
            </w:pPr>
            <w:r w:rsidRPr="000F218D">
              <w:rPr>
                <w:rFonts w:ascii="Times New Roman" w:hAnsi="Times New Roman"/>
              </w:rPr>
              <w:t xml:space="preserve">Двойное остекление </w:t>
            </w:r>
            <w:r w:rsidR="00EB2C8F">
              <w:rPr>
                <w:rFonts w:ascii="Times New Roman" w:hAnsi="Times New Roman"/>
              </w:rPr>
              <w:t xml:space="preserve">не менее </w:t>
            </w:r>
            <w:r w:rsidRPr="000F218D">
              <w:rPr>
                <w:rFonts w:ascii="Times New Roman" w:hAnsi="Times New Roman"/>
              </w:rPr>
              <w:t xml:space="preserve">630 мм х 730 мм х 8 мм с использованием стекла - триплекса. </w:t>
            </w:r>
          </w:p>
        </w:tc>
      </w:tr>
      <w:tr w:rsidR="00E14C46" w:rsidRPr="000F218D" w14:paraId="36758E91" w14:textId="77777777" w:rsidTr="00EB2C8F">
        <w:tc>
          <w:tcPr>
            <w:tcW w:w="0" w:type="auto"/>
            <w:shd w:val="clear" w:color="auto" w:fill="auto"/>
          </w:tcPr>
          <w:p w14:paraId="0151C149" w14:textId="77777777" w:rsidR="00E14C46" w:rsidRPr="000F218D" w:rsidRDefault="00E14C46" w:rsidP="00EB2C8F">
            <w:pPr>
              <w:spacing w:after="0"/>
              <w:jc w:val="center"/>
              <w:rPr>
                <w:rFonts w:ascii="Times New Roman" w:hAnsi="Times New Roman"/>
              </w:rPr>
            </w:pPr>
            <w:r w:rsidRPr="000F218D">
              <w:rPr>
                <w:rFonts w:ascii="Times New Roman" w:hAnsi="Times New Roman"/>
              </w:rPr>
              <w:t>7</w:t>
            </w:r>
          </w:p>
        </w:tc>
        <w:tc>
          <w:tcPr>
            <w:tcW w:w="2629" w:type="dxa"/>
            <w:shd w:val="clear" w:color="auto" w:fill="auto"/>
          </w:tcPr>
          <w:p w14:paraId="3870D06E" w14:textId="77777777" w:rsidR="00E14C46" w:rsidRPr="000F218D" w:rsidRDefault="00E14C46" w:rsidP="00EB2C8F">
            <w:pPr>
              <w:spacing w:after="0"/>
              <w:rPr>
                <w:rFonts w:ascii="Times New Roman" w:hAnsi="Times New Roman"/>
              </w:rPr>
            </w:pPr>
            <w:r w:rsidRPr="000F218D">
              <w:rPr>
                <w:rFonts w:ascii="Times New Roman" w:hAnsi="Times New Roman"/>
              </w:rPr>
              <w:t>Вентиляция</w:t>
            </w:r>
          </w:p>
        </w:tc>
        <w:tc>
          <w:tcPr>
            <w:tcW w:w="6521" w:type="dxa"/>
            <w:shd w:val="clear" w:color="auto" w:fill="auto"/>
          </w:tcPr>
          <w:p w14:paraId="5AF8EDAB" w14:textId="77777777" w:rsidR="00E14C46" w:rsidRPr="000F218D" w:rsidRDefault="00E14C46" w:rsidP="00EB2C8F">
            <w:pPr>
              <w:spacing w:after="0"/>
              <w:rPr>
                <w:rFonts w:ascii="Times New Roman" w:hAnsi="Times New Roman"/>
              </w:rPr>
            </w:pPr>
            <w:r w:rsidRPr="000F218D">
              <w:rPr>
                <w:rFonts w:ascii="Times New Roman" w:hAnsi="Times New Roman"/>
              </w:rPr>
              <w:t xml:space="preserve">В потолочной панели система принудительной вентиляции с </w:t>
            </w:r>
          </w:p>
          <w:p w14:paraId="1AC29908" w14:textId="77777777" w:rsidR="00E14C46" w:rsidRPr="000F218D" w:rsidRDefault="00E14C46" w:rsidP="00EB2C8F">
            <w:pPr>
              <w:spacing w:after="0"/>
              <w:rPr>
                <w:rFonts w:ascii="Times New Roman" w:hAnsi="Times New Roman"/>
              </w:rPr>
            </w:pPr>
            <w:r w:rsidRPr="000F218D">
              <w:rPr>
                <w:rFonts w:ascii="Times New Roman" w:hAnsi="Times New Roman"/>
              </w:rPr>
              <w:t>шумоподавлением.</w:t>
            </w:r>
          </w:p>
        </w:tc>
      </w:tr>
      <w:tr w:rsidR="00E14C46" w:rsidRPr="000F218D" w14:paraId="339A0EC8" w14:textId="77777777" w:rsidTr="00EB2C8F">
        <w:tc>
          <w:tcPr>
            <w:tcW w:w="0" w:type="auto"/>
            <w:shd w:val="clear" w:color="auto" w:fill="auto"/>
          </w:tcPr>
          <w:p w14:paraId="56EB0F2A" w14:textId="77777777" w:rsidR="00E14C46" w:rsidRPr="000F218D" w:rsidRDefault="00E14C46" w:rsidP="00EB2C8F">
            <w:pPr>
              <w:spacing w:after="0"/>
              <w:jc w:val="center"/>
              <w:rPr>
                <w:rFonts w:ascii="Times New Roman" w:hAnsi="Times New Roman"/>
              </w:rPr>
            </w:pPr>
            <w:r w:rsidRPr="000F218D">
              <w:rPr>
                <w:rFonts w:ascii="Times New Roman" w:hAnsi="Times New Roman"/>
              </w:rPr>
              <w:t>8</w:t>
            </w:r>
          </w:p>
        </w:tc>
        <w:tc>
          <w:tcPr>
            <w:tcW w:w="2629" w:type="dxa"/>
            <w:shd w:val="clear" w:color="auto" w:fill="auto"/>
          </w:tcPr>
          <w:p w14:paraId="12B1AAD5" w14:textId="77777777" w:rsidR="00E14C46" w:rsidRPr="000F218D" w:rsidRDefault="00E14C46" w:rsidP="00EB2C8F">
            <w:pPr>
              <w:spacing w:after="0"/>
              <w:rPr>
                <w:rFonts w:ascii="Times New Roman" w:hAnsi="Times New Roman"/>
              </w:rPr>
            </w:pPr>
            <w:r w:rsidRPr="000F218D">
              <w:rPr>
                <w:rFonts w:ascii="Times New Roman" w:hAnsi="Times New Roman"/>
              </w:rPr>
              <w:t>Электропитание</w:t>
            </w:r>
          </w:p>
          <w:p w14:paraId="44F3686C" w14:textId="77777777" w:rsidR="00E14C46" w:rsidRPr="000F218D" w:rsidRDefault="00E14C46" w:rsidP="00EB2C8F">
            <w:pPr>
              <w:spacing w:after="0"/>
              <w:rPr>
                <w:rFonts w:ascii="Times New Roman" w:hAnsi="Times New Roman"/>
              </w:rPr>
            </w:pPr>
          </w:p>
        </w:tc>
        <w:tc>
          <w:tcPr>
            <w:tcW w:w="6521" w:type="dxa"/>
            <w:shd w:val="clear" w:color="auto" w:fill="auto"/>
          </w:tcPr>
          <w:p w14:paraId="48F9D62B" w14:textId="3D15B18F" w:rsidR="00E14C46" w:rsidRPr="000F218D" w:rsidRDefault="00E14C46" w:rsidP="00EB2C8F">
            <w:pPr>
              <w:spacing w:after="0"/>
              <w:rPr>
                <w:rFonts w:ascii="Times New Roman" w:hAnsi="Times New Roman"/>
              </w:rPr>
            </w:pPr>
            <w:r w:rsidRPr="000F218D">
              <w:rPr>
                <w:rFonts w:ascii="Times New Roman" w:hAnsi="Times New Roman"/>
              </w:rPr>
              <w:t>От сети 220 В, с использованием адаптера и переходом на питание 12 В постоянного тока и удлинителем кабеля</w:t>
            </w:r>
            <w:r w:rsidR="00EB2C8F">
              <w:rPr>
                <w:rFonts w:ascii="Times New Roman" w:hAnsi="Times New Roman"/>
              </w:rPr>
              <w:t xml:space="preserve"> не менее</w:t>
            </w:r>
            <w:r w:rsidRPr="000F218D">
              <w:rPr>
                <w:rFonts w:ascii="Times New Roman" w:hAnsi="Times New Roman"/>
              </w:rPr>
              <w:t xml:space="preserve"> 3 м. Потребление во включенном состоянии </w:t>
            </w:r>
            <w:r w:rsidR="00EB2C8F">
              <w:rPr>
                <w:rFonts w:ascii="Times New Roman" w:hAnsi="Times New Roman"/>
              </w:rPr>
              <w:t xml:space="preserve">не менее </w:t>
            </w:r>
            <w:r w:rsidRPr="000F218D">
              <w:rPr>
                <w:rFonts w:ascii="Times New Roman" w:hAnsi="Times New Roman"/>
              </w:rPr>
              <w:t>6 Вт</w:t>
            </w:r>
            <w:r>
              <w:rPr>
                <w:rFonts w:ascii="Times New Roman" w:hAnsi="Times New Roman"/>
              </w:rPr>
              <w:t>.</w:t>
            </w:r>
            <w:r w:rsidRPr="000F218D">
              <w:rPr>
                <w:rFonts w:ascii="Times New Roman" w:hAnsi="Times New Roman"/>
              </w:rPr>
              <w:t xml:space="preserve"> </w:t>
            </w:r>
          </w:p>
        </w:tc>
      </w:tr>
      <w:tr w:rsidR="00E14C46" w:rsidRPr="000F218D" w14:paraId="3A79EDC1" w14:textId="77777777" w:rsidTr="00EB2C8F">
        <w:tc>
          <w:tcPr>
            <w:tcW w:w="0" w:type="auto"/>
            <w:shd w:val="clear" w:color="auto" w:fill="auto"/>
          </w:tcPr>
          <w:p w14:paraId="3835DC5C" w14:textId="77777777" w:rsidR="00E14C46" w:rsidRPr="000F218D" w:rsidRDefault="00E14C46" w:rsidP="00EB2C8F">
            <w:pPr>
              <w:spacing w:after="0"/>
              <w:jc w:val="center"/>
              <w:rPr>
                <w:rFonts w:ascii="Times New Roman" w:hAnsi="Times New Roman"/>
              </w:rPr>
            </w:pPr>
            <w:r w:rsidRPr="000F218D">
              <w:rPr>
                <w:rFonts w:ascii="Times New Roman" w:hAnsi="Times New Roman"/>
              </w:rPr>
              <w:t>9</w:t>
            </w:r>
          </w:p>
        </w:tc>
        <w:tc>
          <w:tcPr>
            <w:tcW w:w="2629" w:type="dxa"/>
            <w:shd w:val="clear" w:color="auto" w:fill="auto"/>
          </w:tcPr>
          <w:p w14:paraId="055376C3" w14:textId="77777777" w:rsidR="00E14C46" w:rsidRPr="000F218D" w:rsidRDefault="00E14C46" w:rsidP="00EB2C8F">
            <w:pPr>
              <w:spacing w:after="0"/>
              <w:rPr>
                <w:rFonts w:ascii="Times New Roman" w:hAnsi="Times New Roman"/>
              </w:rPr>
            </w:pPr>
            <w:r w:rsidRPr="000F218D">
              <w:rPr>
                <w:rFonts w:ascii="Times New Roman" w:hAnsi="Times New Roman"/>
              </w:rPr>
              <w:t>Освещение</w:t>
            </w:r>
          </w:p>
          <w:p w14:paraId="6DFFD94C" w14:textId="77777777" w:rsidR="00E14C46" w:rsidRPr="000F218D" w:rsidRDefault="00E14C46" w:rsidP="00EB2C8F">
            <w:pPr>
              <w:spacing w:after="0"/>
              <w:rPr>
                <w:rFonts w:ascii="Times New Roman" w:hAnsi="Times New Roman"/>
              </w:rPr>
            </w:pPr>
          </w:p>
        </w:tc>
        <w:tc>
          <w:tcPr>
            <w:tcW w:w="6521" w:type="dxa"/>
            <w:shd w:val="clear" w:color="auto" w:fill="auto"/>
          </w:tcPr>
          <w:p w14:paraId="0B403D3C" w14:textId="77777777" w:rsidR="00E14C46" w:rsidRPr="000F218D" w:rsidRDefault="00E14C46" w:rsidP="00EB2C8F">
            <w:pPr>
              <w:spacing w:after="0"/>
              <w:rPr>
                <w:rFonts w:ascii="Times New Roman" w:hAnsi="Times New Roman"/>
              </w:rPr>
            </w:pPr>
            <w:r w:rsidRPr="000F218D">
              <w:rPr>
                <w:rFonts w:ascii="Times New Roman" w:hAnsi="Times New Roman"/>
              </w:rPr>
              <w:t>Один светодиодный светильник.</w:t>
            </w:r>
          </w:p>
        </w:tc>
      </w:tr>
      <w:tr w:rsidR="00E14C46" w:rsidRPr="000F218D" w14:paraId="04161B56" w14:textId="77777777" w:rsidTr="00EB2C8F">
        <w:tc>
          <w:tcPr>
            <w:tcW w:w="0" w:type="auto"/>
            <w:shd w:val="clear" w:color="auto" w:fill="auto"/>
          </w:tcPr>
          <w:p w14:paraId="72A2DF79" w14:textId="77777777" w:rsidR="00E14C46" w:rsidRPr="000F218D" w:rsidRDefault="00E14C46" w:rsidP="00EB2C8F">
            <w:pPr>
              <w:spacing w:after="0"/>
              <w:jc w:val="center"/>
              <w:rPr>
                <w:rFonts w:ascii="Times New Roman" w:hAnsi="Times New Roman"/>
              </w:rPr>
            </w:pPr>
            <w:r w:rsidRPr="000F218D">
              <w:rPr>
                <w:rFonts w:ascii="Times New Roman" w:hAnsi="Times New Roman"/>
              </w:rPr>
              <w:t>10</w:t>
            </w:r>
          </w:p>
        </w:tc>
        <w:tc>
          <w:tcPr>
            <w:tcW w:w="2629" w:type="dxa"/>
            <w:shd w:val="clear" w:color="auto" w:fill="auto"/>
          </w:tcPr>
          <w:p w14:paraId="6D642768" w14:textId="77777777" w:rsidR="00E14C46" w:rsidRPr="000F218D" w:rsidRDefault="00E14C46" w:rsidP="00EB2C8F">
            <w:pPr>
              <w:spacing w:after="0"/>
              <w:rPr>
                <w:rFonts w:ascii="Times New Roman" w:hAnsi="Times New Roman"/>
              </w:rPr>
            </w:pPr>
            <w:r w:rsidRPr="000F218D">
              <w:rPr>
                <w:rFonts w:ascii="Times New Roman" w:hAnsi="Times New Roman"/>
              </w:rPr>
              <w:t>Внешняя полка</w:t>
            </w:r>
          </w:p>
          <w:p w14:paraId="3648A3C3" w14:textId="77777777" w:rsidR="00E14C46" w:rsidRPr="000F218D" w:rsidRDefault="00E14C46" w:rsidP="00EB2C8F">
            <w:pPr>
              <w:spacing w:after="0"/>
              <w:rPr>
                <w:rFonts w:ascii="Times New Roman" w:hAnsi="Times New Roman"/>
              </w:rPr>
            </w:pPr>
          </w:p>
        </w:tc>
        <w:tc>
          <w:tcPr>
            <w:tcW w:w="6521" w:type="dxa"/>
            <w:shd w:val="clear" w:color="auto" w:fill="auto"/>
          </w:tcPr>
          <w:p w14:paraId="1BBF47BC" w14:textId="7148FF29" w:rsidR="00E14C46" w:rsidRPr="000F218D" w:rsidRDefault="00EB2C8F" w:rsidP="00EB2C8F">
            <w:pPr>
              <w:spacing w:after="0"/>
              <w:rPr>
                <w:rFonts w:ascii="Times New Roman" w:hAnsi="Times New Roman"/>
              </w:rPr>
            </w:pPr>
            <w:r>
              <w:rPr>
                <w:rFonts w:ascii="Times New Roman" w:hAnsi="Times New Roman"/>
              </w:rPr>
              <w:t xml:space="preserve">Не менее </w:t>
            </w:r>
            <w:r w:rsidR="00E14C46" w:rsidRPr="000F218D">
              <w:rPr>
                <w:rFonts w:ascii="Times New Roman" w:hAnsi="Times New Roman"/>
              </w:rPr>
              <w:t>450 мм х 686 мм</w:t>
            </w:r>
            <w:smartTag w:uri="urn:schemas-microsoft-com:office:smarttags" w:element="PersonName">
              <w:r w:rsidR="00E14C46" w:rsidRPr="000F218D">
                <w:rPr>
                  <w:rFonts w:ascii="Times New Roman" w:hAnsi="Times New Roman"/>
                </w:rPr>
                <w:t>.</w:t>
              </w:r>
            </w:smartTag>
          </w:p>
          <w:p w14:paraId="142FAD40" w14:textId="77777777" w:rsidR="00E14C46" w:rsidRPr="000F218D" w:rsidRDefault="00E14C46" w:rsidP="00EB2C8F">
            <w:pPr>
              <w:spacing w:after="0"/>
              <w:rPr>
                <w:rFonts w:ascii="Times New Roman" w:hAnsi="Times New Roman"/>
              </w:rPr>
            </w:pPr>
          </w:p>
        </w:tc>
      </w:tr>
      <w:tr w:rsidR="00E14C46" w:rsidRPr="000F218D" w14:paraId="7D9473FA" w14:textId="77777777" w:rsidTr="00EB2C8F">
        <w:tc>
          <w:tcPr>
            <w:tcW w:w="0" w:type="auto"/>
            <w:shd w:val="clear" w:color="auto" w:fill="auto"/>
          </w:tcPr>
          <w:p w14:paraId="5F2376BA" w14:textId="77777777" w:rsidR="00E14C46" w:rsidRPr="000F218D" w:rsidRDefault="00E14C46" w:rsidP="00EB2C8F">
            <w:pPr>
              <w:spacing w:after="0"/>
              <w:jc w:val="center"/>
              <w:rPr>
                <w:rFonts w:ascii="Times New Roman" w:hAnsi="Times New Roman"/>
              </w:rPr>
            </w:pPr>
            <w:r w:rsidRPr="000F218D">
              <w:rPr>
                <w:rFonts w:ascii="Times New Roman" w:hAnsi="Times New Roman"/>
              </w:rPr>
              <w:t>11</w:t>
            </w:r>
          </w:p>
        </w:tc>
        <w:tc>
          <w:tcPr>
            <w:tcW w:w="2629" w:type="dxa"/>
            <w:shd w:val="clear" w:color="auto" w:fill="auto"/>
          </w:tcPr>
          <w:p w14:paraId="6E8E9828" w14:textId="77777777" w:rsidR="00E14C46" w:rsidRPr="000F218D" w:rsidRDefault="00E14C46" w:rsidP="00EB2C8F">
            <w:pPr>
              <w:spacing w:after="0"/>
              <w:rPr>
                <w:rFonts w:ascii="Times New Roman" w:hAnsi="Times New Roman"/>
              </w:rPr>
            </w:pPr>
            <w:r w:rsidRPr="000F218D">
              <w:rPr>
                <w:rFonts w:ascii="Times New Roman" w:hAnsi="Times New Roman"/>
              </w:rPr>
              <w:t>Пол</w:t>
            </w:r>
          </w:p>
          <w:p w14:paraId="6F702785" w14:textId="77777777" w:rsidR="00E14C46" w:rsidRPr="000F218D" w:rsidRDefault="00E14C46" w:rsidP="00EB2C8F">
            <w:pPr>
              <w:spacing w:after="0"/>
              <w:rPr>
                <w:rFonts w:ascii="Times New Roman" w:hAnsi="Times New Roman"/>
              </w:rPr>
            </w:pPr>
          </w:p>
        </w:tc>
        <w:tc>
          <w:tcPr>
            <w:tcW w:w="6521" w:type="dxa"/>
            <w:shd w:val="clear" w:color="auto" w:fill="auto"/>
          </w:tcPr>
          <w:p w14:paraId="3CA91639" w14:textId="77777777" w:rsidR="00E14C46" w:rsidRPr="000F218D" w:rsidRDefault="00E14C46" w:rsidP="00EB2C8F">
            <w:pPr>
              <w:spacing w:after="0"/>
              <w:rPr>
                <w:rFonts w:ascii="Times New Roman" w:hAnsi="Times New Roman"/>
              </w:rPr>
            </w:pPr>
            <w:r w:rsidRPr="000F218D">
              <w:rPr>
                <w:rFonts w:ascii="Times New Roman" w:hAnsi="Times New Roman"/>
              </w:rPr>
              <w:t xml:space="preserve">Покрытие - </w:t>
            </w:r>
            <w:proofErr w:type="spellStart"/>
            <w:r w:rsidRPr="000F218D">
              <w:rPr>
                <w:rFonts w:ascii="Times New Roman" w:hAnsi="Times New Roman"/>
              </w:rPr>
              <w:t>ковролин</w:t>
            </w:r>
            <w:proofErr w:type="spellEnd"/>
            <w:r w:rsidRPr="000F218D">
              <w:rPr>
                <w:rFonts w:ascii="Times New Roman" w:hAnsi="Times New Roman"/>
              </w:rPr>
              <w:t xml:space="preserve"> </w:t>
            </w:r>
          </w:p>
          <w:p w14:paraId="3DC65AC1" w14:textId="77777777" w:rsidR="00E14C46" w:rsidRPr="000F218D" w:rsidRDefault="00E14C46" w:rsidP="00EB2C8F">
            <w:pPr>
              <w:spacing w:after="0"/>
              <w:rPr>
                <w:rFonts w:ascii="Times New Roman" w:hAnsi="Times New Roman"/>
              </w:rPr>
            </w:pPr>
          </w:p>
        </w:tc>
      </w:tr>
      <w:tr w:rsidR="00E14C46" w:rsidRPr="000F218D" w14:paraId="5DE20E41" w14:textId="77777777" w:rsidTr="00EB2C8F">
        <w:tc>
          <w:tcPr>
            <w:tcW w:w="0" w:type="auto"/>
            <w:shd w:val="clear" w:color="auto" w:fill="auto"/>
          </w:tcPr>
          <w:p w14:paraId="4332442B" w14:textId="77777777" w:rsidR="00E14C46" w:rsidRPr="000F218D" w:rsidRDefault="00E14C46" w:rsidP="00EB2C8F">
            <w:pPr>
              <w:spacing w:after="0"/>
              <w:jc w:val="center"/>
              <w:rPr>
                <w:rFonts w:ascii="Times New Roman" w:hAnsi="Times New Roman"/>
              </w:rPr>
            </w:pPr>
            <w:r w:rsidRPr="000F218D">
              <w:rPr>
                <w:rFonts w:ascii="Times New Roman" w:hAnsi="Times New Roman"/>
              </w:rPr>
              <w:t>12</w:t>
            </w:r>
          </w:p>
        </w:tc>
        <w:tc>
          <w:tcPr>
            <w:tcW w:w="2629" w:type="dxa"/>
            <w:shd w:val="clear" w:color="auto" w:fill="auto"/>
          </w:tcPr>
          <w:p w14:paraId="7A6DF352" w14:textId="77777777" w:rsidR="00E14C46" w:rsidRPr="000F218D" w:rsidRDefault="00E14C46" w:rsidP="00EB2C8F">
            <w:pPr>
              <w:spacing w:after="0"/>
              <w:rPr>
                <w:rFonts w:ascii="Times New Roman" w:hAnsi="Times New Roman"/>
              </w:rPr>
            </w:pPr>
            <w:r w:rsidRPr="000F218D">
              <w:rPr>
                <w:rFonts w:ascii="Times New Roman" w:hAnsi="Times New Roman"/>
              </w:rPr>
              <w:t>Внутреннее сиденье</w:t>
            </w:r>
          </w:p>
          <w:p w14:paraId="671C787D" w14:textId="77777777" w:rsidR="00E14C46" w:rsidRPr="000F218D" w:rsidRDefault="00E14C46" w:rsidP="00EB2C8F">
            <w:pPr>
              <w:spacing w:after="0"/>
              <w:rPr>
                <w:rFonts w:ascii="Times New Roman" w:hAnsi="Times New Roman"/>
              </w:rPr>
            </w:pPr>
          </w:p>
        </w:tc>
        <w:tc>
          <w:tcPr>
            <w:tcW w:w="6521" w:type="dxa"/>
            <w:shd w:val="clear" w:color="auto" w:fill="auto"/>
          </w:tcPr>
          <w:p w14:paraId="4A473C3C" w14:textId="1FCC41ED" w:rsidR="00E14C46" w:rsidRPr="000F218D" w:rsidRDefault="00E14C46" w:rsidP="00EB2C8F">
            <w:pPr>
              <w:spacing w:after="0"/>
              <w:rPr>
                <w:rFonts w:ascii="Times New Roman" w:hAnsi="Times New Roman"/>
              </w:rPr>
            </w:pPr>
            <w:r w:rsidRPr="000F218D">
              <w:rPr>
                <w:rFonts w:ascii="Times New Roman" w:hAnsi="Times New Roman"/>
              </w:rPr>
              <w:t xml:space="preserve">Фиксированное: глубина </w:t>
            </w:r>
            <w:r w:rsidR="00EB2C8F">
              <w:rPr>
                <w:rFonts w:ascii="Times New Roman" w:hAnsi="Times New Roman"/>
              </w:rPr>
              <w:t xml:space="preserve">не менее </w:t>
            </w:r>
            <w:r w:rsidRPr="000F218D">
              <w:rPr>
                <w:rFonts w:ascii="Times New Roman" w:hAnsi="Times New Roman"/>
              </w:rPr>
              <w:t>420 мм</w:t>
            </w:r>
          </w:p>
          <w:p w14:paraId="29DEA80F" w14:textId="6CD2A691" w:rsidR="00E14C46" w:rsidRPr="000F218D" w:rsidRDefault="00E14C46" w:rsidP="00EB2C8F">
            <w:pPr>
              <w:spacing w:after="0"/>
              <w:rPr>
                <w:rFonts w:ascii="Times New Roman" w:hAnsi="Times New Roman"/>
              </w:rPr>
            </w:pPr>
            <w:r w:rsidRPr="000F218D">
              <w:rPr>
                <w:rFonts w:ascii="Times New Roman" w:hAnsi="Times New Roman"/>
              </w:rPr>
              <w:t xml:space="preserve">                            ширина </w:t>
            </w:r>
            <w:r w:rsidR="00EB2C8F">
              <w:rPr>
                <w:rFonts w:ascii="Times New Roman" w:hAnsi="Times New Roman"/>
              </w:rPr>
              <w:t xml:space="preserve">не менее </w:t>
            </w:r>
            <w:r w:rsidRPr="000F218D">
              <w:rPr>
                <w:rFonts w:ascii="Times New Roman" w:hAnsi="Times New Roman"/>
              </w:rPr>
              <w:t>600 мм</w:t>
            </w:r>
          </w:p>
        </w:tc>
      </w:tr>
      <w:tr w:rsidR="00E14C46" w:rsidRPr="000F218D" w14:paraId="6C009262" w14:textId="77777777" w:rsidTr="00EB2C8F">
        <w:tc>
          <w:tcPr>
            <w:tcW w:w="0" w:type="auto"/>
            <w:shd w:val="clear" w:color="auto" w:fill="auto"/>
          </w:tcPr>
          <w:p w14:paraId="4449C667" w14:textId="77777777" w:rsidR="00E14C46" w:rsidRPr="000F218D" w:rsidRDefault="00E14C46" w:rsidP="00EB2C8F">
            <w:pPr>
              <w:spacing w:after="0"/>
              <w:jc w:val="center"/>
              <w:rPr>
                <w:rFonts w:ascii="Times New Roman" w:hAnsi="Times New Roman"/>
              </w:rPr>
            </w:pPr>
            <w:r w:rsidRPr="000F218D">
              <w:rPr>
                <w:rFonts w:ascii="Times New Roman" w:hAnsi="Times New Roman"/>
              </w:rPr>
              <w:t>13</w:t>
            </w:r>
          </w:p>
        </w:tc>
        <w:tc>
          <w:tcPr>
            <w:tcW w:w="2629" w:type="dxa"/>
            <w:shd w:val="clear" w:color="auto" w:fill="auto"/>
          </w:tcPr>
          <w:p w14:paraId="5D4D41BF" w14:textId="77777777" w:rsidR="00E14C46" w:rsidRPr="000F218D" w:rsidRDefault="00E14C46" w:rsidP="00EB2C8F">
            <w:pPr>
              <w:spacing w:after="0"/>
              <w:rPr>
                <w:rFonts w:ascii="Times New Roman" w:hAnsi="Times New Roman"/>
              </w:rPr>
            </w:pPr>
            <w:r w:rsidRPr="000F218D">
              <w:rPr>
                <w:rFonts w:ascii="Times New Roman" w:hAnsi="Times New Roman"/>
              </w:rPr>
              <w:t xml:space="preserve">Мобильность кабины </w:t>
            </w:r>
          </w:p>
        </w:tc>
        <w:tc>
          <w:tcPr>
            <w:tcW w:w="6521" w:type="dxa"/>
            <w:shd w:val="clear" w:color="auto" w:fill="auto"/>
          </w:tcPr>
          <w:p w14:paraId="77E01E8A" w14:textId="77777777" w:rsidR="00E14C46" w:rsidRPr="000F218D" w:rsidRDefault="00E14C46" w:rsidP="00EB2C8F">
            <w:pPr>
              <w:spacing w:after="0"/>
              <w:rPr>
                <w:rFonts w:ascii="Times New Roman" w:hAnsi="Times New Roman"/>
              </w:rPr>
            </w:pPr>
            <w:r w:rsidRPr="000F218D">
              <w:rPr>
                <w:rFonts w:ascii="Times New Roman" w:hAnsi="Times New Roman"/>
              </w:rPr>
              <w:t xml:space="preserve">4 колеса с фиксацией на двух колесах для перемещения кабины   </w:t>
            </w:r>
          </w:p>
        </w:tc>
      </w:tr>
      <w:tr w:rsidR="00E14C46" w:rsidRPr="000F218D" w14:paraId="7F472CE3" w14:textId="77777777" w:rsidTr="00EB2C8F">
        <w:tc>
          <w:tcPr>
            <w:tcW w:w="0" w:type="auto"/>
            <w:shd w:val="clear" w:color="auto" w:fill="auto"/>
          </w:tcPr>
          <w:p w14:paraId="6CFCBC59" w14:textId="77777777" w:rsidR="00E14C46" w:rsidRPr="000F218D" w:rsidRDefault="00E14C46" w:rsidP="00EB2C8F">
            <w:pPr>
              <w:spacing w:after="0"/>
              <w:jc w:val="center"/>
              <w:rPr>
                <w:rFonts w:ascii="Times New Roman" w:hAnsi="Times New Roman"/>
              </w:rPr>
            </w:pPr>
            <w:r w:rsidRPr="000F218D">
              <w:rPr>
                <w:rFonts w:ascii="Times New Roman" w:hAnsi="Times New Roman"/>
              </w:rPr>
              <w:t>14</w:t>
            </w:r>
          </w:p>
        </w:tc>
        <w:tc>
          <w:tcPr>
            <w:tcW w:w="2629" w:type="dxa"/>
            <w:shd w:val="clear" w:color="auto" w:fill="auto"/>
          </w:tcPr>
          <w:p w14:paraId="36D2A130" w14:textId="77777777" w:rsidR="00E14C46" w:rsidRPr="000F218D" w:rsidRDefault="00E14C46" w:rsidP="00EB2C8F">
            <w:pPr>
              <w:spacing w:after="0"/>
              <w:rPr>
                <w:rFonts w:ascii="Times New Roman" w:hAnsi="Times New Roman"/>
              </w:rPr>
            </w:pPr>
            <w:r w:rsidRPr="000F218D">
              <w:rPr>
                <w:rFonts w:ascii="Times New Roman" w:hAnsi="Times New Roman"/>
              </w:rPr>
              <w:t>Специальное оснащение</w:t>
            </w:r>
          </w:p>
          <w:p w14:paraId="497E75D8" w14:textId="77777777" w:rsidR="00E14C46" w:rsidRPr="000F218D" w:rsidRDefault="00E14C46" w:rsidP="00EB2C8F">
            <w:pPr>
              <w:spacing w:after="0"/>
              <w:rPr>
                <w:rFonts w:ascii="Times New Roman" w:hAnsi="Times New Roman"/>
              </w:rPr>
            </w:pPr>
          </w:p>
        </w:tc>
        <w:tc>
          <w:tcPr>
            <w:tcW w:w="6521" w:type="dxa"/>
            <w:shd w:val="clear" w:color="auto" w:fill="auto"/>
          </w:tcPr>
          <w:p w14:paraId="137BBD48" w14:textId="77777777" w:rsidR="00E14C46" w:rsidRPr="000F218D" w:rsidRDefault="00E14C46" w:rsidP="00EB2C8F">
            <w:pPr>
              <w:tabs>
                <w:tab w:val="num" w:pos="720"/>
              </w:tabs>
              <w:spacing w:after="0"/>
              <w:rPr>
                <w:rFonts w:ascii="Times New Roman" w:hAnsi="Times New Roman"/>
              </w:rPr>
            </w:pPr>
            <w:r w:rsidRPr="000F218D">
              <w:rPr>
                <w:rFonts w:ascii="Times New Roman" w:hAnsi="Times New Roman"/>
              </w:rPr>
              <w:t>Двусторонняя система переговоров</w:t>
            </w:r>
          </w:p>
          <w:p w14:paraId="0D193685" w14:textId="77777777" w:rsidR="00E14C46" w:rsidRPr="000F218D" w:rsidRDefault="00E14C46" w:rsidP="00EB2C8F">
            <w:pPr>
              <w:tabs>
                <w:tab w:val="num" w:pos="720"/>
              </w:tabs>
              <w:spacing w:after="0"/>
              <w:rPr>
                <w:rFonts w:ascii="Times New Roman" w:hAnsi="Times New Roman"/>
              </w:rPr>
            </w:pPr>
            <w:r w:rsidRPr="000F218D">
              <w:rPr>
                <w:rFonts w:ascii="Times New Roman" w:hAnsi="Times New Roman"/>
              </w:rPr>
              <w:t>Универсальная панель с разъемами для подключения аудиометра.</w:t>
            </w:r>
          </w:p>
          <w:p w14:paraId="1B4D4B1C" w14:textId="77777777" w:rsidR="00E14C46" w:rsidRPr="000F218D" w:rsidRDefault="00E14C46" w:rsidP="00EB2C8F">
            <w:pPr>
              <w:tabs>
                <w:tab w:val="num" w:pos="720"/>
              </w:tabs>
              <w:spacing w:after="0"/>
              <w:rPr>
                <w:rFonts w:ascii="Times New Roman" w:hAnsi="Times New Roman"/>
              </w:rPr>
            </w:pPr>
            <w:r w:rsidRPr="000F218D">
              <w:rPr>
                <w:rFonts w:ascii="Times New Roman" w:hAnsi="Times New Roman"/>
              </w:rPr>
              <w:t xml:space="preserve">Адаптер-кабели для подключения аудиометра (указать модель аудиометра) </w:t>
            </w:r>
          </w:p>
        </w:tc>
      </w:tr>
      <w:tr w:rsidR="00E14C46" w:rsidRPr="000F218D" w14:paraId="40D18251" w14:textId="77777777" w:rsidTr="00EB2C8F">
        <w:tc>
          <w:tcPr>
            <w:tcW w:w="0" w:type="auto"/>
            <w:shd w:val="clear" w:color="auto" w:fill="auto"/>
          </w:tcPr>
          <w:p w14:paraId="6891F7C0" w14:textId="77777777" w:rsidR="00E14C46" w:rsidRPr="000F218D" w:rsidRDefault="00E14C46" w:rsidP="00EB2C8F">
            <w:pPr>
              <w:spacing w:after="0"/>
              <w:jc w:val="center"/>
              <w:rPr>
                <w:rFonts w:ascii="Times New Roman" w:hAnsi="Times New Roman"/>
              </w:rPr>
            </w:pPr>
            <w:r w:rsidRPr="000F218D">
              <w:rPr>
                <w:rFonts w:ascii="Times New Roman" w:hAnsi="Times New Roman"/>
              </w:rPr>
              <w:t>15</w:t>
            </w:r>
          </w:p>
        </w:tc>
        <w:tc>
          <w:tcPr>
            <w:tcW w:w="2629" w:type="dxa"/>
            <w:shd w:val="clear" w:color="auto" w:fill="auto"/>
          </w:tcPr>
          <w:p w14:paraId="42DA612F" w14:textId="77777777" w:rsidR="00E14C46" w:rsidRPr="000F218D" w:rsidRDefault="00E14C46" w:rsidP="00EB2C8F">
            <w:pPr>
              <w:spacing w:after="0"/>
              <w:rPr>
                <w:rFonts w:ascii="Times New Roman" w:hAnsi="Times New Roman"/>
              </w:rPr>
            </w:pPr>
            <w:r w:rsidRPr="000F218D">
              <w:rPr>
                <w:rFonts w:ascii="Times New Roman" w:hAnsi="Times New Roman"/>
              </w:rPr>
              <w:t xml:space="preserve">Снижение шума, </w:t>
            </w:r>
          </w:p>
          <w:p w14:paraId="4ECF1925" w14:textId="77777777" w:rsidR="00E14C46" w:rsidRPr="000F218D" w:rsidRDefault="00E14C46" w:rsidP="00EB2C8F">
            <w:pPr>
              <w:spacing w:after="0"/>
              <w:rPr>
                <w:rFonts w:ascii="Times New Roman" w:hAnsi="Times New Roman"/>
              </w:rPr>
            </w:pPr>
            <w:r w:rsidRPr="000F218D">
              <w:rPr>
                <w:rFonts w:ascii="Times New Roman" w:hAnsi="Times New Roman"/>
              </w:rPr>
              <w:lastRenderedPageBreak/>
              <w:t xml:space="preserve">не менее </w:t>
            </w:r>
          </w:p>
        </w:tc>
        <w:tc>
          <w:tcPr>
            <w:tcW w:w="6521" w:type="dxa"/>
            <w:shd w:val="clear" w:color="auto" w:fill="auto"/>
          </w:tcPr>
          <w:p w14:paraId="7A048ECF" w14:textId="77777777" w:rsidR="00E14C46" w:rsidRPr="000F218D" w:rsidRDefault="00E14C46" w:rsidP="00EB2C8F">
            <w:pPr>
              <w:spacing w:after="0"/>
              <w:rPr>
                <w:rFonts w:ascii="Times New Roman" w:hAnsi="Times New Roman"/>
              </w:rPr>
            </w:pPr>
            <w:r w:rsidRPr="000F218D">
              <w:rPr>
                <w:rFonts w:ascii="Times New Roman" w:hAnsi="Times New Roman"/>
              </w:rPr>
              <w:lastRenderedPageBreak/>
              <w:t>на частоте 125 Гц – 20 дБ</w:t>
            </w:r>
          </w:p>
          <w:p w14:paraId="1BE78A65" w14:textId="77777777" w:rsidR="00E14C46" w:rsidRPr="000F218D" w:rsidRDefault="00E14C46" w:rsidP="00EB2C8F">
            <w:pPr>
              <w:spacing w:after="0"/>
              <w:rPr>
                <w:rFonts w:ascii="Times New Roman" w:hAnsi="Times New Roman"/>
              </w:rPr>
            </w:pPr>
            <w:r w:rsidRPr="000F218D">
              <w:rPr>
                <w:rFonts w:ascii="Times New Roman" w:hAnsi="Times New Roman"/>
              </w:rPr>
              <w:lastRenderedPageBreak/>
              <w:t>на частоте 250 Гц – 29 дБ</w:t>
            </w:r>
          </w:p>
          <w:p w14:paraId="1CB50D73" w14:textId="77777777" w:rsidR="00E14C46" w:rsidRPr="000F218D" w:rsidRDefault="00E14C46" w:rsidP="00EB2C8F">
            <w:pPr>
              <w:spacing w:after="0"/>
              <w:rPr>
                <w:rFonts w:ascii="Times New Roman" w:hAnsi="Times New Roman"/>
              </w:rPr>
            </w:pPr>
            <w:r w:rsidRPr="000F218D">
              <w:rPr>
                <w:rFonts w:ascii="Times New Roman" w:hAnsi="Times New Roman"/>
              </w:rPr>
              <w:t>на частоте 500 Гц – 41 дБ</w:t>
            </w:r>
          </w:p>
          <w:p w14:paraId="68D1B690" w14:textId="77777777" w:rsidR="00E14C46" w:rsidRPr="000F218D" w:rsidRDefault="00E14C46" w:rsidP="00EB2C8F">
            <w:pPr>
              <w:spacing w:after="0"/>
              <w:rPr>
                <w:rFonts w:ascii="Times New Roman" w:hAnsi="Times New Roman"/>
              </w:rPr>
            </w:pPr>
            <w:r w:rsidRPr="000F218D">
              <w:rPr>
                <w:rFonts w:ascii="Times New Roman" w:hAnsi="Times New Roman"/>
              </w:rPr>
              <w:t>на частоте 1000Гц – 45 дБ</w:t>
            </w:r>
          </w:p>
          <w:p w14:paraId="50559E95" w14:textId="77777777" w:rsidR="00E14C46" w:rsidRPr="000F218D" w:rsidRDefault="00E14C46" w:rsidP="00EB2C8F">
            <w:pPr>
              <w:spacing w:after="0"/>
              <w:rPr>
                <w:rFonts w:ascii="Times New Roman" w:hAnsi="Times New Roman"/>
              </w:rPr>
            </w:pPr>
            <w:r w:rsidRPr="000F218D">
              <w:rPr>
                <w:rFonts w:ascii="Times New Roman" w:hAnsi="Times New Roman"/>
              </w:rPr>
              <w:t>на частоте 2000Гц – 44 дБ</w:t>
            </w:r>
          </w:p>
          <w:p w14:paraId="7FB1A606" w14:textId="77777777" w:rsidR="00E14C46" w:rsidRPr="000F218D" w:rsidRDefault="00E14C46" w:rsidP="00EB2C8F">
            <w:pPr>
              <w:spacing w:after="0"/>
              <w:rPr>
                <w:rFonts w:ascii="Times New Roman" w:hAnsi="Times New Roman"/>
              </w:rPr>
            </w:pPr>
            <w:r w:rsidRPr="000F218D">
              <w:rPr>
                <w:rFonts w:ascii="Times New Roman" w:hAnsi="Times New Roman"/>
              </w:rPr>
              <w:t>на частоте 4000Гц – 47 дБ</w:t>
            </w:r>
          </w:p>
          <w:p w14:paraId="5D3B2399" w14:textId="77777777" w:rsidR="00E14C46" w:rsidRPr="000F218D" w:rsidRDefault="00E14C46" w:rsidP="00EB2C8F">
            <w:pPr>
              <w:spacing w:after="0"/>
              <w:rPr>
                <w:rFonts w:ascii="Times New Roman" w:hAnsi="Times New Roman"/>
                <w:lang w:val="en-US"/>
              </w:rPr>
            </w:pPr>
            <w:r w:rsidRPr="000F218D">
              <w:rPr>
                <w:rFonts w:ascii="Times New Roman" w:hAnsi="Times New Roman"/>
              </w:rPr>
              <w:t>на частоте 8000Гц – 45 дБ</w:t>
            </w:r>
          </w:p>
        </w:tc>
      </w:tr>
    </w:tbl>
    <w:p w14:paraId="70D389AB" w14:textId="77777777" w:rsidR="00EC1044" w:rsidRDefault="00EC1044" w:rsidP="0047785C">
      <w:pPr>
        <w:pStyle w:val="docdata"/>
        <w:widowControl w:val="0"/>
        <w:tabs>
          <w:tab w:val="left" w:pos="7056"/>
        </w:tabs>
        <w:spacing w:before="0" w:beforeAutospacing="0" w:after="0" w:afterAutospacing="0" w:line="252" w:lineRule="auto"/>
        <w:jc w:val="both"/>
        <w:rPr>
          <w:rFonts w:eastAsiaTheme="minorHAnsi"/>
          <w:sz w:val="22"/>
          <w:szCs w:val="22"/>
          <w:lang w:eastAsia="en-US"/>
        </w:rPr>
      </w:pPr>
    </w:p>
    <w:p w14:paraId="3F532644" w14:textId="11AD205B" w:rsidR="0047785C" w:rsidRPr="001B42F8" w:rsidRDefault="0047785C" w:rsidP="0047785C">
      <w:pPr>
        <w:pStyle w:val="docdata"/>
        <w:widowControl w:val="0"/>
        <w:tabs>
          <w:tab w:val="left" w:pos="7056"/>
        </w:tabs>
        <w:spacing w:before="0" w:beforeAutospacing="0" w:after="0" w:afterAutospacing="0" w:line="252" w:lineRule="auto"/>
        <w:jc w:val="both"/>
        <w:rPr>
          <w:sz w:val="22"/>
          <w:szCs w:val="22"/>
        </w:rPr>
      </w:pPr>
      <w:r w:rsidRPr="001B42F8">
        <w:rPr>
          <w:b/>
          <w:bCs/>
          <w:i/>
          <w:iCs/>
          <w:color w:val="000000"/>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3EFD9BD" w14:textId="77777777" w:rsidR="0047785C" w:rsidRPr="001B42F8" w:rsidRDefault="0047785C" w:rsidP="0047785C">
      <w:pPr>
        <w:pStyle w:val="a4"/>
        <w:widowControl w:val="0"/>
        <w:spacing w:before="0" w:beforeAutospacing="0" w:after="0" w:afterAutospacing="0" w:line="252" w:lineRule="auto"/>
        <w:ind w:left="360"/>
        <w:jc w:val="both"/>
        <w:rPr>
          <w:sz w:val="22"/>
          <w:szCs w:val="22"/>
        </w:rPr>
      </w:pPr>
      <w:r w:rsidRPr="001B42F8">
        <w:rPr>
          <w:sz w:val="22"/>
          <w:szCs w:val="22"/>
        </w:rPr>
        <w:t> </w:t>
      </w:r>
    </w:p>
    <w:p w14:paraId="1D0A012A" w14:textId="6306823D" w:rsidR="0073309B" w:rsidRPr="00BB2DEE" w:rsidRDefault="0073309B" w:rsidP="0073309B">
      <w:pPr>
        <w:spacing w:after="0" w:line="252" w:lineRule="auto"/>
        <w:jc w:val="both"/>
        <w:rPr>
          <w:rFonts w:ascii="Times New Roman" w:eastAsia="Calibri" w:hAnsi="Times New Roman" w:cs="Times New Roman"/>
        </w:rPr>
      </w:pPr>
      <w:bookmarkStart w:id="1" w:name="_Hlk192175203"/>
      <w:r w:rsidRPr="00503865">
        <w:rPr>
          <w:rFonts w:ascii="Times New Roman" w:eastAsia="Calibri" w:hAnsi="Times New Roman" w:cs="Times New Roman"/>
          <w:b/>
          <w:bCs/>
        </w:rPr>
        <w:t>2. Место поставки:</w:t>
      </w:r>
      <w:r w:rsidRPr="00503865">
        <w:rPr>
          <w:rFonts w:ascii="Times New Roman" w:eastAsia="Calibri" w:hAnsi="Times New Roman" w:cs="Times New Roman"/>
        </w:rPr>
        <w:t xml:space="preserve"> </w:t>
      </w:r>
      <w:r w:rsidR="00E14C46" w:rsidRPr="00E14C46">
        <w:rPr>
          <w:rFonts w:ascii="Times New Roman" w:eastAsia="Calibri" w:hAnsi="Times New Roman" w:cs="Times New Roman"/>
        </w:rPr>
        <w:t xml:space="preserve">628449, Россия, Ханты-Мансийский Автономный округ - Югра АО, </w:t>
      </w:r>
      <w:proofErr w:type="spellStart"/>
      <w:r w:rsidR="00E14C46" w:rsidRPr="00BB2DEE">
        <w:rPr>
          <w:rFonts w:ascii="Times New Roman" w:eastAsia="Calibri" w:hAnsi="Times New Roman" w:cs="Times New Roman"/>
        </w:rPr>
        <w:t>Сургутский</w:t>
      </w:r>
      <w:proofErr w:type="spellEnd"/>
      <w:r w:rsidR="00E14C46" w:rsidRPr="00BB2DEE">
        <w:rPr>
          <w:rFonts w:ascii="Times New Roman" w:eastAsia="Calibri" w:hAnsi="Times New Roman" w:cs="Times New Roman"/>
        </w:rPr>
        <w:t xml:space="preserve"> р-н, г. </w:t>
      </w:r>
      <w:proofErr w:type="spellStart"/>
      <w:r w:rsidR="00E14C46" w:rsidRPr="00BB2DEE">
        <w:rPr>
          <w:rFonts w:ascii="Times New Roman" w:eastAsia="Calibri" w:hAnsi="Times New Roman" w:cs="Times New Roman"/>
        </w:rPr>
        <w:t>Лянтор</w:t>
      </w:r>
      <w:proofErr w:type="spellEnd"/>
      <w:r w:rsidR="00E14C46" w:rsidRPr="00BB2DEE">
        <w:rPr>
          <w:rFonts w:ascii="Times New Roman" w:eastAsia="Calibri" w:hAnsi="Times New Roman" w:cs="Times New Roman"/>
        </w:rPr>
        <w:t xml:space="preserve">, ул. Салавата </w:t>
      </w:r>
      <w:proofErr w:type="spellStart"/>
      <w:r w:rsidR="00E14C46" w:rsidRPr="00BB2DEE">
        <w:rPr>
          <w:rFonts w:ascii="Times New Roman" w:eastAsia="Calibri" w:hAnsi="Times New Roman" w:cs="Times New Roman"/>
        </w:rPr>
        <w:t>Юлаева</w:t>
      </w:r>
      <w:proofErr w:type="spellEnd"/>
      <w:r w:rsidR="00E14C46" w:rsidRPr="00BB2DEE">
        <w:rPr>
          <w:rFonts w:ascii="Times New Roman" w:eastAsia="Calibri" w:hAnsi="Times New Roman" w:cs="Times New Roman"/>
        </w:rPr>
        <w:t>, 7</w:t>
      </w:r>
      <w:r w:rsidRPr="00BB2DEE">
        <w:rPr>
          <w:rFonts w:ascii="Times New Roman" w:eastAsia="Calibri" w:hAnsi="Times New Roman" w:cs="Times New Roman"/>
        </w:rPr>
        <w:t>.</w:t>
      </w:r>
    </w:p>
    <w:p w14:paraId="23DB7489" w14:textId="1906E38D" w:rsidR="0073309B" w:rsidRPr="00BB2DEE" w:rsidRDefault="0073309B" w:rsidP="0073309B">
      <w:pPr>
        <w:spacing w:after="0" w:line="252" w:lineRule="auto"/>
        <w:jc w:val="both"/>
        <w:rPr>
          <w:rFonts w:ascii="Times New Roman" w:eastAsia="Calibri" w:hAnsi="Times New Roman" w:cs="Times New Roman"/>
        </w:rPr>
      </w:pPr>
      <w:r w:rsidRPr="00BB2DEE">
        <w:rPr>
          <w:rFonts w:ascii="Times New Roman" w:eastAsia="Calibri" w:hAnsi="Times New Roman" w:cs="Times New Roman"/>
          <w:b/>
          <w:bCs/>
        </w:rPr>
        <w:t xml:space="preserve">3. Срок поставки товара: </w:t>
      </w:r>
      <w:r w:rsidR="00E14C46" w:rsidRPr="00BB2DEE">
        <w:rPr>
          <w:rFonts w:ascii="Times New Roman" w:eastAsia="Calibri" w:hAnsi="Times New Roman" w:cs="Times New Roman"/>
        </w:rPr>
        <w:t>в течение 90 календарных дней с</w:t>
      </w:r>
      <w:r w:rsidRPr="00BB2DEE">
        <w:rPr>
          <w:rFonts w:ascii="Times New Roman" w:eastAsia="Calibri" w:hAnsi="Times New Roman" w:cs="Times New Roman"/>
        </w:rPr>
        <w:t xml:space="preserve"> момента подписания договора.</w:t>
      </w:r>
    </w:p>
    <w:p w14:paraId="3512822A" w14:textId="77777777" w:rsidR="0073309B" w:rsidRPr="00B1104F" w:rsidRDefault="0073309B" w:rsidP="0073309B">
      <w:pPr>
        <w:spacing w:after="0" w:line="252" w:lineRule="auto"/>
        <w:jc w:val="both"/>
        <w:rPr>
          <w:rFonts w:ascii="Times New Roman" w:hAnsi="Times New Roman" w:cs="Times New Roman"/>
        </w:rPr>
      </w:pPr>
      <w:r w:rsidRPr="00BB2DEE">
        <w:rPr>
          <w:rFonts w:ascii="Times New Roman" w:hAnsi="Times New Roman" w:cs="Times New Roman"/>
        </w:rPr>
        <w:t>3.1. Доставка, погрузочно-разгрузочные работы производятся за счет Поставщика.</w:t>
      </w:r>
    </w:p>
    <w:bookmarkEnd w:id="1"/>
    <w:p w14:paraId="2E64D14D" w14:textId="77777777" w:rsidR="0047785C" w:rsidRPr="001B42F8" w:rsidRDefault="0047785C" w:rsidP="0047785C">
      <w:pPr>
        <w:pStyle w:val="a4"/>
        <w:spacing w:before="0" w:beforeAutospacing="0" w:after="0" w:afterAutospacing="0" w:line="252" w:lineRule="auto"/>
        <w:jc w:val="both"/>
        <w:rPr>
          <w:sz w:val="22"/>
          <w:szCs w:val="22"/>
        </w:rPr>
      </w:pPr>
      <w:r w:rsidRPr="001B42F8">
        <w:rPr>
          <w:b/>
          <w:bCs/>
          <w:color w:val="000000"/>
          <w:sz w:val="22"/>
          <w:szCs w:val="22"/>
        </w:rPr>
        <w:t>4.</w:t>
      </w:r>
      <w:r w:rsidRPr="001B42F8">
        <w:rPr>
          <w:color w:val="000000"/>
          <w:sz w:val="22"/>
          <w:szCs w:val="22"/>
        </w:rPr>
        <w:t> </w:t>
      </w:r>
      <w:r w:rsidRPr="001B42F8">
        <w:rPr>
          <w:b/>
          <w:bCs/>
          <w:color w:val="000000"/>
          <w:sz w:val="22"/>
          <w:szCs w:val="22"/>
        </w:rPr>
        <w:t>Требования к качеству и безопасности товара:</w:t>
      </w:r>
    </w:p>
    <w:p w14:paraId="6CBE4EDC"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4.1. 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14:paraId="5BE45098"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0F4CF07"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AB72A64"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4.4.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4FE218EA"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2FE2BA00"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806688B"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8E56E78" w14:textId="77777777" w:rsidR="0047785C" w:rsidRPr="001B42F8" w:rsidRDefault="0047785C" w:rsidP="0047785C">
      <w:pPr>
        <w:pStyle w:val="a4"/>
        <w:spacing w:before="0" w:beforeAutospacing="0" w:after="0" w:afterAutospacing="0" w:line="252" w:lineRule="auto"/>
        <w:jc w:val="both"/>
        <w:rPr>
          <w:sz w:val="22"/>
          <w:szCs w:val="22"/>
        </w:rPr>
      </w:pPr>
      <w:r w:rsidRPr="001B42F8">
        <w:rPr>
          <w:b/>
          <w:bCs/>
          <w:color w:val="000000"/>
          <w:sz w:val="22"/>
          <w:szCs w:val="22"/>
        </w:rPr>
        <w:t>5. Требования к упаковке и маркировке поставляемого товара:</w:t>
      </w:r>
    </w:p>
    <w:p w14:paraId="34CBC07F" w14:textId="77777777" w:rsidR="0047785C" w:rsidRPr="001B42F8" w:rsidRDefault="0047785C" w:rsidP="0047785C">
      <w:pPr>
        <w:pStyle w:val="a4"/>
        <w:tabs>
          <w:tab w:val="left" w:pos="0"/>
        </w:tabs>
        <w:spacing w:before="0" w:beforeAutospacing="0" w:after="0" w:afterAutospacing="0" w:line="252" w:lineRule="auto"/>
        <w:jc w:val="both"/>
        <w:rPr>
          <w:sz w:val="22"/>
          <w:szCs w:val="22"/>
        </w:rPr>
      </w:pPr>
      <w:r w:rsidRPr="001B42F8">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7A485E2"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DB0D5FD" w14:textId="77777777" w:rsidR="0047785C" w:rsidRPr="001B42F8" w:rsidRDefault="0047785C" w:rsidP="0047785C">
      <w:pPr>
        <w:pStyle w:val="a4"/>
        <w:tabs>
          <w:tab w:val="left" w:pos="0"/>
        </w:tabs>
        <w:spacing w:before="0" w:beforeAutospacing="0" w:after="0" w:afterAutospacing="0" w:line="252" w:lineRule="auto"/>
        <w:jc w:val="both"/>
        <w:rPr>
          <w:sz w:val="22"/>
          <w:szCs w:val="22"/>
        </w:rPr>
      </w:pPr>
      <w:r w:rsidRPr="001B42F8">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140E2F2B" w14:textId="77777777" w:rsidR="0047785C" w:rsidRPr="001B42F8" w:rsidRDefault="0047785C" w:rsidP="0047785C">
      <w:pPr>
        <w:pStyle w:val="a4"/>
        <w:spacing w:before="0" w:beforeAutospacing="0" w:after="0" w:afterAutospacing="0" w:line="252" w:lineRule="auto"/>
        <w:jc w:val="both"/>
        <w:rPr>
          <w:sz w:val="22"/>
          <w:szCs w:val="22"/>
        </w:rPr>
      </w:pPr>
      <w:r w:rsidRPr="001B42F8">
        <w:rPr>
          <w:b/>
          <w:bCs/>
          <w:color w:val="000000"/>
          <w:sz w:val="22"/>
          <w:szCs w:val="22"/>
        </w:rPr>
        <w:t>6. Требования к гарантийному сроку товара и (или) объему предоставления гарантий качества товара</w:t>
      </w:r>
    </w:p>
    <w:p w14:paraId="7F343971"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6.1.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18CA66E" w14:textId="77777777" w:rsidR="0047785C" w:rsidRPr="001B42F8" w:rsidRDefault="0047785C" w:rsidP="0047785C">
      <w:pPr>
        <w:pStyle w:val="a4"/>
        <w:spacing w:before="0" w:beforeAutospacing="0" w:after="0" w:afterAutospacing="0" w:line="252" w:lineRule="auto"/>
        <w:jc w:val="both"/>
        <w:rPr>
          <w:sz w:val="22"/>
          <w:szCs w:val="22"/>
        </w:rPr>
      </w:pPr>
      <w:r w:rsidRPr="001B42F8">
        <w:rPr>
          <w:color w:val="000000"/>
          <w:sz w:val="22"/>
          <w:szCs w:val="22"/>
        </w:rPr>
        <w:t>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Pr="001B42F8">
        <w:rPr>
          <w:b/>
          <w:bCs/>
          <w:color w:val="000000"/>
          <w:sz w:val="22"/>
          <w:szCs w:val="22"/>
        </w:rPr>
        <w:t>.</w:t>
      </w:r>
    </w:p>
    <w:p w14:paraId="7F12800A" w14:textId="77777777" w:rsidR="00F82F29" w:rsidRPr="001B42F8" w:rsidRDefault="00F82F29">
      <w:pPr>
        <w:rPr>
          <w:rFonts w:ascii="Times New Roman" w:hAnsi="Times New Roman" w:cs="Times New Roman"/>
        </w:rPr>
      </w:pPr>
    </w:p>
    <w:sectPr w:rsidR="00F82F29" w:rsidRPr="001B42F8" w:rsidSect="00E1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7117E"/>
    <w:multiLevelType w:val="hybridMultilevel"/>
    <w:tmpl w:val="49C4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82"/>
    <w:rsid w:val="00014CCF"/>
    <w:rsid w:val="000440CC"/>
    <w:rsid w:val="0006184E"/>
    <w:rsid w:val="00170C0A"/>
    <w:rsid w:val="00193782"/>
    <w:rsid w:val="001B1F7E"/>
    <w:rsid w:val="001B42F8"/>
    <w:rsid w:val="00217890"/>
    <w:rsid w:val="002A7023"/>
    <w:rsid w:val="003B6AD9"/>
    <w:rsid w:val="00401045"/>
    <w:rsid w:val="0040577B"/>
    <w:rsid w:val="0047785C"/>
    <w:rsid w:val="004B6C73"/>
    <w:rsid w:val="00546B10"/>
    <w:rsid w:val="0072605B"/>
    <w:rsid w:val="0073309B"/>
    <w:rsid w:val="0080425D"/>
    <w:rsid w:val="00837E5A"/>
    <w:rsid w:val="00865F39"/>
    <w:rsid w:val="00886093"/>
    <w:rsid w:val="008F38DC"/>
    <w:rsid w:val="00961090"/>
    <w:rsid w:val="00976CF9"/>
    <w:rsid w:val="00977396"/>
    <w:rsid w:val="009F3D1B"/>
    <w:rsid w:val="009F3D3E"/>
    <w:rsid w:val="00A24C64"/>
    <w:rsid w:val="00A2771F"/>
    <w:rsid w:val="00B041F2"/>
    <w:rsid w:val="00B76B75"/>
    <w:rsid w:val="00B92175"/>
    <w:rsid w:val="00BB2DEE"/>
    <w:rsid w:val="00BB3F0F"/>
    <w:rsid w:val="00BD3688"/>
    <w:rsid w:val="00BE476E"/>
    <w:rsid w:val="00C2554C"/>
    <w:rsid w:val="00C5757C"/>
    <w:rsid w:val="00E14C46"/>
    <w:rsid w:val="00E15D24"/>
    <w:rsid w:val="00EB2C8F"/>
    <w:rsid w:val="00EC1044"/>
    <w:rsid w:val="00ED306A"/>
    <w:rsid w:val="00F11492"/>
    <w:rsid w:val="00F436AF"/>
    <w:rsid w:val="00F82F29"/>
    <w:rsid w:val="00F85938"/>
    <w:rsid w:val="00FE1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8E0F4A"/>
  <w15:docId w15:val="{9D1527E5-D47A-46D1-93E4-DAB088FF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85C"/>
    <w:pPr>
      <w:ind w:left="720"/>
      <w:contextualSpacing/>
    </w:pPr>
  </w:style>
  <w:style w:type="paragraph" w:customStyle="1" w:styleId="docdata">
    <w:name w:val="docdata"/>
    <w:aliases w:val="docy,v5,23956,bqiaagaaeyqcaaagiaiaaap7xaaabqldaaaaaaaaaaaaaaaaaaaaaaaaaaaaaaaaaaaaaaaaaaaaaaaaaaaaaaaaaaaaaaaaaaaaaaaaaaaaaaaaaaaaaaaaaaaaaaaaaaaaaaaaaaaaaaaaaaaaaaaaaaaaaaaaaaaaaaaaaaaaaaaaaaaaaaaaaaaaaaaaaaaaaaaaaaaaaaaaaaaaaaaaaaaaaaaaaaaaaaa"/>
    <w:basedOn w:val="a"/>
    <w:rsid w:val="00477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77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1382">
      <w:bodyDiv w:val="1"/>
      <w:marLeft w:val="0"/>
      <w:marRight w:val="0"/>
      <w:marTop w:val="0"/>
      <w:marBottom w:val="0"/>
      <w:divBdr>
        <w:top w:val="none" w:sz="0" w:space="0" w:color="auto"/>
        <w:left w:val="none" w:sz="0" w:space="0" w:color="auto"/>
        <w:bottom w:val="none" w:sz="0" w:space="0" w:color="auto"/>
        <w:right w:val="none" w:sz="0" w:space="0" w:color="auto"/>
      </w:divBdr>
    </w:div>
    <w:div w:id="107552720">
      <w:bodyDiv w:val="1"/>
      <w:marLeft w:val="0"/>
      <w:marRight w:val="0"/>
      <w:marTop w:val="0"/>
      <w:marBottom w:val="0"/>
      <w:divBdr>
        <w:top w:val="none" w:sz="0" w:space="0" w:color="auto"/>
        <w:left w:val="none" w:sz="0" w:space="0" w:color="auto"/>
        <w:bottom w:val="none" w:sz="0" w:space="0" w:color="auto"/>
        <w:right w:val="none" w:sz="0" w:space="0" w:color="auto"/>
      </w:divBdr>
    </w:div>
    <w:div w:id="237785328">
      <w:bodyDiv w:val="1"/>
      <w:marLeft w:val="0"/>
      <w:marRight w:val="0"/>
      <w:marTop w:val="0"/>
      <w:marBottom w:val="0"/>
      <w:divBdr>
        <w:top w:val="none" w:sz="0" w:space="0" w:color="auto"/>
        <w:left w:val="none" w:sz="0" w:space="0" w:color="auto"/>
        <w:bottom w:val="none" w:sz="0" w:space="0" w:color="auto"/>
        <w:right w:val="none" w:sz="0" w:space="0" w:color="auto"/>
      </w:divBdr>
    </w:div>
    <w:div w:id="275331213">
      <w:bodyDiv w:val="1"/>
      <w:marLeft w:val="0"/>
      <w:marRight w:val="0"/>
      <w:marTop w:val="0"/>
      <w:marBottom w:val="0"/>
      <w:divBdr>
        <w:top w:val="none" w:sz="0" w:space="0" w:color="auto"/>
        <w:left w:val="none" w:sz="0" w:space="0" w:color="auto"/>
        <w:bottom w:val="none" w:sz="0" w:space="0" w:color="auto"/>
        <w:right w:val="none" w:sz="0" w:space="0" w:color="auto"/>
      </w:divBdr>
    </w:div>
    <w:div w:id="317811559">
      <w:bodyDiv w:val="1"/>
      <w:marLeft w:val="0"/>
      <w:marRight w:val="0"/>
      <w:marTop w:val="0"/>
      <w:marBottom w:val="0"/>
      <w:divBdr>
        <w:top w:val="none" w:sz="0" w:space="0" w:color="auto"/>
        <w:left w:val="none" w:sz="0" w:space="0" w:color="auto"/>
        <w:bottom w:val="none" w:sz="0" w:space="0" w:color="auto"/>
        <w:right w:val="none" w:sz="0" w:space="0" w:color="auto"/>
      </w:divBdr>
    </w:div>
    <w:div w:id="322588551">
      <w:bodyDiv w:val="1"/>
      <w:marLeft w:val="0"/>
      <w:marRight w:val="0"/>
      <w:marTop w:val="0"/>
      <w:marBottom w:val="0"/>
      <w:divBdr>
        <w:top w:val="none" w:sz="0" w:space="0" w:color="auto"/>
        <w:left w:val="none" w:sz="0" w:space="0" w:color="auto"/>
        <w:bottom w:val="none" w:sz="0" w:space="0" w:color="auto"/>
        <w:right w:val="none" w:sz="0" w:space="0" w:color="auto"/>
      </w:divBdr>
    </w:div>
    <w:div w:id="489298896">
      <w:bodyDiv w:val="1"/>
      <w:marLeft w:val="0"/>
      <w:marRight w:val="0"/>
      <w:marTop w:val="0"/>
      <w:marBottom w:val="0"/>
      <w:divBdr>
        <w:top w:val="none" w:sz="0" w:space="0" w:color="auto"/>
        <w:left w:val="none" w:sz="0" w:space="0" w:color="auto"/>
        <w:bottom w:val="none" w:sz="0" w:space="0" w:color="auto"/>
        <w:right w:val="none" w:sz="0" w:space="0" w:color="auto"/>
      </w:divBdr>
    </w:div>
    <w:div w:id="553204210">
      <w:bodyDiv w:val="1"/>
      <w:marLeft w:val="0"/>
      <w:marRight w:val="0"/>
      <w:marTop w:val="0"/>
      <w:marBottom w:val="0"/>
      <w:divBdr>
        <w:top w:val="none" w:sz="0" w:space="0" w:color="auto"/>
        <w:left w:val="none" w:sz="0" w:space="0" w:color="auto"/>
        <w:bottom w:val="none" w:sz="0" w:space="0" w:color="auto"/>
        <w:right w:val="none" w:sz="0" w:space="0" w:color="auto"/>
      </w:divBdr>
    </w:div>
    <w:div w:id="568273671">
      <w:bodyDiv w:val="1"/>
      <w:marLeft w:val="0"/>
      <w:marRight w:val="0"/>
      <w:marTop w:val="0"/>
      <w:marBottom w:val="0"/>
      <w:divBdr>
        <w:top w:val="none" w:sz="0" w:space="0" w:color="auto"/>
        <w:left w:val="none" w:sz="0" w:space="0" w:color="auto"/>
        <w:bottom w:val="none" w:sz="0" w:space="0" w:color="auto"/>
        <w:right w:val="none" w:sz="0" w:space="0" w:color="auto"/>
      </w:divBdr>
    </w:div>
    <w:div w:id="629557890">
      <w:bodyDiv w:val="1"/>
      <w:marLeft w:val="0"/>
      <w:marRight w:val="0"/>
      <w:marTop w:val="0"/>
      <w:marBottom w:val="0"/>
      <w:divBdr>
        <w:top w:val="none" w:sz="0" w:space="0" w:color="auto"/>
        <w:left w:val="none" w:sz="0" w:space="0" w:color="auto"/>
        <w:bottom w:val="none" w:sz="0" w:space="0" w:color="auto"/>
        <w:right w:val="none" w:sz="0" w:space="0" w:color="auto"/>
      </w:divBdr>
    </w:div>
    <w:div w:id="742409459">
      <w:bodyDiv w:val="1"/>
      <w:marLeft w:val="0"/>
      <w:marRight w:val="0"/>
      <w:marTop w:val="0"/>
      <w:marBottom w:val="0"/>
      <w:divBdr>
        <w:top w:val="none" w:sz="0" w:space="0" w:color="auto"/>
        <w:left w:val="none" w:sz="0" w:space="0" w:color="auto"/>
        <w:bottom w:val="none" w:sz="0" w:space="0" w:color="auto"/>
        <w:right w:val="none" w:sz="0" w:space="0" w:color="auto"/>
      </w:divBdr>
    </w:div>
    <w:div w:id="753554438">
      <w:bodyDiv w:val="1"/>
      <w:marLeft w:val="0"/>
      <w:marRight w:val="0"/>
      <w:marTop w:val="0"/>
      <w:marBottom w:val="0"/>
      <w:divBdr>
        <w:top w:val="none" w:sz="0" w:space="0" w:color="auto"/>
        <w:left w:val="none" w:sz="0" w:space="0" w:color="auto"/>
        <w:bottom w:val="none" w:sz="0" w:space="0" w:color="auto"/>
        <w:right w:val="none" w:sz="0" w:space="0" w:color="auto"/>
      </w:divBdr>
    </w:div>
    <w:div w:id="879049963">
      <w:bodyDiv w:val="1"/>
      <w:marLeft w:val="0"/>
      <w:marRight w:val="0"/>
      <w:marTop w:val="0"/>
      <w:marBottom w:val="0"/>
      <w:divBdr>
        <w:top w:val="none" w:sz="0" w:space="0" w:color="auto"/>
        <w:left w:val="none" w:sz="0" w:space="0" w:color="auto"/>
        <w:bottom w:val="none" w:sz="0" w:space="0" w:color="auto"/>
        <w:right w:val="none" w:sz="0" w:space="0" w:color="auto"/>
      </w:divBdr>
    </w:div>
    <w:div w:id="885684108">
      <w:bodyDiv w:val="1"/>
      <w:marLeft w:val="0"/>
      <w:marRight w:val="0"/>
      <w:marTop w:val="0"/>
      <w:marBottom w:val="0"/>
      <w:divBdr>
        <w:top w:val="none" w:sz="0" w:space="0" w:color="auto"/>
        <w:left w:val="none" w:sz="0" w:space="0" w:color="auto"/>
        <w:bottom w:val="none" w:sz="0" w:space="0" w:color="auto"/>
        <w:right w:val="none" w:sz="0" w:space="0" w:color="auto"/>
      </w:divBdr>
    </w:div>
    <w:div w:id="990602021">
      <w:bodyDiv w:val="1"/>
      <w:marLeft w:val="0"/>
      <w:marRight w:val="0"/>
      <w:marTop w:val="0"/>
      <w:marBottom w:val="0"/>
      <w:divBdr>
        <w:top w:val="none" w:sz="0" w:space="0" w:color="auto"/>
        <w:left w:val="none" w:sz="0" w:space="0" w:color="auto"/>
        <w:bottom w:val="none" w:sz="0" w:space="0" w:color="auto"/>
        <w:right w:val="none" w:sz="0" w:space="0" w:color="auto"/>
      </w:divBdr>
    </w:div>
    <w:div w:id="1029994238">
      <w:bodyDiv w:val="1"/>
      <w:marLeft w:val="0"/>
      <w:marRight w:val="0"/>
      <w:marTop w:val="0"/>
      <w:marBottom w:val="0"/>
      <w:divBdr>
        <w:top w:val="none" w:sz="0" w:space="0" w:color="auto"/>
        <w:left w:val="none" w:sz="0" w:space="0" w:color="auto"/>
        <w:bottom w:val="none" w:sz="0" w:space="0" w:color="auto"/>
        <w:right w:val="none" w:sz="0" w:space="0" w:color="auto"/>
      </w:divBdr>
    </w:div>
    <w:div w:id="1048142565">
      <w:bodyDiv w:val="1"/>
      <w:marLeft w:val="0"/>
      <w:marRight w:val="0"/>
      <w:marTop w:val="0"/>
      <w:marBottom w:val="0"/>
      <w:divBdr>
        <w:top w:val="none" w:sz="0" w:space="0" w:color="auto"/>
        <w:left w:val="none" w:sz="0" w:space="0" w:color="auto"/>
        <w:bottom w:val="none" w:sz="0" w:space="0" w:color="auto"/>
        <w:right w:val="none" w:sz="0" w:space="0" w:color="auto"/>
      </w:divBdr>
    </w:div>
    <w:div w:id="1101026818">
      <w:bodyDiv w:val="1"/>
      <w:marLeft w:val="0"/>
      <w:marRight w:val="0"/>
      <w:marTop w:val="0"/>
      <w:marBottom w:val="0"/>
      <w:divBdr>
        <w:top w:val="none" w:sz="0" w:space="0" w:color="auto"/>
        <w:left w:val="none" w:sz="0" w:space="0" w:color="auto"/>
        <w:bottom w:val="none" w:sz="0" w:space="0" w:color="auto"/>
        <w:right w:val="none" w:sz="0" w:space="0" w:color="auto"/>
      </w:divBdr>
    </w:div>
    <w:div w:id="1107386108">
      <w:bodyDiv w:val="1"/>
      <w:marLeft w:val="0"/>
      <w:marRight w:val="0"/>
      <w:marTop w:val="0"/>
      <w:marBottom w:val="0"/>
      <w:divBdr>
        <w:top w:val="none" w:sz="0" w:space="0" w:color="auto"/>
        <w:left w:val="none" w:sz="0" w:space="0" w:color="auto"/>
        <w:bottom w:val="none" w:sz="0" w:space="0" w:color="auto"/>
        <w:right w:val="none" w:sz="0" w:space="0" w:color="auto"/>
      </w:divBdr>
    </w:div>
    <w:div w:id="1197040711">
      <w:bodyDiv w:val="1"/>
      <w:marLeft w:val="0"/>
      <w:marRight w:val="0"/>
      <w:marTop w:val="0"/>
      <w:marBottom w:val="0"/>
      <w:divBdr>
        <w:top w:val="none" w:sz="0" w:space="0" w:color="auto"/>
        <w:left w:val="none" w:sz="0" w:space="0" w:color="auto"/>
        <w:bottom w:val="none" w:sz="0" w:space="0" w:color="auto"/>
        <w:right w:val="none" w:sz="0" w:space="0" w:color="auto"/>
      </w:divBdr>
    </w:div>
    <w:div w:id="1456026082">
      <w:bodyDiv w:val="1"/>
      <w:marLeft w:val="0"/>
      <w:marRight w:val="0"/>
      <w:marTop w:val="0"/>
      <w:marBottom w:val="0"/>
      <w:divBdr>
        <w:top w:val="none" w:sz="0" w:space="0" w:color="auto"/>
        <w:left w:val="none" w:sz="0" w:space="0" w:color="auto"/>
        <w:bottom w:val="none" w:sz="0" w:space="0" w:color="auto"/>
        <w:right w:val="none" w:sz="0" w:space="0" w:color="auto"/>
      </w:divBdr>
    </w:div>
    <w:div w:id="1663897810">
      <w:bodyDiv w:val="1"/>
      <w:marLeft w:val="0"/>
      <w:marRight w:val="0"/>
      <w:marTop w:val="0"/>
      <w:marBottom w:val="0"/>
      <w:divBdr>
        <w:top w:val="none" w:sz="0" w:space="0" w:color="auto"/>
        <w:left w:val="none" w:sz="0" w:space="0" w:color="auto"/>
        <w:bottom w:val="none" w:sz="0" w:space="0" w:color="auto"/>
        <w:right w:val="none" w:sz="0" w:space="0" w:color="auto"/>
      </w:divBdr>
    </w:div>
    <w:div w:id="1723747010">
      <w:bodyDiv w:val="1"/>
      <w:marLeft w:val="0"/>
      <w:marRight w:val="0"/>
      <w:marTop w:val="0"/>
      <w:marBottom w:val="0"/>
      <w:divBdr>
        <w:top w:val="none" w:sz="0" w:space="0" w:color="auto"/>
        <w:left w:val="none" w:sz="0" w:space="0" w:color="auto"/>
        <w:bottom w:val="none" w:sz="0" w:space="0" w:color="auto"/>
        <w:right w:val="none" w:sz="0" w:space="0" w:color="auto"/>
      </w:divBdr>
    </w:div>
    <w:div w:id="1956711731">
      <w:bodyDiv w:val="1"/>
      <w:marLeft w:val="0"/>
      <w:marRight w:val="0"/>
      <w:marTop w:val="0"/>
      <w:marBottom w:val="0"/>
      <w:divBdr>
        <w:top w:val="none" w:sz="0" w:space="0" w:color="auto"/>
        <w:left w:val="none" w:sz="0" w:space="0" w:color="auto"/>
        <w:bottom w:val="none" w:sz="0" w:space="0" w:color="auto"/>
        <w:right w:val="none" w:sz="0" w:space="0" w:color="auto"/>
      </w:divBdr>
    </w:div>
    <w:div w:id="1962765821">
      <w:bodyDiv w:val="1"/>
      <w:marLeft w:val="0"/>
      <w:marRight w:val="0"/>
      <w:marTop w:val="0"/>
      <w:marBottom w:val="0"/>
      <w:divBdr>
        <w:top w:val="none" w:sz="0" w:space="0" w:color="auto"/>
        <w:left w:val="none" w:sz="0" w:space="0" w:color="auto"/>
        <w:bottom w:val="none" w:sz="0" w:space="0" w:color="auto"/>
        <w:right w:val="none" w:sz="0" w:space="0" w:color="auto"/>
      </w:divBdr>
    </w:div>
    <w:div w:id="2070497605">
      <w:bodyDiv w:val="1"/>
      <w:marLeft w:val="0"/>
      <w:marRight w:val="0"/>
      <w:marTop w:val="0"/>
      <w:marBottom w:val="0"/>
      <w:divBdr>
        <w:top w:val="none" w:sz="0" w:space="0" w:color="auto"/>
        <w:left w:val="none" w:sz="0" w:space="0" w:color="auto"/>
        <w:bottom w:val="none" w:sz="0" w:space="0" w:color="auto"/>
        <w:right w:val="none" w:sz="0" w:space="0" w:color="auto"/>
      </w:divBdr>
    </w:div>
    <w:div w:id="2099474721">
      <w:bodyDiv w:val="1"/>
      <w:marLeft w:val="0"/>
      <w:marRight w:val="0"/>
      <w:marTop w:val="0"/>
      <w:marBottom w:val="0"/>
      <w:divBdr>
        <w:top w:val="none" w:sz="0" w:space="0" w:color="auto"/>
        <w:left w:val="none" w:sz="0" w:space="0" w:color="auto"/>
        <w:bottom w:val="none" w:sz="0" w:space="0" w:color="auto"/>
        <w:right w:val="none" w:sz="0" w:space="0" w:color="auto"/>
      </w:divBdr>
    </w:div>
    <w:div w:id="2139104961">
      <w:bodyDiv w:val="1"/>
      <w:marLeft w:val="0"/>
      <w:marRight w:val="0"/>
      <w:marTop w:val="0"/>
      <w:marBottom w:val="0"/>
      <w:divBdr>
        <w:top w:val="none" w:sz="0" w:space="0" w:color="auto"/>
        <w:left w:val="none" w:sz="0" w:space="0" w:color="auto"/>
        <w:bottom w:val="none" w:sz="0" w:space="0" w:color="auto"/>
        <w:right w:val="none" w:sz="0" w:space="0" w:color="auto"/>
      </w:divBdr>
    </w:div>
    <w:div w:id="21400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3A6C-A379-4832-86C6-5AC3F623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glav_medsist</dc:creator>
  <cp:lastModifiedBy>Контрактник 3</cp:lastModifiedBy>
  <cp:revision>5</cp:revision>
  <dcterms:created xsi:type="dcterms:W3CDTF">2025-05-20T04:16:00Z</dcterms:created>
  <dcterms:modified xsi:type="dcterms:W3CDTF">2025-05-20T10:15:00Z</dcterms:modified>
</cp:coreProperties>
</file>