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EF" w:rsidRDefault="00C145EF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145EF" w:rsidRDefault="00654C6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:rsidR="00C145EF" w:rsidRDefault="00654C6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C145EF" w:rsidRDefault="00654C6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bookmarkStart w:id="0" w:name="_Hlk188517647"/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на поставку ГСМ (АИ-92, дизельное топливо)  </w:t>
      </w:r>
    </w:p>
    <w:p w:rsidR="00C145EF" w:rsidRDefault="00654C6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на второе полугодие 2025 года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427"/>
        <w:gridCol w:w="1564"/>
        <w:gridCol w:w="5691"/>
      </w:tblGrid>
      <w:tr w:rsidR="00C145E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45EF" w:rsidRDefault="00654C6F">
            <w:pPr>
              <w:pStyle w:val="af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145EF">
        <w:tc>
          <w:tcPr>
            <w:tcW w:w="160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C145E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:rsidR="00C145EF" w:rsidRDefault="00C145E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145EF" w:rsidRDefault="00C145E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145EF">
        <w:tc>
          <w:tcPr>
            <w:tcW w:w="160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«РЕГИОН»</w:t>
            </w:r>
          </w:p>
          <w:p w:rsidR="00C145EF" w:rsidRDefault="00654C6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8" w:tooltip="https://etp-region.ru" w:history="1">
              <w:r>
                <w:rPr>
                  <w:rStyle w:val="afc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C145EF" w:rsidRDefault="00C145E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145EF">
        <w:tc>
          <w:tcPr>
            <w:tcW w:w="160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Документация находится в открытом доступе, начиная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 даты размещения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145EF">
        <w:tc>
          <w:tcPr>
            <w:tcW w:w="160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Муниципальное казенное предприятие города Кузнецка «Теплосеть»</w:t>
            </w:r>
          </w:p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МКП "ТЕПЛОСЕТЬ"</w:t>
            </w:r>
          </w:p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Место нахождения Заказчика/Почтовый адрес Заказчика: 442534, Пензенская область, г. Кузнецк,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ызранская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 д.73</w:t>
            </w:r>
          </w:p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почты: </w:t>
            </w:r>
            <w:hyperlink r:id="rId9" w:tooltip="mailto:rmt96@mail.ru" w:history="1">
              <w:r>
                <w:rPr>
                  <w:rStyle w:val="afc"/>
                  <w:rFonts w:ascii="Times New Roman" w:hAnsi="Times New Roman"/>
                  <w:sz w:val="22"/>
                  <w:szCs w:val="22"/>
                  <w:lang w:eastAsia="ru-RU"/>
                </w:rPr>
                <w:t>rmt96@mail.ru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Номер контактного телефона/факса Заказчика:</w:t>
            </w:r>
          </w:p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8(927) 384-13-90</w:t>
            </w:r>
          </w:p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Контактное лицо – Веретенникова Марина Юрьевна (Специалист по закупкам)</w:t>
            </w:r>
          </w:p>
        </w:tc>
      </w:tr>
      <w:tr w:rsidR="00C145EF">
        <w:tc>
          <w:tcPr>
            <w:tcW w:w="160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10" w:anchor="dst199" w:tooltip="https://www.consultant.ru/document/cons_doc_LAW_483052/fddec0f5c16a67f6fca41f9e31dfb0dcc72cc49a/#dst199" w:history="1">
              <w:r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tabs>
                <w:tab w:val="left" w:pos="5442"/>
              </w:tabs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Поставка ГСМ (АИ-92, дизельное топливо)  на второе полугодие 2025 года</w:t>
            </w:r>
          </w:p>
          <w:p w:rsidR="00C145EF" w:rsidRDefault="00654C6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 соответствии с Техническим заданием</w:t>
            </w:r>
          </w:p>
        </w:tc>
      </w:tr>
      <w:tr w:rsidR="00C145EF">
        <w:tc>
          <w:tcPr>
            <w:tcW w:w="160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ОКПД 2 </w:t>
            </w:r>
          </w:p>
        </w:tc>
        <w:tc>
          <w:tcPr>
            <w:tcW w:w="33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tabs>
                <w:tab w:val="left" w:pos="5442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19.20.21.1</w:t>
            </w:r>
            <w:r w:rsidR="0074248F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  <w:p w:rsidR="00C145EF" w:rsidRDefault="00654C6F" w:rsidP="0074248F">
            <w:pPr>
              <w:tabs>
                <w:tab w:val="left" w:pos="5442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19.20.21.3</w:t>
            </w:r>
            <w:r w:rsidR="0074248F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145EF">
        <w:tc>
          <w:tcPr>
            <w:tcW w:w="160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сроки поставки 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через сеть Автозаправочных станций Поставщика, а также на АЗС Контрагентов Поставщика (обязательное наличие заправочных станций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на территории АЗС г. Кузнецка, Кузнецкий район, г. Пензы, Пензенская область, направление от г. Пенза  до г. Кузнецка,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включенных в систему обслуживания по электронно-пластиковым (топливным) картам).</w:t>
            </w:r>
          </w:p>
          <w:p w:rsidR="00C145EF" w:rsidRDefault="00C145E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145EF">
        <w:trPr>
          <w:trHeight w:val="2287"/>
        </w:trPr>
        <w:tc>
          <w:tcPr>
            <w:tcW w:w="160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 w:rsidP="003F57CA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highlight w:val="gree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2 </w:t>
            </w:r>
            <w:r w:rsidR="003F57C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470 750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(Два миллиона </w:t>
            </w:r>
            <w:r w:rsidR="003F57C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четыреста семьдесят тысяч семьсот пятьдесят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) рублей 00 коп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том числе НДС 20%</w:t>
            </w:r>
          </w:p>
        </w:tc>
      </w:tr>
      <w:tr w:rsidR="00C145EF">
        <w:tc>
          <w:tcPr>
            <w:tcW w:w="5000" w:type="pct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C145EF">
        <w:tc>
          <w:tcPr>
            <w:tcW w:w="160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«РЕГИОН»</w:t>
            </w:r>
          </w:p>
          <w:p w:rsidR="00C145EF" w:rsidRDefault="00654C6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tooltip="https://etp-region.ru" w:history="1">
              <w:r>
                <w:rPr>
                  <w:rStyle w:val="afc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C145EF" w:rsidRDefault="00654C6F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fldChar w:fldCharType="end"/>
            </w:r>
          </w:p>
        </w:tc>
      </w:tr>
      <w:tr w:rsidR="00C145EF">
        <w:tc>
          <w:tcPr>
            <w:tcW w:w="160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«РЕГИОН»</w:t>
            </w:r>
          </w:p>
          <w:p w:rsidR="00C145EF" w:rsidRDefault="00654C6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2" w:tooltip="https://etp-region.ru" w:history="1">
              <w:r>
                <w:rPr>
                  <w:rStyle w:val="afc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:rsidR="00C145EF" w:rsidRDefault="00654C6F" w:rsidP="003501E0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«0</w:t>
            </w:r>
            <w:r w:rsidR="003501E0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» июня 2025 года, 10:00(местное время заказчика)</w:t>
            </w:r>
          </w:p>
        </w:tc>
      </w:tr>
      <w:tr w:rsidR="00C145EF">
        <w:tc>
          <w:tcPr>
            <w:tcW w:w="160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рассмотрения   заявок</w:t>
            </w:r>
          </w:p>
        </w:tc>
        <w:tc>
          <w:tcPr>
            <w:tcW w:w="33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месту нахождения Заказчика. 442534, Пензенская область,                  г. Кузнецк, ул.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Сызранская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д.73 </w:t>
            </w:r>
          </w:p>
          <w:p w:rsidR="00C145EF" w:rsidRDefault="00654C6F" w:rsidP="003501E0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«0</w:t>
            </w:r>
            <w:r w:rsidR="003501E0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» июня 2025 года</w:t>
            </w:r>
          </w:p>
        </w:tc>
      </w:tr>
      <w:tr w:rsidR="00C145EF">
        <w:tc>
          <w:tcPr>
            <w:tcW w:w="160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3" w:tooltip="https://etp-region.ru" w:history="1">
              <w:r>
                <w:rPr>
                  <w:rStyle w:val="afc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:rsidR="00C145EF" w:rsidRDefault="003501E0" w:rsidP="003501E0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«10</w:t>
            </w:r>
            <w:r w:rsidR="00654C6F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» июня 2025 года,10:00 (местное время заказчика)</w:t>
            </w:r>
          </w:p>
        </w:tc>
      </w:tr>
      <w:tr w:rsidR="00C145EF">
        <w:tc>
          <w:tcPr>
            <w:tcW w:w="160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pStyle w:val="aff1"/>
              <w:widowControl w:val="0"/>
              <w:numPr>
                <w:ilvl w:val="1"/>
                <w:numId w:val="1"/>
              </w:numPr>
              <w:ind w:left="0" w:firstLine="2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дата, подведения итогов закупки</w:t>
            </w:r>
          </w:p>
        </w:tc>
        <w:tc>
          <w:tcPr>
            <w:tcW w:w="339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EF" w:rsidRDefault="00654C6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месту нахождения Заказчика. 442534, Пензенская область,                         г. Кузнецк, ул.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Сызранская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д.73 </w:t>
            </w:r>
          </w:p>
          <w:p w:rsidR="00C145EF" w:rsidRDefault="00654C6F" w:rsidP="003501E0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3501E0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» июня 2025 года</w:t>
            </w:r>
          </w:p>
        </w:tc>
      </w:tr>
      <w:tr w:rsidR="00C145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3.1. 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F" w:rsidRDefault="00C84A35" w:rsidP="00A26EEC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Не установлено</w:t>
            </w:r>
            <w:bookmarkStart w:id="1" w:name="_GoBack"/>
            <w:bookmarkEnd w:id="1"/>
          </w:p>
        </w:tc>
      </w:tr>
      <w:tr w:rsidR="00C145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3.2.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Установлено в размере 5 % от НМЦД в сумме: 1</w:t>
            </w:r>
            <w:r w:rsidR="003F57CA">
              <w:rPr>
                <w:rFonts w:ascii="Times New Roman" w:hAnsi="Times New Roman"/>
                <w:sz w:val="22"/>
                <w:szCs w:val="22"/>
                <w:lang w:eastAsia="ru-RU"/>
              </w:rPr>
              <w:t>23 537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(Сто </w:t>
            </w:r>
            <w:r w:rsidR="003F57CA">
              <w:rPr>
                <w:rFonts w:ascii="Times New Roman" w:hAnsi="Times New Roman"/>
                <w:sz w:val="22"/>
                <w:szCs w:val="22"/>
                <w:lang w:eastAsia="ru-RU"/>
              </w:rPr>
              <w:t>двадцать три тысячи пятьсот тридцать семь) рублей 5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 коп.</w:t>
            </w:r>
          </w:p>
          <w:p w:rsidR="00C145EF" w:rsidRDefault="00C145E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соответствии с пунктом 25 закупочной документации </w:t>
            </w:r>
          </w:p>
          <w:p w:rsidR="00C145EF" w:rsidRDefault="00C145E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145EF" w:rsidRDefault="00C145EF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14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F" w:rsidRDefault="00654C6F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3.3.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, ограничение, преимущество установлены в соответствии с пунктом 1 части 2 статьи 3.1-4 настоящего Федерального закона в отношении товара, работы, услуги,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являющихся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предметом закупки;</w:t>
            </w:r>
          </w:p>
        </w:tc>
      </w:tr>
      <w:tr w:rsidR="00C14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F" w:rsidRDefault="00654C6F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мер, предусмотренных пунктом 1 части 2 статьи 3.1-4 Федерального закона № 223-ФЗ.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Если иное не предусмотрено мерами, принятыми Правительством Российской Федерации в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пунктом 1 части 2 статьи 3.1-4 Федерального закона № 223-ФЗ, 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выполняемой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оказываемой российским лицом:</w:t>
            </w:r>
          </w:p>
        </w:tc>
      </w:tr>
      <w:tr w:rsidR="00C145EF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F" w:rsidRDefault="00654C6F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F" w:rsidRDefault="00654C6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C145EF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F" w:rsidRDefault="00654C6F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F" w:rsidRDefault="00654C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НЕ УСТАНОВЛЕНО</w:t>
            </w:r>
          </w:p>
          <w:p w:rsidR="00C145EF" w:rsidRDefault="00C145EF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45EF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F" w:rsidRDefault="00654C6F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F" w:rsidRDefault="00654C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УСТАНОВЛЕНО</w:t>
            </w:r>
          </w:p>
        </w:tc>
      </w:tr>
    </w:tbl>
    <w:p w:rsidR="00C145EF" w:rsidRDefault="00C145E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sectPr w:rsidR="00C145EF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8E" w:rsidRDefault="0070298E">
      <w:r>
        <w:separator/>
      </w:r>
    </w:p>
  </w:endnote>
  <w:endnote w:type="continuationSeparator" w:id="0">
    <w:p w:rsidR="0070298E" w:rsidRDefault="0070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8E" w:rsidRDefault="0070298E">
      <w:r>
        <w:separator/>
      </w:r>
    </w:p>
  </w:footnote>
  <w:footnote w:type="continuationSeparator" w:id="0">
    <w:p w:rsidR="0070298E" w:rsidRDefault="0070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5E4"/>
    <w:multiLevelType w:val="multilevel"/>
    <w:tmpl w:val="E9086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EF"/>
    <w:rsid w:val="001C069B"/>
    <w:rsid w:val="003501E0"/>
    <w:rsid w:val="003F57CA"/>
    <w:rsid w:val="00654C6F"/>
    <w:rsid w:val="0070298E"/>
    <w:rsid w:val="0074248F"/>
    <w:rsid w:val="00A26EEC"/>
    <w:rsid w:val="00C145EF"/>
    <w:rsid w:val="00C8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Calibri" w:eastAsia="Times New Roman" w:hAnsi="Calibri" w:cs="Calibri"/>
      <w:sz w:val="20"/>
      <w:szCs w:val="20"/>
      <w:lang w:eastAsia="zh-CN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Calibri" w:eastAsia="Times New Roman" w:hAnsi="Calibri" w:cs="Calibri"/>
      <w:sz w:val="20"/>
      <w:szCs w:val="20"/>
      <w:lang w:eastAsia="zh-CN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Calibri" w:eastAsia="Times New Roman" w:hAnsi="Calibri" w:cs="Calibri"/>
      <w:sz w:val="20"/>
      <w:szCs w:val="20"/>
      <w:lang w:eastAsia="zh-CN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Calibri" w:eastAsia="Times New Roman" w:hAnsi="Calibri" w:cs="Calibri"/>
      <w:sz w:val="20"/>
      <w:szCs w:val="20"/>
      <w:lang w:eastAsia="zh-CN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openxmlformats.org/officeDocument/2006/relationships/hyperlink" Target="https://etp-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tp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tp-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3052/fddec0f5c16a67f6fca41f9e31dfb0dcc72cc49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t9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Пользователь</cp:lastModifiedBy>
  <cp:revision>24</cp:revision>
  <dcterms:created xsi:type="dcterms:W3CDTF">2025-05-19T06:01:00Z</dcterms:created>
  <dcterms:modified xsi:type="dcterms:W3CDTF">2025-05-21T10:41:00Z</dcterms:modified>
</cp:coreProperties>
</file>