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7A" w:rsidRPr="00696DA8" w:rsidRDefault="00DB7B7A" w:rsidP="00DB7B7A">
      <w:pPr>
        <w:tabs>
          <w:tab w:val="left" w:pos="1418"/>
        </w:tabs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</w:pPr>
      <w:r w:rsidRPr="00696DA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  <w:t>Описание объекта закупки*</w:t>
      </w:r>
    </w:p>
    <w:p w:rsidR="0099786F" w:rsidRDefault="00287532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молочной продукции</w:t>
      </w:r>
    </w:p>
    <w:p w:rsidR="0089446D" w:rsidRDefault="0089446D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31"/>
        <w:gridCol w:w="5952"/>
        <w:gridCol w:w="61"/>
        <w:gridCol w:w="1823"/>
        <w:gridCol w:w="66"/>
        <w:gridCol w:w="947"/>
      </w:tblGrid>
      <w:tr w:rsidR="0089446D" w:rsidRPr="00A774AD" w:rsidTr="004A1772">
        <w:trPr>
          <w:trHeight w:val="865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9446D" w:rsidRPr="00A774AD" w:rsidRDefault="0089446D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</w:p>
          <w:p w:rsidR="0089446D" w:rsidRPr="00A774AD" w:rsidRDefault="0089446D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3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46D" w:rsidRPr="00A774AD" w:rsidRDefault="0089446D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товаров, функциональные, технические, качественные, эксплуатационные характеристики объекта закупки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46D" w:rsidRPr="00A774AD" w:rsidRDefault="0089446D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Ед. изм.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46D" w:rsidRPr="00A774AD" w:rsidRDefault="0089446D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(объем)</w:t>
            </w:r>
          </w:p>
        </w:tc>
      </w:tr>
      <w:tr w:rsidR="0089446D" w:rsidRPr="00A774AD" w:rsidTr="004A1772">
        <w:trPr>
          <w:trHeight w:val="848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46D" w:rsidRPr="000D290A" w:rsidRDefault="007B785A" w:rsidP="004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BB0">
              <w:rPr>
                <w:rFonts w:ascii="Times New Roman" w:hAnsi="Times New Roman"/>
                <w:lang w:eastAsia="ru-RU"/>
              </w:rPr>
              <w:t xml:space="preserve">Муниципальное бюджетное дошкольное образовательное учреждение «Детский сад №18  «Хрусталик» компенсирующего вида города Белово»                                                                      </w:t>
            </w:r>
          </w:p>
        </w:tc>
      </w:tr>
      <w:tr w:rsidR="00376E9F" w:rsidRPr="00A774AD" w:rsidTr="002F0489">
        <w:trPr>
          <w:trHeight w:val="1696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E9F" w:rsidRDefault="00376E9F" w:rsidP="00E466C4">
            <w:pPr>
              <w:jc w:val="center"/>
              <w:rPr>
                <w:rFonts w:ascii="Times New Roman" w:hAnsi="Times New Roman"/>
                <w:lang w:eastAsia="ru-RU"/>
              </w:rPr>
            </w:pPr>
            <w:bookmarkStart w:id="0" w:name="_GoBack" w:colFirst="0" w:colLast="0"/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6E9F" w:rsidRPr="002A282F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Молоко, кроме </w:t>
            </w:r>
            <w:proofErr w:type="gramStart"/>
            <w:r w:rsidRPr="002A282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сырого</w:t>
            </w:r>
            <w:proofErr w:type="gramEnd"/>
          </w:p>
          <w:p w:rsidR="00376E9F" w:rsidRPr="002A282F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Вид молока: Коровье</w:t>
            </w:r>
          </w:p>
          <w:p w:rsidR="00376E9F" w:rsidRPr="002A282F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Вид молока по способу обработки – 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Пастеризованное</w:t>
            </w:r>
            <w:proofErr w:type="gramEnd"/>
          </w:p>
          <w:p w:rsidR="00376E9F" w:rsidRPr="002A282F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Массовая доля жира, </w:t>
            </w:r>
            <w:proofErr w:type="spell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max</w:t>
            </w:r>
            <w:proofErr w:type="spellEnd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 ≤ 2.5  Процент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  <w:p w:rsidR="00376E9F" w:rsidRPr="002A282F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Массовая доля жира, </w:t>
            </w:r>
            <w:proofErr w:type="spell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min</w:t>
            </w:r>
            <w:proofErr w:type="spellEnd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 ≥ 2.5  Процент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  <w:p w:rsidR="00376E9F" w:rsidRPr="002A282F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Вид молочного сырья - 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Цельное</w:t>
            </w:r>
            <w:proofErr w:type="gramEnd"/>
          </w:p>
          <w:p w:rsidR="00376E9F" w:rsidRPr="002A282F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Наличие обогащающих компонентов – Нет</w:t>
            </w:r>
          </w:p>
          <w:p w:rsidR="00376E9F" w:rsidRPr="002A282F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ТР</w:t>
            </w:r>
            <w:proofErr w:type="gramEnd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ТС 033/2013, ТР ТС 021/2011, ТР ТС 027/2012, ГОСТ 31450-2013</w:t>
            </w:r>
          </w:p>
          <w:p w:rsidR="00376E9F" w:rsidRPr="002A282F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Дополнительные характеристики:</w:t>
            </w:r>
          </w:p>
          <w:p w:rsidR="00376E9F" w:rsidRPr="00701EDB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фасовка 1 литр; упаковка пленка;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E9F" w:rsidRPr="001021A7" w:rsidRDefault="00376E9F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Литр;^кубический дециметр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6E9F" w:rsidRPr="007A4E5F" w:rsidRDefault="00376E9F" w:rsidP="00E46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</w:tr>
      <w:tr w:rsidR="00376E9F" w:rsidRPr="00A774AD" w:rsidTr="002F0489">
        <w:trPr>
          <w:trHeight w:val="1696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E9F" w:rsidRDefault="00376E9F" w:rsidP="00E466C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6E9F" w:rsidRPr="00701EDB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Сметана</w:t>
            </w:r>
          </w:p>
          <w:p w:rsidR="00376E9F" w:rsidRPr="00701EDB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Вид молочного сырья: Смесь нормализованных и восстановленных сливок</w:t>
            </w:r>
          </w:p>
          <w:p w:rsidR="00376E9F" w:rsidRPr="00701EDB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Массовая доля жира: ≥ 10  и  &lt; 12 (%)</w:t>
            </w:r>
          </w:p>
          <w:p w:rsidR="00376E9F" w:rsidRPr="00701EDB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Наличие вкусовых компонентов: нет</w:t>
            </w:r>
          </w:p>
          <w:p w:rsidR="00376E9F" w:rsidRPr="00701EDB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Наличие обогащающих компонентов: нет</w:t>
            </w:r>
          </w:p>
          <w:p w:rsidR="00376E9F" w:rsidRPr="00701EDB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ТР</w:t>
            </w:r>
            <w:proofErr w:type="gramEnd"/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ТС 033/2013, ТР ТС 021/2011, ГОСТ 31452-2012.</w:t>
            </w:r>
          </w:p>
          <w:p w:rsidR="00376E9F" w:rsidRPr="00D550A0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упаковка </w:t>
            </w:r>
            <w:proofErr w:type="spellStart"/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пюр</w:t>
            </w:r>
            <w:proofErr w:type="spellEnd"/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-пак - 500грамм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E9F" w:rsidRPr="00D550A0" w:rsidRDefault="00376E9F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6E9F" w:rsidRPr="007A4E5F" w:rsidRDefault="00376E9F" w:rsidP="00E46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376E9F" w:rsidRPr="00A774AD" w:rsidTr="002F0489">
        <w:trPr>
          <w:trHeight w:val="1696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E9F" w:rsidRDefault="00376E9F" w:rsidP="00E466C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76E9F" w:rsidRPr="00D550A0" w:rsidRDefault="00376E9F" w:rsidP="004A1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550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Творог</w:t>
            </w:r>
          </w:p>
          <w:p w:rsidR="00376E9F" w:rsidRDefault="00376E9F" w:rsidP="004A1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Вид молочного сырья: Смесь,</w:t>
            </w:r>
          </w:p>
          <w:p w:rsidR="00376E9F" w:rsidRDefault="00376E9F" w:rsidP="004A1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Массовая доля жира,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max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%  ≤ 7, </w:t>
            </w:r>
          </w:p>
          <w:p w:rsidR="00376E9F" w:rsidRDefault="00376E9F" w:rsidP="004A1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Массовая доля жира,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min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%  ≥ 4,5,</w:t>
            </w:r>
          </w:p>
          <w:p w:rsidR="00376E9F" w:rsidRDefault="00376E9F" w:rsidP="004A1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Способ производства: Прессование</w:t>
            </w:r>
          </w:p>
          <w:p w:rsidR="00376E9F" w:rsidRDefault="00376E9F" w:rsidP="004A1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Дополнительные характеристики:</w:t>
            </w:r>
          </w:p>
          <w:p w:rsidR="00376E9F" w:rsidRDefault="00376E9F" w:rsidP="004A1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фасовка не менее 1киллограмм;</w:t>
            </w:r>
          </w:p>
          <w:p w:rsidR="00376E9F" w:rsidRPr="0099786F" w:rsidRDefault="00376E9F" w:rsidP="004A177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упаковка полиэтиленовый пакет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E9F" w:rsidRPr="001021A7" w:rsidRDefault="00376E9F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6E9F" w:rsidRPr="007A4E5F" w:rsidRDefault="00376E9F" w:rsidP="00E46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376E9F" w:rsidRPr="00A774AD" w:rsidTr="002F0489">
        <w:trPr>
          <w:trHeight w:val="1696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E9F" w:rsidRDefault="00376E9F" w:rsidP="00E466C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6E9F" w:rsidRPr="00D550A0" w:rsidRDefault="00376E9F" w:rsidP="004A17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550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Масло сливочное</w:t>
            </w:r>
          </w:p>
          <w:p w:rsidR="00376E9F" w:rsidRDefault="00376E9F" w:rsidP="004A1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Вид сливочного масла: Сладко – сливочное, </w:t>
            </w:r>
          </w:p>
          <w:p w:rsidR="00376E9F" w:rsidRDefault="00376E9F" w:rsidP="004A1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Сорт: Высший,</w:t>
            </w:r>
          </w:p>
          <w:p w:rsidR="00376E9F" w:rsidRDefault="00376E9F" w:rsidP="004A1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Тип сливочного масла: Несоленое,</w:t>
            </w:r>
          </w:p>
          <w:p w:rsidR="00376E9F" w:rsidRDefault="00376E9F" w:rsidP="004A177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сливочного масла: </w:t>
            </w:r>
            <w:proofErr w:type="gramStart"/>
            <w:r w:rsidRPr="00B1500E">
              <w:rPr>
                <w:rFonts w:ascii="Times New Roman" w:eastAsia="Times New Roman" w:hAnsi="Times New Roman"/>
                <w:lang w:eastAsia="ru-RU"/>
              </w:rPr>
              <w:t>Крестьянское</w:t>
            </w:r>
            <w:proofErr w:type="gramEnd"/>
            <w:r w:rsidRPr="00B1500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Дополнительные характеристики:</w:t>
            </w:r>
          </w:p>
          <w:p w:rsidR="00376E9F" w:rsidRDefault="00376E9F" w:rsidP="004A1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фасовка 170, 180, 200 грамм;</w:t>
            </w:r>
          </w:p>
          <w:p w:rsidR="00376E9F" w:rsidRDefault="00376E9F" w:rsidP="004A1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упаковка фольга;</w:t>
            </w:r>
          </w:p>
          <w:p w:rsidR="00376E9F" w:rsidRDefault="00376E9F" w:rsidP="004A1772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массовая доля жира не менее 72,5 %.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E9F" w:rsidRPr="001021A7" w:rsidRDefault="00376E9F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6E9F" w:rsidRPr="007A4E5F" w:rsidRDefault="00376E9F" w:rsidP="00E46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376E9F" w:rsidRPr="00A774AD" w:rsidTr="002F0489">
        <w:trPr>
          <w:trHeight w:val="264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E9F" w:rsidRDefault="00376E9F" w:rsidP="00E466C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6E9F" w:rsidRPr="002A282F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Йогурт</w:t>
            </w:r>
          </w:p>
          <w:p w:rsidR="00376E9F" w:rsidRPr="002A282F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Вид продукта: Йогурт</w:t>
            </w:r>
          </w:p>
          <w:p w:rsidR="00376E9F" w:rsidRPr="002A282F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Для детского питания:  Да</w:t>
            </w:r>
          </w:p>
          <w:p w:rsidR="00376E9F" w:rsidRPr="002A282F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Йогурт питьевой: Да</w:t>
            </w:r>
          </w:p>
          <w:p w:rsidR="00376E9F" w:rsidRPr="002A282F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Наличие вкусовых компонентов: Да</w:t>
            </w:r>
          </w:p>
          <w:p w:rsidR="00376E9F" w:rsidRPr="002A282F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ГОСТ 31981-2013 "Межгосударственный стандарт. Йогурты. Общие технические условия"</w:t>
            </w:r>
          </w:p>
          <w:p w:rsidR="00376E9F" w:rsidRPr="002A282F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Решение Комиссии Таможенного союза от 09.12.2011 № 880 "О принятии технического регламента Таможенного союза </w:t>
            </w: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"О безопасности пищевой продукции" (вместе с "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ТР</w:t>
            </w:r>
            <w:proofErr w:type="gramEnd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ТС 021/2011. Технический регламент Таможенного союза. 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О безопасности пищевой продукции")</w:t>
            </w:r>
            <w:proofErr w:type="gramEnd"/>
          </w:p>
          <w:p w:rsidR="00376E9F" w:rsidRPr="002A282F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Решение Совета Евразийской экономической комиссии от 09.10.2013 № 67 "О техническом регламенте Таможенного союза "О безопасности молока и молочной продукции" (вместе с "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ТР</w:t>
            </w:r>
            <w:proofErr w:type="gramEnd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ТС 033/2013. Технический регламент Таможенного союза. 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О безопасности молока и молочной продукции")</w:t>
            </w:r>
            <w:proofErr w:type="gramEnd"/>
          </w:p>
          <w:p w:rsidR="00376E9F" w:rsidRPr="002A282F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Дополнительные характеристики:</w:t>
            </w: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376E9F" w:rsidRPr="002A282F" w:rsidRDefault="00376E9F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фасовка 500 грамм; упаковка </w:t>
            </w:r>
            <w:proofErr w:type="spell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пюр</w:t>
            </w:r>
            <w:proofErr w:type="spellEnd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-пак; </w:t>
            </w:r>
          </w:p>
          <w:p w:rsidR="00376E9F" w:rsidRPr="00701EDB" w:rsidRDefault="00376E9F" w:rsidP="004A17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массовая доля жира не менее 2,5 %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E9F" w:rsidRPr="001021A7" w:rsidRDefault="00376E9F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Килограмм    (</w:t>
            </w:r>
            <w:proofErr w:type="gramStart"/>
            <w:r w:rsidRPr="004A1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4A1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6E9F" w:rsidRDefault="00376E9F" w:rsidP="00E46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376E9F" w:rsidRPr="00A774AD" w:rsidTr="002F0489">
        <w:trPr>
          <w:trHeight w:val="264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E9F" w:rsidRDefault="00376E9F" w:rsidP="00E466C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6E9F" w:rsidRDefault="00376E9F" w:rsidP="004A1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177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Кисломолочный напиток "Снежок"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376E9F" w:rsidRPr="004A1772" w:rsidRDefault="00376E9F" w:rsidP="004A1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7F1880">
              <w:rPr>
                <w:rFonts w:ascii="Times New Roman" w:eastAsia="Times New Roman" w:hAnsi="Times New Roman"/>
                <w:color w:val="000000"/>
                <w:lang w:eastAsia="ru-RU"/>
              </w:rPr>
              <w:t>паковка пленка, фасовка 500 г.</w:t>
            </w:r>
            <w:proofErr w:type="gramStart"/>
            <w:r w:rsidRPr="007F1880">
              <w:rPr>
                <w:rFonts w:ascii="Times New Roman" w:eastAsia="Times New Roman" w:hAnsi="Times New Roman"/>
                <w:color w:val="000000"/>
                <w:lang w:eastAsia="ru-RU"/>
              </w:rPr>
              <w:t>,(</w:t>
            </w:r>
            <w:proofErr w:type="gramEnd"/>
            <w:r w:rsidRPr="007F1880">
              <w:rPr>
                <w:rFonts w:ascii="Times New Roman" w:eastAsia="Times New Roman" w:hAnsi="Times New Roman"/>
                <w:color w:val="000000"/>
                <w:lang w:eastAsia="ru-RU"/>
              </w:rPr>
              <w:t>внешний вид и консистенция однородная, в меру вязкая с нарушенным сгустком, вкус и запах чистый, кисломолочный, без посторонних привкусов и запахов, в меру сладкий, цвет молочно-белый, равномерный по всей массе, массовая доля жира не менее 2,5 %, массовая доля сахарозы не менее 7 %, кислотность Т, ОТ, в пределах 80-120.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E9F" w:rsidRPr="001021A7" w:rsidRDefault="00376E9F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6E9F" w:rsidRPr="007A4E5F" w:rsidRDefault="00376E9F" w:rsidP="00E46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376E9F" w:rsidRPr="00A774AD" w:rsidTr="002F0489">
        <w:trPr>
          <w:trHeight w:val="264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E9F" w:rsidRDefault="00376E9F" w:rsidP="00E466C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6E9F" w:rsidRPr="00D550A0" w:rsidRDefault="00376E9F" w:rsidP="002A282F">
            <w:pPr>
              <w:widowControl w:val="0"/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550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Сыры полутвердые                                  </w:t>
            </w:r>
          </w:p>
          <w:p w:rsidR="00376E9F" w:rsidRDefault="00376E9F" w:rsidP="002A282F">
            <w:pPr>
              <w:widowControl w:val="0"/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Вид сыра - цельный, </w:t>
            </w:r>
          </w:p>
          <w:p w:rsidR="00376E9F" w:rsidRDefault="00376E9F" w:rsidP="002A282F">
            <w:pPr>
              <w:widowControl w:val="0"/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вид сыра в зависимости от массовой доля жира в пересчете на сухое вещество – жирные. </w:t>
            </w:r>
            <w:proofErr w:type="gramEnd"/>
          </w:p>
          <w:p w:rsidR="00376E9F" w:rsidRDefault="00376E9F" w:rsidP="002A282F">
            <w:pPr>
              <w:widowControl w:val="0"/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вид сырья - коровье молоко.  </w:t>
            </w:r>
          </w:p>
          <w:p w:rsidR="00376E9F" w:rsidRDefault="00376E9F" w:rsidP="002A282F">
            <w:pPr>
              <w:widowControl w:val="0"/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A64BEC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Дополнительные характеристики:</w:t>
            </w:r>
          </w:p>
          <w:p w:rsidR="00376E9F" w:rsidRPr="00701EDB" w:rsidRDefault="00376E9F" w:rsidP="002A28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массовая доля жира ≤  45%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E9F" w:rsidRPr="001021A7" w:rsidRDefault="00376E9F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6E9F" w:rsidRPr="007A4E5F" w:rsidRDefault="00376E9F" w:rsidP="00E46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76E9F" w:rsidRPr="00A774AD" w:rsidTr="002F0489">
        <w:trPr>
          <w:trHeight w:val="3375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E9F" w:rsidRDefault="00376E9F" w:rsidP="00E466C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6E9F" w:rsidRPr="00D76D27" w:rsidRDefault="00376E9F" w:rsidP="004A1772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76D27">
              <w:rPr>
                <w:rFonts w:ascii="Times New Roman" w:hAnsi="Times New Roman"/>
                <w:b/>
                <w:color w:val="000000"/>
                <w:lang w:eastAsia="ru-RU"/>
              </w:rPr>
              <w:t xml:space="preserve">Цельное сгущенное  молоко с сахаром, 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фасовка </w:t>
            </w:r>
            <w:proofErr w:type="gram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б/ж</w:t>
            </w:r>
            <w:proofErr w:type="gramEnd"/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380 г"/>
              </w:smartTagPr>
              <w:r w:rsidRPr="00D76D27">
                <w:rPr>
                  <w:rFonts w:ascii="Times New Roman" w:hAnsi="Times New Roman"/>
                  <w:b/>
                  <w:color w:val="000000"/>
                  <w:lang w:eastAsia="ru-RU"/>
                </w:rPr>
                <w:t>380 г</w:t>
              </w:r>
            </w:smartTag>
            <w:r w:rsidRPr="00D76D27">
              <w:rPr>
                <w:rFonts w:ascii="Times New Roman" w:hAnsi="Times New Roman"/>
                <w:b/>
                <w:color w:val="000000"/>
                <w:lang w:eastAsia="ru-RU"/>
              </w:rPr>
              <w:t>. (ГОСТ 31688-2012).</w:t>
            </w:r>
          </w:p>
          <w:p w:rsidR="00376E9F" w:rsidRPr="009224D8" w:rsidRDefault="00376E9F" w:rsidP="004A177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224D8">
              <w:rPr>
                <w:sz w:val="22"/>
                <w:szCs w:val="22"/>
              </w:rPr>
              <w:t xml:space="preserve">Вкус и запах: </w:t>
            </w:r>
            <w:r w:rsidRPr="009224D8">
              <w:rPr>
                <w:sz w:val="22"/>
                <w:szCs w:val="22"/>
                <w:shd w:val="clear" w:color="auto" w:fill="FFFFFF"/>
              </w:rPr>
              <w:t>Вкус сладкий, чистый с выраженным вкусом и запахом пастеризованного молока, без посторонних привкусов и запахов.</w:t>
            </w:r>
            <w:r w:rsidRPr="009224D8">
              <w:rPr>
                <w:sz w:val="22"/>
                <w:szCs w:val="22"/>
              </w:rPr>
              <w:br/>
            </w:r>
            <w:r w:rsidRPr="009224D8">
              <w:rPr>
                <w:sz w:val="22"/>
                <w:szCs w:val="22"/>
                <w:shd w:val="clear" w:color="auto" w:fill="FFFFFF"/>
              </w:rPr>
              <w:t xml:space="preserve">Внешний вид и консистенция: </w:t>
            </w:r>
            <w:r w:rsidRPr="009224D8">
              <w:rPr>
                <w:sz w:val="22"/>
                <w:szCs w:val="22"/>
              </w:rPr>
              <w:t xml:space="preserve">однородная, вязкая по всей массе без наличия ощущаемых </w:t>
            </w:r>
            <w:proofErr w:type="spellStart"/>
            <w:r w:rsidRPr="009224D8">
              <w:rPr>
                <w:sz w:val="22"/>
                <w:szCs w:val="22"/>
              </w:rPr>
              <w:t>органолептически</w:t>
            </w:r>
            <w:proofErr w:type="spellEnd"/>
            <w:r w:rsidRPr="009224D8">
              <w:rPr>
                <w:sz w:val="22"/>
                <w:szCs w:val="22"/>
              </w:rPr>
              <w:t xml:space="preserve"> кристаллов молочного сахара (лактозы).</w:t>
            </w:r>
            <w:r w:rsidRPr="009224D8">
              <w:rPr>
                <w:sz w:val="22"/>
                <w:szCs w:val="22"/>
              </w:rPr>
              <w:br/>
              <w:t>Допускается мучнистая консистенция и незначительный осадок лактозы на дне упаковки при хранении.</w:t>
            </w:r>
          </w:p>
          <w:p w:rsidR="00376E9F" w:rsidRPr="00701EDB" w:rsidRDefault="00376E9F" w:rsidP="004A17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224D8">
              <w:rPr>
                <w:rFonts w:ascii="Times New Roman" w:hAnsi="Times New Roman"/>
              </w:rPr>
              <w:t xml:space="preserve"> Цвет </w:t>
            </w:r>
            <w:r w:rsidRPr="009224D8">
              <w:rPr>
                <w:rFonts w:ascii="Times New Roman" w:hAnsi="Times New Roman"/>
                <w:shd w:val="clear" w:color="auto" w:fill="FFFFFF"/>
              </w:rPr>
              <w:t>равномерный по всей массе</w:t>
            </w:r>
            <w:r w:rsidRPr="009224D8">
              <w:rPr>
                <w:shd w:val="clear" w:color="auto" w:fill="FFFFFF"/>
              </w:rPr>
              <w:t xml:space="preserve">, </w:t>
            </w:r>
            <w:r w:rsidRPr="009224D8">
              <w:rPr>
                <w:rFonts w:ascii="Times New Roman" w:hAnsi="Times New Roman"/>
                <w:shd w:val="clear" w:color="auto" w:fill="FFFFFF"/>
              </w:rPr>
              <w:t>белый с кремовым оттенком.</w:t>
            </w:r>
            <w:r w:rsidRPr="00700C67">
              <w:rPr>
                <w:rFonts w:ascii="Times New Roman" w:hAnsi="Times New Roman"/>
                <w:color w:val="444444"/>
              </w:rPr>
              <w:br/>
            </w:r>
            <w:r>
              <w:rPr>
                <w:rFonts w:cs="Arial"/>
                <w:color w:val="444444"/>
                <w:sz w:val="17"/>
                <w:szCs w:val="17"/>
              </w:rPr>
              <w:br/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E9F" w:rsidRPr="001021A7" w:rsidRDefault="00376E9F" w:rsidP="007B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6E9F" w:rsidRPr="007A4E5F" w:rsidRDefault="00376E9F" w:rsidP="00E46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bookmarkEnd w:id="0"/>
    </w:tbl>
    <w:p w:rsidR="0089446D" w:rsidRDefault="0089446D" w:rsidP="008944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532" w:rsidRPr="00444BF9" w:rsidRDefault="00287532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FC6" w:rsidRPr="004A1772" w:rsidRDefault="00814FC6" w:rsidP="00814FC6">
      <w:pPr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поставки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7B785A" w:rsidRPr="007B785A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«Детский сад №18  «Хрусталик» компенсирующего вида города Белово»                                                                      </w:t>
      </w:r>
    </w:p>
    <w:p w:rsidR="00814FC6" w:rsidRPr="00A12268" w:rsidRDefault="00814FC6" w:rsidP="00A122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 w:rsidR="00A12268"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7B785A"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7B785A"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7B785A"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льича</w:t>
      </w:r>
      <w:proofErr w:type="spellEnd"/>
      <w:r w:rsidR="007B785A"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10а, </w:t>
      </w:r>
      <w:proofErr w:type="spellStart"/>
      <w:r w:rsidR="007B785A"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пгт.Инской</w:t>
      </w:r>
      <w:proofErr w:type="spellEnd"/>
      <w:r w:rsidR="007B785A"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B785A"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г.Белово</w:t>
      </w:r>
      <w:proofErr w:type="spellEnd"/>
      <w:r w:rsidR="007B785A"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Кемеровская обл.-Кузбасс, 652644</w:t>
      </w:r>
    </w:p>
    <w:p w:rsidR="00814FC6" w:rsidRPr="00444BF9" w:rsidRDefault="00814FC6" w:rsidP="00814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поставки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444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Поставка товара осуществляется </w:t>
      </w:r>
      <w:r w:rsidR="004A1772">
        <w:rPr>
          <w:rFonts w:ascii="Times New Roman" w:hAnsi="Times New Roman"/>
          <w:bCs/>
          <w:color w:val="000000"/>
          <w:sz w:val="24"/>
          <w:szCs w:val="24"/>
        </w:rPr>
        <w:t>с 01.07</w:t>
      </w:r>
      <w:r>
        <w:rPr>
          <w:rFonts w:ascii="Times New Roman" w:hAnsi="Times New Roman"/>
          <w:bCs/>
          <w:color w:val="000000"/>
          <w:sz w:val="24"/>
          <w:szCs w:val="24"/>
        </w:rPr>
        <w:t>.2025</w:t>
      </w:r>
      <w:r w:rsidRPr="00F526E6">
        <w:rPr>
          <w:rFonts w:ascii="Times New Roman" w:hAnsi="Times New Roman"/>
          <w:bCs/>
          <w:color w:val="000000"/>
          <w:sz w:val="24"/>
          <w:szCs w:val="24"/>
        </w:rPr>
        <w:t xml:space="preserve">г.  по </w:t>
      </w:r>
      <w:r w:rsidR="004A1772">
        <w:rPr>
          <w:rFonts w:ascii="Times New Roman" w:hAnsi="Times New Roman"/>
          <w:bCs/>
          <w:color w:val="000000"/>
          <w:sz w:val="24"/>
          <w:szCs w:val="24"/>
        </w:rPr>
        <w:t>30.09</w:t>
      </w:r>
      <w:r>
        <w:rPr>
          <w:rFonts w:ascii="Times New Roman" w:hAnsi="Times New Roman"/>
          <w:bCs/>
          <w:color w:val="000000"/>
          <w:sz w:val="24"/>
          <w:szCs w:val="24"/>
        </w:rPr>
        <w:t>.2025</w:t>
      </w:r>
      <w:r w:rsidRPr="00F526E6">
        <w:rPr>
          <w:rFonts w:ascii="Times New Roman" w:hAnsi="Times New Roman"/>
          <w:bCs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осуществляется  отдельными партиями по заявке Заказчика в течение 3 (трех) рабочих дней после поступления заявки Поставщику до 14-30 часов местного времени.</w:t>
      </w:r>
    </w:p>
    <w:p w:rsidR="00814FC6" w:rsidRPr="00444BF9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FC6" w:rsidRPr="00444BF9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Гарантийный срок, объем предоставления гарантий качества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14FC6" w:rsidRPr="00444BF9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Остаточный срок годности поставляемого Товара должен быть не менее показателя обозначенного в описании объекта закупки.</w:t>
      </w:r>
    </w:p>
    <w:p w:rsidR="00814FC6" w:rsidRPr="00444BF9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обязательное наличие следующих документов:</w:t>
      </w:r>
    </w:p>
    <w:p w:rsidR="00814FC6" w:rsidRPr="00444BF9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личная медицинская книжка установленного образца лицу, сопровождающему продукты;</w:t>
      </w:r>
    </w:p>
    <w:p w:rsidR="00814FC6" w:rsidRPr="00444BF9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качество товара.</w:t>
      </w:r>
    </w:p>
    <w:p w:rsidR="00814FC6" w:rsidRPr="008E0510" w:rsidRDefault="00814FC6" w:rsidP="00814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заменить Товар несоответствующего качества, осуществить допоставку Товара или возвратить Заказчику уплаченную за него стоимость в течение 1 (одного) календарного дня со дня выставления Заказчиком соответствующего требования.</w:t>
      </w:r>
    </w:p>
    <w:p w:rsidR="00814FC6" w:rsidRPr="008E0510" w:rsidRDefault="00814FC6" w:rsidP="00814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8E0510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условия:</w:t>
      </w:r>
    </w:p>
    <w:p w:rsidR="00814FC6" w:rsidRPr="008E0510" w:rsidRDefault="00814FC6" w:rsidP="00814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производится силами Поставщика, в упаковке и при температуре, которые обеспечивали бы его сохранность от всякого рода повреждений при транспортировке и хранении. Для перевозки товара должны использоваться специально предназначенные или специально оборудованные для таких целей транспортные средства.    </w:t>
      </w:r>
    </w:p>
    <w:p w:rsidR="00814FC6" w:rsidRPr="008E0510" w:rsidRDefault="00814FC6" w:rsidP="00814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качество, маркировка, упаковка поставляемого товара должны соответствовать требованиям государственных стандартов Российской Федерации, техническим условиям производителя, санитарным правилам и нормам, иным нормативным документам по техническому регулированию и иным законодательным актам. Маркировка товара должна обеспечивать полную и однозначную идентификацию каждой единицы товара при его приемке.   </w:t>
      </w:r>
    </w:p>
    <w:p w:rsidR="00814FC6" w:rsidRPr="008E0510" w:rsidRDefault="00814FC6" w:rsidP="00814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поставке товара в обязательном порядке </w:t>
      </w:r>
      <w:proofErr w:type="gramStart"/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документы</w:t>
      </w:r>
      <w:proofErr w:type="gramEnd"/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качество и безопасность товара, в соответствии с действующим законодательством РФ -  личная медицинская книжка установленного образца, выданная лицу, сопровождающему товар. В случае непредставления документов в соответствии с настоящим пунктом, условие контракта о сроке поставки, считается нарушенным Поставщиком.</w:t>
      </w:r>
    </w:p>
    <w:p w:rsidR="00814FC6" w:rsidRPr="008E0510" w:rsidRDefault="00814FC6" w:rsidP="00814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провести экспертизу поставленных товаров своими силами, или к ее проведению могут привлекаться эксперты, экспертные организации на основании контрактов, </w:t>
      </w:r>
      <w:proofErr w:type="gramStart"/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заключенных</w:t>
      </w:r>
      <w:proofErr w:type="gramEnd"/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случае установления факта поставки товаров ненадлежащего качества. Расходы на экспертизу несет Поставщик, за исключением случаев, когда экспертизой установлено отсутствие нарушений Поставщиком настоящего контракта или причинной связи между действиями Поставщика и обнаруженными недостатками. В указанных случаях,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:rsidR="00814FC6" w:rsidRPr="008E0510" w:rsidRDefault="00814FC6" w:rsidP="00814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факта ненадлежащего исполнения настоящего контракта, Заказчик направляет Поставщику соответствующее Извещение не позднее одного рабочего дня, с момента установления данного факта. Заказчик составляет Акт ненадлежащего исполнения контракта, который является основанием для применения к Поставщику мер ответственности, предусмотренных контрактом.</w:t>
      </w:r>
    </w:p>
    <w:p w:rsidR="00814FC6" w:rsidRPr="008E0510" w:rsidRDefault="00814FC6" w:rsidP="00814F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932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заявки участник закупки предоставляет на электронную почту edu-blinova@mail.ru подтверждение принадлежности к СМСП, документы подтверждающие качество предлагаемой продукции, подтверждение опыта, квалификации работы, деловая репутация.</w:t>
      </w: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86F" w:rsidRDefault="0099786F" w:rsidP="0099786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9786F" w:rsidSect="006744F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72" w:rsidRDefault="004A1772" w:rsidP="00444BF9">
      <w:pPr>
        <w:spacing w:after="0" w:line="240" w:lineRule="auto"/>
      </w:pPr>
      <w:r>
        <w:separator/>
      </w:r>
    </w:p>
  </w:endnote>
  <w:endnote w:type="continuationSeparator" w:id="0">
    <w:p w:rsidR="004A1772" w:rsidRDefault="004A1772" w:rsidP="0044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72" w:rsidRDefault="004A1772" w:rsidP="00444BF9">
      <w:pPr>
        <w:spacing w:after="0" w:line="240" w:lineRule="auto"/>
      </w:pPr>
      <w:r>
        <w:separator/>
      </w:r>
    </w:p>
  </w:footnote>
  <w:footnote w:type="continuationSeparator" w:id="0">
    <w:p w:rsidR="004A1772" w:rsidRDefault="004A1772" w:rsidP="00444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C9"/>
    <w:rsid w:val="00005536"/>
    <w:rsid w:val="000205C7"/>
    <w:rsid w:val="00024FC4"/>
    <w:rsid w:val="000406CB"/>
    <w:rsid w:val="0004093C"/>
    <w:rsid w:val="00055E9B"/>
    <w:rsid w:val="000677FF"/>
    <w:rsid w:val="000A2115"/>
    <w:rsid w:val="000D290A"/>
    <w:rsid w:val="001021A7"/>
    <w:rsid w:val="00123A16"/>
    <w:rsid w:val="00132A3D"/>
    <w:rsid w:val="00167F82"/>
    <w:rsid w:val="001C18E9"/>
    <w:rsid w:val="0021511A"/>
    <w:rsid w:val="002219F4"/>
    <w:rsid w:val="00251E30"/>
    <w:rsid w:val="00287532"/>
    <w:rsid w:val="002A282F"/>
    <w:rsid w:val="002B0C11"/>
    <w:rsid w:val="002B24B3"/>
    <w:rsid w:val="002B6383"/>
    <w:rsid w:val="002C41E8"/>
    <w:rsid w:val="0030784E"/>
    <w:rsid w:val="003270D1"/>
    <w:rsid w:val="00352AC9"/>
    <w:rsid w:val="00376E9F"/>
    <w:rsid w:val="003A2A22"/>
    <w:rsid w:val="003C5765"/>
    <w:rsid w:val="003F3134"/>
    <w:rsid w:val="00404EEF"/>
    <w:rsid w:val="00406E65"/>
    <w:rsid w:val="00412243"/>
    <w:rsid w:val="004165B5"/>
    <w:rsid w:val="00444BF9"/>
    <w:rsid w:val="004A1772"/>
    <w:rsid w:val="004F0FDE"/>
    <w:rsid w:val="00500C60"/>
    <w:rsid w:val="00511C44"/>
    <w:rsid w:val="0052652D"/>
    <w:rsid w:val="00536290"/>
    <w:rsid w:val="00580334"/>
    <w:rsid w:val="005E4F44"/>
    <w:rsid w:val="00606623"/>
    <w:rsid w:val="00644605"/>
    <w:rsid w:val="006744F3"/>
    <w:rsid w:val="006B37D1"/>
    <w:rsid w:val="006C5B20"/>
    <w:rsid w:val="006D1CDE"/>
    <w:rsid w:val="006F5FF3"/>
    <w:rsid w:val="006F610B"/>
    <w:rsid w:val="00710A65"/>
    <w:rsid w:val="00735BA2"/>
    <w:rsid w:val="007409B1"/>
    <w:rsid w:val="007A3C93"/>
    <w:rsid w:val="007B785A"/>
    <w:rsid w:val="007D09EB"/>
    <w:rsid w:val="007D7C84"/>
    <w:rsid w:val="007E2A01"/>
    <w:rsid w:val="00814FC6"/>
    <w:rsid w:val="0085206F"/>
    <w:rsid w:val="00870EBB"/>
    <w:rsid w:val="00873836"/>
    <w:rsid w:val="008908A9"/>
    <w:rsid w:val="0089446D"/>
    <w:rsid w:val="008A66A6"/>
    <w:rsid w:val="008B2E01"/>
    <w:rsid w:val="008B73C4"/>
    <w:rsid w:val="008C350D"/>
    <w:rsid w:val="008E0510"/>
    <w:rsid w:val="008E4AA0"/>
    <w:rsid w:val="008F3403"/>
    <w:rsid w:val="009015BB"/>
    <w:rsid w:val="009055E5"/>
    <w:rsid w:val="00921C48"/>
    <w:rsid w:val="009259C5"/>
    <w:rsid w:val="009278D2"/>
    <w:rsid w:val="00950632"/>
    <w:rsid w:val="00975D2E"/>
    <w:rsid w:val="009866E2"/>
    <w:rsid w:val="0099786F"/>
    <w:rsid w:val="009A2659"/>
    <w:rsid w:val="00A12268"/>
    <w:rsid w:val="00A419C6"/>
    <w:rsid w:val="00A774AD"/>
    <w:rsid w:val="00AB558A"/>
    <w:rsid w:val="00AD5E11"/>
    <w:rsid w:val="00B00225"/>
    <w:rsid w:val="00B4132C"/>
    <w:rsid w:val="00B927F1"/>
    <w:rsid w:val="00BA73BF"/>
    <w:rsid w:val="00BC03C9"/>
    <w:rsid w:val="00C35A99"/>
    <w:rsid w:val="00C36D09"/>
    <w:rsid w:val="00C46013"/>
    <w:rsid w:val="00CC0AF2"/>
    <w:rsid w:val="00D54DA2"/>
    <w:rsid w:val="00D550A0"/>
    <w:rsid w:val="00D622F8"/>
    <w:rsid w:val="00DB555B"/>
    <w:rsid w:val="00DB7B7A"/>
    <w:rsid w:val="00DC0647"/>
    <w:rsid w:val="00DC140E"/>
    <w:rsid w:val="00DF0E21"/>
    <w:rsid w:val="00E14B0E"/>
    <w:rsid w:val="00E319E4"/>
    <w:rsid w:val="00E350D7"/>
    <w:rsid w:val="00E747F0"/>
    <w:rsid w:val="00E866C9"/>
    <w:rsid w:val="00EC54BC"/>
    <w:rsid w:val="00EC7D64"/>
    <w:rsid w:val="00ED4615"/>
    <w:rsid w:val="00F4290F"/>
    <w:rsid w:val="00F60D8F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[Т] Нарышева Э.С.</cp:lastModifiedBy>
  <cp:revision>94</cp:revision>
  <cp:lastPrinted>2021-02-26T02:29:00Z</cp:lastPrinted>
  <dcterms:created xsi:type="dcterms:W3CDTF">2019-12-04T09:09:00Z</dcterms:created>
  <dcterms:modified xsi:type="dcterms:W3CDTF">2025-05-20T09:56:00Z</dcterms:modified>
</cp:coreProperties>
</file>