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F126" w14:textId="77777777" w:rsidR="0010451C" w:rsidRDefault="0010451C" w:rsidP="001331D6">
      <w:pPr>
        <w:jc w:val="center"/>
        <w:rPr>
          <w:b/>
          <w:sz w:val="28"/>
          <w:szCs w:val="28"/>
        </w:rPr>
      </w:pPr>
      <w:bookmarkStart w:id="0" w:name="_GoBack"/>
      <w:bookmarkEnd w:id="0"/>
      <w:r>
        <w:rPr>
          <w:b/>
          <w:sz w:val="28"/>
          <w:szCs w:val="28"/>
        </w:rPr>
        <w:t>ПРОЕКТ ДОГОВОРА</w:t>
      </w:r>
    </w:p>
    <w:p w14:paraId="14204A79" w14:textId="77777777" w:rsidR="001331D6" w:rsidRDefault="001331D6" w:rsidP="001331D6">
      <w:pPr>
        <w:jc w:val="center"/>
        <w:rPr>
          <w:b/>
          <w:sz w:val="28"/>
          <w:szCs w:val="28"/>
        </w:rPr>
      </w:pPr>
      <w:r w:rsidRPr="00FF13FA">
        <w:rPr>
          <w:b/>
          <w:sz w:val="28"/>
          <w:szCs w:val="28"/>
        </w:rPr>
        <w:t>Договор № _</w:t>
      </w:r>
    </w:p>
    <w:p w14:paraId="663DC8B7" w14:textId="2DB64465" w:rsidR="0010451C" w:rsidRPr="0010451C" w:rsidRDefault="00994786" w:rsidP="0010451C">
      <w:pPr>
        <w:jc w:val="center"/>
        <w:rPr>
          <w:b/>
          <w:i/>
          <w:sz w:val="20"/>
          <w:szCs w:val="20"/>
        </w:rPr>
      </w:pPr>
      <w:r w:rsidRPr="00994786">
        <w:rPr>
          <w:b/>
          <w:iCs/>
          <w:sz w:val="22"/>
          <w:szCs w:val="22"/>
        </w:rPr>
        <w:t>на поставку продуктов питания(свинина замороженная) для нужд ГБУ Бакалинский ПНИ</w:t>
      </w:r>
    </w:p>
    <w:p w14:paraId="6B49F5A9" w14:textId="77777777" w:rsidR="0010451C" w:rsidRDefault="0010451C" w:rsidP="001331D6">
      <w:pPr>
        <w:jc w:val="center"/>
        <w:rPr>
          <w:b/>
          <w:sz w:val="28"/>
          <w:szCs w:val="28"/>
        </w:rPr>
      </w:pPr>
    </w:p>
    <w:p w14:paraId="0F6244CA" w14:textId="49DB3BE9" w:rsidR="001331D6" w:rsidRPr="00FF13FA" w:rsidRDefault="001331D6" w:rsidP="0025444E">
      <w:pPr>
        <w:tabs>
          <w:tab w:val="left" w:pos="7200"/>
        </w:tabs>
        <w:suppressAutoHyphens/>
        <w:jc w:val="center"/>
        <w:rPr>
          <w:spacing w:val="-2"/>
          <w:sz w:val="22"/>
          <w:szCs w:val="22"/>
        </w:rPr>
      </w:pPr>
      <w:r w:rsidRPr="004B00D4">
        <w:rPr>
          <w:spacing w:val="-2"/>
          <w:sz w:val="22"/>
          <w:szCs w:val="22"/>
        </w:rPr>
        <w:t>д. Урман</w:t>
      </w:r>
      <w:r w:rsidR="00931E87">
        <w:rPr>
          <w:spacing w:val="-2"/>
          <w:sz w:val="22"/>
          <w:szCs w:val="22"/>
        </w:rPr>
        <w:t xml:space="preserve">                                                                                                       </w:t>
      </w:r>
      <w:r w:rsidR="00C849BA">
        <w:rPr>
          <w:spacing w:val="-2"/>
          <w:sz w:val="22"/>
          <w:szCs w:val="22"/>
        </w:rPr>
        <w:t>«___»___________ 202</w:t>
      </w:r>
      <w:r w:rsidR="00994786">
        <w:rPr>
          <w:spacing w:val="-2"/>
          <w:sz w:val="22"/>
          <w:szCs w:val="22"/>
        </w:rPr>
        <w:t>5</w:t>
      </w:r>
      <w:r w:rsidRPr="00FF13FA">
        <w:rPr>
          <w:spacing w:val="-2"/>
          <w:sz w:val="22"/>
          <w:szCs w:val="22"/>
        </w:rPr>
        <w:t xml:space="preserve"> г.</w:t>
      </w:r>
    </w:p>
    <w:p w14:paraId="47F5BE8B" w14:textId="77777777" w:rsidR="001331D6" w:rsidRPr="00FF13FA" w:rsidRDefault="001331D6" w:rsidP="0025444E">
      <w:pPr>
        <w:tabs>
          <w:tab w:val="left" w:pos="7200"/>
        </w:tabs>
        <w:suppressAutoHyphens/>
        <w:jc w:val="center"/>
        <w:rPr>
          <w:spacing w:val="-2"/>
          <w:sz w:val="22"/>
          <w:szCs w:val="22"/>
        </w:rPr>
      </w:pPr>
    </w:p>
    <w:p w14:paraId="399BA713" w14:textId="16EAB225" w:rsidR="001331D6" w:rsidRPr="00226A8C" w:rsidRDefault="001331D6" w:rsidP="001331D6">
      <w:pPr>
        <w:ind w:firstLine="567"/>
        <w:jc w:val="both"/>
      </w:pPr>
      <w:r w:rsidRPr="007D464B">
        <w:rPr>
          <w:b/>
          <w:bCs/>
          <w:sz w:val="22"/>
          <w:szCs w:val="22"/>
        </w:rPr>
        <w:t>Государственное бюджетное  стационарное учреждение социального обслуживания системы социальной защиты населения Бакалинский психоневрологический интернат</w:t>
      </w:r>
      <w:r w:rsidRPr="00FF13FA">
        <w:rPr>
          <w:sz w:val="22"/>
          <w:szCs w:val="22"/>
        </w:rPr>
        <w:t>, именуемое в дальнейшем  «Заказчик», в лице</w:t>
      </w:r>
      <w:r w:rsidR="00C849BA">
        <w:rPr>
          <w:sz w:val="22"/>
          <w:szCs w:val="22"/>
        </w:rPr>
        <w:t>и.</w:t>
      </w:r>
      <w:r w:rsidR="00226A8C">
        <w:rPr>
          <w:sz w:val="22"/>
          <w:szCs w:val="22"/>
        </w:rPr>
        <w:t>__________________</w:t>
      </w:r>
      <w:r w:rsidR="00C849BA" w:rsidRPr="00C849BA">
        <w:rPr>
          <w:bCs/>
          <w:sz w:val="22"/>
          <w:szCs w:val="22"/>
        </w:rPr>
        <w:t xml:space="preserve">, действующего на основании </w:t>
      </w:r>
      <w:r w:rsidR="00226A8C">
        <w:rPr>
          <w:bCs/>
          <w:sz w:val="22"/>
          <w:szCs w:val="22"/>
        </w:rPr>
        <w:t>________________________</w:t>
      </w:r>
      <w:r w:rsidR="00C849BA" w:rsidRPr="00C849BA">
        <w:rPr>
          <w:bCs/>
          <w:sz w:val="22"/>
          <w:szCs w:val="22"/>
        </w:rPr>
        <w:t>-к</w:t>
      </w:r>
      <w:r w:rsidRPr="00FF13FA">
        <w:rPr>
          <w:sz w:val="22"/>
          <w:szCs w:val="22"/>
        </w:rPr>
        <w:t xml:space="preserve"> с одной стороны, и __________________именуемое в </w:t>
      </w:r>
      <w:r w:rsidRPr="00226A8C">
        <w:t>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00226A8C" w:rsidRPr="00226A8C">
        <w:t xml:space="preserve"> </w:t>
      </w:r>
      <w:r w:rsidRPr="00226A8C">
        <w:rPr>
          <w:b/>
          <w:bCs/>
          <w:lang w:eastAsia="zh-CN"/>
        </w:rPr>
        <w:t>для</w:t>
      </w:r>
      <w:r w:rsidR="00226A8C" w:rsidRPr="00226A8C">
        <w:rPr>
          <w:b/>
          <w:bCs/>
          <w:lang w:eastAsia="zh-CN"/>
        </w:rPr>
        <w:t xml:space="preserve"> </w:t>
      </w:r>
      <w:r w:rsidRPr="00226A8C">
        <w:rPr>
          <w:b/>
          <w:bCs/>
          <w:lang w:eastAsia="zh-CN"/>
        </w:rPr>
        <w:t>ГБУ Бакалинский ПНИ</w:t>
      </w:r>
      <w:r w:rsidR="00226A8C">
        <w:rPr>
          <w:b/>
          <w:bCs/>
          <w:lang w:eastAsia="zh-CN"/>
        </w:rPr>
        <w:t xml:space="preserve"> </w:t>
      </w:r>
      <w:r w:rsidRPr="00226A8C">
        <w:t>заключили настоящий договор (далее - «договор») о нижеследующем:</w:t>
      </w:r>
    </w:p>
    <w:p w14:paraId="23654FCF" w14:textId="77777777" w:rsidR="001331D6" w:rsidRPr="00FF13FA" w:rsidRDefault="001331D6" w:rsidP="001331D6">
      <w:pPr>
        <w:jc w:val="both"/>
        <w:rPr>
          <w:sz w:val="22"/>
          <w:szCs w:val="22"/>
        </w:rPr>
      </w:pPr>
    </w:p>
    <w:p w14:paraId="00B36BC1" w14:textId="77777777" w:rsidR="001331D6" w:rsidRPr="00FF13FA" w:rsidRDefault="001331D6" w:rsidP="001331D6">
      <w:pPr>
        <w:shd w:val="clear" w:color="auto" w:fill="FFFFFF"/>
        <w:ind w:right="19" w:firstLine="709"/>
        <w:jc w:val="center"/>
        <w:rPr>
          <w:b/>
          <w:sz w:val="22"/>
          <w:szCs w:val="22"/>
        </w:rPr>
      </w:pPr>
      <w:r w:rsidRPr="00FF13FA">
        <w:rPr>
          <w:b/>
          <w:sz w:val="22"/>
          <w:szCs w:val="22"/>
        </w:rPr>
        <w:t>1. Предмет договора</w:t>
      </w:r>
    </w:p>
    <w:p w14:paraId="7E397D63" w14:textId="6615F267" w:rsidR="001331D6" w:rsidRPr="00FF13FA" w:rsidRDefault="001331D6" w:rsidP="001331D6">
      <w:pPr>
        <w:jc w:val="both"/>
        <w:rPr>
          <w:b/>
          <w:bCs/>
          <w:sz w:val="22"/>
          <w:szCs w:val="22"/>
        </w:rPr>
      </w:pPr>
      <w:r w:rsidRPr="00FF13FA">
        <w:rPr>
          <w:sz w:val="22"/>
          <w:szCs w:val="22"/>
        </w:rPr>
        <w:t xml:space="preserve">          1.1. Поставщик принимает на себя обязательства</w:t>
      </w:r>
      <w:r w:rsidR="00931E87">
        <w:rPr>
          <w:sz w:val="22"/>
          <w:szCs w:val="22"/>
        </w:rPr>
        <w:t xml:space="preserve"> </w:t>
      </w:r>
      <w:r w:rsidR="00994786" w:rsidRPr="00994786">
        <w:rPr>
          <w:b/>
          <w:bCs/>
          <w:sz w:val="22"/>
          <w:szCs w:val="22"/>
        </w:rPr>
        <w:t>на поставку продуктов питания</w:t>
      </w:r>
      <w:r w:rsidR="00994786">
        <w:rPr>
          <w:b/>
          <w:bCs/>
          <w:sz w:val="22"/>
          <w:szCs w:val="22"/>
        </w:rPr>
        <w:t xml:space="preserve"> </w:t>
      </w:r>
      <w:r w:rsidR="00994786" w:rsidRPr="00994786">
        <w:rPr>
          <w:b/>
          <w:bCs/>
          <w:sz w:val="22"/>
          <w:szCs w:val="22"/>
        </w:rPr>
        <w:t>(свинина замороженная) для нужд ГБУ Бакалинский ПНИ</w:t>
      </w:r>
      <w:r w:rsidR="00994786">
        <w:rPr>
          <w:b/>
          <w:bCs/>
          <w:sz w:val="22"/>
          <w:szCs w:val="22"/>
        </w:rPr>
        <w:t xml:space="preserve"> </w:t>
      </w:r>
      <w:r w:rsidRPr="00FF13FA">
        <w:rPr>
          <w:spacing w:val="2"/>
          <w:sz w:val="22"/>
          <w:szCs w:val="22"/>
        </w:rPr>
        <w:t xml:space="preserve">надлежащего качества в обусловленный срок </w:t>
      </w:r>
      <w:r w:rsidRPr="00FF13FA">
        <w:rPr>
          <w:sz w:val="22"/>
          <w:szCs w:val="22"/>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7E8C3A98" w14:textId="77777777" w:rsidR="001331D6" w:rsidRPr="00FF13FA" w:rsidRDefault="001331D6" w:rsidP="001331D6">
      <w:pPr>
        <w:shd w:val="clear" w:color="auto" w:fill="FFFFFF"/>
        <w:ind w:firstLine="567"/>
        <w:jc w:val="both"/>
        <w:rPr>
          <w:spacing w:val="-4"/>
          <w:sz w:val="22"/>
          <w:szCs w:val="22"/>
        </w:rPr>
      </w:pPr>
      <w:r w:rsidRPr="00FF13FA">
        <w:rPr>
          <w:sz w:val="22"/>
          <w:szCs w:val="22"/>
        </w:rPr>
        <w:t>1.2. </w:t>
      </w:r>
      <w:r w:rsidRPr="00FF13FA">
        <w:rPr>
          <w:spacing w:val="-2"/>
          <w:sz w:val="22"/>
          <w:szCs w:val="22"/>
        </w:rPr>
        <w:t xml:space="preserve">Наименование, количество, комплектация, функциональные, технические и качественные характеристики, а </w:t>
      </w:r>
      <w:r w:rsidRPr="00FF13FA">
        <w:rPr>
          <w:spacing w:val="-4"/>
          <w:sz w:val="22"/>
          <w:szCs w:val="22"/>
        </w:rPr>
        <w:t xml:space="preserve">также другие требования к товару определяются прилагаемым к договору </w:t>
      </w:r>
      <w:r w:rsidRPr="00FF13FA">
        <w:rPr>
          <w:sz w:val="22"/>
          <w:szCs w:val="22"/>
        </w:rPr>
        <w:t>Приложением № 1, Приложением 2.</w:t>
      </w:r>
    </w:p>
    <w:p w14:paraId="64B0D9B8" w14:textId="77777777" w:rsidR="001331D6" w:rsidRPr="00FF13FA" w:rsidRDefault="001331D6" w:rsidP="001331D6">
      <w:pPr>
        <w:shd w:val="clear" w:color="auto" w:fill="FFFFFF"/>
        <w:spacing w:before="120" w:after="120"/>
        <w:ind w:right="6" w:firstLine="709"/>
        <w:jc w:val="center"/>
        <w:rPr>
          <w:b/>
          <w:sz w:val="22"/>
          <w:szCs w:val="22"/>
        </w:rPr>
      </w:pPr>
      <w:r w:rsidRPr="00FF13FA">
        <w:rPr>
          <w:b/>
          <w:sz w:val="22"/>
          <w:szCs w:val="22"/>
        </w:rPr>
        <w:t>2. Цена договора и порядок расчетов</w:t>
      </w:r>
    </w:p>
    <w:p w14:paraId="6F9D5576" w14:textId="77777777" w:rsidR="001331D6" w:rsidRPr="00FF13FA" w:rsidRDefault="001331D6" w:rsidP="001331D6">
      <w:pPr>
        <w:shd w:val="clear" w:color="auto" w:fill="FFFFFF"/>
        <w:tabs>
          <w:tab w:val="left" w:pos="0"/>
        </w:tabs>
        <w:ind w:firstLine="567"/>
        <w:jc w:val="both"/>
        <w:rPr>
          <w:b/>
          <w:sz w:val="22"/>
          <w:szCs w:val="22"/>
        </w:rPr>
      </w:pPr>
      <w:r w:rsidRPr="00FF13FA">
        <w:rPr>
          <w:sz w:val="22"/>
          <w:szCs w:val="22"/>
        </w:rPr>
        <w:t xml:space="preserve">2.1. </w:t>
      </w:r>
      <w:r w:rsidRPr="00FF13FA">
        <w:rPr>
          <w:b/>
          <w:sz w:val="22"/>
          <w:szCs w:val="22"/>
        </w:rPr>
        <w:t>Цена договора составляет ______ рублей ____ копеек, (в том числе НДС____% - __________ (________) рублей_________ копеек). (НДС не облагается)</w:t>
      </w:r>
    </w:p>
    <w:p w14:paraId="01E4861C" w14:textId="77777777" w:rsidR="001331D6" w:rsidRPr="00FF13FA" w:rsidRDefault="001331D6" w:rsidP="001331D6">
      <w:pPr>
        <w:shd w:val="clear" w:color="auto" w:fill="FFFFFF"/>
        <w:tabs>
          <w:tab w:val="left" w:pos="0"/>
        </w:tabs>
        <w:ind w:firstLine="567"/>
        <w:jc w:val="both"/>
        <w:rPr>
          <w:sz w:val="22"/>
          <w:szCs w:val="22"/>
        </w:rPr>
      </w:pPr>
      <w:r w:rsidRPr="00FF13FA">
        <w:rPr>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36F98590" w14:textId="77777777" w:rsidR="001331D6" w:rsidRPr="00FF13FA" w:rsidRDefault="001331D6" w:rsidP="001331D6">
      <w:pPr>
        <w:shd w:val="clear" w:color="auto" w:fill="FFFFFF"/>
        <w:tabs>
          <w:tab w:val="left" w:pos="0"/>
        </w:tabs>
        <w:ind w:firstLine="567"/>
        <w:jc w:val="both"/>
        <w:rPr>
          <w:sz w:val="22"/>
          <w:szCs w:val="22"/>
        </w:rPr>
      </w:pPr>
      <w:r w:rsidRPr="00FF13FA">
        <w:rPr>
          <w:sz w:val="22"/>
          <w:szCs w:val="22"/>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D85B14B" w14:textId="77777777" w:rsidR="001331D6" w:rsidRPr="00FF13FA" w:rsidRDefault="001331D6" w:rsidP="001331D6">
      <w:pPr>
        <w:shd w:val="clear" w:color="auto" w:fill="FFFFFF"/>
        <w:tabs>
          <w:tab w:val="left" w:pos="0"/>
        </w:tabs>
        <w:ind w:firstLine="567"/>
        <w:jc w:val="both"/>
        <w:rPr>
          <w:sz w:val="22"/>
          <w:szCs w:val="22"/>
        </w:rPr>
      </w:pPr>
      <w:r w:rsidRPr="00FF13FA">
        <w:rPr>
          <w:sz w:val="22"/>
          <w:szCs w:val="22"/>
        </w:rPr>
        <w:t>2.4.</w:t>
      </w:r>
      <w:r w:rsidRPr="00B52C2F">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(каждой партии товара), </w:t>
      </w:r>
      <w:r w:rsidRPr="00B52C2F">
        <w:rPr>
          <w:b/>
          <w:bCs/>
          <w:sz w:val="22"/>
          <w:szCs w:val="22"/>
        </w:rPr>
        <w:t>в течение 7 (семь) рабочих дней</w:t>
      </w:r>
      <w:r w:rsidRPr="00B52C2F">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2CEF5BC5" w14:textId="77777777" w:rsidR="001331D6" w:rsidRPr="00FF13FA" w:rsidRDefault="001331D6" w:rsidP="001331D6">
      <w:pPr>
        <w:shd w:val="clear" w:color="auto" w:fill="FFFFFF"/>
        <w:tabs>
          <w:tab w:val="left" w:pos="0"/>
        </w:tabs>
        <w:ind w:firstLine="567"/>
        <w:jc w:val="both"/>
        <w:rPr>
          <w:spacing w:val="-6"/>
          <w:sz w:val="22"/>
          <w:szCs w:val="22"/>
        </w:rPr>
      </w:pPr>
      <w:r w:rsidRPr="00FF13FA">
        <w:rPr>
          <w:spacing w:val="-6"/>
          <w:sz w:val="22"/>
          <w:szCs w:val="22"/>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75A06004" w14:textId="77777777" w:rsidR="001331D6" w:rsidRPr="00FF13FA" w:rsidRDefault="001331D6" w:rsidP="001331D6">
      <w:pPr>
        <w:shd w:val="clear" w:color="auto" w:fill="FFFFFF"/>
        <w:ind w:right="17" w:firstLine="567"/>
        <w:jc w:val="both"/>
        <w:rPr>
          <w:spacing w:val="-6"/>
          <w:sz w:val="22"/>
          <w:szCs w:val="22"/>
        </w:rPr>
      </w:pPr>
      <w:r w:rsidRPr="00FF13FA">
        <w:rPr>
          <w:spacing w:val="-6"/>
          <w:sz w:val="22"/>
          <w:szCs w:val="22"/>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24907649" w14:textId="77777777" w:rsidR="001331D6" w:rsidRPr="00FF13FA" w:rsidRDefault="001331D6" w:rsidP="001331D6">
      <w:pPr>
        <w:shd w:val="clear" w:color="auto" w:fill="FFFFFF"/>
        <w:ind w:left="709" w:right="17"/>
        <w:jc w:val="center"/>
        <w:rPr>
          <w:b/>
          <w:sz w:val="22"/>
          <w:szCs w:val="22"/>
        </w:rPr>
      </w:pPr>
      <w:r w:rsidRPr="00FF13FA">
        <w:rPr>
          <w:b/>
          <w:sz w:val="22"/>
          <w:szCs w:val="22"/>
        </w:rPr>
        <w:t>3.Срок порядок и условия поставки</w:t>
      </w:r>
    </w:p>
    <w:p w14:paraId="551699AC" w14:textId="7DB7E5D7" w:rsidR="001331D6" w:rsidRPr="007D464B" w:rsidRDefault="001331D6" w:rsidP="001331D6">
      <w:pPr>
        <w:shd w:val="clear" w:color="auto" w:fill="FFFFFF"/>
        <w:jc w:val="both"/>
        <w:rPr>
          <w:sz w:val="22"/>
          <w:szCs w:val="22"/>
        </w:rPr>
      </w:pPr>
      <w:r w:rsidRPr="00FF13FA">
        <w:rPr>
          <w:sz w:val="22"/>
          <w:szCs w:val="22"/>
        </w:rPr>
        <w:t xml:space="preserve">          3.1. </w:t>
      </w:r>
      <w:r w:rsidRPr="00FF13FA">
        <w:rPr>
          <w:b/>
          <w:bCs/>
          <w:sz w:val="22"/>
          <w:szCs w:val="22"/>
        </w:rPr>
        <w:t>Срок поставки (передачи) товара:</w:t>
      </w:r>
      <w:r w:rsidR="00931E87">
        <w:rPr>
          <w:b/>
          <w:bCs/>
          <w:sz w:val="22"/>
          <w:szCs w:val="22"/>
        </w:rPr>
        <w:t xml:space="preserve"> </w:t>
      </w:r>
      <w:r w:rsidR="00994786" w:rsidRPr="00994786">
        <w:rPr>
          <w:sz w:val="22"/>
          <w:szCs w:val="22"/>
        </w:rPr>
        <w:t>с 01.07.2025 по 31.12.2025 г.</w:t>
      </w:r>
    </w:p>
    <w:p w14:paraId="5F123C71" w14:textId="77777777" w:rsidR="001331D6" w:rsidRPr="00FF13FA" w:rsidRDefault="001331D6" w:rsidP="001331D6">
      <w:pPr>
        <w:shd w:val="clear" w:color="auto" w:fill="FFFFFF"/>
        <w:jc w:val="both"/>
        <w:rPr>
          <w:sz w:val="22"/>
          <w:szCs w:val="22"/>
        </w:rPr>
      </w:pPr>
      <w:r w:rsidRPr="007D464B">
        <w:rPr>
          <w:sz w:val="22"/>
          <w:szCs w:val="22"/>
        </w:rPr>
        <w:t>Поставка осуществляется 2 раза в месяц по предварительной заявке Заказчика с 9-00ч. до 15-00ч. (местное время Заказчика)</w:t>
      </w:r>
      <w:r>
        <w:rPr>
          <w:sz w:val="22"/>
          <w:szCs w:val="22"/>
        </w:rPr>
        <w:t>.</w:t>
      </w:r>
    </w:p>
    <w:p w14:paraId="59A59689" w14:textId="77777777" w:rsidR="001331D6" w:rsidRPr="00FF13FA" w:rsidRDefault="001331D6" w:rsidP="001331D6">
      <w:pPr>
        <w:shd w:val="clear" w:color="auto" w:fill="FFFFFF"/>
        <w:jc w:val="both"/>
        <w:rPr>
          <w:sz w:val="22"/>
          <w:szCs w:val="22"/>
        </w:rPr>
      </w:pPr>
      <w:r w:rsidRPr="00FF13FA">
        <w:rPr>
          <w:sz w:val="22"/>
          <w:szCs w:val="22"/>
        </w:rPr>
        <w:lastRenderedPageBreak/>
        <w:t>Поставка Товара производится Поставщиком, в количестве, в ассортименте, и в сроки, указанные в заявках Заказчика. Заказчик направляет заявки Поставщику посредством почтовой, телефонной, факсимильной, либо электронной связи</w:t>
      </w:r>
      <w:r>
        <w:rPr>
          <w:sz w:val="22"/>
          <w:szCs w:val="22"/>
        </w:rPr>
        <w:t>.</w:t>
      </w:r>
    </w:p>
    <w:p w14:paraId="408CFDA8" w14:textId="77777777" w:rsidR="001331D6" w:rsidRDefault="001331D6" w:rsidP="001331D6">
      <w:pPr>
        <w:ind w:firstLine="567"/>
        <w:jc w:val="both"/>
        <w:rPr>
          <w:b/>
          <w:bCs/>
          <w:sz w:val="22"/>
          <w:szCs w:val="22"/>
        </w:rPr>
      </w:pPr>
      <w:r w:rsidRPr="00FF13FA">
        <w:rPr>
          <w:sz w:val="22"/>
          <w:szCs w:val="22"/>
        </w:rPr>
        <w:t>3.2. Место поставки (передачи) товара</w:t>
      </w:r>
      <w:r w:rsidRPr="00FF13FA">
        <w:rPr>
          <w:b/>
          <w:bCs/>
          <w:sz w:val="22"/>
          <w:szCs w:val="22"/>
        </w:rPr>
        <w:t xml:space="preserve">: </w:t>
      </w:r>
    </w:p>
    <w:p w14:paraId="7BEBE17B" w14:textId="77777777" w:rsidR="0010451C" w:rsidRPr="0010451C" w:rsidRDefault="0010451C" w:rsidP="0010451C">
      <w:pPr>
        <w:autoSpaceDE w:val="0"/>
        <w:autoSpaceDN w:val="0"/>
        <w:adjustRightInd w:val="0"/>
        <w:jc w:val="both"/>
        <w:rPr>
          <w:rFonts w:eastAsiaTheme="minorHAnsi"/>
          <w:bCs/>
          <w:iCs/>
          <w:sz w:val="22"/>
          <w:szCs w:val="22"/>
          <w:lang w:eastAsia="en-US"/>
        </w:rPr>
      </w:pPr>
      <w:r>
        <w:rPr>
          <w:rFonts w:eastAsiaTheme="minorHAnsi"/>
          <w:bCs/>
          <w:iCs/>
          <w:sz w:val="22"/>
          <w:szCs w:val="22"/>
          <w:lang w:eastAsia="en-US"/>
        </w:rPr>
        <w:t xml:space="preserve">            -</w:t>
      </w:r>
      <w:r w:rsidRPr="0010451C">
        <w:rPr>
          <w:rFonts w:eastAsiaTheme="minorHAnsi"/>
          <w:bCs/>
          <w:iCs/>
          <w:sz w:val="22"/>
          <w:szCs w:val="22"/>
          <w:lang w:eastAsia="en-US"/>
        </w:rPr>
        <w:t>Республика Башкортостан, Бакалинский район, д.Урман, ул. Лесная, 1</w:t>
      </w:r>
    </w:p>
    <w:p w14:paraId="23362884" w14:textId="77777777" w:rsidR="0010451C" w:rsidRPr="0010451C" w:rsidRDefault="0010451C" w:rsidP="0010451C">
      <w:pPr>
        <w:autoSpaceDE w:val="0"/>
        <w:autoSpaceDN w:val="0"/>
        <w:adjustRightInd w:val="0"/>
        <w:jc w:val="both"/>
        <w:rPr>
          <w:rFonts w:eastAsiaTheme="minorHAnsi"/>
          <w:bCs/>
          <w:iCs/>
          <w:sz w:val="22"/>
          <w:szCs w:val="22"/>
          <w:lang w:eastAsia="en-US"/>
        </w:rPr>
      </w:pPr>
      <w:r w:rsidRPr="0010451C">
        <w:rPr>
          <w:rFonts w:eastAsiaTheme="minorHAnsi"/>
          <w:bCs/>
          <w:iCs/>
          <w:sz w:val="22"/>
          <w:szCs w:val="22"/>
          <w:lang w:eastAsia="en-US"/>
        </w:rPr>
        <w:tab/>
      </w:r>
      <w:r>
        <w:rPr>
          <w:rFonts w:eastAsiaTheme="minorHAnsi"/>
          <w:bCs/>
          <w:iCs/>
          <w:sz w:val="22"/>
          <w:szCs w:val="22"/>
          <w:lang w:eastAsia="en-US"/>
        </w:rPr>
        <w:t>-</w:t>
      </w:r>
      <w:r w:rsidRPr="0010451C">
        <w:rPr>
          <w:rFonts w:eastAsiaTheme="minorHAnsi"/>
          <w:bCs/>
          <w:iCs/>
          <w:sz w:val="22"/>
          <w:szCs w:val="22"/>
          <w:lang w:eastAsia="en-US"/>
        </w:rPr>
        <w:t>Республика Башкортостан, Чекмагушевский район, с. Новобалтачево, ул. Молодежная, д. 4а</w:t>
      </w:r>
    </w:p>
    <w:p w14:paraId="6FBD1B1B" w14:textId="77777777" w:rsidR="0010451C" w:rsidRPr="006343C6" w:rsidRDefault="0010451C" w:rsidP="006343C6">
      <w:pPr>
        <w:autoSpaceDE w:val="0"/>
        <w:autoSpaceDN w:val="0"/>
        <w:adjustRightInd w:val="0"/>
        <w:jc w:val="both"/>
        <w:rPr>
          <w:rFonts w:eastAsiaTheme="minorHAnsi"/>
          <w:bCs/>
          <w:iCs/>
          <w:sz w:val="22"/>
          <w:szCs w:val="22"/>
          <w:lang w:eastAsia="en-US"/>
        </w:rPr>
      </w:pPr>
      <w:r w:rsidRPr="0010451C">
        <w:rPr>
          <w:rFonts w:eastAsiaTheme="minorHAnsi"/>
          <w:bCs/>
          <w:iCs/>
          <w:sz w:val="22"/>
          <w:szCs w:val="22"/>
          <w:lang w:eastAsia="en-US"/>
        </w:rPr>
        <w:tab/>
      </w:r>
      <w:r>
        <w:rPr>
          <w:rFonts w:eastAsiaTheme="minorHAnsi"/>
          <w:bCs/>
          <w:iCs/>
          <w:sz w:val="22"/>
          <w:szCs w:val="22"/>
          <w:lang w:eastAsia="en-US"/>
        </w:rPr>
        <w:t>-</w:t>
      </w:r>
      <w:r w:rsidRPr="0010451C">
        <w:rPr>
          <w:rFonts w:eastAsiaTheme="minorHAnsi"/>
          <w:bCs/>
          <w:iCs/>
          <w:sz w:val="22"/>
          <w:szCs w:val="22"/>
          <w:lang w:eastAsia="en-US"/>
        </w:rPr>
        <w:t>Республика Башкортостан, Чекмагушевский район, с. Резяпово, ул. Дюртюли, д. 20</w:t>
      </w:r>
    </w:p>
    <w:p w14:paraId="44C5BBC4" w14:textId="77777777" w:rsidR="001331D6" w:rsidRPr="00FF13FA" w:rsidRDefault="001331D6" w:rsidP="001331D6">
      <w:pPr>
        <w:ind w:firstLine="567"/>
        <w:jc w:val="both"/>
        <w:rPr>
          <w:rFonts w:ascii="Calibri" w:hAnsi="Calibri" w:cs="Calibri"/>
          <w:sz w:val="20"/>
          <w:szCs w:val="20"/>
          <w:lang w:eastAsia="zh-CN"/>
        </w:rPr>
      </w:pPr>
      <w:r w:rsidRPr="00FF13FA">
        <w:rPr>
          <w:sz w:val="22"/>
          <w:szCs w:val="22"/>
        </w:rPr>
        <w:t xml:space="preserve">3.3 Условия поставки товара: </w:t>
      </w:r>
      <w:r w:rsidRPr="00FF13FA">
        <w:rPr>
          <w:b/>
          <w:sz w:val="22"/>
          <w:szCs w:val="22"/>
        </w:rPr>
        <w:t>доставка товара осуществляется Поставщиком</w:t>
      </w:r>
      <w:r w:rsidRPr="00FF13FA">
        <w:rPr>
          <w:sz w:val="22"/>
          <w:szCs w:val="22"/>
        </w:rPr>
        <w:t>.</w:t>
      </w:r>
    </w:p>
    <w:p w14:paraId="70C129D6" w14:textId="77777777" w:rsidR="001331D6" w:rsidRPr="00FF13FA" w:rsidRDefault="001331D6" w:rsidP="001331D6">
      <w:pPr>
        <w:ind w:firstLine="567"/>
        <w:jc w:val="both"/>
        <w:rPr>
          <w:sz w:val="22"/>
          <w:szCs w:val="22"/>
        </w:rPr>
      </w:pPr>
      <w:r w:rsidRPr="00FF13FA">
        <w:rPr>
          <w:sz w:val="22"/>
          <w:szCs w:val="22"/>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3D6EFC91" w14:textId="77777777" w:rsidR="001331D6" w:rsidRPr="00FF13FA" w:rsidRDefault="001331D6" w:rsidP="001331D6">
      <w:pPr>
        <w:ind w:firstLine="567"/>
        <w:jc w:val="both"/>
        <w:rPr>
          <w:spacing w:val="-2"/>
          <w:sz w:val="22"/>
          <w:szCs w:val="22"/>
        </w:rPr>
      </w:pPr>
      <w:r w:rsidRPr="00FF13FA">
        <w:rPr>
          <w:bCs/>
          <w:spacing w:val="-2"/>
          <w:sz w:val="22"/>
          <w:szCs w:val="22"/>
        </w:rPr>
        <w:t>3.5. Поставщик</w:t>
      </w:r>
      <w:r w:rsidRPr="00FF13FA">
        <w:rPr>
          <w:spacing w:val="-2"/>
          <w:sz w:val="22"/>
          <w:szCs w:val="22"/>
        </w:rPr>
        <w:t xml:space="preserve"> уведомляетЗаказчика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65DC0A09" w14:textId="77777777" w:rsidR="001331D6" w:rsidRPr="00FF13FA" w:rsidRDefault="001331D6" w:rsidP="001331D6">
      <w:pPr>
        <w:tabs>
          <w:tab w:val="num" w:pos="960"/>
        </w:tabs>
        <w:ind w:firstLine="709"/>
        <w:jc w:val="both"/>
        <w:rPr>
          <w:sz w:val="22"/>
          <w:szCs w:val="22"/>
        </w:rPr>
      </w:pPr>
      <w:r w:rsidRPr="00FF13FA">
        <w:rPr>
          <w:sz w:val="22"/>
          <w:szCs w:val="22"/>
        </w:rPr>
        <w:t>Поставка Товара осуществляется партиями согласно заявке Заказчика, переданной Поставщику по средствам телефонной, факсимильной связи с указанием объема и ассортимента Товара</w:t>
      </w:r>
    </w:p>
    <w:p w14:paraId="4579E06C" w14:textId="77777777" w:rsidR="001331D6" w:rsidRPr="00FF13FA" w:rsidRDefault="001331D6" w:rsidP="001331D6">
      <w:pPr>
        <w:tabs>
          <w:tab w:val="num" w:pos="960"/>
        </w:tabs>
        <w:ind w:firstLine="709"/>
        <w:jc w:val="both"/>
        <w:rPr>
          <w:sz w:val="22"/>
          <w:szCs w:val="22"/>
        </w:rPr>
      </w:pPr>
      <w:r w:rsidRPr="00FF13FA">
        <w:rPr>
          <w:sz w:val="22"/>
          <w:szCs w:val="22"/>
        </w:rPr>
        <w:t xml:space="preserve">3.6. Датой поставки товара является дата подписания Заказчиком соответствующей товарной накладной. </w:t>
      </w:r>
    </w:p>
    <w:p w14:paraId="6FA37150" w14:textId="77777777" w:rsidR="001331D6" w:rsidRPr="00FF13FA" w:rsidRDefault="001331D6" w:rsidP="001331D6">
      <w:pPr>
        <w:tabs>
          <w:tab w:val="num" w:pos="960"/>
        </w:tabs>
        <w:ind w:firstLine="709"/>
        <w:jc w:val="both"/>
        <w:rPr>
          <w:sz w:val="22"/>
          <w:szCs w:val="22"/>
        </w:rPr>
      </w:pPr>
      <w:r w:rsidRPr="00FF13FA">
        <w:rPr>
          <w:sz w:val="22"/>
          <w:szCs w:val="22"/>
        </w:rPr>
        <w:t xml:space="preserve">3.7. Досрочная поставка допускается только по согласованию с Заказчиком. </w:t>
      </w:r>
    </w:p>
    <w:p w14:paraId="6C3F0159" w14:textId="77777777" w:rsidR="001331D6" w:rsidRPr="00FF13FA" w:rsidRDefault="001331D6" w:rsidP="001331D6">
      <w:pPr>
        <w:tabs>
          <w:tab w:val="num" w:pos="960"/>
        </w:tabs>
        <w:ind w:firstLine="709"/>
        <w:jc w:val="both"/>
        <w:rPr>
          <w:sz w:val="22"/>
          <w:szCs w:val="22"/>
        </w:rPr>
      </w:pPr>
      <w:r w:rsidRPr="00FF13FA">
        <w:rPr>
          <w:sz w:val="22"/>
          <w:szCs w:val="22"/>
        </w:rPr>
        <w:t xml:space="preserve">3.8. В случае, если в Договоре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482393C4" w14:textId="77777777" w:rsidR="001331D6" w:rsidRPr="00FF13FA" w:rsidRDefault="001331D6" w:rsidP="001331D6">
      <w:pPr>
        <w:tabs>
          <w:tab w:val="num" w:pos="960"/>
        </w:tabs>
        <w:ind w:firstLine="709"/>
        <w:jc w:val="both"/>
        <w:rPr>
          <w:sz w:val="22"/>
          <w:szCs w:val="22"/>
        </w:rPr>
      </w:pPr>
      <w:r w:rsidRPr="00FF13FA">
        <w:rPr>
          <w:sz w:val="22"/>
          <w:szCs w:val="22"/>
        </w:rPr>
        <w:t>Поставщик обязан подписать Акт сверки обязательств. В случае уклонения Поставщика от подписания данного акта Заказчик проставляет в нем соответствующую отметку. Акт сверки обязательств является основанием для проведения взаиморасчетов между Сторонами.</w:t>
      </w:r>
    </w:p>
    <w:p w14:paraId="17E8975A" w14:textId="77777777" w:rsidR="001331D6" w:rsidRPr="00FF13FA" w:rsidRDefault="001331D6" w:rsidP="001331D6">
      <w:pPr>
        <w:tabs>
          <w:tab w:val="num" w:pos="960"/>
        </w:tabs>
        <w:ind w:firstLine="709"/>
        <w:jc w:val="both"/>
        <w:rPr>
          <w:sz w:val="22"/>
          <w:szCs w:val="22"/>
        </w:rPr>
      </w:pPr>
    </w:p>
    <w:p w14:paraId="510326AB" w14:textId="77777777" w:rsidR="001331D6" w:rsidRPr="00FF13FA" w:rsidRDefault="001331D6" w:rsidP="001331D6">
      <w:pPr>
        <w:ind w:firstLine="709"/>
        <w:jc w:val="center"/>
        <w:rPr>
          <w:b/>
          <w:bCs/>
          <w:sz w:val="22"/>
          <w:szCs w:val="22"/>
        </w:rPr>
      </w:pPr>
      <w:r w:rsidRPr="00FF13FA">
        <w:rPr>
          <w:b/>
          <w:bCs/>
          <w:sz w:val="22"/>
          <w:szCs w:val="22"/>
        </w:rPr>
        <w:t>4.  Права и обязанности сторон</w:t>
      </w:r>
    </w:p>
    <w:p w14:paraId="00EF5933" w14:textId="77777777" w:rsidR="001331D6" w:rsidRPr="00FF13FA" w:rsidRDefault="001331D6" w:rsidP="001331D6">
      <w:pPr>
        <w:ind w:firstLine="709"/>
        <w:jc w:val="both"/>
        <w:rPr>
          <w:b/>
          <w:sz w:val="22"/>
          <w:szCs w:val="22"/>
        </w:rPr>
      </w:pPr>
      <w:r w:rsidRPr="00FF13FA">
        <w:rPr>
          <w:b/>
          <w:sz w:val="22"/>
          <w:szCs w:val="22"/>
        </w:rPr>
        <w:t>4.1. Заказчик имеет право:</w:t>
      </w:r>
    </w:p>
    <w:p w14:paraId="793D9C4A" w14:textId="77777777" w:rsidR="001331D6" w:rsidRPr="00FF13FA" w:rsidRDefault="001331D6" w:rsidP="001331D6">
      <w:pPr>
        <w:ind w:firstLine="709"/>
        <w:jc w:val="both"/>
        <w:rPr>
          <w:sz w:val="22"/>
          <w:szCs w:val="22"/>
        </w:rPr>
      </w:pPr>
      <w:r w:rsidRPr="00FF13FA">
        <w:rPr>
          <w:sz w:val="22"/>
          <w:szCs w:val="22"/>
        </w:rPr>
        <w:t>4.1.1. Досрочно принять и оплатить товар (часть товара).</w:t>
      </w:r>
    </w:p>
    <w:p w14:paraId="4BA1CDE0" w14:textId="77777777" w:rsidR="001331D6" w:rsidRPr="00FF13FA" w:rsidRDefault="001331D6" w:rsidP="001331D6">
      <w:pPr>
        <w:ind w:firstLine="709"/>
        <w:jc w:val="both"/>
        <w:rPr>
          <w:sz w:val="22"/>
          <w:szCs w:val="22"/>
        </w:rPr>
      </w:pPr>
      <w:r w:rsidRPr="00FF13FA">
        <w:rPr>
          <w:sz w:val="22"/>
          <w:szCs w:val="22"/>
        </w:rPr>
        <w:t>4.1.2. По согласованию с Поставщиком изменить количество поставляемых товаров в соответствии с пунктом 11.6 Договора.</w:t>
      </w:r>
    </w:p>
    <w:p w14:paraId="1963EDA8" w14:textId="77777777" w:rsidR="001331D6" w:rsidRPr="00FF13FA" w:rsidRDefault="001331D6" w:rsidP="001331D6">
      <w:pPr>
        <w:ind w:firstLine="709"/>
        <w:jc w:val="both"/>
        <w:rPr>
          <w:sz w:val="22"/>
          <w:szCs w:val="22"/>
        </w:rPr>
      </w:pPr>
      <w:r w:rsidRPr="00FF13FA">
        <w:rPr>
          <w:sz w:val="22"/>
          <w:szCs w:val="22"/>
        </w:rPr>
        <w:t>4.1.3.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29A1135C" w14:textId="77777777" w:rsidR="001331D6" w:rsidRPr="00FF13FA" w:rsidRDefault="001331D6" w:rsidP="001331D6">
      <w:pPr>
        <w:ind w:firstLine="709"/>
        <w:jc w:val="both"/>
        <w:rPr>
          <w:sz w:val="22"/>
          <w:szCs w:val="22"/>
        </w:rPr>
      </w:pPr>
      <w:r w:rsidRPr="00FF13FA">
        <w:rPr>
          <w:sz w:val="22"/>
          <w:szCs w:val="22"/>
        </w:rPr>
        <w:t>4.1.4. Требовать возмещения неустойки (штрафа, пени) и (или) убытков, причиненных по вине Поставщика.</w:t>
      </w:r>
    </w:p>
    <w:p w14:paraId="23707548" w14:textId="77777777" w:rsidR="001331D6" w:rsidRPr="00FF13FA" w:rsidRDefault="001331D6" w:rsidP="001331D6">
      <w:pPr>
        <w:ind w:firstLine="709"/>
        <w:jc w:val="both"/>
        <w:rPr>
          <w:b/>
          <w:sz w:val="22"/>
          <w:szCs w:val="22"/>
        </w:rPr>
      </w:pPr>
      <w:r w:rsidRPr="00FF13FA">
        <w:rPr>
          <w:b/>
          <w:sz w:val="22"/>
          <w:szCs w:val="22"/>
        </w:rPr>
        <w:t>4.2. Заказчик обязан:</w:t>
      </w:r>
    </w:p>
    <w:p w14:paraId="2C502239" w14:textId="77777777" w:rsidR="001331D6" w:rsidRPr="00FF13FA" w:rsidRDefault="001331D6" w:rsidP="001331D6">
      <w:pPr>
        <w:ind w:firstLine="709"/>
        <w:jc w:val="both"/>
        <w:rPr>
          <w:sz w:val="22"/>
          <w:szCs w:val="22"/>
        </w:rPr>
      </w:pPr>
      <w:r w:rsidRPr="00FF13FA">
        <w:rPr>
          <w:sz w:val="22"/>
          <w:szCs w:val="22"/>
        </w:rPr>
        <w:t>4.2.1. Обеспечить приемку поставляемого по Договору товара в соответствии с условиями Договора.</w:t>
      </w:r>
    </w:p>
    <w:p w14:paraId="193DC119" w14:textId="77777777" w:rsidR="001331D6" w:rsidRPr="00FF13FA" w:rsidRDefault="001331D6" w:rsidP="001331D6">
      <w:pPr>
        <w:tabs>
          <w:tab w:val="num" w:pos="2443"/>
        </w:tabs>
        <w:ind w:firstLine="709"/>
        <w:jc w:val="both"/>
        <w:rPr>
          <w:sz w:val="22"/>
          <w:szCs w:val="22"/>
        </w:rPr>
      </w:pPr>
      <w:r w:rsidRPr="00FF13FA">
        <w:rPr>
          <w:sz w:val="22"/>
          <w:szCs w:val="22"/>
        </w:rPr>
        <w:t>4.2.2. Оплатить поставленный и принятый товар в порядке, предусмотренном Договором.</w:t>
      </w:r>
    </w:p>
    <w:p w14:paraId="71258E22" w14:textId="77777777" w:rsidR="001331D6" w:rsidRPr="00FF13FA" w:rsidRDefault="001331D6" w:rsidP="001331D6">
      <w:pPr>
        <w:ind w:firstLine="709"/>
        <w:jc w:val="both"/>
        <w:rPr>
          <w:b/>
          <w:sz w:val="22"/>
          <w:szCs w:val="22"/>
        </w:rPr>
      </w:pPr>
      <w:r w:rsidRPr="00FF13FA">
        <w:rPr>
          <w:b/>
          <w:sz w:val="22"/>
          <w:szCs w:val="22"/>
        </w:rPr>
        <w:t>4.3. Поставщик обязан:</w:t>
      </w:r>
    </w:p>
    <w:p w14:paraId="48CA9514" w14:textId="77777777" w:rsidR="001331D6" w:rsidRPr="00FF13FA" w:rsidRDefault="001331D6" w:rsidP="001331D6">
      <w:pPr>
        <w:ind w:firstLine="709"/>
        <w:jc w:val="both"/>
        <w:rPr>
          <w:rFonts w:eastAsia="Calibri"/>
          <w:sz w:val="22"/>
          <w:szCs w:val="22"/>
          <w:lang w:eastAsia="en-US"/>
        </w:rPr>
      </w:pPr>
      <w:r w:rsidRPr="00FF13FA">
        <w:rPr>
          <w:rFonts w:eastAsia="Calibri"/>
          <w:bCs/>
          <w:sz w:val="22"/>
          <w:szCs w:val="22"/>
          <w:lang w:eastAsia="en-US"/>
        </w:rPr>
        <w:t xml:space="preserve">4.3.1. </w:t>
      </w:r>
      <w:r w:rsidRPr="00FF13FA">
        <w:rPr>
          <w:rFonts w:eastAsia="Calibri"/>
          <w:sz w:val="22"/>
          <w:szCs w:val="22"/>
          <w:lang w:eastAsia="en-US"/>
        </w:rPr>
        <w:t xml:space="preserve">Осуществить поставку Товара в соответствии с условиями настоящего Договора, передав Заказчику Товар надлежащего качества, в ассортименте и количестве, указанном в </w:t>
      </w:r>
      <w:r w:rsidRPr="00FF13FA">
        <w:rPr>
          <w:rFonts w:eastAsia="Calibri"/>
          <w:b/>
          <w:bCs/>
          <w:sz w:val="22"/>
          <w:szCs w:val="22"/>
          <w:lang w:eastAsia="en-US"/>
        </w:rPr>
        <w:t>Спецификации на поставку Товара (Приложение № 1 к Договору).</w:t>
      </w:r>
    </w:p>
    <w:p w14:paraId="1EC5FB4E"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4.3.2. Нести риск случайной гибели или случайного повреждения Товара до его приемки Заказчиком.</w:t>
      </w:r>
    </w:p>
    <w:p w14:paraId="2C46AD6A"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4.3.3. В случае выявления Заказчиком Товара ненадлежащего качества или при возникновении подозрения на таковой, замена некачественного Товара осуществляется в течение суток с момента уведомления телефонограммой Поставщика силами и транспортом Поставщика.</w:t>
      </w:r>
    </w:p>
    <w:p w14:paraId="2E777953" w14:textId="77777777" w:rsidR="001331D6" w:rsidRPr="00FF13FA" w:rsidRDefault="001331D6" w:rsidP="001331D6">
      <w:pPr>
        <w:shd w:val="clear" w:color="auto" w:fill="FFFFFF"/>
        <w:ind w:firstLine="709"/>
        <w:jc w:val="both"/>
        <w:textAlignment w:val="baseline"/>
        <w:rPr>
          <w:rFonts w:eastAsia="Calibri"/>
          <w:bCs/>
          <w:sz w:val="22"/>
          <w:szCs w:val="22"/>
        </w:rPr>
      </w:pPr>
      <w:r w:rsidRPr="00FF13FA">
        <w:rPr>
          <w:rFonts w:eastAsia="Calibri"/>
          <w:sz w:val="22"/>
          <w:szCs w:val="22"/>
        </w:rPr>
        <w:t xml:space="preserve">4.3.4. Осуществлять поставку Товара </w:t>
      </w:r>
      <w:r w:rsidRPr="00FF13FA">
        <w:rPr>
          <w:spacing w:val="2"/>
          <w:sz w:val="22"/>
          <w:szCs w:val="22"/>
        </w:rPr>
        <w:t xml:space="preserve">специально оборудованными транспортными средствами. Скоропортящиеся виды товара перевозить </w:t>
      </w:r>
      <w:r w:rsidRPr="00FF13FA">
        <w:rPr>
          <w:rFonts w:eastAsia="Calibri"/>
          <w:bCs/>
          <w:sz w:val="22"/>
          <w:szCs w:val="22"/>
        </w:rPr>
        <w:t xml:space="preserve">охлаждаемым </w:t>
      </w:r>
      <w:r w:rsidRPr="00FF13FA">
        <w:rPr>
          <w:rFonts w:eastAsia="Calibri"/>
          <w:sz w:val="22"/>
          <w:szCs w:val="22"/>
        </w:rPr>
        <w:t>или изотермическим транспортом</w:t>
      </w:r>
      <w:r w:rsidRPr="00FF13FA">
        <w:rPr>
          <w:rFonts w:eastAsia="Calibri"/>
          <w:bCs/>
          <w:sz w:val="22"/>
          <w:szCs w:val="22"/>
        </w:rPr>
        <w:t xml:space="preserve">, </w:t>
      </w:r>
      <w:r w:rsidRPr="00FF13FA">
        <w:rPr>
          <w:rFonts w:eastAsia="Calibri"/>
          <w:sz w:val="22"/>
          <w:szCs w:val="22"/>
        </w:rPr>
        <w:lastRenderedPageBreak/>
        <w:t>обеспечивающим сохранение установленных температурных режимов хранения (п.3.4.2., п. 3.4.3. СанПиН 2.3.2.1324-03</w:t>
      </w:r>
      <w:r w:rsidRPr="00FF13FA">
        <w:rPr>
          <w:rFonts w:eastAsia="Calibri"/>
          <w:bCs/>
          <w:sz w:val="22"/>
          <w:szCs w:val="22"/>
        </w:rPr>
        <w:t>"Гигиенические требования к срокам годности и условиям хранения пищевых продуктов")</w:t>
      </w:r>
      <w:r w:rsidRPr="00FF13FA">
        <w:rPr>
          <w:rFonts w:eastAsia="Calibri"/>
          <w:sz w:val="22"/>
          <w:szCs w:val="22"/>
        </w:rPr>
        <w:t>.</w:t>
      </w:r>
    </w:p>
    <w:p w14:paraId="3876395F" w14:textId="77777777" w:rsidR="001331D6" w:rsidRPr="00FF13FA" w:rsidRDefault="001331D6" w:rsidP="001331D6">
      <w:pPr>
        <w:ind w:firstLine="709"/>
        <w:jc w:val="both"/>
        <w:rPr>
          <w:rFonts w:eastAsia="Calibri"/>
          <w:bCs/>
          <w:sz w:val="22"/>
          <w:szCs w:val="22"/>
          <w:lang w:eastAsia="en-US"/>
        </w:rPr>
      </w:pPr>
      <w:r w:rsidRPr="00FF13FA">
        <w:rPr>
          <w:rFonts w:eastAsia="Calibri"/>
          <w:bCs/>
          <w:sz w:val="22"/>
          <w:szCs w:val="22"/>
          <w:lang w:eastAsia="en-US"/>
        </w:rPr>
        <w:t>4.3.5. Транспортировку Товара производить в условиях, обеспечивающих его сохранность и предохраняющих от загрязнения.</w:t>
      </w:r>
    </w:p>
    <w:p w14:paraId="2A83D1A5" w14:textId="77777777" w:rsidR="001331D6" w:rsidRPr="00FF13FA" w:rsidRDefault="001331D6" w:rsidP="001331D6">
      <w:pPr>
        <w:ind w:firstLine="709"/>
        <w:jc w:val="both"/>
        <w:rPr>
          <w:rFonts w:eastAsia="Calibri"/>
          <w:bCs/>
          <w:sz w:val="22"/>
          <w:szCs w:val="22"/>
          <w:lang w:eastAsia="en-US"/>
        </w:rPr>
      </w:pPr>
      <w:r w:rsidRPr="00FF13FA">
        <w:rPr>
          <w:rFonts w:eastAsia="Calibri"/>
          <w:bCs/>
          <w:sz w:val="22"/>
          <w:szCs w:val="22"/>
          <w:lang w:eastAsia="en-US"/>
        </w:rPr>
        <w:t xml:space="preserve">4.3.6. Осуществлять погрузо-разгрузочные работы Товара до складского помещения Заказчика. </w:t>
      </w:r>
    </w:p>
    <w:p w14:paraId="1E0E8282" w14:textId="77777777" w:rsidR="001331D6" w:rsidRPr="00FF13FA" w:rsidRDefault="001331D6" w:rsidP="001331D6">
      <w:pPr>
        <w:ind w:firstLine="709"/>
        <w:jc w:val="both"/>
        <w:rPr>
          <w:rFonts w:eastAsia="Calibri"/>
          <w:sz w:val="22"/>
          <w:szCs w:val="22"/>
          <w:lang w:eastAsia="en-US"/>
        </w:rPr>
      </w:pPr>
      <w:r w:rsidRPr="00FF13FA">
        <w:rPr>
          <w:rFonts w:eastAsia="Calibri"/>
          <w:bCs/>
          <w:sz w:val="22"/>
          <w:szCs w:val="22"/>
          <w:lang w:eastAsia="en-US"/>
        </w:rPr>
        <w:t xml:space="preserve">4.3.7. </w:t>
      </w:r>
      <w:r w:rsidRPr="00FF13FA">
        <w:rPr>
          <w:rFonts w:eastAsia="Calibri"/>
          <w:sz w:val="22"/>
          <w:szCs w:val="22"/>
          <w:lang w:eastAsia="en-US"/>
        </w:rPr>
        <w:t xml:space="preserve">По требованию Заказчика предоставить медицинские книжки персонала с отметкой о допуске к работе. Персонал, сопровождающий Товар в пути следования и выполняющий его погрузку и выгрузку, должен иметь личную медицинскую книжку установленного образца с отметкой о результатах медицинских осмотров. </w:t>
      </w:r>
    </w:p>
    <w:p w14:paraId="2DB1675B"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xml:space="preserve">4.3.8. При передаче Товара, поставляемого Заказчику, иметь в наличии документы, подтверждающие качество Товара и его безопасность </w:t>
      </w:r>
      <w:r w:rsidRPr="00FF13FA">
        <w:rPr>
          <w:rFonts w:eastAsia="Calibri"/>
          <w:spacing w:val="3"/>
          <w:sz w:val="22"/>
          <w:szCs w:val="22"/>
          <w:shd w:val="clear" w:color="auto" w:fill="FFFFFF"/>
          <w:lang w:eastAsia="en-US"/>
        </w:rPr>
        <w:t>(удостоверение о качестве, санитарно-эпидемиологическое заключение, при необходимости ветеринарное свидетельство)</w:t>
      </w:r>
      <w:r w:rsidRPr="00FF13FA">
        <w:rPr>
          <w:rFonts w:eastAsia="Calibri"/>
          <w:sz w:val="22"/>
          <w:szCs w:val="22"/>
          <w:lang w:eastAsia="en-US"/>
        </w:rPr>
        <w:t xml:space="preserve"> (п.3.4.6. СанПиН 2.3.2.1324-03</w:t>
      </w:r>
      <w:r w:rsidRPr="00FF13FA">
        <w:rPr>
          <w:rFonts w:eastAsia="Calibri"/>
          <w:bCs/>
          <w:sz w:val="22"/>
          <w:szCs w:val="22"/>
          <w:lang w:eastAsia="en-US"/>
        </w:rPr>
        <w:t>"Гигиенические требования к срокам годности и условиям хранения пищевых продуктов")</w:t>
      </w:r>
      <w:r w:rsidRPr="00FF13FA">
        <w:rPr>
          <w:rFonts w:eastAsia="Calibri"/>
          <w:sz w:val="22"/>
          <w:szCs w:val="22"/>
          <w:lang w:eastAsia="en-US"/>
        </w:rPr>
        <w:t>.</w:t>
      </w:r>
    </w:p>
    <w:p w14:paraId="09D6D565"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4.3.9. Поставить Товар, не содержащий генномодифицированные организмы (ГМО).</w:t>
      </w:r>
    </w:p>
    <w:p w14:paraId="11C5342C"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4.3.10. Осуществить поставку Товара в таре и упаковке, обеспечивающей его сохранность и целостность.</w:t>
      </w:r>
    </w:p>
    <w:p w14:paraId="556F4377"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4.3.11. Содержать складские и торговые помещения, предназначенные для хранения поступающего для Заказчика Товара, в соответствии с санитарно-эпидемиологическими правилами и нормами, указанные помещения должны быть оснащены холодильным оборудованием.</w:t>
      </w:r>
    </w:p>
    <w:p w14:paraId="287C1103"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4.3.12. Осуществлять х</w:t>
      </w:r>
      <w:r w:rsidRPr="00FF13FA">
        <w:rPr>
          <w:rFonts w:eastAsia="Calibri"/>
          <w:spacing w:val="3"/>
          <w:sz w:val="22"/>
          <w:szCs w:val="22"/>
          <w:shd w:val="clear" w:color="auto" w:fill="FFFFFF"/>
          <w:lang w:eastAsia="en-US"/>
        </w:rPr>
        <w:t xml:space="preserve">ранение пищевых продуктов в установленном порядке при соответствующих параметрах температуры, влажности и светового режима для каждого вида товара </w:t>
      </w:r>
      <w:r w:rsidRPr="00FF13FA">
        <w:rPr>
          <w:rFonts w:eastAsia="Calibri"/>
          <w:sz w:val="22"/>
          <w:szCs w:val="22"/>
          <w:lang w:eastAsia="en-US"/>
        </w:rPr>
        <w:t>(п.3.3.2. СанПиН 2.3.2.1324-03</w:t>
      </w:r>
      <w:r w:rsidRPr="00FF13FA">
        <w:rPr>
          <w:rFonts w:eastAsia="Calibri"/>
          <w:bCs/>
          <w:sz w:val="22"/>
          <w:szCs w:val="22"/>
          <w:lang w:eastAsia="en-US"/>
        </w:rPr>
        <w:t>"Гигиенические требования к срокам годности и условиям хранения пищевых продуктов").</w:t>
      </w:r>
    </w:p>
    <w:p w14:paraId="3AA55F54" w14:textId="77777777" w:rsidR="001331D6" w:rsidRPr="00FF13FA" w:rsidRDefault="001331D6" w:rsidP="001331D6">
      <w:pPr>
        <w:ind w:firstLine="709"/>
        <w:jc w:val="both"/>
        <w:rPr>
          <w:rFonts w:eastAsia="Calibri"/>
          <w:b/>
          <w:bCs/>
          <w:sz w:val="22"/>
          <w:szCs w:val="22"/>
          <w:lang w:eastAsia="en-US"/>
        </w:rPr>
      </w:pPr>
      <w:r w:rsidRPr="00FF13FA">
        <w:rPr>
          <w:rFonts w:eastAsia="Calibri"/>
          <w:sz w:val="22"/>
          <w:szCs w:val="22"/>
          <w:lang w:eastAsia="en-US"/>
        </w:rPr>
        <w:t xml:space="preserve">4.3.13. Осуществлять бесперебойную поставку Товара Заказчику в соответствии с </w:t>
      </w:r>
      <w:r w:rsidRPr="00FF13FA">
        <w:rPr>
          <w:rFonts w:eastAsia="Calibri"/>
          <w:b/>
          <w:bCs/>
          <w:sz w:val="22"/>
          <w:szCs w:val="22"/>
          <w:lang w:eastAsia="en-US"/>
        </w:rPr>
        <w:t>Графиком поставки (Приложение №2к Договору).</w:t>
      </w:r>
    </w:p>
    <w:p w14:paraId="7546FF0A"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4.3.14. Предоставить гарантию качества Товара в соответствии с действующим законодательством РФ, на весь период поставки.</w:t>
      </w:r>
    </w:p>
    <w:p w14:paraId="3FB3278E"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4.3.15. Товар, поставляемый Заказчику, должен соответствовать установленным нормам и требованиям ГОСТ, действующим на дату поставки Товара.</w:t>
      </w:r>
    </w:p>
    <w:p w14:paraId="5701556A"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xml:space="preserve">4.3.16.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 </w:t>
      </w:r>
    </w:p>
    <w:p w14:paraId="1D55E8FF"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Федеральным законом от 02.01.2000 № 29-ФЗ «О качестве и безопасности пищевых продуктов»;</w:t>
      </w:r>
    </w:p>
    <w:p w14:paraId="03D83676"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Федеральным закон от 30.03.1999 № 52-ФЗ «О санитарно-эпидемиологическом благополучии населения»;</w:t>
      </w:r>
    </w:p>
    <w:p w14:paraId="18AE0CB5"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СанПиН 2.3.2.1324-03 «Гигиенические требования к срокам годности и условиям хранения пищевых продуктов»;</w:t>
      </w:r>
    </w:p>
    <w:p w14:paraId="682A4C4D"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СанПиН 2.3.2.1078-01 «Гигиенические требования к безопасности и пищевой ценности пищевых продуктов»;</w:t>
      </w:r>
    </w:p>
    <w:p w14:paraId="39BE09ED"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СП 2.4.3648-20 «Санитарно-эпидемиологические требования к организациям воспитания и обучения, отдыха и оздоровления детей и молодежи»;</w:t>
      </w:r>
    </w:p>
    <w:p w14:paraId="4A8FAEC6"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0530CE6E"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ТР ТС 021/2011 «О безопасности пищевой продукции»;</w:t>
      </w:r>
    </w:p>
    <w:p w14:paraId="3C6C0609"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-ТР ТС 034/2013 «О безопасности мяса и мясной продукции»;</w:t>
      </w:r>
    </w:p>
    <w:p w14:paraId="17306A54"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ТР ТС 022/2011 «Пищевая продукция в части ее маркировки»;</w:t>
      </w:r>
    </w:p>
    <w:p w14:paraId="376BD0F0"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ТР ТС 005/2011 «О безопасности упаковки»;</w:t>
      </w:r>
    </w:p>
    <w:p w14:paraId="3E3B5869" w14:textId="77777777" w:rsidR="00994786" w:rsidRPr="00994786" w:rsidRDefault="00994786" w:rsidP="00994786">
      <w:pPr>
        <w:ind w:firstLine="709"/>
        <w:jc w:val="both"/>
        <w:rPr>
          <w:rFonts w:eastAsia="Calibri"/>
          <w:sz w:val="22"/>
          <w:szCs w:val="22"/>
          <w:lang w:eastAsia="en-US"/>
        </w:rPr>
      </w:pPr>
      <w:r w:rsidRPr="00994786">
        <w:rPr>
          <w:rFonts w:eastAsia="Calibri"/>
          <w:sz w:val="22"/>
          <w:szCs w:val="22"/>
          <w:lang w:eastAsia="en-US"/>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45A882F7"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xml:space="preserve">4.3.17. Поставляемый </w:t>
      </w:r>
      <w:r w:rsidRPr="00FF13FA">
        <w:rPr>
          <w:rFonts w:eastAsia="Calibri"/>
          <w:bCs/>
          <w:sz w:val="22"/>
          <w:szCs w:val="22"/>
          <w:lang w:eastAsia="en-US"/>
        </w:rPr>
        <w:t>Товар</w:t>
      </w:r>
      <w:r w:rsidRPr="00FF13FA">
        <w:rPr>
          <w:rFonts w:eastAsia="Calibri"/>
          <w:sz w:val="22"/>
          <w:szCs w:val="22"/>
          <w:lang w:eastAsia="en-US"/>
        </w:rPr>
        <w:t xml:space="preserve"> должен иметь резерв срока годности (остаточный срок годности) </w:t>
      </w:r>
      <w:r w:rsidRPr="00FF13FA">
        <w:rPr>
          <w:rFonts w:eastAsia="Calibri"/>
          <w:b/>
          <w:bCs/>
          <w:sz w:val="22"/>
          <w:szCs w:val="22"/>
          <w:lang w:eastAsia="en-US"/>
        </w:rPr>
        <w:t>не менее 80%</w:t>
      </w:r>
      <w:r w:rsidRPr="00FF13FA">
        <w:rPr>
          <w:rFonts w:eastAsia="Calibri"/>
          <w:sz w:val="22"/>
          <w:szCs w:val="22"/>
          <w:lang w:eastAsia="en-US"/>
        </w:rPr>
        <w:t xml:space="preserve"> от срока годности, установленного в соответствии с ГОСТ, действующим на дату поставки Товара.</w:t>
      </w:r>
    </w:p>
    <w:p w14:paraId="6CB51EAF"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4.3.18. Соблюдать пропускной и внутри объектовый режим Заказчика.</w:t>
      </w:r>
    </w:p>
    <w:p w14:paraId="7B67216C"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xml:space="preserve">4.3.19. В случаях, предусмотренных Договором, подписать Акт сверки обязательств по Договору. </w:t>
      </w:r>
    </w:p>
    <w:p w14:paraId="3E7A2432" w14:textId="77777777" w:rsidR="001331D6" w:rsidRPr="00FF13FA" w:rsidRDefault="001331D6" w:rsidP="001331D6">
      <w:pPr>
        <w:ind w:firstLine="709"/>
        <w:jc w:val="both"/>
        <w:rPr>
          <w:rFonts w:eastAsia="Calibri"/>
          <w:iCs/>
          <w:sz w:val="22"/>
          <w:szCs w:val="22"/>
          <w:lang w:eastAsia="en-US"/>
        </w:rPr>
      </w:pPr>
      <w:r w:rsidRPr="00FF13FA">
        <w:rPr>
          <w:rFonts w:eastAsia="Calibri"/>
          <w:sz w:val="22"/>
          <w:szCs w:val="22"/>
          <w:lang w:eastAsia="en-US"/>
        </w:rPr>
        <w:lastRenderedPageBreak/>
        <w:t>4.3.20.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6ECB64A8"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xml:space="preserve">4.3.21. </w:t>
      </w:r>
      <w:r w:rsidRPr="00FF13FA">
        <w:rPr>
          <w:rFonts w:eastAsia="Calibri"/>
          <w:bCs/>
          <w:sz w:val="22"/>
          <w:szCs w:val="22"/>
          <w:lang w:eastAsia="en-US"/>
        </w:rPr>
        <w:t>Д</w:t>
      </w:r>
      <w:r w:rsidRPr="00FF13FA">
        <w:rPr>
          <w:rFonts w:eastAsia="Calibri"/>
          <w:sz w:val="22"/>
          <w:szCs w:val="22"/>
          <w:lang w:eastAsia="en-US"/>
        </w:rPr>
        <w:t>о осуществления поставки Товара проводить производственный контроль поставляемого Товара в аккредитованной испытательной лаборатории (центре) за счет собственных средств и по требованию Заказчика предоставлять подтверждающие документы.</w:t>
      </w:r>
    </w:p>
    <w:p w14:paraId="0BE180B6"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4.3.22. До поставки Товара - обеспечивать хранение Товара в холодильном оборудовании и/или в складских помещениях, позволяющих хранить весь объем Товара, требующего охлаждения и заморозки, достаточных для хранения Товара (холодильное оборудование и складские помещения должны соответствовать санитарным нормам и правилам).</w:t>
      </w:r>
    </w:p>
    <w:p w14:paraId="65138D5F" w14:textId="77777777" w:rsidR="001331D6" w:rsidRPr="00FF13FA" w:rsidRDefault="001331D6" w:rsidP="001331D6">
      <w:pPr>
        <w:ind w:firstLine="709"/>
        <w:jc w:val="both"/>
        <w:rPr>
          <w:b/>
          <w:sz w:val="22"/>
          <w:szCs w:val="22"/>
        </w:rPr>
      </w:pPr>
      <w:r w:rsidRPr="00FF13FA">
        <w:rPr>
          <w:b/>
          <w:sz w:val="22"/>
          <w:szCs w:val="22"/>
        </w:rPr>
        <w:t>4.4. Поставщик вправе:</w:t>
      </w:r>
    </w:p>
    <w:p w14:paraId="3A236BC0" w14:textId="77777777" w:rsidR="001331D6" w:rsidRPr="00FF13FA" w:rsidRDefault="001331D6" w:rsidP="001331D6">
      <w:pPr>
        <w:ind w:firstLine="709"/>
        <w:jc w:val="both"/>
        <w:rPr>
          <w:sz w:val="22"/>
          <w:szCs w:val="22"/>
        </w:rPr>
      </w:pPr>
      <w:r w:rsidRPr="00FF13FA">
        <w:rPr>
          <w:sz w:val="22"/>
          <w:szCs w:val="22"/>
        </w:rPr>
        <w:t>4.4.1. Требовать приемки поставляемого товара в соответствии с условиями Договора.</w:t>
      </w:r>
    </w:p>
    <w:p w14:paraId="7BE97059" w14:textId="77777777" w:rsidR="001331D6" w:rsidRPr="00FF13FA" w:rsidRDefault="001331D6" w:rsidP="001331D6">
      <w:pPr>
        <w:ind w:firstLine="709"/>
        <w:jc w:val="both"/>
        <w:rPr>
          <w:sz w:val="22"/>
          <w:szCs w:val="22"/>
        </w:rPr>
      </w:pPr>
      <w:r w:rsidRPr="00FF13FA">
        <w:rPr>
          <w:sz w:val="22"/>
          <w:szCs w:val="22"/>
        </w:rPr>
        <w:t>4.4.2. Требовать оплаты поставленного и принятого товара в соответствии с условиями Договора.</w:t>
      </w:r>
    </w:p>
    <w:p w14:paraId="45881119" w14:textId="77777777" w:rsidR="001331D6" w:rsidRPr="00FF13FA" w:rsidRDefault="001331D6" w:rsidP="001331D6">
      <w:pPr>
        <w:ind w:firstLine="709"/>
        <w:jc w:val="both"/>
        <w:rPr>
          <w:sz w:val="22"/>
          <w:szCs w:val="22"/>
        </w:rPr>
      </w:pPr>
      <w:r w:rsidRPr="00FF13FA">
        <w:rPr>
          <w:sz w:val="22"/>
          <w:szCs w:val="22"/>
        </w:rPr>
        <w:t>4.4.3. По согласованию с Заказчиком досрочно поставить товар (часть товара).</w:t>
      </w:r>
    </w:p>
    <w:p w14:paraId="1004D536" w14:textId="77777777" w:rsidR="001331D6" w:rsidRPr="00FF13FA" w:rsidRDefault="001331D6" w:rsidP="001331D6">
      <w:pPr>
        <w:ind w:firstLine="709"/>
        <w:jc w:val="both"/>
        <w:rPr>
          <w:sz w:val="22"/>
          <w:szCs w:val="22"/>
        </w:rPr>
      </w:pPr>
    </w:p>
    <w:p w14:paraId="24742607" w14:textId="77777777" w:rsidR="001331D6" w:rsidRPr="00FF13FA" w:rsidRDefault="001331D6" w:rsidP="001331D6">
      <w:pPr>
        <w:shd w:val="clear" w:color="auto" w:fill="FFFFFF"/>
        <w:jc w:val="center"/>
        <w:rPr>
          <w:b/>
          <w:sz w:val="22"/>
          <w:szCs w:val="22"/>
        </w:rPr>
      </w:pPr>
      <w:r w:rsidRPr="00FF13FA">
        <w:rPr>
          <w:b/>
          <w:sz w:val="22"/>
          <w:szCs w:val="22"/>
        </w:rPr>
        <w:t>5. Порядок сдачи и приемки товара</w:t>
      </w:r>
    </w:p>
    <w:p w14:paraId="16E390DE" w14:textId="77777777" w:rsidR="001331D6" w:rsidRPr="00FF13FA" w:rsidRDefault="001331D6" w:rsidP="001331D6">
      <w:pPr>
        <w:ind w:firstLine="426"/>
        <w:jc w:val="both"/>
        <w:rPr>
          <w:b/>
          <w:sz w:val="22"/>
          <w:szCs w:val="22"/>
        </w:rPr>
      </w:pPr>
      <w:r w:rsidRPr="00FF13FA">
        <w:rPr>
          <w:sz w:val="22"/>
          <w:szCs w:val="22"/>
        </w:rPr>
        <w:t>5.1. Поставщик в срок, установленный договором в п. 3.1., при поставке товара должен передать Заказчику следующие документы на русском языке:</w:t>
      </w:r>
    </w:p>
    <w:p w14:paraId="33396293"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сертификат соответствия или декларацию о соответствии;</w:t>
      </w:r>
    </w:p>
    <w:p w14:paraId="3B8777A5"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санитарно-эпидемиологические заключения (протокол лабораторного исследования) по требованию Заказчика;</w:t>
      </w:r>
    </w:p>
    <w:p w14:paraId="5705D167"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товарную накладную или универсальный передаточный документ (УПД);</w:t>
      </w:r>
    </w:p>
    <w:p w14:paraId="153F3BCE"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ветеринарно-сопроводительные документы (при необходимости);</w:t>
      </w:r>
    </w:p>
    <w:p w14:paraId="35E60A14" w14:textId="77777777" w:rsidR="001331D6" w:rsidRPr="00FF13FA" w:rsidRDefault="001331D6" w:rsidP="001331D6">
      <w:pPr>
        <w:ind w:firstLine="709"/>
        <w:jc w:val="both"/>
        <w:rPr>
          <w:rFonts w:eastAsia="Calibri"/>
          <w:sz w:val="22"/>
          <w:szCs w:val="22"/>
          <w:lang w:eastAsia="en-US"/>
        </w:rPr>
      </w:pPr>
      <w:r w:rsidRPr="00FF13FA">
        <w:rPr>
          <w:rFonts w:eastAsia="Calibri"/>
          <w:sz w:val="22"/>
          <w:szCs w:val="22"/>
          <w:lang w:eastAsia="en-US"/>
        </w:rPr>
        <w:t>- счет-фактуру (счет).</w:t>
      </w:r>
    </w:p>
    <w:p w14:paraId="551D7C9A" w14:textId="77777777" w:rsidR="001331D6" w:rsidRPr="00FF13FA" w:rsidRDefault="001331D6" w:rsidP="001331D6">
      <w:pPr>
        <w:ind w:firstLine="709"/>
        <w:jc w:val="both"/>
        <w:rPr>
          <w:sz w:val="22"/>
          <w:szCs w:val="22"/>
        </w:rPr>
      </w:pPr>
      <w:r w:rsidRPr="00FF13FA">
        <w:rPr>
          <w:sz w:val="22"/>
          <w:szCs w:val="22"/>
        </w:rPr>
        <w:t>5.2. Приемка товара осуществляется в месте поставки товара.</w:t>
      </w:r>
    </w:p>
    <w:p w14:paraId="674209E4" w14:textId="77777777" w:rsidR="001331D6" w:rsidRPr="00FF13FA" w:rsidRDefault="001331D6" w:rsidP="001331D6">
      <w:pPr>
        <w:widowControl w:val="0"/>
        <w:autoSpaceDE w:val="0"/>
        <w:autoSpaceDN w:val="0"/>
        <w:adjustRightInd w:val="0"/>
        <w:ind w:firstLine="709"/>
        <w:jc w:val="both"/>
        <w:rPr>
          <w:sz w:val="22"/>
          <w:szCs w:val="22"/>
        </w:rPr>
      </w:pPr>
      <w:r w:rsidRPr="00FF13FA">
        <w:rPr>
          <w:sz w:val="22"/>
          <w:szCs w:val="22"/>
        </w:rPr>
        <w:t>5.3. Приемка осуществляется уполномоченным представителем Заказчика</w:t>
      </w:r>
      <w:r w:rsidRPr="00FF13FA">
        <w:rPr>
          <w:i/>
          <w:sz w:val="22"/>
          <w:szCs w:val="22"/>
        </w:rPr>
        <w:t xml:space="preserve">. </w:t>
      </w:r>
      <w:r w:rsidRPr="00FF13FA">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B8269E2"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5.4. Проверка соответствия товара требованиям, установленным Договором, осуществляется в следующем порядке:</w:t>
      </w:r>
    </w:p>
    <w:p w14:paraId="0524FF30"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5.4.1. В присутствии представителей Заказчика</w:t>
      </w:r>
      <w:r w:rsidRPr="00FF13FA">
        <w:rPr>
          <w:i/>
          <w:sz w:val="22"/>
          <w:szCs w:val="22"/>
        </w:rPr>
        <w:t xml:space="preserve">,  </w:t>
      </w:r>
      <w:r w:rsidRPr="00FF13FA">
        <w:rPr>
          <w:sz w:val="22"/>
          <w:szCs w:val="22"/>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75E801E"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отгрузочной разнарядке, составленной по установленной форме (Приложение №2).</w:t>
      </w:r>
    </w:p>
    <w:p w14:paraId="7F65FB20"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Одновременно проверяется соответствие наименования, ассортимента и комплектности товара, указанного в отгрузочной разнарядке,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06600120"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5.4.3. В случае выявления несоответствия товара условиям Договор Заказчик вправе отказаться от приемки товара полностью или частично. </w:t>
      </w:r>
    </w:p>
    <w:p w14:paraId="2C17DDE7"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Если Поставщик передал меньшее количество товара, чем определено в отгрузочных разнарядках и </w:t>
      </w:r>
      <w:r w:rsidRPr="00FF13FA">
        <w:rPr>
          <w:b/>
          <w:bCs/>
          <w:sz w:val="22"/>
          <w:szCs w:val="22"/>
        </w:rPr>
        <w:t>Спецификации (Приложение № 1),</w:t>
      </w:r>
      <w:r w:rsidRPr="00FF13FA">
        <w:rPr>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2AA8A004"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Если Поставщик передал Заказчику товар в количестве, превышающем указанное в </w:t>
      </w:r>
      <w:r w:rsidRPr="00FF13FA">
        <w:rPr>
          <w:b/>
          <w:bCs/>
          <w:sz w:val="22"/>
          <w:szCs w:val="22"/>
        </w:rPr>
        <w:t>Спецификации (Приложение № 1),</w:t>
      </w:r>
      <w:r w:rsidRPr="00FF13FA">
        <w:rPr>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220F7CAA"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5.4.4. При приемке товара по качеству Заказчик вправе осуществить выборочную проверку качества </w:t>
      </w:r>
      <w:r w:rsidRPr="00FF13FA">
        <w:rPr>
          <w:sz w:val="22"/>
          <w:szCs w:val="22"/>
        </w:rPr>
        <w:lastRenderedPageBreak/>
        <w:t>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14:paraId="472E5CF9"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5.4.5.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14:paraId="58B1A6C7"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FF13FA">
        <w:rPr>
          <w:kern w:val="16"/>
          <w:sz w:val="22"/>
          <w:szCs w:val="22"/>
        </w:rPr>
        <w:t>заключением эксперта,</w:t>
      </w:r>
      <w:r w:rsidRPr="00FF13FA">
        <w:rPr>
          <w:sz w:val="22"/>
          <w:szCs w:val="22"/>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25816D5" w14:textId="77777777" w:rsidR="001331D6" w:rsidRPr="00FF13FA" w:rsidRDefault="001331D6" w:rsidP="001331D6">
      <w:pPr>
        <w:tabs>
          <w:tab w:val="left" w:pos="709"/>
        </w:tabs>
        <w:ind w:firstLine="567"/>
        <w:jc w:val="both"/>
        <w:rPr>
          <w:kern w:val="16"/>
          <w:sz w:val="22"/>
          <w:szCs w:val="22"/>
        </w:rPr>
      </w:pPr>
      <w:r w:rsidRPr="00FF13FA">
        <w:rPr>
          <w:sz w:val="22"/>
          <w:szCs w:val="22"/>
        </w:rPr>
        <w:t xml:space="preserve">5.4.7. </w:t>
      </w:r>
      <w:r w:rsidRPr="00FF13FA">
        <w:rPr>
          <w:kern w:val="16"/>
          <w:sz w:val="22"/>
          <w:szCs w:val="22"/>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w:t>
      </w:r>
    </w:p>
    <w:p w14:paraId="7870AA7D"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5.4.8. Поставщик в установленный в извещении (п.5.4.7)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14:paraId="154977B2"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3E81ABED"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0FAD68C9"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0A9997A7"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5.5. Поставщик за свой счет и своими силами должен произвести уборку упаковки и прочего мусора, образовавшегося в ходе приемки товара.</w:t>
      </w:r>
    </w:p>
    <w:p w14:paraId="415B90B9"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5.6. Приемка товара (части товара) оформляется товарной накладной, которая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0CBE5BE"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5.7. Риск случайной гибели или случайного повреждения товаров до их приемки Заказчиком (до подписания товарной накладной) несет Поставщик. </w:t>
      </w:r>
    </w:p>
    <w:p w14:paraId="59399060" w14:textId="77777777" w:rsidR="001331D6" w:rsidRPr="00FF13FA" w:rsidRDefault="001331D6" w:rsidP="001331D6">
      <w:pPr>
        <w:widowControl w:val="0"/>
        <w:autoSpaceDE w:val="0"/>
        <w:autoSpaceDN w:val="0"/>
        <w:adjustRightInd w:val="0"/>
        <w:ind w:firstLine="567"/>
        <w:jc w:val="both"/>
        <w:rPr>
          <w:sz w:val="22"/>
          <w:szCs w:val="22"/>
        </w:rPr>
      </w:pPr>
      <w:r w:rsidRPr="00FF13FA">
        <w:rPr>
          <w:sz w:val="22"/>
          <w:szCs w:val="22"/>
        </w:rPr>
        <w:t xml:space="preserve">5.8. Поставщик обеспечивает хранение товара до момента его сдачи – приемки. </w:t>
      </w:r>
    </w:p>
    <w:p w14:paraId="10649183" w14:textId="77777777" w:rsidR="001331D6" w:rsidRPr="00FF13FA" w:rsidRDefault="001331D6" w:rsidP="001331D6">
      <w:pPr>
        <w:shd w:val="clear" w:color="auto" w:fill="FFFFFF"/>
        <w:rPr>
          <w:b/>
          <w:sz w:val="22"/>
          <w:szCs w:val="22"/>
        </w:rPr>
      </w:pPr>
    </w:p>
    <w:p w14:paraId="7D2F11DF" w14:textId="77777777" w:rsidR="001331D6" w:rsidRPr="00FF13FA" w:rsidRDefault="001331D6" w:rsidP="001331D6">
      <w:pPr>
        <w:shd w:val="clear" w:color="auto" w:fill="FFFFFF"/>
        <w:ind w:left="720"/>
        <w:jc w:val="center"/>
        <w:rPr>
          <w:b/>
          <w:sz w:val="22"/>
          <w:szCs w:val="22"/>
        </w:rPr>
      </w:pPr>
      <w:r w:rsidRPr="00FF13FA">
        <w:rPr>
          <w:b/>
          <w:sz w:val="22"/>
          <w:szCs w:val="22"/>
        </w:rPr>
        <w:t>6. Качество товара и гарантийные обязательства.</w:t>
      </w:r>
    </w:p>
    <w:p w14:paraId="11CD9C90" w14:textId="77777777" w:rsidR="001331D6" w:rsidRPr="00FF13FA" w:rsidRDefault="001331D6" w:rsidP="001331D6">
      <w:pPr>
        <w:shd w:val="clear" w:color="auto" w:fill="FFFFFF"/>
        <w:ind w:firstLine="567"/>
        <w:contextualSpacing/>
        <w:jc w:val="both"/>
        <w:rPr>
          <w:color w:val="000000"/>
          <w:sz w:val="22"/>
          <w:szCs w:val="22"/>
        </w:rPr>
      </w:pPr>
      <w:r w:rsidRPr="00FF13FA">
        <w:rPr>
          <w:color w:val="000000"/>
          <w:sz w:val="22"/>
          <w:szCs w:val="22"/>
        </w:rPr>
        <w:t xml:space="preserve">6.1. Остаточный срок годности на поставляемых товар составляет – </w:t>
      </w:r>
      <w:r w:rsidRPr="00FF13FA">
        <w:rPr>
          <w:b/>
          <w:bCs/>
          <w:color w:val="000000"/>
          <w:sz w:val="22"/>
          <w:szCs w:val="22"/>
        </w:rPr>
        <w:t>не менее 80 % от</w:t>
      </w:r>
      <w:r w:rsidRPr="00FF13FA">
        <w:rPr>
          <w:color w:val="000000"/>
          <w:sz w:val="22"/>
          <w:szCs w:val="22"/>
        </w:rPr>
        <w:t xml:space="preserve"> общего срока годности, указанного заводом изготовителем (производителем).</w:t>
      </w:r>
    </w:p>
    <w:p w14:paraId="17FC003B" w14:textId="77777777" w:rsidR="001331D6" w:rsidRPr="00FF13FA" w:rsidRDefault="001331D6" w:rsidP="001331D6">
      <w:pPr>
        <w:shd w:val="clear" w:color="auto" w:fill="FFFFFF"/>
        <w:ind w:firstLine="567"/>
        <w:contextualSpacing/>
        <w:jc w:val="both"/>
        <w:rPr>
          <w:color w:val="000000"/>
          <w:sz w:val="22"/>
          <w:szCs w:val="22"/>
        </w:rPr>
      </w:pPr>
      <w:r w:rsidRPr="00FF13FA">
        <w:rPr>
          <w:color w:val="000000"/>
          <w:sz w:val="22"/>
          <w:szCs w:val="22"/>
        </w:rPr>
        <w:t>6.2.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39A18896" w14:textId="77777777" w:rsidR="001331D6" w:rsidRPr="00FF13FA" w:rsidRDefault="001331D6" w:rsidP="001331D6">
      <w:pPr>
        <w:shd w:val="clear" w:color="auto" w:fill="FFFFFF"/>
        <w:ind w:firstLine="567"/>
        <w:contextualSpacing/>
        <w:jc w:val="both"/>
        <w:rPr>
          <w:color w:val="000000"/>
          <w:sz w:val="22"/>
          <w:szCs w:val="22"/>
        </w:rPr>
      </w:pPr>
      <w:r w:rsidRPr="00FF13FA">
        <w:rPr>
          <w:color w:val="000000"/>
          <w:sz w:val="22"/>
          <w:szCs w:val="22"/>
        </w:rPr>
        <w:t>6.3. Наличие недостатков и сроки их устранения фиксируются Сторонами в двухстороннем акте выявленных недостатков.</w:t>
      </w:r>
    </w:p>
    <w:p w14:paraId="0501C254" w14:textId="77777777" w:rsidR="001331D6" w:rsidRPr="00FF13FA" w:rsidRDefault="001331D6" w:rsidP="001331D6">
      <w:pPr>
        <w:shd w:val="clear" w:color="auto" w:fill="FFFFFF"/>
        <w:ind w:right="77"/>
        <w:jc w:val="center"/>
        <w:rPr>
          <w:b/>
          <w:sz w:val="22"/>
          <w:szCs w:val="22"/>
        </w:rPr>
      </w:pPr>
      <w:r w:rsidRPr="00FF13FA">
        <w:rPr>
          <w:b/>
          <w:sz w:val="22"/>
          <w:szCs w:val="22"/>
        </w:rPr>
        <w:t>7. Ответственность Сторон</w:t>
      </w:r>
    </w:p>
    <w:p w14:paraId="2F88D035" w14:textId="77777777" w:rsidR="001331D6" w:rsidRPr="00FF13FA" w:rsidRDefault="001331D6" w:rsidP="001331D6">
      <w:pPr>
        <w:widowControl w:val="0"/>
        <w:suppressAutoHyphens/>
        <w:autoSpaceDE w:val="0"/>
        <w:ind w:firstLine="426"/>
        <w:jc w:val="both"/>
        <w:rPr>
          <w:rFonts w:eastAsia="Arial CYR"/>
          <w:kern w:val="1"/>
          <w:sz w:val="22"/>
          <w:szCs w:val="22"/>
          <w:lang w:eastAsia="en-US"/>
        </w:rPr>
      </w:pPr>
      <w:r w:rsidRPr="00FF13FA">
        <w:rPr>
          <w:rFonts w:eastAsia="Arial CYR"/>
          <w:kern w:val="1"/>
          <w:sz w:val="22"/>
          <w:szCs w:val="22"/>
          <w:lang w:eastAsia="en-US"/>
        </w:rPr>
        <w:t xml:space="preserve">      7.1.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2EA843DE" w14:textId="77777777" w:rsidR="001331D6" w:rsidRPr="00FF13FA" w:rsidRDefault="001331D6" w:rsidP="001331D6">
      <w:pPr>
        <w:widowControl w:val="0"/>
        <w:suppressAutoHyphens/>
        <w:autoSpaceDE w:val="0"/>
        <w:ind w:firstLine="426"/>
        <w:jc w:val="both"/>
        <w:rPr>
          <w:rFonts w:eastAsia="Arial CYR"/>
          <w:kern w:val="1"/>
          <w:sz w:val="22"/>
          <w:szCs w:val="22"/>
          <w:lang w:eastAsia="en-US"/>
        </w:rPr>
      </w:pPr>
      <w:r w:rsidRPr="00FF13FA">
        <w:rPr>
          <w:rFonts w:eastAsia="Arial CYR"/>
          <w:kern w:val="1"/>
          <w:sz w:val="22"/>
          <w:szCs w:val="22"/>
          <w:lang w:eastAsia="en-US"/>
        </w:rPr>
        <w:t xml:space="preserve">     7.2. За просрочку исполнения обязательства </w:t>
      </w:r>
      <w:r w:rsidRPr="00FF13FA">
        <w:rPr>
          <w:rFonts w:eastAsia="Arial CYR"/>
          <w:b/>
          <w:bCs/>
          <w:kern w:val="1"/>
          <w:sz w:val="22"/>
          <w:szCs w:val="22"/>
          <w:lang w:eastAsia="en-US"/>
        </w:rPr>
        <w:t>Заказчиком</w:t>
      </w:r>
      <w:r w:rsidRPr="00FF13FA">
        <w:rPr>
          <w:rFonts w:eastAsia="Arial CYR"/>
          <w:kern w:val="1"/>
          <w:sz w:val="22"/>
          <w:szCs w:val="22"/>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sidRPr="00FF13FA">
        <w:rPr>
          <w:rFonts w:eastAsia="Arial CYR"/>
          <w:b/>
          <w:bCs/>
          <w:kern w:val="1"/>
          <w:sz w:val="22"/>
          <w:szCs w:val="22"/>
          <w:lang w:eastAsia="en-US"/>
        </w:rPr>
        <w:t>составлять 1/300</w:t>
      </w:r>
      <w:r w:rsidRPr="00FF13FA">
        <w:rPr>
          <w:rFonts w:eastAsia="Arial CYR"/>
          <w:kern w:val="1"/>
          <w:sz w:val="22"/>
          <w:szCs w:val="22"/>
          <w:lang w:eastAsia="en-US"/>
        </w:rPr>
        <w:t xml:space="preserve"> ключевой ставки ЦБ России на день уплаты. Конкретный размер </w:t>
      </w:r>
      <w:r w:rsidRPr="00FF13FA">
        <w:rPr>
          <w:rFonts w:eastAsia="Arial CYR"/>
          <w:kern w:val="1"/>
          <w:sz w:val="22"/>
          <w:szCs w:val="22"/>
          <w:lang w:eastAsia="en-US"/>
        </w:rPr>
        <w:lastRenderedPageBreak/>
        <w:t>неустойки (штраф, пени) или порядок ее расчёта должен быть указан в Договоре.</w:t>
      </w:r>
    </w:p>
    <w:p w14:paraId="0840617C" w14:textId="77777777" w:rsidR="001331D6" w:rsidRPr="00FF13FA" w:rsidRDefault="001331D6" w:rsidP="001331D6">
      <w:pPr>
        <w:widowControl w:val="0"/>
        <w:suppressAutoHyphens/>
        <w:autoSpaceDE w:val="0"/>
        <w:ind w:firstLine="426"/>
        <w:jc w:val="both"/>
        <w:rPr>
          <w:rFonts w:eastAsia="Arial CYR"/>
          <w:kern w:val="1"/>
          <w:sz w:val="22"/>
          <w:szCs w:val="22"/>
          <w:lang w:eastAsia="en-US"/>
        </w:rPr>
      </w:pPr>
      <w:r w:rsidRPr="00FF13FA">
        <w:rPr>
          <w:rFonts w:eastAsia="Arial CYR"/>
          <w:kern w:val="1"/>
          <w:sz w:val="22"/>
          <w:szCs w:val="22"/>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28E8909D" w14:textId="77777777" w:rsidR="001331D6" w:rsidRPr="00FF13FA" w:rsidRDefault="001331D6" w:rsidP="001331D6">
      <w:pPr>
        <w:widowControl w:val="0"/>
        <w:suppressAutoHyphens/>
        <w:autoSpaceDE w:val="0"/>
        <w:ind w:firstLine="426"/>
        <w:jc w:val="both"/>
        <w:rPr>
          <w:rFonts w:eastAsia="Arial CYR"/>
          <w:kern w:val="1"/>
          <w:sz w:val="22"/>
          <w:szCs w:val="22"/>
          <w:lang w:eastAsia="en-US"/>
        </w:rPr>
      </w:pPr>
      <w:r w:rsidRPr="00FF13FA">
        <w:rPr>
          <w:rFonts w:eastAsia="Arial CYR"/>
          <w:kern w:val="1"/>
          <w:sz w:val="22"/>
          <w:szCs w:val="22"/>
          <w:lang w:eastAsia="en-US"/>
        </w:rPr>
        <w:t xml:space="preserve">    7.3. Если </w:t>
      </w:r>
      <w:r w:rsidRPr="00FF13FA">
        <w:rPr>
          <w:rFonts w:eastAsia="Arial CYR"/>
          <w:b/>
          <w:bCs/>
          <w:kern w:val="1"/>
          <w:sz w:val="22"/>
          <w:szCs w:val="22"/>
          <w:lang w:eastAsia="en-US"/>
        </w:rPr>
        <w:t>Поставщиком</w:t>
      </w:r>
      <w:r w:rsidRPr="00FF13FA">
        <w:rPr>
          <w:rFonts w:eastAsia="Arial CYR"/>
          <w:kern w:val="1"/>
          <w:sz w:val="22"/>
          <w:szCs w:val="22"/>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sidRPr="00FF13FA">
        <w:rPr>
          <w:rFonts w:eastAsia="Arial CYR"/>
          <w:b/>
          <w:bCs/>
          <w:kern w:val="1"/>
          <w:sz w:val="22"/>
          <w:szCs w:val="22"/>
          <w:lang w:eastAsia="en-US"/>
        </w:rPr>
        <w:t>составлять 1/300</w:t>
      </w:r>
      <w:r w:rsidRPr="00FF13FA">
        <w:rPr>
          <w:rFonts w:eastAsia="Arial CYR"/>
          <w:kern w:val="1"/>
          <w:sz w:val="22"/>
          <w:szCs w:val="22"/>
          <w:lang w:eastAsia="en-US"/>
        </w:rPr>
        <w:t xml:space="preserve"> ключевой ставки ЦБ России на день уплаты неустойки (штрафа, пеней). </w:t>
      </w:r>
    </w:p>
    <w:p w14:paraId="7D00A435" w14:textId="77777777" w:rsidR="001331D6" w:rsidRPr="00FF13FA" w:rsidRDefault="001331D6" w:rsidP="001331D6">
      <w:pPr>
        <w:widowControl w:val="0"/>
        <w:suppressAutoHyphens/>
        <w:autoSpaceDE w:val="0"/>
        <w:ind w:firstLine="426"/>
        <w:jc w:val="both"/>
        <w:rPr>
          <w:rFonts w:eastAsia="Arial CYR"/>
          <w:kern w:val="1"/>
          <w:sz w:val="22"/>
          <w:szCs w:val="22"/>
          <w:lang w:eastAsia="en-US"/>
        </w:rPr>
      </w:pPr>
      <w:r w:rsidRPr="00FF13FA">
        <w:rPr>
          <w:rFonts w:eastAsia="Arial CYR"/>
          <w:kern w:val="1"/>
          <w:sz w:val="22"/>
          <w:szCs w:val="22"/>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1CA888E8" w14:textId="77777777" w:rsidR="001331D6" w:rsidRPr="00FF13FA" w:rsidRDefault="001331D6" w:rsidP="001331D6">
      <w:pPr>
        <w:widowControl w:val="0"/>
        <w:suppressAutoHyphens/>
        <w:autoSpaceDE w:val="0"/>
        <w:ind w:firstLine="426"/>
        <w:jc w:val="both"/>
        <w:rPr>
          <w:rFonts w:eastAsia="Arial CYR"/>
          <w:kern w:val="1"/>
          <w:sz w:val="22"/>
          <w:szCs w:val="22"/>
          <w:lang w:eastAsia="en-US"/>
        </w:rPr>
      </w:pPr>
      <w:r w:rsidRPr="00FF13FA">
        <w:rPr>
          <w:rFonts w:eastAsia="Arial CYR"/>
          <w:kern w:val="1"/>
          <w:sz w:val="22"/>
          <w:szCs w:val="22"/>
          <w:lang w:eastAsia="en-US"/>
        </w:rPr>
        <w:t xml:space="preserve">    7.4. Применение штрафных санкций не освобождает стороны от выполнения принятых обязательств.</w:t>
      </w:r>
    </w:p>
    <w:p w14:paraId="0898E54E" w14:textId="77777777" w:rsidR="001331D6" w:rsidRPr="00FF13FA" w:rsidRDefault="001331D6" w:rsidP="001331D6">
      <w:pPr>
        <w:widowControl w:val="0"/>
        <w:suppressAutoHyphens/>
        <w:autoSpaceDE w:val="0"/>
        <w:ind w:firstLine="426"/>
        <w:jc w:val="both"/>
        <w:rPr>
          <w:rFonts w:eastAsia="Arial CYR"/>
          <w:kern w:val="1"/>
          <w:sz w:val="22"/>
          <w:szCs w:val="22"/>
          <w:lang w:eastAsia="en-US"/>
        </w:rPr>
      </w:pPr>
      <w:r w:rsidRPr="00FF13FA">
        <w:rPr>
          <w:rFonts w:eastAsia="Arial CYR"/>
          <w:kern w:val="1"/>
          <w:sz w:val="22"/>
          <w:szCs w:val="22"/>
          <w:lang w:eastAsia="en-US"/>
        </w:rPr>
        <w:t xml:space="preserve">    7.5.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6CA19D93" w14:textId="77777777" w:rsidR="001331D6" w:rsidRPr="00FF13FA" w:rsidRDefault="001331D6" w:rsidP="001331D6">
      <w:pPr>
        <w:keepNext/>
        <w:keepLines/>
        <w:tabs>
          <w:tab w:val="left" w:pos="540"/>
          <w:tab w:val="left" w:pos="1418"/>
        </w:tabs>
        <w:suppressAutoHyphens/>
        <w:jc w:val="both"/>
        <w:rPr>
          <w:sz w:val="22"/>
          <w:szCs w:val="22"/>
        </w:rPr>
      </w:pPr>
      <w:r w:rsidRPr="00FF13FA">
        <w:rPr>
          <w:sz w:val="22"/>
          <w:szCs w:val="22"/>
        </w:rPr>
        <w:t xml:space="preserve">            7.6.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0F27121B" w14:textId="77777777" w:rsidR="001331D6" w:rsidRPr="00FF13FA" w:rsidRDefault="001331D6" w:rsidP="001331D6">
      <w:pPr>
        <w:widowControl w:val="0"/>
        <w:autoSpaceDE w:val="0"/>
        <w:autoSpaceDN w:val="0"/>
        <w:adjustRightInd w:val="0"/>
        <w:ind w:firstLine="426"/>
        <w:jc w:val="both"/>
        <w:rPr>
          <w:rFonts w:eastAsia="Arial CYR"/>
          <w:kern w:val="1"/>
          <w:sz w:val="22"/>
          <w:szCs w:val="22"/>
          <w:lang w:eastAsia="en-US"/>
        </w:rPr>
      </w:pPr>
    </w:p>
    <w:p w14:paraId="68EE5977" w14:textId="77777777" w:rsidR="001331D6" w:rsidRPr="00FF13FA" w:rsidRDefault="001331D6" w:rsidP="001331D6">
      <w:pPr>
        <w:shd w:val="clear" w:color="auto" w:fill="FFFFFF"/>
        <w:ind w:firstLine="720"/>
        <w:jc w:val="center"/>
        <w:rPr>
          <w:b/>
          <w:sz w:val="22"/>
          <w:szCs w:val="22"/>
        </w:rPr>
      </w:pPr>
      <w:r w:rsidRPr="00FF13FA">
        <w:rPr>
          <w:b/>
          <w:sz w:val="22"/>
          <w:szCs w:val="22"/>
        </w:rPr>
        <w:t>8. Непреодолимая сила</w:t>
      </w:r>
    </w:p>
    <w:p w14:paraId="1AEB2B42" w14:textId="77777777" w:rsidR="001331D6" w:rsidRPr="00FF13FA" w:rsidRDefault="001331D6" w:rsidP="001331D6">
      <w:pPr>
        <w:shd w:val="clear" w:color="auto" w:fill="FFFFFF"/>
        <w:tabs>
          <w:tab w:val="left" w:pos="4445"/>
        </w:tabs>
        <w:ind w:firstLine="709"/>
        <w:jc w:val="both"/>
        <w:rPr>
          <w:sz w:val="22"/>
          <w:szCs w:val="22"/>
        </w:rPr>
      </w:pPr>
      <w:r w:rsidRPr="00FF13FA">
        <w:rPr>
          <w:sz w:val="22"/>
          <w:szCs w:val="22"/>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4AE75493" w14:textId="77777777" w:rsidR="001331D6" w:rsidRPr="00FF13FA" w:rsidRDefault="001331D6" w:rsidP="001331D6">
      <w:pPr>
        <w:shd w:val="clear" w:color="auto" w:fill="FFFFFF"/>
        <w:tabs>
          <w:tab w:val="left" w:pos="4445"/>
        </w:tabs>
        <w:ind w:firstLine="709"/>
        <w:jc w:val="both"/>
        <w:rPr>
          <w:sz w:val="22"/>
          <w:szCs w:val="22"/>
        </w:rPr>
      </w:pPr>
      <w:r w:rsidRPr="00FF13FA">
        <w:rPr>
          <w:sz w:val="22"/>
          <w:szCs w:val="22"/>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27A45DD3" w14:textId="77777777" w:rsidR="001331D6" w:rsidRPr="00FF13FA" w:rsidRDefault="001331D6" w:rsidP="001331D6">
      <w:pPr>
        <w:shd w:val="clear" w:color="auto" w:fill="FFFFFF"/>
        <w:tabs>
          <w:tab w:val="left" w:pos="4445"/>
        </w:tabs>
        <w:ind w:firstLine="709"/>
        <w:jc w:val="both"/>
        <w:rPr>
          <w:sz w:val="22"/>
          <w:szCs w:val="22"/>
        </w:rPr>
      </w:pPr>
      <w:r w:rsidRPr="00FF13FA">
        <w:rPr>
          <w:sz w:val="22"/>
          <w:szCs w:val="22"/>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67B039FF" w14:textId="77777777" w:rsidR="001331D6" w:rsidRPr="00FF13FA" w:rsidRDefault="001331D6" w:rsidP="001331D6">
      <w:pPr>
        <w:shd w:val="clear" w:color="auto" w:fill="FFFFFF"/>
        <w:tabs>
          <w:tab w:val="left" w:pos="4445"/>
        </w:tabs>
        <w:ind w:firstLine="709"/>
        <w:jc w:val="both"/>
        <w:rPr>
          <w:sz w:val="22"/>
          <w:szCs w:val="22"/>
        </w:rPr>
      </w:pPr>
      <w:r w:rsidRPr="00FF13FA">
        <w:rPr>
          <w:sz w:val="22"/>
          <w:szCs w:val="22"/>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6EADDD60" w14:textId="77777777" w:rsidR="001331D6" w:rsidRPr="00FF13FA" w:rsidRDefault="001331D6" w:rsidP="001331D6">
      <w:pPr>
        <w:shd w:val="clear" w:color="auto" w:fill="FFFFFF"/>
        <w:rPr>
          <w:b/>
          <w:sz w:val="22"/>
          <w:szCs w:val="22"/>
        </w:rPr>
      </w:pPr>
    </w:p>
    <w:p w14:paraId="1F12A1BD" w14:textId="77777777" w:rsidR="001331D6" w:rsidRPr="00FF13FA" w:rsidRDefault="001331D6" w:rsidP="001331D6">
      <w:pPr>
        <w:shd w:val="clear" w:color="auto" w:fill="FFFFFF"/>
        <w:jc w:val="center"/>
        <w:rPr>
          <w:b/>
          <w:sz w:val="22"/>
          <w:szCs w:val="22"/>
        </w:rPr>
      </w:pPr>
      <w:r w:rsidRPr="00FF13FA">
        <w:rPr>
          <w:b/>
          <w:sz w:val="22"/>
          <w:szCs w:val="22"/>
        </w:rPr>
        <w:t>9. Антикоррупционная оговорка</w:t>
      </w:r>
    </w:p>
    <w:p w14:paraId="28D39EDC" w14:textId="77777777" w:rsidR="001331D6" w:rsidRPr="00FF13FA" w:rsidRDefault="001331D6" w:rsidP="001331D6">
      <w:pPr>
        <w:ind w:firstLine="708"/>
        <w:jc w:val="both"/>
        <w:rPr>
          <w:rFonts w:eastAsia="Calibri"/>
          <w:kern w:val="26"/>
          <w:sz w:val="22"/>
          <w:szCs w:val="22"/>
          <w:lang w:eastAsia="en-US"/>
        </w:rPr>
      </w:pPr>
      <w:r w:rsidRPr="00FF13FA">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59823789" w14:textId="77777777" w:rsidR="001331D6" w:rsidRPr="00FF13FA" w:rsidRDefault="001331D6" w:rsidP="001331D6">
      <w:pPr>
        <w:ind w:firstLine="708"/>
        <w:jc w:val="both"/>
        <w:rPr>
          <w:rFonts w:eastAsia="Calibri"/>
          <w:kern w:val="26"/>
          <w:sz w:val="22"/>
          <w:szCs w:val="22"/>
          <w:lang w:eastAsia="en-US"/>
        </w:rPr>
      </w:pPr>
      <w:r w:rsidRPr="00FF13FA">
        <w:rPr>
          <w:rFonts w:eastAsia="Calibri"/>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39965E6" w14:textId="77777777" w:rsidR="001331D6" w:rsidRPr="00FF13FA" w:rsidRDefault="001331D6" w:rsidP="001331D6">
      <w:pPr>
        <w:ind w:firstLine="708"/>
        <w:jc w:val="both"/>
        <w:rPr>
          <w:rFonts w:eastAsia="Calibri"/>
          <w:kern w:val="26"/>
          <w:sz w:val="22"/>
          <w:szCs w:val="22"/>
          <w:lang w:eastAsia="en-US"/>
        </w:rPr>
      </w:pPr>
      <w:r w:rsidRPr="00FF13FA">
        <w:rPr>
          <w:rFonts w:eastAsia="Calibri"/>
          <w:kern w:val="26"/>
          <w:sz w:val="22"/>
          <w:szCs w:val="22"/>
          <w:lang w:eastAsia="en-US"/>
        </w:rPr>
        <w:t xml:space="preserve">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w:t>
      </w:r>
      <w:r w:rsidRPr="00FF13FA">
        <w:rPr>
          <w:rFonts w:eastAsia="Calibri"/>
          <w:kern w:val="26"/>
          <w:sz w:val="22"/>
          <w:szCs w:val="22"/>
          <w:lang w:eastAsia="en-US"/>
        </w:rPr>
        <w:lastRenderedPageBreak/>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5EE70E4E" w14:textId="77777777" w:rsidR="001331D6" w:rsidRPr="00FF13FA" w:rsidRDefault="001331D6" w:rsidP="001331D6">
      <w:pPr>
        <w:ind w:firstLine="708"/>
        <w:jc w:val="both"/>
        <w:rPr>
          <w:rFonts w:eastAsia="Calibri"/>
          <w:kern w:val="26"/>
          <w:sz w:val="22"/>
          <w:szCs w:val="22"/>
          <w:lang w:eastAsia="en-US"/>
        </w:rPr>
      </w:pPr>
      <w:r w:rsidRPr="00FF13FA">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11CB9F3" w14:textId="77777777" w:rsidR="001331D6" w:rsidRPr="00FF13FA" w:rsidRDefault="001331D6" w:rsidP="001331D6">
      <w:pPr>
        <w:spacing w:after="160"/>
        <w:ind w:firstLine="708"/>
        <w:jc w:val="both"/>
        <w:rPr>
          <w:rFonts w:eastAsia="Calibri"/>
          <w:kern w:val="26"/>
          <w:sz w:val="22"/>
          <w:szCs w:val="22"/>
          <w:lang w:eastAsia="en-US"/>
        </w:rPr>
      </w:pPr>
      <w:r w:rsidRPr="00FF13FA">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6168389" w14:textId="77777777" w:rsidR="001331D6" w:rsidRPr="00FF13FA" w:rsidRDefault="001331D6" w:rsidP="001331D6">
      <w:pPr>
        <w:shd w:val="clear" w:color="auto" w:fill="FFFFFF"/>
        <w:jc w:val="center"/>
        <w:rPr>
          <w:b/>
          <w:sz w:val="22"/>
          <w:szCs w:val="22"/>
        </w:rPr>
      </w:pPr>
      <w:r w:rsidRPr="00FF13FA">
        <w:rPr>
          <w:b/>
          <w:sz w:val="22"/>
          <w:szCs w:val="22"/>
        </w:rPr>
        <w:t>10. Разрешение споров и разногласий</w:t>
      </w:r>
    </w:p>
    <w:p w14:paraId="48C0D398" w14:textId="77777777" w:rsidR="001331D6" w:rsidRPr="00FF13FA" w:rsidRDefault="001331D6" w:rsidP="001331D6">
      <w:pPr>
        <w:shd w:val="clear" w:color="auto" w:fill="FFFFFF"/>
        <w:ind w:firstLine="567"/>
        <w:jc w:val="both"/>
        <w:rPr>
          <w:sz w:val="22"/>
          <w:szCs w:val="22"/>
        </w:rPr>
      </w:pPr>
      <w:r w:rsidRPr="00FF13FA">
        <w:rPr>
          <w:sz w:val="22"/>
          <w:szCs w:val="22"/>
        </w:rPr>
        <w:t>10.1. В случае возникновения споров и разногласий по договору и в связи с ними Стороны примут меры к их разрешению путем переговоров.</w:t>
      </w:r>
    </w:p>
    <w:p w14:paraId="28824A3C" w14:textId="77777777" w:rsidR="001331D6" w:rsidRPr="00FF13FA" w:rsidRDefault="001331D6" w:rsidP="001331D6">
      <w:pPr>
        <w:shd w:val="clear" w:color="auto" w:fill="FFFFFF"/>
        <w:ind w:firstLine="567"/>
        <w:jc w:val="both"/>
        <w:rPr>
          <w:sz w:val="22"/>
          <w:szCs w:val="22"/>
        </w:rPr>
      </w:pPr>
      <w:r w:rsidRPr="00FF13FA">
        <w:rPr>
          <w:sz w:val="22"/>
          <w:szCs w:val="22"/>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2966955F" w14:textId="77777777" w:rsidR="001331D6" w:rsidRPr="00FF13FA" w:rsidRDefault="001331D6" w:rsidP="001331D6">
      <w:pPr>
        <w:shd w:val="clear" w:color="auto" w:fill="FFFFFF"/>
        <w:ind w:firstLine="567"/>
        <w:jc w:val="both"/>
        <w:rPr>
          <w:b/>
          <w:bCs/>
          <w:sz w:val="22"/>
          <w:szCs w:val="22"/>
        </w:rPr>
      </w:pPr>
      <w:r w:rsidRPr="00FF13FA">
        <w:rPr>
          <w:sz w:val="22"/>
          <w:szCs w:val="22"/>
        </w:rPr>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sidRPr="00FF13FA">
        <w:rPr>
          <w:b/>
          <w:bCs/>
          <w:sz w:val="22"/>
          <w:szCs w:val="22"/>
        </w:rPr>
        <w:t xml:space="preserve">Арбитражный суд </w:t>
      </w:r>
      <w:r>
        <w:rPr>
          <w:b/>
          <w:bCs/>
          <w:sz w:val="22"/>
          <w:szCs w:val="22"/>
        </w:rPr>
        <w:t>Республики Башкортостан</w:t>
      </w:r>
      <w:r w:rsidRPr="00FF13FA">
        <w:rPr>
          <w:b/>
          <w:bCs/>
          <w:sz w:val="22"/>
          <w:szCs w:val="22"/>
        </w:rPr>
        <w:t>.</w:t>
      </w:r>
    </w:p>
    <w:p w14:paraId="5F7D327B" w14:textId="77777777" w:rsidR="001331D6" w:rsidRPr="00FF13FA" w:rsidRDefault="001331D6" w:rsidP="001331D6">
      <w:pPr>
        <w:shd w:val="clear" w:color="auto" w:fill="FFFFFF"/>
        <w:jc w:val="both"/>
        <w:rPr>
          <w:sz w:val="22"/>
          <w:szCs w:val="22"/>
        </w:rPr>
      </w:pPr>
    </w:p>
    <w:p w14:paraId="610671C6" w14:textId="77777777" w:rsidR="001331D6" w:rsidRPr="00FF13FA" w:rsidRDefault="001331D6" w:rsidP="001331D6">
      <w:pPr>
        <w:shd w:val="clear" w:color="auto" w:fill="FFFFFF"/>
        <w:jc w:val="center"/>
        <w:rPr>
          <w:b/>
          <w:sz w:val="22"/>
          <w:szCs w:val="22"/>
        </w:rPr>
      </w:pPr>
      <w:r w:rsidRPr="00FF13FA">
        <w:rPr>
          <w:b/>
          <w:sz w:val="22"/>
          <w:szCs w:val="22"/>
        </w:rPr>
        <w:t>11. Порядок изменения и расторжения договора</w:t>
      </w:r>
    </w:p>
    <w:p w14:paraId="4F4791A5" w14:textId="77777777" w:rsidR="001331D6" w:rsidRPr="00812793" w:rsidRDefault="001331D6" w:rsidP="001331D6">
      <w:pPr>
        <w:shd w:val="clear" w:color="auto" w:fill="FFFFFF"/>
        <w:ind w:firstLine="567"/>
        <w:jc w:val="both"/>
        <w:rPr>
          <w:sz w:val="22"/>
          <w:szCs w:val="22"/>
        </w:rPr>
      </w:pPr>
      <w:r w:rsidRPr="00812793">
        <w:rPr>
          <w:sz w:val="22"/>
          <w:szCs w:val="22"/>
        </w:rPr>
        <w:t>11.1. 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07AB432F" w14:textId="77777777" w:rsidR="001331D6" w:rsidRPr="00812793" w:rsidRDefault="001331D6" w:rsidP="001331D6">
      <w:pPr>
        <w:shd w:val="clear" w:color="auto" w:fill="FFFFFF"/>
        <w:ind w:firstLine="567"/>
        <w:jc w:val="both"/>
        <w:rPr>
          <w:sz w:val="22"/>
          <w:szCs w:val="22"/>
        </w:rPr>
      </w:pPr>
      <w:r w:rsidRPr="00812793">
        <w:rPr>
          <w:sz w:val="22"/>
          <w:szCs w:val="22"/>
        </w:rPr>
        <w:t xml:space="preserve"> 1) предусмотренный договором объем закупаемых товаров, работ, услуг.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03D0630" w14:textId="77777777" w:rsidR="001331D6" w:rsidRPr="00812793" w:rsidRDefault="001331D6" w:rsidP="001331D6">
      <w:pPr>
        <w:shd w:val="clear" w:color="auto" w:fill="FFFFFF"/>
        <w:ind w:firstLine="567"/>
        <w:jc w:val="both"/>
        <w:rPr>
          <w:sz w:val="22"/>
          <w:szCs w:val="22"/>
        </w:rPr>
      </w:pPr>
      <w:r w:rsidRPr="00812793">
        <w:rPr>
          <w:sz w:val="22"/>
          <w:szCs w:val="22"/>
        </w:rPr>
        <w:t xml:space="preserve"> 2) сроки исполнения обязательств по договору в случае, если необходимость изменения сроков вызвана обстоятельствами непреодолимой силы; </w:t>
      </w:r>
    </w:p>
    <w:p w14:paraId="50234E68" w14:textId="352BF46A" w:rsidR="001331D6" w:rsidRPr="00812793" w:rsidRDefault="001331D6" w:rsidP="001331D6">
      <w:pPr>
        <w:shd w:val="clear" w:color="auto" w:fill="FFFFFF"/>
        <w:ind w:firstLine="567"/>
        <w:jc w:val="both"/>
        <w:rPr>
          <w:sz w:val="22"/>
          <w:szCs w:val="22"/>
        </w:rPr>
      </w:pPr>
      <w:r w:rsidRPr="00812793">
        <w:rPr>
          <w:sz w:val="22"/>
          <w:szCs w:val="22"/>
        </w:rPr>
        <w:t xml:space="preserve">3) цену договора: - путем ее снижения без изменения, предусмотренного договором количества товаров, объема работ, услуг и иных условий исполнения договора; - в случаях, предусмотренных подпунктом 1 </w:t>
      </w:r>
      <w:r w:rsidR="00994786">
        <w:rPr>
          <w:sz w:val="22"/>
          <w:szCs w:val="22"/>
        </w:rPr>
        <w:t>настоящего пункта</w:t>
      </w:r>
      <w:r w:rsidRPr="00812793">
        <w:rPr>
          <w:sz w:val="22"/>
          <w:szCs w:val="22"/>
        </w:rPr>
        <w:t>; - в случае изменения в соответствии с законодательством Российской Федерации регулируемых государством цен (тарифов); - в случае изменения размера ставки налога на добавленную стоимость.</w:t>
      </w:r>
    </w:p>
    <w:p w14:paraId="7583C5FE" w14:textId="77777777" w:rsidR="001331D6" w:rsidRPr="00812793" w:rsidRDefault="001331D6" w:rsidP="001331D6">
      <w:pPr>
        <w:shd w:val="clear" w:color="auto" w:fill="FFFFFF"/>
        <w:ind w:firstLine="567"/>
        <w:jc w:val="both"/>
        <w:rPr>
          <w:sz w:val="22"/>
          <w:szCs w:val="22"/>
        </w:rPr>
      </w:pPr>
      <w:r>
        <w:rPr>
          <w:sz w:val="22"/>
          <w:szCs w:val="22"/>
        </w:rPr>
        <w:t>11.</w:t>
      </w:r>
      <w:r w:rsidRPr="00812793">
        <w:rPr>
          <w:sz w:val="22"/>
          <w:szCs w:val="22"/>
        </w:rPr>
        <w:t xml:space="preserve">2. При исполнении договора по согласованию Заказчика с поставщиком (подрядчиком, исполнителе 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w:t>
      </w:r>
      <w:r w:rsidRPr="00812793">
        <w:rPr>
          <w:sz w:val="22"/>
          <w:szCs w:val="22"/>
        </w:rPr>
        <w:lastRenderedPageBreak/>
        <w:t>характеристики (потребительские свойства) которых являются улучшенными по сравнению с указанными в договоре.</w:t>
      </w:r>
    </w:p>
    <w:p w14:paraId="5B4F95C9" w14:textId="77777777" w:rsidR="001331D6" w:rsidRPr="00812793" w:rsidRDefault="001331D6" w:rsidP="001331D6">
      <w:pPr>
        <w:shd w:val="clear" w:color="auto" w:fill="FFFFFF"/>
        <w:ind w:firstLine="567"/>
        <w:jc w:val="both"/>
        <w:rPr>
          <w:sz w:val="22"/>
          <w:szCs w:val="22"/>
        </w:rPr>
      </w:pPr>
      <w:r>
        <w:rPr>
          <w:sz w:val="22"/>
          <w:szCs w:val="22"/>
        </w:rPr>
        <w:t>11.</w:t>
      </w:r>
      <w:r w:rsidRPr="00812793">
        <w:rPr>
          <w:sz w:val="22"/>
          <w:szCs w:val="22"/>
        </w:rPr>
        <w:t xml:space="preserve">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 </w:t>
      </w:r>
    </w:p>
    <w:p w14:paraId="17322B3F" w14:textId="77777777" w:rsidR="001331D6" w:rsidRPr="00812793" w:rsidRDefault="001331D6" w:rsidP="001331D6">
      <w:pPr>
        <w:shd w:val="clear" w:color="auto" w:fill="FFFFFF"/>
        <w:ind w:firstLine="567"/>
        <w:jc w:val="both"/>
        <w:rPr>
          <w:sz w:val="22"/>
          <w:szCs w:val="22"/>
        </w:rPr>
      </w:pPr>
      <w:r>
        <w:rPr>
          <w:sz w:val="22"/>
          <w:szCs w:val="22"/>
        </w:rPr>
        <w:t>11.</w:t>
      </w:r>
      <w:r w:rsidRPr="00812793">
        <w:rPr>
          <w:sz w:val="22"/>
          <w:szCs w:val="22"/>
        </w:rPr>
        <w:t>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7AB1C096" w14:textId="77777777" w:rsidR="001331D6" w:rsidRDefault="001331D6" w:rsidP="001331D6">
      <w:pPr>
        <w:shd w:val="clear" w:color="auto" w:fill="FFFFFF"/>
        <w:ind w:firstLine="567"/>
        <w:jc w:val="both"/>
        <w:rPr>
          <w:sz w:val="22"/>
          <w:szCs w:val="22"/>
        </w:rPr>
      </w:pPr>
      <w:r>
        <w:rPr>
          <w:sz w:val="22"/>
          <w:szCs w:val="22"/>
        </w:rPr>
        <w:t>11.</w:t>
      </w:r>
      <w:r w:rsidRPr="00812793">
        <w:rPr>
          <w:sz w:val="22"/>
          <w:szCs w:val="22"/>
        </w:rPr>
        <w:t xml:space="preserve">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10363D3F" w14:textId="77777777" w:rsidR="001331D6" w:rsidRPr="00812793" w:rsidRDefault="001331D6" w:rsidP="001331D6">
      <w:pPr>
        <w:shd w:val="clear" w:color="auto" w:fill="FFFFFF"/>
        <w:ind w:firstLine="567"/>
        <w:jc w:val="both"/>
        <w:rPr>
          <w:sz w:val="22"/>
          <w:szCs w:val="22"/>
        </w:rPr>
      </w:pPr>
      <w:r>
        <w:rPr>
          <w:sz w:val="22"/>
          <w:szCs w:val="22"/>
        </w:rPr>
        <w:t>11.</w:t>
      </w:r>
      <w:r w:rsidRPr="00812793">
        <w:rPr>
          <w:sz w:val="22"/>
          <w:szCs w:val="22"/>
        </w:rPr>
        <w:t>6.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0BD84C04" w14:textId="77777777" w:rsidR="001331D6" w:rsidRPr="00812793" w:rsidRDefault="001331D6" w:rsidP="001331D6">
      <w:pPr>
        <w:shd w:val="clear" w:color="auto" w:fill="FFFFFF"/>
        <w:ind w:firstLine="567"/>
        <w:jc w:val="both"/>
        <w:rPr>
          <w:sz w:val="22"/>
          <w:szCs w:val="22"/>
        </w:rPr>
      </w:pPr>
      <w:r>
        <w:rPr>
          <w:sz w:val="22"/>
          <w:szCs w:val="22"/>
        </w:rPr>
        <w:t>11.7</w:t>
      </w:r>
      <w:r w:rsidRPr="00812793">
        <w:rPr>
          <w:sz w:val="22"/>
          <w:szCs w:val="22"/>
        </w:rPr>
        <w:t xml:space="preserve">.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Pr>
          <w:sz w:val="22"/>
          <w:szCs w:val="22"/>
        </w:rPr>
        <w:t>Положением о закупках</w:t>
      </w:r>
      <w:r w:rsidRPr="00812793">
        <w:rPr>
          <w:sz w:val="22"/>
          <w:szCs w:val="22"/>
        </w:rPr>
        <w:t xml:space="preserve">.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Pr>
          <w:sz w:val="22"/>
          <w:szCs w:val="22"/>
        </w:rPr>
        <w:t>Положением о закупках</w:t>
      </w:r>
      <w:r w:rsidRPr="00812793">
        <w:rPr>
          <w:sz w:val="22"/>
          <w:szCs w:val="22"/>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03E8FCCA" w14:textId="77777777" w:rsidR="001331D6" w:rsidRPr="00812793" w:rsidRDefault="001331D6" w:rsidP="001331D6">
      <w:pPr>
        <w:shd w:val="clear" w:color="auto" w:fill="FFFFFF"/>
        <w:ind w:firstLine="567"/>
        <w:jc w:val="both"/>
        <w:rPr>
          <w:sz w:val="22"/>
          <w:szCs w:val="22"/>
        </w:rPr>
      </w:pPr>
      <w:r>
        <w:rPr>
          <w:sz w:val="22"/>
          <w:szCs w:val="22"/>
        </w:rPr>
        <w:t>11.</w:t>
      </w:r>
      <w:r w:rsidRPr="00812793">
        <w:rPr>
          <w:sz w:val="22"/>
          <w:szCs w:val="22"/>
        </w:rPr>
        <w:t xml:space="preserve">8.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 </w:t>
      </w:r>
    </w:p>
    <w:p w14:paraId="1C3681DD" w14:textId="77777777" w:rsidR="001331D6" w:rsidRPr="00812793" w:rsidRDefault="001331D6" w:rsidP="001331D6">
      <w:pPr>
        <w:shd w:val="clear" w:color="auto" w:fill="FFFFFF"/>
        <w:ind w:firstLine="567"/>
        <w:jc w:val="both"/>
        <w:rPr>
          <w:sz w:val="22"/>
          <w:szCs w:val="22"/>
        </w:rPr>
      </w:pPr>
      <w:r>
        <w:rPr>
          <w:sz w:val="22"/>
          <w:szCs w:val="22"/>
        </w:rPr>
        <w:t>11.</w:t>
      </w:r>
      <w:r w:rsidRPr="00812793">
        <w:rPr>
          <w:sz w:val="22"/>
          <w:szCs w:val="22"/>
        </w:rPr>
        <w:t>9. Возможность одностороннего отказа от исполнения договора:</w:t>
      </w:r>
    </w:p>
    <w:p w14:paraId="7220C2C4" w14:textId="77777777" w:rsidR="001331D6" w:rsidRPr="00812793" w:rsidRDefault="001331D6" w:rsidP="001331D6">
      <w:pPr>
        <w:shd w:val="clear" w:color="auto" w:fill="FFFFFF"/>
        <w:ind w:firstLine="567"/>
        <w:jc w:val="both"/>
        <w:rPr>
          <w:sz w:val="22"/>
          <w:szCs w:val="22"/>
        </w:rPr>
      </w:pPr>
      <w:r w:rsidRPr="00812793">
        <w:rPr>
          <w:sz w:val="22"/>
          <w:szCs w:val="22"/>
        </w:rPr>
        <w:t xml:space="preserve"> 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w:t>
      </w:r>
    </w:p>
    <w:p w14:paraId="6DDCBDFB" w14:textId="77777777" w:rsidR="001331D6" w:rsidRPr="00812793" w:rsidRDefault="001331D6" w:rsidP="001331D6">
      <w:pPr>
        <w:shd w:val="clear" w:color="auto" w:fill="FFFFFF"/>
        <w:ind w:firstLine="567"/>
        <w:jc w:val="both"/>
        <w:rPr>
          <w:sz w:val="22"/>
          <w:szCs w:val="22"/>
        </w:rPr>
      </w:pPr>
      <w:r w:rsidRPr="00812793">
        <w:rPr>
          <w:sz w:val="22"/>
          <w:szCs w:val="22"/>
        </w:rPr>
        <w:t xml:space="preserve">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 </w:t>
      </w:r>
    </w:p>
    <w:p w14:paraId="48712BDC" w14:textId="77777777" w:rsidR="001331D6" w:rsidRPr="00812793" w:rsidRDefault="001331D6" w:rsidP="001331D6">
      <w:pPr>
        <w:shd w:val="clear" w:color="auto" w:fill="FFFFFF"/>
        <w:ind w:firstLine="567"/>
        <w:jc w:val="both"/>
        <w:rPr>
          <w:sz w:val="22"/>
          <w:szCs w:val="22"/>
        </w:rPr>
      </w:pPr>
      <w:r w:rsidRPr="00812793">
        <w:rPr>
          <w:sz w:val="22"/>
          <w:szCs w:val="22"/>
        </w:rPr>
        <w:t xml:space="preserve">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ЕИС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w:t>
      </w:r>
      <w:r w:rsidRPr="00812793">
        <w:rPr>
          <w:sz w:val="22"/>
          <w:szCs w:val="22"/>
        </w:rPr>
        <w:lastRenderedPageBreak/>
        <w:t xml:space="preserve">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ЕИС. </w:t>
      </w:r>
    </w:p>
    <w:p w14:paraId="38AC837E" w14:textId="77777777" w:rsidR="001331D6" w:rsidRPr="00812793" w:rsidRDefault="001331D6" w:rsidP="001331D6">
      <w:pPr>
        <w:shd w:val="clear" w:color="auto" w:fill="FFFFFF"/>
        <w:ind w:firstLine="567"/>
        <w:jc w:val="both"/>
        <w:rPr>
          <w:sz w:val="22"/>
          <w:szCs w:val="22"/>
        </w:rPr>
      </w:pPr>
      <w:r w:rsidRPr="00812793">
        <w:rPr>
          <w:sz w:val="22"/>
          <w:szCs w:val="22"/>
        </w:rPr>
        <w:t xml:space="preserve">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 </w:t>
      </w:r>
    </w:p>
    <w:p w14:paraId="4D3D5A2E" w14:textId="77777777" w:rsidR="001331D6" w:rsidRPr="00812793" w:rsidRDefault="001331D6" w:rsidP="001331D6">
      <w:pPr>
        <w:shd w:val="clear" w:color="auto" w:fill="FFFFFF"/>
        <w:ind w:firstLine="567"/>
        <w:jc w:val="both"/>
        <w:rPr>
          <w:sz w:val="22"/>
          <w:szCs w:val="22"/>
        </w:rPr>
      </w:pPr>
      <w:r w:rsidRPr="00812793">
        <w:rPr>
          <w:sz w:val="22"/>
          <w:szCs w:val="22"/>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45B975A5" w14:textId="77777777" w:rsidR="001331D6" w:rsidRPr="00812793" w:rsidRDefault="001331D6" w:rsidP="001331D6">
      <w:pPr>
        <w:shd w:val="clear" w:color="auto" w:fill="FFFFFF"/>
        <w:ind w:firstLine="567"/>
        <w:jc w:val="both"/>
        <w:rPr>
          <w:sz w:val="22"/>
          <w:szCs w:val="22"/>
        </w:rPr>
      </w:pPr>
      <w:r w:rsidRPr="00812793">
        <w:rPr>
          <w:sz w:val="22"/>
          <w:szCs w:val="22"/>
        </w:rPr>
        <w:t xml:space="preserve"> 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 </w:t>
      </w:r>
    </w:p>
    <w:p w14:paraId="76E31A19" w14:textId="77777777" w:rsidR="001331D6" w:rsidRDefault="001331D6" w:rsidP="001331D6">
      <w:pPr>
        <w:shd w:val="clear" w:color="auto" w:fill="FFFFFF"/>
        <w:ind w:firstLine="567"/>
        <w:jc w:val="both"/>
        <w:rPr>
          <w:sz w:val="22"/>
          <w:szCs w:val="22"/>
        </w:rPr>
      </w:pPr>
      <w:r w:rsidRPr="00812793">
        <w:rPr>
          <w:sz w:val="22"/>
          <w:szCs w:val="22"/>
        </w:rPr>
        <w:t xml:space="preserve">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 </w:t>
      </w:r>
    </w:p>
    <w:p w14:paraId="016D2526" w14:textId="77777777" w:rsidR="001331D6" w:rsidRDefault="001331D6" w:rsidP="001331D6">
      <w:pPr>
        <w:shd w:val="clear" w:color="auto" w:fill="FFFFFF"/>
        <w:ind w:firstLine="567"/>
        <w:jc w:val="both"/>
        <w:rPr>
          <w:sz w:val="22"/>
          <w:szCs w:val="22"/>
        </w:rPr>
      </w:pPr>
      <w:r w:rsidRPr="00812793">
        <w:rPr>
          <w:sz w:val="22"/>
          <w:szCs w:val="22"/>
        </w:rPr>
        <w:t xml:space="preserve">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 </w:t>
      </w:r>
    </w:p>
    <w:p w14:paraId="5336E437" w14:textId="77777777" w:rsidR="001331D6" w:rsidRPr="00812793" w:rsidRDefault="001331D6" w:rsidP="001331D6">
      <w:pPr>
        <w:shd w:val="clear" w:color="auto" w:fill="FFFFFF"/>
        <w:ind w:firstLine="567"/>
        <w:jc w:val="both"/>
        <w:rPr>
          <w:sz w:val="22"/>
          <w:szCs w:val="22"/>
        </w:rPr>
      </w:pPr>
      <w:r w:rsidRPr="00812793">
        <w:rPr>
          <w:sz w:val="22"/>
          <w:szCs w:val="22"/>
        </w:rPr>
        <w:t xml:space="preserve">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 </w:t>
      </w:r>
    </w:p>
    <w:p w14:paraId="7BDE01C5" w14:textId="77777777" w:rsidR="001331D6" w:rsidRPr="00812793" w:rsidRDefault="001331D6" w:rsidP="001331D6">
      <w:pPr>
        <w:shd w:val="clear" w:color="auto" w:fill="FFFFFF"/>
        <w:ind w:firstLine="567"/>
        <w:jc w:val="both"/>
        <w:rPr>
          <w:sz w:val="22"/>
          <w:szCs w:val="22"/>
        </w:rPr>
      </w:pPr>
      <w:r w:rsidRPr="00812793">
        <w:rPr>
          <w:sz w:val="22"/>
          <w:szCs w:val="22"/>
        </w:rPr>
        <w:t xml:space="preserve">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 </w:t>
      </w:r>
    </w:p>
    <w:p w14:paraId="0EF6EE89" w14:textId="77777777" w:rsidR="001331D6" w:rsidRPr="00812793" w:rsidRDefault="001331D6" w:rsidP="001331D6">
      <w:pPr>
        <w:shd w:val="clear" w:color="auto" w:fill="FFFFFF"/>
        <w:ind w:firstLine="567"/>
        <w:jc w:val="both"/>
        <w:rPr>
          <w:sz w:val="22"/>
          <w:szCs w:val="22"/>
        </w:rPr>
      </w:pPr>
      <w:r w:rsidRPr="00812793">
        <w:rPr>
          <w:sz w:val="22"/>
          <w:szCs w:val="22"/>
        </w:rPr>
        <w:t xml:space="preserve">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 </w:t>
      </w:r>
    </w:p>
    <w:p w14:paraId="3229BCEF" w14:textId="77777777" w:rsidR="001331D6" w:rsidRPr="00812793" w:rsidRDefault="001331D6" w:rsidP="001331D6">
      <w:pPr>
        <w:shd w:val="clear" w:color="auto" w:fill="FFFFFF"/>
        <w:ind w:firstLine="567"/>
        <w:jc w:val="both"/>
        <w:rPr>
          <w:sz w:val="22"/>
          <w:szCs w:val="22"/>
        </w:rPr>
      </w:pPr>
      <w:r w:rsidRPr="00812793">
        <w:rPr>
          <w:sz w:val="22"/>
          <w:szCs w:val="22"/>
        </w:rPr>
        <w:t xml:space="preserve">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 </w:t>
      </w:r>
    </w:p>
    <w:p w14:paraId="0641FB63" w14:textId="77777777" w:rsidR="001331D6" w:rsidRPr="00812793" w:rsidRDefault="001331D6" w:rsidP="001331D6">
      <w:pPr>
        <w:shd w:val="clear" w:color="auto" w:fill="FFFFFF"/>
        <w:ind w:firstLine="567"/>
        <w:jc w:val="both"/>
        <w:rPr>
          <w:sz w:val="22"/>
          <w:szCs w:val="22"/>
        </w:rPr>
      </w:pPr>
      <w:r w:rsidRPr="00812793">
        <w:rPr>
          <w:sz w:val="22"/>
          <w:szCs w:val="22"/>
        </w:rPr>
        <w:lastRenderedPageBreak/>
        <w:t xml:space="preserve">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14:paraId="2C55C149" w14:textId="77777777" w:rsidR="001331D6" w:rsidRPr="00812793" w:rsidRDefault="001331D6" w:rsidP="001331D6">
      <w:pPr>
        <w:shd w:val="clear" w:color="auto" w:fill="FFFFFF"/>
        <w:ind w:firstLine="567"/>
        <w:jc w:val="both"/>
        <w:rPr>
          <w:sz w:val="22"/>
          <w:szCs w:val="22"/>
        </w:rPr>
      </w:pPr>
      <w:r w:rsidRPr="00812793">
        <w:rPr>
          <w:sz w:val="22"/>
          <w:szCs w:val="22"/>
        </w:rPr>
        <w:t xml:space="preserve">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Pr>
          <w:sz w:val="22"/>
          <w:szCs w:val="22"/>
        </w:rPr>
        <w:t>Положением о закупках</w:t>
      </w:r>
      <w:r w:rsidRPr="00812793">
        <w:rPr>
          <w:sz w:val="22"/>
          <w:szCs w:val="22"/>
        </w:rPr>
        <w:t xml:space="preserve">. </w:t>
      </w:r>
    </w:p>
    <w:p w14:paraId="70E4C976" w14:textId="77777777" w:rsidR="001331D6" w:rsidRDefault="001331D6" w:rsidP="001331D6">
      <w:pPr>
        <w:shd w:val="clear" w:color="auto" w:fill="FFFFFF"/>
        <w:ind w:firstLine="567"/>
        <w:jc w:val="both"/>
        <w:rPr>
          <w:sz w:val="22"/>
          <w:szCs w:val="22"/>
        </w:rPr>
      </w:pPr>
      <w:r w:rsidRPr="00812793">
        <w:rPr>
          <w:sz w:val="22"/>
          <w:szCs w:val="22"/>
        </w:rPr>
        <w:t>15) В Реестр недобросовестных поставщиков (исполнителей, подрядчиков)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141199B3" w14:textId="77777777" w:rsidR="001331D6" w:rsidRDefault="001331D6" w:rsidP="001331D6">
      <w:pPr>
        <w:shd w:val="clear" w:color="auto" w:fill="FFFFFF"/>
        <w:ind w:firstLine="567"/>
        <w:jc w:val="both"/>
        <w:rPr>
          <w:sz w:val="22"/>
          <w:szCs w:val="22"/>
        </w:rPr>
      </w:pPr>
    </w:p>
    <w:p w14:paraId="024215D0" w14:textId="77777777" w:rsidR="001331D6" w:rsidRPr="009C745E" w:rsidRDefault="001331D6" w:rsidP="001331D6">
      <w:pPr>
        <w:shd w:val="clear" w:color="auto" w:fill="FFFFFF"/>
        <w:ind w:firstLine="567"/>
        <w:jc w:val="center"/>
        <w:rPr>
          <w:b/>
          <w:bCs/>
          <w:sz w:val="22"/>
          <w:szCs w:val="22"/>
        </w:rPr>
      </w:pPr>
      <w:r w:rsidRPr="009C745E">
        <w:rPr>
          <w:b/>
          <w:bCs/>
          <w:sz w:val="22"/>
          <w:szCs w:val="22"/>
        </w:rPr>
        <w:t>12.Обеспечение исполнения договора</w:t>
      </w:r>
    </w:p>
    <w:p w14:paraId="3C4B7F5D" w14:textId="77777777" w:rsidR="00C849BA" w:rsidRDefault="001331D6" w:rsidP="001331D6">
      <w:pPr>
        <w:shd w:val="clear" w:color="auto" w:fill="FFFFFF"/>
        <w:ind w:firstLine="567"/>
        <w:jc w:val="both"/>
        <w:rPr>
          <w:b/>
          <w:bCs/>
          <w:sz w:val="22"/>
          <w:szCs w:val="22"/>
        </w:rPr>
      </w:pPr>
      <w:r>
        <w:rPr>
          <w:sz w:val="22"/>
          <w:szCs w:val="22"/>
        </w:rPr>
        <w:t>12.1.</w:t>
      </w:r>
      <w:r w:rsidRPr="009C745E">
        <w:rPr>
          <w:b/>
          <w:bCs/>
          <w:sz w:val="22"/>
          <w:szCs w:val="22"/>
        </w:rPr>
        <w:t xml:space="preserve">10% от суммы начальной максимальной суммы договора– </w:t>
      </w:r>
      <w:r w:rsidR="004E0A58">
        <w:rPr>
          <w:b/>
          <w:bCs/>
          <w:sz w:val="22"/>
          <w:szCs w:val="22"/>
        </w:rPr>
        <w:t>______</w:t>
      </w:r>
      <w:r w:rsidRPr="00220B27">
        <w:rPr>
          <w:b/>
          <w:bCs/>
          <w:sz w:val="22"/>
          <w:szCs w:val="22"/>
        </w:rPr>
        <w:t>(</w:t>
      </w:r>
      <w:r w:rsidR="004E0A58">
        <w:rPr>
          <w:b/>
          <w:bCs/>
          <w:sz w:val="22"/>
          <w:szCs w:val="22"/>
        </w:rPr>
        <w:t xml:space="preserve">_______) </w:t>
      </w:r>
      <w:r w:rsidR="00C849BA" w:rsidRPr="00C849BA">
        <w:rPr>
          <w:b/>
          <w:bCs/>
          <w:sz w:val="22"/>
          <w:szCs w:val="22"/>
        </w:rPr>
        <w:t>рублей 00 копеек</w:t>
      </w:r>
      <w:r w:rsidR="00C849BA">
        <w:rPr>
          <w:b/>
          <w:bCs/>
          <w:sz w:val="22"/>
          <w:szCs w:val="22"/>
        </w:rPr>
        <w:t>.</w:t>
      </w:r>
    </w:p>
    <w:p w14:paraId="3761F279" w14:textId="77777777" w:rsidR="001331D6" w:rsidRPr="009C745E" w:rsidRDefault="001331D6" w:rsidP="001331D6">
      <w:pPr>
        <w:shd w:val="clear" w:color="auto" w:fill="FFFFFF"/>
        <w:ind w:firstLine="567"/>
        <w:jc w:val="both"/>
        <w:rPr>
          <w:sz w:val="22"/>
          <w:szCs w:val="22"/>
        </w:rPr>
      </w:pPr>
      <w:r w:rsidRPr="009C745E">
        <w:rPr>
          <w:sz w:val="22"/>
          <w:szCs w:val="22"/>
        </w:rPr>
        <w:t xml:space="preserve">Обеспечение исполнения договора устанавливается документацией о проведении закупки в размере от десяти до тридцати процентов НМЦД. Заказчик обязан установить требование о предоставлении обеспечения исполнения договора в случае, если НМЦД превышает десять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 </w:t>
      </w:r>
    </w:p>
    <w:p w14:paraId="439FD4B6" w14:textId="77777777" w:rsidR="001331D6" w:rsidRPr="009C745E" w:rsidRDefault="001331D6" w:rsidP="001331D6">
      <w:pPr>
        <w:shd w:val="clear" w:color="auto" w:fill="FFFFFF"/>
        <w:ind w:firstLine="567"/>
        <w:jc w:val="both"/>
        <w:rPr>
          <w:sz w:val="22"/>
          <w:szCs w:val="22"/>
        </w:rPr>
      </w:pPr>
      <w:r>
        <w:rPr>
          <w:sz w:val="22"/>
          <w:szCs w:val="22"/>
        </w:rPr>
        <w:t xml:space="preserve">12.2. </w:t>
      </w:r>
      <w:r w:rsidRPr="009C745E">
        <w:rPr>
          <w:sz w:val="22"/>
          <w:szCs w:val="22"/>
        </w:rPr>
        <w:t xml:space="preserve">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банковской гарантии, соответствующей требованиям настоящего пункта. Способ обеспечения исполнения договора определяется участником закупки, с которым заключается договор, самостоятельно. </w:t>
      </w:r>
    </w:p>
    <w:p w14:paraId="65B03244" w14:textId="77777777" w:rsidR="001331D6" w:rsidRPr="009C745E" w:rsidRDefault="001331D6" w:rsidP="001331D6">
      <w:pPr>
        <w:shd w:val="clear" w:color="auto" w:fill="FFFFFF"/>
        <w:ind w:firstLine="567"/>
        <w:jc w:val="both"/>
        <w:rPr>
          <w:sz w:val="22"/>
          <w:szCs w:val="22"/>
        </w:rPr>
      </w:pPr>
      <w:r>
        <w:rPr>
          <w:sz w:val="22"/>
          <w:szCs w:val="22"/>
        </w:rPr>
        <w:t>12.3.</w:t>
      </w:r>
      <w:r w:rsidRPr="009C745E">
        <w:rPr>
          <w:sz w:val="22"/>
          <w:szCs w:val="22"/>
        </w:rPr>
        <w:t xml:space="preserve"> Договор заключается с участником закупки после предоставления таким участником обеспечения исполнения договора.</w:t>
      </w:r>
    </w:p>
    <w:p w14:paraId="338546FA" w14:textId="77777777" w:rsidR="001331D6" w:rsidRPr="009C745E" w:rsidRDefault="001331D6" w:rsidP="001331D6">
      <w:pPr>
        <w:shd w:val="clear" w:color="auto" w:fill="FFFFFF"/>
        <w:ind w:firstLine="567"/>
        <w:jc w:val="both"/>
        <w:rPr>
          <w:sz w:val="22"/>
          <w:szCs w:val="22"/>
        </w:rPr>
      </w:pPr>
      <w:r>
        <w:rPr>
          <w:sz w:val="22"/>
          <w:szCs w:val="22"/>
        </w:rPr>
        <w:t xml:space="preserve">12.4. </w:t>
      </w:r>
      <w:r w:rsidRPr="009C745E">
        <w:rPr>
          <w:sz w:val="22"/>
          <w:szCs w:val="22"/>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w:t>
      </w:r>
    </w:p>
    <w:p w14:paraId="1B00AA5B" w14:textId="77777777" w:rsidR="001331D6" w:rsidRPr="009C745E" w:rsidRDefault="001331D6" w:rsidP="001331D6">
      <w:pPr>
        <w:shd w:val="clear" w:color="auto" w:fill="FFFFFF"/>
        <w:ind w:firstLine="567"/>
        <w:jc w:val="both"/>
        <w:rPr>
          <w:sz w:val="22"/>
          <w:szCs w:val="22"/>
        </w:rPr>
      </w:pPr>
      <w:r>
        <w:rPr>
          <w:sz w:val="22"/>
          <w:szCs w:val="22"/>
        </w:rPr>
        <w:t xml:space="preserve">12.5. </w:t>
      </w:r>
      <w:r w:rsidRPr="009C745E">
        <w:rPr>
          <w:sz w:val="22"/>
          <w:szCs w:val="22"/>
        </w:rPr>
        <w:t>В случае установления требования о предоставлении обеспечения гарантийных обязательств документация о закупке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03942E1E" w14:textId="77777777" w:rsidR="001331D6" w:rsidRPr="009C745E" w:rsidRDefault="001331D6" w:rsidP="001331D6">
      <w:pPr>
        <w:shd w:val="clear" w:color="auto" w:fill="FFFFFF"/>
        <w:ind w:firstLine="567"/>
        <w:jc w:val="both"/>
        <w:rPr>
          <w:sz w:val="22"/>
          <w:szCs w:val="22"/>
        </w:rPr>
      </w:pPr>
      <w:r>
        <w:rPr>
          <w:sz w:val="22"/>
          <w:szCs w:val="22"/>
        </w:rPr>
        <w:t>12.6.</w:t>
      </w:r>
      <w:r w:rsidRPr="009C745E">
        <w:rPr>
          <w:sz w:val="22"/>
          <w:szCs w:val="22"/>
        </w:rPr>
        <w:t xml:space="preserve"> 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раздела </w:t>
      </w:r>
    </w:p>
    <w:p w14:paraId="66B9EC32" w14:textId="77777777" w:rsidR="001331D6" w:rsidRPr="009C745E" w:rsidRDefault="001331D6" w:rsidP="001331D6">
      <w:pPr>
        <w:shd w:val="clear" w:color="auto" w:fill="FFFFFF"/>
        <w:ind w:firstLine="567"/>
        <w:jc w:val="both"/>
        <w:rPr>
          <w:sz w:val="22"/>
          <w:szCs w:val="22"/>
        </w:rPr>
      </w:pPr>
      <w:r w:rsidRPr="009C745E">
        <w:rPr>
          <w:sz w:val="22"/>
          <w:szCs w:val="22"/>
        </w:rPr>
        <w:t xml:space="preserve">-  Заказчики в качестве обеспечения исполнения договоров принимают банковские гарантии, выданные банками, включенными в 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 телекоммуникационной сети «Интернет». </w:t>
      </w:r>
    </w:p>
    <w:p w14:paraId="05A715F5" w14:textId="77777777" w:rsidR="001331D6" w:rsidRPr="009C745E" w:rsidRDefault="001331D6" w:rsidP="001331D6">
      <w:pPr>
        <w:shd w:val="clear" w:color="auto" w:fill="FFFFFF"/>
        <w:ind w:firstLine="567"/>
        <w:jc w:val="both"/>
        <w:rPr>
          <w:b/>
          <w:bCs/>
          <w:sz w:val="22"/>
          <w:szCs w:val="22"/>
        </w:rPr>
      </w:pPr>
      <w:r>
        <w:rPr>
          <w:b/>
          <w:bCs/>
          <w:sz w:val="22"/>
          <w:szCs w:val="22"/>
        </w:rPr>
        <w:t xml:space="preserve">12.7. </w:t>
      </w:r>
      <w:r w:rsidRPr="009C745E">
        <w:rPr>
          <w:b/>
          <w:bCs/>
          <w:sz w:val="22"/>
          <w:szCs w:val="22"/>
        </w:rPr>
        <w:t>Банковская гарантия, предоставляемая в качестве обеспечения исполнения договора должна быть безотзывной, и должна содержать:</w:t>
      </w:r>
    </w:p>
    <w:p w14:paraId="7601F8AB" w14:textId="77777777" w:rsidR="001331D6" w:rsidRPr="009C745E" w:rsidRDefault="001331D6" w:rsidP="001331D6">
      <w:pPr>
        <w:shd w:val="clear" w:color="auto" w:fill="FFFFFF"/>
        <w:ind w:firstLine="567"/>
        <w:jc w:val="both"/>
        <w:rPr>
          <w:sz w:val="22"/>
          <w:szCs w:val="22"/>
        </w:rPr>
      </w:pPr>
      <w:r w:rsidRPr="009C745E">
        <w:rPr>
          <w:sz w:val="22"/>
          <w:szCs w:val="22"/>
        </w:rPr>
        <w:lastRenderedPageBreak/>
        <w:t xml:space="preserve"> 1) сумму банковской гарантии, подлежащую уплате гарантом Заказчику в случае ненадлежащего исполнения обязательств принципалом;</w:t>
      </w:r>
    </w:p>
    <w:p w14:paraId="44ADBFD1" w14:textId="77777777" w:rsidR="001331D6" w:rsidRPr="009C745E" w:rsidRDefault="001331D6" w:rsidP="001331D6">
      <w:pPr>
        <w:shd w:val="clear" w:color="auto" w:fill="FFFFFF"/>
        <w:ind w:firstLine="567"/>
        <w:jc w:val="both"/>
        <w:rPr>
          <w:sz w:val="22"/>
          <w:szCs w:val="22"/>
        </w:rPr>
      </w:pPr>
      <w:r w:rsidRPr="009C745E">
        <w:rPr>
          <w:sz w:val="22"/>
          <w:szCs w:val="22"/>
        </w:rPr>
        <w:t xml:space="preserve"> 2) перечень обязательств принципала, надлежащее исполнение которых обеспечивается банковской гарантией;</w:t>
      </w:r>
    </w:p>
    <w:p w14:paraId="58A48CF7" w14:textId="77777777" w:rsidR="001331D6" w:rsidRPr="009C745E" w:rsidRDefault="001331D6" w:rsidP="001331D6">
      <w:pPr>
        <w:shd w:val="clear" w:color="auto" w:fill="FFFFFF"/>
        <w:ind w:firstLine="567"/>
        <w:jc w:val="both"/>
        <w:rPr>
          <w:sz w:val="22"/>
          <w:szCs w:val="22"/>
        </w:rPr>
      </w:pPr>
      <w:r w:rsidRPr="009C745E">
        <w:rPr>
          <w:sz w:val="22"/>
          <w:szCs w:val="22"/>
        </w:rPr>
        <w:t xml:space="preserve"> 3) указание на обязанность гаранта уплатить Заказчику неустойку в размере одной десятой процента суммы, подлежащей уплате, за каждый день просрочки; </w:t>
      </w:r>
    </w:p>
    <w:p w14:paraId="3BC0C9FB" w14:textId="77777777" w:rsidR="001331D6" w:rsidRPr="009C745E" w:rsidRDefault="001331D6" w:rsidP="001331D6">
      <w:pPr>
        <w:shd w:val="clear" w:color="auto" w:fill="FFFFFF"/>
        <w:ind w:firstLine="567"/>
        <w:jc w:val="both"/>
        <w:rPr>
          <w:sz w:val="22"/>
          <w:szCs w:val="22"/>
        </w:rPr>
      </w:pPr>
      <w:r w:rsidRPr="009C745E">
        <w:rPr>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E116B63" w14:textId="77777777" w:rsidR="001331D6" w:rsidRPr="009C745E" w:rsidRDefault="001331D6" w:rsidP="001331D6">
      <w:pPr>
        <w:shd w:val="clear" w:color="auto" w:fill="FFFFFF"/>
        <w:ind w:firstLine="567"/>
        <w:jc w:val="both"/>
        <w:rPr>
          <w:sz w:val="22"/>
          <w:szCs w:val="22"/>
        </w:rPr>
      </w:pPr>
      <w:r w:rsidRPr="009C745E">
        <w:rPr>
          <w:sz w:val="22"/>
          <w:szCs w:val="22"/>
        </w:rPr>
        <w:t xml:space="preserve"> 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 </w:t>
      </w:r>
    </w:p>
    <w:p w14:paraId="2D51A090" w14:textId="77777777" w:rsidR="001331D6" w:rsidRPr="009C745E" w:rsidRDefault="001331D6" w:rsidP="001331D6">
      <w:pPr>
        <w:shd w:val="clear" w:color="auto" w:fill="FFFFFF"/>
        <w:ind w:firstLine="567"/>
        <w:jc w:val="both"/>
        <w:rPr>
          <w:sz w:val="22"/>
          <w:szCs w:val="22"/>
        </w:rPr>
      </w:pPr>
      <w:r w:rsidRPr="009C745E">
        <w:rPr>
          <w:sz w:val="22"/>
          <w:szCs w:val="22"/>
        </w:rPr>
        <w:t xml:space="preserve">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 </w:t>
      </w:r>
    </w:p>
    <w:p w14:paraId="2F8987DC" w14:textId="77777777" w:rsidR="001331D6" w:rsidRPr="009C745E" w:rsidRDefault="001331D6" w:rsidP="001331D6">
      <w:pPr>
        <w:shd w:val="clear" w:color="auto" w:fill="FFFFFF"/>
        <w:ind w:firstLine="567"/>
        <w:jc w:val="both"/>
        <w:rPr>
          <w:sz w:val="22"/>
          <w:szCs w:val="22"/>
        </w:rPr>
      </w:pPr>
      <w:r w:rsidRPr="009C745E">
        <w:rPr>
          <w:sz w:val="22"/>
          <w:szCs w:val="22"/>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 </w:t>
      </w:r>
    </w:p>
    <w:p w14:paraId="4A2DCAB4" w14:textId="77777777" w:rsidR="001331D6" w:rsidRPr="009C745E" w:rsidRDefault="001331D6" w:rsidP="001331D6">
      <w:pPr>
        <w:shd w:val="clear" w:color="auto" w:fill="FFFFFF"/>
        <w:ind w:firstLine="567"/>
        <w:jc w:val="both"/>
        <w:rPr>
          <w:sz w:val="22"/>
          <w:szCs w:val="22"/>
        </w:rPr>
      </w:pPr>
      <w:r w:rsidRPr="009C745E">
        <w:rPr>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9C635AE" w14:textId="77777777" w:rsidR="001331D6" w:rsidRDefault="001331D6" w:rsidP="001331D6">
      <w:pPr>
        <w:shd w:val="clear" w:color="auto" w:fill="FFFFFF"/>
        <w:ind w:firstLine="567"/>
        <w:jc w:val="both"/>
        <w:rPr>
          <w:b/>
          <w:bCs/>
          <w:sz w:val="22"/>
          <w:szCs w:val="22"/>
        </w:rPr>
      </w:pPr>
      <w:r>
        <w:rPr>
          <w:b/>
          <w:bCs/>
          <w:sz w:val="22"/>
          <w:szCs w:val="22"/>
        </w:rPr>
        <w:t xml:space="preserve">12.8. </w:t>
      </w:r>
      <w:r w:rsidRPr="009C745E">
        <w:rPr>
          <w:b/>
          <w:bCs/>
          <w:sz w:val="22"/>
          <w:szCs w:val="22"/>
        </w:rPr>
        <w:t>Банковские реквизиты для внесения обеспечения исполнения договора:</w:t>
      </w:r>
    </w:p>
    <w:p w14:paraId="24062955" w14:textId="77777777" w:rsidR="00A266D9" w:rsidRDefault="00A266D9" w:rsidP="00A266D9">
      <w:pPr>
        <w:shd w:val="clear" w:color="auto" w:fill="FFFFFF"/>
        <w:ind w:firstLine="567"/>
        <w:jc w:val="both"/>
        <w:rPr>
          <w:sz w:val="22"/>
          <w:szCs w:val="22"/>
        </w:rPr>
      </w:pPr>
    </w:p>
    <w:p w14:paraId="1B6C628B" w14:textId="77777777" w:rsidR="00A266D9" w:rsidRPr="00A266D9" w:rsidRDefault="00A266D9" w:rsidP="00A266D9">
      <w:pPr>
        <w:shd w:val="clear" w:color="auto" w:fill="FFFFFF"/>
        <w:ind w:firstLine="567"/>
        <w:jc w:val="both"/>
        <w:rPr>
          <w:sz w:val="22"/>
          <w:szCs w:val="22"/>
        </w:rPr>
      </w:pPr>
      <w:r w:rsidRPr="00A266D9">
        <w:rPr>
          <w:b/>
          <w:bCs/>
          <w:sz w:val="22"/>
          <w:szCs w:val="22"/>
        </w:rPr>
        <w:t>Банк получателя:</w:t>
      </w:r>
      <w:r w:rsidRPr="00A266D9">
        <w:rPr>
          <w:sz w:val="22"/>
          <w:szCs w:val="22"/>
        </w:rPr>
        <w:t xml:space="preserve"> Отделение-НБ Республика Башкортостан Банка России// УФК по Республике Башкортостан</w:t>
      </w:r>
    </w:p>
    <w:p w14:paraId="280D3EF9" w14:textId="77777777" w:rsidR="00A266D9" w:rsidRPr="00A266D9" w:rsidRDefault="00A266D9" w:rsidP="00A266D9">
      <w:pPr>
        <w:shd w:val="clear" w:color="auto" w:fill="FFFFFF"/>
        <w:ind w:firstLine="567"/>
        <w:jc w:val="both"/>
        <w:rPr>
          <w:sz w:val="22"/>
          <w:szCs w:val="22"/>
        </w:rPr>
      </w:pPr>
      <w:r w:rsidRPr="00A266D9">
        <w:rPr>
          <w:sz w:val="22"/>
          <w:szCs w:val="22"/>
        </w:rPr>
        <w:t>БИК 018073401</w:t>
      </w:r>
    </w:p>
    <w:p w14:paraId="1F358D15" w14:textId="77777777" w:rsidR="00A266D9" w:rsidRPr="00A266D9" w:rsidRDefault="00A266D9" w:rsidP="00A266D9">
      <w:pPr>
        <w:shd w:val="clear" w:color="auto" w:fill="FFFFFF"/>
        <w:ind w:firstLine="567"/>
        <w:jc w:val="both"/>
        <w:rPr>
          <w:sz w:val="22"/>
          <w:szCs w:val="22"/>
        </w:rPr>
      </w:pPr>
      <w:r w:rsidRPr="00A266D9">
        <w:rPr>
          <w:sz w:val="22"/>
          <w:szCs w:val="22"/>
        </w:rPr>
        <w:t>ЕКС: 40102810045370000067</w:t>
      </w:r>
    </w:p>
    <w:p w14:paraId="64722210" w14:textId="77777777" w:rsidR="00A266D9" w:rsidRPr="00A266D9" w:rsidRDefault="00A266D9" w:rsidP="00A266D9">
      <w:pPr>
        <w:shd w:val="clear" w:color="auto" w:fill="FFFFFF"/>
        <w:ind w:firstLine="567"/>
        <w:jc w:val="both"/>
        <w:rPr>
          <w:sz w:val="22"/>
          <w:szCs w:val="22"/>
        </w:rPr>
      </w:pPr>
      <w:r w:rsidRPr="00A266D9">
        <w:rPr>
          <w:sz w:val="22"/>
          <w:szCs w:val="22"/>
        </w:rPr>
        <w:t>Номер казначейского счета: 03224643800000000100</w:t>
      </w:r>
    </w:p>
    <w:p w14:paraId="0991ABF0" w14:textId="77777777" w:rsidR="001331D6" w:rsidRDefault="00A266D9" w:rsidP="00A266D9">
      <w:pPr>
        <w:shd w:val="clear" w:color="auto" w:fill="FFFFFF"/>
        <w:ind w:firstLine="567"/>
        <w:jc w:val="both"/>
        <w:rPr>
          <w:sz w:val="22"/>
          <w:szCs w:val="22"/>
        </w:rPr>
      </w:pPr>
      <w:r w:rsidRPr="00A266D9">
        <w:rPr>
          <w:sz w:val="22"/>
          <w:szCs w:val="22"/>
        </w:rPr>
        <w:t>Получатель: Министерство финансов Республики Башкортостан (ГБУ Бакалинский   ПНИ л/сч. 20112120580)</w:t>
      </w:r>
    </w:p>
    <w:p w14:paraId="347DCDC9" w14:textId="77777777" w:rsidR="00A266D9" w:rsidRDefault="00A266D9" w:rsidP="00A266D9">
      <w:pPr>
        <w:shd w:val="clear" w:color="auto" w:fill="FFFFFF"/>
        <w:ind w:firstLine="567"/>
        <w:jc w:val="both"/>
        <w:rPr>
          <w:sz w:val="22"/>
          <w:szCs w:val="22"/>
        </w:rPr>
      </w:pPr>
    </w:p>
    <w:p w14:paraId="594C6951" w14:textId="77777777" w:rsidR="004E0A58" w:rsidRDefault="001331D6" w:rsidP="001331D6">
      <w:pPr>
        <w:shd w:val="clear" w:color="auto" w:fill="FFFFFF"/>
        <w:ind w:firstLine="567"/>
        <w:jc w:val="both"/>
        <w:rPr>
          <w:sz w:val="22"/>
          <w:szCs w:val="22"/>
        </w:rPr>
      </w:pPr>
      <w:r w:rsidRPr="009C745E">
        <w:rPr>
          <w:sz w:val="22"/>
          <w:szCs w:val="22"/>
        </w:rPr>
        <w:t>Денежные средства, внесенные в качестве обеспечения исполнения договора, возвращаются на счет Подрядчика в течение 10 рабочих дней с даты получения документов, подтверждающих надлежащее исполнение обязательств по договору.</w:t>
      </w:r>
    </w:p>
    <w:p w14:paraId="63712556" w14:textId="77777777" w:rsidR="001331D6" w:rsidRPr="009C745E" w:rsidRDefault="001331D6" w:rsidP="001331D6">
      <w:pPr>
        <w:shd w:val="clear" w:color="auto" w:fill="FFFFFF"/>
        <w:ind w:firstLine="567"/>
        <w:jc w:val="both"/>
        <w:rPr>
          <w:sz w:val="22"/>
          <w:szCs w:val="22"/>
        </w:rPr>
      </w:pPr>
    </w:p>
    <w:p w14:paraId="06B23714" w14:textId="77777777" w:rsidR="001331D6" w:rsidRPr="00FF13FA" w:rsidRDefault="001331D6" w:rsidP="001331D6">
      <w:pPr>
        <w:shd w:val="clear" w:color="auto" w:fill="FFFFFF"/>
        <w:jc w:val="center"/>
        <w:rPr>
          <w:b/>
          <w:sz w:val="22"/>
          <w:szCs w:val="22"/>
        </w:rPr>
      </w:pPr>
      <w:r w:rsidRPr="00FF13FA">
        <w:rPr>
          <w:b/>
          <w:sz w:val="22"/>
          <w:szCs w:val="22"/>
        </w:rPr>
        <w:t>1</w:t>
      </w:r>
      <w:r>
        <w:rPr>
          <w:b/>
          <w:sz w:val="22"/>
          <w:szCs w:val="22"/>
        </w:rPr>
        <w:t>3</w:t>
      </w:r>
      <w:r w:rsidRPr="00FF13FA">
        <w:rPr>
          <w:b/>
          <w:sz w:val="22"/>
          <w:szCs w:val="22"/>
        </w:rPr>
        <w:t>. Срок действия договора</w:t>
      </w:r>
    </w:p>
    <w:p w14:paraId="7DF79DC7" w14:textId="120AA80C"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3</w:t>
      </w:r>
      <w:r w:rsidRPr="00FF13FA">
        <w:rPr>
          <w:sz w:val="22"/>
          <w:szCs w:val="22"/>
        </w:rPr>
        <w:t xml:space="preserve">.1. Договор, вступает в силу и становится обязательным для Сторон с момента его подписания и действует </w:t>
      </w:r>
      <w:r w:rsidRPr="00FF13FA">
        <w:rPr>
          <w:b/>
          <w:sz w:val="22"/>
          <w:szCs w:val="22"/>
        </w:rPr>
        <w:t>по</w:t>
      </w:r>
      <w:r w:rsidR="00931E87">
        <w:rPr>
          <w:b/>
          <w:sz w:val="22"/>
          <w:szCs w:val="22"/>
        </w:rPr>
        <w:t xml:space="preserve"> </w:t>
      </w:r>
      <w:r w:rsidRPr="00FF13FA">
        <w:rPr>
          <w:b/>
          <w:sz w:val="22"/>
          <w:szCs w:val="22"/>
        </w:rPr>
        <w:t>«3</w:t>
      </w:r>
      <w:r>
        <w:rPr>
          <w:b/>
          <w:sz w:val="22"/>
          <w:szCs w:val="22"/>
        </w:rPr>
        <w:t>1</w:t>
      </w:r>
      <w:r w:rsidRPr="00FF13FA">
        <w:rPr>
          <w:b/>
          <w:sz w:val="22"/>
          <w:szCs w:val="22"/>
        </w:rPr>
        <w:t xml:space="preserve">» </w:t>
      </w:r>
      <w:r w:rsidR="00994786">
        <w:rPr>
          <w:b/>
          <w:sz w:val="22"/>
          <w:szCs w:val="22"/>
        </w:rPr>
        <w:t>декабря</w:t>
      </w:r>
      <w:r w:rsidRPr="00FF13FA">
        <w:rPr>
          <w:b/>
          <w:sz w:val="22"/>
          <w:szCs w:val="22"/>
        </w:rPr>
        <w:t xml:space="preserve"> 202</w:t>
      </w:r>
      <w:r w:rsidR="006343C6">
        <w:rPr>
          <w:b/>
          <w:sz w:val="22"/>
          <w:szCs w:val="22"/>
        </w:rPr>
        <w:t>5</w:t>
      </w:r>
      <w:r w:rsidRPr="00FF13FA">
        <w:rPr>
          <w:b/>
          <w:sz w:val="22"/>
          <w:szCs w:val="22"/>
        </w:rPr>
        <w:t xml:space="preserve"> года</w:t>
      </w:r>
      <w:r w:rsidRPr="00FF13FA">
        <w:rPr>
          <w:sz w:val="22"/>
          <w:szCs w:val="22"/>
        </w:rPr>
        <w:t>, а в части оплаты до полного исполнения Сторонами своих обязательств.</w:t>
      </w:r>
    </w:p>
    <w:p w14:paraId="1F6CDF3E" w14:textId="77777777"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3</w:t>
      </w:r>
      <w:r w:rsidRPr="00FF13FA">
        <w:rPr>
          <w:sz w:val="22"/>
          <w:szCs w:val="22"/>
        </w:rPr>
        <w:t>.2. Действие договора прекращается после полного исполнения Сторонами своих обязательств, принятых в соответствии с условиями договора.</w:t>
      </w:r>
    </w:p>
    <w:p w14:paraId="2EBD226B" w14:textId="77777777" w:rsidR="001331D6" w:rsidRPr="00FF13FA" w:rsidRDefault="001331D6" w:rsidP="001331D6">
      <w:pPr>
        <w:shd w:val="clear" w:color="auto" w:fill="FFFFFF"/>
        <w:ind w:firstLine="567"/>
        <w:jc w:val="both"/>
        <w:rPr>
          <w:sz w:val="22"/>
          <w:szCs w:val="22"/>
        </w:rPr>
      </w:pPr>
    </w:p>
    <w:p w14:paraId="28DE34FF" w14:textId="77777777" w:rsidR="001331D6" w:rsidRPr="00FF13FA" w:rsidRDefault="001331D6" w:rsidP="001331D6">
      <w:pPr>
        <w:shd w:val="clear" w:color="auto" w:fill="FFFFFF"/>
        <w:jc w:val="center"/>
        <w:rPr>
          <w:b/>
          <w:sz w:val="22"/>
          <w:szCs w:val="22"/>
        </w:rPr>
      </w:pPr>
      <w:r w:rsidRPr="00FF13FA">
        <w:rPr>
          <w:b/>
          <w:sz w:val="22"/>
          <w:szCs w:val="22"/>
        </w:rPr>
        <w:t>1</w:t>
      </w:r>
      <w:r>
        <w:rPr>
          <w:b/>
          <w:sz w:val="22"/>
          <w:szCs w:val="22"/>
        </w:rPr>
        <w:t>4</w:t>
      </w:r>
      <w:r w:rsidRPr="00FF13FA">
        <w:rPr>
          <w:b/>
          <w:sz w:val="22"/>
          <w:szCs w:val="22"/>
        </w:rPr>
        <w:t>. Прочие условия</w:t>
      </w:r>
    </w:p>
    <w:p w14:paraId="6FA3D11B" w14:textId="77777777"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4</w:t>
      </w:r>
      <w:r w:rsidRPr="00FF13FA">
        <w:rPr>
          <w:sz w:val="22"/>
          <w:szCs w:val="22"/>
        </w:rPr>
        <w:t>.1. Все вопросы, не урегулированные договором, разрешаются в порядке, установленном действующим законодательством Российской Федерации.</w:t>
      </w:r>
    </w:p>
    <w:p w14:paraId="7A99FB08" w14:textId="77777777"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4</w:t>
      </w:r>
      <w:r w:rsidRPr="00FF13FA">
        <w:rPr>
          <w:sz w:val="22"/>
          <w:szCs w:val="22"/>
        </w:rPr>
        <w:t>.2.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0040566D" w14:textId="77777777" w:rsidR="001331D6" w:rsidRPr="00FF13FA" w:rsidRDefault="001331D6" w:rsidP="001331D6">
      <w:pPr>
        <w:shd w:val="clear" w:color="auto" w:fill="FFFFFF"/>
        <w:ind w:firstLine="567"/>
        <w:jc w:val="both"/>
        <w:rPr>
          <w:sz w:val="22"/>
          <w:szCs w:val="22"/>
        </w:rPr>
      </w:pPr>
      <w:r w:rsidRPr="00FF13FA">
        <w:rPr>
          <w:sz w:val="22"/>
          <w:szCs w:val="22"/>
        </w:rPr>
        <w:lastRenderedPageBreak/>
        <w:t>1</w:t>
      </w:r>
      <w:r>
        <w:rPr>
          <w:sz w:val="22"/>
          <w:szCs w:val="22"/>
        </w:rPr>
        <w:t>4</w:t>
      </w:r>
      <w:r w:rsidRPr="00FF13FA">
        <w:rPr>
          <w:sz w:val="22"/>
          <w:szCs w:val="22"/>
        </w:rPr>
        <w:t>.3.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3F403218" w14:textId="77777777"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4</w:t>
      </w:r>
      <w:r w:rsidRPr="00FF13FA">
        <w:rPr>
          <w:sz w:val="22"/>
          <w:szCs w:val="22"/>
        </w:rPr>
        <w:t>.4. Любые изменения и дополнения к договору имеют силу только в том случае, если они оформлены в письменном виде и подписаны обеими Сторонами.</w:t>
      </w:r>
    </w:p>
    <w:p w14:paraId="1CCE99CA" w14:textId="77777777"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4</w:t>
      </w:r>
      <w:r w:rsidRPr="00FF13FA">
        <w:rPr>
          <w:sz w:val="22"/>
          <w:szCs w:val="22"/>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CEE9ECB" w14:textId="77777777"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4</w:t>
      </w:r>
      <w:r w:rsidRPr="00FF13FA">
        <w:rPr>
          <w:sz w:val="22"/>
          <w:szCs w:val="22"/>
        </w:rPr>
        <w:t>.6.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294EA55E" w14:textId="77777777"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4</w:t>
      </w:r>
      <w:r w:rsidRPr="00FF13FA">
        <w:rPr>
          <w:sz w:val="22"/>
          <w:szCs w:val="22"/>
        </w:rPr>
        <w:t>.7.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(Диадок, Сбис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492AD5E6" w14:textId="77777777" w:rsidR="001331D6" w:rsidRPr="00FF13FA" w:rsidRDefault="001331D6" w:rsidP="001331D6">
      <w:pPr>
        <w:shd w:val="clear" w:color="auto" w:fill="FFFFFF"/>
        <w:ind w:firstLine="567"/>
        <w:jc w:val="both"/>
        <w:rPr>
          <w:sz w:val="22"/>
          <w:szCs w:val="22"/>
        </w:rPr>
      </w:pPr>
      <w:r>
        <w:rPr>
          <w:sz w:val="22"/>
          <w:szCs w:val="22"/>
        </w:rPr>
        <w:t xml:space="preserve">14.8. </w:t>
      </w:r>
      <w:r w:rsidRPr="00FF13FA">
        <w:rPr>
          <w:sz w:val="22"/>
          <w:szCs w:val="22"/>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0B5CAEBA" w14:textId="77777777" w:rsidR="001331D6" w:rsidRPr="00FF13FA" w:rsidRDefault="001331D6" w:rsidP="001331D6">
      <w:pPr>
        <w:shd w:val="clear" w:color="auto" w:fill="FFFFFF"/>
        <w:ind w:firstLine="567"/>
        <w:jc w:val="both"/>
        <w:rPr>
          <w:sz w:val="22"/>
          <w:szCs w:val="22"/>
        </w:rPr>
      </w:pPr>
      <w:r w:rsidRPr="00FF13FA">
        <w:rPr>
          <w:sz w:val="22"/>
          <w:szCs w:val="22"/>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14:paraId="7DA7C4B2" w14:textId="77777777" w:rsidR="001331D6" w:rsidRPr="00FF13FA" w:rsidRDefault="001331D6" w:rsidP="001331D6">
      <w:pPr>
        <w:shd w:val="clear" w:color="auto" w:fill="FFFFFF"/>
        <w:ind w:firstLine="567"/>
        <w:jc w:val="both"/>
        <w:rPr>
          <w:sz w:val="22"/>
          <w:szCs w:val="22"/>
        </w:rPr>
      </w:pPr>
      <w:r w:rsidRPr="00FF13FA">
        <w:rPr>
          <w:sz w:val="22"/>
          <w:szCs w:val="22"/>
        </w:rPr>
        <w:t>1</w:t>
      </w:r>
      <w:r>
        <w:rPr>
          <w:sz w:val="22"/>
          <w:szCs w:val="22"/>
        </w:rPr>
        <w:t>4</w:t>
      </w:r>
      <w:r w:rsidRPr="00FF13FA">
        <w:rPr>
          <w:sz w:val="22"/>
          <w:szCs w:val="22"/>
        </w:rPr>
        <w:t>.</w:t>
      </w:r>
      <w:r>
        <w:rPr>
          <w:sz w:val="22"/>
          <w:szCs w:val="22"/>
        </w:rPr>
        <w:t>9</w:t>
      </w:r>
      <w:r w:rsidRPr="00FF13FA">
        <w:rPr>
          <w:sz w:val="22"/>
          <w:szCs w:val="22"/>
        </w:rPr>
        <w:t>. Неотъемлемой частью договора является:</w:t>
      </w:r>
    </w:p>
    <w:p w14:paraId="2831EA89" w14:textId="77777777" w:rsidR="001331D6" w:rsidRPr="00FF13FA" w:rsidRDefault="001331D6" w:rsidP="001331D6">
      <w:pPr>
        <w:ind w:firstLine="709"/>
        <w:jc w:val="both"/>
        <w:rPr>
          <w:b/>
          <w:bCs/>
          <w:sz w:val="22"/>
          <w:szCs w:val="22"/>
        </w:rPr>
      </w:pPr>
      <w:r w:rsidRPr="00FF13FA">
        <w:rPr>
          <w:b/>
          <w:bCs/>
          <w:sz w:val="22"/>
          <w:szCs w:val="22"/>
        </w:rPr>
        <w:t xml:space="preserve">- Приложение №1 – Спецификация; </w:t>
      </w:r>
    </w:p>
    <w:p w14:paraId="1DFF45A4" w14:textId="77777777" w:rsidR="001331D6" w:rsidRPr="00FF13FA" w:rsidRDefault="001331D6" w:rsidP="001331D6">
      <w:pPr>
        <w:ind w:firstLine="709"/>
        <w:jc w:val="both"/>
        <w:rPr>
          <w:b/>
          <w:bCs/>
          <w:sz w:val="22"/>
          <w:szCs w:val="22"/>
        </w:rPr>
      </w:pPr>
      <w:r w:rsidRPr="00FF13FA">
        <w:rPr>
          <w:b/>
          <w:bCs/>
          <w:sz w:val="22"/>
          <w:szCs w:val="22"/>
        </w:rPr>
        <w:t>- Приложение № 2 – Техническое задание.</w:t>
      </w:r>
    </w:p>
    <w:tbl>
      <w:tblPr>
        <w:tblW w:w="10429" w:type="dxa"/>
        <w:tblInd w:w="-176" w:type="dxa"/>
        <w:tblLook w:val="0000" w:firstRow="0" w:lastRow="0" w:firstColumn="0" w:lastColumn="0" w:noHBand="0" w:noVBand="0"/>
      </w:tblPr>
      <w:tblGrid>
        <w:gridCol w:w="10645"/>
      </w:tblGrid>
      <w:tr w:rsidR="001331D6" w:rsidRPr="00FF13FA" w14:paraId="5F05B998" w14:textId="77777777" w:rsidTr="00E6196C">
        <w:trPr>
          <w:trHeight w:val="70"/>
        </w:trPr>
        <w:tc>
          <w:tcPr>
            <w:tcW w:w="10429" w:type="dxa"/>
          </w:tcPr>
          <w:p w14:paraId="651F5D12" w14:textId="77777777" w:rsidR="001331D6" w:rsidRPr="00FF13FA" w:rsidRDefault="001331D6" w:rsidP="00E6196C">
            <w:pPr>
              <w:shd w:val="clear" w:color="auto" w:fill="FFFFFF"/>
              <w:jc w:val="both"/>
              <w:rPr>
                <w:iCs/>
              </w:rPr>
            </w:pPr>
          </w:p>
          <w:tbl>
            <w:tblPr>
              <w:tblW w:w="10429" w:type="dxa"/>
              <w:tblLook w:val="0000" w:firstRow="0" w:lastRow="0" w:firstColumn="0" w:lastColumn="0" w:noHBand="0" w:noVBand="0"/>
            </w:tblPr>
            <w:tblGrid>
              <w:gridCol w:w="10429"/>
            </w:tblGrid>
            <w:tr w:rsidR="001331D6" w:rsidRPr="00FF13FA" w14:paraId="3452BC8B" w14:textId="77777777" w:rsidTr="00E6196C">
              <w:trPr>
                <w:trHeight w:val="70"/>
              </w:trPr>
              <w:tc>
                <w:tcPr>
                  <w:tcW w:w="10429" w:type="dxa"/>
                </w:tcPr>
                <w:p w14:paraId="7F427A17" w14:textId="77777777" w:rsidR="001331D6" w:rsidRPr="00FF13FA" w:rsidRDefault="001331D6" w:rsidP="00E6196C">
                  <w:pPr>
                    <w:shd w:val="clear" w:color="auto" w:fill="FFFFFF"/>
                    <w:tabs>
                      <w:tab w:val="left" w:pos="5482"/>
                    </w:tabs>
                    <w:jc w:val="center"/>
                    <w:rPr>
                      <w:b/>
                      <w:iCs/>
                    </w:rPr>
                  </w:pPr>
                  <w:r w:rsidRPr="00FF13FA">
                    <w:rPr>
                      <w:b/>
                      <w:iCs/>
                      <w:sz w:val="22"/>
                      <w:szCs w:val="22"/>
                    </w:rPr>
                    <w:t>14. Юридические адреса и банковские реквизиты Сторон</w:t>
                  </w:r>
                </w:p>
              </w:tc>
            </w:tr>
          </w:tbl>
          <w:p w14:paraId="6517E175" w14:textId="77777777" w:rsidR="001331D6" w:rsidRPr="00FF13FA" w:rsidRDefault="001331D6" w:rsidP="00E6196C">
            <w:pPr>
              <w:ind w:left="-284" w:right="-569" w:firstLine="284"/>
              <w:jc w:val="right"/>
            </w:pPr>
          </w:p>
          <w:tbl>
            <w:tblPr>
              <w:tblW w:w="9266" w:type="dxa"/>
              <w:tblInd w:w="609" w:type="dxa"/>
              <w:tblLook w:val="04A0" w:firstRow="1" w:lastRow="0" w:firstColumn="1" w:lastColumn="0" w:noHBand="0" w:noVBand="1"/>
            </w:tblPr>
            <w:tblGrid>
              <w:gridCol w:w="4647"/>
              <w:gridCol w:w="4619"/>
            </w:tblGrid>
            <w:tr w:rsidR="001331D6" w14:paraId="02F1D2CE" w14:textId="77777777" w:rsidTr="00E6196C">
              <w:tc>
                <w:tcPr>
                  <w:tcW w:w="4646" w:type="dxa"/>
                  <w:tcBorders>
                    <w:top w:val="single" w:sz="8" w:space="0" w:color="000000"/>
                    <w:left w:val="single" w:sz="8" w:space="0" w:color="000000"/>
                    <w:bottom w:val="single" w:sz="8" w:space="0" w:color="000000"/>
                    <w:right w:val="single" w:sz="8" w:space="0" w:color="000000"/>
                  </w:tcBorders>
                </w:tcPr>
                <w:p w14:paraId="603131D9" w14:textId="77777777" w:rsidR="001331D6" w:rsidRDefault="001331D6" w:rsidP="00E6196C">
                  <w:pPr>
                    <w:widowControl w:val="0"/>
                    <w:spacing w:line="240" w:lineRule="atLeast"/>
                    <w:rPr>
                      <w:b/>
                      <w:color w:val="000000"/>
                    </w:rPr>
                  </w:pPr>
                  <w:r>
                    <w:rPr>
                      <w:b/>
                      <w:color w:val="000000"/>
                    </w:rPr>
                    <w:t>Заказчик:</w:t>
                  </w:r>
                </w:p>
                <w:p w14:paraId="5A5244B2" w14:textId="77777777" w:rsidR="001331D6" w:rsidRDefault="001331D6" w:rsidP="00E6196C">
                  <w:pPr>
                    <w:widowControl w:val="0"/>
                    <w:rPr>
                      <w:b/>
                    </w:rPr>
                  </w:pPr>
                  <w:r>
                    <w:rPr>
                      <w:b/>
                      <w:color w:val="000000"/>
                      <w:sz w:val="20"/>
                      <w:szCs w:val="20"/>
                      <w:lang w:eastAsia="ar-SA"/>
                    </w:rPr>
                    <w:t>ГБУ Бакалинский ПНИ</w:t>
                  </w:r>
                </w:p>
                <w:p w14:paraId="21224BF7" w14:textId="77777777" w:rsidR="001331D6" w:rsidRDefault="001331D6" w:rsidP="00E6196C">
                  <w:pPr>
                    <w:widowControl w:val="0"/>
                  </w:pPr>
                  <w:r>
                    <w:rPr>
                      <w:color w:val="000000"/>
                      <w:sz w:val="20"/>
                      <w:szCs w:val="20"/>
                      <w:lang w:eastAsia="ar-SA"/>
                    </w:rPr>
                    <w:t>Адрес местонахождения: 452651, Российская Федерация, Республика Башкортостан, Бакалинский район РБ, д.Урман ул. Лесная, 1</w:t>
                  </w:r>
                </w:p>
                <w:p w14:paraId="3BC8FA67" w14:textId="77777777" w:rsidR="001331D6" w:rsidRDefault="001331D6" w:rsidP="00E6196C">
                  <w:pPr>
                    <w:widowControl w:val="0"/>
                  </w:pPr>
                  <w:r>
                    <w:rPr>
                      <w:color w:val="000000"/>
                      <w:sz w:val="20"/>
                      <w:szCs w:val="20"/>
                      <w:lang w:eastAsia="ar-SA"/>
                    </w:rPr>
                    <w:t xml:space="preserve">ИНН 0207001667 КПП 020701001 </w:t>
                  </w:r>
                </w:p>
                <w:p w14:paraId="283B19AF" w14:textId="77777777" w:rsidR="001331D6" w:rsidRDefault="001331D6" w:rsidP="00E6196C">
                  <w:pPr>
                    <w:widowControl w:val="0"/>
                  </w:pPr>
                  <w:r>
                    <w:rPr>
                      <w:color w:val="000000"/>
                      <w:sz w:val="20"/>
                      <w:szCs w:val="20"/>
                      <w:lang w:eastAsia="ar-SA"/>
                    </w:rPr>
                    <w:t xml:space="preserve">Банк: ОТДЕЛЕНИЕ-НБ РЕСПУБЛИКА БАШКОРТОСТАН БАНКА РОССИИ/УФК по Республике Башкортостан г. Уфа </w:t>
                  </w:r>
                </w:p>
                <w:p w14:paraId="7E55275C" w14:textId="77777777" w:rsidR="001331D6" w:rsidRDefault="001331D6" w:rsidP="00E6196C">
                  <w:pPr>
                    <w:widowControl w:val="0"/>
                  </w:pPr>
                  <w:r>
                    <w:rPr>
                      <w:color w:val="000000"/>
                      <w:sz w:val="20"/>
                      <w:szCs w:val="20"/>
                      <w:lang w:eastAsia="ar-SA"/>
                    </w:rPr>
                    <w:t>Р/счет 03224643800000000100</w:t>
                  </w:r>
                  <w:r>
                    <w:rPr>
                      <w:color w:val="000000"/>
                      <w:sz w:val="20"/>
                      <w:szCs w:val="20"/>
                      <w:lang w:eastAsia="ar-SA"/>
                    </w:rPr>
                    <w:tab/>
                  </w:r>
                </w:p>
                <w:p w14:paraId="23D3FDFE" w14:textId="77777777" w:rsidR="001331D6" w:rsidRDefault="001331D6" w:rsidP="00E6196C">
                  <w:pPr>
                    <w:widowControl w:val="0"/>
                  </w:pPr>
                  <w:r>
                    <w:rPr>
                      <w:color w:val="000000"/>
                      <w:sz w:val="20"/>
                      <w:szCs w:val="20"/>
                      <w:lang w:eastAsia="ar-SA"/>
                    </w:rPr>
                    <w:t>К/счет 40102810045370000067</w:t>
                  </w:r>
                  <w:r>
                    <w:rPr>
                      <w:color w:val="000000"/>
                      <w:sz w:val="20"/>
                      <w:szCs w:val="20"/>
                      <w:lang w:eastAsia="ar-SA"/>
                    </w:rPr>
                    <w:tab/>
                  </w:r>
                </w:p>
                <w:p w14:paraId="16C3BFA2" w14:textId="77777777" w:rsidR="001331D6" w:rsidRDefault="001331D6" w:rsidP="00E6196C">
                  <w:pPr>
                    <w:widowControl w:val="0"/>
                  </w:pPr>
                  <w:r>
                    <w:rPr>
                      <w:color w:val="000000"/>
                      <w:sz w:val="20"/>
                      <w:szCs w:val="20"/>
                      <w:lang w:eastAsia="ar-SA"/>
                    </w:rPr>
                    <w:t>Лицевой счет 20112120580</w:t>
                  </w:r>
                </w:p>
                <w:p w14:paraId="6E9B72D4" w14:textId="77777777" w:rsidR="001331D6" w:rsidRDefault="001331D6" w:rsidP="00E6196C">
                  <w:pPr>
                    <w:widowControl w:val="0"/>
                  </w:pPr>
                  <w:r>
                    <w:rPr>
                      <w:color w:val="000000"/>
                      <w:sz w:val="20"/>
                      <w:szCs w:val="20"/>
                      <w:lang w:eastAsia="ar-SA"/>
                    </w:rPr>
                    <w:t>БИК 018073401</w:t>
                  </w:r>
                  <w:r>
                    <w:rPr>
                      <w:color w:val="000000"/>
                      <w:sz w:val="20"/>
                      <w:szCs w:val="20"/>
                      <w:lang w:eastAsia="ar-SA"/>
                    </w:rPr>
                    <w:tab/>
                  </w:r>
                </w:p>
                <w:p w14:paraId="5C912C12" w14:textId="77777777" w:rsidR="001331D6" w:rsidRDefault="001331D6" w:rsidP="00E6196C">
                  <w:pPr>
                    <w:widowControl w:val="0"/>
                  </w:pPr>
                  <w:r>
                    <w:rPr>
                      <w:color w:val="000000"/>
                      <w:sz w:val="20"/>
                      <w:szCs w:val="20"/>
                      <w:lang w:eastAsia="ar-SA"/>
                    </w:rPr>
                    <w:t>ОКОПФ 75203 ОКВЭД2 87.90</w:t>
                  </w:r>
                </w:p>
                <w:p w14:paraId="48548E86" w14:textId="77777777" w:rsidR="001331D6" w:rsidRDefault="001331D6" w:rsidP="00E6196C">
                  <w:pPr>
                    <w:widowControl w:val="0"/>
                  </w:pPr>
                  <w:r>
                    <w:rPr>
                      <w:color w:val="000000"/>
                      <w:sz w:val="20"/>
                      <w:szCs w:val="20"/>
                      <w:lang w:eastAsia="ar-SA"/>
                    </w:rPr>
                    <w:t xml:space="preserve">Адрес электронной почты: </w:t>
                  </w:r>
                  <w:hyperlink r:id="rId6" w:history="1">
                    <w:r w:rsidR="00C849BA" w:rsidRPr="0020765B">
                      <w:rPr>
                        <w:rStyle w:val="a5"/>
                        <w:sz w:val="20"/>
                        <w:szCs w:val="20"/>
                        <w:lang w:eastAsia="ar-SA"/>
                      </w:rPr>
                      <w:t>bakali_pni@mail.ru</w:t>
                    </w:r>
                  </w:hyperlink>
                </w:p>
                <w:p w14:paraId="6EEC784E" w14:textId="77777777" w:rsidR="001331D6" w:rsidRDefault="001331D6" w:rsidP="00E6196C">
                  <w:pPr>
                    <w:widowControl w:val="0"/>
                  </w:pPr>
                  <w:r>
                    <w:rPr>
                      <w:color w:val="000000"/>
                      <w:sz w:val="20"/>
                      <w:szCs w:val="20"/>
                      <w:lang w:eastAsia="ar-SA"/>
                    </w:rPr>
                    <w:t>Телефон: 8-34742-33992</w:t>
                  </w:r>
                </w:p>
                <w:p w14:paraId="00D02913" w14:textId="77777777" w:rsidR="001331D6" w:rsidRDefault="001331D6" w:rsidP="00E6196C">
                  <w:pPr>
                    <w:widowControl w:val="0"/>
                    <w:spacing w:line="240" w:lineRule="atLeast"/>
                    <w:rPr>
                      <w:b/>
                      <w:color w:val="000000"/>
                    </w:rPr>
                  </w:pPr>
                </w:p>
                <w:p w14:paraId="4CC45E32" w14:textId="77777777" w:rsidR="001331D6" w:rsidRDefault="001331D6" w:rsidP="00E6196C">
                  <w:pPr>
                    <w:widowControl w:val="0"/>
                    <w:spacing w:line="240" w:lineRule="atLeast"/>
                    <w:rPr>
                      <w:b/>
                      <w:bCs/>
                    </w:rPr>
                  </w:pPr>
                </w:p>
              </w:tc>
              <w:tc>
                <w:tcPr>
                  <w:tcW w:w="4619" w:type="dxa"/>
                  <w:tcBorders>
                    <w:top w:val="single" w:sz="8" w:space="0" w:color="000000"/>
                    <w:bottom w:val="single" w:sz="8" w:space="0" w:color="000000"/>
                    <w:right w:val="single" w:sz="8" w:space="0" w:color="000000"/>
                  </w:tcBorders>
                </w:tcPr>
                <w:p w14:paraId="245E8905" w14:textId="77777777" w:rsidR="001331D6" w:rsidRDefault="001331D6" w:rsidP="00E6196C">
                  <w:pPr>
                    <w:widowControl w:val="0"/>
                    <w:spacing w:line="240" w:lineRule="atLeast"/>
                    <w:rPr>
                      <w:b/>
                      <w:color w:val="000000"/>
                    </w:rPr>
                  </w:pPr>
                  <w:r>
                    <w:rPr>
                      <w:b/>
                    </w:rPr>
                    <w:t>Поставщик</w:t>
                  </w:r>
                  <w:r>
                    <w:rPr>
                      <w:b/>
                      <w:color w:val="000000"/>
                    </w:rPr>
                    <w:t>:</w:t>
                  </w:r>
                </w:p>
                <w:p w14:paraId="59BB567D" w14:textId="77777777" w:rsidR="001331D6" w:rsidRPr="00F05608" w:rsidRDefault="001331D6" w:rsidP="00E6196C">
                  <w:pPr>
                    <w:widowControl w:val="0"/>
                    <w:spacing w:line="240" w:lineRule="atLeast"/>
                    <w:rPr>
                      <w:b/>
                      <w:bCs/>
                    </w:rPr>
                  </w:pPr>
                </w:p>
              </w:tc>
            </w:tr>
            <w:tr w:rsidR="001331D6" w14:paraId="4AB45089" w14:textId="77777777" w:rsidTr="00E6196C">
              <w:trPr>
                <w:trHeight w:val="973"/>
              </w:trPr>
              <w:tc>
                <w:tcPr>
                  <w:tcW w:w="4646" w:type="dxa"/>
                  <w:tcBorders>
                    <w:top w:val="single" w:sz="8" w:space="0" w:color="000000"/>
                    <w:left w:val="single" w:sz="8" w:space="0" w:color="000000"/>
                    <w:bottom w:val="single" w:sz="8" w:space="0" w:color="000000"/>
                    <w:right w:val="single" w:sz="8" w:space="0" w:color="000000"/>
                  </w:tcBorders>
                </w:tcPr>
                <w:p w14:paraId="1230D0B3" w14:textId="77777777" w:rsidR="001331D6" w:rsidRDefault="001331D6" w:rsidP="00E6196C">
                  <w:pPr>
                    <w:widowControl w:val="0"/>
                    <w:rPr>
                      <w:color w:val="000000"/>
                    </w:rPr>
                  </w:pPr>
                  <w:r>
                    <w:rPr>
                      <w:color w:val="000000"/>
                    </w:rPr>
                    <w:lastRenderedPageBreak/>
                    <w:t xml:space="preserve">_________________ </w:t>
                  </w:r>
                </w:p>
                <w:p w14:paraId="75C32EC7" w14:textId="77777777" w:rsidR="001331D6" w:rsidRDefault="001331D6" w:rsidP="00E6196C">
                  <w:pPr>
                    <w:widowControl w:val="0"/>
                    <w:rPr>
                      <w:color w:val="000000"/>
                    </w:rPr>
                  </w:pPr>
                </w:p>
                <w:p w14:paraId="5BE691A3" w14:textId="77777777" w:rsidR="001331D6" w:rsidRDefault="001331D6" w:rsidP="00E6196C">
                  <w:pPr>
                    <w:widowControl w:val="0"/>
                    <w:rPr>
                      <w:color w:val="000000"/>
                    </w:rPr>
                  </w:pPr>
                  <w:r>
                    <w:rPr>
                      <w:color w:val="000000"/>
                    </w:rPr>
                    <w:t>М.П.</w:t>
                  </w:r>
                </w:p>
                <w:p w14:paraId="376DF21B" w14:textId="77777777" w:rsidR="001331D6" w:rsidRDefault="001331D6" w:rsidP="00E6196C">
                  <w:pPr>
                    <w:widowControl w:val="0"/>
                    <w:rPr>
                      <w:color w:val="000000"/>
                    </w:rPr>
                  </w:pPr>
                </w:p>
              </w:tc>
              <w:tc>
                <w:tcPr>
                  <w:tcW w:w="4619" w:type="dxa"/>
                  <w:tcBorders>
                    <w:top w:val="single" w:sz="8" w:space="0" w:color="000000"/>
                    <w:bottom w:val="single" w:sz="8" w:space="0" w:color="000000"/>
                    <w:right w:val="single" w:sz="8" w:space="0" w:color="000000"/>
                  </w:tcBorders>
                </w:tcPr>
                <w:p w14:paraId="0FEDD220" w14:textId="77777777" w:rsidR="001331D6" w:rsidRDefault="001331D6" w:rsidP="00E6196C">
                  <w:pPr>
                    <w:widowControl w:val="0"/>
                    <w:rPr>
                      <w:color w:val="000000"/>
                    </w:rPr>
                  </w:pPr>
                  <w:r>
                    <w:rPr>
                      <w:color w:val="000000"/>
                    </w:rPr>
                    <w:t xml:space="preserve">_________________ </w:t>
                  </w:r>
                </w:p>
                <w:p w14:paraId="31A2C0B6" w14:textId="77777777" w:rsidR="001331D6" w:rsidRDefault="001331D6" w:rsidP="00E6196C">
                  <w:pPr>
                    <w:widowControl w:val="0"/>
                    <w:rPr>
                      <w:color w:val="000000"/>
                    </w:rPr>
                  </w:pPr>
                </w:p>
                <w:p w14:paraId="4BC7CA9A" w14:textId="77777777" w:rsidR="001331D6" w:rsidRDefault="001331D6" w:rsidP="00E6196C">
                  <w:pPr>
                    <w:widowControl w:val="0"/>
                  </w:pPr>
                  <w:r>
                    <w:rPr>
                      <w:color w:val="000000"/>
                    </w:rPr>
                    <w:t>М.П.</w:t>
                  </w:r>
                </w:p>
              </w:tc>
            </w:tr>
          </w:tbl>
          <w:p w14:paraId="02826267" w14:textId="77777777" w:rsidR="001331D6" w:rsidRPr="00FF13FA" w:rsidRDefault="001331D6" w:rsidP="00E6196C">
            <w:pPr>
              <w:shd w:val="clear" w:color="auto" w:fill="FFFFFF"/>
              <w:tabs>
                <w:tab w:val="left" w:pos="5482"/>
              </w:tabs>
              <w:jc w:val="center"/>
              <w:rPr>
                <w:b/>
                <w:iCs/>
              </w:rPr>
            </w:pPr>
          </w:p>
        </w:tc>
      </w:tr>
    </w:tbl>
    <w:p w14:paraId="79ADF48D" w14:textId="77777777" w:rsidR="001331D6" w:rsidRDefault="001331D6" w:rsidP="001331D6">
      <w:pPr>
        <w:ind w:right="-569"/>
        <w:rPr>
          <w:sz w:val="22"/>
          <w:szCs w:val="22"/>
        </w:rPr>
      </w:pPr>
    </w:p>
    <w:p w14:paraId="218BD17E" w14:textId="77777777" w:rsidR="001331D6" w:rsidRPr="00FF13FA" w:rsidRDefault="001331D6" w:rsidP="001331D6">
      <w:pPr>
        <w:ind w:left="-284" w:right="-569" w:firstLine="284"/>
        <w:jc w:val="right"/>
        <w:rPr>
          <w:sz w:val="22"/>
          <w:szCs w:val="22"/>
        </w:rPr>
      </w:pPr>
    </w:p>
    <w:p w14:paraId="0BF08374" w14:textId="77777777" w:rsidR="00AA3B88" w:rsidRDefault="00AA3B88" w:rsidP="001331D6">
      <w:pPr>
        <w:jc w:val="center"/>
        <w:rPr>
          <w:sz w:val="22"/>
          <w:szCs w:val="22"/>
        </w:rPr>
      </w:pPr>
    </w:p>
    <w:p w14:paraId="24EFA0DB" w14:textId="77777777" w:rsidR="00AA3B88" w:rsidRPr="00AA3B88" w:rsidRDefault="004E0A58" w:rsidP="00AA3B88">
      <w:pPr>
        <w:jc w:val="right"/>
        <w:rPr>
          <w:b/>
          <w:bCs/>
          <w:iCs/>
          <w:sz w:val="22"/>
          <w:szCs w:val="22"/>
        </w:rPr>
      </w:pPr>
      <w:r>
        <w:rPr>
          <w:b/>
          <w:bCs/>
          <w:iCs/>
          <w:sz w:val="22"/>
          <w:szCs w:val="22"/>
        </w:rPr>
        <w:t>Пр</w:t>
      </w:r>
      <w:r w:rsidR="00AA3B88" w:rsidRPr="00AA3B88">
        <w:rPr>
          <w:b/>
          <w:bCs/>
          <w:iCs/>
          <w:sz w:val="22"/>
          <w:szCs w:val="22"/>
        </w:rPr>
        <w:t xml:space="preserve">иложение № </w:t>
      </w:r>
      <w:r w:rsidR="00AA3B88">
        <w:rPr>
          <w:b/>
          <w:bCs/>
          <w:iCs/>
          <w:sz w:val="22"/>
          <w:szCs w:val="22"/>
        </w:rPr>
        <w:t>1</w:t>
      </w:r>
    </w:p>
    <w:p w14:paraId="17FAAF61" w14:textId="77777777" w:rsidR="00AA3B88" w:rsidRPr="00AA3B88" w:rsidRDefault="00AA3B88" w:rsidP="00AA3B88">
      <w:pPr>
        <w:jc w:val="right"/>
        <w:rPr>
          <w:b/>
          <w:bCs/>
          <w:iCs/>
          <w:sz w:val="22"/>
          <w:szCs w:val="22"/>
        </w:rPr>
      </w:pPr>
      <w:r w:rsidRPr="00AA3B88">
        <w:rPr>
          <w:b/>
          <w:bCs/>
          <w:iCs/>
          <w:sz w:val="22"/>
          <w:szCs w:val="22"/>
        </w:rPr>
        <w:t>к договору №</w:t>
      </w:r>
    </w:p>
    <w:p w14:paraId="0726CA19" w14:textId="0A906FE9" w:rsidR="00AA3B88" w:rsidRPr="00AA3B88" w:rsidRDefault="00AA3B88" w:rsidP="00AA3B88">
      <w:pPr>
        <w:jc w:val="right"/>
        <w:rPr>
          <w:b/>
          <w:bCs/>
          <w:iCs/>
          <w:sz w:val="22"/>
          <w:szCs w:val="22"/>
        </w:rPr>
      </w:pPr>
      <w:r w:rsidRPr="00AA3B88">
        <w:rPr>
          <w:b/>
          <w:bCs/>
          <w:iCs/>
          <w:sz w:val="22"/>
          <w:szCs w:val="22"/>
        </w:rPr>
        <w:t>от «____»_____________202</w:t>
      </w:r>
      <w:r w:rsidR="00994786">
        <w:rPr>
          <w:b/>
          <w:bCs/>
          <w:iCs/>
          <w:sz w:val="22"/>
          <w:szCs w:val="22"/>
        </w:rPr>
        <w:t>5</w:t>
      </w:r>
      <w:r w:rsidRPr="00AA3B88">
        <w:rPr>
          <w:b/>
          <w:bCs/>
          <w:iCs/>
          <w:sz w:val="22"/>
          <w:szCs w:val="22"/>
        </w:rPr>
        <w:t>г.</w:t>
      </w:r>
    </w:p>
    <w:p w14:paraId="7623DAD9" w14:textId="77777777" w:rsidR="00AA3B88" w:rsidRDefault="00AA3B88" w:rsidP="001331D6">
      <w:pPr>
        <w:jc w:val="center"/>
        <w:rPr>
          <w:b/>
          <w:sz w:val="22"/>
          <w:szCs w:val="22"/>
        </w:rPr>
      </w:pPr>
    </w:p>
    <w:p w14:paraId="588FB8C2" w14:textId="77777777" w:rsidR="001331D6" w:rsidRDefault="001331D6" w:rsidP="001331D6">
      <w:pPr>
        <w:jc w:val="center"/>
        <w:rPr>
          <w:b/>
          <w:sz w:val="22"/>
          <w:szCs w:val="22"/>
        </w:rPr>
      </w:pPr>
      <w:r w:rsidRPr="00FF13FA">
        <w:rPr>
          <w:b/>
          <w:sz w:val="22"/>
          <w:szCs w:val="22"/>
        </w:rPr>
        <w:t>СПЕЦИФИКАЦИЯ</w:t>
      </w:r>
    </w:p>
    <w:p w14:paraId="1DDD2B2B" w14:textId="2F1CC61A" w:rsidR="004E0A58" w:rsidRDefault="00994786" w:rsidP="001331D6">
      <w:pPr>
        <w:jc w:val="center"/>
        <w:rPr>
          <w:b/>
          <w:sz w:val="22"/>
          <w:szCs w:val="22"/>
        </w:rPr>
      </w:pPr>
      <w:r w:rsidRPr="00994786">
        <w:rPr>
          <w:b/>
          <w:sz w:val="22"/>
          <w:szCs w:val="22"/>
        </w:rPr>
        <w:t>на поставку продуктов питания(свинина замороженная) для нужд ГБУ Бакалинский ПНИ</w:t>
      </w:r>
    </w:p>
    <w:p w14:paraId="7DE8AABC" w14:textId="77777777" w:rsidR="00994786" w:rsidRPr="00FF13FA" w:rsidRDefault="00994786" w:rsidP="001331D6">
      <w:pPr>
        <w:jc w:val="center"/>
        <w:rPr>
          <w:b/>
          <w:sz w:val="22"/>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3069"/>
        <w:gridCol w:w="1027"/>
        <w:gridCol w:w="931"/>
        <w:gridCol w:w="918"/>
        <w:gridCol w:w="1549"/>
      </w:tblGrid>
      <w:tr w:rsidR="001331D6" w:rsidRPr="00FF13FA" w14:paraId="7245EA82" w14:textId="77777777" w:rsidTr="00C849BA">
        <w:trPr>
          <w:trHeight w:val="413"/>
          <w:jc w:val="center"/>
        </w:trPr>
        <w:tc>
          <w:tcPr>
            <w:tcW w:w="723" w:type="dxa"/>
            <w:vAlign w:val="center"/>
          </w:tcPr>
          <w:p w14:paraId="48CDDF38" w14:textId="77777777" w:rsidR="001331D6" w:rsidRPr="00FF13FA" w:rsidRDefault="001331D6" w:rsidP="00E6196C">
            <w:pPr>
              <w:jc w:val="center"/>
              <w:rPr>
                <w:color w:val="000000"/>
              </w:rPr>
            </w:pPr>
            <w:r w:rsidRPr="00FF13FA">
              <w:rPr>
                <w:color w:val="000000"/>
                <w:sz w:val="22"/>
                <w:szCs w:val="22"/>
              </w:rPr>
              <w:t>№п/п</w:t>
            </w:r>
          </w:p>
        </w:tc>
        <w:tc>
          <w:tcPr>
            <w:tcW w:w="3069" w:type="dxa"/>
            <w:vAlign w:val="center"/>
          </w:tcPr>
          <w:p w14:paraId="1CF955F1" w14:textId="77777777" w:rsidR="00E61B8E" w:rsidRDefault="001331D6" w:rsidP="00E6196C">
            <w:pPr>
              <w:jc w:val="center"/>
              <w:rPr>
                <w:color w:val="000000"/>
              </w:rPr>
            </w:pPr>
            <w:r w:rsidRPr="00FF13FA">
              <w:rPr>
                <w:color w:val="000000"/>
                <w:sz w:val="22"/>
                <w:szCs w:val="22"/>
              </w:rPr>
              <w:t xml:space="preserve">Наименование товара </w:t>
            </w:r>
          </w:p>
          <w:p w14:paraId="2462B5ED" w14:textId="77777777" w:rsidR="001331D6" w:rsidRPr="00FF13FA" w:rsidRDefault="001331D6" w:rsidP="00E6196C">
            <w:pPr>
              <w:jc w:val="center"/>
              <w:rPr>
                <w:color w:val="000000"/>
              </w:rPr>
            </w:pPr>
            <w:r w:rsidRPr="00FF13FA">
              <w:rPr>
                <w:color w:val="000000"/>
                <w:sz w:val="22"/>
                <w:szCs w:val="22"/>
              </w:rPr>
              <w:t>(страна происхождения)</w:t>
            </w:r>
          </w:p>
        </w:tc>
        <w:tc>
          <w:tcPr>
            <w:tcW w:w="1027" w:type="dxa"/>
            <w:vAlign w:val="center"/>
          </w:tcPr>
          <w:p w14:paraId="79EA017D" w14:textId="77777777" w:rsidR="001331D6" w:rsidRPr="00FF13FA" w:rsidRDefault="001331D6" w:rsidP="00E6196C">
            <w:pPr>
              <w:jc w:val="center"/>
              <w:rPr>
                <w:color w:val="000000"/>
              </w:rPr>
            </w:pPr>
            <w:r w:rsidRPr="00FF13FA">
              <w:rPr>
                <w:color w:val="000000"/>
                <w:sz w:val="22"/>
                <w:szCs w:val="22"/>
              </w:rPr>
              <w:t>Ед. изм.</w:t>
            </w:r>
          </w:p>
        </w:tc>
        <w:tc>
          <w:tcPr>
            <w:tcW w:w="931" w:type="dxa"/>
            <w:vAlign w:val="center"/>
          </w:tcPr>
          <w:p w14:paraId="214801B0" w14:textId="77777777" w:rsidR="001331D6" w:rsidRPr="00FF13FA" w:rsidRDefault="001331D6" w:rsidP="00E6196C">
            <w:pPr>
              <w:jc w:val="center"/>
              <w:rPr>
                <w:color w:val="000000"/>
              </w:rPr>
            </w:pPr>
            <w:r w:rsidRPr="00FF13FA">
              <w:rPr>
                <w:color w:val="000000"/>
                <w:sz w:val="22"/>
                <w:szCs w:val="22"/>
              </w:rPr>
              <w:t>Кол-во</w:t>
            </w:r>
          </w:p>
        </w:tc>
        <w:tc>
          <w:tcPr>
            <w:tcW w:w="918" w:type="dxa"/>
            <w:vAlign w:val="center"/>
          </w:tcPr>
          <w:p w14:paraId="6275785B" w14:textId="77777777" w:rsidR="001331D6" w:rsidRPr="00FF13FA" w:rsidRDefault="001331D6" w:rsidP="00E6196C">
            <w:pPr>
              <w:jc w:val="center"/>
              <w:rPr>
                <w:color w:val="000000"/>
              </w:rPr>
            </w:pPr>
            <w:r w:rsidRPr="00FF13FA">
              <w:rPr>
                <w:color w:val="000000"/>
                <w:sz w:val="22"/>
                <w:szCs w:val="22"/>
              </w:rPr>
              <w:t>Цена в руб.</w:t>
            </w:r>
          </w:p>
        </w:tc>
        <w:tc>
          <w:tcPr>
            <w:tcW w:w="1549" w:type="dxa"/>
            <w:vAlign w:val="center"/>
          </w:tcPr>
          <w:p w14:paraId="4F971678" w14:textId="77777777" w:rsidR="001331D6" w:rsidRPr="00FF13FA" w:rsidRDefault="001331D6" w:rsidP="00E6196C">
            <w:pPr>
              <w:jc w:val="center"/>
              <w:rPr>
                <w:color w:val="000000"/>
              </w:rPr>
            </w:pPr>
            <w:r w:rsidRPr="00FF13FA">
              <w:rPr>
                <w:color w:val="000000"/>
                <w:sz w:val="22"/>
                <w:szCs w:val="22"/>
              </w:rPr>
              <w:t>Сумма в руб.</w:t>
            </w:r>
          </w:p>
        </w:tc>
      </w:tr>
      <w:tr w:rsidR="001331D6" w:rsidRPr="00FF13FA" w14:paraId="2AB33003" w14:textId="77777777" w:rsidTr="00C849BA">
        <w:trPr>
          <w:trHeight w:val="41"/>
          <w:jc w:val="center"/>
        </w:trPr>
        <w:tc>
          <w:tcPr>
            <w:tcW w:w="723" w:type="dxa"/>
            <w:vAlign w:val="center"/>
          </w:tcPr>
          <w:p w14:paraId="7F427329" w14:textId="77777777" w:rsidR="001331D6" w:rsidRPr="00FF13FA" w:rsidRDefault="001331D6" w:rsidP="00E6196C">
            <w:pPr>
              <w:jc w:val="center"/>
              <w:rPr>
                <w:color w:val="000000"/>
              </w:rPr>
            </w:pPr>
            <w:r w:rsidRPr="00FF13FA">
              <w:rPr>
                <w:color w:val="000000"/>
                <w:sz w:val="22"/>
                <w:szCs w:val="22"/>
              </w:rPr>
              <w:t>1</w:t>
            </w:r>
          </w:p>
        </w:tc>
        <w:tc>
          <w:tcPr>
            <w:tcW w:w="3069" w:type="dxa"/>
            <w:vAlign w:val="center"/>
          </w:tcPr>
          <w:p w14:paraId="3348E880" w14:textId="77777777" w:rsidR="001331D6" w:rsidRPr="00FF13FA" w:rsidRDefault="001331D6" w:rsidP="00E6196C">
            <w:pPr>
              <w:jc w:val="center"/>
              <w:rPr>
                <w:color w:val="000000"/>
              </w:rPr>
            </w:pPr>
            <w:r w:rsidRPr="00FF13FA">
              <w:rPr>
                <w:color w:val="000000"/>
                <w:sz w:val="22"/>
                <w:szCs w:val="22"/>
              </w:rPr>
              <w:t>2</w:t>
            </w:r>
          </w:p>
        </w:tc>
        <w:tc>
          <w:tcPr>
            <w:tcW w:w="1027" w:type="dxa"/>
            <w:vAlign w:val="center"/>
          </w:tcPr>
          <w:p w14:paraId="0F0C530A" w14:textId="77777777" w:rsidR="001331D6" w:rsidRPr="00FF13FA" w:rsidRDefault="00C849BA" w:rsidP="00E6196C">
            <w:pPr>
              <w:jc w:val="center"/>
              <w:rPr>
                <w:color w:val="000000"/>
              </w:rPr>
            </w:pPr>
            <w:r>
              <w:rPr>
                <w:color w:val="000000"/>
                <w:sz w:val="22"/>
                <w:szCs w:val="22"/>
              </w:rPr>
              <w:t>3</w:t>
            </w:r>
          </w:p>
        </w:tc>
        <w:tc>
          <w:tcPr>
            <w:tcW w:w="931" w:type="dxa"/>
            <w:vAlign w:val="center"/>
          </w:tcPr>
          <w:p w14:paraId="66DA669F" w14:textId="77777777" w:rsidR="001331D6" w:rsidRPr="00FF13FA" w:rsidRDefault="00C849BA" w:rsidP="00E6196C">
            <w:pPr>
              <w:jc w:val="center"/>
              <w:rPr>
                <w:color w:val="000000"/>
              </w:rPr>
            </w:pPr>
            <w:r>
              <w:rPr>
                <w:color w:val="000000"/>
                <w:sz w:val="22"/>
                <w:szCs w:val="22"/>
              </w:rPr>
              <w:t>4</w:t>
            </w:r>
          </w:p>
        </w:tc>
        <w:tc>
          <w:tcPr>
            <w:tcW w:w="918" w:type="dxa"/>
            <w:vAlign w:val="center"/>
          </w:tcPr>
          <w:p w14:paraId="639FC03F" w14:textId="77777777" w:rsidR="001331D6" w:rsidRPr="00FF13FA" w:rsidRDefault="00C849BA" w:rsidP="00E6196C">
            <w:pPr>
              <w:jc w:val="center"/>
              <w:rPr>
                <w:color w:val="000000"/>
              </w:rPr>
            </w:pPr>
            <w:r>
              <w:rPr>
                <w:color w:val="000000"/>
                <w:sz w:val="22"/>
                <w:szCs w:val="22"/>
              </w:rPr>
              <w:t>5</w:t>
            </w:r>
          </w:p>
        </w:tc>
        <w:tc>
          <w:tcPr>
            <w:tcW w:w="1549" w:type="dxa"/>
            <w:vAlign w:val="center"/>
          </w:tcPr>
          <w:p w14:paraId="029F0C9A" w14:textId="77777777" w:rsidR="001331D6" w:rsidRPr="00FF13FA" w:rsidRDefault="00C849BA" w:rsidP="00E6196C">
            <w:pPr>
              <w:jc w:val="center"/>
              <w:rPr>
                <w:color w:val="000000"/>
              </w:rPr>
            </w:pPr>
            <w:r>
              <w:rPr>
                <w:color w:val="000000"/>
                <w:sz w:val="22"/>
                <w:szCs w:val="22"/>
              </w:rPr>
              <w:t>6</w:t>
            </w:r>
          </w:p>
        </w:tc>
      </w:tr>
      <w:tr w:rsidR="001331D6" w:rsidRPr="00FF13FA" w14:paraId="397F007F" w14:textId="77777777" w:rsidTr="00C849BA">
        <w:trPr>
          <w:trHeight w:val="41"/>
          <w:jc w:val="center"/>
        </w:trPr>
        <w:tc>
          <w:tcPr>
            <w:tcW w:w="723" w:type="dxa"/>
            <w:vAlign w:val="center"/>
          </w:tcPr>
          <w:p w14:paraId="3745A22F" w14:textId="77777777" w:rsidR="001331D6" w:rsidRPr="00FF13FA" w:rsidRDefault="001331D6" w:rsidP="00E6196C">
            <w:pPr>
              <w:jc w:val="center"/>
            </w:pPr>
            <w:r w:rsidRPr="00FF13FA">
              <w:rPr>
                <w:sz w:val="22"/>
                <w:szCs w:val="22"/>
              </w:rPr>
              <w:t>1.</w:t>
            </w:r>
          </w:p>
        </w:tc>
        <w:tc>
          <w:tcPr>
            <w:tcW w:w="3069" w:type="dxa"/>
            <w:vAlign w:val="center"/>
          </w:tcPr>
          <w:p w14:paraId="056BAD4F" w14:textId="1BE02190" w:rsidR="001331D6" w:rsidRPr="00FF13FA" w:rsidRDefault="001331D6" w:rsidP="0096386F">
            <w:pPr>
              <w:jc w:val="center"/>
            </w:pPr>
          </w:p>
        </w:tc>
        <w:tc>
          <w:tcPr>
            <w:tcW w:w="1027" w:type="dxa"/>
            <w:vAlign w:val="center"/>
          </w:tcPr>
          <w:p w14:paraId="0EE46713" w14:textId="78C7965B" w:rsidR="001331D6" w:rsidRPr="00FF13FA" w:rsidRDefault="001331D6" w:rsidP="00E6196C">
            <w:pPr>
              <w:jc w:val="center"/>
            </w:pPr>
          </w:p>
        </w:tc>
        <w:tc>
          <w:tcPr>
            <w:tcW w:w="931" w:type="dxa"/>
            <w:vAlign w:val="center"/>
          </w:tcPr>
          <w:p w14:paraId="6B53004B" w14:textId="3DDD95C6" w:rsidR="001331D6" w:rsidRPr="00FF13FA" w:rsidRDefault="001331D6" w:rsidP="00E6196C">
            <w:pPr>
              <w:jc w:val="center"/>
            </w:pPr>
          </w:p>
        </w:tc>
        <w:tc>
          <w:tcPr>
            <w:tcW w:w="918" w:type="dxa"/>
            <w:vAlign w:val="center"/>
          </w:tcPr>
          <w:p w14:paraId="6A3F2685" w14:textId="77777777" w:rsidR="001331D6" w:rsidRPr="00FF13FA" w:rsidRDefault="001331D6" w:rsidP="00E6196C">
            <w:pPr>
              <w:jc w:val="center"/>
            </w:pPr>
          </w:p>
        </w:tc>
        <w:tc>
          <w:tcPr>
            <w:tcW w:w="1549" w:type="dxa"/>
            <w:vAlign w:val="center"/>
          </w:tcPr>
          <w:p w14:paraId="13B59E1A" w14:textId="77777777" w:rsidR="001331D6" w:rsidRPr="00FF13FA" w:rsidRDefault="001331D6" w:rsidP="00E6196C">
            <w:pPr>
              <w:jc w:val="center"/>
            </w:pPr>
          </w:p>
        </w:tc>
      </w:tr>
    </w:tbl>
    <w:p w14:paraId="5842D2B0" w14:textId="77777777" w:rsidR="001331D6" w:rsidRPr="00FF13FA" w:rsidRDefault="001331D6" w:rsidP="001331D6">
      <w:pPr>
        <w:rPr>
          <w:sz w:val="22"/>
          <w:szCs w:val="22"/>
        </w:rPr>
      </w:pPr>
    </w:p>
    <w:p w14:paraId="16999FE1" w14:textId="77777777" w:rsidR="001331D6" w:rsidRPr="00FF13FA" w:rsidRDefault="001331D6" w:rsidP="001331D6">
      <w:pPr>
        <w:autoSpaceDE w:val="0"/>
        <w:autoSpaceDN w:val="0"/>
        <w:adjustRightInd w:val="0"/>
        <w:spacing w:line="240" w:lineRule="atLeast"/>
        <w:jc w:val="both"/>
        <w:rPr>
          <w:sz w:val="22"/>
          <w:szCs w:val="22"/>
        </w:rPr>
      </w:pPr>
      <w:r w:rsidRPr="00FF13FA">
        <w:rPr>
          <w:sz w:val="22"/>
          <w:szCs w:val="22"/>
        </w:rPr>
        <w:t>Всего наименований ___ на сумму</w:t>
      </w:r>
      <w:r w:rsidRPr="00FF13FA">
        <w:rPr>
          <w:noProof/>
          <w:sz w:val="22"/>
          <w:szCs w:val="22"/>
        </w:rPr>
        <w:t>______________</w:t>
      </w:r>
      <w:r w:rsidRPr="00FF13FA">
        <w:rPr>
          <w:sz w:val="22"/>
          <w:szCs w:val="22"/>
        </w:rPr>
        <w:t xml:space="preserve">, в том числе НДС_____/НДС не облагается. </w:t>
      </w:r>
    </w:p>
    <w:p w14:paraId="1E972A78" w14:textId="77777777" w:rsidR="001331D6" w:rsidRPr="00FF13FA" w:rsidRDefault="001331D6" w:rsidP="001331D6">
      <w:pPr>
        <w:jc w:val="center"/>
        <w:rPr>
          <w:sz w:val="22"/>
          <w:szCs w:val="22"/>
        </w:rPr>
      </w:pPr>
    </w:p>
    <w:p w14:paraId="28450C1F" w14:textId="77777777" w:rsidR="001331D6" w:rsidRPr="00FF13FA" w:rsidRDefault="001331D6" w:rsidP="001331D6">
      <w:pPr>
        <w:jc w:val="center"/>
        <w:rPr>
          <w:sz w:val="22"/>
          <w:szCs w:val="22"/>
        </w:rPr>
      </w:pPr>
    </w:p>
    <w:tbl>
      <w:tblPr>
        <w:tblW w:w="9266" w:type="dxa"/>
        <w:tblInd w:w="609" w:type="dxa"/>
        <w:tblLook w:val="04A0" w:firstRow="1" w:lastRow="0" w:firstColumn="1" w:lastColumn="0" w:noHBand="0" w:noVBand="1"/>
      </w:tblPr>
      <w:tblGrid>
        <w:gridCol w:w="4647"/>
        <w:gridCol w:w="4619"/>
      </w:tblGrid>
      <w:tr w:rsidR="001331D6" w14:paraId="0B7E20A9" w14:textId="77777777" w:rsidTr="00E6196C">
        <w:tc>
          <w:tcPr>
            <w:tcW w:w="4646" w:type="dxa"/>
            <w:tcBorders>
              <w:top w:val="single" w:sz="8" w:space="0" w:color="000000"/>
              <w:left w:val="single" w:sz="8" w:space="0" w:color="000000"/>
              <w:bottom w:val="single" w:sz="8" w:space="0" w:color="000000"/>
              <w:right w:val="single" w:sz="8" w:space="0" w:color="000000"/>
            </w:tcBorders>
          </w:tcPr>
          <w:p w14:paraId="7BEEC285" w14:textId="77777777" w:rsidR="001331D6" w:rsidRDefault="001331D6" w:rsidP="00E6196C">
            <w:pPr>
              <w:widowControl w:val="0"/>
              <w:spacing w:line="240" w:lineRule="atLeast"/>
              <w:rPr>
                <w:b/>
                <w:color w:val="000000"/>
              </w:rPr>
            </w:pPr>
            <w:r>
              <w:rPr>
                <w:b/>
                <w:color w:val="000000"/>
              </w:rPr>
              <w:t>Заказчик:</w:t>
            </w:r>
          </w:p>
          <w:p w14:paraId="11A9708A" w14:textId="77777777" w:rsidR="001331D6" w:rsidRDefault="001331D6" w:rsidP="00E6196C">
            <w:pPr>
              <w:widowControl w:val="0"/>
              <w:rPr>
                <w:b/>
              </w:rPr>
            </w:pPr>
            <w:r>
              <w:rPr>
                <w:b/>
                <w:color w:val="000000"/>
                <w:sz w:val="20"/>
                <w:szCs w:val="20"/>
                <w:lang w:eastAsia="ar-SA"/>
              </w:rPr>
              <w:t>ГБУ Бакалинский ПНИ</w:t>
            </w:r>
          </w:p>
          <w:p w14:paraId="2C4F1A4D" w14:textId="77777777" w:rsidR="001331D6" w:rsidRDefault="001331D6" w:rsidP="00E6196C">
            <w:pPr>
              <w:widowControl w:val="0"/>
            </w:pPr>
            <w:r>
              <w:rPr>
                <w:color w:val="000000"/>
                <w:sz w:val="20"/>
                <w:szCs w:val="20"/>
                <w:lang w:eastAsia="ar-SA"/>
              </w:rPr>
              <w:t>Адрес местонахождения: 452651, Российская Федерация, Республика Башкортостан, Бакалинский район РБ, д.Урман ул. Лесная, 1</w:t>
            </w:r>
          </w:p>
          <w:p w14:paraId="71B0D057" w14:textId="77777777" w:rsidR="001331D6" w:rsidRDefault="001331D6" w:rsidP="00E6196C">
            <w:pPr>
              <w:widowControl w:val="0"/>
            </w:pPr>
            <w:r>
              <w:rPr>
                <w:color w:val="000000"/>
                <w:sz w:val="20"/>
                <w:szCs w:val="20"/>
                <w:lang w:eastAsia="ar-SA"/>
              </w:rPr>
              <w:t xml:space="preserve">ИНН 0207001667 КПП 020701001 </w:t>
            </w:r>
          </w:p>
          <w:p w14:paraId="273587AD" w14:textId="77777777" w:rsidR="001331D6" w:rsidRDefault="001331D6" w:rsidP="00E6196C">
            <w:pPr>
              <w:widowControl w:val="0"/>
            </w:pPr>
            <w:r>
              <w:rPr>
                <w:color w:val="000000"/>
                <w:sz w:val="20"/>
                <w:szCs w:val="20"/>
                <w:lang w:eastAsia="ar-SA"/>
              </w:rPr>
              <w:t xml:space="preserve">Банк: ОТДЕЛЕНИЕ-НБ РЕСПУБЛИКА БАШКОРТОСТАН БАНКА РОССИИ/УФК по Республике Башкортостан г. Уфа </w:t>
            </w:r>
          </w:p>
          <w:p w14:paraId="4BA2CB3E" w14:textId="77777777" w:rsidR="001331D6" w:rsidRDefault="001331D6" w:rsidP="00E6196C">
            <w:pPr>
              <w:widowControl w:val="0"/>
            </w:pPr>
            <w:r>
              <w:rPr>
                <w:color w:val="000000"/>
                <w:sz w:val="20"/>
                <w:szCs w:val="20"/>
                <w:lang w:eastAsia="ar-SA"/>
              </w:rPr>
              <w:t>Р/счет 03224643800000000100</w:t>
            </w:r>
            <w:r>
              <w:rPr>
                <w:color w:val="000000"/>
                <w:sz w:val="20"/>
                <w:szCs w:val="20"/>
                <w:lang w:eastAsia="ar-SA"/>
              </w:rPr>
              <w:tab/>
            </w:r>
          </w:p>
          <w:p w14:paraId="3F5BE9BB" w14:textId="77777777" w:rsidR="001331D6" w:rsidRDefault="001331D6" w:rsidP="00E6196C">
            <w:pPr>
              <w:widowControl w:val="0"/>
            </w:pPr>
            <w:r>
              <w:rPr>
                <w:color w:val="000000"/>
                <w:sz w:val="20"/>
                <w:szCs w:val="20"/>
                <w:lang w:eastAsia="ar-SA"/>
              </w:rPr>
              <w:t>К/счет 40102810045370000067</w:t>
            </w:r>
            <w:r>
              <w:rPr>
                <w:color w:val="000000"/>
                <w:sz w:val="20"/>
                <w:szCs w:val="20"/>
                <w:lang w:eastAsia="ar-SA"/>
              </w:rPr>
              <w:tab/>
            </w:r>
          </w:p>
          <w:p w14:paraId="44228D77" w14:textId="77777777" w:rsidR="001331D6" w:rsidRDefault="001331D6" w:rsidP="00E6196C">
            <w:pPr>
              <w:widowControl w:val="0"/>
            </w:pPr>
            <w:r>
              <w:rPr>
                <w:color w:val="000000"/>
                <w:sz w:val="20"/>
                <w:szCs w:val="20"/>
                <w:lang w:eastAsia="ar-SA"/>
              </w:rPr>
              <w:t>Лицевой счет 20112120580</w:t>
            </w:r>
          </w:p>
          <w:p w14:paraId="7C99E299" w14:textId="77777777" w:rsidR="001331D6" w:rsidRDefault="001331D6" w:rsidP="00E6196C">
            <w:pPr>
              <w:widowControl w:val="0"/>
            </w:pPr>
            <w:r>
              <w:rPr>
                <w:color w:val="000000"/>
                <w:sz w:val="20"/>
                <w:szCs w:val="20"/>
                <w:lang w:eastAsia="ar-SA"/>
              </w:rPr>
              <w:t>БИК 018073401</w:t>
            </w:r>
            <w:r>
              <w:rPr>
                <w:color w:val="000000"/>
                <w:sz w:val="20"/>
                <w:szCs w:val="20"/>
                <w:lang w:eastAsia="ar-SA"/>
              </w:rPr>
              <w:tab/>
            </w:r>
          </w:p>
          <w:p w14:paraId="3696F5A7" w14:textId="77777777" w:rsidR="001331D6" w:rsidRDefault="001331D6" w:rsidP="00E6196C">
            <w:pPr>
              <w:widowControl w:val="0"/>
            </w:pPr>
            <w:r>
              <w:rPr>
                <w:color w:val="000000"/>
                <w:sz w:val="20"/>
                <w:szCs w:val="20"/>
                <w:lang w:eastAsia="ar-SA"/>
              </w:rPr>
              <w:t>ОКОПФ 75203 ОКВЭД2 87.90</w:t>
            </w:r>
          </w:p>
          <w:p w14:paraId="585ADB10" w14:textId="77777777" w:rsidR="001331D6" w:rsidRDefault="001331D6" w:rsidP="00E6196C">
            <w:pPr>
              <w:widowControl w:val="0"/>
            </w:pPr>
            <w:r>
              <w:rPr>
                <w:color w:val="000000"/>
                <w:sz w:val="20"/>
                <w:szCs w:val="20"/>
                <w:lang w:eastAsia="ar-SA"/>
              </w:rPr>
              <w:t xml:space="preserve">Адрес электронной почты: </w:t>
            </w:r>
            <w:hyperlink r:id="rId7" w:history="1">
              <w:r w:rsidR="00C849BA" w:rsidRPr="0020765B">
                <w:rPr>
                  <w:rStyle w:val="a5"/>
                  <w:sz w:val="20"/>
                  <w:szCs w:val="20"/>
                  <w:lang w:eastAsia="ar-SA"/>
                </w:rPr>
                <w:t>bakali_pni@mail.ru</w:t>
              </w:r>
            </w:hyperlink>
          </w:p>
          <w:p w14:paraId="3092D506" w14:textId="77777777" w:rsidR="001331D6" w:rsidRDefault="001331D6" w:rsidP="00E6196C">
            <w:pPr>
              <w:widowControl w:val="0"/>
            </w:pPr>
            <w:r>
              <w:rPr>
                <w:color w:val="000000"/>
                <w:sz w:val="20"/>
                <w:szCs w:val="20"/>
                <w:lang w:eastAsia="ar-SA"/>
              </w:rPr>
              <w:t>Телефон: 8-34742-33992</w:t>
            </w:r>
          </w:p>
          <w:p w14:paraId="0C03035A" w14:textId="77777777" w:rsidR="001331D6" w:rsidRDefault="001331D6" w:rsidP="00E6196C">
            <w:pPr>
              <w:widowControl w:val="0"/>
              <w:spacing w:line="240" w:lineRule="atLeast"/>
              <w:rPr>
                <w:b/>
                <w:color w:val="000000"/>
              </w:rPr>
            </w:pPr>
          </w:p>
          <w:p w14:paraId="6AA441B3" w14:textId="77777777" w:rsidR="001331D6" w:rsidRDefault="001331D6" w:rsidP="00E6196C">
            <w:pPr>
              <w:widowControl w:val="0"/>
              <w:spacing w:line="240" w:lineRule="atLeast"/>
              <w:rPr>
                <w:b/>
                <w:bCs/>
              </w:rPr>
            </w:pPr>
          </w:p>
        </w:tc>
        <w:tc>
          <w:tcPr>
            <w:tcW w:w="4619" w:type="dxa"/>
            <w:tcBorders>
              <w:top w:val="single" w:sz="8" w:space="0" w:color="000000"/>
              <w:bottom w:val="single" w:sz="8" w:space="0" w:color="000000"/>
              <w:right w:val="single" w:sz="8" w:space="0" w:color="000000"/>
            </w:tcBorders>
          </w:tcPr>
          <w:p w14:paraId="3A795E19" w14:textId="77777777" w:rsidR="001331D6" w:rsidRDefault="001331D6" w:rsidP="00E6196C">
            <w:pPr>
              <w:widowControl w:val="0"/>
              <w:spacing w:line="240" w:lineRule="atLeast"/>
              <w:rPr>
                <w:b/>
                <w:color w:val="000000"/>
              </w:rPr>
            </w:pPr>
            <w:r>
              <w:rPr>
                <w:b/>
              </w:rPr>
              <w:t>Поставщик</w:t>
            </w:r>
            <w:r>
              <w:rPr>
                <w:b/>
                <w:color w:val="000000"/>
              </w:rPr>
              <w:t>:</w:t>
            </w:r>
          </w:p>
          <w:p w14:paraId="5D1BB867" w14:textId="77777777" w:rsidR="001331D6" w:rsidRPr="00F05608" w:rsidRDefault="001331D6" w:rsidP="00E6196C">
            <w:pPr>
              <w:widowControl w:val="0"/>
              <w:spacing w:line="240" w:lineRule="atLeast"/>
              <w:rPr>
                <w:b/>
                <w:bCs/>
              </w:rPr>
            </w:pPr>
          </w:p>
        </w:tc>
      </w:tr>
      <w:tr w:rsidR="001331D6" w14:paraId="713CE163" w14:textId="77777777" w:rsidTr="00E6196C">
        <w:trPr>
          <w:trHeight w:val="973"/>
        </w:trPr>
        <w:tc>
          <w:tcPr>
            <w:tcW w:w="4646" w:type="dxa"/>
            <w:tcBorders>
              <w:top w:val="single" w:sz="8" w:space="0" w:color="000000"/>
              <w:left w:val="single" w:sz="8" w:space="0" w:color="000000"/>
              <w:bottom w:val="single" w:sz="8" w:space="0" w:color="000000"/>
              <w:right w:val="single" w:sz="8" w:space="0" w:color="000000"/>
            </w:tcBorders>
          </w:tcPr>
          <w:p w14:paraId="00B7B3B0" w14:textId="77777777" w:rsidR="001331D6" w:rsidRDefault="001331D6" w:rsidP="00E6196C">
            <w:pPr>
              <w:widowControl w:val="0"/>
              <w:rPr>
                <w:color w:val="000000"/>
              </w:rPr>
            </w:pPr>
            <w:r>
              <w:rPr>
                <w:color w:val="000000"/>
              </w:rPr>
              <w:t xml:space="preserve">_________________ </w:t>
            </w:r>
          </w:p>
          <w:p w14:paraId="22751492" w14:textId="77777777" w:rsidR="001331D6" w:rsidRDefault="001331D6" w:rsidP="00E6196C">
            <w:pPr>
              <w:widowControl w:val="0"/>
              <w:rPr>
                <w:color w:val="000000"/>
              </w:rPr>
            </w:pPr>
          </w:p>
          <w:p w14:paraId="00A2F046" w14:textId="77777777" w:rsidR="001331D6" w:rsidRDefault="001331D6" w:rsidP="00E6196C">
            <w:pPr>
              <w:widowControl w:val="0"/>
              <w:rPr>
                <w:color w:val="000000"/>
              </w:rPr>
            </w:pPr>
            <w:r>
              <w:rPr>
                <w:color w:val="000000"/>
              </w:rPr>
              <w:t>М.П.</w:t>
            </w:r>
          </w:p>
          <w:p w14:paraId="05E85422" w14:textId="77777777" w:rsidR="001331D6" w:rsidRDefault="001331D6" w:rsidP="00E6196C">
            <w:pPr>
              <w:widowControl w:val="0"/>
              <w:rPr>
                <w:color w:val="000000"/>
              </w:rPr>
            </w:pPr>
          </w:p>
        </w:tc>
        <w:tc>
          <w:tcPr>
            <w:tcW w:w="4619" w:type="dxa"/>
            <w:tcBorders>
              <w:top w:val="single" w:sz="8" w:space="0" w:color="000000"/>
              <w:bottom w:val="single" w:sz="8" w:space="0" w:color="000000"/>
              <w:right w:val="single" w:sz="8" w:space="0" w:color="000000"/>
            </w:tcBorders>
          </w:tcPr>
          <w:p w14:paraId="3CF05C01" w14:textId="77777777" w:rsidR="001331D6" w:rsidRDefault="001331D6" w:rsidP="00E6196C">
            <w:pPr>
              <w:widowControl w:val="0"/>
              <w:rPr>
                <w:color w:val="000000"/>
              </w:rPr>
            </w:pPr>
            <w:r>
              <w:rPr>
                <w:color w:val="000000"/>
              </w:rPr>
              <w:t xml:space="preserve">_________________ </w:t>
            </w:r>
          </w:p>
          <w:p w14:paraId="6C06702B" w14:textId="77777777" w:rsidR="001331D6" w:rsidRDefault="001331D6" w:rsidP="00E6196C">
            <w:pPr>
              <w:widowControl w:val="0"/>
              <w:rPr>
                <w:color w:val="000000"/>
              </w:rPr>
            </w:pPr>
          </w:p>
          <w:p w14:paraId="4E0A03B4" w14:textId="77777777" w:rsidR="001331D6" w:rsidRDefault="001331D6" w:rsidP="00E6196C">
            <w:pPr>
              <w:widowControl w:val="0"/>
            </w:pPr>
            <w:r>
              <w:rPr>
                <w:color w:val="000000"/>
              </w:rPr>
              <w:t>М.П.</w:t>
            </w:r>
          </w:p>
        </w:tc>
      </w:tr>
    </w:tbl>
    <w:p w14:paraId="479F7A5E" w14:textId="77777777" w:rsidR="001331D6" w:rsidRPr="00FF13FA" w:rsidRDefault="001331D6" w:rsidP="001331D6">
      <w:pPr>
        <w:spacing w:after="200" w:line="276" w:lineRule="auto"/>
        <w:rPr>
          <w:rFonts w:eastAsia="Calibri"/>
          <w:sz w:val="22"/>
          <w:szCs w:val="22"/>
        </w:rPr>
      </w:pPr>
    </w:p>
    <w:p w14:paraId="4C263519" w14:textId="77777777" w:rsidR="001331D6" w:rsidRDefault="001331D6" w:rsidP="001331D6">
      <w:pPr>
        <w:widowControl w:val="0"/>
        <w:jc w:val="both"/>
        <w:rPr>
          <w:sz w:val="22"/>
          <w:szCs w:val="22"/>
          <w:lang w:eastAsia="zh-CN"/>
        </w:rPr>
      </w:pPr>
    </w:p>
    <w:p w14:paraId="70CFEED3" w14:textId="77777777" w:rsidR="00AA3B88" w:rsidRDefault="00AA3B88" w:rsidP="001331D6">
      <w:pPr>
        <w:widowControl w:val="0"/>
        <w:jc w:val="both"/>
        <w:rPr>
          <w:sz w:val="22"/>
          <w:szCs w:val="22"/>
          <w:lang w:eastAsia="zh-CN"/>
        </w:rPr>
      </w:pPr>
    </w:p>
    <w:p w14:paraId="740A0052" w14:textId="77777777" w:rsidR="00AA3B88" w:rsidRDefault="00AA3B88" w:rsidP="001331D6">
      <w:pPr>
        <w:widowControl w:val="0"/>
        <w:jc w:val="both"/>
        <w:rPr>
          <w:sz w:val="22"/>
          <w:szCs w:val="22"/>
          <w:lang w:eastAsia="zh-CN"/>
        </w:rPr>
      </w:pPr>
    </w:p>
    <w:p w14:paraId="3EBB4ABE" w14:textId="77777777" w:rsidR="00AA3B88" w:rsidRDefault="00AA3B88" w:rsidP="001331D6">
      <w:pPr>
        <w:widowControl w:val="0"/>
        <w:jc w:val="both"/>
        <w:rPr>
          <w:sz w:val="22"/>
          <w:szCs w:val="22"/>
          <w:lang w:eastAsia="zh-CN"/>
        </w:rPr>
      </w:pPr>
    </w:p>
    <w:p w14:paraId="322F25BA" w14:textId="77777777" w:rsidR="00AA3B88" w:rsidRDefault="00AA3B88" w:rsidP="001331D6">
      <w:pPr>
        <w:widowControl w:val="0"/>
        <w:jc w:val="both"/>
        <w:rPr>
          <w:sz w:val="22"/>
          <w:szCs w:val="22"/>
          <w:lang w:eastAsia="zh-CN"/>
        </w:rPr>
      </w:pPr>
    </w:p>
    <w:p w14:paraId="55C72E14" w14:textId="77777777" w:rsidR="004E0A58" w:rsidRDefault="004E0A58" w:rsidP="001331D6">
      <w:pPr>
        <w:widowControl w:val="0"/>
        <w:jc w:val="both"/>
        <w:rPr>
          <w:sz w:val="22"/>
          <w:szCs w:val="22"/>
          <w:lang w:eastAsia="zh-CN"/>
        </w:rPr>
      </w:pPr>
    </w:p>
    <w:p w14:paraId="553FA97A" w14:textId="77777777" w:rsidR="004E0A58" w:rsidRDefault="004E0A58" w:rsidP="001331D6">
      <w:pPr>
        <w:widowControl w:val="0"/>
        <w:jc w:val="both"/>
        <w:rPr>
          <w:sz w:val="22"/>
          <w:szCs w:val="22"/>
          <w:lang w:eastAsia="zh-CN"/>
        </w:rPr>
      </w:pPr>
    </w:p>
    <w:p w14:paraId="0655A2F6" w14:textId="77777777" w:rsidR="004E0A58" w:rsidRDefault="004E0A58" w:rsidP="001331D6">
      <w:pPr>
        <w:widowControl w:val="0"/>
        <w:jc w:val="both"/>
        <w:rPr>
          <w:sz w:val="22"/>
          <w:szCs w:val="22"/>
          <w:lang w:eastAsia="zh-CN"/>
        </w:rPr>
      </w:pPr>
    </w:p>
    <w:p w14:paraId="1E597197" w14:textId="77777777" w:rsidR="004E0A58" w:rsidRDefault="004E0A58" w:rsidP="001331D6">
      <w:pPr>
        <w:widowControl w:val="0"/>
        <w:jc w:val="both"/>
        <w:rPr>
          <w:sz w:val="22"/>
          <w:szCs w:val="22"/>
          <w:lang w:eastAsia="zh-CN"/>
        </w:rPr>
      </w:pPr>
    </w:p>
    <w:p w14:paraId="68676680" w14:textId="77777777" w:rsidR="004E0A58" w:rsidRDefault="004E0A58" w:rsidP="001331D6">
      <w:pPr>
        <w:widowControl w:val="0"/>
        <w:jc w:val="both"/>
        <w:rPr>
          <w:sz w:val="22"/>
          <w:szCs w:val="22"/>
          <w:lang w:eastAsia="zh-CN"/>
        </w:rPr>
      </w:pPr>
    </w:p>
    <w:p w14:paraId="61D422A0" w14:textId="77777777" w:rsidR="004E0A58" w:rsidRDefault="004E0A58" w:rsidP="001331D6">
      <w:pPr>
        <w:widowControl w:val="0"/>
        <w:jc w:val="both"/>
        <w:rPr>
          <w:sz w:val="22"/>
          <w:szCs w:val="22"/>
          <w:lang w:eastAsia="zh-CN"/>
        </w:rPr>
      </w:pPr>
    </w:p>
    <w:p w14:paraId="22414412" w14:textId="77777777" w:rsidR="004E0A58" w:rsidRDefault="004E0A58" w:rsidP="001331D6">
      <w:pPr>
        <w:widowControl w:val="0"/>
        <w:jc w:val="both"/>
        <w:rPr>
          <w:sz w:val="22"/>
          <w:szCs w:val="22"/>
          <w:lang w:eastAsia="zh-CN"/>
        </w:rPr>
      </w:pPr>
    </w:p>
    <w:p w14:paraId="3CDD2840" w14:textId="77777777" w:rsidR="004E0A58" w:rsidRDefault="004E0A58" w:rsidP="001331D6">
      <w:pPr>
        <w:widowControl w:val="0"/>
        <w:jc w:val="both"/>
        <w:rPr>
          <w:sz w:val="22"/>
          <w:szCs w:val="22"/>
          <w:lang w:eastAsia="zh-CN"/>
        </w:rPr>
      </w:pPr>
    </w:p>
    <w:p w14:paraId="0B5E048E" w14:textId="77777777" w:rsidR="00931E87" w:rsidRDefault="00931E87" w:rsidP="001331D6">
      <w:pPr>
        <w:widowControl w:val="0"/>
        <w:jc w:val="both"/>
        <w:rPr>
          <w:sz w:val="22"/>
          <w:szCs w:val="22"/>
          <w:lang w:eastAsia="zh-CN"/>
        </w:rPr>
      </w:pPr>
    </w:p>
    <w:p w14:paraId="30E1853E" w14:textId="77777777" w:rsidR="004E0A58" w:rsidRDefault="004E0A58" w:rsidP="001331D6">
      <w:pPr>
        <w:widowControl w:val="0"/>
        <w:jc w:val="both"/>
        <w:rPr>
          <w:sz w:val="22"/>
          <w:szCs w:val="22"/>
          <w:lang w:eastAsia="zh-CN"/>
        </w:rPr>
      </w:pPr>
    </w:p>
    <w:p w14:paraId="56C16434" w14:textId="77777777" w:rsidR="00AA3B88" w:rsidRPr="00AA3B88" w:rsidRDefault="004E0A58" w:rsidP="00AA3B88">
      <w:pPr>
        <w:widowControl w:val="0"/>
        <w:jc w:val="right"/>
        <w:rPr>
          <w:b/>
          <w:bCs/>
          <w:iCs/>
          <w:sz w:val="22"/>
          <w:szCs w:val="22"/>
          <w:lang w:eastAsia="zh-CN"/>
        </w:rPr>
      </w:pPr>
      <w:r>
        <w:rPr>
          <w:b/>
          <w:bCs/>
          <w:iCs/>
          <w:sz w:val="22"/>
          <w:szCs w:val="22"/>
          <w:lang w:eastAsia="zh-CN"/>
        </w:rPr>
        <w:t>Пр</w:t>
      </w:r>
      <w:r w:rsidR="00AA3B88" w:rsidRPr="00AA3B88">
        <w:rPr>
          <w:b/>
          <w:bCs/>
          <w:iCs/>
          <w:sz w:val="22"/>
          <w:szCs w:val="22"/>
          <w:lang w:eastAsia="zh-CN"/>
        </w:rPr>
        <w:t>иложение № 2</w:t>
      </w:r>
    </w:p>
    <w:p w14:paraId="542E0012" w14:textId="77777777" w:rsidR="00AA3B88" w:rsidRPr="00AA3B88" w:rsidRDefault="00AA3B88" w:rsidP="00AA3B88">
      <w:pPr>
        <w:widowControl w:val="0"/>
        <w:jc w:val="right"/>
        <w:rPr>
          <w:b/>
          <w:bCs/>
          <w:iCs/>
          <w:sz w:val="22"/>
          <w:szCs w:val="22"/>
          <w:lang w:eastAsia="zh-CN"/>
        </w:rPr>
      </w:pPr>
      <w:r w:rsidRPr="00AA3B88">
        <w:rPr>
          <w:b/>
          <w:bCs/>
          <w:iCs/>
          <w:sz w:val="22"/>
          <w:szCs w:val="22"/>
          <w:lang w:eastAsia="zh-CN"/>
        </w:rPr>
        <w:t>к договору №</w:t>
      </w:r>
    </w:p>
    <w:p w14:paraId="03C5A2EF" w14:textId="6C5DE346" w:rsidR="00AA3B88" w:rsidRPr="00AA3B88" w:rsidRDefault="00AA3B88" w:rsidP="00AA3B88">
      <w:pPr>
        <w:widowControl w:val="0"/>
        <w:jc w:val="right"/>
        <w:rPr>
          <w:b/>
          <w:bCs/>
          <w:iCs/>
          <w:sz w:val="22"/>
          <w:szCs w:val="22"/>
          <w:lang w:eastAsia="zh-CN"/>
        </w:rPr>
      </w:pPr>
      <w:r w:rsidRPr="00AA3B88">
        <w:rPr>
          <w:b/>
          <w:bCs/>
          <w:iCs/>
          <w:sz w:val="22"/>
          <w:szCs w:val="22"/>
          <w:lang w:eastAsia="zh-CN"/>
        </w:rPr>
        <w:t>от «____»_____________202</w:t>
      </w:r>
      <w:r w:rsidR="00994786">
        <w:rPr>
          <w:b/>
          <w:bCs/>
          <w:iCs/>
          <w:sz w:val="22"/>
          <w:szCs w:val="22"/>
          <w:lang w:eastAsia="zh-CN"/>
        </w:rPr>
        <w:t>5</w:t>
      </w:r>
      <w:r w:rsidRPr="00AA3B88">
        <w:rPr>
          <w:b/>
          <w:bCs/>
          <w:iCs/>
          <w:sz w:val="22"/>
          <w:szCs w:val="22"/>
          <w:lang w:eastAsia="zh-CN"/>
        </w:rPr>
        <w:t>г.</w:t>
      </w:r>
    </w:p>
    <w:p w14:paraId="50086FFB" w14:textId="77777777" w:rsidR="00AA3B88" w:rsidRDefault="00AA3B88" w:rsidP="001331D6">
      <w:pPr>
        <w:widowControl w:val="0"/>
        <w:jc w:val="both"/>
        <w:rPr>
          <w:sz w:val="22"/>
          <w:szCs w:val="22"/>
          <w:lang w:eastAsia="zh-CN"/>
        </w:rPr>
      </w:pPr>
    </w:p>
    <w:p w14:paraId="6EBCE31F" w14:textId="77777777" w:rsidR="006343C6" w:rsidRPr="006343C6" w:rsidRDefault="006343C6" w:rsidP="006343C6">
      <w:pPr>
        <w:ind w:left="-142"/>
        <w:jc w:val="center"/>
        <w:outlineLvl w:val="0"/>
        <w:rPr>
          <w:b/>
          <w:i/>
          <w:sz w:val="20"/>
          <w:szCs w:val="20"/>
          <w:lang w:eastAsia="en-US"/>
        </w:rPr>
      </w:pPr>
      <w:r w:rsidRPr="006343C6">
        <w:rPr>
          <w:b/>
          <w:i/>
          <w:sz w:val="20"/>
          <w:szCs w:val="20"/>
          <w:lang w:eastAsia="en-US"/>
        </w:rPr>
        <w:t>Наименование и описание объекта закупки</w:t>
      </w:r>
    </w:p>
    <w:p w14:paraId="4FD42B08" w14:textId="01B97206" w:rsidR="006343C6" w:rsidRDefault="00994786" w:rsidP="006343C6">
      <w:pPr>
        <w:jc w:val="center"/>
        <w:rPr>
          <w:b/>
          <w:i/>
          <w:sz w:val="20"/>
          <w:szCs w:val="20"/>
        </w:rPr>
      </w:pPr>
      <w:r w:rsidRPr="00994786">
        <w:rPr>
          <w:b/>
          <w:i/>
          <w:sz w:val="20"/>
          <w:szCs w:val="20"/>
        </w:rPr>
        <w:t>на поставку продуктов питания(свинина замороженная) для нужд ГБУ Бакалинский ПНИ</w:t>
      </w:r>
    </w:p>
    <w:p w14:paraId="4257F2DF" w14:textId="77777777" w:rsidR="00994786" w:rsidRPr="006343C6" w:rsidRDefault="00994786" w:rsidP="006343C6">
      <w:pPr>
        <w:jc w:val="center"/>
        <w:rPr>
          <w:b/>
          <w:i/>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75"/>
        <w:gridCol w:w="1478"/>
        <w:gridCol w:w="2300"/>
        <w:gridCol w:w="3169"/>
        <w:gridCol w:w="1663"/>
        <w:gridCol w:w="439"/>
        <w:gridCol w:w="493"/>
      </w:tblGrid>
      <w:tr w:rsidR="006343C6" w:rsidRPr="006343C6" w14:paraId="0C832C69" w14:textId="77777777" w:rsidTr="00D670F4">
        <w:trPr>
          <w:trHeight w:val="57"/>
        </w:trPr>
        <w:tc>
          <w:tcPr>
            <w:tcW w:w="0" w:type="auto"/>
            <w:vMerge w:val="restart"/>
            <w:vAlign w:val="center"/>
            <w:hideMark/>
          </w:tcPr>
          <w:p w14:paraId="1983B184" w14:textId="77777777" w:rsidR="006343C6" w:rsidRPr="006343C6" w:rsidRDefault="006343C6" w:rsidP="006343C6">
            <w:pPr>
              <w:jc w:val="center"/>
              <w:rPr>
                <w:rFonts w:eastAsiaTheme="minorHAnsi"/>
                <w:b/>
                <w:i/>
                <w:sz w:val="20"/>
                <w:szCs w:val="20"/>
                <w:lang w:eastAsia="en-US"/>
              </w:rPr>
            </w:pPr>
            <w:r w:rsidRPr="006343C6">
              <w:rPr>
                <w:rFonts w:eastAsiaTheme="minorHAnsi"/>
                <w:b/>
                <w:i/>
                <w:sz w:val="20"/>
                <w:szCs w:val="20"/>
                <w:lang w:eastAsia="en-US"/>
              </w:rPr>
              <w:t>№ п/п</w:t>
            </w:r>
          </w:p>
        </w:tc>
        <w:tc>
          <w:tcPr>
            <w:tcW w:w="0" w:type="auto"/>
            <w:vMerge w:val="restart"/>
            <w:vAlign w:val="center"/>
            <w:hideMark/>
          </w:tcPr>
          <w:p w14:paraId="6C3DE619" w14:textId="77777777" w:rsidR="006343C6" w:rsidRPr="006343C6" w:rsidRDefault="006343C6" w:rsidP="006343C6">
            <w:pPr>
              <w:jc w:val="center"/>
              <w:rPr>
                <w:rFonts w:eastAsiaTheme="minorHAnsi"/>
                <w:b/>
                <w:i/>
                <w:sz w:val="20"/>
                <w:szCs w:val="20"/>
                <w:lang w:eastAsia="en-US"/>
              </w:rPr>
            </w:pPr>
            <w:r w:rsidRPr="006343C6">
              <w:rPr>
                <w:rFonts w:eastAsiaTheme="minorHAnsi"/>
                <w:b/>
                <w:i/>
                <w:sz w:val="20"/>
                <w:szCs w:val="20"/>
                <w:lang w:eastAsia="en-US"/>
              </w:rPr>
              <w:t>Наименование товара</w:t>
            </w:r>
          </w:p>
        </w:tc>
        <w:tc>
          <w:tcPr>
            <w:tcW w:w="0" w:type="auto"/>
            <w:gridSpan w:val="3"/>
            <w:vAlign w:val="center"/>
          </w:tcPr>
          <w:p w14:paraId="1DB1426C" w14:textId="77777777" w:rsidR="006343C6" w:rsidRPr="006343C6" w:rsidRDefault="006343C6" w:rsidP="006343C6">
            <w:pPr>
              <w:tabs>
                <w:tab w:val="left" w:pos="9639"/>
              </w:tabs>
              <w:jc w:val="center"/>
              <w:rPr>
                <w:rFonts w:eastAsiaTheme="minorHAnsi"/>
                <w:b/>
                <w:i/>
                <w:sz w:val="20"/>
                <w:szCs w:val="20"/>
                <w:lang w:eastAsia="en-US"/>
              </w:rPr>
            </w:pPr>
            <w:r w:rsidRPr="006343C6">
              <w:rPr>
                <w:b/>
                <w:bCs/>
                <w:i/>
                <w:sz w:val="20"/>
                <w:szCs w:val="20"/>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таких показателей и (или) значения показателей, которые не могут изменяться</w:t>
            </w:r>
          </w:p>
        </w:tc>
        <w:tc>
          <w:tcPr>
            <w:tcW w:w="0" w:type="auto"/>
            <w:vMerge w:val="restart"/>
            <w:vAlign w:val="center"/>
            <w:hideMark/>
          </w:tcPr>
          <w:p w14:paraId="344DEE18" w14:textId="77777777" w:rsidR="006343C6" w:rsidRPr="006343C6" w:rsidRDefault="006343C6" w:rsidP="006343C6">
            <w:pPr>
              <w:jc w:val="center"/>
              <w:rPr>
                <w:rFonts w:eastAsiaTheme="minorHAnsi"/>
                <w:b/>
                <w:i/>
                <w:sz w:val="20"/>
                <w:szCs w:val="20"/>
                <w:lang w:eastAsia="en-US"/>
              </w:rPr>
            </w:pPr>
            <w:r w:rsidRPr="006343C6">
              <w:rPr>
                <w:rFonts w:eastAsiaTheme="minorHAnsi"/>
                <w:b/>
                <w:i/>
                <w:sz w:val="20"/>
                <w:szCs w:val="20"/>
                <w:lang w:eastAsia="en-US"/>
              </w:rPr>
              <w:t>Ед. изм</w:t>
            </w:r>
          </w:p>
        </w:tc>
        <w:tc>
          <w:tcPr>
            <w:tcW w:w="0" w:type="auto"/>
            <w:vMerge w:val="restart"/>
            <w:vAlign w:val="center"/>
            <w:hideMark/>
          </w:tcPr>
          <w:p w14:paraId="2CB3E5C9" w14:textId="77777777" w:rsidR="006343C6" w:rsidRPr="006343C6" w:rsidRDefault="006343C6" w:rsidP="006343C6">
            <w:pPr>
              <w:jc w:val="center"/>
              <w:rPr>
                <w:rFonts w:eastAsiaTheme="minorHAnsi"/>
                <w:b/>
                <w:i/>
                <w:sz w:val="20"/>
                <w:szCs w:val="20"/>
                <w:lang w:eastAsia="en-US"/>
              </w:rPr>
            </w:pPr>
            <w:r w:rsidRPr="006343C6">
              <w:rPr>
                <w:rFonts w:eastAsiaTheme="minorHAnsi"/>
                <w:b/>
                <w:i/>
                <w:sz w:val="20"/>
                <w:szCs w:val="20"/>
                <w:lang w:eastAsia="en-US"/>
              </w:rPr>
              <w:t>Кол-во</w:t>
            </w:r>
          </w:p>
        </w:tc>
      </w:tr>
      <w:tr w:rsidR="006343C6" w:rsidRPr="006343C6" w14:paraId="65AC3CE8" w14:textId="77777777" w:rsidTr="00D670F4">
        <w:trPr>
          <w:trHeight w:val="57"/>
        </w:trPr>
        <w:tc>
          <w:tcPr>
            <w:tcW w:w="0" w:type="auto"/>
            <w:vMerge/>
            <w:vAlign w:val="center"/>
          </w:tcPr>
          <w:p w14:paraId="1F4B6A33" w14:textId="77777777" w:rsidR="006343C6" w:rsidRPr="006343C6" w:rsidRDefault="006343C6" w:rsidP="006343C6">
            <w:pPr>
              <w:jc w:val="center"/>
              <w:rPr>
                <w:rFonts w:eastAsiaTheme="minorHAnsi"/>
                <w:b/>
                <w:sz w:val="20"/>
                <w:szCs w:val="20"/>
                <w:lang w:eastAsia="en-US"/>
              </w:rPr>
            </w:pPr>
          </w:p>
        </w:tc>
        <w:tc>
          <w:tcPr>
            <w:tcW w:w="0" w:type="auto"/>
            <w:vMerge/>
            <w:vAlign w:val="center"/>
          </w:tcPr>
          <w:p w14:paraId="2B35E6E4" w14:textId="77777777" w:rsidR="006343C6" w:rsidRPr="006343C6" w:rsidRDefault="006343C6" w:rsidP="006343C6">
            <w:pPr>
              <w:jc w:val="center"/>
              <w:rPr>
                <w:rFonts w:eastAsiaTheme="minorHAnsi"/>
                <w:b/>
                <w:sz w:val="20"/>
                <w:szCs w:val="20"/>
                <w:lang w:eastAsia="en-US"/>
              </w:rPr>
            </w:pPr>
          </w:p>
        </w:tc>
        <w:tc>
          <w:tcPr>
            <w:tcW w:w="0" w:type="auto"/>
            <w:vAlign w:val="center"/>
          </w:tcPr>
          <w:p w14:paraId="4DE793CA" w14:textId="77777777" w:rsidR="006343C6" w:rsidRPr="006343C6" w:rsidRDefault="006343C6" w:rsidP="006343C6">
            <w:pPr>
              <w:tabs>
                <w:tab w:val="left" w:pos="9639"/>
              </w:tabs>
              <w:jc w:val="center"/>
              <w:rPr>
                <w:rFonts w:eastAsiaTheme="minorHAnsi"/>
                <w:b/>
                <w:i/>
                <w:sz w:val="20"/>
                <w:szCs w:val="20"/>
                <w:lang w:eastAsia="en-US"/>
              </w:rPr>
            </w:pPr>
            <w:r w:rsidRPr="006343C6">
              <w:rPr>
                <w:rFonts w:eastAsiaTheme="minorHAnsi"/>
                <w:b/>
                <w:i/>
                <w:sz w:val="20"/>
                <w:szCs w:val="20"/>
                <w:lang w:eastAsia="en-US"/>
              </w:rPr>
              <w:t>Требования к характеристикам товара</w:t>
            </w:r>
          </w:p>
        </w:tc>
        <w:tc>
          <w:tcPr>
            <w:tcW w:w="0" w:type="auto"/>
            <w:vAlign w:val="center"/>
          </w:tcPr>
          <w:p w14:paraId="481D99DA" w14:textId="77777777" w:rsidR="006343C6" w:rsidRPr="006343C6" w:rsidRDefault="006343C6" w:rsidP="006343C6">
            <w:pPr>
              <w:tabs>
                <w:tab w:val="left" w:pos="9639"/>
              </w:tabs>
              <w:jc w:val="center"/>
              <w:rPr>
                <w:rFonts w:eastAsiaTheme="minorHAnsi"/>
                <w:b/>
                <w:i/>
                <w:sz w:val="20"/>
                <w:szCs w:val="20"/>
                <w:lang w:eastAsia="en-US"/>
              </w:rPr>
            </w:pPr>
            <w:r w:rsidRPr="006343C6">
              <w:rPr>
                <w:rFonts w:eastAsiaTheme="minorHAnsi"/>
                <w:b/>
                <w:i/>
                <w:sz w:val="20"/>
                <w:szCs w:val="20"/>
                <w:lang w:eastAsia="en-US"/>
              </w:rPr>
              <w:t>Требования к качеству закупаемого товара, с указанием реквизитов нормативно-правовых актов</w:t>
            </w:r>
          </w:p>
        </w:tc>
        <w:tc>
          <w:tcPr>
            <w:tcW w:w="0" w:type="auto"/>
            <w:vAlign w:val="center"/>
          </w:tcPr>
          <w:p w14:paraId="32A4287F" w14:textId="77777777" w:rsidR="006343C6" w:rsidRPr="006343C6" w:rsidRDefault="006343C6" w:rsidP="006343C6">
            <w:pPr>
              <w:tabs>
                <w:tab w:val="left" w:pos="9639"/>
              </w:tabs>
              <w:jc w:val="center"/>
              <w:rPr>
                <w:rFonts w:eastAsiaTheme="minorHAnsi"/>
                <w:b/>
                <w:i/>
                <w:sz w:val="20"/>
                <w:szCs w:val="20"/>
                <w:lang w:eastAsia="en-US"/>
              </w:rPr>
            </w:pPr>
            <w:r w:rsidRPr="006343C6">
              <w:rPr>
                <w:rFonts w:eastAsiaTheme="minorHAnsi"/>
                <w:b/>
                <w:i/>
                <w:sz w:val="20"/>
                <w:szCs w:val="20"/>
                <w:lang w:eastAsia="en-US"/>
              </w:rPr>
              <w:t>Требования к объему, весу фасовки</w:t>
            </w:r>
          </w:p>
        </w:tc>
        <w:tc>
          <w:tcPr>
            <w:tcW w:w="0" w:type="auto"/>
            <w:vMerge/>
            <w:vAlign w:val="center"/>
          </w:tcPr>
          <w:p w14:paraId="5EB263FB" w14:textId="77777777" w:rsidR="006343C6" w:rsidRPr="006343C6" w:rsidRDefault="006343C6" w:rsidP="006343C6">
            <w:pPr>
              <w:jc w:val="center"/>
              <w:rPr>
                <w:rFonts w:eastAsiaTheme="minorHAnsi"/>
                <w:b/>
                <w:sz w:val="20"/>
                <w:szCs w:val="20"/>
                <w:lang w:eastAsia="en-US"/>
              </w:rPr>
            </w:pPr>
          </w:p>
        </w:tc>
        <w:tc>
          <w:tcPr>
            <w:tcW w:w="0" w:type="auto"/>
            <w:vMerge/>
            <w:vAlign w:val="center"/>
          </w:tcPr>
          <w:p w14:paraId="7CB277D6" w14:textId="77777777" w:rsidR="006343C6" w:rsidRPr="006343C6" w:rsidRDefault="006343C6" w:rsidP="006343C6">
            <w:pPr>
              <w:jc w:val="center"/>
              <w:rPr>
                <w:rFonts w:eastAsiaTheme="minorHAnsi"/>
                <w:b/>
                <w:sz w:val="20"/>
                <w:szCs w:val="20"/>
                <w:lang w:eastAsia="en-US"/>
              </w:rPr>
            </w:pPr>
          </w:p>
        </w:tc>
      </w:tr>
      <w:tr w:rsidR="006343C6" w:rsidRPr="006343C6" w14:paraId="29F7F542" w14:textId="77777777" w:rsidTr="00D670F4">
        <w:trPr>
          <w:trHeight w:val="57"/>
        </w:trPr>
        <w:tc>
          <w:tcPr>
            <w:tcW w:w="0" w:type="auto"/>
            <w:vAlign w:val="center"/>
          </w:tcPr>
          <w:p w14:paraId="1BA98D57" w14:textId="77777777" w:rsidR="006343C6" w:rsidRPr="006343C6" w:rsidRDefault="006343C6" w:rsidP="006343C6">
            <w:pPr>
              <w:jc w:val="center"/>
              <w:rPr>
                <w:rFonts w:eastAsiaTheme="minorHAnsi"/>
                <w:bCs/>
                <w:sz w:val="20"/>
                <w:szCs w:val="20"/>
                <w:lang w:eastAsia="en-US"/>
              </w:rPr>
            </w:pPr>
            <w:r w:rsidRPr="006343C6">
              <w:rPr>
                <w:rFonts w:eastAsiaTheme="minorHAnsi"/>
                <w:bCs/>
                <w:sz w:val="20"/>
                <w:szCs w:val="20"/>
                <w:lang w:eastAsia="en-US"/>
              </w:rPr>
              <w:t>1</w:t>
            </w:r>
          </w:p>
        </w:tc>
        <w:tc>
          <w:tcPr>
            <w:tcW w:w="0" w:type="auto"/>
            <w:vAlign w:val="center"/>
          </w:tcPr>
          <w:p w14:paraId="529FFC26" w14:textId="571D0527" w:rsidR="006343C6" w:rsidRPr="006343C6" w:rsidRDefault="006343C6" w:rsidP="006343C6">
            <w:pPr>
              <w:jc w:val="center"/>
              <w:rPr>
                <w:rFonts w:eastAsiaTheme="minorHAnsi"/>
                <w:bCs/>
                <w:sz w:val="20"/>
                <w:szCs w:val="20"/>
                <w:lang w:eastAsia="en-US"/>
              </w:rPr>
            </w:pPr>
          </w:p>
        </w:tc>
        <w:tc>
          <w:tcPr>
            <w:tcW w:w="0" w:type="auto"/>
            <w:vAlign w:val="center"/>
          </w:tcPr>
          <w:p w14:paraId="350CC582" w14:textId="58808FE4" w:rsidR="006343C6" w:rsidRPr="006343C6" w:rsidRDefault="006343C6" w:rsidP="006343C6">
            <w:pPr>
              <w:jc w:val="center"/>
              <w:rPr>
                <w:rFonts w:eastAsiaTheme="minorHAnsi"/>
                <w:bCs/>
                <w:sz w:val="20"/>
                <w:szCs w:val="20"/>
                <w:lang w:eastAsia="en-US"/>
              </w:rPr>
            </w:pPr>
          </w:p>
        </w:tc>
        <w:tc>
          <w:tcPr>
            <w:tcW w:w="0" w:type="auto"/>
            <w:vAlign w:val="center"/>
          </w:tcPr>
          <w:p w14:paraId="4EF2CDBB" w14:textId="1EAC713A" w:rsidR="006343C6" w:rsidRPr="006343C6" w:rsidRDefault="006343C6" w:rsidP="006343C6">
            <w:pPr>
              <w:jc w:val="both"/>
              <w:rPr>
                <w:rFonts w:eastAsiaTheme="minorHAnsi"/>
                <w:bCs/>
                <w:sz w:val="20"/>
                <w:szCs w:val="20"/>
                <w:lang w:eastAsia="en-US"/>
              </w:rPr>
            </w:pPr>
          </w:p>
        </w:tc>
        <w:tc>
          <w:tcPr>
            <w:tcW w:w="0" w:type="auto"/>
            <w:vAlign w:val="center"/>
          </w:tcPr>
          <w:p w14:paraId="53CB5DDE" w14:textId="2AC33A9D" w:rsidR="006343C6" w:rsidRPr="006343C6" w:rsidRDefault="006343C6" w:rsidP="006343C6">
            <w:pPr>
              <w:jc w:val="center"/>
              <w:rPr>
                <w:rFonts w:eastAsiaTheme="minorHAnsi"/>
                <w:bCs/>
                <w:sz w:val="20"/>
                <w:szCs w:val="20"/>
                <w:lang w:eastAsia="en-US"/>
              </w:rPr>
            </w:pPr>
          </w:p>
        </w:tc>
        <w:tc>
          <w:tcPr>
            <w:tcW w:w="0" w:type="auto"/>
            <w:vAlign w:val="center"/>
          </w:tcPr>
          <w:p w14:paraId="3BDCECCF" w14:textId="2E5C6CB5" w:rsidR="006343C6" w:rsidRPr="006343C6" w:rsidRDefault="006343C6" w:rsidP="006343C6">
            <w:pPr>
              <w:jc w:val="center"/>
              <w:rPr>
                <w:rFonts w:eastAsiaTheme="minorHAnsi"/>
                <w:bCs/>
                <w:sz w:val="20"/>
                <w:szCs w:val="20"/>
                <w:lang w:eastAsia="en-US"/>
              </w:rPr>
            </w:pPr>
          </w:p>
        </w:tc>
        <w:tc>
          <w:tcPr>
            <w:tcW w:w="0" w:type="auto"/>
            <w:vAlign w:val="center"/>
          </w:tcPr>
          <w:p w14:paraId="25758EE7" w14:textId="68E4D8C2" w:rsidR="006343C6" w:rsidRPr="006343C6" w:rsidRDefault="006343C6" w:rsidP="006343C6">
            <w:pPr>
              <w:rPr>
                <w:rFonts w:eastAsiaTheme="minorHAnsi"/>
                <w:bCs/>
                <w:sz w:val="20"/>
                <w:szCs w:val="20"/>
                <w:lang w:eastAsia="en-US"/>
              </w:rPr>
            </w:pPr>
          </w:p>
        </w:tc>
      </w:tr>
    </w:tbl>
    <w:p w14:paraId="615CBFD9" w14:textId="77777777" w:rsidR="00994786" w:rsidRPr="00994786" w:rsidRDefault="00994786" w:rsidP="00994786">
      <w:pPr>
        <w:tabs>
          <w:tab w:val="left" w:pos="0"/>
        </w:tabs>
        <w:spacing w:line="276" w:lineRule="auto"/>
        <w:jc w:val="both"/>
        <w:rPr>
          <w:rFonts w:eastAsia="Calibri"/>
          <w:sz w:val="22"/>
          <w:szCs w:val="22"/>
          <w:lang w:eastAsia="en-US"/>
        </w:rPr>
      </w:pPr>
      <w:r w:rsidRPr="00994786">
        <w:rPr>
          <w:rFonts w:eastAsia="Calibri"/>
          <w:b/>
          <w:bCs/>
          <w:sz w:val="22"/>
          <w:szCs w:val="22"/>
          <w:lang w:eastAsia="en-US"/>
        </w:rPr>
        <w:t>2. Место поставки:</w:t>
      </w:r>
    </w:p>
    <w:p w14:paraId="3E38C605" w14:textId="77777777" w:rsidR="00994786" w:rsidRPr="00994786" w:rsidRDefault="00994786" w:rsidP="00994786">
      <w:pPr>
        <w:tabs>
          <w:tab w:val="left" w:pos="0"/>
        </w:tabs>
        <w:spacing w:line="276" w:lineRule="auto"/>
        <w:jc w:val="both"/>
        <w:rPr>
          <w:rFonts w:eastAsia="Calibri"/>
          <w:bCs/>
          <w:sz w:val="22"/>
          <w:szCs w:val="22"/>
          <w:lang w:eastAsia="en-US"/>
        </w:rPr>
      </w:pPr>
      <w:r w:rsidRPr="00994786">
        <w:rPr>
          <w:rFonts w:eastAsia="Calibri"/>
          <w:bCs/>
          <w:sz w:val="22"/>
          <w:szCs w:val="22"/>
          <w:lang w:eastAsia="en-US"/>
        </w:rPr>
        <w:t>1 Республика Башкортостан, Бакалинский район, д.Урман, ул. Лесная, 1</w:t>
      </w:r>
    </w:p>
    <w:p w14:paraId="231184A9" w14:textId="77777777" w:rsidR="00994786" w:rsidRPr="00994786" w:rsidRDefault="00994786" w:rsidP="00994786">
      <w:pPr>
        <w:tabs>
          <w:tab w:val="left" w:pos="0"/>
        </w:tabs>
        <w:spacing w:line="276" w:lineRule="auto"/>
        <w:jc w:val="both"/>
        <w:rPr>
          <w:rFonts w:eastAsia="Calibri"/>
          <w:bCs/>
          <w:sz w:val="22"/>
          <w:szCs w:val="22"/>
          <w:lang w:eastAsia="en-US"/>
        </w:rPr>
      </w:pPr>
      <w:r w:rsidRPr="00994786">
        <w:rPr>
          <w:rFonts w:eastAsia="Calibri"/>
          <w:bCs/>
          <w:sz w:val="22"/>
          <w:szCs w:val="22"/>
          <w:lang w:eastAsia="en-US"/>
        </w:rPr>
        <w:t>2 Республика Башкортостан, Чекмагушевский район, с. Новобалтачево, ул. Молодежная, д. 4а</w:t>
      </w:r>
    </w:p>
    <w:p w14:paraId="721B0EE0" w14:textId="77777777" w:rsidR="00994786" w:rsidRPr="00994786" w:rsidRDefault="00994786" w:rsidP="00994786">
      <w:pPr>
        <w:tabs>
          <w:tab w:val="left" w:pos="0"/>
        </w:tabs>
        <w:spacing w:line="276" w:lineRule="auto"/>
        <w:jc w:val="both"/>
        <w:rPr>
          <w:rFonts w:eastAsia="Calibri"/>
          <w:bCs/>
          <w:sz w:val="22"/>
          <w:szCs w:val="22"/>
          <w:lang w:eastAsia="en-US"/>
        </w:rPr>
      </w:pPr>
      <w:r w:rsidRPr="00994786">
        <w:rPr>
          <w:rFonts w:eastAsia="Calibri"/>
          <w:bCs/>
          <w:sz w:val="22"/>
          <w:szCs w:val="22"/>
          <w:lang w:eastAsia="en-US"/>
        </w:rPr>
        <w:t>3 Республика Башкортостан, Чекмагушевский район, с. Резяпово, ул. Дюртюли, д. 20</w:t>
      </w:r>
    </w:p>
    <w:p w14:paraId="13168C28" w14:textId="77777777" w:rsidR="00994786" w:rsidRPr="00994786" w:rsidRDefault="00994786" w:rsidP="00994786">
      <w:pPr>
        <w:tabs>
          <w:tab w:val="left" w:pos="0"/>
        </w:tabs>
        <w:spacing w:line="276" w:lineRule="auto"/>
        <w:jc w:val="both"/>
        <w:rPr>
          <w:bCs/>
          <w:sz w:val="22"/>
          <w:szCs w:val="22"/>
          <w:lang w:eastAsia="ar-SA"/>
        </w:rPr>
      </w:pPr>
      <w:r w:rsidRPr="00994786">
        <w:rPr>
          <w:b/>
          <w:sz w:val="22"/>
          <w:szCs w:val="22"/>
          <w:lang w:eastAsia="ar-SA"/>
        </w:rPr>
        <w:t xml:space="preserve">3. Срок поставки: </w:t>
      </w:r>
      <w:r w:rsidRPr="00994786">
        <w:rPr>
          <w:bCs/>
          <w:sz w:val="22"/>
          <w:szCs w:val="22"/>
          <w:lang w:eastAsia="ar-SA"/>
        </w:rPr>
        <w:t>с 01.07.2025 по 31.12.2025 г.</w:t>
      </w:r>
    </w:p>
    <w:p w14:paraId="630B99D8" w14:textId="77777777" w:rsidR="00994786" w:rsidRPr="00994786" w:rsidRDefault="00994786" w:rsidP="00994786">
      <w:pPr>
        <w:tabs>
          <w:tab w:val="left" w:pos="0"/>
        </w:tabs>
        <w:spacing w:line="276" w:lineRule="auto"/>
        <w:jc w:val="both"/>
        <w:rPr>
          <w:bCs/>
          <w:sz w:val="22"/>
          <w:szCs w:val="22"/>
          <w:lang w:eastAsia="ar-SA"/>
        </w:rPr>
      </w:pPr>
      <w:r w:rsidRPr="00994786">
        <w:rPr>
          <w:bCs/>
          <w:sz w:val="22"/>
          <w:szCs w:val="22"/>
          <w:lang w:eastAsia="ar-SA"/>
        </w:rPr>
        <w:t>Поставка товара до склада Заказчика осуществляется 2 раза в месяц по предварительной заявке Заказчика, время поставки с 9-00 до 15-00.</w:t>
      </w:r>
    </w:p>
    <w:p w14:paraId="4F19DFF7" w14:textId="77777777" w:rsidR="00994786" w:rsidRPr="00994786" w:rsidRDefault="00994786" w:rsidP="00994786">
      <w:pPr>
        <w:tabs>
          <w:tab w:val="left" w:pos="0"/>
        </w:tabs>
        <w:spacing w:line="276" w:lineRule="auto"/>
        <w:jc w:val="both"/>
        <w:rPr>
          <w:sz w:val="22"/>
          <w:szCs w:val="22"/>
          <w:highlight w:val="yellow"/>
          <w:lang w:eastAsia="ar-SA"/>
        </w:rPr>
      </w:pPr>
      <w:r w:rsidRPr="00994786">
        <w:rPr>
          <w:sz w:val="22"/>
          <w:szCs w:val="22"/>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2EB1E12C" w14:textId="77777777" w:rsidR="00994786" w:rsidRPr="00994786" w:rsidRDefault="00994786" w:rsidP="00994786">
      <w:pPr>
        <w:tabs>
          <w:tab w:val="left" w:pos="0"/>
        </w:tabs>
        <w:spacing w:line="276" w:lineRule="auto"/>
        <w:jc w:val="both"/>
        <w:rPr>
          <w:b/>
          <w:sz w:val="22"/>
          <w:szCs w:val="22"/>
          <w:lang w:eastAsia="ar-SA"/>
        </w:rPr>
      </w:pPr>
      <w:r w:rsidRPr="00994786">
        <w:rPr>
          <w:b/>
          <w:sz w:val="22"/>
          <w:szCs w:val="22"/>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791811AC"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xml:space="preserve">4.1. Качество и безопасность поставляемого товара должны соответствовать требованиям и нормам, установленным: </w:t>
      </w:r>
    </w:p>
    <w:p w14:paraId="2B6AF8A2"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Федеральным законом от 02.01.2000 № 29-ФЗ «О качестве и безопасности пищевых продуктов»;</w:t>
      </w:r>
    </w:p>
    <w:p w14:paraId="41D13026"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Федеральным закон от 30.03.1999 № 52-ФЗ «О санитарно-эпидемиологическом благополучии населения»;</w:t>
      </w:r>
    </w:p>
    <w:p w14:paraId="1130FEB8"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СанПиН 2.3.2.1324-03 «Гигиенические требования к срокам годности и условиям хранения пищевых продуктов»;</w:t>
      </w:r>
    </w:p>
    <w:p w14:paraId="1FA89550"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СанПиН 2.3.2.1078-01 «Гигиенические требования к безопасности и пищевой ценности пищевых продуктов»;</w:t>
      </w:r>
    </w:p>
    <w:p w14:paraId="2174E7F2"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СП 2.4.3648-20 «Санитарно-эпидемиологические требования к организациям воспитания и обучения, отдыха и оздоровления детей и молодежи»;</w:t>
      </w:r>
    </w:p>
    <w:p w14:paraId="1CF2E624"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2D73A189"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ТР ТС 021/2011 «О безопасности пищевой продукции»;</w:t>
      </w:r>
    </w:p>
    <w:p w14:paraId="4808CFEC"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-ТР ТС 034/2013 «О безопасности мяса и мясной продукции»;</w:t>
      </w:r>
    </w:p>
    <w:p w14:paraId="151D71B2"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ТР ТС 022/2011 «Пищевая продукция в части ее маркировки»;</w:t>
      </w:r>
    </w:p>
    <w:p w14:paraId="259F6ECA"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 ТР ТС 005/2011 «О безопасности упаковки»;</w:t>
      </w:r>
    </w:p>
    <w:p w14:paraId="706A0CE7"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lastRenderedPageBreak/>
        <w:t>- Иными нормативными правовыми актами, нормативными и техническими документами, устанавливающими требования к качеству такого вида товаров.</w:t>
      </w:r>
    </w:p>
    <w:p w14:paraId="2F7DEBBC" w14:textId="77777777" w:rsidR="00994786" w:rsidRPr="00994786" w:rsidRDefault="00994786" w:rsidP="00994786">
      <w:pPr>
        <w:tabs>
          <w:tab w:val="left" w:pos="0"/>
        </w:tabs>
        <w:spacing w:line="276" w:lineRule="auto"/>
        <w:jc w:val="both"/>
        <w:rPr>
          <w:sz w:val="22"/>
          <w:szCs w:val="22"/>
          <w:lang w:eastAsia="ar-SA"/>
        </w:rPr>
      </w:pPr>
      <w:bookmarkStart w:id="1" w:name="_Hlk1388127"/>
      <w:r w:rsidRPr="00994786">
        <w:rPr>
          <w:sz w:val="22"/>
          <w:szCs w:val="22"/>
          <w:lang w:eastAsia="ar-SA"/>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0CC961D8" w14:textId="77777777" w:rsidR="00994786" w:rsidRPr="00994786" w:rsidRDefault="00994786" w:rsidP="00994786">
      <w:pPr>
        <w:tabs>
          <w:tab w:val="left" w:pos="0"/>
          <w:tab w:val="left" w:pos="142"/>
        </w:tabs>
        <w:spacing w:line="276" w:lineRule="auto"/>
        <w:jc w:val="both"/>
        <w:rPr>
          <w:sz w:val="22"/>
          <w:szCs w:val="22"/>
          <w:lang w:eastAsia="ar-SA"/>
        </w:rPr>
      </w:pPr>
      <w:r w:rsidRPr="00994786">
        <w:rPr>
          <w:sz w:val="22"/>
          <w:szCs w:val="22"/>
          <w:lang w:eastAsia="ar-SA"/>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w:t>
      </w:r>
      <w:hyperlink r:id="rId8" w:tooltip="consultantplus://offline/ref=3530108A61AB3563A15407D42067533BE3EE62CA864C78CDF22EE5333B4044F3189AEC19FB8EE44Ag3ABG" w:history="1">
        <w:r w:rsidRPr="00994786">
          <w:rPr>
            <w:sz w:val="22"/>
            <w:szCs w:val="22"/>
            <w:lang w:eastAsia="ar-SA"/>
          </w:rPr>
          <w:t>регламент</w:t>
        </w:r>
      </w:hyperlink>
      <w:r w:rsidRPr="00994786">
        <w:rPr>
          <w:sz w:val="22"/>
          <w:szCs w:val="22"/>
          <w:lang w:eastAsia="ar-SA"/>
        </w:rPr>
        <w:t>а Таможенного союза «Пищевая продукция в части ее маркировки» (ТР ТС 022/2011).</w:t>
      </w:r>
    </w:p>
    <w:p w14:paraId="24BB4714" w14:textId="77777777" w:rsidR="00994786" w:rsidRPr="00994786" w:rsidRDefault="00994786" w:rsidP="00994786">
      <w:pPr>
        <w:tabs>
          <w:tab w:val="left" w:pos="0"/>
        </w:tabs>
        <w:spacing w:line="276" w:lineRule="auto"/>
        <w:jc w:val="both"/>
        <w:rPr>
          <w:i/>
          <w:sz w:val="22"/>
          <w:szCs w:val="22"/>
          <w:lang w:eastAsia="ar-SA"/>
        </w:rPr>
      </w:pPr>
      <w:r w:rsidRPr="00994786">
        <w:rPr>
          <w:sz w:val="22"/>
          <w:szCs w:val="22"/>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bookmarkEnd w:id="1"/>
    </w:p>
    <w:p w14:paraId="3FA2992A" w14:textId="77777777" w:rsidR="00994786" w:rsidRPr="00994786" w:rsidRDefault="00994786" w:rsidP="00994786">
      <w:pPr>
        <w:tabs>
          <w:tab w:val="left" w:pos="0"/>
        </w:tabs>
        <w:spacing w:line="276" w:lineRule="auto"/>
        <w:jc w:val="both"/>
        <w:rPr>
          <w:b/>
          <w:sz w:val="22"/>
          <w:szCs w:val="22"/>
          <w:lang w:eastAsia="ar-SA"/>
        </w:rPr>
      </w:pPr>
      <w:r w:rsidRPr="00994786">
        <w:rPr>
          <w:b/>
          <w:sz w:val="22"/>
          <w:szCs w:val="22"/>
          <w:lang w:eastAsia="ar-SA"/>
        </w:rPr>
        <w:t>5. Требования к сроку и (или) объему предоставления гарантий качества товаров:</w:t>
      </w:r>
    </w:p>
    <w:p w14:paraId="5BDAC45C"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5.1. Поставляемый товар должен иметь годность (остаточный срок годности) не менее 80% от установленного предприятием изготовителем срока годности.</w:t>
      </w:r>
    </w:p>
    <w:p w14:paraId="72ABF109"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5.2.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494ACA86" w14:textId="77777777" w:rsidR="00994786" w:rsidRPr="00994786" w:rsidRDefault="00994786" w:rsidP="00994786">
      <w:pPr>
        <w:tabs>
          <w:tab w:val="left" w:pos="0"/>
        </w:tabs>
        <w:spacing w:line="276" w:lineRule="auto"/>
        <w:jc w:val="both"/>
        <w:rPr>
          <w:sz w:val="22"/>
          <w:szCs w:val="22"/>
          <w:lang w:eastAsia="ar-SA"/>
        </w:rPr>
      </w:pPr>
      <w:r w:rsidRPr="00994786">
        <w:rPr>
          <w:sz w:val="22"/>
          <w:szCs w:val="22"/>
          <w:lang w:eastAsia="ar-SA"/>
        </w:rPr>
        <w:t>5.3. Наличие недостатков и сроки их устранения фиксируются Сторонами в двухстороннем акте выявленных недостатков.</w:t>
      </w:r>
    </w:p>
    <w:p w14:paraId="55485204" w14:textId="77777777" w:rsidR="00994786" w:rsidRPr="00994786" w:rsidRDefault="00994786" w:rsidP="00994786">
      <w:pPr>
        <w:tabs>
          <w:tab w:val="left" w:pos="0"/>
        </w:tabs>
        <w:spacing w:line="276" w:lineRule="auto"/>
        <w:jc w:val="both"/>
        <w:rPr>
          <w:rFonts w:eastAsia="Calibri"/>
          <w:sz w:val="22"/>
          <w:szCs w:val="22"/>
          <w:lang w:eastAsia="en-US"/>
        </w:rPr>
      </w:pPr>
      <w:r w:rsidRPr="00994786">
        <w:rPr>
          <w:rFonts w:eastAsia="Calibri"/>
          <w:b/>
          <w:sz w:val="22"/>
          <w:szCs w:val="22"/>
          <w:lang w:eastAsia="en-US"/>
        </w:rPr>
        <w:t>6</w:t>
      </w:r>
      <w:r w:rsidRPr="00994786">
        <w:rPr>
          <w:rFonts w:eastAsia="Calibri"/>
          <w:sz w:val="22"/>
          <w:szCs w:val="22"/>
          <w:lang w:eastAsia="en-US"/>
        </w:rPr>
        <w:t xml:space="preserve">. </w:t>
      </w:r>
      <w:r w:rsidRPr="00994786">
        <w:rPr>
          <w:rFonts w:eastAsia="Calibri"/>
          <w:b/>
          <w:sz w:val="22"/>
          <w:szCs w:val="22"/>
          <w:lang w:eastAsia="en-US"/>
        </w:rPr>
        <w:t>Требования к условиям поставки товара, отгрузке товара:</w:t>
      </w:r>
    </w:p>
    <w:p w14:paraId="527F4D67" w14:textId="77777777" w:rsidR="00994786" w:rsidRPr="00994786" w:rsidRDefault="00994786" w:rsidP="00994786">
      <w:pPr>
        <w:tabs>
          <w:tab w:val="left" w:pos="0"/>
        </w:tabs>
        <w:spacing w:line="276" w:lineRule="auto"/>
        <w:jc w:val="both"/>
        <w:rPr>
          <w:rFonts w:eastAsia="Calibri"/>
          <w:sz w:val="22"/>
          <w:szCs w:val="22"/>
          <w:lang w:eastAsia="en-US"/>
        </w:rPr>
      </w:pPr>
      <w:r w:rsidRPr="00994786">
        <w:rPr>
          <w:rFonts w:eastAsia="Calibri"/>
          <w:sz w:val="22"/>
          <w:szCs w:val="22"/>
          <w:lang w:eastAsia="en-US"/>
        </w:rPr>
        <w:t>6.1. Поставщик осуществляет поставку товара своими силами и транспортом Поставщика. При поставке товара Поставщик обязан соблюдать требования к транспортировке пищевых продуктов.</w:t>
      </w:r>
    </w:p>
    <w:p w14:paraId="78C93C1C" w14:textId="77777777" w:rsidR="00994786" w:rsidRPr="00994786" w:rsidRDefault="00994786" w:rsidP="00994786">
      <w:pPr>
        <w:tabs>
          <w:tab w:val="left" w:pos="0"/>
        </w:tabs>
        <w:spacing w:line="276" w:lineRule="auto"/>
        <w:jc w:val="both"/>
        <w:rPr>
          <w:rFonts w:eastAsia="Calibri"/>
          <w:sz w:val="22"/>
          <w:szCs w:val="22"/>
          <w:lang w:eastAsia="en-US"/>
        </w:rPr>
      </w:pPr>
      <w:r w:rsidRPr="00994786">
        <w:rPr>
          <w:rFonts w:eastAsia="Calibri"/>
          <w:sz w:val="22"/>
          <w:szCs w:val="22"/>
          <w:lang w:eastAsia="en-US"/>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5B13FA40" w14:textId="77777777" w:rsidR="00994786" w:rsidRPr="00994786" w:rsidRDefault="00994786" w:rsidP="00994786">
      <w:pPr>
        <w:tabs>
          <w:tab w:val="left" w:pos="0"/>
        </w:tabs>
        <w:spacing w:line="276" w:lineRule="auto"/>
        <w:jc w:val="both"/>
        <w:rPr>
          <w:rFonts w:eastAsia="Calibri"/>
          <w:sz w:val="22"/>
          <w:szCs w:val="22"/>
          <w:lang w:eastAsia="en-US"/>
        </w:rPr>
      </w:pPr>
      <w:r w:rsidRPr="00994786">
        <w:rPr>
          <w:rFonts w:eastAsia="Calibri"/>
          <w:sz w:val="22"/>
          <w:szCs w:val="22"/>
          <w:lang w:eastAsia="en-US"/>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287461A9" w14:textId="77777777" w:rsidR="00994786" w:rsidRPr="00994786" w:rsidRDefault="00994786" w:rsidP="00994786">
      <w:pPr>
        <w:tabs>
          <w:tab w:val="left" w:pos="0"/>
        </w:tabs>
        <w:spacing w:line="276" w:lineRule="auto"/>
        <w:jc w:val="both"/>
        <w:rPr>
          <w:rFonts w:eastAsia="Calibri"/>
          <w:sz w:val="22"/>
          <w:szCs w:val="22"/>
          <w:lang w:eastAsia="en-US"/>
        </w:rPr>
      </w:pPr>
      <w:r w:rsidRPr="00994786">
        <w:rPr>
          <w:rFonts w:eastAsia="Calibri"/>
          <w:sz w:val="22"/>
          <w:szCs w:val="22"/>
          <w:lang w:eastAsia="en-US"/>
        </w:rPr>
        <w:t>6.4. По окончании поставки товара в полном объеме на основании товарно-транспортных накладных Поставщик и Заказчик подписывают акт сверки.</w:t>
      </w:r>
    </w:p>
    <w:p w14:paraId="52BFEA2E" w14:textId="77777777" w:rsidR="006343C6" w:rsidRPr="006343C6" w:rsidRDefault="006343C6" w:rsidP="006343C6">
      <w:pPr>
        <w:jc w:val="both"/>
        <w:rPr>
          <w:i/>
          <w:sz w:val="22"/>
          <w:szCs w:val="22"/>
        </w:rPr>
      </w:pPr>
    </w:p>
    <w:p w14:paraId="2787B610" w14:textId="77777777" w:rsidR="006343C6" w:rsidRPr="006343C6" w:rsidRDefault="006343C6" w:rsidP="006343C6">
      <w:pPr>
        <w:jc w:val="both"/>
        <w:rPr>
          <w:i/>
          <w:sz w:val="20"/>
          <w:szCs w:val="20"/>
        </w:rPr>
      </w:pPr>
    </w:p>
    <w:p w14:paraId="1C604501" w14:textId="77777777" w:rsidR="006343C6" w:rsidRPr="006343C6" w:rsidRDefault="006343C6" w:rsidP="006343C6">
      <w:pPr>
        <w:jc w:val="both"/>
        <w:rPr>
          <w:i/>
          <w:sz w:val="20"/>
          <w:szCs w:val="20"/>
        </w:rPr>
      </w:pPr>
    </w:p>
    <w:tbl>
      <w:tblPr>
        <w:tblW w:w="9266" w:type="dxa"/>
        <w:tblInd w:w="609" w:type="dxa"/>
        <w:tblLook w:val="04A0" w:firstRow="1" w:lastRow="0" w:firstColumn="1" w:lastColumn="0" w:noHBand="0" w:noVBand="1"/>
      </w:tblPr>
      <w:tblGrid>
        <w:gridCol w:w="4647"/>
        <w:gridCol w:w="4619"/>
      </w:tblGrid>
      <w:tr w:rsidR="006343C6" w14:paraId="12243FD0" w14:textId="77777777" w:rsidTr="00D670F4">
        <w:tc>
          <w:tcPr>
            <w:tcW w:w="4646" w:type="dxa"/>
            <w:tcBorders>
              <w:top w:val="single" w:sz="8" w:space="0" w:color="000000"/>
              <w:left w:val="single" w:sz="8" w:space="0" w:color="000000"/>
              <w:bottom w:val="single" w:sz="8" w:space="0" w:color="000000"/>
              <w:right w:val="single" w:sz="8" w:space="0" w:color="000000"/>
            </w:tcBorders>
          </w:tcPr>
          <w:p w14:paraId="3443EBE4" w14:textId="77777777" w:rsidR="006343C6" w:rsidRDefault="006343C6" w:rsidP="00D670F4">
            <w:pPr>
              <w:widowControl w:val="0"/>
              <w:spacing w:line="240" w:lineRule="atLeast"/>
              <w:rPr>
                <w:b/>
                <w:color w:val="000000"/>
              </w:rPr>
            </w:pPr>
            <w:r>
              <w:rPr>
                <w:b/>
                <w:color w:val="000000"/>
              </w:rPr>
              <w:t>Заказчик:</w:t>
            </w:r>
          </w:p>
          <w:p w14:paraId="2CBD49F8" w14:textId="77777777" w:rsidR="006343C6" w:rsidRDefault="006343C6" w:rsidP="00D670F4">
            <w:pPr>
              <w:widowControl w:val="0"/>
              <w:rPr>
                <w:b/>
              </w:rPr>
            </w:pPr>
            <w:r>
              <w:rPr>
                <w:b/>
                <w:color w:val="000000"/>
                <w:sz w:val="20"/>
                <w:szCs w:val="20"/>
                <w:lang w:eastAsia="ar-SA"/>
              </w:rPr>
              <w:t>ГБУ Бакалинский ПНИ</w:t>
            </w:r>
          </w:p>
          <w:p w14:paraId="74CB7526" w14:textId="77777777" w:rsidR="006343C6" w:rsidRDefault="006343C6" w:rsidP="00D670F4">
            <w:pPr>
              <w:widowControl w:val="0"/>
            </w:pPr>
            <w:r>
              <w:rPr>
                <w:color w:val="000000"/>
                <w:sz w:val="20"/>
                <w:szCs w:val="20"/>
                <w:lang w:eastAsia="ar-SA"/>
              </w:rPr>
              <w:t>Адрес местонахождения: 452651, Российская Федерация, Республика Башкортостан, Бакалинский район РБ, д.Урман ул. Лесная, 1</w:t>
            </w:r>
          </w:p>
          <w:p w14:paraId="3C5A2CA3" w14:textId="77777777" w:rsidR="006343C6" w:rsidRDefault="006343C6" w:rsidP="00D670F4">
            <w:pPr>
              <w:widowControl w:val="0"/>
            </w:pPr>
            <w:r>
              <w:rPr>
                <w:color w:val="000000"/>
                <w:sz w:val="20"/>
                <w:szCs w:val="20"/>
                <w:lang w:eastAsia="ar-SA"/>
              </w:rPr>
              <w:t xml:space="preserve">ИНН 0207001667 КПП 020701001 </w:t>
            </w:r>
          </w:p>
          <w:p w14:paraId="6A6F508A" w14:textId="77777777" w:rsidR="006343C6" w:rsidRDefault="006343C6" w:rsidP="00D670F4">
            <w:pPr>
              <w:widowControl w:val="0"/>
            </w:pPr>
            <w:r>
              <w:rPr>
                <w:color w:val="000000"/>
                <w:sz w:val="20"/>
                <w:szCs w:val="20"/>
                <w:lang w:eastAsia="ar-SA"/>
              </w:rPr>
              <w:t xml:space="preserve">Банк: ОТДЕЛЕНИЕ-НБ РЕСПУБЛИКА БАШКОРТОСТАН БАНКА РОССИИ/УФК по Республике Башкортостан г. Уфа </w:t>
            </w:r>
          </w:p>
          <w:p w14:paraId="4B71AA7B" w14:textId="77777777" w:rsidR="006343C6" w:rsidRDefault="006343C6" w:rsidP="00D670F4">
            <w:pPr>
              <w:widowControl w:val="0"/>
            </w:pPr>
            <w:r>
              <w:rPr>
                <w:color w:val="000000"/>
                <w:sz w:val="20"/>
                <w:szCs w:val="20"/>
                <w:lang w:eastAsia="ar-SA"/>
              </w:rPr>
              <w:t>Р/счет 03224643800000000100</w:t>
            </w:r>
            <w:r>
              <w:rPr>
                <w:color w:val="000000"/>
                <w:sz w:val="20"/>
                <w:szCs w:val="20"/>
                <w:lang w:eastAsia="ar-SA"/>
              </w:rPr>
              <w:tab/>
            </w:r>
          </w:p>
          <w:p w14:paraId="62A5FD2F" w14:textId="77777777" w:rsidR="006343C6" w:rsidRDefault="006343C6" w:rsidP="00D670F4">
            <w:pPr>
              <w:widowControl w:val="0"/>
            </w:pPr>
            <w:r>
              <w:rPr>
                <w:color w:val="000000"/>
                <w:sz w:val="20"/>
                <w:szCs w:val="20"/>
                <w:lang w:eastAsia="ar-SA"/>
              </w:rPr>
              <w:t>К/счет 40102810045370000067</w:t>
            </w:r>
            <w:r>
              <w:rPr>
                <w:color w:val="000000"/>
                <w:sz w:val="20"/>
                <w:szCs w:val="20"/>
                <w:lang w:eastAsia="ar-SA"/>
              </w:rPr>
              <w:tab/>
            </w:r>
          </w:p>
          <w:p w14:paraId="14EEDF60" w14:textId="77777777" w:rsidR="006343C6" w:rsidRDefault="006343C6" w:rsidP="00D670F4">
            <w:pPr>
              <w:widowControl w:val="0"/>
            </w:pPr>
            <w:r>
              <w:rPr>
                <w:color w:val="000000"/>
                <w:sz w:val="20"/>
                <w:szCs w:val="20"/>
                <w:lang w:eastAsia="ar-SA"/>
              </w:rPr>
              <w:t>Лицевой счет 20112120580</w:t>
            </w:r>
          </w:p>
          <w:p w14:paraId="2AFC1D8C" w14:textId="77777777" w:rsidR="006343C6" w:rsidRDefault="006343C6" w:rsidP="00D670F4">
            <w:pPr>
              <w:widowControl w:val="0"/>
            </w:pPr>
            <w:r>
              <w:rPr>
                <w:color w:val="000000"/>
                <w:sz w:val="20"/>
                <w:szCs w:val="20"/>
                <w:lang w:eastAsia="ar-SA"/>
              </w:rPr>
              <w:t>БИК 018073401</w:t>
            </w:r>
            <w:r>
              <w:rPr>
                <w:color w:val="000000"/>
                <w:sz w:val="20"/>
                <w:szCs w:val="20"/>
                <w:lang w:eastAsia="ar-SA"/>
              </w:rPr>
              <w:tab/>
            </w:r>
          </w:p>
          <w:p w14:paraId="25065C20" w14:textId="77777777" w:rsidR="006343C6" w:rsidRDefault="006343C6" w:rsidP="00D670F4">
            <w:pPr>
              <w:widowControl w:val="0"/>
            </w:pPr>
            <w:r>
              <w:rPr>
                <w:color w:val="000000"/>
                <w:sz w:val="20"/>
                <w:szCs w:val="20"/>
                <w:lang w:eastAsia="ar-SA"/>
              </w:rPr>
              <w:t>ОКОПФ 75203 ОКВЭД2 87.90</w:t>
            </w:r>
          </w:p>
          <w:p w14:paraId="0009106B" w14:textId="77777777" w:rsidR="006343C6" w:rsidRDefault="006343C6" w:rsidP="00D670F4">
            <w:pPr>
              <w:widowControl w:val="0"/>
            </w:pPr>
            <w:r>
              <w:rPr>
                <w:color w:val="000000"/>
                <w:sz w:val="20"/>
                <w:szCs w:val="20"/>
                <w:lang w:eastAsia="ar-SA"/>
              </w:rPr>
              <w:t xml:space="preserve">Адрес электронной почты: </w:t>
            </w:r>
            <w:hyperlink r:id="rId9" w:history="1">
              <w:r w:rsidRPr="0020765B">
                <w:rPr>
                  <w:rStyle w:val="a5"/>
                  <w:sz w:val="20"/>
                  <w:szCs w:val="20"/>
                  <w:lang w:eastAsia="ar-SA"/>
                </w:rPr>
                <w:t>bakali_pni@mail.ru</w:t>
              </w:r>
            </w:hyperlink>
          </w:p>
          <w:p w14:paraId="76C795B6" w14:textId="77777777" w:rsidR="006343C6" w:rsidRDefault="006343C6" w:rsidP="00D670F4">
            <w:pPr>
              <w:widowControl w:val="0"/>
            </w:pPr>
            <w:r>
              <w:rPr>
                <w:color w:val="000000"/>
                <w:sz w:val="20"/>
                <w:szCs w:val="20"/>
                <w:lang w:eastAsia="ar-SA"/>
              </w:rPr>
              <w:t>Телефон: 8-34742-33992</w:t>
            </w:r>
          </w:p>
          <w:p w14:paraId="61C753D6" w14:textId="77777777" w:rsidR="006343C6" w:rsidRDefault="006343C6" w:rsidP="00D670F4">
            <w:pPr>
              <w:widowControl w:val="0"/>
              <w:spacing w:line="240" w:lineRule="atLeast"/>
              <w:rPr>
                <w:b/>
                <w:color w:val="000000"/>
              </w:rPr>
            </w:pPr>
          </w:p>
          <w:p w14:paraId="36E835CC" w14:textId="77777777" w:rsidR="006343C6" w:rsidRDefault="006343C6" w:rsidP="00D670F4">
            <w:pPr>
              <w:widowControl w:val="0"/>
              <w:spacing w:line="240" w:lineRule="atLeast"/>
              <w:rPr>
                <w:b/>
                <w:bCs/>
              </w:rPr>
            </w:pPr>
          </w:p>
        </w:tc>
        <w:tc>
          <w:tcPr>
            <w:tcW w:w="4619" w:type="dxa"/>
            <w:tcBorders>
              <w:top w:val="single" w:sz="8" w:space="0" w:color="000000"/>
              <w:bottom w:val="single" w:sz="8" w:space="0" w:color="000000"/>
              <w:right w:val="single" w:sz="8" w:space="0" w:color="000000"/>
            </w:tcBorders>
          </w:tcPr>
          <w:p w14:paraId="0564B306" w14:textId="77777777" w:rsidR="006343C6" w:rsidRDefault="006343C6" w:rsidP="00D670F4">
            <w:pPr>
              <w:widowControl w:val="0"/>
              <w:spacing w:line="240" w:lineRule="atLeast"/>
              <w:rPr>
                <w:b/>
                <w:color w:val="000000"/>
              </w:rPr>
            </w:pPr>
            <w:r>
              <w:rPr>
                <w:b/>
              </w:rPr>
              <w:t>Поставщик</w:t>
            </w:r>
            <w:r>
              <w:rPr>
                <w:b/>
                <w:color w:val="000000"/>
              </w:rPr>
              <w:t>:</w:t>
            </w:r>
          </w:p>
          <w:p w14:paraId="03348D7A" w14:textId="77777777" w:rsidR="006343C6" w:rsidRPr="00F05608" w:rsidRDefault="006343C6" w:rsidP="00D670F4">
            <w:pPr>
              <w:widowControl w:val="0"/>
              <w:spacing w:line="240" w:lineRule="atLeast"/>
              <w:rPr>
                <w:b/>
                <w:bCs/>
              </w:rPr>
            </w:pPr>
          </w:p>
        </w:tc>
      </w:tr>
      <w:tr w:rsidR="006343C6" w14:paraId="7E0C6A7B" w14:textId="77777777" w:rsidTr="00D670F4">
        <w:trPr>
          <w:trHeight w:val="973"/>
        </w:trPr>
        <w:tc>
          <w:tcPr>
            <w:tcW w:w="4646" w:type="dxa"/>
            <w:tcBorders>
              <w:top w:val="single" w:sz="8" w:space="0" w:color="000000"/>
              <w:left w:val="single" w:sz="8" w:space="0" w:color="000000"/>
              <w:bottom w:val="single" w:sz="8" w:space="0" w:color="000000"/>
              <w:right w:val="single" w:sz="8" w:space="0" w:color="000000"/>
            </w:tcBorders>
          </w:tcPr>
          <w:p w14:paraId="13B0D4C7" w14:textId="77777777" w:rsidR="006343C6" w:rsidRDefault="006343C6" w:rsidP="00D670F4">
            <w:pPr>
              <w:widowControl w:val="0"/>
              <w:rPr>
                <w:color w:val="000000"/>
              </w:rPr>
            </w:pPr>
            <w:r>
              <w:rPr>
                <w:color w:val="000000"/>
              </w:rPr>
              <w:t xml:space="preserve">_________________ </w:t>
            </w:r>
          </w:p>
          <w:p w14:paraId="01DF81FB" w14:textId="77777777" w:rsidR="006343C6" w:rsidRDefault="006343C6" w:rsidP="00D670F4">
            <w:pPr>
              <w:widowControl w:val="0"/>
              <w:rPr>
                <w:color w:val="000000"/>
              </w:rPr>
            </w:pPr>
          </w:p>
          <w:p w14:paraId="768A29AF" w14:textId="77777777" w:rsidR="006343C6" w:rsidRDefault="006343C6" w:rsidP="00D670F4">
            <w:pPr>
              <w:widowControl w:val="0"/>
              <w:rPr>
                <w:color w:val="000000"/>
              </w:rPr>
            </w:pPr>
            <w:r>
              <w:rPr>
                <w:color w:val="000000"/>
              </w:rPr>
              <w:t>М.П.</w:t>
            </w:r>
          </w:p>
          <w:p w14:paraId="2D6E24ED" w14:textId="77777777" w:rsidR="006343C6" w:rsidRDefault="006343C6" w:rsidP="00D670F4">
            <w:pPr>
              <w:widowControl w:val="0"/>
              <w:rPr>
                <w:color w:val="000000"/>
              </w:rPr>
            </w:pPr>
          </w:p>
        </w:tc>
        <w:tc>
          <w:tcPr>
            <w:tcW w:w="4619" w:type="dxa"/>
            <w:tcBorders>
              <w:top w:val="single" w:sz="8" w:space="0" w:color="000000"/>
              <w:bottom w:val="single" w:sz="8" w:space="0" w:color="000000"/>
              <w:right w:val="single" w:sz="8" w:space="0" w:color="000000"/>
            </w:tcBorders>
          </w:tcPr>
          <w:p w14:paraId="758B565C" w14:textId="77777777" w:rsidR="006343C6" w:rsidRDefault="006343C6" w:rsidP="00D670F4">
            <w:pPr>
              <w:widowControl w:val="0"/>
              <w:rPr>
                <w:color w:val="000000"/>
              </w:rPr>
            </w:pPr>
            <w:r>
              <w:rPr>
                <w:color w:val="000000"/>
              </w:rPr>
              <w:lastRenderedPageBreak/>
              <w:t xml:space="preserve">_________________ </w:t>
            </w:r>
          </w:p>
          <w:p w14:paraId="7D7D0573" w14:textId="77777777" w:rsidR="006343C6" w:rsidRDefault="006343C6" w:rsidP="00D670F4">
            <w:pPr>
              <w:widowControl w:val="0"/>
              <w:rPr>
                <w:color w:val="000000"/>
              </w:rPr>
            </w:pPr>
          </w:p>
          <w:p w14:paraId="4046FAB3" w14:textId="77777777" w:rsidR="006343C6" w:rsidRDefault="006343C6" w:rsidP="00D670F4">
            <w:pPr>
              <w:widowControl w:val="0"/>
            </w:pPr>
            <w:r>
              <w:rPr>
                <w:color w:val="000000"/>
              </w:rPr>
              <w:t>М.П.</w:t>
            </w:r>
          </w:p>
        </w:tc>
      </w:tr>
    </w:tbl>
    <w:p w14:paraId="3D5DFF7F" w14:textId="77777777" w:rsidR="00AA3B88" w:rsidRPr="00FF13FA" w:rsidRDefault="00AA3B88" w:rsidP="001331D6">
      <w:pPr>
        <w:widowControl w:val="0"/>
        <w:jc w:val="both"/>
        <w:rPr>
          <w:sz w:val="22"/>
          <w:szCs w:val="22"/>
          <w:lang w:eastAsia="zh-CN"/>
        </w:rPr>
      </w:pPr>
    </w:p>
    <w:sectPr w:rsidR="00AA3B88" w:rsidRPr="00FF13FA" w:rsidSect="00AA3B8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95034"/>
    <w:multiLevelType w:val="multilevel"/>
    <w:tmpl w:val="0106ABEC"/>
    <w:lvl w:ilvl="0">
      <w:start w:val="1"/>
      <w:numFmt w:val="decimal"/>
      <w:pStyle w:val="1"/>
      <w:lvlText w:val="%1."/>
      <w:lvlJc w:val="left"/>
      <w:pPr>
        <w:tabs>
          <w:tab w:val="num" w:pos="432"/>
        </w:tabs>
        <w:ind w:left="432" w:hanging="432"/>
      </w:pPr>
      <w:rPr>
        <w:rFonts w:ascii="Times New Roman" w:hAnsi="Times New Roman" w:hint="default"/>
        <w:sz w:val="20"/>
        <w:szCs w:val="20"/>
      </w:rPr>
    </w:lvl>
    <w:lvl w:ilvl="1">
      <w:start w:val="1"/>
      <w:numFmt w:val="decimal"/>
      <w:pStyle w:val="2"/>
      <w:lvlText w:val="%1.%2."/>
      <w:lvlJc w:val="left"/>
      <w:pPr>
        <w:tabs>
          <w:tab w:val="num" w:pos="576"/>
        </w:tabs>
        <w:ind w:left="576"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76C246DB"/>
    <w:multiLevelType w:val="multilevel"/>
    <w:tmpl w:val="76C246DB"/>
    <w:lvl w:ilvl="0">
      <w:start w:val="1"/>
      <w:numFmt w:val="decimal"/>
      <w:lvlText w:val="%1)"/>
      <w:lvlJc w:val="left"/>
      <w:pPr>
        <w:ind w:left="218" w:hanging="360"/>
      </w:pPr>
      <w:rPr>
        <w:rFonts w:hint="default"/>
        <w:b/>
        <w:i/>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D6"/>
    <w:rsid w:val="000375EC"/>
    <w:rsid w:val="0010451C"/>
    <w:rsid w:val="001331D6"/>
    <w:rsid w:val="00226A8C"/>
    <w:rsid w:val="0025444E"/>
    <w:rsid w:val="003C6749"/>
    <w:rsid w:val="00480B8F"/>
    <w:rsid w:val="004E0A58"/>
    <w:rsid w:val="006343C6"/>
    <w:rsid w:val="007F754D"/>
    <w:rsid w:val="00846088"/>
    <w:rsid w:val="00931E87"/>
    <w:rsid w:val="0096386F"/>
    <w:rsid w:val="00994786"/>
    <w:rsid w:val="00A00A04"/>
    <w:rsid w:val="00A266D9"/>
    <w:rsid w:val="00AA3B88"/>
    <w:rsid w:val="00AA45A6"/>
    <w:rsid w:val="00C21B9B"/>
    <w:rsid w:val="00C5122F"/>
    <w:rsid w:val="00C70B3F"/>
    <w:rsid w:val="00C849BA"/>
    <w:rsid w:val="00D06F42"/>
    <w:rsid w:val="00D72C3E"/>
    <w:rsid w:val="00E61B8E"/>
    <w:rsid w:val="00E92371"/>
    <w:rsid w:val="00FD6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AE87"/>
  <w15:docId w15:val="{3F21262C-62E0-4BEC-8ABB-379C5107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3C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331D6"/>
    <w:pPr>
      <w:keepNext/>
      <w:numPr>
        <w:numId w:val="1"/>
      </w:numPr>
      <w:spacing w:before="240" w:after="60"/>
      <w:jc w:val="center"/>
      <w:outlineLvl w:val="0"/>
    </w:pPr>
    <w:rPr>
      <w:b/>
      <w:kern w:val="28"/>
      <w:sz w:val="36"/>
      <w:szCs w:val="20"/>
    </w:rPr>
  </w:style>
  <w:style w:type="paragraph" w:styleId="2">
    <w:name w:val="heading 2"/>
    <w:aliases w:val="H2"/>
    <w:basedOn w:val="a"/>
    <w:next w:val="a"/>
    <w:link w:val="20"/>
    <w:qFormat/>
    <w:rsid w:val="001331D6"/>
    <w:pPr>
      <w:keepNext/>
      <w:numPr>
        <w:ilvl w:val="1"/>
        <w:numId w:val="1"/>
      </w:numPr>
      <w:spacing w:after="60"/>
      <w:jc w:val="center"/>
      <w:outlineLvl w:val="1"/>
    </w:pPr>
    <w:rPr>
      <w:b/>
      <w:sz w:val="30"/>
      <w:szCs w:val="20"/>
    </w:rPr>
  </w:style>
  <w:style w:type="paragraph" w:styleId="4">
    <w:name w:val="heading 4"/>
    <w:basedOn w:val="a"/>
    <w:next w:val="a"/>
    <w:link w:val="40"/>
    <w:qFormat/>
    <w:rsid w:val="001331D6"/>
    <w:pPr>
      <w:keepNext/>
      <w:numPr>
        <w:ilvl w:val="3"/>
        <w:numId w:val="1"/>
      </w:numPr>
      <w:spacing w:before="240" w:after="60"/>
      <w:jc w:val="both"/>
      <w:outlineLvl w:val="3"/>
    </w:pPr>
    <w:rPr>
      <w:rFonts w:ascii="Arial" w:hAnsi="Arial"/>
      <w:szCs w:val="20"/>
    </w:rPr>
  </w:style>
  <w:style w:type="paragraph" w:styleId="6">
    <w:name w:val="heading 6"/>
    <w:basedOn w:val="a"/>
    <w:next w:val="a"/>
    <w:link w:val="60"/>
    <w:qFormat/>
    <w:rsid w:val="001331D6"/>
    <w:pPr>
      <w:numPr>
        <w:ilvl w:val="5"/>
        <w:numId w:val="1"/>
      </w:numPr>
      <w:spacing w:before="240" w:after="60"/>
      <w:jc w:val="both"/>
      <w:outlineLvl w:val="5"/>
    </w:pPr>
    <w:rPr>
      <w:i/>
      <w:sz w:val="22"/>
      <w:szCs w:val="20"/>
    </w:rPr>
  </w:style>
  <w:style w:type="paragraph" w:styleId="7">
    <w:name w:val="heading 7"/>
    <w:basedOn w:val="a"/>
    <w:next w:val="a"/>
    <w:link w:val="70"/>
    <w:uiPriority w:val="9"/>
    <w:qFormat/>
    <w:rsid w:val="001331D6"/>
    <w:pPr>
      <w:numPr>
        <w:ilvl w:val="6"/>
        <w:numId w:val="1"/>
      </w:numPr>
      <w:spacing w:before="240" w:after="60"/>
      <w:jc w:val="both"/>
      <w:outlineLvl w:val="6"/>
    </w:pPr>
    <w:rPr>
      <w:rFonts w:ascii="Arial" w:hAnsi="Arial"/>
      <w:sz w:val="20"/>
      <w:szCs w:val="20"/>
    </w:rPr>
  </w:style>
  <w:style w:type="paragraph" w:styleId="8">
    <w:name w:val="heading 8"/>
    <w:basedOn w:val="a"/>
    <w:next w:val="a"/>
    <w:link w:val="80"/>
    <w:qFormat/>
    <w:rsid w:val="001331D6"/>
    <w:pPr>
      <w:numPr>
        <w:ilvl w:val="7"/>
        <w:numId w:val="1"/>
      </w:numPr>
      <w:spacing w:before="240" w:after="60"/>
      <w:jc w:val="both"/>
      <w:outlineLvl w:val="7"/>
    </w:pPr>
    <w:rPr>
      <w:rFonts w:ascii="Arial" w:hAnsi="Arial"/>
      <w:i/>
      <w:sz w:val="20"/>
      <w:szCs w:val="20"/>
    </w:rPr>
  </w:style>
  <w:style w:type="paragraph" w:styleId="9">
    <w:name w:val="heading 9"/>
    <w:basedOn w:val="a"/>
    <w:next w:val="a"/>
    <w:link w:val="90"/>
    <w:qFormat/>
    <w:rsid w:val="001331D6"/>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331D6"/>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
    <w:basedOn w:val="a0"/>
    <w:link w:val="2"/>
    <w:rsid w:val="001331D6"/>
    <w:rPr>
      <w:rFonts w:ascii="Times New Roman" w:eastAsia="Times New Roman" w:hAnsi="Times New Roman" w:cs="Times New Roman"/>
      <w:b/>
      <w:sz w:val="30"/>
      <w:szCs w:val="20"/>
    </w:rPr>
  </w:style>
  <w:style w:type="character" w:customStyle="1" w:styleId="40">
    <w:name w:val="Заголовок 4 Знак"/>
    <w:basedOn w:val="a0"/>
    <w:link w:val="4"/>
    <w:rsid w:val="001331D6"/>
    <w:rPr>
      <w:rFonts w:ascii="Arial" w:eastAsia="Times New Roman" w:hAnsi="Arial" w:cs="Times New Roman"/>
      <w:sz w:val="24"/>
      <w:szCs w:val="20"/>
    </w:rPr>
  </w:style>
  <w:style w:type="character" w:customStyle="1" w:styleId="60">
    <w:name w:val="Заголовок 6 Знак"/>
    <w:basedOn w:val="a0"/>
    <w:link w:val="6"/>
    <w:rsid w:val="001331D6"/>
    <w:rPr>
      <w:rFonts w:ascii="Times New Roman" w:eastAsia="Times New Roman" w:hAnsi="Times New Roman" w:cs="Times New Roman"/>
      <w:i/>
      <w:szCs w:val="20"/>
    </w:rPr>
  </w:style>
  <w:style w:type="character" w:customStyle="1" w:styleId="70">
    <w:name w:val="Заголовок 7 Знак"/>
    <w:basedOn w:val="a0"/>
    <w:link w:val="7"/>
    <w:uiPriority w:val="9"/>
    <w:rsid w:val="001331D6"/>
    <w:rPr>
      <w:rFonts w:ascii="Arial" w:eastAsia="Times New Roman" w:hAnsi="Arial" w:cs="Times New Roman"/>
      <w:sz w:val="20"/>
      <w:szCs w:val="20"/>
    </w:rPr>
  </w:style>
  <w:style w:type="character" w:customStyle="1" w:styleId="80">
    <w:name w:val="Заголовок 8 Знак"/>
    <w:basedOn w:val="a0"/>
    <w:link w:val="8"/>
    <w:rsid w:val="001331D6"/>
    <w:rPr>
      <w:rFonts w:ascii="Arial" w:eastAsia="Times New Roman" w:hAnsi="Arial" w:cs="Times New Roman"/>
      <w:i/>
      <w:sz w:val="20"/>
      <w:szCs w:val="20"/>
    </w:rPr>
  </w:style>
  <w:style w:type="character" w:customStyle="1" w:styleId="90">
    <w:name w:val="Заголовок 9 Знак"/>
    <w:basedOn w:val="a0"/>
    <w:link w:val="9"/>
    <w:rsid w:val="001331D6"/>
    <w:rPr>
      <w:rFonts w:ascii="Arial" w:eastAsia="Times New Roman" w:hAnsi="Arial" w:cs="Times New Roman"/>
      <w:b/>
      <w:i/>
      <w:sz w:val="18"/>
      <w:szCs w:val="20"/>
    </w:rPr>
  </w:style>
  <w:style w:type="character" w:customStyle="1" w:styleId="a3">
    <w:name w:val="Без интервала Знак"/>
    <w:link w:val="a4"/>
    <w:uiPriority w:val="1"/>
    <w:locked/>
    <w:rsid w:val="001331D6"/>
  </w:style>
  <w:style w:type="paragraph" w:styleId="a4">
    <w:name w:val="No Spacing"/>
    <w:link w:val="a3"/>
    <w:uiPriority w:val="1"/>
    <w:qFormat/>
    <w:rsid w:val="001331D6"/>
    <w:pPr>
      <w:spacing w:after="0" w:line="240" w:lineRule="auto"/>
    </w:pPr>
  </w:style>
  <w:style w:type="character" w:styleId="a5">
    <w:name w:val="Hyperlink"/>
    <w:basedOn w:val="a0"/>
    <w:uiPriority w:val="99"/>
    <w:unhideWhenUsed/>
    <w:rsid w:val="00C849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0108A61AB3563A15407D42067533BE3EE62CA864C78CDF22EE5333B4044F3189AEC19FB8EE44Ag3ABG" TargetMode="External"/><Relationship Id="rId3" Type="http://schemas.openxmlformats.org/officeDocument/2006/relationships/styles" Target="styles.xml"/><Relationship Id="rId7" Type="http://schemas.openxmlformats.org/officeDocument/2006/relationships/hyperlink" Target="mailto:bakali_pn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kali_pni@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kali_pn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7230-F332-46AD-8B6F-D90F130A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8668</Words>
  <Characters>49410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2025-05-23T09:58:00Z</dcterms:created>
  <dcterms:modified xsi:type="dcterms:W3CDTF">2025-05-23T09:58:00Z</dcterms:modified>
</cp:coreProperties>
</file>