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3312A" w14:textId="77777777" w:rsidR="003771E6" w:rsidRPr="003771E6" w:rsidRDefault="003771E6" w:rsidP="003771E6">
      <w:pPr>
        <w:spacing w:after="0"/>
        <w:jc w:val="right"/>
        <w:rPr>
          <w:rFonts w:ascii="Times New Roman" w:hAnsi="Times New Roman"/>
          <w:b/>
          <w:bCs/>
          <w:kern w:val="36"/>
          <w:sz w:val="24"/>
          <w:szCs w:val="24"/>
        </w:rPr>
      </w:pPr>
      <w:r w:rsidRPr="003771E6">
        <w:rPr>
          <w:rFonts w:ascii="Times New Roman" w:hAnsi="Times New Roman"/>
          <w:b/>
          <w:bCs/>
          <w:kern w:val="36"/>
          <w:sz w:val="24"/>
          <w:szCs w:val="24"/>
        </w:rPr>
        <w:t>УТВЕРЖДАЮ</w:t>
      </w:r>
    </w:p>
    <w:p w14:paraId="79E21097" w14:textId="77777777" w:rsidR="003771E6" w:rsidRPr="003771E6" w:rsidRDefault="003771E6" w:rsidP="003771E6">
      <w:pPr>
        <w:spacing w:after="0"/>
        <w:jc w:val="right"/>
        <w:rPr>
          <w:rFonts w:ascii="Times New Roman" w:hAnsi="Times New Roman"/>
          <w:b/>
          <w:bCs/>
          <w:kern w:val="36"/>
          <w:sz w:val="24"/>
          <w:szCs w:val="24"/>
        </w:rPr>
      </w:pPr>
      <w:r w:rsidRPr="003771E6">
        <w:rPr>
          <w:rFonts w:ascii="Times New Roman" w:hAnsi="Times New Roman"/>
          <w:b/>
          <w:bCs/>
          <w:kern w:val="36"/>
          <w:sz w:val="24"/>
          <w:szCs w:val="24"/>
        </w:rPr>
        <w:t>Генеральный директор</w:t>
      </w:r>
    </w:p>
    <w:p w14:paraId="70A36644" w14:textId="1F1C4646" w:rsidR="003771E6" w:rsidRPr="003771E6" w:rsidRDefault="003771E6" w:rsidP="003771E6">
      <w:pPr>
        <w:spacing w:after="0"/>
        <w:jc w:val="right"/>
        <w:rPr>
          <w:rFonts w:ascii="Times New Roman" w:hAnsi="Times New Roman"/>
          <w:b/>
          <w:bCs/>
          <w:kern w:val="36"/>
          <w:sz w:val="24"/>
          <w:szCs w:val="24"/>
        </w:rPr>
      </w:pPr>
      <w:r w:rsidRPr="003771E6">
        <w:rPr>
          <w:rFonts w:ascii="Times New Roman" w:hAnsi="Times New Roman"/>
          <w:b/>
          <w:bCs/>
          <w:kern w:val="36"/>
          <w:sz w:val="24"/>
          <w:szCs w:val="24"/>
        </w:rPr>
        <w:t>АО "</w:t>
      </w:r>
      <w:proofErr w:type="spellStart"/>
      <w:r w:rsidRPr="003771E6">
        <w:rPr>
          <w:rFonts w:ascii="Times New Roman" w:hAnsi="Times New Roman"/>
          <w:b/>
          <w:bCs/>
          <w:kern w:val="36"/>
          <w:sz w:val="24"/>
          <w:szCs w:val="24"/>
        </w:rPr>
        <w:t>А</w:t>
      </w:r>
      <w:r w:rsidR="00851E14">
        <w:rPr>
          <w:rFonts w:ascii="Times New Roman" w:hAnsi="Times New Roman"/>
          <w:b/>
          <w:bCs/>
          <w:kern w:val="36"/>
          <w:sz w:val="24"/>
          <w:szCs w:val="24"/>
        </w:rPr>
        <w:t>втотеплотехник</w:t>
      </w:r>
      <w:proofErr w:type="spellEnd"/>
      <w:r w:rsidRPr="003771E6">
        <w:rPr>
          <w:rFonts w:ascii="Times New Roman" w:hAnsi="Times New Roman"/>
          <w:b/>
          <w:bCs/>
          <w:kern w:val="36"/>
          <w:sz w:val="24"/>
          <w:szCs w:val="24"/>
        </w:rPr>
        <w:t>"</w:t>
      </w:r>
    </w:p>
    <w:p w14:paraId="4C889D43" w14:textId="479730D2" w:rsidR="00B42651" w:rsidRDefault="003771E6" w:rsidP="003771E6">
      <w:pPr>
        <w:spacing w:after="0"/>
        <w:jc w:val="right"/>
        <w:rPr>
          <w:rFonts w:cs="Times New Roman"/>
          <w:caps/>
          <w:sz w:val="24"/>
          <w:szCs w:val="24"/>
        </w:rPr>
      </w:pPr>
      <w:r w:rsidRPr="003771E6">
        <w:rPr>
          <w:rFonts w:ascii="Times New Roman" w:hAnsi="Times New Roman"/>
          <w:b/>
          <w:bCs/>
          <w:kern w:val="36"/>
          <w:sz w:val="24"/>
          <w:szCs w:val="24"/>
        </w:rPr>
        <w:t>_______________ /Зайцев Сергей Иванович/</w:t>
      </w:r>
    </w:p>
    <w:p w14:paraId="6D665331" w14:textId="77777777" w:rsidR="007518BF" w:rsidRDefault="007518BF" w:rsidP="00A522C9">
      <w:pPr>
        <w:pStyle w:val="10"/>
        <w:keepNext w:val="0"/>
        <w:keepLines w:val="0"/>
        <w:widowControl w:val="0"/>
        <w:spacing w:before="0" w:line="240" w:lineRule="auto"/>
        <w:jc w:val="center"/>
        <w:rPr>
          <w:rFonts w:cs="Times New Roman"/>
          <w:caps/>
          <w:sz w:val="24"/>
          <w:szCs w:val="24"/>
        </w:rPr>
      </w:pPr>
    </w:p>
    <w:p w14:paraId="099277BD" w14:textId="77777777" w:rsidR="00F7033C" w:rsidRDefault="00950B24" w:rsidP="00486BAA">
      <w:pPr>
        <w:pStyle w:val="10"/>
        <w:keepNext w:val="0"/>
        <w:keepLines w:val="0"/>
        <w:widowControl w:val="0"/>
        <w:spacing w:before="0" w:line="240" w:lineRule="auto"/>
        <w:jc w:val="center"/>
        <w:rPr>
          <w:rFonts w:cs="Times New Roman"/>
          <w:caps/>
          <w:sz w:val="24"/>
          <w:szCs w:val="24"/>
        </w:rPr>
      </w:pPr>
      <w:r w:rsidRPr="00950B24">
        <w:rPr>
          <w:rFonts w:cs="Times New Roman"/>
          <w:caps/>
          <w:sz w:val="24"/>
          <w:szCs w:val="24"/>
        </w:rPr>
        <w:t>Извещение</w:t>
      </w:r>
    </w:p>
    <w:p w14:paraId="525CD06C" w14:textId="77777777" w:rsidR="00486BAA" w:rsidRPr="00486BAA" w:rsidRDefault="00950B24" w:rsidP="00486BAA">
      <w:pPr>
        <w:pStyle w:val="10"/>
        <w:widowControl w:val="0"/>
        <w:spacing w:before="0" w:line="240" w:lineRule="auto"/>
        <w:jc w:val="center"/>
        <w:rPr>
          <w:rFonts w:cs="Times New Roman"/>
          <w:caps/>
          <w:sz w:val="24"/>
          <w:szCs w:val="24"/>
        </w:rPr>
      </w:pPr>
      <w:r w:rsidRPr="00950B24">
        <w:rPr>
          <w:rFonts w:cs="Times New Roman"/>
          <w:caps/>
          <w:sz w:val="24"/>
          <w:szCs w:val="24"/>
        </w:rPr>
        <w:t xml:space="preserve">о </w:t>
      </w:r>
      <w:r w:rsidR="00A522C9">
        <w:rPr>
          <w:rFonts w:cs="Times New Roman"/>
          <w:caps/>
          <w:sz w:val="24"/>
          <w:szCs w:val="24"/>
        </w:rPr>
        <w:t xml:space="preserve">ПРОВЕДЕНИИ </w:t>
      </w:r>
      <w:r w:rsidR="00486BAA" w:rsidRPr="00486BAA">
        <w:rPr>
          <w:rFonts w:cs="Times New Roman"/>
          <w:caps/>
          <w:sz w:val="24"/>
          <w:szCs w:val="24"/>
        </w:rPr>
        <w:t>неконкурентной закупки в электронной</w:t>
      </w:r>
    </w:p>
    <w:p w14:paraId="7FB4A201" w14:textId="6AA411EC" w:rsidR="00A522C9" w:rsidRDefault="00486BAA" w:rsidP="00486BAA">
      <w:pPr>
        <w:pStyle w:val="10"/>
        <w:widowControl w:val="0"/>
        <w:spacing w:before="0" w:line="240" w:lineRule="auto"/>
        <w:jc w:val="center"/>
        <w:rPr>
          <w:rFonts w:cs="Times New Roman"/>
          <w:caps/>
          <w:sz w:val="24"/>
          <w:szCs w:val="24"/>
        </w:rPr>
      </w:pPr>
      <w:r w:rsidRPr="00486BAA">
        <w:rPr>
          <w:rFonts w:cs="Times New Roman"/>
          <w:caps/>
          <w:sz w:val="24"/>
          <w:szCs w:val="24"/>
        </w:rPr>
        <w:t>форме</w:t>
      </w:r>
      <w:r w:rsidR="002049D8">
        <w:rPr>
          <w:rFonts w:cs="Times New Roman"/>
          <w:caps/>
          <w:sz w:val="24"/>
          <w:szCs w:val="24"/>
        </w:rPr>
        <w:t xml:space="preserve"> (через электронный магазин)</w:t>
      </w:r>
      <w:r w:rsidRPr="00486BAA">
        <w:rPr>
          <w:rFonts w:cs="Times New Roman"/>
          <w:caps/>
          <w:sz w:val="24"/>
          <w:szCs w:val="24"/>
        </w:rPr>
        <w:t>, участниками которой могут быть только субъекты малого и среднего</w:t>
      </w:r>
      <w:r>
        <w:rPr>
          <w:rFonts w:cs="Times New Roman"/>
          <w:caps/>
          <w:sz w:val="24"/>
          <w:szCs w:val="24"/>
        </w:rPr>
        <w:t xml:space="preserve"> </w:t>
      </w:r>
      <w:r w:rsidRPr="00486BAA">
        <w:rPr>
          <w:rFonts w:cs="Times New Roman"/>
          <w:caps/>
          <w:sz w:val="24"/>
          <w:szCs w:val="24"/>
        </w:rPr>
        <w:t>предпринимательства</w:t>
      </w:r>
    </w:p>
    <w:p w14:paraId="33507189" w14:textId="77777777" w:rsidR="005546AB" w:rsidRPr="005546AB" w:rsidRDefault="005546AB" w:rsidP="005546AB"/>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3288"/>
        <w:gridCol w:w="6284"/>
      </w:tblGrid>
      <w:tr w:rsidR="00F1269E" w:rsidRPr="00837296" w14:paraId="460D6010"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4FB7EEBB" w14:textId="02AC42B8" w:rsidR="00F1269E" w:rsidRPr="00837296" w:rsidRDefault="00F1269E" w:rsidP="00F1269E">
            <w:pPr>
              <w:pStyle w:val="a2"/>
              <w:widowControl w:val="0"/>
              <w:numPr>
                <w:ilvl w:val="0"/>
                <w:numId w:val="0"/>
              </w:numPr>
              <w:autoSpaceDE w:val="0"/>
              <w:autoSpaceDN w:val="0"/>
              <w:adjustRightInd w:val="0"/>
              <w:spacing w:line="240" w:lineRule="auto"/>
              <w:jc w:val="center"/>
              <w:rPr>
                <w:b/>
                <w:color w:val="000000"/>
                <w:sz w:val="24"/>
                <w:szCs w:val="24"/>
              </w:rPr>
            </w:pPr>
          </w:p>
        </w:tc>
        <w:tc>
          <w:tcPr>
            <w:tcW w:w="3307" w:type="dxa"/>
            <w:tcBorders>
              <w:top w:val="single" w:sz="4" w:space="0" w:color="auto"/>
              <w:left w:val="single" w:sz="4" w:space="0" w:color="auto"/>
              <w:bottom w:val="single" w:sz="4" w:space="0" w:color="auto"/>
              <w:right w:val="single" w:sz="4" w:space="0" w:color="auto"/>
            </w:tcBorders>
            <w:vAlign w:val="center"/>
          </w:tcPr>
          <w:p w14:paraId="5E4E6B33" w14:textId="77777777" w:rsidR="00F1269E" w:rsidRPr="00837296" w:rsidRDefault="00F1269E" w:rsidP="00F1269E">
            <w:pPr>
              <w:pStyle w:val="a2"/>
              <w:widowControl w:val="0"/>
              <w:numPr>
                <w:ilvl w:val="0"/>
                <w:numId w:val="0"/>
              </w:numPr>
              <w:autoSpaceDE w:val="0"/>
              <w:autoSpaceDN w:val="0"/>
              <w:adjustRightInd w:val="0"/>
              <w:spacing w:line="240" w:lineRule="auto"/>
              <w:rPr>
                <w:b/>
                <w:color w:val="000000"/>
                <w:sz w:val="24"/>
                <w:szCs w:val="24"/>
              </w:rPr>
            </w:pPr>
            <w:r w:rsidRPr="00837296">
              <w:rPr>
                <w:b/>
                <w:color w:val="000000"/>
                <w:sz w:val="24"/>
                <w:szCs w:val="24"/>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2553A52E" w14:textId="6CD9880F" w:rsidR="001139F2" w:rsidRPr="005546AB" w:rsidRDefault="00CE328F" w:rsidP="00FA6AB2">
            <w:pPr>
              <w:pStyle w:val="variable"/>
              <w:jc w:val="both"/>
              <w:rPr>
                <w:rFonts w:cs="Times New Roman"/>
                <w:sz w:val="22"/>
                <w:szCs w:val="22"/>
              </w:rPr>
            </w:pPr>
            <w:r w:rsidRPr="005546AB">
              <w:rPr>
                <w:rFonts w:eastAsiaTheme="minorEastAsia" w:cs="Times New Roman"/>
                <w:sz w:val="22"/>
                <w:szCs w:val="22"/>
              </w:rPr>
              <w:t xml:space="preserve">Закупка </w:t>
            </w:r>
            <w:r w:rsidR="00D83AA8" w:rsidRPr="005546AB">
              <w:rPr>
                <w:rFonts w:eastAsiaTheme="minorEastAsia" w:cs="Times New Roman"/>
                <w:sz w:val="22"/>
                <w:szCs w:val="22"/>
              </w:rPr>
              <w:t xml:space="preserve">у единственного поставщика (подрядчика, исполнителя) </w:t>
            </w:r>
            <w:r w:rsidR="003F7F03" w:rsidRPr="005546AB">
              <w:rPr>
                <w:rFonts w:eastAsiaTheme="minorEastAsia" w:cs="Times New Roman"/>
                <w:sz w:val="22"/>
                <w:szCs w:val="22"/>
              </w:rPr>
              <w:t xml:space="preserve">участниками которого могут являться только субъекты малого и среднего предпринимательства </w:t>
            </w:r>
            <w:r w:rsidR="00D83AA8" w:rsidRPr="005546AB">
              <w:rPr>
                <w:rFonts w:eastAsiaTheme="minorEastAsia" w:cs="Times New Roman"/>
                <w:sz w:val="22"/>
                <w:szCs w:val="22"/>
              </w:rPr>
              <w:t>в секции «Электронный магазин малых закупок</w:t>
            </w:r>
            <w:r w:rsidR="00FA6AB2" w:rsidRPr="005546AB">
              <w:rPr>
                <w:rFonts w:eastAsiaTheme="minorEastAsia" w:cs="Times New Roman"/>
                <w:sz w:val="22"/>
                <w:szCs w:val="22"/>
              </w:rPr>
              <w:t>»</w:t>
            </w:r>
            <w:r w:rsidR="003771E6" w:rsidRPr="005546AB">
              <w:rPr>
                <w:rFonts w:cs="Times New Roman"/>
                <w:sz w:val="22"/>
                <w:szCs w:val="22"/>
              </w:rPr>
              <w:t>.</w:t>
            </w:r>
          </w:p>
          <w:p w14:paraId="0173799E" w14:textId="04A41203" w:rsidR="00DE2140" w:rsidRPr="005546AB" w:rsidRDefault="00DE2140" w:rsidP="003771E6">
            <w:pPr>
              <w:spacing w:after="0" w:line="240" w:lineRule="auto"/>
              <w:jc w:val="both"/>
              <w:rPr>
                <w:rFonts w:ascii="Times New Roman" w:hAnsi="Times New Roman" w:cs="Times New Roman"/>
                <w:lang w:bidi="ru-RU"/>
              </w:rPr>
            </w:pPr>
          </w:p>
        </w:tc>
      </w:tr>
      <w:tr w:rsidR="002062A4" w:rsidRPr="00837296" w14:paraId="188F4E95"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7199B121" w14:textId="2588427F" w:rsidR="002062A4" w:rsidRPr="00837296" w:rsidRDefault="002062A4" w:rsidP="002D0152">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w:t>
            </w:r>
          </w:p>
        </w:tc>
        <w:tc>
          <w:tcPr>
            <w:tcW w:w="3307" w:type="dxa"/>
            <w:tcBorders>
              <w:top w:val="single" w:sz="4" w:space="0" w:color="auto"/>
              <w:left w:val="single" w:sz="4" w:space="0" w:color="auto"/>
              <w:bottom w:val="single" w:sz="4" w:space="0" w:color="auto"/>
              <w:right w:val="single" w:sz="4" w:space="0" w:color="auto"/>
            </w:tcBorders>
            <w:vAlign w:val="center"/>
          </w:tcPr>
          <w:p w14:paraId="302D2438" w14:textId="1D153D51" w:rsidR="002062A4" w:rsidRPr="00837296" w:rsidRDefault="002062A4" w:rsidP="00F1269E">
            <w:pPr>
              <w:pStyle w:val="a2"/>
              <w:widowControl w:val="0"/>
              <w:numPr>
                <w:ilvl w:val="0"/>
                <w:numId w:val="0"/>
              </w:numPr>
              <w:autoSpaceDE w:val="0"/>
              <w:autoSpaceDN w:val="0"/>
              <w:adjustRightInd w:val="0"/>
              <w:spacing w:line="240" w:lineRule="auto"/>
              <w:rPr>
                <w:b/>
                <w:color w:val="000000"/>
                <w:sz w:val="24"/>
                <w:szCs w:val="24"/>
              </w:rPr>
            </w:pPr>
            <w:r w:rsidRPr="002062A4">
              <w:rPr>
                <w:b/>
                <w:color w:val="000000"/>
                <w:sz w:val="24"/>
                <w:szCs w:val="24"/>
              </w:rPr>
              <w:t>Участник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4ED33B1B" w14:textId="0BD7ECA5" w:rsidR="002062A4" w:rsidRPr="005546AB" w:rsidRDefault="002062A4" w:rsidP="0045565D">
            <w:pPr>
              <w:pStyle w:val="variable"/>
              <w:jc w:val="both"/>
              <w:rPr>
                <w:rFonts w:eastAsiaTheme="minorEastAsia" w:cs="Times New Roman"/>
                <w:b w:val="0"/>
                <w:sz w:val="22"/>
                <w:szCs w:val="22"/>
              </w:rPr>
            </w:pPr>
            <w:r w:rsidRPr="005546AB">
              <w:rPr>
                <w:rFonts w:cs="Times New Roman"/>
                <w:b w:val="0"/>
                <w:sz w:val="22"/>
                <w:szCs w:val="22"/>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положении о закупке</w:t>
            </w:r>
          </w:p>
        </w:tc>
      </w:tr>
      <w:tr w:rsidR="00F1269E" w:rsidRPr="00837296" w14:paraId="406BC39D"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0A2B3277" w14:textId="77777777" w:rsidR="00F1269E" w:rsidRPr="00837296" w:rsidRDefault="00F1269E" w:rsidP="00F1269E">
            <w:pPr>
              <w:pStyle w:val="a2"/>
              <w:widowControl w:val="0"/>
              <w:numPr>
                <w:ilvl w:val="0"/>
                <w:numId w:val="0"/>
              </w:numPr>
              <w:autoSpaceDE w:val="0"/>
              <w:autoSpaceDN w:val="0"/>
              <w:adjustRightInd w:val="0"/>
              <w:spacing w:line="240" w:lineRule="auto"/>
              <w:jc w:val="center"/>
              <w:rPr>
                <w:b/>
                <w:color w:val="000000"/>
                <w:sz w:val="24"/>
                <w:szCs w:val="24"/>
              </w:rPr>
            </w:pPr>
            <w:r w:rsidRPr="00837296">
              <w:rPr>
                <w:b/>
                <w:color w:val="000000"/>
                <w:sz w:val="24"/>
                <w:szCs w:val="24"/>
              </w:rPr>
              <w:t>2.</w:t>
            </w:r>
          </w:p>
        </w:tc>
        <w:tc>
          <w:tcPr>
            <w:tcW w:w="3307" w:type="dxa"/>
            <w:tcBorders>
              <w:top w:val="single" w:sz="4" w:space="0" w:color="auto"/>
              <w:left w:val="single" w:sz="4" w:space="0" w:color="auto"/>
              <w:bottom w:val="single" w:sz="4" w:space="0" w:color="auto"/>
              <w:right w:val="single" w:sz="4" w:space="0" w:color="auto"/>
            </w:tcBorders>
            <w:vAlign w:val="center"/>
          </w:tcPr>
          <w:p w14:paraId="363BA658" w14:textId="77777777" w:rsidR="00F1269E" w:rsidRPr="00837296" w:rsidRDefault="00F1269E" w:rsidP="00CE328F">
            <w:pPr>
              <w:pStyle w:val="a2"/>
              <w:widowControl w:val="0"/>
              <w:numPr>
                <w:ilvl w:val="0"/>
                <w:numId w:val="0"/>
              </w:numPr>
              <w:autoSpaceDE w:val="0"/>
              <w:autoSpaceDN w:val="0"/>
              <w:adjustRightInd w:val="0"/>
              <w:spacing w:line="240" w:lineRule="auto"/>
              <w:jc w:val="left"/>
              <w:rPr>
                <w:color w:val="000000"/>
                <w:sz w:val="24"/>
                <w:szCs w:val="24"/>
              </w:rPr>
            </w:pPr>
            <w:r w:rsidRPr="00837296">
              <w:rPr>
                <w:b/>
                <w:sz w:val="24"/>
                <w:szCs w:val="24"/>
              </w:rPr>
              <w:t>Наименование</w:t>
            </w:r>
            <w:r w:rsidR="007F3F6C">
              <w:rPr>
                <w:b/>
                <w:sz w:val="24"/>
                <w:szCs w:val="24"/>
              </w:rPr>
              <w:t xml:space="preserve"> Заказчика</w:t>
            </w:r>
            <w:r w:rsidRPr="00837296">
              <w:rPr>
                <w:b/>
                <w:sz w:val="24"/>
                <w:szCs w:val="24"/>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1F20B651" w14:textId="1468FD54" w:rsidR="007A47DB" w:rsidRPr="005546AB" w:rsidRDefault="00584CDC" w:rsidP="00F54111">
            <w:pPr>
              <w:pStyle w:val="a2"/>
              <w:widowControl w:val="0"/>
              <w:numPr>
                <w:ilvl w:val="0"/>
                <w:numId w:val="0"/>
              </w:numPr>
              <w:autoSpaceDE w:val="0"/>
              <w:autoSpaceDN w:val="0"/>
              <w:adjustRightInd w:val="0"/>
              <w:spacing w:line="240" w:lineRule="auto"/>
              <w:rPr>
                <w:b/>
                <w:sz w:val="22"/>
                <w:szCs w:val="22"/>
              </w:rPr>
            </w:pPr>
            <w:r w:rsidRPr="005546AB">
              <w:rPr>
                <w:sz w:val="22"/>
                <w:szCs w:val="22"/>
              </w:rPr>
              <w:t xml:space="preserve">Наименование </w:t>
            </w:r>
            <w:r w:rsidR="00F7033C" w:rsidRPr="005546AB">
              <w:rPr>
                <w:sz w:val="22"/>
                <w:szCs w:val="22"/>
              </w:rPr>
              <w:t>Заказчик</w:t>
            </w:r>
            <w:r w:rsidR="00D21465" w:rsidRPr="005546AB">
              <w:rPr>
                <w:sz w:val="22"/>
                <w:szCs w:val="22"/>
              </w:rPr>
              <w:t>а</w:t>
            </w:r>
            <w:r w:rsidR="00F7033C" w:rsidRPr="005546AB">
              <w:rPr>
                <w:sz w:val="22"/>
                <w:szCs w:val="22"/>
              </w:rPr>
              <w:t xml:space="preserve">: </w:t>
            </w:r>
            <w:r w:rsidR="003771E6" w:rsidRPr="005546AB">
              <w:rPr>
                <w:b/>
                <w:sz w:val="22"/>
                <w:szCs w:val="22"/>
              </w:rPr>
              <w:t>А</w:t>
            </w:r>
            <w:r w:rsidR="009B06DC" w:rsidRPr="005546AB">
              <w:rPr>
                <w:b/>
                <w:sz w:val="22"/>
                <w:szCs w:val="22"/>
              </w:rPr>
              <w:t>кционерное общество</w:t>
            </w:r>
            <w:r w:rsidR="003771E6" w:rsidRPr="005546AB">
              <w:rPr>
                <w:b/>
                <w:sz w:val="22"/>
                <w:szCs w:val="22"/>
              </w:rPr>
              <w:t xml:space="preserve"> "</w:t>
            </w:r>
            <w:r w:rsidR="009B06DC" w:rsidRPr="005546AB">
              <w:rPr>
                <w:b/>
                <w:sz w:val="22"/>
                <w:szCs w:val="22"/>
              </w:rPr>
              <w:t>Автотеплотехник» (АО «Автотеплотехник»)</w:t>
            </w:r>
          </w:p>
          <w:p w14:paraId="2BFA3303" w14:textId="7A73AD16" w:rsidR="00B33BA9" w:rsidRPr="005546AB" w:rsidRDefault="009B06DC" w:rsidP="003771E6">
            <w:pPr>
              <w:pStyle w:val="a2"/>
              <w:widowControl w:val="0"/>
              <w:numPr>
                <w:ilvl w:val="0"/>
                <w:numId w:val="0"/>
              </w:numPr>
              <w:autoSpaceDE w:val="0"/>
              <w:autoSpaceDN w:val="0"/>
              <w:adjustRightInd w:val="0"/>
              <w:spacing w:line="240" w:lineRule="auto"/>
              <w:rPr>
                <w:sz w:val="22"/>
                <w:szCs w:val="22"/>
              </w:rPr>
            </w:pPr>
            <w:r w:rsidRPr="005546AB">
              <w:rPr>
                <w:rFonts w:eastAsia="Calibri"/>
                <w:sz w:val="22"/>
                <w:szCs w:val="22"/>
              </w:rPr>
              <w:t>Юр./почт адрес</w:t>
            </w:r>
            <w:r w:rsidR="003B05DF" w:rsidRPr="005546AB">
              <w:rPr>
                <w:rFonts w:eastAsia="Calibri"/>
                <w:sz w:val="22"/>
                <w:szCs w:val="22"/>
              </w:rPr>
              <w:t>:</w:t>
            </w:r>
            <w:r w:rsidR="0045565D" w:rsidRPr="005546AB">
              <w:rPr>
                <w:rFonts w:eastAsiaTheme="minorEastAsia"/>
                <w:sz w:val="22"/>
                <w:szCs w:val="22"/>
              </w:rPr>
              <w:t xml:space="preserve"> </w:t>
            </w:r>
            <w:r w:rsidR="003771E6" w:rsidRPr="005546AB">
              <w:rPr>
                <w:rFonts w:eastAsiaTheme="minorEastAsia"/>
                <w:sz w:val="22"/>
                <w:szCs w:val="22"/>
              </w:rPr>
              <w:t xml:space="preserve">625031, </w:t>
            </w:r>
            <w:r w:rsidRPr="005546AB">
              <w:rPr>
                <w:rFonts w:eastAsiaTheme="minorEastAsia"/>
                <w:sz w:val="22"/>
                <w:szCs w:val="22"/>
              </w:rPr>
              <w:t>Тюменская обл.</w:t>
            </w:r>
            <w:r w:rsidR="003771E6" w:rsidRPr="005546AB">
              <w:rPr>
                <w:rFonts w:eastAsiaTheme="minorEastAsia"/>
                <w:sz w:val="22"/>
                <w:szCs w:val="22"/>
              </w:rPr>
              <w:t>,</w:t>
            </w:r>
            <w:r w:rsidRPr="005546AB">
              <w:rPr>
                <w:rFonts w:eastAsiaTheme="minorEastAsia"/>
                <w:sz w:val="22"/>
                <w:szCs w:val="22"/>
              </w:rPr>
              <w:t xml:space="preserve"> </w:t>
            </w:r>
            <w:proofErr w:type="spellStart"/>
            <w:r w:rsidRPr="005546AB">
              <w:rPr>
                <w:rFonts w:eastAsiaTheme="minorEastAsia"/>
                <w:sz w:val="22"/>
                <w:szCs w:val="22"/>
              </w:rPr>
              <w:t>г.Тюмень</w:t>
            </w:r>
            <w:proofErr w:type="spellEnd"/>
            <w:r w:rsidR="003771E6" w:rsidRPr="005546AB">
              <w:rPr>
                <w:rFonts w:eastAsiaTheme="minorEastAsia"/>
                <w:sz w:val="22"/>
                <w:szCs w:val="22"/>
              </w:rPr>
              <w:t>,</w:t>
            </w:r>
            <w:r w:rsidRPr="005546AB">
              <w:rPr>
                <w:rFonts w:eastAsiaTheme="minorEastAsia"/>
                <w:sz w:val="22"/>
                <w:szCs w:val="22"/>
              </w:rPr>
              <w:t xml:space="preserve"> </w:t>
            </w:r>
            <w:proofErr w:type="spellStart"/>
            <w:r w:rsidRPr="005546AB">
              <w:rPr>
                <w:rFonts w:eastAsiaTheme="minorEastAsia"/>
                <w:sz w:val="22"/>
                <w:szCs w:val="22"/>
              </w:rPr>
              <w:t>ул.Ветеранов</w:t>
            </w:r>
            <w:proofErr w:type="spellEnd"/>
            <w:r w:rsidRPr="005546AB">
              <w:rPr>
                <w:rFonts w:eastAsiaTheme="minorEastAsia"/>
                <w:sz w:val="22"/>
                <w:szCs w:val="22"/>
              </w:rPr>
              <w:t xml:space="preserve"> труда 11.</w:t>
            </w:r>
            <w:r w:rsidR="002D0152">
              <w:rPr>
                <w:rFonts w:eastAsiaTheme="minorEastAsia"/>
                <w:sz w:val="22"/>
                <w:szCs w:val="22"/>
              </w:rPr>
              <w:t xml:space="preserve"> </w:t>
            </w:r>
            <w:r w:rsidR="00F1269E" w:rsidRPr="005546AB">
              <w:rPr>
                <w:sz w:val="22"/>
                <w:szCs w:val="22"/>
              </w:rPr>
              <w:t xml:space="preserve">Телефон: </w:t>
            </w:r>
            <w:r w:rsidR="003771E6" w:rsidRPr="005546AB">
              <w:rPr>
                <w:sz w:val="22"/>
                <w:szCs w:val="22"/>
              </w:rPr>
              <w:t>8 (345</w:t>
            </w:r>
            <w:r w:rsidRPr="005546AB">
              <w:rPr>
                <w:sz w:val="22"/>
                <w:szCs w:val="22"/>
              </w:rPr>
              <w:t>2</w:t>
            </w:r>
            <w:r w:rsidR="003771E6" w:rsidRPr="005546AB">
              <w:rPr>
                <w:sz w:val="22"/>
                <w:szCs w:val="22"/>
              </w:rPr>
              <w:t>) 47-49-06</w:t>
            </w:r>
          </w:p>
          <w:p w14:paraId="4AFEAC51" w14:textId="30F2A96A" w:rsidR="003771E6" w:rsidRPr="005546AB" w:rsidRDefault="000055EA" w:rsidP="003771E6">
            <w:pPr>
              <w:pStyle w:val="a2"/>
              <w:widowControl w:val="0"/>
              <w:numPr>
                <w:ilvl w:val="0"/>
                <w:numId w:val="0"/>
              </w:numPr>
              <w:autoSpaceDE w:val="0"/>
              <w:autoSpaceDN w:val="0"/>
              <w:adjustRightInd w:val="0"/>
              <w:spacing w:line="240" w:lineRule="auto"/>
              <w:rPr>
                <w:bCs/>
                <w:spacing w:val="-4"/>
                <w:sz w:val="22"/>
                <w:szCs w:val="22"/>
              </w:rPr>
            </w:pPr>
            <w:r w:rsidRPr="005546AB">
              <w:rPr>
                <w:bCs/>
                <w:spacing w:val="-4"/>
                <w:sz w:val="22"/>
                <w:szCs w:val="22"/>
              </w:rPr>
              <w:t>Адрес электронной почты:</w:t>
            </w:r>
            <w:r w:rsidR="00C300D5" w:rsidRPr="005546AB">
              <w:rPr>
                <w:bCs/>
                <w:spacing w:val="-4"/>
                <w:sz w:val="22"/>
                <w:szCs w:val="22"/>
              </w:rPr>
              <w:t xml:space="preserve"> </w:t>
            </w:r>
            <w:r w:rsidR="003771E6" w:rsidRPr="005546AB">
              <w:rPr>
                <w:bCs/>
                <w:i/>
                <w:spacing w:val="-4"/>
                <w:sz w:val="22"/>
                <w:szCs w:val="22"/>
              </w:rPr>
              <w:t>y@avtoteplo.com</w:t>
            </w:r>
          </w:p>
          <w:p w14:paraId="2F613CF1" w14:textId="73F9A367" w:rsidR="00C6632E" w:rsidRPr="005546AB" w:rsidRDefault="00C6632E" w:rsidP="003771E6">
            <w:pPr>
              <w:pStyle w:val="a2"/>
              <w:widowControl w:val="0"/>
              <w:numPr>
                <w:ilvl w:val="0"/>
                <w:numId w:val="0"/>
              </w:numPr>
              <w:autoSpaceDE w:val="0"/>
              <w:autoSpaceDN w:val="0"/>
              <w:adjustRightInd w:val="0"/>
              <w:spacing w:line="240" w:lineRule="auto"/>
              <w:rPr>
                <w:sz w:val="22"/>
                <w:szCs w:val="22"/>
              </w:rPr>
            </w:pPr>
            <w:r w:rsidRPr="005546AB">
              <w:rPr>
                <w:sz w:val="22"/>
                <w:szCs w:val="22"/>
              </w:rPr>
              <w:t>Закупка осуществляется в рамках 223-ФЗ от 18 июля 2011 года «О закупках товаров, работ, услуг отдельными видами юриди</w:t>
            </w:r>
            <w:r w:rsidR="00511205" w:rsidRPr="005546AB">
              <w:rPr>
                <w:sz w:val="22"/>
                <w:szCs w:val="22"/>
              </w:rPr>
              <w:t>ч</w:t>
            </w:r>
            <w:r w:rsidRPr="005546AB">
              <w:rPr>
                <w:sz w:val="22"/>
                <w:szCs w:val="22"/>
              </w:rPr>
              <w:t>еских лиц»</w:t>
            </w:r>
          </w:p>
        </w:tc>
      </w:tr>
      <w:tr w:rsidR="00CD1A40" w:rsidRPr="00837296" w14:paraId="264EA0F2" w14:textId="77777777" w:rsidTr="00FA38A5">
        <w:trPr>
          <w:trHeight w:val="916"/>
        </w:trPr>
        <w:tc>
          <w:tcPr>
            <w:tcW w:w="516" w:type="dxa"/>
            <w:tcBorders>
              <w:top w:val="single" w:sz="4" w:space="0" w:color="auto"/>
              <w:left w:val="single" w:sz="4" w:space="0" w:color="auto"/>
              <w:right w:val="single" w:sz="4" w:space="0" w:color="auto"/>
            </w:tcBorders>
            <w:vAlign w:val="center"/>
          </w:tcPr>
          <w:p w14:paraId="013C449E" w14:textId="77777777" w:rsidR="00CD1A40" w:rsidRPr="00837296" w:rsidRDefault="00CD1A40" w:rsidP="00CD1A40">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3</w:t>
            </w:r>
            <w:r w:rsidRPr="00837296">
              <w:rPr>
                <w:b/>
                <w:color w:val="000000"/>
                <w:sz w:val="24"/>
                <w:szCs w:val="24"/>
              </w:rPr>
              <w:t>.</w:t>
            </w:r>
          </w:p>
        </w:tc>
        <w:tc>
          <w:tcPr>
            <w:tcW w:w="3307" w:type="dxa"/>
            <w:tcBorders>
              <w:top w:val="single" w:sz="4" w:space="0" w:color="auto"/>
              <w:left w:val="single" w:sz="4" w:space="0" w:color="auto"/>
              <w:right w:val="single" w:sz="4" w:space="0" w:color="auto"/>
            </w:tcBorders>
            <w:vAlign w:val="center"/>
          </w:tcPr>
          <w:p w14:paraId="00210811" w14:textId="77777777" w:rsidR="00CD1A40" w:rsidRPr="00837296" w:rsidRDefault="00CD1A40" w:rsidP="00CD1A40">
            <w:pPr>
              <w:pStyle w:val="a2"/>
              <w:widowControl w:val="0"/>
              <w:numPr>
                <w:ilvl w:val="0"/>
                <w:numId w:val="0"/>
              </w:numPr>
              <w:autoSpaceDE w:val="0"/>
              <w:autoSpaceDN w:val="0"/>
              <w:adjustRightInd w:val="0"/>
              <w:spacing w:line="240" w:lineRule="auto"/>
              <w:jc w:val="left"/>
              <w:rPr>
                <w:b/>
                <w:sz w:val="24"/>
                <w:szCs w:val="24"/>
              </w:rPr>
            </w:pPr>
            <w:r>
              <w:rPr>
                <w:b/>
                <w:sz w:val="24"/>
                <w:szCs w:val="24"/>
              </w:rPr>
              <w:t>Предмет договора, к</w:t>
            </w:r>
            <w:r w:rsidRPr="00837296">
              <w:rPr>
                <w:b/>
                <w:sz w:val="24"/>
                <w:szCs w:val="24"/>
              </w:rPr>
              <w:t>оличество поставляемого товара</w:t>
            </w:r>
          </w:p>
        </w:tc>
        <w:tc>
          <w:tcPr>
            <w:tcW w:w="6350" w:type="dxa"/>
            <w:tcBorders>
              <w:top w:val="single" w:sz="4" w:space="0" w:color="auto"/>
              <w:left w:val="single" w:sz="4" w:space="0" w:color="auto"/>
              <w:right w:val="single" w:sz="4" w:space="0" w:color="auto"/>
            </w:tcBorders>
            <w:vAlign w:val="center"/>
          </w:tcPr>
          <w:p w14:paraId="0E3F1D2B" w14:textId="7FF1753A" w:rsidR="00CD1A40" w:rsidRPr="00B56F76" w:rsidRDefault="00B56F76" w:rsidP="00B56F76">
            <w:pPr>
              <w:pStyle w:val="10"/>
              <w:shd w:val="clear" w:color="auto" w:fill="FFFFFF"/>
              <w:spacing w:before="0" w:after="150"/>
              <w:ind w:right="225"/>
              <w:textAlignment w:val="center"/>
              <w:rPr>
                <w:rFonts w:cs="Times New Roman"/>
                <w:color w:val="000000"/>
                <w:sz w:val="22"/>
                <w:szCs w:val="22"/>
              </w:rPr>
            </w:pPr>
            <w:r w:rsidRPr="00B56F76">
              <w:rPr>
                <w:kern w:val="2"/>
                <w:sz w:val="22"/>
                <w:szCs w:val="22"/>
                <w:lang w:eastAsia="zh-CN"/>
              </w:rPr>
              <w:t>Поставка а</w:t>
            </w:r>
            <w:r w:rsidRPr="00B56F76">
              <w:rPr>
                <w:kern w:val="2"/>
                <w:sz w:val="22"/>
                <w:szCs w:val="22"/>
                <w:lang w:eastAsia="zh-CN"/>
              </w:rPr>
              <w:t>втомобильн</w:t>
            </w:r>
            <w:r w:rsidRPr="00B56F76">
              <w:rPr>
                <w:kern w:val="2"/>
                <w:sz w:val="22"/>
                <w:szCs w:val="22"/>
                <w:lang w:eastAsia="zh-CN"/>
              </w:rPr>
              <w:t>ых</w:t>
            </w:r>
            <w:r w:rsidRPr="00B56F76">
              <w:rPr>
                <w:kern w:val="2"/>
                <w:sz w:val="22"/>
                <w:szCs w:val="22"/>
                <w:lang w:eastAsia="zh-CN"/>
              </w:rPr>
              <w:t xml:space="preserve"> шин марки </w:t>
            </w:r>
            <w:proofErr w:type="spellStart"/>
            <w:r w:rsidRPr="00B56F76">
              <w:rPr>
                <w:kern w:val="2"/>
                <w:sz w:val="22"/>
                <w:szCs w:val="22"/>
                <w:lang w:eastAsia="zh-CN"/>
              </w:rPr>
              <w:t>NorTec</w:t>
            </w:r>
            <w:proofErr w:type="spellEnd"/>
            <w:r w:rsidRPr="00B56F76">
              <w:rPr>
                <w:kern w:val="2"/>
                <w:sz w:val="22"/>
                <w:szCs w:val="22"/>
                <w:lang w:eastAsia="zh-CN"/>
              </w:rPr>
              <w:t xml:space="preserve"> 425/85 R21</w:t>
            </w:r>
            <w:r w:rsidRPr="00B56F76">
              <w:rPr>
                <w:kern w:val="2"/>
                <w:sz w:val="22"/>
                <w:szCs w:val="22"/>
                <w:lang w:eastAsia="zh-CN"/>
              </w:rPr>
              <w:t>, в количестве 4 (четыре) штуки</w:t>
            </w:r>
          </w:p>
        </w:tc>
      </w:tr>
      <w:tr w:rsidR="00F1269E" w:rsidRPr="00837296" w14:paraId="756EBC67"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31813955" w14:textId="77777777" w:rsidR="00F1269E" w:rsidRPr="008241BA" w:rsidRDefault="00487BEE" w:rsidP="00F1269E">
            <w:pPr>
              <w:pStyle w:val="a2"/>
              <w:widowControl w:val="0"/>
              <w:numPr>
                <w:ilvl w:val="0"/>
                <w:numId w:val="0"/>
              </w:numPr>
              <w:autoSpaceDE w:val="0"/>
              <w:autoSpaceDN w:val="0"/>
              <w:adjustRightInd w:val="0"/>
              <w:spacing w:line="240" w:lineRule="auto"/>
              <w:jc w:val="center"/>
              <w:rPr>
                <w:b/>
                <w:color w:val="000000"/>
                <w:sz w:val="24"/>
                <w:szCs w:val="24"/>
              </w:rPr>
            </w:pPr>
            <w:r w:rsidRPr="008241BA">
              <w:rPr>
                <w:b/>
                <w:color w:val="000000"/>
                <w:sz w:val="24"/>
                <w:szCs w:val="24"/>
              </w:rPr>
              <w:t>4</w:t>
            </w:r>
            <w:r w:rsidR="00A522C9" w:rsidRPr="008241BA">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45814E6A" w14:textId="77777777" w:rsidR="00F1269E" w:rsidRPr="008241BA" w:rsidRDefault="00F1269E" w:rsidP="00F1269E">
            <w:pPr>
              <w:pStyle w:val="a2"/>
              <w:widowControl w:val="0"/>
              <w:numPr>
                <w:ilvl w:val="0"/>
                <w:numId w:val="0"/>
              </w:numPr>
              <w:autoSpaceDE w:val="0"/>
              <w:autoSpaceDN w:val="0"/>
              <w:adjustRightInd w:val="0"/>
              <w:spacing w:line="240" w:lineRule="auto"/>
              <w:jc w:val="left"/>
              <w:rPr>
                <w:b/>
                <w:sz w:val="24"/>
                <w:szCs w:val="24"/>
              </w:rPr>
            </w:pPr>
            <w:bookmarkStart w:id="0" w:name="_Hlk125364990"/>
            <w:r w:rsidRPr="008241BA">
              <w:rPr>
                <w:b/>
                <w:sz w:val="24"/>
                <w:szCs w:val="24"/>
              </w:rPr>
              <w:t>Место поставки товара</w:t>
            </w:r>
            <w:bookmarkEnd w:id="0"/>
            <w:r w:rsidRPr="008241BA">
              <w:rPr>
                <w:b/>
                <w:sz w:val="24"/>
                <w:szCs w:val="24"/>
              </w:rPr>
              <w:t>,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CAA1EDD" w14:textId="788AEC6A" w:rsidR="00EC201E" w:rsidRPr="005546AB" w:rsidRDefault="00EF1883" w:rsidP="007A47DB">
            <w:pPr>
              <w:spacing w:after="0" w:line="240" w:lineRule="auto"/>
              <w:rPr>
                <w:rFonts w:ascii="Times New Roman" w:hAnsi="Times New Roman" w:cs="Times New Roman"/>
              </w:rPr>
            </w:pPr>
            <w:bookmarkStart w:id="1" w:name="_Hlk125365002"/>
            <w:r w:rsidRPr="005546AB">
              <w:rPr>
                <w:rFonts w:ascii="Times New Roman" w:hAnsi="Times New Roman" w:cs="Times New Roman"/>
              </w:rPr>
              <w:t>625031, Россия, Тюменская обл., г. Тюмень, ул. Ветеранов Труда, 11.</w:t>
            </w:r>
            <w:bookmarkEnd w:id="1"/>
          </w:p>
        </w:tc>
      </w:tr>
      <w:tr w:rsidR="00C6522A" w:rsidRPr="00837296" w14:paraId="487BF2C6"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343EBD7F" w14:textId="77777777" w:rsidR="00C6522A" w:rsidRPr="008241BA"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sidRPr="008241BA">
              <w:rPr>
                <w:b/>
                <w:color w:val="000000"/>
                <w:sz w:val="24"/>
                <w:szCs w:val="24"/>
              </w:rPr>
              <w:t>5</w:t>
            </w:r>
            <w:r w:rsidR="00C6522A" w:rsidRPr="008241BA">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65F87133" w14:textId="77777777" w:rsidR="00C6522A" w:rsidRPr="008241BA" w:rsidRDefault="00C6522A" w:rsidP="00F1269E">
            <w:pPr>
              <w:pStyle w:val="a2"/>
              <w:widowControl w:val="0"/>
              <w:numPr>
                <w:ilvl w:val="0"/>
                <w:numId w:val="0"/>
              </w:numPr>
              <w:autoSpaceDE w:val="0"/>
              <w:autoSpaceDN w:val="0"/>
              <w:adjustRightInd w:val="0"/>
              <w:spacing w:line="240" w:lineRule="auto"/>
              <w:jc w:val="left"/>
              <w:rPr>
                <w:b/>
                <w:sz w:val="24"/>
                <w:szCs w:val="24"/>
              </w:rPr>
            </w:pPr>
            <w:r w:rsidRPr="008241BA">
              <w:rPr>
                <w:b/>
                <w:sz w:val="24"/>
                <w:szCs w:val="24"/>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71B96FC" w14:textId="37A4ABC1" w:rsidR="00C6522A" w:rsidRPr="005546AB" w:rsidRDefault="00EF1883" w:rsidP="009B06DC">
            <w:pPr>
              <w:suppressAutoHyphens/>
              <w:spacing w:after="0" w:line="240" w:lineRule="auto"/>
              <w:jc w:val="both"/>
              <w:rPr>
                <w:rFonts w:ascii="Times New Roman" w:hAnsi="Times New Roman" w:cs="Times New Roman"/>
                <w:iCs/>
                <w:lang w:eastAsia="ar-SA"/>
              </w:rPr>
            </w:pPr>
            <w:bookmarkStart w:id="2" w:name="_Hlk125364724"/>
            <w:r w:rsidRPr="005546AB">
              <w:rPr>
                <w:rFonts w:ascii="Times New Roman" w:hAnsi="Times New Roman" w:cs="Times New Roman"/>
                <w:iCs/>
                <w:lang w:eastAsia="ar-SA"/>
              </w:rPr>
              <w:t>в течение 10</w:t>
            </w:r>
            <w:r w:rsidR="009B06DC" w:rsidRPr="005546AB">
              <w:rPr>
                <w:rFonts w:ascii="Times New Roman" w:hAnsi="Times New Roman" w:cs="Times New Roman"/>
                <w:iCs/>
                <w:lang w:eastAsia="ar-SA"/>
              </w:rPr>
              <w:t xml:space="preserve"> (десяти)</w:t>
            </w:r>
            <w:r w:rsidRPr="005546AB">
              <w:rPr>
                <w:rFonts w:ascii="Times New Roman" w:hAnsi="Times New Roman" w:cs="Times New Roman"/>
                <w:iCs/>
                <w:lang w:eastAsia="ar-SA"/>
              </w:rPr>
              <w:t xml:space="preserve"> </w:t>
            </w:r>
            <w:r w:rsidR="009B06DC" w:rsidRPr="005546AB">
              <w:rPr>
                <w:rFonts w:ascii="Times New Roman" w:hAnsi="Times New Roman" w:cs="Times New Roman"/>
                <w:iCs/>
                <w:lang w:eastAsia="ar-SA"/>
              </w:rPr>
              <w:t>рабочих</w:t>
            </w:r>
            <w:r w:rsidRPr="005546AB">
              <w:rPr>
                <w:rFonts w:ascii="Times New Roman" w:hAnsi="Times New Roman" w:cs="Times New Roman"/>
                <w:iCs/>
                <w:lang w:eastAsia="ar-SA"/>
              </w:rPr>
              <w:t xml:space="preserve"> дней с </w:t>
            </w:r>
            <w:r w:rsidR="009B06DC" w:rsidRPr="005546AB">
              <w:rPr>
                <w:rFonts w:ascii="Times New Roman" w:hAnsi="Times New Roman" w:cs="Times New Roman"/>
                <w:iCs/>
                <w:lang w:eastAsia="ar-SA"/>
              </w:rPr>
              <w:t>даты</w:t>
            </w:r>
            <w:r w:rsidRPr="005546AB">
              <w:rPr>
                <w:rFonts w:ascii="Times New Roman" w:hAnsi="Times New Roman" w:cs="Times New Roman"/>
                <w:iCs/>
                <w:lang w:eastAsia="ar-SA"/>
              </w:rPr>
              <w:t xml:space="preserve"> </w:t>
            </w:r>
            <w:r w:rsidR="009B06DC" w:rsidRPr="005546AB">
              <w:rPr>
                <w:rFonts w:ascii="Times New Roman" w:hAnsi="Times New Roman" w:cs="Times New Roman"/>
                <w:iCs/>
                <w:lang w:eastAsia="ar-SA"/>
              </w:rPr>
              <w:t>подписания сторонами</w:t>
            </w:r>
            <w:r w:rsidRPr="005546AB">
              <w:rPr>
                <w:rFonts w:ascii="Times New Roman" w:hAnsi="Times New Roman" w:cs="Times New Roman"/>
                <w:iCs/>
                <w:lang w:eastAsia="ar-SA"/>
              </w:rPr>
              <w:t xml:space="preserve"> договора</w:t>
            </w:r>
            <w:bookmarkEnd w:id="2"/>
          </w:p>
        </w:tc>
      </w:tr>
      <w:tr w:rsidR="00C6522A" w:rsidRPr="00837296" w14:paraId="14265C72" w14:textId="77777777" w:rsidTr="00FA38A5">
        <w:trPr>
          <w:trHeight w:val="1497"/>
        </w:trPr>
        <w:tc>
          <w:tcPr>
            <w:tcW w:w="516" w:type="dxa"/>
            <w:tcBorders>
              <w:top w:val="single" w:sz="4" w:space="0" w:color="auto"/>
              <w:left w:val="single" w:sz="4" w:space="0" w:color="auto"/>
              <w:bottom w:val="single" w:sz="4" w:space="0" w:color="auto"/>
              <w:right w:val="single" w:sz="4" w:space="0" w:color="auto"/>
            </w:tcBorders>
            <w:vAlign w:val="center"/>
          </w:tcPr>
          <w:p w14:paraId="561D7CBB" w14:textId="77777777" w:rsidR="00C6522A" w:rsidRPr="00837296"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6</w:t>
            </w:r>
            <w:r w:rsidR="00C6522A" w:rsidRPr="00837296">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4446F3DD" w14:textId="77777777" w:rsidR="00C6522A" w:rsidRPr="00837296" w:rsidRDefault="00C6522A" w:rsidP="00DA64D2">
            <w:pPr>
              <w:pStyle w:val="a2"/>
              <w:widowControl w:val="0"/>
              <w:numPr>
                <w:ilvl w:val="0"/>
                <w:numId w:val="0"/>
              </w:numPr>
              <w:autoSpaceDE w:val="0"/>
              <w:autoSpaceDN w:val="0"/>
              <w:adjustRightInd w:val="0"/>
              <w:spacing w:line="240" w:lineRule="auto"/>
              <w:jc w:val="left"/>
              <w:rPr>
                <w:b/>
                <w:sz w:val="24"/>
                <w:szCs w:val="24"/>
              </w:rPr>
            </w:pPr>
            <w:r w:rsidRPr="00837296">
              <w:rPr>
                <w:b/>
                <w:sz w:val="24"/>
                <w:szCs w:val="24"/>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34076A95" w14:textId="26E4A612" w:rsidR="00EF1883" w:rsidRPr="005546AB" w:rsidRDefault="00B56F76" w:rsidP="002062A4">
            <w:pPr>
              <w:shd w:val="clear" w:color="auto" w:fill="FFFFFF"/>
              <w:tabs>
                <w:tab w:val="left" w:pos="10632"/>
              </w:tabs>
              <w:spacing w:after="0" w:line="100" w:lineRule="atLeast"/>
              <w:jc w:val="both"/>
              <w:rPr>
                <w:rFonts w:ascii="Times New Roman" w:hAnsi="Times New Roman" w:cs="Times New Roman"/>
                <w:b/>
                <w:bCs/>
                <w:iCs/>
                <w:color w:val="000000"/>
              </w:rPr>
            </w:pPr>
            <w:r>
              <w:rPr>
                <w:rFonts w:ascii="Times New Roman" w:hAnsi="Times New Roman" w:cs="Times New Roman"/>
                <w:b/>
                <w:bCs/>
                <w:iCs/>
                <w:color w:val="000000"/>
              </w:rPr>
              <w:t xml:space="preserve">210 000 </w:t>
            </w:r>
            <w:r w:rsidR="006E5CC8">
              <w:rPr>
                <w:rFonts w:ascii="Times New Roman" w:hAnsi="Times New Roman" w:cs="Times New Roman"/>
                <w:b/>
                <w:bCs/>
                <w:iCs/>
                <w:color w:val="000000"/>
              </w:rPr>
              <w:t>(</w:t>
            </w:r>
            <w:r>
              <w:rPr>
                <w:rFonts w:ascii="Times New Roman" w:hAnsi="Times New Roman" w:cs="Times New Roman"/>
                <w:b/>
                <w:bCs/>
                <w:iCs/>
                <w:color w:val="000000"/>
              </w:rPr>
              <w:t xml:space="preserve">двести десять </w:t>
            </w:r>
            <w:proofErr w:type="gramStart"/>
            <w:r>
              <w:rPr>
                <w:rFonts w:ascii="Times New Roman" w:hAnsi="Times New Roman" w:cs="Times New Roman"/>
                <w:b/>
                <w:bCs/>
                <w:iCs/>
                <w:color w:val="000000"/>
              </w:rPr>
              <w:t xml:space="preserve">тысяч </w:t>
            </w:r>
            <w:r w:rsidR="005546AB">
              <w:rPr>
                <w:rFonts w:ascii="Times New Roman" w:hAnsi="Times New Roman" w:cs="Times New Roman"/>
                <w:b/>
                <w:bCs/>
                <w:iCs/>
                <w:color w:val="000000"/>
              </w:rPr>
              <w:t>)</w:t>
            </w:r>
            <w:proofErr w:type="gramEnd"/>
            <w:r w:rsidR="005546AB">
              <w:rPr>
                <w:rFonts w:ascii="Times New Roman" w:hAnsi="Times New Roman" w:cs="Times New Roman"/>
                <w:b/>
                <w:bCs/>
                <w:iCs/>
                <w:color w:val="000000"/>
              </w:rPr>
              <w:t xml:space="preserve"> </w:t>
            </w:r>
            <w:r w:rsidR="002049D8" w:rsidRPr="005546AB">
              <w:rPr>
                <w:rFonts w:ascii="Times New Roman" w:hAnsi="Times New Roman" w:cs="Times New Roman"/>
                <w:b/>
                <w:bCs/>
                <w:iCs/>
                <w:color w:val="000000"/>
              </w:rPr>
              <w:t>рубл</w:t>
            </w:r>
            <w:r w:rsidR="002B5049">
              <w:rPr>
                <w:rFonts w:ascii="Times New Roman" w:hAnsi="Times New Roman" w:cs="Times New Roman"/>
                <w:b/>
                <w:bCs/>
                <w:iCs/>
                <w:color w:val="000000"/>
              </w:rPr>
              <w:t>ей</w:t>
            </w:r>
            <w:r w:rsidR="002049D8" w:rsidRPr="005546AB">
              <w:rPr>
                <w:rFonts w:ascii="Times New Roman" w:hAnsi="Times New Roman" w:cs="Times New Roman"/>
                <w:b/>
                <w:bCs/>
                <w:iCs/>
                <w:color w:val="000000"/>
              </w:rPr>
              <w:t xml:space="preserve"> </w:t>
            </w:r>
            <w:r>
              <w:rPr>
                <w:rFonts w:ascii="Times New Roman" w:hAnsi="Times New Roman" w:cs="Times New Roman"/>
                <w:b/>
                <w:bCs/>
                <w:iCs/>
                <w:color w:val="000000"/>
              </w:rPr>
              <w:t>00</w:t>
            </w:r>
            <w:r w:rsidR="009B06DC" w:rsidRPr="005546AB">
              <w:rPr>
                <w:rFonts w:ascii="Times New Roman" w:hAnsi="Times New Roman" w:cs="Times New Roman"/>
                <w:b/>
                <w:bCs/>
                <w:iCs/>
                <w:color w:val="000000"/>
              </w:rPr>
              <w:t xml:space="preserve"> коп.</w:t>
            </w:r>
            <w:r w:rsidR="003649A6">
              <w:rPr>
                <w:rFonts w:ascii="Times New Roman" w:hAnsi="Times New Roman" w:cs="Times New Roman"/>
                <w:b/>
                <w:bCs/>
                <w:iCs/>
                <w:color w:val="000000"/>
              </w:rPr>
              <w:t xml:space="preserve">, в </w:t>
            </w:r>
            <w:proofErr w:type="spellStart"/>
            <w:r w:rsidR="003649A6">
              <w:rPr>
                <w:rFonts w:ascii="Times New Roman" w:hAnsi="Times New Roman" w:cs="Times New Roman"/>
                <w:b/>
                <w:bCs/>
                <w:iCs/>
                <w:color w:val="000000"/>
              </w:rPr>
              <w:t>т.ч</w:t>
            </w:r>
            <w:proofErr w:type="spellEnd"/>
            <w:r w:rsidR="003649A6">
              <w:rPr>
                <w:rFonts w:ascii="Times New Roman" w:hAnsi="Times New Roman" w:cs="Times New Roman"/>
                <w:b/>
                <w:bCs/>
                <w:iCs/>
                <w:color w:val="000000"/>
              </w:rPr>
              <w:t>. НДС 20%.</w:t>
            </w:r>
          </w:p>
          <w:p w14:paraId="62DC4E05" w14:textId="3A0298E4" w:rsidR="00EF1883" w:rsidRPr="005546AB" w:rsidRDefault="00EF1883" w:rsidP="002062A4">
            <w:pPr>
              <w:shd w:val="clear" w:color="auto" w:fill="FFFFFF"/>
              <w:tabs>
                <w:tab w:val="left" w:pos="10632"/>
              </w:tabs>
              <w:spacing w:after="0" w:line="100" w:lineRule="atLeast"/>
              <w:jc w:val="both"/>
              <w:rPr>
                <w:rFonts w:ascii="Times New Roman" w:hAnsi="Times New Roman" w:cs="Times New Roman"/>
                <w:iCs/>
                <w:color w:val="000000"/>
              </w:rPr>
            </w:pPr>
            <w:r w:rsidRPr="005546AB">
              <w:rPr>
                <w:rFonts w:ascii="Times New Roman" w:hAnsi="Times New Roman" w:cs="Times New Roman"/>
                <w:iCs/>
                <w:color w:val="000000"/>
              </w:rPr>
              <w:t>Метод обоснования начальной (максимальной) цены договора: метод сопоставимых рыночных цен (анализ рынка).</w:t>
            </w:r>
          </w:p>
          <w:p w14:paraId="51AFF957" w14:textId="77777777" w:rsidR="00EF1883" w:rsidRPr="005546AB" w:rsidRDefault="002062A4" w:rsidP="002062A4">
            <w:pPr>
              <w:shd w:val="clear" w:color="auto" w:fill="FFFFFF"/>
              <w:tabs>
                <w:tab w:val="left" w:pos="10632"/>
              </w:tabs>
              <w:spacing w:after="0" w:line="100" w:lineRule="atLeast"/>
              <w:jc w:val="both"/>
              <w:rPr>
                <w:rFonts w:ascii="Times New Roman" w:hAnsi="Times New Roman" w:cs="Times New Roman"/>
                <w:color w:val="000000"/>
              </w:rPr>
            </w:pPr>
            <w:r w:rsidRPr="005546AB">
              <w:rPr>
                <w:rFonts w:ascii="Times New Roman" w:hAnsi="Times New Roman" w:cs="Times New Roman"/>
                <w:color w:val="000000"/>
              </w:rPr>
              <w:t>Обоснование начальной (максимальной) цены договора прилагается отдельным документом</w:t>
            </w:r>
          </w:p>
          <w:p w14:paraId="6A2E3454" w14:textId="055D3999" w:rsidR="003233C5" w:rsidRPr="005546AB" w:rsidRDefault="002062A4" w:rsidP="002062A4">
            <w:pPr>
              <w:shd w:val="clear" w:color="auto" w:fill="FFFFFF"/>
              <w:tabs>
                <w:tab w:val="left" w:pos="10632"/>
              </w:tabs>
              <w:spacing w:after="0" w:line="100" w:lineRule="atLeast"/>
              <w:jc w:val="both"/>
              <w:rPr>
                <w:rFonts w:ascii="Times New Roman" w:hAnsi="Times New Roman" w:cs="Times New Roman"/>
                <w:color w:val="000000"/>
              </w:rPr>
            </w:pPr>
            <w:r w:rsidRPr="005546AB">
              <w:rPr>
                <w:rFonts w:ascii="Times New Roman" w:hAnsi="Times New Roman" w:cs="Times New Roman"/>
                <w:color w:val="000000"/>
              </w:rPr>
              <w:t xml:space="preserve"> </w:t>
            </w:r>
            <w:r w:rsidR="002F5164" w:rsidRPr="005546AB">
              <w:rPr>
                <w:rFonts w:ascii="Times New Roman" w:hAnsi="Times New Roman" w:cs="Times New Roman"/>
                <w:color w:val="000000"/>
              </w:rPr>
              <w:t xml:space="preserve">Цена включает в себя: общую стоимость всех затрат, издержки и иные расходы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w:t>
            </w:r>
            <w:r w:rsidR="002F5164" w:rsidRPr="005546AB">
              <w:rPr>
                <w:rFonts w:ascii="Times New Roman" w:hAnsi="Times New Roman" w:cs="Times New Roman"/>
                <w:color w:val="000000"/>
              </w:rPr>
              <w:lastRenderedPageBreak/>
              <w:t>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1A038587" w14:textId="596526EE" w:rsidR="008241BA" w:rsidRPr="005546AB" w:rsidRDefault="008241BA" w:rsidP="002062A4">
            <w:pPr>
              <w:shd w:val="clear" w:color="auto" w:fill="FFFFFF"/>
              <w:tabs>
                <w:tab w:val="left" w:pos="10632"/>
              </w:tabs>
              <w:spacing w:after="0" w:line="100" w:lineRule="atLeast"/>
              <w:jc w:val="both"/>
              <w:rPr>
                <w:rFonts w:ascii="Times New Roman" w:hAnsi="Times New Roman" w:cs="Times New Roman"/>
              </w:rPr>
            </w:pPr>
          </w:p>
        </w:tc>
      </w:tr>
      <w:tr w:rsidR="00C6522A" w:rsidRPr="00837296" w14:paraId="488E07DB"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1EB53112" w14:textId="77777777" w:rsidR="00C6522A" w:rsidRPr="00837296"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lastRenderedPageBreak/>
              <w:t>7</w:t>
            </w:r>
            <w:r w:rsidR="00C6522A" w:rsidRPr="00837296">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28284719" w14:textId="77777777" w:rsidR="00C6522A" w:rsidRPr="00837296" w:rsidRDefault="00C6522A" w:rsidP="00CB1B5E">
            <w:pPr>
              <w:pStyle w:val="a2"/>
              <w:widowControl w:val="0"/>
              <w:numPr>
                <w:ilvl w:val="0"/>
                <w:numId w:val="0"/>
              </w:numPr>
              <w:autoSpaceDE w:val="0"/>
              <w:autoSpaceDN w:val="0"/>
              <w:adjustRightInd w:val="0"/>
              <w:spacing w:line="240" w:lineRule="auto"/>
              <w:jc w:val="left"/>
              <w:rPr>
                <w:b/>
                <w:sz w:val="24"/>
                <w:szCs w:val="24"/>
              </w:rPr>
            </w:pPr>
            <w:r w:rsidRPr="00837296">
              <w:rPr>
                <w:b/>
                <w:sz w:val="24"/>
                <w:szCs w:val="24"/>
              </w:rPr>
              <w:t xml:space="preserve">Срок, место и порядок предоставления </w:t>
            </w:r>
            <w:r w:rsidR="00CB1B5E">
              <w:rPr>
                <w:b/>
                <w:sz w:val="24"/>
                <w:szCs w:val="24"/>
              </w:rPr>
              <w:t xml:space="preserve">извещения </w:t>
            </w:r>
            <w:r w:rsidRPr="00837296">
              <w:rPr>
                <w:b/>
                <w:sz w:val="24"/>
                <w:szCs w:val="24"/>
              </w:rPr>
              <w:t xml:space="preserve"> о закупке</w:t>
            </w:r>
          </w:p>
        </w:tc>
        <w:tc>
          <w:tcPr>
            <w:tcW w:w="6350" w:type="dxa"/>
            <w:tcBorders>
              <w:top w:val="single" w:sz="4" w:space="0" w:color="auto"/>
              <w:left w:val="single" w:sz="4" w:space="0" w:color="auto"/>
              <w:bottom w:val="single" w:sz="4" w:space="0" w:color="auto"/>
              <w:right w:val="single" w:sz="4" w:space="0" w:color="auto"/>
            </w:tcBorders>
            <w:vAlign w:val="center"/>
          </w:tcPr>
          <w:p w14:paraId="2C3C4F78" w14:textId="77777777" w:rsidR="00985F4D" w:rsidRPr="005546AB" w:rsidRDefault="00CB1B5E" w:rsidP="001139F2">
            <w:pPr>
              <w:spacing w:after="0" w:line="240" w:lineRule="auto"/>
              <w:jc w:val="both"/>
              <w:rPr>
                <w:rFonts w:ascii="Times New Roman" w:eastAsia="Calibri" w:hAnsi="Times New Roman" w:cs="Times New Roman"/>
              </w:rPr>
            </w:pPr>
            <w:r w:rsidRPr="005546AB">
              <w:rPr>
                <w:rFonts w:ascii="Times New Roman" w:eastAsia="Calibri" w:hAnsi="Times New Roman" w:cs="Times New Roman"/>
              </w:rPr>
              <w:t>Извещение о закупке</w:t>
            </w:r>
            <w:r w:rsidR="00985F4D" w:rsidRPr="005546AB">
              <w:rPr>
                <w:rFonts w:ascii="Times New Roman" w:eastAsia="Calibri" w:hAnsi="Times New Roman" w:cs="Times New Roman"/>
              </w:rPr>
              <w:t xml:space="preserve"> размещается на сайте </w:t>
            </w:r>
          </w:p>
          <w:p w14:paraId="37015105" w14:textId="6428C1C3" w:rsidR="00C6522A" w:rsidRPr="005546AB" w:rsidRDefault="00985F4D" w:rsidP="00B56F76">
            <w:pPr>
              <w:pStyle w:val="variable"/>
              <w:jc w:val="both"/>
            </w:pPr>
            <w:r w:rsidRPr="005546AB">
              <w:rPr>
                <w:rFonts w:eastAsia="Calibri" w:cs="Times New Roman"/>
                <w:sz w:val="22"/>
                <w:szCs w:val="22"/>
              </w:rPr>
              <w:t xml:space="preserve">- </w:t>
            </w:r>
            <w:r w:rsidR="00CB1B5E" w:rsidRPr="005546AB">
              <w:rPr>
                <w:rFonts w:eastAsia="Calibri" w:cs="Times New Roman"/>
                <w:sz w:val="22"/>
                <w:szCs w:val="22"/>
              </w:rPr>
              <w:t>в секции «Электронный магазин малых закупок»</w:t>
            </w:r>
            <w:r w:rsidR="006827F7" w:rsidRPr="005546AB">
              <w:rPr>
                <w:rFonts w:eastAsia="Calibri" w:cs="Times New Roman"/>
                <w:sz w:val="22"/>
                <w:szCs w:val="22"/>
              </w:rPr>
              <w:t xml:space="preserve"> электронной </w:t>
            </w:r>
            <w:r w:rsidR="00AA1CF6" w:rsidRPr="005546AB">
              <w:rPr>
                <w:rFonts w:eastAsia="Calibri" w:cs="Times New Roman"/>
                <w:sz w:val="22"/>
                <w:szCs w:val="22"/>
              </w:rPr>
              <w:t>торговой</w:t>
            </w:r>
            <w:r w:rsidR="006827F7" w:rsidRPr="005546AB">
              <w:rPr>
                <w:rFonts w:eastAsia="Calibri" w:cs="Times New Roman"/>
                <w:sz w:val="22"/>
                <w:szCs w:val="22"/>
              </w:rPr>
              <w:t xml:space="preserve"> </w:t>
            </w:r>
            <w:r w:rsidR="00BC22A4" w:rsidRPr="005546AB">
              <w:rPr>
                <w:rFonts w:eastAsia="Calibri" w:cs="Times New Roman"/>
                <w:sz w:val="22"/>
                <w:szCs w:val="22"/>
              </w:rPr>
              <w:t xml:space="preserve">площадки </w:t>
            </w:r>
            <w:r w:rsidR="00E42636" w:rsidRPr="00FD66C5">
              <w:rPr>
                <w:sz w:val="22"/>
                <w:szCs w:val="22"/>
              </w:rPr>
              <w:t>РЕГИОН</w:t>
            </w:r>
            <w:r w:rsidR="00E42636" w:rsidRPr="005546AB">
              <w:rPr>
                <w:b w:val="0"/>
                <w:sz w:val="22"/>
                <w:szCs w:val="22"/>
              </w:rPr>
              <w:t xml:space="preserve"> </w:t>
            </w:r>
            <w:hyperlink r:id="rId6" w:history="1">
              <w:r w:rsidR="002D0152" w:rsidRPr="005D4BDA">
                <w:rPr>
                  <w:rStyle w:val="a8"/>
                  <w:b w:val="0"/>
                  <w:sz w:val="22"/>
                  <w:szCs w:val="22"/>
                </w:rPr>
                <w:t>https://torgi.etp-region.ru</w:t>
              </w:r>
            </w:hyperlink>
            <w:r w:rsidR="00E42636" w:rsidRPr="005546AB">
              <w:rPr>
                <w:b w:val="0"/>
                <w:sz w:val="22"/>
                <w:szCs w:val="22"/>
              </w:rPr>
              <w:t>.</w:t>
            </w:r>
            <w:r w:rsidR="002D0152">
              <w:rPr>
                <w:b w:val="0"/>
                <w:sz w:val="22"/>
                <w:szCs w:val="22"/>
              </w:rPr>
              <w:t xml:space="preserve"> </w:t>
            </w:r>
            <w:r w:rsidRPr="005546AB">
              <w:rPr>
                <w:rFonts w:eastAsia="Calibri" w:cs="Times New Roman"/>
              </w:rPr>
              <w:t xml:space="preserve">в период с </w:t>
            </w:r>
            <w:r w:rsidR="002B5049">
              <w:rPr>
                <w:rFonts w:eastAsia="Calibri" w:cs="Times New Roman"/>
              </w:rPr>
              <w:t xml:space="preserve">момента опубликования закупки </w:t>
            </w:r>
            <w:r w:rsidRPr="005546AB">
              <w:rPr>
                <w:rFonts w:eastAsia="Calibri" w:cs="Times New Roman"/>
              </w:rPr>
              <w:t xml:space="preserve">по </w:t>
            </w:r>
            <w:r w:rsidR="00B56F76">
              <w:rPr>
                <w:rFonts w:eastAsia="Calibri" w:cs="Times New Roman"/>
              </w:rPr>
              <w:t>30</w:t>
            </w:r>
            <w:r w:rsidR="006E5CC8">
              <w:rPr>
                <w:rFonts w:eastAsia="Calibri" w:cs="Times New Roman"/>
              </w:rPr>
              <w:t>.</w:t>
            </w:r>
            <w:r w:rsidR="00EF1883" w:rsidRPr="005546AB">
              <w:rPr>
                <w:rFonts w:eastAsia="Calibri" w:cs="Times New Roman"/>
              </w:rPr>
              <w:t>0</w:t>
            </w:r>
            <w:r w:rsidR="002B5049">
              <w:rPr>
                <w:rFonts w:eastAsia="Calibri" w:cs="Times New Roman"/>
              </w:rPr>
              <w:t>5</w:t>
            </w:r>
            <w:r w:rsidRPr="005546AB">
              <w:rPr>
                <w:rFonts w:eastAsia="Calibri" w:cs="Times New Roman"/>
              </w:rPr>
              <w:t>.20</w:t>
            </w:r>
            <w:r w:rsidR="00517086" w:rsidRPr="005546AB">
              <w:rPr>
                <w:rFonts w:eastAsia="Calibri" w:cs="Times New Roman"/>
              </w:rPr>
              <w:t>2</w:t>
            </w:r>
            <w:r w:rsidR="00FD66C5">
              <w:rPr>
                <w:rFonts w:eastAsia="Calibri" w:cs="Times New Roman"/>
              </w:rPr>
              <w:t>5</w:t>
            </w:r>
            <w:r w:rsidR="00630D6E" w:rsidRPr="005546AB">
              <w:rPr>
                <w:rFonts w:eastAsia="Calibri" w:cs="Times New Roman"/>
              </w:rPr>
              <w:t xml:space="preserve"> г. </w:t>
            </w:r>
            <w:r w:rsidR="00EF1883" w:rsidRPr="005546AB">
              <w:rPr>
                <w:rFonts w:eastAsia="Calibri" w:cs="Times New Roman"/>
              </w:rPr>
              <w:t>1</w:t>
            </w:r>
            <w:r w:rsidR="00B56F76">
              <w:rPr>
                <w:rFonts w:eastAsia="Calibri" w:cs="Times New Roman"/>
              </w:rPr>
              <w:t>0</w:t>
            </w:r>
            <w:r w:rsidR="00630D6E" w:rsidRPr="005546AB">
              <w:rPr>
                <w:rFonts w:eastAsia="Calibri" w:cs="Times New Roman"/>
              </w:rPr>
              <w:t>-00</w:t>
            </w:r>
            <w:r w:rsidR="002049D8" w:rsidRPr="005546AB">
              <w:rPr>
                <w:rFonts w:eastAsia="Calibri" w:cs="Times New Roman"/>
              </w:rPr>
              <w:t xml:space="preserve"> (местное время З</w:t>
            </w:r>
            <w:r w:rsidR="001139F2" w:rsidRPr="005546AB">
              <w:rPr>
                <w:rFonts w:eastAsia="Calibri" w:cs="Times New Roman"/>
              </w:rPr>
              <w:t>аказчика)</w:t>
            </w:r>
          </w:p>
        </w:tc>
      </w:tr>
      <w:tr w:rsidR="00FA38A5" w:rsidRPr="00837296" w14:paraId="3130852B" w14:textId="77777777" w:rsidTr="00390B6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1161ECB8" w14:textId="29A5EB90" w:rsidR="00FA38A5" w:rsidRDefault="00FF61E7" w:rsidP="00FA38A5">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8.</w:t>
            </w:r>
          </w:p>
        </w:tc>
        <w:tc>
          <w:tcPr>
            <w:tcW w:w="3307" w:type="dxa"/>
            <w:tcBorders>
              <w:top w:val="single" w:sz="4" w:space="0" w:color="auto"/>
              <w:left w:val="single" w:sz="4" w:space="0" w:color="auto"/>
              <w:bottom w:val="single" w:sz="4" w:space="0" w:color="auto"/>
              <w:right w:val="single" w:sz="4" w:space="0" w:color="auto"/>
            </w:tcBorders>
          </w:tcPr>
          <w:p w14:paraId="74C307DC" w14:textId="1ACCE38E" w:rsidR="00FA38A5" w:rsidRPr="00FA38A5" w:rsidRDefault="00FA38A5" w:rsidP="009B06DC">
            <w:pPr>
              <w:pStyle w:val="a2"/>
              <w:widowControl w:val="0"/>
              <w:numPr>
                <w:ilvl w:val="0"/>
                <w:numId w:val="0"/>
              </w:numPr>
              <w:autoSpaceDE w:val="0"/>
              <w:autoSpaceDN w:val="0"/>
              <w:adjustRightInd w:val="0"/>
              <w:spacing w:line="240" w:lineRule="auto"/>
              <w:jc w:val="left"/>
              <w:rPr>
                <w:rFonts w:eastAsiaTheme="minorEastAsia"/>
                <w:b/>
                <w:bCs/>
                <w:sz w:val="22"/>
                <w:szCs w:val="22"/>
              </w:rPr>
            </w:pPr>
            <w:r w:rsidRPr="00FA38A5">
              <w:rPr>
                <w:rFonts w:eastAsiaTheme="minorEastAsia"/>
                <w:b/>
                <w:bCs/>
                <w:sz w:val="22"/>
                <w:szCs w:val="22"/>
              </w:rPr>
              <w:t xml:space="preserve">Информация о валюте, используемой для формирования цены договора </w:t>
            </w:r>
          </w:p>
        </w:tc>
        <w:tc>
          <w:tcPr>
            <w:tcW w:w="6350" w:type="dxa"/>
            <w:tcBorders>
              <w:top w:val="single" w:sz="4" w:space="0" w:color="auto"/>
              <w:left w:val="single" w:sz="4" w:space="0" w:color="auto"/>
              <w:bottom w:val="single" w:sz="4" w:space="0" w:color="auto"/>
              <w:right w:val="single" w:sz="4" w:space="0" w:color="auto"/>
            </w:tcBorders>
          </w:tcPr>
          <w:p w14:paraId="79118BE3" w14:textId="43504DD1" w:rsidR="00FA38A5" w:rsidRPr="005546AB" w:rsidRDefault="00FA38A5" w:rsidP="00FA38A5">
            <w:pPr>
              <w:spacing w:after="0" w:line="240" w:lineRule="auto"/>
              <w:jc w:val="both"/>
              <w:rPr>
                <w:rFonts w:ascii="Times New Roman" w:hAnsi="Times New Roman" w:cs="Times New Roman"/>
              </w:rPr>
            </w:pPr>
            <w:r w:rsidRPr="005546AB">
              <w:rPr>
                <w:rFonts w:ascii="Times New Roman" w:hAnsi="Times New Roman" w:cs="Times New Roman"/>
              </w:rPr>
              <w:t>Р</w:t>
            </w:r>
            <w:r w:rsidR="009B06DC" w:rsidRPr="005546AB">
              <w:rPr>
                <w:rFonts w:ascii="Times New Roman" w:hAnsi="Times New Roman" w:cs="Times New Roman"/>
              </w:rPr>
              <w:t>оссийский рубль</w:t>
            </w:r>
          </w:p>
        </w:tc>
      </w:tr>
      <w:tr w:rsidR="00FA38A5" w:rsidRPr="00837296" w14:paraId="312520C1" w14:textId="77777777" w:rsidTr="00390B6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64B063B3" w14:textId="14520088" w:rsidR="00FA38A5" w:rsidRDefault="00FF61E7" w:rsidP="00FA38A5">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9.</w:t>
            </w:r>
          </w:p>
        </w:tc>
        <w:tc>
          <w:tcPr>
            <w:tcW w:w="3307" w:type="dxa"/>
            <w:tcBorders>
              <w:top w:val="single" w:sz="4" w:space="0" w:color="auto"/>
              <w:left w:val="single" w:sz="4" w:space="0" w:color="auto"/>
              <w:bottom w:val="single" w:sz="4" w:space="0" w:color="auto"/>
              <w:right w:val="single" w:sz="4" w:space="0" w:color="auto"/>
            </w:tcBorders>
          </w:tcPr>
          <w:p w14:paraId="5DEDBC24" w14:textId="297DA5E6" w:rsidR="00FA38A5" w:rsidRPr="00FA38A5" w:rsidRDefault="00FA38A5" w:rsidP="00FA38A5">
            <w:pPr>
              <w:pStyle w:val="a2"/>
              <w:widowControl w:val="0"/>
              <w:numPr>
                <w:ilvl w:val="0"/>
                <w:numId w:val="0"/>
              </w:numPr>
              <w:autoSpaceDE w:val="0"/>
              <w:autoSpaceDN w:val="0"/>
              <w:adjustRightInd w:val="0"/>
              <w:spacing w:line="240" w:lineRule="auto"/>
              <w:jc w:val="left"/>
              <w:rPr>
                <w:rFonts w:eastAsiaTheme="minorEastAsia"/>
                <w:b/>
                <w:bCs/>
                <w:sz w:val="22"/>
                <w:szCs w:val="22"/>
              </w:rPr>
            </w:pPr>
            <w:r w:rsidRPr="00FA38A5">
              <w:rPr>
                <w:rFonts w:eastAsiaTheme="minorEastAsia"/>
                <w:b/>
                <w:bCs/>
                <w:sz w:val="22"/>
                <w:szCs w:val="22"/>
              </w:rPr>
              <w:t>Форма, сроки и порядок оплаты товара</w:t>
            </w:r>
          </w:p>
        </w:tc>
        <w:tc>
          <w:tcPr>
            <w:tcW w:w="6350" w:type="dxa"/>
            <w:tcBorders>
              <w:top w:val="single" w:sz="4" w:space="0" w:color="auto"/>
              <w:left w:val="single" w:sz="4" w:space="0" w:color="auto"/>
              <w:bottom w:val="single" w:sz="4" w:space="0" w:color="auto"/>
              <w:right w:val="single" w:sz="4" w:space="0" w:color="auto"/>
            </w:tcBorders>
          </w:tcPr>
          <w:p w14:paraId="0457A36C" w14:textId="0B09448F" w:rsidR="00FA38A5" w:rsidRPr="005546AB" w:rsidRDefault="009B06DC" w:rsidP="009B06DC">
            <w:pPr>
              <w:spacing w:after="0" w:line="240" w:lineRule="auto"/>
              <w:jc w:val="both"/>
              <w:rPr>
                <w:rFonts w:ascii="Times New Roman" w:hAnsi="Times New Roman" w:cs="Times New Roman"/>
              </w:rPr>
            </w:pPr>
            <w:r w:rsidRPr="005546AB">
              <w:rPr>
                <w:rFonts w:ascii="Times New Roman" w:hAnsi="Times New Roman" w:cs="Times New Roman"/>
              </w:rPr>
              <w:t>в течении 7 (семи) рабочих дней с даты подписания сторонами документов о приемке</w:t>
            </w:r>
            <w:r w:rsidR="003771E6" w:rsidRPr="005546AB">
              <w:rPr>
                <w:rFonts w:ascii="Times New Roman" w:hAnsi="Times New Roman" w:cs="Times New Roman"/>
              </w:rPr>
              <w:t xml:space="preserve"> </w:t>
            </w:r>
          </w:p>
        </w:tc>
      </w:tr>
      <w:tr w:rsidR="008D5728" w:rsidRPr="00837296" w14:paraId="133110D9"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0A4FAD0B" w14:textId="2592E6D7" w:rsidR="008D5728" w:rsidRPr="00837296" w:rsidRDefault="00FF61E7" w:rsidP="006E5CC8">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w:t>
            </w:r>
            <w:r w:rsidR="006E5CC8">
              <w:rPr>
                <w:b/>
                <w:color w:val="000000"/>
                <w:sz w:val="24"/>
                <w:szCs w:val="24"/>
              </w:rPr>
              <w:t>0</w:t>
            </w:r>
            <w:r w:rsidR="00487BEE">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2DAE3120" w14:textId="4C1955AE" w:rsidR="008D5728" w:rsidRDefault="008D5728" w:rsidP="009D154D">
            <w:pPr>
              <w:pStyle w:val="a2"/>
              <w:widowControl w:val="0"/>
              <w:numPr>
                <w:ilvl w:val="0"/>
                <w:numId w:val="0"/>
              </w:numPr>
              <w:autoSpaceDE w:val="0"/>
              <w:autoSpaceDN w:val="0"/>
              <w:adjustRightInd w:val="0"/>
              <w:spacing w:line="240" w:lineRule="auto"/>
              <w:jc w:val="left"/>
              <w:rPr>
                <w:b/>
                <w:sz w:val="24"/>
                <w:szCs w:val="24"/>
              </w:rPr>
            </w:pPr>
            <w:r>
              <w:rPr>
                <w:b/>
                <w:sz w:val="24"/>
                <w:szCs w:val="24"/>
              </w:rPr>
              <w:t xml:space="preserve">Дата, время окончания срока подачи </w:t>
            </w:r>
            <w:r w:rsidR="00BC22A4" w:rsidRPr="00BC22A4">
              <w:rPr>
                <w:b/>
                <w:sz w:val="24"/>
                <w:szCs w:val="24"/>
              </w:rPr>
              <w:t>предложений поставщика</w:t>
            </w:r>
          </w:p>
        </w:tc>
        <w:tc>
          <w:tcPr>
            <w:tcW w:w="6350" w:type="dxa"/>
            <w:tcBorders>
              <w:top w:val="single" w:sz="4" w:space="0" w:color="auto"/>
              <w:left w:val="single" w:sz="4" w:space="0" w:color="auto"/>
              <w:bottom w:val="single" w:sz="4" w:space="0" w:color="auto"/>
              <w:right w:val="single" w:sz="4" w:space="0" w:color="auto"/>
            </w:tcBorders>
            <w:vAlign w:val="center"/>
          </w:tcPr>
          <w:p w14:paraId="0E9F5FF6" w14:textId="0FC0937D" w:rsidR="008D5728" w:rsidRPr="005546AB" w:rsidRDefault="00EF1883" w:rsidP="00B56F76">
            <w:pPr>
              <w:spacing w:after="0" w:line="240" w:lineRule="auto"/>
              <w:jc w:val="both"/>
              <w:rPr>
                <w:rFonts w:ascii="Times New Roman" w:eastAsia="Calibri" w:hAnsi="Times New Roman" w:cs="Times New Roman"/>
              </w:rPr>
            </w:pPr>
            <w:r w:rsidRPr="005546AB">
              <w:rPr>
                <w:rFonts w:ascii="Times New Roman" w:eastAsia="Calibri" w:hAnsi="Times New Roman" w:cs="Times New Roman"/>
              </w:rPr>
              <w:t>1</w:t>
            </w:r>
            <w:r w:rsidR="00B56F76">
              <w:rPr>
                <w:rFonts w:ascii="Times New Roman" w:eastAsia="Calibri" w:hAnsi="Times New Roman" w:cs="Times New Roman"/>
              </w:rPr>
              <w:t>0</w:t>
            </w:r>
            <w:r w:rsidR="00AC7B5F" w:rsidRPr="005546AB">
              <w:rPr>
                <w:rFonts w:ascii="Times New Roman" w:eastAsia="Calibri" w:hAnsi="Times New Roman" w:cs="Times New Roman"/>
              </w:rPr>
              <w:t xml:space="preserve">:00 </w:t>
            </w:r>
            <w:r w:rsidR="00507ADD" w:rsidRPr="005546AB">
              <w:rPr>
                <w:rFonts w:ascii="Times New Roman" w:eastAsia="Calibri" w:hAnsi="Times New Roman" w:cs="Times New Roman"/>
              </w:rPr>
              <w:t xml:space="preserve">(по местному времени Заказчика) </w:t>
            </w:r>
            <w:r w:rsidR="0059023D" w:rsidRPr="005546AB">
              <w:rPr>
                <w:rFonts w:ascii="Times New Roman" w:eastAsia="Calibri" w:hAnsi="Times New Roman" w:cs="Times New Roman"/>
              </w:rPr>
              <w:t xml:space="preserve"> </w:t>
            </w:r>
            <w:r w:rsidR="00B56F76">
              <w:rPr>
                <w:rFonts w:ascii="Times New Roman" w:eastAsia="Calibri" w:hAnsi="Times New Roman" w:cs="Times New Roman"/>
              </w:rPr>
              <w:t>30</w:t>
            </w:r>
            <w:r w:rsidRPr="005546AB">
              <w:rPr>
                <w:rFonts w:ascii="Times New Roman" w:eastAsia="Calibri" w:hAnsi="Times New Roman" w:cs="Times New Roman"/>
              </w:rPr>
              <w:t>.0</w:t>
            </w:r>
            <w:r w:rsidR="002B5049">
              <w:rPr>
                <w:rFonts w:ascii="Times New Roman" w:eastAsia="Calibri" w:hAnsi="Times New Roman" w:cs="Times New Roman"/>
              </w:rPr>
              <w:t>5</w:t>
            </w:r>
            <w:r w:rsidR="0059023D" w:rsidRPr="005546AB">
              <w:rPr>
                <w:rFonts w:ascii="Times New Roman" w:eastAsia="Calibri" w:hAnsi="Times New Roman" w:cs="Times New Roman"/>
              </w:rPr>
              <w:t>.202</w:t>
            </w:r>
            <w:r w:rsidR="00851E14">
              <w:rPr>
                <w:rFonts w:ascii="Times New Roman" w:eastAsia="Calibri" w:hAnsi="Times New Roman" w:cs="Times New Roman"/>
              </w:rPr>
              <w:t>5</w:t>
            </w:r>
            <w:r w:rsidR="001139F2" w:rsidRPr="005546AB">
              <w:rPr>
                <w:rFonts w:ascii="Times New Roman" w:eastAsia="Calibri" w:hAnsi="Times New Roman" w:cs="Times New Roman"/>
              </w:rPr>
              <w:t xml:space="preserve"> </w:t>
            </w:r>
            <w:r w:rsidR="0059023D" w:rsidRPr="005546AB">
              <w:rPr>
                <w:rFonts w:ascii="Times New Roman" w:eastAsia="Calibri" w:hAnsi="Times New Roman" w:cs="Times New Roman"/>
              </w:rPr>
              <w:t>г</w:t>
            </w:r>
            <w:r w:rsidR="001139F2" w:rsidRPr="005546AB">
              <w:rPr>
                <w:rFonts w:ascii="Times New Roman" w:eastAsia="Calibri" w:hAnsi="Times New Roman" w:cs="Times New Roman"/>
              </w:rPr>
              <w:t>.</w:t>
            </w:r>
          </w:p>
        </w:tc>
      </w:tr>
      <w:tr w:rsidR="00490131" w:rsidRPr="00507ADD" w14:paraId="31337FB8"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5C601C50" w14:textId="374C6ED5" w:rsidR="00490131" w:rsidRPr="00837296" w:rsidRDefault="00487BEE" w:rsidP="006E5CC8">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w:t>
            </w:r>
            <w:r w:rsidR="006E5CC8">
              <w:rPr>
                <w:b/>
                <w:color w:val="000000"/>
                <w:sz w:val="24"/>
                <w:szCs w:val="24"/>
              </w:rPr>
              <w:t>1</w:t>
            </w:r>
            <w:r>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6E2B0DD7" w14:textId="499C9FE8" w:rsidR="00490131" w:rsidRDefault="00490131" w:rsidP="004A4658">
            <w:pPr>
              <w:pStyle w:val="a2"/>
              <w:widowControl w:val="0"/>
              <w:numPr>
                <w:ilvl w:val="0"/>
                <w:numId w:val="0"/>
              </w:numPr>
              <w:autoSpaceDE w:val="0"/>
              <w:autoSpaceDN w:val="0"/>
              <w:adjustRightInd w:val="0"/>
              <w:spacing w:line="240" w:lineRule="auto"/>
              <w:jc w:val="left"/>
              <w:rPr>
                <w:b/>
                <w:sz w:val="24"/>
                <w:szCs w:val="24"/>
              </w:rPr>
            </w:pPr>
            <w:r>
              <w:rPr>
                <w:b/>
                <w:sz w:val="24"/>
                <w:szCs w:val="24"/>
              </w:rPr>
              <w:t xml:space="preserve">Место подачи </w:t>
            </w:r>
            <w:r w:rsidR="00BC22A4" w:rsidRPr="00BC22A4">
              <w:rPr>
                <w:b/>
                <w:sz w:val="24"/>
                <w:szCs w:val="24"/>
              </w:rPr>
              <w:t>предложений поставщика</w:t>
            </w:r>
          </w:p>
        </w:tc>
        <w:tc>
          <w:tcPr>
            <w:tcW w:w="6350" w:type="dxa"/>
            <w:tcBorders>
              <w:top w:val="single" w:sz="4" w:space="0" w:color="auto"/>
              <w:left w:val="single" w:sz="4" w:space="0" w:color="auto"/>
              <w:bottom w:val="single" w:sz="4" w:space="0" w:color="auto"/>
              <w:right w:val="single" w:sz="4" w:space="0" w:color="auto"/>
            </w:tcBorders>
            <w:vAlign w:val="center"/>
          </w:tcPr>
          <w:p w14:paraId="283FC349" w14:textId="6526252E" w:rsidR="00490131" w:rsidRPr="005546AB" w:rsidRDefault="008B1B57" w:rsidP="001139F2">
            <w:pPr>
              <w:pStyle w:val="variable"/>
              <w:jc w:val="both"/>
              <w:rPr>
                <w:sz w:val="22"/>
                <w:szCs w:val="22"/>
              </w:rPr>
            </w:pPr>
            <w:r w:rsidRPr="005546AB">
              <w:rPr>
                <w:rFonts w:eastAsia="Times New Roman" w:cs="Times New Roman"/>
                <w:b w:val="0"/>
                <w:sz w:val="22"/>
                <w:szCs w:val="22"/>
              </w:rPr>
              <w:t xml:space="preserve">В </w:t>
            </w:r>
            <w:r w:rsidR="00F156A8" w:rsidRPr="005546AB">
              <w:rPr>
                <w:rFonts w:eastAsia="Times New Roman" w:cs="Times New Roman"/>
                <w:b w:val="0"/>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5546AB">
              <w:rPr>
                <w:rFonts w:eastAsia="Times New Roman" w:cs="Times New Roman"/>
                <w:b w:val="0"/>
                <w:sz w:val="22"/>
                <w:szCs w:val="22"/>
              </w:rPr>
              <w:t xml:space="preserve"> электронной торговой </w:t>
            </w:r>
            <w:r w:rsidR="001139F2" w:rsidRPr="005546AB">
              <w:rPr>
                <w:rFonts w:eastAsia="Times New Roman" w:cs="Times New Roman"/>
                <w:b w:val="0"/>
                <w:sz w:val="22"/>
                <w:szCs w:val="22"/>
              </w:rPr>
              <w:t>площадки</w:t>
            </w:r>
            <w:r w:rsidR="004A4658" w:rsidRPr="005546AB">
              <w:rPr>
                <w:rFonts w:eastAsia="Times New Roman" w:cs="Times New Roman"/>
                <w:sz w:val="22"/>
                <w:szCs w:val="22"/>
              </w:rPr>
              <w:t xml:space="preserve"> </w:t>
            </w:r>
            <w:r w:rsidR="00E42636" w:rsidRPr="005546AB">
              <w:rPr>
                <w:b w:val="0"/>
                <w:sz w:val="22"/>
                <w:szCs w:val="22"/>
              </w:rPr>
              <w:t>ЭТП РЕГИОН https://torgi.etp-region.ru.</w:t>
            </w:r>
          </w:p>
        </w:tc>
      </w:tr>
      <w:tr w:rsidR="00851E14" w:rsidRPr="00837296" w14:paraId="332B1087" w14:textId="77777777" w:rsidTr="003C54A8">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1153A579" w14:textId="636E8DCD" w:rsidR="00851E14" w:rsidRDefault="00851E14" w:rsidP="00851E14">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12.</w:t>
            </w:r>
          </w:p>
        </w:tc>
        <w:tc>
          <w:tcPr>
            <w:tcW w:w="3307" w:type="dxa"/>
            <w:tcBorders>
              <w:top w:val="single" w:sz="4" w:space="0" w:color="auto"/>
              <w:left w:val="single" w:sz="4" w:space="0" w:color="auto"/>
              <w:bottom w:val="single" w:sz="4" w:space="0" w:color="auto"/>
              <w:right w:val="single" w:sz="4" w:space="0" w:color="auto"/>
            </w:tcBorders>
            <w:vAlign w:val="center"/>
          </w:tcPr>
          <w:p w14:paraId="50FFC409" w14:textId="037BCB79" w:rsidR="00851E14" w:rsidRDefault="00851E14" w:rsidP="00851E14">
            <w:pPr>
              <w:pStyle w:val="a2"/>
              <w:widowControl w:val="0"/>
              <w:numPr>
                <w:ilvl w:val="0"/>
                <w:numId w:val="0"/>
              </w:numPr>
              <w:autoSpaceDE w:val="0"/>
              <w:autoSpaceDN w:val="0"/>
              <w:adjustRightInd w:val="0"/>
              <w:spacing w:line="240" w:lineRule="auto"/>
              <w:jc w:val="left"/>
              <w:rPr>
                <w:b/>
                <w:sz w:val="24"/>
                <w:szCs w:val="24"/>
              </w:rPr>
            </w:pPr>
            <w:r w:rsidRPr="00BC22A4">
              <w:rPr>
                <w:b/>
                <w:sz w:val="24"/>
                <w:szCs w:val="24"/>
              </w:rPr>
              <w:t>Требования к участникам закупки</w:t>
            </w:r>
          </w:p>
        </w:tc>
        <w:tc>
          <w:tcPr>
            <w:tcW w:w="6350" w:type="dxa"/>
            <w:tcBorders>
              <w:top w:val="single" w:sz="4" w:space="0" w:color="auto"/>
              <w:left w:val="single" w:sz="4" w:space="0" w:color="auto"/>
              <w:bottom w:val="single" w:sz="4" w:space="0" w:color="auto"/>
              <w:right w:val="single" w:sz="4" w:space="0" w:color="auto"/>
            </w:tcBorders>
          </w:tcPr>
          <w:p w14:paraId="44C29CE0"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p>
          <w:p w14:paraId="79090D05"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b/>
                <w:bCs/>
              </w:rPr>
            </w:pPr>
            <w:r w:rsidRPr="00851E14">
              <w:rPr>
                <w:rFonts w:ascii="Times New Roman" w:hAnsi="Times New Roman" w:cs="Times New Roman"/>
                <w:b/>
                <w:bCs/>
              </w:rPr>
              <w:t>ТРЕБОВАНИЯ К УЧАСТНИКАМ ЗАКУПКИ:</w:t>
            </w:r>
          </w:p>
          <w:p w14:paraId="6B457C3D" w14:textId="24A56E48" w:rsidR="00851E14" w:rsidRPr="00851E14" w:rsidRDefault="00851E14" w:rsidP="002D0152">
            <w:pPr>
              <w:widowControl w:val="0"/>
              <w:tabs>
                <w:tab w:val="left" w:pos="540"/>
                <w:tab w:val="left" w:pos="900"/>
              </w:tabs>
              <w:spacing w:after="0" w:line="240" w:lineRule="auto"/>
              <w:rPr>
                <w:rFonts w:ascii="Times New Roman" w:hAnsi="Times New Roman" w:cs="Times New Roman"/>
              </w:rPr>
            </w:pPr>
            <w:r w:rsidRPr="00851E14">
              <w:rPr>
                <w:rFonts w:ascii="Times New Roman" w:hAnsi="Times New Roman" w:cs="Times New Roman"/>
              </w:rPr>
              <w:t>1)</w:t>
            </w:r>
            <w:r w:rsidR="002D0152">
              <w:rPr>
                <w:rFonts w:ascii="Times New Roman" w:hAnsi="Times New Roman" w:cs="Times New Roman"/>
              </w:rPr>
              <w:t>.</w:t>
            </w:r>
            <w:r w:rsidRPr="00851E14">
              <w:rPr>
                <w:rFonts w:ascii="Times New Roman" w:hAnsi="Times New Roman" w:cs="Times New Roman"/>
              </w:rPr>
              <w:t xml:space="preserve"> соответствие требованиям, установленным законодательством РФ в отношении лиц, осуществляющих поставки товаров, выполнение работ и оказание услуг, которые являются предметом закупки;</w:t>
            </w:r>
          </w:p>
          <w:p w14:paraId="63BC2113" w14:textId="7984743A"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2)</w:t>
            </w:r>
            <w:r w:rsidR="002D0152">
              <w:rPr>
                <w:rFonts w:ascii="Times New Roman" w:hAnsi="Times New Roman" w:cs="Times New Roman"/>
              </w:rPr>
              <w:t>.</w:t>
            </w:r>
            <w:r w:rsidRPr="00851E14">
              <w:rPr>
                <w:rFonts w:ascii="Times New Roman" w:hAnsi="Times New Roman" w:cs="Times New Roman"/>
              </w:rPr>
              <w:t xml:space="preserve"> </w:t>
            </w:r>
            <w:proofErr w:type="spellStart"/>
            <w:r w:rsidRPr="00851E14">
              <w:rPr>
                <w:rFonts w:ascii="Times New Roman" w:hAnsi="Times New Roman" w:cs="Times New Roman"/>
              </w:rPr>
              <w:t>непроведение</w:t>
            </w:r>
            <w:proofErr w:type="spellEnd"/>
            <w:r w:rsidRPr="00851E14">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34DCBEA" w14:textId="696BDE7D"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3)</w:t>
            </w:r>
            <w:r w:rsidR="002D0152">
              <w:rPr>
                <w:rFonts w:ascii="Times New Roman" w:hAnsi="Times New Roman" w:cs="Times New Roman"/>
              </w:rPr>
              <w:t>.</w:t>
            </w:r>
            <w:r w:rsidRPr="00851E14">
              <w:rPr>
                <w:rFonts w:ascii="Times New Roman" w:hAnsi="Times New Roman" w:cs="Times New Roman"/>
              </w:rPr>
              <w:t xml:space="preserve"> </w:t>
            </w:r>
            <w:proofErr w:type="spellStart"/>
            <w:r w:rsidRPr="00851E14">
              <w:rPr>
                <w:rFonts w:ascii="Times New Roman" w:hAnsi="Times New Roman" w:cs="Times New Roman"/>
              </w:rPr>
              <w:t>неприостановление</w:t>
            </w:r>
            <w:proofErr w:type="spellEnd"/>
            <w:r w:rsidRPr="00851E14">
              <w:rPr>
                <w:rFonts w:ascii="Times New Roman" w:hAnsi="Times New Roman" w:cs="Times New Roman"/>
              </w:rPr>
              <w:t xml:space="preserve"> деятельности участника закупки в порядке, установленном Кодексом РФ об административных правонарушениях, на день подачи заявки на участие в закупке;</w:t>
            </w:r>
          </w:p>
          <w:p w14:paraId="54C055F1" w14:textId="59133832"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4)</w:t>
            </w:r>
            <w:r w:rsidR="002D0152">
              <w:rPr>
                <w:rFonts w:ascii="Times New Roman" w:hAnsi="Times New Roman" w:cs="Times New Roman"/>
              </w:rPr>
              <w:t>.</w:t>
            </w:r>
            <w:r w:rsidRPr="00851E14">
              <w:rPr>
                <w:rFonts w:ascii="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w:t>
            </w:r>
            <w:r w:rsidR="002D0152">
              <w:rPr>
                <w:rFonts w:ascii="Times New Roman" w:hAnsi="Times New Roman" w:cs="Times New Roman"/>
              </w:rPr>
              <w:t xml:space="preserve">етствии </w:t>
            </w:r>
            <w:r w:rsidRPr="00851E14">
              <w:rPr>
                <w:rFonts w:ascii="Times New Roman" w:hAnsi="Times New Roman" w:cs="Times New Roman"/>
              </w:rPr>
              <w:t>с зак</w:t>
            </w:r>
            <w:r w:rsidR="002D0152">
              <w:rPr>
                <w:rFonts w:ascii="Times New Roman" w:hAnsi="Times New Roman" w:cs="Times New Roman"/>
              </w:rPr>
              <w:t>онодательством</w:t>
            </w:r>
            <w:r w:rsidRPr="00851E14">
              <w:rPr>
                <w:rFonts w:ascii="Times New Roman" w:hAnsi="Times New Roman" w:cs="Times New Roman"/>
              </w:rPr>
              <w:t xml:space="preserve"> РФ о </w:t>
            </w:r>
            <w:r w:rsidRPr="00851E14">
              <w:rPr>
                <w:rFonts w:ascii="Times New Roman" w:hAnsi="Times New Roman" w:cs="Times New Roman"/>
              </w:rPr>
              <w:lastRenderedPageBreak/>
              <w:t>налогах и сборах, которые реструктурированы в соответствии с зак</w:t>
            </w:r>
            <w:r w:rsidR="002D0152">
              <w:rPr>
                <w:rFonts w:ascii="Times New Roman" w:hAnsi="Times New Roman" w:cs="Times New Roman"/>
              </w:rPr>
              <w:t>онодательством</w:t>
            </w:r>
            <w:r w:rsidRPr="00851E14">
              <w:rPr>
                <w:rFonts w:ascii="Times New Roman" w:hAnsi="Times New Roman" w:cs="Times New Roman"/>
              </w:rPr>
              <w:t xml:space="preserve">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w:t>
            </w:r>
            <w:proofErr w:type="gramStart"/>
            <w:r w:rsidRPr="00851E14">
              <w:rPr>
                <w:rFonts w:ascii="Times New Roman" w:hAnsi="Times New Roman" w:cs="Times New Roman"/>
              </w:rPr>
              <w:t>поставщика  не</w:t>
            </w:r>
            <w:proofErr w:type="gramEnd"/>
            <w:r w:rsidRPr="00851E14">
              <w:rPr>
                <w:rFonts w:ascii="Times New Roman" w:hAnsi="Times New Roman" w:cs="Times New Roman"/>
              </w:rPr>
              <w:t xml:space="preserve"> принято;</w:t>
            </w:r>
          </w:p>
          <w:p w14:paraId="71ADE68C"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а также неприменение в отношении указанных физических лиц наказания в виде лишения права занимать определенные должности (определенную деятельность),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37728D8F"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 xml:space="preserve">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КоАП РФ. </w:t>
            </w:r>
          </w:p>
          <w:p w14:paraId="40AD74CD"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5966ABBF"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и </w:t>
            </w:r>
            <w:proofErr w:type="spellStart"/>
            <w:r w:rsidRPr="00851E14">
              <w:rPr>
                <w:rFonts w:ascii="Times New Roman" w:hAnsi="Times New Roman" w:cs="Times New Roman"/>
              </w:rPr>
              <w:t>т.д</w:t>
            </w:r>
            <w:proofErr w:type="spellEnd"/>
            <w:r w:rsidRPr="00851E14">
              <w:rPr>
                <w:rFonts w:ascii="Times New Roman" w:hAnsi="Times New Roman" w:cs="Times New Roman"/>
              </w:rPr>
              <w:t xml:space="preserve">), членами коллегиального исполнительного органа хозяйственного общества, руководителем (директором, </w:t>
            </w:r>
            <w:proofErr w:type="spellStart"/>
            <w:r w:rsidRPr="00851E14">
              <w:rPr>
                <w:rFonts w:ascii="Times New Roman" w:hAnsi="Times New Roman" w:cs="Times New Roman"/>
              </w:rPr>
              <w:t>ген.директором</w:t>
            </w:r>
            <w:proofErr w:type="spellEnd"/>
            <w:r w:rsidRPr="00851E14">
              <w:rPr>
                <w:rFonts w:ascii="Times New Roman" w:hAnsi="Times New Roman" w:cs="Times New Roman"/>
              </w:rPr>
              <w:t xml:space="preserve">) учреждения или унитарного предприятия либо иными органами управления юридических лиц – участников закупки, с физическими лицами, в </w:t>
            </w:r>
            <w:proofErr w:type="spellStart"/>
            <w:r w:rsidRPr="00851E14">
              <w:rPr>
                <w:rFonts w:ascii="Times New Roman" w:hAnsi="Times New Roman" w:cs="Times New Roman"/>
              </w:rPr>
              <w:t>т.ч</w:t>
            </w:r>
            <w:proofErr w:type="spellEnd"/>
            <w:r w:rsidRPr="00851E14">
              <w:rPr>
                <w:rFonts w:ascii="Times New Roman" w:hAnsi="Times New Roman" w:cs="Times New Roman"/>
              </w:rPr>
              <w:t xml:space="preserve">. зарегистрированными в качестве индивидуального предпринимателя, – участниками закупки либо являются близкими родственниками по прямой восходящей и нисходящей линии (родителями и детьми, дедушкой, бабушкой и внуками), полнородными и </w:t>
            </w:r>
            <w:proofErr w:type="spellStart"/>
            <w:r w:rsidRPr="00851E14">
              <w:rPr>
                <w:rFonts w:ascii="Times New Roman" w:hAnsi="Times New Roman" w:cs="Times New Roman"/>
              </w:rPr>
              <w:t>неполнородными</w:t>
            </w:r>
            <w:proofErr w:type="spellEnd"/>
            <w:r w:rsidRPr="00851E14">
              <w:rPr>
                <w:rFonts w:ascii="Times New Roman" w:hAnsi="Times New Roman" w:cs="Times New Roman"/>
              </w:rPr>
              <w:t xml:space="preserve"> (имеющими общих отца или мать) братьями и сестрами), усыновителями или усыновленными указанных </w:t>
            </w:r>
            <w:proofErr w:type="spellStart"/>
            <w:r w:rsidRPr="00851E14">
              <w:rPr>
                <w:rFonts w:ascii="Times New Roman" w:hAnsi="Times New Roman" w:cs="Times New Roman"/>
              </w:rPr>
              <w:t>физ.лиц</w:t>
            </w:r>
            <w:proofErr w:type="spellEnd"/>
            <w:r w:rsidRPr="00851E14">
              <w:rPr>
                <w:rFonts w:ascii="Times New Roman" w:hAnsi="Times New Roman" w:cs="Times New Roman"/>
              </w:rPr>
              <w:t xml:space="preserve">; </w:t>
            </w:r>
          </w:p>
          <w:p w14:paraId="52D79EF8"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 xml:space="preserve">8) отсутствие сведений об участнике процедуры закупки в реестре </w:t>
            </w:r>
            <w:proofErr w:type="gramStart"/>
            <w:r w:rsidRPr="00851E14">
              <w:rPr>
                <w:rFonts w:ascii="Times New Roman" w:hAnsi="Times New Roman" w:cs="Times New Roman"/>
              </w:rPr>
              <w:t>недобросовестных  поставщиков</w:t>
            </w:r>
            <w:proofErr w:type="gramEnd"/>
            <w:r w:rsidRPr="00851E14">
              <w:rPr>
                <w:rFonts w:ascii="Times New Roman" w:hAnsi="Times New Roman" w:cs="Times New Roman"/>
              </w:rPr>
              <w:t xml:space="preserve">,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14:paraId="34FA6F1B"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 xml:space="preserve">9) участник закупки не является офшорной компанией.  </w:t>
            </w:r>
          </w:p>
          <w:p w14:paraId="7F106622" w14:textId="74CF0368" w:rsidR="00851E14" w:rsidRPr="00851E14" w:rsidRDefault="00851E14" w:rsidP="00851E14">
            <w:pPr>
              <w:autoSpaceDE w:val="0"/>
              <w:autoSpaceDN w:val="0"/>
              <w:adjustRightInd w:val="0"/>
              <w:spacing w:after="0" w:line="240" w:lineRule="auto"/>
              <w:jc w:val="both"/>
              <w:rPr>
                <w:rFonts w:ascii="Times New Roman" w:hAnsi="Times New Roman" w:cs="Times New Roman"/>
                <w:sz w:val="20"/>
                <w:szCs w:val="20"/>
              </w:rPr>
            </w:pPr>
          </w:p>
        </w:tc>
      </w:tr>
      <w:tr w:rsidR="00851E14" w:rsidRPr="00851E14" w14:paraId="639AB2EC" w14:textId="77777777" w:rsidTr="00851E14">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5F0A12C9" w14:textId="1704E8FF" w:rsidR="00851E14" w:rsidRPr="00851E14" w:rsidRDefault="00851E14" w:rsidP="00851E14">
            <w:pPr>
              <w:pStyle w:val="a2"/>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13.</w:t>
            </w:r>
          </w:p>
        </w:tc>
        <w:tc>
          <w:tcPr>
            <w:tcW w:w="9657" w:type="dxa"/>
            <w:gridSpan w:val="2"/>
            <w:tcBorders>
              <w:top w:val="single" w:sz="4" w:space="0" w:color="auto"/>
              <w:left w:val="single" w:sz="4" w:space="0" w:color="auto"/>
              <w:bottom w:val="single" w:sz="4" w:space="0" w:color="auto"/>
              <w:right w:val="single" w:sz="4" w:space="0" w:color="auto"/>
            </w:tcBorders>
          </w:tcPr>
          <w:p w14:paraId="335FFBD3"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58197497" w14:textId="044CA1A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 xml:space="preserve">Запрет, Ограничение и Преимущество не устанавливаются в соответствии с подпунктом «м» пункта 4 Постановления 1875 от 23.12.2024 г.  </w:t>
            </w:r>
          </w:p>
        </w:tc>
      </w:tr>
      <w:tr w:rsidR="00C6522A" w:rsidRPr="00851E14" w14:paraId="6ACD5220"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1FB7722A" w14:textId="1EB9437F" w:rsidR="00C6522A" w:rsidRPr="00851E14" w:rsidRDefault="00851E14" w:rsidP="006E5CC8">
            <w:pPr>
              <w:pStyle w:val="a2"/>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13.1</w:t>
            </w:r>
          </w:p>
        </w:tc>
        <w:tc>
          <w:tcPr>
            <w:tcW w:w="3307" w:type="dxa"/>
            <w:tcBorders>
              <w:top w:val="single" w:sz="4" w:space="0" w:color="auto"/>
              <w:left w:val="single" w:sz="4" w:space="0" w:color="auto"/>
              <w:bottom w:val="single" w:sz="4" w:space="0" w:color="auto"/>
              <w:right w:val="single" w:sz="4" w:space="0" w:color="auto"/>
            </w:tcBorders>
            <w:vAlign w:val="center"/>
          </w:tcPr>
          <w:p w14:paraId="5BA37133" w14:textId="039580CC" w:rsidR="00C6522A" w:rsidRPr="00851E14" w:rsidRDefault="00851E14" w:rsidP="00CE5A02">
            <w:pPr>
              <w:pStyle w:val="a2"/>
              <w:widowControl w:val="0"/>
              <w:numPr>
                <w:ilvl w:val="0"/>
                <w:numId w:val="0"/>
              </w:numPr>
              <w:autoSpaceDE w:val="0"/>
              <w:autoSpaceDN w:val="0"/>
              <w:adjustRightInd w:val="0"/>
              <w:spacing w:line="240" w:lineRule="auto"/>
              <w:jc w:val="left"/>
              <w:rPr>
                <w:b/>
                <w:sz w:val="22"/>
                <w:szCs w:val="22"/>
              </w:rPr>
            </w:pPr>
            <w:r w:rsidRPr="00851E14">
              <w:rPr>
                <w:b/>
                <w:bCs/>
                <w:sz w:val="22"/>
                <w:szCs w:val="22"/>
              </w:rPr>
              <w:t>ЗАПРЕТ</w:t>
            </w:r>
            <w:r w:rsidRPr="00851E14">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350" w:type="dxa"/>
            <w:tcBorders>
              <w:top w:val="single" w:sz="4" w:space="0" w:color="auto"/>
              <w:left w:val="single" w:sz="4" w:space="0" w:color="auto"/>
              <w:bottom w:val="single" w:sz="4" w:space="0" w:color="auto"/>
              <w:right w:val="single" w:sz="4" w:space="0" w:color="auto"/>
            </w:tcBorders>
            <w:vAlign w:val="center"/>
          </w:tcPr>
          <w:p w14:paraId="283A975B" w14:textId="5A53AB5F" w:rsidR="00C6522A" w:rsidRPr="00851E14" w:rsidRDefault="00851E14" w:rsidP="001139F2">
            <w:pPr>
              <w:autoSpaceDE w:val="0"/>
              <w:autoSpaceDN w:val="0"/>
              <w:adjustRightInd w:val="0"/>
              <w:spacing w:after="0" w:line="240" w:lineRule="auto"/>
              <w:jc w:val="both"/>
              <w:rPr>
                <w:rFonts w:ascii="Times New Roman" w:hAnsi="Times New Roman" w:cs="Times New Roman"/>
              </w:rPr>
            </w:pPr>
            <w:r w:rsidRPr="00851E14">
              <w:rPr>
                <w:rFonts w:ascii="Times New Roman" w:hAnsi="Times New Roman" w:cs="Times New Roman"/>
              </w:rPr>
              <w:t>НЕ установлено</w:t>
            </w:r>
          </w:p>
        </w:tc>
      </w:tr>
      <w:tr w:rsidR="00851E14" w:rsidRPr="00851E14" w14:paraId="33038BC1"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43B15260" w14:textId="61CCE38F" w:rsidR="00851E14" w:rsidRPr="00851E14" w:rsidRDefault="00851E14" w:rsidP="006E5CC8">
            <w:pPr>
              <w:pStyle w:val="a2"/>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13.2</w:t>
            </w:r>
          </w:p>
        </w:tc>
        <w:tc>
          <w:tcPr>
            <w:tcW w:w="3307" w:type="dxa"/>
            <w:tcBorders>
              <w:top w:val="single" w:sz="4" w:space="0" w:color="auto"/>
              <w:left w:val="single" w:sz="4" w:space="0" w:color="auto"/>
              <w:bottom w:val="single" w:sz="4" w:space="0" w:color="auto"/>
              <w:right w:val="single" w:sz="4" w:space="0" w:color="auto"/>
            </w:tcBorders>
            <w:vAlign w:val="center"/>
          </w:tcPr>
          <w:p w14:paraId="04B21867" w14:textId="09909D46" w:rsidR="00851E14" w:rsidRPr="00851E14" w:rsidRDefault="00851E14" w:rsidP="00CE5A02">
            <w:pPr>
              <w:pStyle w:val="a2"/>
              <w:widowControl w:val="0"/>
              <w:numPr>
                <w:ilvl w:val="0"/>
                <w:numId w:val="0"/>
              </w:numPr>
              <w:autoSpaceDE w:val="0"/>
              <w:autoSpaceDN w:val="0"/>
              <w:adjustRightInd w:val="0"/>
              <w:spacing w:line="240" w:lineRule="auto"/>
              <w:jc w:val="left"/>
              <w:rPr>
                <w:b/>
                <w:bCs/>
                <w:sz w:val="22"/>
                <w:szCs w:val="22"/>
              </w:rPr>
            </w:pPr>
            <w:r w:rsidRPr="00851E14">
              <w:rPr>
                <w:b/>
                <w:bCs/>
                <w:sz w:val="22"/>
                <w:szCs w:val="22"/>
              </w:rPr>
              <w:t>ОГРАНИЧЕНИЕ</w:t>
            </w:r>
            <w:r w:rsidRPr="00851E14">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350" w:type="dxa"/>
            <w:tcBorders>
              <w:top w:val="single" w:sz="4" w:space="0" w:color="auto"/>
              <w:left w:val="single" w:sz="4" w:space="0" w:color="auto"/>
              <w:bottom w:val="single" w:sz="4" w:space="0" w:color="auto"/>
              <w:right w:val="single" w:sz="4" w:space="0" w:color="auto"/>
            </w:tcBorders>
            <w:vAlign w:val="center"/>
          </w:tcPr>
          <w:p w14:paraId="3F5ECDA2" w14:textId="3705CE58" w:rsidR="00851E14" w:rsidRPr="00851E14" w:rsidRDefault="00851E14" w:rsidP="001139F2">
            <w:pPr>
              <w:autoSpaceDE w:val="0"/>
              <w:autoSpaceDN w:val="0"/>
              <w:adjustRightInd w:val="0"/>
              <w:spacing w:after="0" w:line="240" w:lineRule="auto"/>
              <w:jc w:val="both"/>
              <w:rPr>
                <w:rFonts w:ascii="Times New Roman" w:hAnsi="Times New Roman" w:cs="Times New Roman"/>
              </w:rPr>
            </w:pPr>
            <w:r w:rsidRPr="00851E14">
              <w:rPr>
                <w:rFonts w:ascii="Times New Roman" w:hAnsi="Times New Roman" w:cs="Times New Roman"/>
              </w:rPr>
              <w:t>НЕ установлено</w:t>
            </w:r>
          </w:p>
        </w:tc>
      </w:tr>
      <w:tr w:rsidR="00851E14" w:rsidRPr="00851E14" w14:paraId="3E260452"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5AE517CE" w14:textId="5859B2FC" w:rsidR="00851E14" w:rsidRPr="00851E14" w:rsidRDefault="00851E14" w:rsidP="00851E14">
            <w:pPr>
              <w:pStyle w:val="a2"/>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13.3</w:t>
            </w:r>
          </w:p>
        </w:tc>
        <w:tc>
          <w:tcPr>
            <w:tcW w:w="3307" w:type="dxa"/>
            <w:tcBorders>
              <w:top w:val="single" w:sz="4" w:space="0" w:color="auto"/>
              <w:left w:val="single" w:sz="4" w:space="0" w:color="auto"/>
              <w:bottom w:val="single" w:sz="4" w:space="0" w:color="auto"/>
              <w:right w:val="single" w:sz="4" w:space="0" w:color="auto"/>
            </w:tcBorders>
            <w:vAlign w:val="center"/>
          </w:tcPr>
          <w:p w14:paraId="4CCDB453" w14:textId="77777777" w:rsidR="00851E14" w:rsidRPr="00851E14" w:rsidRDefault="00851E14" w:rsidP="00851E14">
            <w:pPr>
              <w:widowControl w:val="0"/>
              <w:spacing w:after="0" w:line="240" w:lineRule="auto"/>
              <w:rPr>
                <w:rFonts w:ascii="Times New Roman" w:hAnsi="Times New Roman" w:cs="Times New Roman"/>
              </w:rPr>
            </w:pPr>
            <w:r w:rsidRPr="00851E14">
              <w:rPr>
                <w:rFonts w:ascii="Times New Roman" w:hAnsi="Times New Roman" w:cs="Times New Roman"/>
                <w:b/>
                <w:bCs/>
              </w:rPr>
              <w:t>ПРЕИМУЩЕСТВО</w:t>
            </w:r>
            <w:r w:rsidRPr="00851E14">
              <w:rPr>
                <w:rFonts w:ascii="Times New Roman" w:hAnsi="Times New Roman" w:cs="Times New Roman"/>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0A8BA621" w14:textId="77777777" w:rsidR="00851E14" w:rsidRPr="00851E14" w:rsidRDefault="00851E14" w:rsidP="00851E14">
            <w:pPr>
              <w:widowControl w:val="0"/>
              <w:spacing w:after="0" w:line="240" w:lineRule="auto"/>
              <w:rPr>
                <w:rFonts w:ascii="Times New Roman" w:hAnsi="Times New Roman" w:cs="Times New Roman"/>
              </w:rPr>
            </w:pPr>
            <w:r w:rsidRPr="00851E14">
              <w:rPr>
                <w:rFonts w:ascii="Times New Roman" w:hAnsi="Times New Roman" w:cs="Times New Roman"/>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2A70E887" w14:textId="77777777" w:rsidR="00851E14" w:rsidRPr="00851E14" w:rsidRDefault="00851E14" w:rsidP="00851E14">
            <w:pPr>
              <w:widowControl w:val="0"/>
              <w:spacing w:after="0" w:line="240" w:lineRule="auto"/>
              <w:jc w:val="both"/>
              <w:rPr>
                <w:rFonts w:ascii="Times New Roman" w:hAnsi="Times New Roman" w:cs="Times New Roman"/>
              </w:rPr>
            </w:pPr>
          </w:p>
          <w:p w14:paraId="489540C9" w14:textId="77777777" w:rsidR="00851E14" w:rsidRPr="00851E14" w:rsidRDefault="00851E14" w:rsidP="00851E14">
            <w:pPr>
              <w:widowControl w:val="0"/>
              <w:spacing w:after="0" w:line="240" w:lineRule="auto"/>
              <w:rPr>
                <w:rFonts w:ascii="Times New Roman" w:hAnsi="Times New Roman" w:cs="Times New Roman"/>
              </w:rPr>
            </w:pPr>
            <w:r w:rsidRPr="00851E14">
              <w:rPr>
                <w:rFonts w:ascii="Times New Roman" w:hAnsi="Times New Roman" w:cs="Times New Roman"/>
              </w:rPr>
              <w:lastRenderedPageBreak/>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20E32C46" w14:textId="77777777" w:rsidR="00851E14" w:rsidRPr="00851E14" w:rsidRDefault="00851E14" w:rsidP="00851E14">
            <w:pPr>
              <w:widowControl w:val="0"/>
              <w:spacing w:after="0" w:line="240" w:lineRule="auto"/>
              <w:jc w:val="both"/>
              <w:rPr>
                <w:rFonts w:ascii="Times New Roman" w:hAnsi="Times New Roman" w:cs="Times New Roman"/>
              </w:rPr>
            </w:pPr>
          </w:p>
          <w:p w14:paraId="21CF1ACC" w14:textId="46263752" w:rsidR="00851E14" w:rsidRPr="00851E14" w:rsidRDefault="00851E14" w:rsidP="00851E14">
            <w:pPr>
              <w:pStyle w:val="a2"/>
              <w:widowControl w:val="0"/>
              <w:numPr>
                <w:ilvl w:val="0"/>
                <w:numId w:val="0"/>
              </w:numPr>
              <w:autoSpaceDE w:val="0"/>
              <w:autoSpaceDN w:val="0"/>
              <w:adjustRightInd w:val="0"/>
              <w:spacing w:line="240" w:lineRule="auto"/>
              <w:jc w:val="left"/>
              <w:rPr>
                <w:b/>
                <w:bCs/>
                <w:sz w:val="22"/>
                <w:szCs w:val="22"/>
              </w:rPr>
            </w:pPr>
            <w:r w:rsidRPr="00851E14">
              <w:rPr>
                <w:sz w:val="22"/>
                <w:szCs w:val="22"/>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tc>
        <w:tc>
          <w:tcPr>
            <w:tcW w:w="6350" w:type="dxa"/>
            <w:tcBorders>
              <w:top w:val="single" w:sz="4" w:space="0" w:color="auto"/>
              <w:left w:val="single" w:sz="4" w:space="0" w:color="auto"/>
              <w:bottom w:val="single" w:sz="4" w:space="0" w:color="auto"/>
              <w:right w:val="single" w:sz="4" w:space="0" w:color="auto"/>
            </w:tcBorders>
            <w:vAlign w:val="center"/>
          </w:tcPr>
          <w:p w14:paraId="2143B93C" w14:textId="1E4EE524" w:rsidR="00851E14" w:rsidRPr="00851E14" w:rsidRDefault="00851E14" w:rsidP="00851E14">
            <w:pPr>
              <w:autoSpaceDE w:val="0"/>
              <w:autoSpaceDN w:val="0"/>
              <w:adjustRightInd w:val="0"/>
              <w:spacing w:after="0" w:line="240" w:lineRule="auto"/>
              <w:jc w:val="both"/>
              <w:rPr>
                <w:rFonts w:ascii="Times New Roman" w:hAnsi="Times New Roman" w:cs="Times New Roman"/>
              </w:rPr>
            </w:pPr>
            <w:r w:rsidRPr="00851E14">
              <w:rPr>
                <w:rFonts w:ascii="Times New Roman" w:hAnsi="Times New Roman" w:cs="Times New Roman"/>
              </w:rPr>
              <w:lastRenderedPageBreak/>
              <w:t>Не предоставляется</w:t>
            </w:r>
          </w:p>
        </w:tc>
      </w:tr>
      <w:tr w:rsidR="00851E14" w:rsidRPr="00851E14" w14:paraId="25DA2999"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77297C09" w14:textId="63981EAA" w:rsidR="00851E14" w:rsidRPr="00851E14" w:rsidRDefault="00851E14" w:rsidP="00851E14">
            <w:pPr>
              <w:pStyle w:val="a2"/>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14:paraId="0D88566A" w14:textId="32D009FB" w:rsidR="00851E14" w:rsidRPr="00851E14" w:rsidRDefault="00851E14" w:rsidP="00851E14">
            <w:pPr>
              <w:pStyle w:val="a2"/>
              <w:widowControl w:val="0"/>
              <w:numPr>
                <w:ilvl w:val="0"/>
                <w:numId w:val="0"/>
              </w:numPr>
              <w:autoSpaceDE w:val="0"/>
              <w:autoSpaceDN w:val="0"/>
              <w:adjustRightInd w:val="0"/>
              <w:spacing w:line="240" w:lineRule="auto"/>
              <w:jc w:val="left"/>
              <w:rPr>
                <w:b/>
                <w:sz w:val="22"/>
                <w:szCs w:val="22"/>
              </w:rPr>
            </w:pPr>
            <w:r w:rsidRPr="00851E14">
              <w:rPr>
                <w:b/>
                <w:sz w:val="22"/>
                <w:szCs w:val="22"/>
              </w:rPr>
              <w:t xml:space="preserve">Дата рассмотрения </w:t>
            </w:r>
            <w:r w:rsidR="002D0152">
              <w:rPr>
                <w:b/>
                <w:sz w:val="22"/>
                <w:szCs w:val="22"/>
              </w:rPr>
              <w:t xml:space="preserve">заявок </w:t>
            </w:r>
            <w:r w:rsidRPr="00851E14">
              <w:rPr>
                <w:b/>
                <w:sz w:val="22"/>
                <w:szCs w:val="22"/>
              </w:rPr>
              <w:t>участников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13B269A7" w14:textId="2508B0D0" w:rsidR="00851E14" w:rsidRPr="00851E14" w:rsidRDefault="00B56F76" w:rsidP="00851E14">
            <w:pPr>
              <w:autoSpaceDE w:val="0"/>
              <w:autoSpaceDN w:val="0"/>
              <w:adjustRightInd w:val="0"/>
              <w:spacing w:after="0" w:line="240" w:lineRule="auto"/>
              <w:rPr>
                <w:rFonts w:ascii="Times New Roman" w:hAnsi="Times New Roman" w:cs="Times New Roman"/>
                <w:b/>
                <w:bCs/>
                <w:iCs/>
              </w:rPr>
            </w:pPr>
            <w:r>
              <w:rPr>
                <w:rFonts w:ascii="Times New Roman" w:hAnsi="Times New Roman" w:cs="Times New Roman"/>
                <w:b/>
                <w:bCs/>
                <w:iCs/>
              </w:rPr>
              <w:t>30</w:t>
            </w:r>
            <w:bookmarkStart w:id="3" w:name="_GoBack"/>
            <w:bookmarkEnd w:id="3"/>
            <w:r w:rsidR="00EF2AED">
              <w:rPr>
                <w:rFonts w:ascii="Times New Roman" w:hAnsi="Times New Roman" w:cs="Times New Roman"/>
                <w:b/>
                <w:bCs/>
                <w:iCs/>
              </w:rPr>
              <w:t>.</w:t>
            </w:r>
            <w:r w:rsidR="00851E14" w:rsidRPr="00851E14">
              <w:rPr>
                <w:rFonts w:ascii="Times New Roman" w:hAnsi="Times New Roman" w:cs="Times New Roman"/>
                <w:b/>
                <w:bCs/>
                <w:iCs/>
              </w:rPr>
              <w:t>0</w:t>
            </w:r>
            <w:r w:rsidR="002B5049">
              <w:rPr>
                <w:rFonts w:ascii="Times New Roman" w:hAnsi="Times New Roman" w:cs="Times New Roman"/>
                <w:b/>
                <w:bCs/>
                <w:iCs/>
              </w:rPr>
              <w:t>5</w:t>
            </w:r>
            <w:r w:rsidR="00851E14" w:rsidRPr="00851E14">
              <w:rPr>
                <w:rFonts w:ascii="Times New Roman" w:hAnsi="Times New Roman" w:cs="Times New Roman"/>
                <w:b/>
                <w:bCs/>
                <w:iCs/>
              </w:rPr>
              <w:t>.202</w:t>
            </w:r>
            <w:r w:rsidR="002D0152">
              <w:rPr>
                <w:rFonts w:ascii="Times New Roman" w:hAnsi="Times New Roman" w:cs="Times New Roman"/>
                <w:b/>
                <w:bCs/>
                <w:iCs/>
              </w:rPr>
              <w:t>5</w:t>
            </w:r>
            <w:r w:rsidR="00851E14" w:rsidRPr="00851E14">
              <w:rPr>
                <w:rFonts w:ascii="Times New Roman" w:hAnsi="Times New Roman" w:cs="Times New Roman"/>
                <w:b/>
                <w:bCs/>
                <w:iCs/>
              </w:rPr>
              <w:t xml:space="preserve"> г. </w:t>
            </w:r>
          </w:p>
          <w:p w14:paraId="4267DEC6" w14:textId="3E8BF985" w:rsidR="00851E14" w:rsidRPr="00851E14" w:rsidRDefault="00851E14" w:rsidP="00851E14">
            <w:pPr>
              <w:autoSpaceDE w:val="0"/>
              <w:autoSpaceDN w:val="0"/>
              <w:adjustRightInd w:val="0"/>
              <w:spacing w:after="0" w:line="240" w:lineRule="auto"/>
              <w:rPr>
                <w:rFonts w:ascii="Times New Roman" w:hAnsi="Times New Roman" w:cs="Times New Roman"/>
                <w:b/>
                <w:bCs/>
                <w:iCs/>
              </w:rPr>
            </w:pPr>
            <w:r w:rsidRPr="00851E14">
              <w:rPr>
                <w:rFonts w:ascii="Times New Roman" w:hAnsi="Times New Roman" w:cs="Times New Roman"/>
              </w:rPr>
              <w:t>Заказчик в течение одного рабочего дня после окончания срока подачи предложений на участие в закупке рассматривает поданные предложения на участие в закупке на соответствие требований извещения и определяет победителя.</w:t>
            </w:r>
          </w:p>
        </w:tc>
      </w:tr>
    </w:tbl>
    <w:p w14:paraId="652C892E" w14:textId="77777777" w:rsidR="00C75696" w:rsidRPr="00851E14" w:rsidRDefault="00C75696" w:rsidP="0086520F">
      <w:pPr>
        <w:spacing w:after="0" w:line="240" w:lineRule="auto"/>
        <w:jc w:val="both"/>
        <w:rPr>
          <w:rFonts w:ascii="Times New Roman" w:hAnsi="Times New Roman" w:cs="Times New Roman"/>
        </w:rPr>
      </w:pPr>
    </w:p>
    <w:p w14:paraId="3681FF35" w14:textId="7ACB6B73" w:rsidR="0017486F" w:rsidRPr="00851E14" w:rsidRDefault="009B06DC" w:rsidP="008241BA">
      <w:pPr>
        <w:rPr>
          <w:rFonts w:ascii="Times New Roman" w:hAnsi="Times New Roman" w:cs="Times New Roman"/>
          <w:u w:val="single"/>
        </w:rPr>
      </w:pPr>
      <w:r w:rsidRPr="00851E14">
        <w:rPr>
          <w:rFonts w:ascii="Times New Roman" w:hAnsi="Times New Roman" w:cs="Times New Roman"/>
          <w:u w:val="single"/>
        </w:rPr>
        <w:t>Приложения:</w:t>
      </w:r>
    </w:p>
    <w:p w14:paraId="68E6276A" w14:textId="397F9AB5" w:rsidR="009B06DC" w:rsidRPr="00851E14" w:rsidRDefault="009B06DC" w:rsidP="008241BA">
      <w:pPr>
        <w:rPr>
          <w:rFonts w:ascii="Times New Roman" w:hAnsi="Times New Roman" w:cs="Times New Roman"/>
        </w:rPr>
      </w:pPr>
      <w:r w:rsidRPr="00851E14">
        <w:rPr>
          <w:rFonts w:ascii="Times New Roman" w:hAnsi="Times New Roman" w:cs="Times New Roman"/>
        </w:rPr>
        <w:t>Приложение № 1 – Техническое задание;</w:t>
      </w:r>
    </w:p>
    <w:p w14:paraId="6F5ED530" w14:textId="5BA4B3BF" w:rsidR="009B06DC" w:rsidRPr="00851E14" w:rsidRDefault="009B06DC" w:rsidP="008241BA">
      <w:pPr>
        <w:rPr>
          <w:rFonts w:ascii="Times New Roman" w:hAnsi="Times New Roman" w:cs="Times New Roman"/>
        </w:rPr>
      </w:pPr>
      <w:r w:rsidRPr="00851E14">
        <w:rPr>
          <w:rFonts w:ascii="Times New Roman" w:hAnsi="Times New Roman" w:cs="Times New Roman"/>
        </w:rPr>
        <w:t>Приложение № 2 – Проект Договора поставки;</w:t>
      </w:r>
    </w:p>
    <w:p w14:paraId="320341F4" w14:textId="77777777" w:rsidR="00511205"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4"/>
          <w:szCs w:val="24"/>
        </w:rPr>
      </w:pPr>
    </w:p>
    <w:p w14:paraId="3EA835B8" w14:textId="44D4329E" w:rsidR="00F04BE9" w:rsidRPr="00BC22A4" w:rsidRDefault="00F04BE9" w:rsidP="00F04BE9">
      <w:pPr>
        <w:widowControl w:val="0"/>
        <w:shd w:val="clear" w:color="auto" w:fill="FFFFFF"/>
        <w:autoSpaceDE w:val="0"/>
        <w:autoSpaceDN w:val="0"/>
        <w:adjustRightInd w:val="0"/>
        <w:spacing w:after="0" w:line="274" w:lineRule="exact"/>
        <w:jc w:val="center"/>
        <w:rPr>
          <w:rFonts w:ascii="Times New Roman" w:hAnsi="Times New Roman" w:cs="Times New Roman"/>
          <w:bCs/>
          <w:i/>
          <w:iCs/>
          <w:sz w:val="24"/>
          <w:szCs w:val="24"/>
        </w:rPr>
      </w:pPr>
    </w:p>
    <w:sectPr w:rsidR="00F04BE9" w:rsidRPr="00BC22A4" w:rsidSect="00C75696">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856522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5"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0"/>
      <w:lvlText w:val="%1.%2."/>
      <w:lvlJc w:val="left"/>
      <w:pPr>
        <w:tabs>
          <w:tab w:val="num" w:pos="567"/>
        </w:tabs>
        <w:ind w:left="567" w:hanging="567"/>
      </w:pPr>
    </w:lvl>
    <w:lvl w:ilvl="2">
      <w:start w:val="1"/>
      <w:numFmt w:val="decimal"/>
      <w:pStyle w:val="a1"/>
      <w:lvlText w:val="%1.%2.%3"/>
      <w:lvlJc w:val="left"/>
      <w:pPr>
        <w:tabs>
          <w:tab w:val="num" w:pos="851"/>
        </w:tabs>
        <w:ind w:left="851" w:hanging="851"/>
      </w:pPr>
    </w:lvl>
    <w:lvl w:ilvl="3">
      <w:start w:val="1"/>
      <w:numFmt w:val="decimal"/>
      <w:pStyle w:val="a2"/>
      <w:lvlText w:val="%1.%2.%3.%4."/>
      <w:lvlJc w:val="left"/>
      <w:pPr>
        <w:tabs>
          <w:tab w:val="num" w:pos="1844"/>
        </w:tabs>
        <w:ind w:left="1844" w:hanging="567"/>
      </w:pPr>
    </w:lvl>
    <w:lvl w:ilvl="4">
      <w:start w:val="1"/>
      <w:numFmt w:val="lowerLetter"/>
      <w:pStyle w:val="a3"/>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7"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3"/>
  </w:num>
  <w:num w:numId="5">
    <w:abstractNumId w:val="4"/>
  </w:num>
  <w:num w:numId="6">
    <w:abstractNumId w:val="11"/>
  </w:num>
  <w:num w:numId="7">
    <w:abstractNumId w:val="8"/>
  </w:num>
  <w:num w:numId="8">
    <w:abstractNumId w:val="7"/>
  </w:num>
  <w:num w:numId="9">
    <w:abstractNumId w:val="10"/>
  </w:num>
  <w:num w:numId="10">
    <w:abstractNumId w:val="2"/>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24"/>
    <w:rsid w:val="00002051"/>
    <w:rsid w:val="00002B19"/>
    <w:rsid w:val="00003785"/>
    <w:rsid w:val="00003E22"/>
    <w:rsid w:val="000055EA"/>
    <w:rsid w:val="000124AB"/>
    <w:rsid w:val="00015B16"/>
    <w:rsid w:val="00021126"/>
    <w:rsid w:val="00040271"/>
    <w:rsid w:val="000454AF"/>
    <w:rsid w:val="00050E77"/>
    <w:rsid w:val="00067452"/>
    <w:rsid w:val="00084B55"/>
    <w:rsid w:val="000A0473"/>
    <w:rsid w:val="000A4636"/>
    <w:rsid w:val="000B0EFF"/>
    <w:rsid w:val="000B5A57"/>
    <w:rsid w:val="000C2CAB"/>
    <w:rsid w:val="000C7FB8"/>
    <w:rsid w:val="000D1178"/>
    <w:rsid w:val="000E45ED"/>
    <w:rsid w:val="000E57C9"/>
    <w:rsid w:val="000E6B96"/>
    <w:rsid w:val="000F0337"/>
    <w:rsid w:val="000F0B0D"/>
    <w:rsid w:val="000F7E90"/>
    <w:rsid w:val="0010021D"/>
    <w:rsid w:val="00104AF0"/>
    <w:rsid w:val="00107112"/>
    <w:rsid w:val="001135BD"/>
    <w:rsid w:val="001139F2"/>
    <w:rsid w:val="00114E9C"/>
    <w:rsid w:val="00121AC8"/>
    <w:rsid w:val="00137FD9"/>
    <w:rsid w:val="0014094B"/>
    <w:rsid w:val="00170085"/>
    <w:rsid w:val="00173E27"/>
    <w:rsid w:val="0017486F"/>
    <w:rsid w:val="00186F13"/>
    <w:rsid w:val="001A00D1"/>
    <w:rsid w:val="001A48BF"/>
    <w:rsid w:val="001A73A2"/>
    <w:rsid w:val="001B3DF1"/>
    <w:rsid w:val="001C7CD4"/>
    <w:rsid w:val="001D5A5B"/>
    <w:rsid w:val="001E04BD"/>
    <w:rsid w:val="001E08BE"/>
    <w:rsid w:val="001E7AC4"/>
    <w:rsid w:val="001F0101"/>
    <w:rsid w:val="002044F9"/>
    <w:rsid w:val="002049D8"/>
    <w:rsid w:val="00204E8D"/>
    <w:rsid w:val="002062A4"/>
    <w:rsid w:val="00206951"/>
    <w:rsid w:val="00211884"/>
    <w:rsid w:val="002168B3"/>
    <w:rsid w:val="002178A2"/>
    <w:rsid w:val="00220B7A"/>
    <w:rsid w:val="00226EB7"/>
    <w:rsid w:val="00230433"/>
    <w:rsid w:val="00237D25"/>
    <w:rsid w:val="00246400"/>
    <w:rsid w:val="00252435"/>
    <w:rsid w:val="002524DC"/>
    <w:rsid w:val="00255FF7"/>
    <w:rsid w:val="00263740"/>
    <w:rsid w:val="00265151"/>
    <w:rsid w:val="002654C4"/>
    <w:rsid w:val="0026728D"/>
    <w:rsid w:val="0027289B"/>
    <w:rsid w:val="002753E0"/>
    <w:rsid w:val="002774E4"/>
    <w:rsid w:val="0027797E"/>
    <w:rsid w:val="00291C71"/>
    <w:rsid w:val="00291DC4"/>
    <w:rsid w:val="00292A9D"/>
    <w:rsid w:val="002A01D6"/>
    <w:rsid w:val="002B03BD"/>
    <w:rsid w:val="002B1638"/>
    <w:rsid w:val="002B5049"/>
    <w:rsid w:val="002B59BF"/>
    <w:rsid w:val="002C184F"/>
    <w:rsid w:val="002D0152"/>
    <w:rsid w:val="002D6059"/>
    <w:rsid w:val="002E22B6"/>
    <w:rsid w:val="002E26FE"/>
    <w:rsid w:val="002E31DC"/>
    <w:rsid w:val="002E7470"/>
    <w:rsid w:val="002F0162"/>
    <w:rsid w:val="002F5164"/>
    <w:rsid w:val="00306F89"/>
    <w:rsid w:val="00312851"/>
    <w:rsid w:val="00321576"/>
    <w:rsid w:val="003233C5"/>
    <w:rsid w:val="00324462"/>
    <w:rsid w:val="00324C7E"/>
    <w:rsid w:val="003274F2"/>
    <w:rsid w:val="003472CB"/>
    <w:rsid w:val="00347539"/>
    <w:rsid w:val="003479E5"/>
    <w:rsid w:val="00350451"/>
    <w:rsid w:val="00355759"/>
    <w:rsid w:val="003649A6"/>
    <w:rsid w:val="00365874"/>
    <w:rsid w:val="00374AB3"/>
    <w:rsid w:val="00376A88"/>
    <w:rsid w:val="003771E6"/>
    <w:rsid w:val="00380A51"/>
    <w:rsid w:val="003A22D4"/>
    <w:rsid w:val="003A3F81"/>
    <w:rsid w:val="003A4CB3"/>
    <w:rsid w:val="003B05DF"/>
    <w:rsid w:val="003D5068"/>
    <w:rsid w:val="003D64ED"/>
    <w:rsid w:val="003E62F3"/>
    <w:rsid w:val="003F2B8D"/>
    <w:rsid w:val="003F352C"/>
    <w:rsid w:val="003F7F03"/>
    <w:rsid w:val="0040063B"/>
    <w:rsid w:val="0040308A"/>
    <w:rsid w:val="004065BC"/>
    <w:rsid w:val="00406E7A"/>
    <w:rsid w:val="00407099"/>
    <w:rsid w:val="00434BC8"/>
    <w:rsid w:val="00440D66"/>
    <w:rsid w:val="004532DB"/>
    <w:rsid w:val="0045565D"/>
    <w:rsid w:val="004566E8"/>
    <w:rsid w:val="00467D27"/>
    <w:rsid w:val="00473B28"/>
    <w:rsid w:val="00476E13"/>
    <w:rsid w:val="0048168C"/>
    <w:rsid w:val="00484E98"/>
    <w:rsid w:val="00485838"/>
    <w:rsid w:val="00486BAA"/>
    <w:rsid w:val="00487BEE"/>
    <w:rsid w:val="00490131"/>
    <w:rsid w:val="0049046D"/>
    <w:rsid w:val="0049126B"/>
    <w:rsid w:val="0049375D"/>
    <w:rsid w:val="004A3490"/>
    <w:rsid w:val="004A4658"/>
    <w:rsid w:val="004A7383"/>
    <w:rsid w:val="004A7C4B"/>
    <w:rsid w:val="004B2F2D"/>
    <w:rsid w:val="004B44CA"/>
    <w:rsid w:val="004B6541"/>
    <w:rsid w:val="004C104D"/>
    <w:rsid w:val="004D331C"/>
    <w:rsid w:val="004D6B73"/>
    <w:rsid w:val="004E227F"/>
    <w:rsid w:val="004E3510"/>
    <w:rsid w:val="004E3DDA"/>
    <w:rsid w:val="004F6960"/>
    <w:rsid w:val="00507401"/>
    <w:rsid w:val="00507ADD"/>
    <w:rsid w:val="00511205"/>
    <w:rsid w:val="00517086"/>
    <w:rsid w:val="00517A1D"/>
    <w:rsid w:val="00523CB4"/>
    <w:rsid w:val="00526C0C"/>
    <w:rsid w:val="00532AC1"/>
    <w:rsid w:val="00535AD7"/>
    <w:rsid w:val="00543035"/>
    <w:rsid w:val="00543C45"/>
    <w:rsid w:val="00550C67"/>
    <w:rsid w:val="005545B8"/>
    <w:rsid w:val="005546AB"/>
    <w:rsid w:val="00564E77"/>
    <w:rsid w:val="00566779"/>
    <w:rsid w:val="00570B12"/>
    <w:rsid w:val="005760CB"/>
    <w:rsid w:val="00584CDC"/>
    <w:rsid w:val="005851D0"/>
    <w:rsid w:val="0059023D"/>
    <w:rsid w:val="005923F8"/>
    <w:rsid w:val="00594D79"/>
    <w:rsid w:val="005A6A6B"/>
    <w:rsid w:val="005B68C7"/>
    <w:rsid w:val="005C3596"/>
    <w:rsid w:val="005C3CB5"/>
    <w:rsid w:val="005C7919"/>
    <w:rsid w:val="005D7C27"/>
    <w:rsid w:val="005E1C1C"/>
    <w:rsid w:val="005E5486"/>
    <w:rsid w:val="005F2EE4"/>
    <w:rsid w:val="005F5D81"/>
    <w:rsid w:val="005F64BF"/>
    <w:rsid w:val="006049E2"/>
    <w:rsid w:val="00606599"/>
    <w:rsid w:val="00610846"/>
    <w:rsid w:val="00622643"/>
    <w:rsid w:val="00630D6E"/>
    <w:rsid w:val="006320A4"/>
    <w:rsid w:val="00643F12"/>
    <w:rsid w:val="006464CC"/>
    <w:rsid w:val="00655608"/>
    <w:rsid w:val="00657077"/>
    <w:rsid w:val="006636AB"/>
    <w:rsid w:val="006827F7"/>
    <w:rsid w:val="0068522E"/>
    <w:rsid w:val="00693AEF"/>
    <w:rsid w:val="006A4AF3"/>
    <w:rsid w:val="006C3661"/>
    <w:rsid w:val="006D3315"/>
    <w:rsid w:val="006D6071"/>
    <w:rsid w:val="006E0830"/>
    <w:rsid w:val="006E5CC8"/>
    <w:rsid w:val="006F4612"/>
    <w:rsid w:val="0070348D"/>
    <w:rsid w:val="0071048D"/>
    <w:rsid w:val="00715070"/>
    <w:rsid w:val="00722F23"/>
    <w:rsid w:val="00730E30"/>
    <w:rsid w:val="00737DE5"/>
    <w:rsid w:val="007471A7"/>
    <w:rsid w:val="007518BF"/>
    <w:rsid w:val="00773BD5"/>
    <w:rsid w:val="00781C98"/>
    <w:rsid w:val="007858B0"/>
    <w:rsid w:val="00795E53"/>
    <w:rsid w:val="007A1CBF"/>
    <w:rsid w:val="007A3A2A"/>
    <w:rsid w:val="007A47DB"/>
    <w:rsid w:val="007B16E8"/>
    <w:rsid w:val="007B50C7"/>
    <w:rsid w:val="007B6EFC"/>
    <w:rsid w:val="007C02CC"/>
    <w:rsid w:val="007E3019"/>
    <w:rsid w:val="007E426C"/>
    <w:rsid w:val="007E60BD"/>
    <w:rsid w:val="007E6464"/>
    <w:rsid w:val="007E7625"/>
    <w:rsid w:val="007F3F6C"/>
    <w:rsid w:val="00800972"/>
    <w:rsid w:val="00801C37"/>
    <w:rsid w:val="00804CE8"/>
    <w:rsid w:val="00814B48"/>
    <w:rsid w:val="00817534"/>
    <w:rsid w:val="00820713"/>
    <w:rsid w:val="00823DCF"/>
    <w:rsid w:val="008241BA"/>
    <w:rsid w:val="0083006D"/>
    <w:rsid w:val="00837296"/>
    <w:rsid w:val="008406BD"/>
    <w:rsid w:val="008417F1"/>
    <w:rsid w:val="00842938"/>
    <w:rsid w:val="0085175F"/>
    <w:rsid w:val="00851E14"/>
    <w:rsid w:val="00853F2E"/>
    <w:rsid w:val="00857CF5"/>
    <w:rsid w:val="008614DE"/>
    <w:rsid w:val="0086520F"/>
    <w:rsid w:val="00867AA7"/>
    <w:rsid w:val="00887225"/>
    <w:rsid w:val="00891FB5"/>
    <w:rsid w:val="008A21FF"/>
    <w:rsid w:val="008A7C5D"/>
    <w:rsid w:val="008B0973"/>
    <w:rsid w:val="008B1B57"/>
    <w:rsid w:val="008B7C37"/>
    <w:rsid w:val="008C0CF1"/>
    <w:rsid w:val="008C1863"/>
    <w:rsid w:val="008C1F58"/>
    <w:rsid w:val="008C7F5E"/>
    <w:rsid w:val="008D20E8"/>
    <w:rsid w:val="008D2277"/>
    <w:rsid w:val="008D2340"/>
    <w:rsid w:val="008D5728"/>
    <w:rsid w:val="008D73A2"/>
    <w:rsid w:val="008E4EA6"/>
    <w:rsid w:val="00902D79"/>
    <w:rsid w:val="0090418B"/>
    <w:rsid w:val="00916EF1"/>
    <w:rsid w:val="00925294"/>
    <w:rsid w:val="00925369"/>
    <w:rsid w:val="009258AB"/>
    <w:rsid w:val="0092603E"/>
    <w:rsid w:val="00945D8A"/>
    <w:rsid w:val="00950205"/>
    <w:rsid w:val="00950B24"/>
    <w:rsid w:val="00954BFB"/>
    <w:rsid w:val="0095573C"/>
    <w:rsid w:val="00962811"/>
    <w:rsid w:val="009651B8"/>
    <w:rsid w:val="00965EA9"/>
    <w:rsid w:val="00966CCF"/>
    <w:rsid w:val="00967846"/>
    <w:rsid w:val="00973822"/>
    <w:rsid w:val="00974142"/>
    <w:rsid w:val="00975DE4"/>
    <w:rsid w:val="0097677A"/>
    <w:rsid w:val="00985F4D"/>
    <w:rsid w:val="009A3846"/>
    <w:rsid w:val="009B06DC"/>
    <w:rsid w:val="009B24B7"/>
    <w:rsid w:val="009B547D"/>
    <w:rsid w:val="009B6FD5"/>
    <w:rsid w:val="009C0CC0"/>
    <w:rsid w:val="009C3E1A"/>
    <w:rsid w:val="009D02CA"/>
    <w:rsid w:val="009D154D"/>
    <w:rsid w:val="009D531A"/>
    <w:rsid w:val="009D5C21"/>
    <w:rsid w:val="009E1006"/>
    <w:rsid w:val="009E2BC4"/>
    <w:rsid w:val="009E4586"/>
    <w:rsid w:val="009E6D6C"/>
    <w:rsid w:val="009F6B46"/>
    <w:rsid w:val="00A04DC6"/>
    <w:rsid w:val="00A11147"/>
    <w:rsid w:val="00A1513F"/>
    <w:rsid w:val="00A205E6"/>
    <w:rsid w:val="00A234D7"/>
    <w:rsid w:val="00A23BEB"/>
    <w:rsid w:val="00A32176"/>
    <w:rsid w:val="00A522C9"/>
    <w:rsid w:val="00A75C53"/>
    <w:rsid w:val="00A76677"/>
    <w:rsid w:val="00A82C11"/>
    <w:rsid w:val="00A8448C"/>
    <w:rsid w:val="00A917DA"/>
    <w:rsid w:val="00A931BD"/>
    <w:rsid w:val="00A975DC"/>
    <w:rsid w:val="00AA117F"/>
    <w:rsid w:val="00AA1CF6"/>
    <w:rsid w:val="00AA2F99"/>
    <w:rsid w:val="00AB7A25"/>
    <w:rsid w:val="00AC0224"/>
    <w:rsid w:val="00AC5638"/>
    <w:rsid w:val="00AC6FC7"/>
    <w:rsid w:val="00AC7B5F"/>
    <w:rsid w:val="00AD1541"/>
    <w:rsid w:val="00AD5641"/>
    <w:rsid w:val="00AE0ECA"/>
    <w:rsid w:val="00AE47AF"/>
    <w:rsid w:val="00AE58BD"/>
    <w:rsid w:val="00AF03BF"/>
    <w:rsid w:val="00AF352C"/>
    <w:rsid w:val="00B06EDB"/>
    <w:rsid w:val="00B14298"/>
    <w:rsid w:val="00B159C9"/>
    <w:rsid w:val="00B27ABF"/>
    <w:rsid w:val="00B33BA9"/>
    <w:rsid w:val="00B360E5"/>
    <w:rsid w:val="00B37C8C"/>
    <w:rsid w:val="00B42651"/>
    <w:rsid w:val="00B4713E"/>
    <w:rsid w:val="00B56F76"/>
    <w:rsid w:val="00B655E1"/>
    <w:rsid w:val="00B65764"/>
    <w:rsid w:val="00B67969"/>
    <w:rsid w:val="00B968CF"/>
    <w:rsid w:val="00BA6644"/>
    <w:rsid w:val="00BB1755"/>
    <w:rsid w:val="00BB425E"/>
    <w:rsid w:val="00BC22A4"/>
    <w:rsid w:val="00BD08AE"/>
    <w:rsid w:val="00BE5655"/>
    <w:rsid w:val="00BE651E"/>
    <w:rsid w:val="00BF3797"/>
    <w:rsid w:val="00BF5C74"/>
    <w:rsid w:val="00C00342"/>
    <w:rsid w:val="00C01EB8"/>
    <w:rsid w:val="00C077CB"/>
    <w:rsid w:val="00C12B58"/>
    <w:rsid w:val="00C1334B"/>
    <w:rsid w:val="00C134A0"/>
    <w:rsid w:val="00C207C8"/>
    <w:rsid w:val="00C22489"/>
    <w:rsid w:val="00C251EF"/>
    <w:rsid w:val="00C261F5"/>
    <w:rsid w:val="00C300D5"/>
    <w:rsid w:val="00C60ECA"/>
    <w:rsid w:val="00C620F0"/>
    <w:rsid w:val="00C6522A"/>
    <w:rsid w:val="00C6632E"/>
    <w:rsid w:val="00C67757"/>
    <w:rsid w:val="00C70666"/>
    <w:rsid w:val="00C729EA"/>
    <w:rsid w:val="00C75696"/>
    <w:rsid w:val="00C8054E"/>
    <w:rsid w:val="00C82092"/>
    <w:rsid w:val="00C86967"/>
    <w:rsid w:val="00C95274"/>
    <w:rsid w:val="00C96E34"/>
    <w:rsid w:val="00C979C0"/>
    <w:rsid w:val="00CA140B"/>
    <w:rsid w:val="00CA2E4F"/>
    <w:rsid w:val="00CB1B5E"/>
    <w:rsid w:val="00CC5096"/>
    <w:rsid w:val="00CD1A40"/>
    <w:rsid w:val="00CD5E62"/>
    <w:rsid w:val="00CE328F"/>
    <w:rsid w:val="00CE4CEC"/>
    <w:rsid w:val="00CE5A02"/>
    <w:rsid w:val="00CE62CC"/>
    <w:rsid w:val="00CF07A9"/>
    <w:rsid w:val="00CF0DE0"/>
    <w:rsid w:val="00CF31D5"/>
    <w:rsid w:val="00D016B4"/>
    <w:rsid w:val="00D069E0"/>
    <w:rsid w:val="00D0746D"/>
    <w:rsid w:val="00D101E0"/>
    <w:rsid w:val="00D11978"/>
    <w:rsid w:val="00D123B3"/>
    <w:rsid w:val="00D12C51"/>
    <w:rsid w:val="00D16ECD"/>
    <w:rsid w:val="00D21465"/>
    <w:rsid w:val="00D22565"/>
    <w:rsid w:val="00D24873"/>
    <w:rsid w:val="00D26284"/>
    <w:rsid w:val="00D34876"/>
    <w:rsid w:val="00D405E1"/>
    <w:rsid w:val="00D47182"/>
    <w:rsid w:val="00D5796E"/>
    <w:rsid w:val="00D64C03"/>
    <w:rsid w:val="00D66422"/>
    <w:rsid w:val="00D7063F"/>
    <w:rsid w:val="00D7501B"/>
    <w:rsid w:val="00D76FE1"/>
    <w:rsid w:val="00D83AA8"/>
    <w:rsid w:val="00D909B1"/>
    <w:rsid w:val="00D94D97"/>
    <w:rsid w:val="00DA64D2"/>
    <w:rsid w:val="00DA7E1E"/>
    <w:rsid w:val="00DB265D"/>
    <w:rsid w:val="00DC5E24"/>
    <w:rsid w:val="00DE0635"/>
    <w:rsid w:val="00DE1AC5"/>
    <w:rsid w:val="00DE2140"/>
    <w:rsid w:val="00DE751A"/>
    <w:rsid w:val="00E01002"/>
    <w:rsid w:val="00E10E52"/>
    <w:rsid w:val="00E11E2D"/>
    <w:rsid w:val="00E15E6B"/>
    <w:rsid w:val="00E24DA7"/>
    <w:rsid w:val="00E2542A"/>
    <w:rsid w:val="00E265DD"/>
    <w:rsid w:val="00E310FE"/>
    <w:rsid w:val="00E42636"/>
    <w:rsid w:val="00E42D60"/>
    <w:rsid w:val="00E51E90"/>
    <w:rsid w:val="00E569B4"/>
    <w:rsid w:val="00E63BE9"/>
    <w:rsid w:val="00E64F83"/>
    <w:rsid w:val="00E66AE1"/>
    <w:rsid w:val="00E70EA8"/>
    <w:rsid w:val="00E74DD6"/>
    <w:rsid w:val="00E7551F"/>
    <w:rsid w:val="00E76B48"/>
    <w:rsid w:val="00E81BF8"/>
    <w:rsid w:val="00E823C1"/>
    <w:rsid w:val="00E826DE"/>
    <w:rsid w:val="00E97DE7"/>
    <w:rsid w:val="00EA1126"/>
    <w:rsid w:val="00EA7055"/>
    <w:rsid w:val="00EC059F"/>
    <w:rsid w:val="00EC1B33"/>
    <w:rsid w:val="00EC201E"/>
    <w:rsid w:val="00EC4233"/>
    <w:rsid w:val="00ED330B"/>
    <w:rsid w:val="00EE56BF"/>
    <w:rsid w:val="00EF1883"/>
    <w:rsid w:val="00EF2AED"/>
    <w:rsid w:val="00F000A5"/>
    <w:rsid w:val="00F00DC3"/>
    <w:rsid w:val="00F03248"/>
    <w:rsid w:val="00F03C33"/>
    <w:rsid w:val="00F04BE9"/>
    <w:rsid w:val="00F10A4B"/>
    <w:rsid w:val="00F1269E"/>
    <w:rsid w:val="00F137ED"/>
    <w:rsid w:val="00F156A8"/>
    <w:rsid w:val="00F16BE0"/>
    <w:rsid w:val="00F323BB"/>
    <w:rsid w:val="00F425CC"/>
    <w:rsid w:val="00F54111"/>
    <w:rsid w:val="00F542A9"/>
    <w:rsid w:val="00F7033C"/>
    <w:rsid w:val="00F918AD"/>
    <w:rsid w:val="00FA0678"/>
    <w:rsid w:val="00FA38A5"/>
    <w:rsid w:val="00FA5D26"/>
    <w:rsid w:val="00FA6AB2"/>
    <w:rsid w:val="00FB4B71"/>
    <w:rsid w:val="00FC3F10"/>
    <w:rsid w:val="00FD66C5"/>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2824"/>
  <w15:docId w15:val="{5A9B7E99-794E-4005-9C97-C1520AF6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F04BE9"/>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4"/>
    <w:next w:val="a4"/>
    <w:link w:val="11"/>
    <w:qFormat/>
    <w:rsid w:val="00950B24"/>
    <w:pPr>
      <w:keepNext/>
      <w:keepLines/>
      <w:spacing w:before="480" w:after="0"/>
      <w:outlineLvl w:val="0"/>
    </w:pPr>
    <w:rPr>
      <w:rFonts w:ascii="Times New Roman" w:eastAsiaTheme="majorEastAsia" w:hAnsi="Times New Roman" w:cstheme="majorBidi"/>
      <w:b/>
      <w:bCs/>
      <w:sz w:val="32"/>
      <w:szCs w:val="28"/>
    </w:rPr>
  </w:style>
  <w:style w:type="paragraph" w:styleId="5">
    <w:name w:val="heading 5"/>
    <w:basedOn w:val="a4"/>
    <w:next w:val="a4"/>
    <w:link w:val="50"/>
    <w:uiPriority w:val="9"/>
    <w:unhideWhenUsed/>
    <w:qFormat/>
    <w:rsid w:val="00851E1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5"/>
    <w:link w:val="10"/>
    <w:rsid w:val="00950B24"/>
    <w:rPr>
      <w:rFonts w:ascii="Times New Roman" w:eastAsiaTheme="majorEastAsia" w:hAnsi="Times New Roman" w:cstheme="majorBidi"/>
      <w:b/>
      <w:bCs/>
      <w:sz w:val="32"/>
      <w:szCs w:val="28"/>
    </w:rPr>
  </w:style>
  <w:style w:type="character" w:styleId="a8">
    <w:name w:val="Hyperlink"/>
    <w:basedOn w:val="a5"/>
    <w:uiPriority w:val="99"/>
    <w:rsid w:val="00F1269E"/>
    <w:rPr>
      <w:color w:val="0000FF"/>
      <w:u w:val="single"/>
    </w:rPr>
  </w:style>
  <w:style w:type="paragraph" w:customStyle="1" w:styleId="a0">
    <w:name w:val="Пункт Знак"/>
    <w:basedOn w:val="a4"/>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1">
    <w:name w:val="Подпункт"/>
    <w:basedOn w:val="a0"/>
    <w:rsid w:val="00F1269E"/>
    <w:pPr>
      <w:numPr>
        <w:ilvl w:val="2"/>
      </w:numPr>
      <w:tabs>
        <w:tab w:val="clear" w:pos="1134"/>
      </w:tabs>
    </w:pPr>
  </w:style>
  <w:style w:type="paragraph" w:customStyle="1" w:styleId="a2">
    <w:name w:val="Подподпункт"/>
    <w:basedOn w:val="a1"/>
    <w:rsid w:val="00F1269E"/>
    <w:pPr>
      <w:numPr>
        <w:ilvl w:val="3"/>
      </w:numPr>
      <w:tabs>
        <w:tab w:val="left" w:pos="1134"/>
        <w:tab w:val="left" w:pos="1418"/>
      </w:tabs>
      <w:snapToGrid/>
    </w:pPr>
  </w:style>
  <w:style w:type="paragraph" w:customStyle="1" w:styleId="a3">
    <w:name w:val="Подподподпункт"/>
    <w:basedOn w:val="a4"/>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4"/>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9">
    <w:name w:val="Balloon Text"/>
    <w:basedOn w:val="a4"/>
    <w:link w:val="aa"/>
    <w:uiPriority w:val="99"/>
    <w:semiHidden/>
    <w:unhideWhenUsed/>
    <w:rsid w:val="00C75696"/>
    <w:pPr>
      <w:spacing w:after="0" w:line="240" w:lineRule="auto"/>
    </w:pPr>
    <w:rPr>
      <w:rFonts w:ascii="Tahoma" w:hAnsi="Tahoma" w:cs="Tahoma"/>
      <w:sz w:val="16"/>
      <w:szCs w:val="16"/>
    </w:rPr>
  </w:style>
  <w:style w:type="character" w:customStyle="1" w:styleId="aa">
    <w:name w:val="Текст выноски Знак"/>
    <w:basedOn w:val="a5"/>
    <w:link w:val="a9"/>
    <w:uiPriority w:val="99"/>
    <w:semiHidden/>
    <w:rsid w:val="00C75696"/>
    <w:rPr>
      <w:rFonts w:ascii="Tahoma" w:hAnsi="Tahoma" w:cs="Tahoma"/>
      <w:sz w:val="16"/>
      <w:szCs w:val="16"/>
    </w:rPr>
  </w:style>
  <w:style w:type="character" w:customStyle="1" w:styleId="ab">
    <w:name w:val="Основной текст с отступом Знак"/>
    <w:basedOn w:val="a5"/>
    <w:link w:val="ac"/>
    <w:locked/>
    <w:rsid w:val="00E15E6B"/>
    <w:rPr>
      <w:sz w:val="24"/>
      <w:szCs w:val="24"/>
      <w:lang w:eastAsia="ru-RU"/>
    </w:rPr>
  </w:style>
  <w:style w:type="paragraph" w:styleId="ac">
    <w:name w:val="Body Text Indent"/>
    <w:basedOn w:val="a4"/>
    <w:link w:val="ab"/>
    <w:rsid w:val="00E15E6B"/>
    <w:pPr>
      <w:spacing w:after="120" w:line="240" w:lineRule="auto"/>
      <w:ind w:left="283"/>
    </w:pPr>
    <w:rPr>
      <w:sz w:val="24"/>
      <w:szCs w:val="24"/>
    </w:rPr>
  </w:style>
  <w:style w:type="character" w:customStyle="1" w:styleId="12">
    <w:name w:val="Основной текст с отступом Знак1"/>
    <w:basedOn w:val="a5"/>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4"/>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4"/>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d">
    <w:name w:val="List Paragraph"/>
    <w:basedOn w:val="a4"/>
    <w:uiPriority w:val="34"/>
    <w:qFormat/>
    <w:rsid w:val="00606599"/>
    <w:pPr>
      <w:ind w:left="720"/>
      <w:contextualSpacing/>
    </w:pPr>
  </w:style>
  <w:style w:type="table" w:styleId="ae">
    <w:name w:val="Table Grid"/>
    <w:basedOn w:val="a6"/>
    <w:uiPriority w:val="5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Strong"/>
    <w:basedOn w:val="a5"/>
    <w:uiPriority w:val="22"/>
    <w:qFormat/>
    <w:rsid w:val="00B37C8C"/>
    <w:rPr>
      <w:b/>
      <w:bCs/>
    </w:rPr>
  </w:style>
  <w:style w:type="paragraph" w:styleId="HTML">
    <w:name w:val="HTML Preformatted"/>
    <w:basedOn w:val="a4"/>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5"/>
    <w:link w:val="HTML"/>
    <w:uiPriority w:val="99"/>
    <w:rsid w:val="0040308A"/>
    <w:rPr>
      <w:rFonts w:ascii="Courier New" w:eastAsia="Times New Roman" w:hAnsi="Courier New" w:cs="Courier New"/>
      <w:sz w:val="20"/>
      <w:szCs w:val="20"/>
    </w:rPr>
  </w:style>
  <w:style w:type="paragraph" w:customStyle="1" w:styleId="variable">
    <w:name w:val="variable"/>
    <w:basedOn w:val="a4"/>
    <w:next w:val="a4"/>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5"/>
    <w:uiPriority w:val="99"/>
    <w:semiHidden/>
    <w:unhideWhenUsed/>
    <w:rsid w:val="001139F2"/>
    <w:rPr>
      <w:color w:val="605E5C"/>
      <w:shd w:val="clear" w:color="auto" w:fill="E1DFDD"/>
    </w:rPr>
  </w:style>
  <w:style w:type="paragraph" w:styleId="af0">
    <w:name w:val="Body Text"/>
    <w:basedOn w:val="a4"/>
    <w:link w:val="af1"/>
    <w:rsid w:val="001139F2"/>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5"/>
    <w:link w:val="af0"/>
    <w:rsid w:val="001139F2"/>
    <w:rPr>
      <w:rFonts w:ascii="Times New Roman" w:eastAsia="Times New Roman" w:hAnsi="Times New Roman" w:cs="Times New Roman"/>
      <w:sz w:val="24"/>
      <w:szCs w:val="24"/>
    </w:rPr>
  </w:style>
  <w:style w:type="paragraph" w:styleId="af2">
    <w:name w:val="No Spacing"/>
    <w:rsid w:val="003F7F03"/>
    <w:pPr>
      <w:spacing w:after="0" w:line="240" w:lineRule="auto"/>
      <w:jc w:val="right"/>
    </w:pPr>
    <w:rPr>
      <w:rFonts w:ascii="Times New Roman" w:eastAsia="Times New Roman" w:hAnsi="Times New Roman" w:cs="Calibri"/>
      <w:sz w:val="24"/>
      <w:lang w:eastAsia="en-US"/>
    </w:rPr>
  </w:style>
  <w:style w:type="paragraph" w:styleId="a">
    <w:name w:val="List Number"/>
    <w:basedOn w:val="a4"/>
    <w:semiHidden/>
    <w:rsid w:val="003F7F03"/>
    <w:pPr>
      <w:numPr>
        <w:numId w:val="12"/>
      </w:numPr>
      <w:tabs>
        <w:tab w:val="num" w:pos="1069"/>
        <w:tab w:val="num" w:pos="1134"/>
      </w:tabs>
      <w:spacing w:after="0" w:line="240" w:lineRule="auto"/>
      <w:ind w:left="360"/>
      <w:contextualSpacing/>
    </w:pPr>
    <w:rPr>
      <w:rFonts w:ascii="Times New Roman" w:eastAsia="Times New Roman" w:hAnsi="Times New Roman" w:cs="Calibri"/>
      <w:sz w:val="24"/>
      <w:szCs w:val="24"/>
    </w:rPr>
  </w:style>
  <w:style w:type="character" w:customStyle="1" w:styleId="50">
    <w:name w:val="Заголовок 5 Знак"/>
    <w:basedOn w:val="a5"/>
    <w:link w:val="5"/>
    <w:uiPriority w:val="9"/>
    <w:rsid w:val="00851E14"/>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orgi.etp-regio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EDCA1-2566-479E-B35B-7946FC98F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5</Pages>
  <Words>1800</Words>
  <Characters>10260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Хатузова Гульнара Харисовна</cp:lastModifiedBy>
  <cp:revision>34</cp:revision>
  <cp:lastPrinted>2025-05-15T10:27:00Z</cp:lastPrinted>
  <dcterms:created xsi:type="dcterms:W3CDTF">2022-10-10T07:35:00Z</dcterms:created>
  <dcterms:modified xsi:type="dcterms:W3CDTF">2025-05-27T05:22:00Z</dcterms:modified>
</cp:coreProperties>
</file>