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A2DF" w14:textId="59595985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</w:t>
      </w:r>
      <w:r w:rsidR="00EA44C9">
        <w:rPr>
          <w:rFonts w:ascii="Times New Roman" w:hAnsi="Times New Roman" w:cs="Times New Roman"/>
          <w:sz w:val="24"/>
          <w:szCs w:val="24"/>
        </w:rPr>
        <w:t xml:space="preserve">  </w:t>
      </w:r>
      <w:r w:rsidRPr="00394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4507">
        <w:rPr>
          <w:rFonts w:ascii="Times New Roman" w:hAnsi="Times New Roman" w:cs="Times New Roman"/>
          <w:sz w:val="24"/>
          <w:szCs w:val="24"/>
        </w:rPr>
        <w:t>ТВЕРЖДЕНО:</w:t>
      </w:r>
    </w:p>
    <w:p w14:paraId="6B19DDE5" w14:textId="5C030E2F" w:rsidR="00EA44C9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Председатель комиссии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4C9" w:rsidRPr="0039450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1472A65" w14:textId="798867B6" w:rsidR="00394507" w:rsidRPr="00394507" w:rsidRDefault="00EA44C9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осуществлению закупки</w:t>
      </w:r>
      <w:r w:rsidR="00394507" w:rsidRPr="003945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507">
        <w:rPr>
          <w:rFonts w:ascii="Times New Roman" w:hAnsi="Times New Roman" w:cs="Times New Roman"/>
          <w:sz w:val="24"/>
          <w:szCs w:val="24"/>
        </w:rPr>
        <w:t>АО «Автотеплотехник»</w:t>
      </w:r>
    </w:p>
    <w:p w14:paraId="22320EF4" w14:textId="12E8B599" w:rsidR="00394507" w:rsidRPr="00394507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АО «Автотеплотехник»                                               </w:t>
      </w:r>
    </w:p>
    <w:p w14:paraId="7F88FFAF" w14:textId="6976A8D0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507">
        <w:rPr>
          <w:rFonts w:ascii="Times New Roman" w:hAnsi="Times New Roman" w:cs="Times New Roman"/>
          <w:sz w:val="24"/>
          <w:szCs w:val="24"/>
        </w:rPr>
        <w:t xml:space="preserve">____Д.И.Зайцев                                  _______________С.И.Зайцев </w:t>
      </w:r>
    </w:p>
    <w:p w14:paraId="713174B5" w14:textId="2D924B18" w:rsidR="00394507" w:rsidRDefault="00394507" w:rsidP="00EA44C9">
      <w:pPr>
        <w:spacing w:after="0" w:line="276" w:lineRule="auto"/>
        <w:rPr>
          <w:rFonts w:ascii="Times New Roman" w:hAnsi="Times New Roman" w:cs="Times New Roman"/>
          <w:b/>
          <w:highlight w:val="yellow"/>
        </w:rPr>
      </w:pPr>
    </w:p>
    <w:p w14:paraId="5A3BD22B" w14:textId="77777777" w:rsidR="00394507" w:rsidRDefault="00394507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highlight w:val="yellow"/>
        </w:rPr>
      </w:pPr>
    </w:p>
    <w:p w14:paraId="499BF88C" w14:textId="77777777" w:rsidR="00394507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3BEF34AC" w14:textId="57F1E737" w:rsidR="00394507" w:rsidRPr="00131EA1" w:rsidRDefault="00A0308F" w:rsidP="00131EA1">
      <w:pPr>
        <w:pStyle w:val="1"/>
        <w:shd w:val="clear" w:color="auto" w:fill="FFFFFF"/>
        <w:spacing w:before="0" w:beforeAutospacing="0" w:after="150" w:afterAutospacing="0"/>
        <w:ind w:right="225"/>
        <w:jc w:val="center"/>
        <w:textAlignment w:val="center"/>
        <w:rPr>
          <w:color w:val="000000"/>
          <w:kern w:val="36"/>
          <w:sz w:val="24"/>
          <w:szCs w:val="24"/>
        </w:rPr>
      </w:pPr>
      <w:r w:rsidRPr="00B50B50">
        <w:rPr>
          <w:sz w:val="24"/>
          <w:szCs w:val="24"/>
        </w:rPr>
        <w:t xml:space="preserve">на поставку </w:t>
      </w:r>
      <w:r w:rsidR="00394507" w:rsidRPr="00B50B50">
        <w:rPr>
          <w:sz w:val="24"/>
          <w:szCs w:val="24"/>
        </w:rPr>
        <w:t xml:space="preserve">автомобильных </w:t>
      </w:r>
      <w:r w:rsidRPr="00B50B50">
        <w:rPr>
          <w:sz w:val="24"/>
          <w:szCs w:val="24"/>
        </w:rPr>
        <w:t>шин</w:t>
      </w:r>
      <w:r w:rsidR="00B50B50">
        <w:rPr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 xml:space="preserve">в количестве </w:t>
      </w:r>
      <w:r w:rsidR="000F23E9">
        <w:rPr>
          <w:color w:val="000000"/>
          <w:kern w:val="36"/>
          <w:sz w:val="24"/>
          <w:szCs w:val="24"/>
        </w:rPr>
        <w:t>4 (четыре) штуки</w:t>
      </w:r>
      <w:r w:rsidR="00B50B50">
        <w:rPr>
          <w:color w:val="000000"/>
          <w:kern w:val="36"/>
          <w:sz w:val="24"/>
          <w:szCs w:val="24"/>
        </w:rPr>
        <w:t xml:space="preserve"> </w:t>
      </w:r>
    </w:p>
    <w:p w14:paraId="43E96B3D" w14:textId="16B81808" w:rsidR="00540691" w:rsidRDefault="00131EA1" w:rsidP="00131EA1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A0308F"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  <w:r w:rsidR="00EA44C9" w:rsidRPr="005F2B7F">
        <w:rPr>
          <w:rFonts w:ascii="Times New Roman" w:hAnsi="Times New Roman" w:cs="Times New Roman"/>
        </w:rPr>
        <w:t>автомобильные шины, далее по тексту – Товар.</w:t>
      </w:r>
    </w:p>
    <w:p w14:paraId="383A0142" w14:textId="77777777" w:rsidR="00B50B50" w:rsidRPr="005F2B7F" w:rsidRDefault="00B50B50" w:rsidP="00B50B50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4677"/>
        <w:gridCol w:w="993"/>
        <w:gridCol w:w="992"/>
      </w:tblGrid>
      <w:tr w:rsidR="00540691" w:rsidRPr="00D408E4" w14:paraId="4A910377" w14:textId="77777777" w:rsidTr="00682CF8">
        <w:trPr>
          <w:trHeight w:val="20"/>
        </w:trPr>
        <w:tc>
          <w:tcPr>
            <w:tcW w:w="710" w:type="dxa"/>
            <w:shd w:val="clear" w:color="auto" w:fill="auto"/>
          </w:tcPr>
          <w:p w14:paraId="6CC3ECCE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33609F63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677" w:type="dxa"/>
            <w:shd w:val="clear" w:color="auto" w:fill="auto"/>
          </w:tcPr>
          <w:p w14:paraId="1CCF58E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993" w:type="dxa"/>
            <w:shd w:val="clear" w:color="auto" w:fill="auto"/>
          </w:tcPr>
          <w:p w14:paraId="59918741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14:paraId="3EFEA87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D408E4" w:rsidRPr="00D408E4" w14:paraId="58E19950" w14:textId="77777777" w:rsidTr="00682CF8">
        <w:trPr>
          <w:trHeight w:val="1531"/>
        </w:trPr>
        <w:tc>
          <w:tcPr>
            <w:tcW w:w="710" w:type="dxa"/>
            <w:shd w:val="clear" w:color="auto" w:fill="auto"/>
          </w:tcPr>
          <w:p w14:paraId="383ED535" w14:textId="77777777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14:paraId="37726F44" w14:textId="77777777" w:rsidR="000F23E9" w:rsidRPr="000F23E9" w:rsidRDefault="002F56E8" w:rsidP="000F2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D10F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D10F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D10F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марки </w:t>
            </w:r>
            <w:r w:rsidR="000F23E9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NorTec</w:t>
            </w:r>
          </w:p>
          <w:p w14:paraId="5D861816" w14:textId="63C92A8E" w:rsidR="00B50B50" w:rsidRPr="00D10F1D" w:rsidRDefault="000F23E9" w:rsidP="000F2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23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25/85</w:t>
            </w:r>
            <w:r w:rsidR="00D10F1D" w:rsidRPr="00D10F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300D47" w:rsidRPr="00D10F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8989AF9" w14:textId="0DD1E9E0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Производитель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NORTEC</w:t>
            </w:r>
          </w:p>
          <w:p w14:paraId="0F974FB2" w14:textId="51B325CF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Типоразмер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425/85 R21</w:t>
            </w:r>
          </w:p>
          <w:p w14:paraId="0009402F" w14:textId="77777777" w:rsidR="00424360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Модель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TR 1260</w:t>
            </w:r>
          </w:p>
          <w:p w14:paraId="1078230C" w14:textId="55CBA1C1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bookmarkStart w:id="0" w:name="_GoBack"/>
            <w:bookmarkEnd w:id="0"/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Норма слойности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18</w:t>
            </w:r>
          </w:p>
          <w:p w14:paraId="572456FE" w14:textId="6EDF267F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Ширина профиля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425</w:t>
            </w:r>
          </w:p>
          <w:p w14:paraId="78AD0007" w14:textId="613D5633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Наружный диаметр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1256</w:t>
            </w:r>
          </w:p>
          <w:p w14:paraId="79E73AE9" w14:textId="429144DB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Индекс скорости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90 (G)</w:t>
            </w:r>
          </w:p>
          <w:p w14:paraId="4BD23571" w14:textId="59FFF9C7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Индекс нагрузки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156</w:t>
            </w:r>
          </w:p>
          <w:p w14:paraId="25A95852" w14:textId="2FD754E3" w:rsidR="000F23E9" w:rsidRPr="000F23E9" w:rsidRDefault="000F23E9" w:rsidP="000F23E9">
            <w:pPr>
              <w:shd w:val="clear" w:color="auto" w:fill="FFFFFF"/>
              <w:spacing w:after="75" w:line="240" w:lineRule="auto"/>
              <w:contextualSpacing/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</w:pPr>
            <w:r w:rsidRPr="000F23E9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>Комплектация</w:t>
            </w:r>
            <w:r w:rsidR="00682CF8" w:rsidRPr="00682CF8">
              <w:rPr>
                <w:rFonts w:ascii="GothamProMedium" w:eastAsia="Times New Roman" w:hAnsi="GothamProMedium" w:cs="Times New Roman"/>
                <w:color w:val="292B2C"/>
                <w:lang w:eastAsia="ru-RU"/>
              </w:rPr>
              <w:t xml:space="preserve">: </w:t>
            </w:r>
            <w:r w:rsidRPr="000F23E9">
              <w:rPr>
                <w:rFonts w:ascii="GothamProRegular" w:eastAsia="Times New Roman" w:hAnsi="GothamProRegular" w:cs="Times New Roman"/>
                <w:color w:val="292B2C"/>
                <w:lang w:eastAsia="ru-RU"/>
              </w:rPr>
              <w:t>укомплектована камерой и об/л</w:t>
            </w:r>
          </w:p>
          <w:p w14:paraId="652972FC" w14:textId="05E09E17" w:rsidR="00143A19" w:rsidRPr="00143A19" w:rsidRDefault="00143A19" w:rsidP="00143A19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22D0DC2" w14:textId="3A2470D0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EA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</w:t>
            </w:r>
          </w:p>
        </w:tc>
        <w:tc>
          <w:tcPr>
            <w:tcW w:w="992" w:type="dxa"/>
            <w:shd w:val="clear" w:color="auto" w:fill="auto"/>
          </w:tcPr>
          <w:p w14:paraId="157587A6" w14:textId="53721EF9" w:rsidR="00D408E4" w:rsidRPr="00D4106A" w:rsidRDefault="00FA6CA3" w:rsidP="00D408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72DE377" w14:textId="77777777" w:rsidR="00181F05" w:rsidRPr="006926FB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3D3A999" w14:textId="336B969C" w:rsidR="00EA44C9" w:rsidRPr="00131EA1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1.</w:t>
      </w:r>
      <w:r w:rsidR="00EA44C9" w:rsidRPr="00131EA1">
        <w:rPr>
          <w:rFonts w:ascii="Times New Roman" w:hAnsi="Times New Roman" w:cs="Times New Roman"/>
          <w:b/>
        </w:rPr>
        <w:t>Требования к качеству Товара:</w:t>
      </w:r>
    </w:p>
    <w:p w14:paraId="6A1E1052" w14:textId="531A951F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Товар, поставляемый Поставщиком, должен соответствовать установленным для данного вида поставки нормам и требованиям действующего законодательства РФ, то есть, Товар должен соответствовать государственным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14:paraId="1E650D68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соответствовать заявленной маркировке, техническим параметрам, потребительским свойствам, ГОСТам, изготовлен и испытан в заводских условиях.</w:t>
      </w:r>
    </w:p>
    <w:p w14:paraId="25C00CAD" w14:textId="47CFEE9B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/>
          <w:lang w:eastAsia="ru-RU"/>
        </w:rPr>
        <w:t>Товар должен быть новым</w:t>
      </w:r>
      <w:r w:rsidR="005F2B7F" w:rsidRPr="00131EA1">
        <w:rPr>
          <w:rFonts w:ascii="Times New Roman" w:hAnsi="Times New Roman"/>
          <w:lang w:eastAsia="ru-RU"/>
        </w:rPr>
        <w:t>,</w:t>
      </w:r>
      <w:r w:rsidRPr="00131EA1">
        <w:rPr>
          <w:rFonts w:ascii="Times New Roman" w:hAnsi="Times New Roman"/>
          <w:lang w:eastAsia="ru-RU"/>
        </w:rPr>
        <w:t xml:space="preserve">  не бы</w:t>
      </w:r>
      <w:r w:rsidR="005F2B7F" w:rsidRPr="00131EA1">
        <w:rPr>
          <w:rFonts w:ascii="Times New Roman" w:hAnsi="Times New Roman"/>
          <w:lang w:eastAsia="ru-RU"/>
        </w:rPr>
        <w:t>вшим</w:t>
      </w:r>
      <w:r w:rsidRPr="00131EA1">
        <w:rPr>
          <w:rFonts w:ascii="Times New Roman" w:hAnsi="Times New Roman"/>
          <w:lang w:eastAsia="ru-RU"/>
        </w:rPr>
        <w:t xml:space="preserve"> в употреблении, в ремонте, в том числе, не восстановлен</w:t>
      </w:r>
      <w:r w:rsidR="005F2B7F" w:rsidRPr="00131EA1">
        <w:rPr>
          <w:rFonts w:ascii="Times New Roman" w:hAnsi="Times New Roman"/>
          <w:lang w:eastAsia="ru-RU"/>
        </w:rPr>
        <w:t>ный</w:t>
      </w:r>
      <w:r w:rsidRPr="00131EA1">
        <w:rPr>
          <w:rFonts w:ascii="Times New Roman" w:hAnsi="Times New Roman"/>
          <w:lang w:eastAsia="ru-RU"/>
        </w:rPr>
        <w:t>, у которого не была осуществлена замена составных частей, не были восстан</w:t>
      </w:r>
      <w:r w:rsidR="005F2B7F" w:rsidRPr="00131EA1">
        <w:rPr>
          <w:rFonts w:ascii="Times New Roman" w:hAnsi="Times New Roman"/>
          <w:lang w:eastAsia="ru-RU"/>
        </w:rPr>
        <w:t>овлены потребительские свойства</w:t>
      </w:r>
      <w:r w:rsidRPr="00131EA1">
        <w:rPr>
          <w:rFonts w:ascii="Times New Roman" w:hAnsi="Times New Roman"/>
          <w:lang w:eastAsia="ru-RU"/>
        </w:rPr>
        <w:t xml:space="preserve">. </w:t>
      </w:r>
    </w:p>
    <w:p w14:paraId="53B2FDA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скрытых и видимых дефектов и обеспечивать надежность и безопасность при эксплуатации.</w:t>
      </w:r>
    </w:p>
    <w:p w14:paraId="14BA8B80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каких-либо ограничений (залог, запрет, арест и т.п. к свободному обращению на территории РФ.</w:t>
      </w:r>
    </w:p>
    <w:p w14:paraId="53866313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593A4DE" w14:textId="70E4EA5C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Требования к таре и упаковки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6C28D819" w14:textId="506160D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Тара и упаковка, в которых отгружа</w:t>
      </w:r>
      <w:r w:rsidR="005F2B7F" w:rsidRPr="00131EA1">
        <w:rPr>
          <w:rFonts w:ascii="Times New Roman" w:hAnsi="Times New Roman" w:cs="Times New Roman"/>
        </w:rPr>
        <w:t>е</w:t>
      </w:r>
      <w:r w:rsidRPr="00131EA1">
        <w:rPr>
          <w:rFonts w:ascii="Times New Roman" w:hAnsi="Times New Roman" w:cs="Times New Roman"/>
        </w:rPr>
        <w:t xml:space="preserve">тся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, должны обеспечивать полную сохранность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, предохранять его от повреждений, утраты товарного вида, потребительских свойств по  транспортировке всеми видами транспорта с учетом перевалок, а также предохранять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от атмосферных влияний и должны соответствовать требованиям ГОСТ 15846-2002. Стоимость тары и упаковки за счет Поставщика. </w:t>
      </w:r>
    </w:p>
    <w:p w14:paraId="75F73628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7E59F22" w14:textId="228E5934" w:rsidR="00EA44C9" w:rsidRPr="00131EA1" w:rsidRDefault="00EA44C9" w:rsidP="00EA44C9">
      <w:pPr>
        <w:pStyle w:val="af8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Условия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2F16A5E8" w14:textId="4DE8C37E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Перевозка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>овара должна осуществляться специализированным автомобильным транспортом в соответствии с правилами перевозки грузов, обеспечивающими сохранность изоляции и исключающими возникновения продольного прогиба.</w:t>
      </w:r>
    </w:p>
    <w:p w14:paraId="12E784D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Ответственное за приемку Товара лицо Заказчика осуществляет проверку после прибытия Товара. Проверка по прибытию Товара включает в себя: проверка количества по списку и проверка качества при внешнем визуальном осмотре; </w:t>
      </w:r>
    </w:p>
    <w:p w14:paraId="56E09BA6" w14:textId="64EC653B" w:rsidR="00EA44C9" w:rsidRPr="00131EA1" w:rsidRDefault="005F2B7F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</w:t>
      </w:r>
      <w:r w:rsidR="00EA44C9" w:rsidRPr="00131EA1">
        <w:rPr>
          <w:rFonts w:ascii="Times New Roman" w:hAnsi="Times New Roman" w:cs="Times New Roman"/>
        </w:rPr>
        <w:t xml:space="preserve"> долж</w:t>
      </w:r>
      <w:r w:rsidRPr="00131EA1">
        <w:rPr>
          <w:rFonts w:ascii="Times New Roman" w:hAnsi="Times New Roman" w:cs="Times New Roman"/>
        </w:rPr>
        <w:t>е</w:t>
      </w:r>
      <w:r w:rsidR="00EA44C9" w:rsidRPr="00131EA1">
        <w:rPr>
          <w:rFonts w:ascii="Times New Roman" w:hAnsi="Times New Roman" w:cs="Times New Roman"/>
        </w:rPr>
        <w:t xml:space="preserve">н сопровождаться паспортом (сертификатом качества) завода –изготовителя. </w:t>
      </w:r>
    </w:p>
    <w:p w14:paraId="01C02432" w14:textId="1DA352F8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При обнаружении недостачи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в процессе приема Заказчик делает отметки об этом в накладной и составляет соответствующий Акт.  При обнаружении несоответствий качества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Заказчик выдвигает требование о замене некачественного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 xml:space="preserve">овара, а Поставщик обязан своими </w:t>
      </w:r>
      <w:r w:rsidRPr="00131EA1">
        <w:rPr>
          <w:rFonts w:ascii="Times New Roman" w:hAnsi="Times New Roman" w:cs="Times New Roman"/>
        </w:rPr>
        <w:lastRenderedPageBreak/>
        <w:t xml:space="preserve">силами и за свой счет доставить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14:paraId="4339536D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При поставке Товара Поставщик передают Заказчику следующие документы: счет-фактуру, универсальный передаточный документ (далее – УПД) или товарную накладную по унифицированной форме № ТОРГ-12 (далее - ТОРГ-12), счет на оплату, документацию на Товар.</w:t>
      </w:r>
    </w:p>
    <w:p w14:paraId="09425E76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22E8186" w14:textId="69BC5EBE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Гарантийный срок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5D2BD568" w14:textId="76D41FF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 w:cs="Times New Roman"/>
        </w:rPr>
        <w:t>Гарантийный срок равен сроку годности,</w:t>
      </w:r>
      <w:r w:rsidR="005F2B7F" w:rsidRPr="00131EA1">
        <w:rPr>
          <w:rFonts w:ascii="Times New Roman" w:hAnsi="Times New Roman" w:cs="Times New Roman"/>
        </w:rPr>
        <w:t xml:space="preserve"> установленному производителем Т</w:t>
      </w:r>
      <w:r w:rsidRPr="00131EA1">
        <w:rPr>
          <w:rFonts w:ascii="Times New Roman" w:hAnsi="Times New Roman" w:cs="Times New Roman"/>
        </w:rPr>
        <w:t xml:space="preserve"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 </w:t>
      </w:r>
      <w:r w:rsidRPr="00131EA1">
        <w:rPr>
          <w:rFonts w:ascii="Times New Roman" w:hAnsi="Times New Roman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14:paraId="75A6EDEA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14:paraId="200222DF" w14:textId="77777777" w:rsidR="00EA44C9" w:rsidRPr="00131EA1" w:rsidRDefault="00EA44C9" w:rsidP="00EA44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D00780B" w14:textId="77777777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 xml:space="preserve"> Срок поставки Товара.</w:t>
      </w:r>
    </w:p>
    <w:p w14:paraId="6609E5DB" w14:textId="34247BF8" w:rsidR="00EA44C9" w:rsidRPr="00131EA1" w:rsidRDefault="00EA44C9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/>
          <w:lang w:eastAsia="ru-RU"/>
        </w:rPr>
        <w:t xml:space="preserve">В течение </w:t>
      </w:r>
      <w:r w:rsidR="005F2B7F" w:rsidRPr="00131EA1">
        <w:rPr>
          <w:rFonts w:ascii="Times New Roman" w:hAnsi="Times New Roman"/>
          <w:lang w:eastAsia="ru-RU"/>
        </w:rPr>
        <w:t>1</w:t>
      </w:r>
      <w:r w:rsidRPr="00131EA1">
        <w:rPr>
          <w:rFonts w:ascii="Times New Roman" w:hAnsi="Times New Roman"/>
          <w:lang w:eastAsia="ru-RU"/>
        </w:rPr>
        <w:t>0 (</w:t>
      </w:r>
      <w:r w:rsidR="005F2B7F" w:rsidRPr="00131EA1">
        <w:rPr>
          <w:rFonts w:ascii="Times New Roman" w:hAnsi="Times New Roman"/>
          <w:lang w:eastAsia="ru-RU"/>
        </w:rPr>
        <w:t>десяти</w:t>
      </w:r>
      <w:r w:rsidRPr="00131EA1">
        <w:rPr>
          <w:rFonts w:ascii="Times New Roman" w:hAnsi="Times New Roman"/>
          <w:lang w:eastAsia="ru-RU"/>
        </w:rPr>
        <w:t xml:space="preserve">) </w:t>
      </w:r>
      <w:r w:rsidR="005F2B7F" w:rsidRPr="00131EA1">
        <w:rPr>
          <w:rFonts w:ascii="Times New Roman" w:hAnsi="Times New Roman"/>
          <w:lang w:eastAsia="ru-RU"/>
        </w:rPr>
        <w:t>рабочих д</w:t>
      </w:r>
      <w:r w:rsidRPr="00131EA1">
        <w:rPr>
          <w:rFonts w:ascii="Times New Roman" w:hAnsi="Times New Roman"/>
          <w:lang w:eastAsia="ru-RU"/>
        </w:rPr>
        <w:t>ней с даты заключения Договора. Возможна досрочная поставка Товара.</w:t>
      </w:r>
    </w:p>
    <w:p w14:paraId="76B4982E" w14:textId="77777777" w:rsidR="00117070" w:rsidRPr="00131EA1" w:rsidRDefault="00117070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C8E5CD4" w14:textId="20F38EB3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Место, способ и время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4C8BEB89" w14:textId="3C24B426" w:rsidR="00EA44C9" w:rsidRPr="00131EA1" w:rsidRDefault="00EA44C9" w:rsidP="00EA44C9">
      <w:pPr>
        <w:pStyle w:val="aff3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rPr>
          <w:sz w:val="22"/>
          <w:szCs w:val="22"/>
        </w:rPr>
      </w:pPr>
      <w:r w:rsidRPr="00131EA1">
        <w:rPr>
          <w:sz w:val="22"/>
          <w:szCs w:val="22"/>
        </w:rPr>
        <w:t xml:space="preserve">Поставщик осуществляет поставку Товара за счет собственных средств. Разгрузка Товара осуществляется по месту поставки силами и за счет средств Поставщика по адресу: РФ, Тюменская область, г. Тюмень, ул. </w:t>
      </w:r>
      <w:r w:rsidR="005F2B7F" w:rsidRPr="00131EA1">
        <w:rPr>
          <w:sz w:val="22"/>
          <w:szCs w:val="22"/>
        </w:rPr>
        <w:t>Ветеранов труда 11,</w:t>
      </w:r>
      <w:r w:rsidRPr="00131EA1">
        <w:rPr>
          <w:sz w:val="22"/>
          <w:szCs w:val="22"/>
        </w:rPr>
        <w:t xml:space="preserve"> </w:t>
      </w:r>
      <w:r w:rsidR="005F2B7F" w:rsidRPr="00131EA1">
        <w:rPr>
          <w:sz w:val="22"/>
          <w:szCs w:val="22"/>
        </w:rPr>
        <w:t xml:space="preserve">с </w:t>
      </w:r>
      <w:r w:rsidRPr="00131EA1">
        <w:rPr>
          <w:sz w:val="22"/>
          <w:szCs w:val="22"/>
        </w:rPr>
        <w:t xml:space="preserve"> понедельник</w:t>
      </w:r>
      <w:r w:rsidR="005F2B7F" w:rsidRPr="00131EA1">
        <w:rPr>
          <w:sz w:val="22"/>
          <w:szCs w:val="22"/>
        </w:rPr>
        <w:t xml:space="preserve">а по </w:t>
      </w:r>
      <w:r w:rsidRPr="00131EA1">
        <w:rPr>
          <w:sz w:val="22"/>
          <w:szCs w:val="22"/>
        </w:rPr>
        <w:t>пятниц</w:t>
      </w:r>
      <w:r w:rsidR="005F2B7F" w:rsidRPr="00131EA1">
        <w:rPr>
          <w:sz w:val="22"/>
          <w:szCs w:val="22"/>
        </w:rPr>
        <w:t>у</w:t>
      </w:r>
      <w:r w:rsidRPr="00131EA1">
        <w:rPr>
          <w:sz w:val="22"/>
          <w:szCs w:val="22"/>
        </w:rPr>
        <w:t>: с 09:00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1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45ч.</w:t>
      </w:r>
      <w:r w:rsidRPr="00131EA1">
        <w:rPr>
          <w:sz w:val="22"/>
          <w:szCs w:val="22"/>
        </w:rPr>
        <w:t xml:space="preserve"> и с 13:00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6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3</w:t>
      </w:r>
      <w:r w:rsidRPr="00131EA1">
        <w:rPr>
          <w:sz w:val="22"/>
          <w:szCs w:val="22"/>
        </w:rPr>
        <w:t>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, за исключением выходных и праздничных дней. </w:t>
      </w:r>
    </w:p>
    <w:p w14:paraId="2ED7BB4A" w14:textId="77777777" w:rsidR="00EA44C9" w:rsidRPr="00131EA1" w:rsidRDefault="00EA44C9" w:rsidP="00EA44C9">
      <w:pPr>
        <w:pStyle w:val="af8"/>
        <w:shd w:val="clear" w:color="auto" w:fill="FFFFFF"/>
        <w:ind w:left="0" w:firstLine="567"/>
        <w:jc w:val="both"/>
        <w:rPr>
          <w:rFonts w:ascii="Times New Roman" w:hAnsi="Times New Roman"/>
          <w:lang w:eastAsia="ru-RU"/>
        </w:rPr>
      </w:pPr>
    </w:p>
    <w:p w14:paraId="2538DB87" w14:textId="1AC3D4F1" w:rsidR="00EA44C9" w:rsidRPr="00131EA1" w:rsidRDefault="005F2B7F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 w:rsidRPr="00131EA1">
        <w:rPr>
          <w:rFonts w:ascii="Times New Roman" w:hAnsi="Times New Roman" w:cs="Times New Roman"/>
          <w:b/>
        </w:rPr>
        <w:t>Сроки и условия оплаты:</w:t>
      </w:r>
    </w:p>
    <w:p w14:paraId="114A9520" w14:textId="7343F449" w:rsidR="00EA44C9" w:rsidRPr="00131EA1" w:rsidRDefault="00EA44C9" w:rsidP="00EA44C9">
      <w:pPr>
        <w:pStyle w:val="aff5"/>
        <w:numPr>
          <w:ilvl w:val="1"/>
          <w:numId w:val="5"/>
        </w:numPr>
        <w:tabs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131EA1">
        <w:rPr>
          <w:sz w:val="22"/>
          <w:szCs w:val="22"/>
        </w:rPr>
        <w:t xml:space="preserve">Оплата поставляемого Товара производиться </w:t>
      </w:r>
      <w:r w:rsidR="005F2B7F" w:rsidRPr="00131EA1">
        <w:rPr>
          <w:sz w:val="22"/>
          <w:szCs w:val="22"/>
        </w:rPr>
        <w:t>Заказчиком в течении 7 (семи) рабочих дней с момента подписания сторонами соответствующих документов о приемке Товара,</w:t>
      </w:r>
      <w:r w:rsidRPr="00131EA1">
        <w:rPr>
          <w:sz w:val="22"/>
          <w:szCs w:val="22"/>
        </w:rPr>
        <w:t xml:space="preserve"> в безналичной форме, </w:t>
      </w:r>
      <w:r w:rsidR="005F2B7F" w:rsidRPr="00131EA1">
        <w:rPr>
          <w:sz w:val="22"/>
          <w:szCs w:val="22"/>
        </w:rPr>
        <w:t xml:space="preserve">путем </w:t>
      </w:r>
      <w:r w:rsidRPr="00131EA1">
        <w:rPr>
          <w:sz w:val="22"/>
          <w:szCs w:val="22"/>
        </w:rPr>
        <w:t>перечислен</w:t>
      </w:r>
      <w:r w:rsidR="005F2B7F" w:rsidRPr="00131EA1">
        <w:rPr>
          <w:sz w:val="22"/>
          <w:szCs w:val="22"/>
        </w:rPr>
        <w:t>ия</w:t>
      </w:r>
      <w:r w:rsidRPr="00131EA1">
        <w:rPr>
          <w:sz w:val="22"/>
          <w:szCs w:val="22"/>
        </w:rPr>
        <w:t xml:space="preserve"> денежных средств на расчетный счет Поставщика</w:t>
      </w:r>
      <w:r w:rsidR="005F2B7F" w:rsidRPr="00131EA1">
        <w:rPr>
          <w:sz w:val="22"/>
          <w:szCs w:val="22"/>
        </w:rPr>
        <w:t>.</w:t>
      </w:r>
      <w:r w:rsidRPr="00131EA1">
        <w:rPr>
          <w:sz w:val="22"/>
          <w:szCs w:val="22"/>
        </w:rPr>
        <w:t xml:space="preserve"> </w:t>
      </w:r>
    </w:p>
    <w:p w14:paraId="7547A03F" w14:textId="77777777" w:rsidR="00EA44C9" w:rsidRPr="00131EA1" w:rsidRDefault="00EA44C9" w:rsidP="00EA44C9">
      <w:pPr>
        <w:spacing w:after="0" w:line="240" w:lineRule="auto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      </w:t>
      </w:r>
    </w:p>
    <w:p w14:paraId="57DB96DB" w14:textId="77777777" w:rsidR="00EA44C9" w:rsidRPr="00131EA1" w:rsidRDefault="00EA44C9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Контактные лица Заказчика:</w:t>
      </w:r>
    </w:p>
    <w:p w14:paraId="6F695182" w14:textId="69C58CF8" w:rsidR="00540691" w:rsidRPr="00131EA1" w:rsidRDefault="00EA44C9" w:rsidP="00131EA1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Хатузова Гульнара Харисов</w:t>
      </w:r>
      <w:r w:rsidR="00131EA1">
        <w:rPr>
          <w:rFonts w:ascii="Times New Roman" w:hAnsi="Times New Roman" w:cs="Times New Roman"/>
        </w:rPr>
        <w:t>на, конт.тел:.  8-919-935-2191.</w:t>
      </w:r>
    </w:p>
    <w:sectPr w:rsidR="00540691" w:rsidRPr="00131EA1" w:rsidSect="005F2B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06ED" w14:textId="77777777" w:rsidR="007A3F7C" w:rsidRDefault="007A3F7C">
      <w:pPr>
        <w:spacing w:after="0" w:line="240" w:lineRule="auto"/>
      </w:pPr>
      <w:r>
        <w:separator/>
      </w:r>
    </w:p>
  </w:endnote>
  <w:endnote w:type="continuationSeparator" w:id="0">
    <w:p w14:paraId="647E8706" w14:textId="77777777" w:rsidR="007A3F7C" w:rsidRDefault="007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ProMedium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4039" w14:textId="77777777" w:rsidR="007A3F7C" w:rsidRDefault="007A3F7C">
      <w:pPr>
        <w:spacing w:after="0" w:line="240" w:lineRule="auto"/>
      </w:pPr>
      <w:r>
        <w:separator/>
      </w:r>
    </w:p>
  </w:footnote>
  <w:footnote w:type="continuationSeparator" w:id="0">
    <w:p w14:paraId="1A21266D" w14:textId="77777777" w:rsidR="007A3F7C" w:rsidRDefault="007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5BCC"/>
    <w:multiLevelType w:val="multilevel"/>
    <w:tmpl w:val="D28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366CE"/>
    <w:rsid w:val="0006123F"/>
    <w:rsid w:val="00091A21"/>
    <w:rsid w:val="000F23E9"/>
    <w:rsid w:val="00117070"/>
    <w:rsid w:val="00131EA1"/>
    <w:rsid w:val="00143A19"/>
    <w:rsid w:val="00181F05"/>
    <w:rsid w:val="001866FC"/>
    <w:rsid w:val="001B4A90"/>
    <w:rsid w:val="002251C1"/>
    <w:rsid w:val="00285E96"/>
    <w:rsid w:val="002B6CF4"/>
    <w:rsid w:val="002F56E8"/>
    <w:rsid w:val="00300D47"/>
    <w:rsid w:val="003012FF"/>
    <w:rsid w:val="00394507"/>
    <w:rsid w:val="003D6CB3"/>
    <w:rsid w:val="003E0DF8"/>
    <w:rsid w:val="00424360"/>
    <w:rsid w:val="004C4D72"/>
    <w:rsid w:val="004C7ACE"/>
    <w:rsid w:val="004D28E1"/>
    <w:rsid w:val="00527CA6"/>
    <w:rsid w:val="00532ED8"/>
    <w:rsid w:val="00540691"/>
    <w:rsid w:val="005904D5"/>
    <w:rsid w:val="005B2605"/>
    <w:rsid w:val="005F2B7F"/>
    <w:rsid w:val="00682CF8"/>
    <w:rsid w:val="006926FB"/>
    <w:rsid w:val="006972E8"/>
    <w:rsid w:val="006F5707"/>
    <w:rsid w:val="0076037F"/>
    <w:rsid w:val="00775943"/>
    <w:rsid w:val="007813A8"/>
    <w:rsid w:val="007A3F7C"/>
    <w:rsid w:val="00851348"/>
    <w:rsid w:val="008640BC"/>
    <w:rsid w:val="00886617"/>
    <w:rsid w:val="008972C6"/>
    <w:rsid w:val="00971C12"/>
    <w:rsid w:val="00A0308F"/>
    <w:rsid w:val="00A54B33"/>
    <w:rsid w:val="00AD6E83"/>
    <w:rsid w:val="00AF4FF6"/>
    <w:rsid w:val="00B50B50"/>
    <w:rsid w:val="00B812D8"/>
    <w:rsid w:val="00BE0B4E"/>
    <w:rsid w:val="00D10F1D"/>
    <w:rsid w:val="00D263F0"/>
    <w:rsid w:val="00D408E4"/>
    <w:rsid w:val="00D4106A"/>
    <w:rsid w:val="00D479E5"/>
    <w:rsid w:val="00D66677"/>
    <w:rsid w:val="00E14387"/>
    <w:rsid w:val="00E311C4"/>
    <w:rsid w:val="00EA25C3"/>
    <w:rsid w:val="00EA44C9"/>
    <w:rsid w:val="00EA7805"/>
    <w:rsid w:val="00ED1219"/>
    <w:rsid w:val="00EE7AA5"/>
    <w:rsid w:val="00EF4406"/>
    <w:rsid w:val="00F15B88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E9AB5C5A-103C-4C99-9364-4D19098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"/>
    <w:basedOn w:val="a"/>
    <w:link w:val="aff4"/>
    <w:rsid w:val="00EA44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EA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A44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A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4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54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7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7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40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79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98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8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9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7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2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6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989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69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2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37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7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56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73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23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23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32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39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48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8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4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3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0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18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9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60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8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8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39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2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8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84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9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49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0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91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2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288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1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7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37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4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8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26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0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4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31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0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4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8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4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5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3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40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3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9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9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29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8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54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7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55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0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85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9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86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8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6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1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0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39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7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9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393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52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7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6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7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7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3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628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297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3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5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8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6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3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7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51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2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3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Хатузова Гульнара Харисовна</cp:lastModifiedBy>
  <cp:revision>110</cp:revision>
  <cp:lastPrinted>2025-05-27T05:02:00Z</cp:lastPrinted>
  <dcterms:created xsi:type="dcterms:W3CDTF">2021-07-07T05:18:00Z</dcterms:created>
  <dcterms:modified xsi:type="dcterms:W3CDTF">2025-05-28T06:03:00Z</dcterms:modified>
</cp:coreProperties>
</file>