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F65B3" w14:textId="77777777" w:rsidR="009E3150" w:rsidRPr="00520525" w:rsidRDefault="009E3150" w:rsidP="009E3150">
      <w:pPr>
        <w:keepNext/>
        <w:keepLines/>
        <w:spacing w:line="240" w:lineRule="auto"/>
        <w:contextualSpacing/>
        <w:jc w:val="center"/>
        <w:rPr>
          <w:b/>
          <w:color w:val="auto"/>
          <w:sz w:val="24"/>
          <w:szCs w:val="24"/>
        </w:rPr>
      </w:pPr>
      <w:r w:rsidRPr="00520525">
        <w:rPr>
          <w:b/>
          <w:color w:val="auto"/>
          <w:sz w:val="24"/>
          <w:szCs w:val="24"/>
        </w:rPr>
        <w:t>ТЕХНИЧЕСКОЕ ЗАДАНИЕ</w:t>
      </w:r>
    </w:p>
    <w:p w14:paraId="26A7153C" w14:textId="69D3C46A" w:rsidR="009E3150" w:rsidRPr="00520525" w:rsidRDefault="009E3150" w:rsidP="00015B55">
      <w:pPr>
        <w:spacing w:line="240" w:lineRule="auto"/>
        <w:contextualSpacing/>
        <w:jc w:val="center"/>
        <w:rPr>
          <w:b/>
          <w:color w:val="auto"/>
          <w:sz w:val="24"/>
          <w:szCs w:val="24"/>
        </w:rPr>
      </w:pPr>
      <w:r w:rsidRPr="00520525">
        <w:rPr>
          <w:b/>
          <w:color w:val="auto"/>
          <w:sz w:val="24"/>
          <w:szCs w:val="24"/>
        </w:rPr>
        <w:t xml:space="preserve">на </w:t>
      </w:r>
      <w:r w:rsidR="00015B55">
        <w:rPr>
          <w:b/>
          <w:color w:val="auto"/>
          <w:sz w:val="24"/>
          <w:szCs w:val="24"/>
        </w:rPr>
        <w:t>в</w:t>
      </w:r>
      <w:r w:rsidR="00015B55" w:rsidRPr="00015B55">
        <w:rPr>
          <w:b/>
          <w:color w:val="auto"/>
          <w:sz w:val="24"/>
          <w:szCs w:val="24"/>
        </w:rPr>
        <w:t xml:space="preserve">ыполнение работ по разработке дизайн-проекта </w:t>
      </w:r>
      <w:r w:rsidR="009620D9" w:rsidRPr="009620D9">
        <w:rPr>
          <w:b/>
          <w:color w:val="auto"/>
          <w:sz w:val="24"/>
          <w:szCs w:val="24"/>
        </w:rPr>
        <w:t>интерьера помещения саун</w:t>
      </w:r>
      <w:r w:rsidR="009620D9">
        <w:rPr>
          <w:b/>
          <w:color w:val="auto"/>
          <w:sz w:val="24"/>
          <w:szCs w:val="24"/>
        </w:rPr>
        <w:t>ы</w:t>
      </w:r>
      <w:r w:rsidR="009620D9" w:rsidRPr="009620D9">
        <w:rPr>
          <w:b/>
          <w:color w:val="auto"/>
          <w:sz w:val="24"/>
          <w:szCs w:val="24"/>
        </w:rPr>
        <w:t xml:space="preserve"> с сопровождением</w:t>
      </w:r>
    </w:p>
    <w:p w14:paraId="72E669A6" w14:textId="77777777" w:rsidR="009E3150" w:rsidRPr="00520525" w:rsidRDefault="009E3150" w:rsidP="009E3150">
      <w:pPr>
        <w:numPr>
          <w:ilvl w:val="0"/>
          <w:numId w:val="17"/>
        </w:numPr>
        <w:pBdr>
          <w:top w:val="nil"/>
          <w:left w:val="nil"/>
          <w:bottom w:val="nil"/>
          <w:right w:val="nil"/>
          <w:between w:val="nil"/>
        </w:pBdr>
        <w:spacing w:after="0" w:line="240" w:lineRule="auto"/>
        <w:ind w:left="0" w:right="-4" w:firstLine="0"/>
        <w:contextualSpacing/>
        <w:rPr>
          <w:b/>
          <w:color w:val="auto"/>
          <w:sz w:val="24"/>
          <w:szCs w:val="24"/>
        </w:rPr>
      </w:pPr>
      <w:r w:rsidRPr="00520525">
        <w:rPr>
          <w:b/>
          <w:color w:val="auto"/>
          <w:sz w:val="24"/>
          <w:szCs w:val="24"/>
        </w:rPr>
        <w:t>Общая информация об объекте закупки</w:t>
      </w:r>
    </w:p>
    <w:p w14:paraId="3D73E1DF" w14:textId="46981A17" w:rsidR="009E3150" w:rsidRPr="00015B55" w:rsidRDefault="009E3150" w:rsidP="00015B55">
      <w:pPr>
        <w:numPr>
          <w:ilvl w:val="1"/>
          <w:numId w:val="17"/>
        </w:numPr>
        <w:pBdr>
          <w:top w:val="nil"/>
          <w:left w:val="nil"/>
          <w:bottom w:val="nil"/>
          <w:right w:val="nil"/>
          <w:between w:val="nil"/>
        </w:pBdr>
        <w:spacing w:after="0" w:line="240" w:lineRule="auto"/>
        <w:ind w:left="0" w:right="-4" w:firstLine="0"/>
        <w:contextualSpacing/>
        <w:rPr>
          <w:color w:val="auto"/>
          <w:sz w:val="24"/>
          <w:szCs w:val="24"/>
        </w:rPr>
      </w:pPr>
      <w:r w:rsidRPr="00015B55">
        <w:rPr>
          <w:color w:val="auto"/>
          <w:sz w:val="24"/>
          <w:szCs w:val="24"/>
        </w:rPr>
        <w:t xml:space="preserve"> Объект закупки: </w:t>
      </w:r>
      <w:r w:rsidR="00015B55">
        <w:rPr>
          <w:color w:val="auto"/>
          <w:sz w:val="24"/>
          <w:szCs w:val="24"/>
        </w:rPr>
        <w:t>в</w:t>
      </w:r>
      <w:r w:rsidR="00015B55" w:rsidRPr="00015B55">
        <w:rPr>
          <w:color w:val="auto"/>
          <w:sz w:val="24"/>
          <w:szCs w:val="24"/>
        </w:rPr>
        <w:t xml:space="preserve">ыполнение работ по разработке дизайн-проекта </w:t>
      </w:r>
      <w:r w:rsidR="009620D9" w:rsidRPr="009620D9">
        <w:rPr>
          <w:color w:val="auto"/>
          <w:sz w:val="24"/>
          <w:szCs w:val="24"/>
        </w:rPr>
        <w:t>интерьера помещения сауны с сопровождением</w:t>
      </w:r>
    </w:p>
    <w:p w14:paraId="08D7B040" w14:textId="1C2BE064" w:rsidR="009E3150" w:rsidRPr="004B7C49" w:rsidRDefault="004B7C49" w:rsidP="0093794A">
      <w:pPr>
        <w:widowControl w:val="0"/>
        <w:numPr>
          <w:ilvl w:val="1"/>
          <w:numId w:val="17"/>
        </w:numPr>
        <w:pBdr>
          <w:top w:val="nil"/>
          <w:left w:val="nil"/>
          <w:bottom w:val="nil"/>
          <w:right w:val="nil"/>
          <w:between w:val="nil"/>
        </w:pBdr>
        <w:tabs>
          <w:tab w:val="left" w:pos="426"/>
        </w:tabs>
        <w:spacing w:after="0" w:line="240" w:lineRule="auto"/>
        <w:ind w:left="0" w:right="-6" w:firstLine="0"/>
        <w:contextualSpacing/>
        <w:rPr>
          <w:color w:val="auto"/>
          <w:sz w:val="24"/>
          <w:szCs w:val="24"/>
        </w:rPr>
      </w:pPr>
      <w:r w:rsidRPr="004B7C49">
        <w:rPr>
          <w:color w:val="auto"/>
          <w:sz w:val="24"/>
          <w:szCs w:val="24"/>
        </w:rPr>
        <w:t xml:space="preserve">  Выполнение </w:t>
      </w:r>
      <w:r w:rsidR="009E3150" w:rsidRPr="004B7C49">
        <w:rPr>
          <w:color w:val="auto"/>
          <w:sz w:val="24"/>
          <w:szCs w:val="24"/>
        </w:rPr>
        <w:t>работ по разработке дизайн-проектов помещени</w:t>
      </w:r>
      <w:r w:rsidR="00710374" w:rsidRPr="004B7C49">
        <w:rPr>
          <w:color w:val="auto"/>
          <w:sz w:val="24"/>
          <w:szCs w:val="24"/>
        </w:rPr>
        <w:t>я</w:t>
      </w:r>
      <w:r w:rsidR="009E3150" w:rsidRPr="004B7C49">
        <w:rPr>
          <w:color w:val="auto"/>
          <w:sz w:val="24"/>
          <w:szCs w:val="24"/>
        </w:rPr>
        <w:t>, расположенн</w:t>
      </w:r>
      <w:r w:rsidR="00710374" w:rsidRPr="004B7C49">
        <w:rPr>
          <w:color w:val="auto"/>
          <w:sz w:val="24"/>
          <w:szCs w:val="24"/>
        </w:rPr>
        <w:t>ого</w:t>
      </w:r>
      <w:r w:rsidR="009E3150" w:rsidRPr="004B7C49">
        <w:rPr>
          <w:color w:val="auto"/>
          <w:sz w:val="24"/>
          <w:szCs w:val="24"/>
        </w:rPr>
        <w:t xml:space="preserve"> по адрес</w:t>
      </w:r>
      <w:r w:rsidR="00710374" w:rsidRPr="004B7C49">
        <w:rPr>
          <w:color w:val="auto"/>
          <w:sz w:val="24"/>
          <w:szCs w:val="24"/>
        </w:rPr>
        <w:t>у</w:t>
      </w:r>
      <w:r w:rsidR="009E3150" w:rsidRPr="004B7C49">
        <w:rPr>
          <w:color w:val="auto"/>
          <w:sz w:val="24"/>
          <w:szCs w:val="24"/>
        </w:rPr>
        <w:t>:</w:t>
      </w:r>
    </w:p>
    <w:p w14:paraId="3F1FCCF8" w14:textId="6D742703" w:rsidR="009E3150" w:rsidRPr="00710374" w:rsidRDefault="009E3150" w:rsidP="00710374">
      <w:pPr>
        <w:widowControl w:val="0"/>
        <w:pBdr>
          <w:top w:val="nil"/>
          <w:left w:val="nil"/>
          <w:bottom w:val="nil"/>
          <w:right w:val="nil"/>
          <w:between w:val="nil"/>
        </w:pBdr>
        <w:spacing w:line="240" w:lineRule="auto"/>
        <w:ind w:right="-6"/>
        <w:contextualSpacing/>
        <w:rPr>
          <w:color w:val="auto"/>
          <w:sz w:val="24"/>
          <w:szCs w:val="24"/>
          <w:highlight w:val="white"/>
        </w:rPr>
      </w:pPr>
      <w:r w:rsidRPr="00520525">
        <w:rPr>
          <w:color w:val="auto"/>
          <w:sz w:val="24"/>
          <w:szCs w:val="24"/>
        </w:rPr>
        <w:t xml:space="preserve">- </w:t>
      </w:r>
      <w:r w:rsidR="009620D9" w:rsidRPr="009620D9">
        <w:rPr>
          <w:color w:val="auto"/>
          <w:sz w:val="24"/>
          <w:szCs w:val="24"/>
        </w:rPr>
        <w:t>629007, ЯНАО, г. Салехард, ул. Республики, д. 38</w:t>
      </w:r>
      <w:r w:rsidR="009620D9">
        <w:rPr>
          <w:color w:val="auto"/>
          <w:sz w:val="24"/>
          <w:szCs w:val="24"/>
        </w:rPr>
        <w:t xml:space="preserve"> </w:t>
      </w:r>
    </w:p>
    <w:p w14:paraId="420723AE" w14:textId="10791B69" w:rsidR="009E3150" w:rsidRPr="00520525" w:rsidRDefault="009E3150" w:rsidP="009E3150">
      <w:pPr>
        <w:numPr>
          <w:ilvl w:val="1"/>
          <w:numId w:val="17"/>
        </w:numPr>
        <w:pBdr>
          <w:top w:val="nil"/>
          <w:left w:val="nil"/>
          <w:bottom w:val="nil"/>
          <w:right w:val="nil"/>
          <w:between w:val="nil"/>
        </w:pBdr>
        <w:spacing w:after="0" w:line="240" w:lineRule="auto"/>
        <w:ind w:left="0" w:right="-6" w:firstLine="0"/>
        <w:contextualSpacing/>
        <w:rPr>
          <w:color w:val="auto"/>
          <w:sz w:val="24"/>
          <w:szCs w:val="24"/>
        </w:rPr>
      </w:pPr>
      <w:r w:rsidRPr="00520525">
        <w:rPr>
          <w:color w:val="auto"/>
          <w:sz w:val="24"/>
          <w:szCs w:val="24"/>
        </w:rPr>
        <w:t xml:space="preserve"> Объем работ – </w:t>
      </w:r>
      <w:r w:rsidR="00710374">
        <w:rPr>
          <w:color w:val="auto"/>
          <w:sz w:val="24"/>
          <w:szCs w:val="24"/>
        </w:rPr>
        <w:t>1</w:t>
      </w:r>
      <w:r w:rsidRPr="00520525">
        <w:rPr>
          <w:color w:val="auto"/>
          <w:sz w:val="24"/>
          <w:szCs w:val="24"/>
        </w:rPr>
        <w:t xml:space="preserve"> (</w:t>
      </w:r>
      <w:r w:rsidR="00710374">
        <w:rPr>
          <w:color w:val="auto"/>
          <w:sz w:val="24"/>
          <w:szCs w:val="24"/>
        </w:rPr>
        <w:t>одна</w:t>
      </w:r>
      <w:r w:rsidRPr="00520525">
        <w:rPr>
          <w:color w:val="auto"/>
          <w:sz w:val="24"/>
          <w:szCs w:val="24"/>
        </w:rPr>
        <w:t>) условн</w:t>
      </w:r>
      <w:r w:rsidR="00AD2551">
        <w:rPr>
          <w:color w:val="auto"/>
          <w:sz w:val="24"/>
          <w:szCs w:val="24"/>
        </w:rPr>
        <w:t>ая</w:t>
      </w:r>
      <w:r w:rsidRPr="00520525">
        <w:rPr>
          <w:color w:val="auto"/>
          <w:sz w:val="24"/>
          <w:szCs w:val="24"/>
        </w:rPr>
        <w:t xml:space="preserve"> единиц</w:t>
      </w:r>
      <w:r w:rsidR="00AD2551">
        <w:rPr>
          <w:color w:val="auto"/>
          <w:sz w:val="24"/>
          <w:szCs w:val="24"/>
        </w:rPr>
        <w:t>а</w:t>
      </w:r>
      <w:r w:rsidRPr="00520525">
        <w:rPr>
          <w:color w:val="auto"/>
          <w:sz w:val="24"/>
          <w:szCs w:val="24"/>
        </w:rPr>
        <w:t>.</w:t>
      </w:r>
    </w:p>
    <w:p w14:paraId="26F09F08" w14:textId="3F81CE87" w:rsidR="009E3150" w:rsidRPr="00520525" w:rsidRDefault="009E3150" w:rsidP="00120A7B">
      <w:pPr>
        <w:numPr>
          <w:ilvl w:val="1"/>
          <w:numId w:val="17"/>
        </w:numPr>
        <w:pBdr>
          <w:top w:val="nil"/>
          <w:left w:val="nil"/>
          <w:bottom w:val="nil"/>
          <w:right w:val="nil"/>
          <w:between w:val="nil"/>
        </w:pBdr>
        <w:spacing w:after="0" w:line="240" w:lineRule="auto"/>
        <w:ind w:left="0" w:right="-6" w:firstLine="0"/>
        <w:contextualSpacing/>
        <w:rPr>
          <w:color w:val="auto"/>
          <w:sz w:val="24"/>
          <w:szCs w:val="24"/>
        </w:rPr>
      </w:pPr>
      <w:bookmarkStart w:id="0" w:name="_30j0zll" w:colFirst="0" w:colLast="0"/>
      <w:bookmarkEnd w:id="0"/>
      <w:r w:rsidRPr="00520525">
        <w:rPr>
          <w:color w:val="auto"/>
          <w:sz w:val="24"/>
          <w:szCs w:val="24"/>
        </w:rPr>
        <w:t xml:space="preserve"> Срок выполнения работ: </w:t>
      </w:r>
      <w:r w:rsidR="00120A7B" w:rsidRPr="00120A7B">
        <w:rPr>
          <w:color w:val="auto"/>
          <w:sz w:val="24"/>
          <w:szCs w:val="24"/>
        </w:rPr>
        <w:t xml:space="preserve">с даты заключения </w:t>
      </w:r>
      <w:r w:rsidR="009620D9">
        <w:rPr>
          <w:color w:val="auto"/>
          <w:sz w:val="24"/>
          <w:szCs w:val="24"/>
        </w:rPr>
        <w:t>договора по 31.08.2025 г.</w:t>
      </w:r>
      <w:r w:rsidRPr="00520525">
        <w:rPr>
          <w:color w:val="auto"/>
          <w:sz w:val="24"/>
          <w:szCs w:val="24"/>
        </w:rPr>
        <w:t>, работы могут быть выполнены досрочно по согласованию с Заказчиком.</w:t>
      </w:r>
    </w:p>
    <w:p w14:paraId="7811C10E" w14:textId="2F6880EB" w:rsidR="009E3150" w:rsidRPr="00520525" w:rsidRDefault="009E3150" w:rsidP="009E3150">
      <w:pPr>
        <w:keepNext/>
        <w:keepLines/>
        <w:pBdr>
          <w:top w:val="nil"/>
          <w:left w:val="nil"/>
          <w:bottom w:val="nil"/>
          <w:right w:val="nil"/>
          <w:between w:val="nil"/>
        </w:pBdr>
        <w:tabs>
          <w:tab w:val="left" w:pos="709"/>
          <w:tab w:val="left" w:pos="993"/>
        </w:tabs>
        <w:spacing w:line="240" w:lineRule="auto"/>
        <w:ind w:right="-4"/>
        <w:contextualSpacing/>
        <w:rPr>
          <w:rFonts w:ascii="Arial" w:eastAsia="Arial" w:hAnsi="Arial" w:cs="Arial"/>
          <w:color w:val="auto"/>
          <w:sz w:val="22"/>
        </w:rPr>
      </w:pPr>
      <w:r w:rsidRPr="00520525">
        <w:rPr>
          <w:color w:val="auto"/>
          <w:sz w:val="24"/>
          <w:szCs w:val="24"/>
        </w:rPr>
        <w:t xml:space="preserve">– Этап 1 – Разработка эскизной концепции дизайн-проекта внутреннего пространства (п.3.1 Технического задания) – </w:t>
      </w:r>
      <w:r w:rsidR="00710374">
        <w:rPr>
          <w:color w:val="auto"/>
          <w:sz w:val="24"/>
          <w:szCs w:val="24"/>
        </w:rPr>
        <w:t>1</w:t>
      </w:r>
      <w:r w:rsidR="007C1C32">
        <w:rPr>
          <w:color w:val="auto"/>
          <w:sz w:val="24"/>
          <w:szCs w:val="24"/>
        </w:rPr>
        <w:t>5</w:t>
      </w:r>
      <w:r w:rsidRPr="00520525">
        <w:rPr>
          <w:color w:val="auto"/>
          <w:sz w:val="24"/>
          <w:szCs w:val="24"/>
        </w:rPr>
        <w:t xml:space="preserve"> (</w:t>
      </w:r>
      <w:r w:rsidR="007C1C32">
        <w:rPr>
          <w:color w:val="auto"/>
          <w:sz w:val="24"/>
          <w:szCs w:val="24"/>
        </w:rPr>
        <w:t>пятнадцать</w:t>
      </w:r>
      <w:r w:rsidRPr="00520525">
        <w:rPr>
          <w:color w:val="auto"/>
          <w:sz w:val="24"/>
          <w:szCs w:val="24"/>
        </w:rPr>
        <w:t xml:space="preserve">) календарных дней с даты заключения </w:t>
      </w:r>
      <w:r w:rsidR="009620D9">
        <w:rPr>
          <w:color w:val="auto"/>
          <w:sz w:val="24"/>
          <w:szCs w:val="24"/>
        </w:rPr>
        <w:t>Договора</w:t>
      </w:r>
      <w:r w:rsidRPr="00520525">
        <w:rPr>
          <w:color w:val="auto"/>
          <w:sz w:val="24"/>
          <w:szCs w:val="24"/>
        </w:rPr>
        <w:t>. Досрочное выполнение работ возможно по согласованию с Заказчиком.</w:t>
      </w:r>
    </w:p>
    <w:p w14:paraId="5C283D68" w14:textId="7F02AAC7" w:rsidR="009E3150" w:rsidRPr="00520525" w:rsidRDefault="009E3150" w:rsidP="009E3150">
      <w:pPr>
        <w:keepNext/>
        <w:keepLines/>
        <w:pBdr>
          <w:top w:val="nil"/>
          <w:left w:val="nil"/>
          <w:bottom w:val="nil"/>
          <w:right w:val="nil"/>
          <w:between w:val="nil"/>
        </w:pBdr>
        <w:tabs>
          <w:tab w:val="left" w:pos="709"/>
          <w:tab w:val="left" w:pos="993"/>
        </w:tabs>
        <w:spacing w:line="240" w:lineRule="auto"/>
        <w:ind w:right="-4"/>
        <w:contextualSpacing/>
        <w:rPr>
          <w:rFonts w:ascii="Arial" w:eastAsia="Arial" w:hAnsi="Arial" w:cs="Arial"/>
          <w:color w:val="auto"/>
          <w:sz w:val="22"/>
        </w:rPr>
      </w:pPr>
      <w:r w:rsidRPr="00520525">
        <w:rPr>
          <w:color w:val="auto"/>
          <w:sz w:val="24"/>
          <w:szCs w:val="24"/>
        </w:rPr>
        <w:t xml:space="preserve">– Этап 2 – Детальная разработка дизайн-проекта внутреннего </w:t>
      </w:r>
      <w:r w:rsidR="00EA39FF" w:rsidRPr="00520525">
        <w:rPr>
          <w:color w:val="auto"/>
          <w:sz w:val="24"/>
          <w:szCs w:val="24"/>
        </w:rPr>
        <w:t>пространства –</w:t>
      </w:r>
      <w:r w:rsidRPr="00520525">
        <w:rPr>
          <w:color w:val="auto"/>
          <w:sz w:val="24"/>
          <w:szCs w:val="24"/>
        </w:rPr>
        <w:t xml:space="preserve"> </w:t>
      </w:r>
      <w:r w:rsidR="007C1C32">
        <w:rPr>
          <w:color w:val="auto"/>
          <w:sz w:val="24"/>
          <w:szCs w:val="24"/>
        </w:rPr>
        <w:t>30</w:t>
      </w:r>
      <w:r w:rsidR="00710374" w:rsidRPr="00710374">
        <w:rPr>
          <w:color w:val="auto"/>
          <w:sz w:val="24"/>
          <w:szCs w:val="24"/>
        </w:rPr>
        <w:t xml:space="preserve"> (</w:t>
      </w:r>
      <w:r w:rsidR="007C1C32">
        <w:rPr>
          <w:color w:val="auto"/>
          <w:sz w:val="24"/>
          <w:szCs w:val="24"/>
        </w:rPr>
        <w:t>тридцать</w:t>
      </w:r>
      <w:r w:rsidR="00710374" w:rsidRPr="00710374">
        <w:rPr>
          <w:color w:val="auto"/>
          <w:sz w:val="24"/>
          <w:szCs w:val="24"/>
        </w:rPr>
        <w:t xml:space="preserve">) </w:t>
      </w:r>
      <w:r w:rsidRPr="00520525">
        <w:rPr>
          <w:color w:val="auto"/>
          <w:sz w:val="24"/>
          <w:szCs w:val="24"/>
        </w:rPr>
        <w:t>календарных дн</w:t>
      </w:r>
      <w:r w:rsidR="00015B55">
        <w:rPr>
          <w:color w:val="auto"/>
          <w:sz w:val="24"/>
          <w:szCs w:val="24"/>
        </w:rPr>
        <w:t>я</w:t>
      </w:r>
      <w:r w:rsidRPr="00520525">
        <w:rPr>
          <w:color w:val="auto"/>
          <w:sz w:val="24"/>
          <w:szCs w:val="24"/>
        </w:rPr>
        <w:t xml:space="preserve"> с даты окончания и согласования результатов работ по 1 этапу с </w:t>
      </w:r>
      <w:r w:rsidR="00EA39FF" w:rsidRPr="00520525">
        <w:rPr>
          <w:color w:val="auto"/>
          <w:sz w:val="24"/>
          <w:szCs w:val="24"/>
        </w:rPr>
        <w:t>Заказчиком,</w:t>
      </w:r>
      <w:r w:rsidRPr="00520525">
        <w:rPr>
          <w:color w:val="auto"/>
          <w:sz w:val="24"/>
          <w:szCs w:val="24"/>
        </w:rPr>
        <w:t xml:space="preserve"> Досрочное выполнение работ возможно по согласованию с Заказчиком.</w:t>
      </w:r>
    </w:p>
    <w:p w14:paraId="0EC89A6C" w14:textId="7DAD7F30" w:rsidR="009E3150" w:rsidRPr="00520525" w:rsidRDefault="009E3150" w:rsidP="009E3150">
      <w:pPr>
        <w:keepNext/>
        <w:keepLines/>
        <w:pBdr>
          <w:top w:val="nil"/>
          <w:left w:val="nil"/>
          <w:bottom w:val="nil"/>
          <w:right w:val="nil"/>
          <w:between w:val="nil"/>
        </w:pBdr>
        <w:tabs>
          <w:tab w:val="left" w:pos="709"/>
          <w:tab w:val="left" w:pos="993"/>
        </w:tabs>
        <w:spacing w:line="240" w:lineRule="auto"/>
        <w:ind w:right="-4"/>
        <w:contextualSpacing/>
        <w:rPr>
          <w:rFonts w:ascii="Arial" w:eastAsia="Arial" w:hAnsi="Arial" w:cs="Arial"/>
          <w:color w:val="auto"/>
          <w:sz w:val="22"/>
        </w:rPr>
      </w:pPr>
      <w:r w:rsidRPr="00520525">
        <w:rPr>
          <w:color w:val="auto"/>
          <w:sz w:val="24"/>
          <w:szCs w:val="24"/>
        </w:rPr>
        <w:t xml:space="preserve">– Этап 3 – Документация дизайн-проекта внутреннего пространства – </w:t>
      </w:r>
      <w:r w:rsidR="007C1C32">
        <w:rPr>
          <w:color w:val="auto"/>
          <w:sz w:val="24"/>
          <w:szCs w:val="24"/>
        </w:rPr>
        <w:t>15</w:t>
      </w:r>
      <w:r w:rsidRPr="00520525">
        <w:rPr>
          <w:color w:val="auto"/>
          <w:sz w:val="24"/>
          <w:szCs w:val="24"/>
        </w:rPr>
        <w:t xml:space="preserve"> (</w:t>
      </w:r>
      <w:r w:rsidR="007C1C32">
        <w:rPr>
          <w:color w:val="auto"/>
          <w:sz w:val="24"/>
          <w:szCs w:val="24"/>
        </w:rPr>
        <w:t>пятнадцать</w:t>
      </w:r>
      <w:r w:rsidRPr="00520525">
        <w:rPr>
          <w:color w:val="auto"/>
          <w:sz w:val="24"/>
          <w:szCs w:val="24"/>
        </w:rPr>
        <w:t>) календарных дней с даты окончания и согласования работ с Заказчиком, предусмотренных. Досрочное выполнение работ возможно по согласованию с Заказчиком.</w:t>
      </w:r>
    </w:p>
    <w:p w14:paraId="40D8DA54" w14:textId="77777777" w:rsidR="009E3150" w:rsidRPr="00520525" w:rsidRDefault="009E3150" w:rsidP="009E3150">
      <w:pPr>
        <w:keepNext/>
        <w:keepLines/>
        <w:pBdr>
          <w:top w:val="nil"/>
          <w:left w:val="nil"/>
          <w:bottom w:val="nil"/>
          <w:right w:val="nil"/>
          <w:between w:val="nil"/>
        </w:pBdr>
        <w:tabs>
          <w:tab w:val="left" w:pos="709"/>
          <w:tab w:val="left" w:pos="993"/>
        </w:tabs>
        <w:spacing w:line="240" w:lineRule="auto"/>
        <w:ind w:right="-4"/>
        <w:contextualSpacing/>
        <w:rPr>
          <w:color w:val="auto"/>
          <w:sz w:val="24"/>
          <w:szCs w:val="24"/>
        </w:rPr>
      </w:pPr>
      <w:r w:rsidRPr="00520525">
        <w:rPr>
          <w:color w:val="auto"/>
          <w:sz w:val="24"/>
          <w:szCs w:val="24"/>
        </w:rPr>
        <w:t>1.7. Перечень приложений к Техническому заданию:</w:t>
      </w:r>
    </w:p>
    <w:p w14:paraId="5A3CB217" w14:textId="77777777" w:rsidR="009E3150" w:rsidRPr="00EA39FF" w:rsidRDefault="009E3150" w:rsidP="009E3150">
      <w:pPr>
        <w:keepNext/>
        <w:keepLines/>
        <w:pBdr>
          <w:top w:val="nil"/>
          <w:left w:val="nil"/>
          <w:bottom w:val="nil"/>
          <w:right w:val="nil"/>
          <w:between w:val="nil"/>
        </w:pBdr>
        <w:tabs>
          <w:tab w:val="left" w:pos="709"/>
          <w:tab w:val="left" w:pos="993"/>
        </w:tabs>
        <w:spacing w:line="240" w:lineRule="auto"/>
        <w:ind w:right="-4"/>
        <w:contextualSpacing/>
        <w:rPr>
          <w:color w:val="auto"/>
          <w:sz w:val="24"/>
          <w:szCs w:val="24"/>
        </w:rPr>
      </w:pPr>
      <w:r w:rsidRPr="00EA39FF">
        <w:rPr>
          <w:color w:val="auto"/>
          <w:sz w:val="24"/>
          <w:szCs w:val="24"/>
        </w:rPr>
        <w:t>Приложение 1 – Экспликация помещений;</w:t>
      </w:r>
    </w:p>
    <w:p w14:paraId="6588F392" w14:textId="77777777" w:rsidR="009E3150" w:rsidRPr="00520525" w:rsidRDefault="009E3150" w:rsidP="009E3150">
      <w:pPr>
        <w:keepNext/>
        <w:keepLines/>
        <w:pBdr>
          <w:top w:val="nil"/>
          <w:left w:val="nil"/>
          <w:bottom w:val="nil"/>
          <w:right w:val="nil"/>
          <w:between w:val="nil"/>
        </w:pBdr>
        <w:tabs>
          <w:tab w:val="left" w:pos="709"/>
          <w:tab w:val="left" w:pos="993"/>
        </w:tabs>
        <w:spacing w:line="240" w:lineRule="auto"/>
        <w:ind w:right="-4"/>
        <w:contextualSpacing/>
        <w:rPr>
          <w:color w:val="auto"/>
          <w:sz w:val="24"/>
          <w:szCs w:val="24"/>
        </w:rPr>
      </w:pPr>
      <w:r w:rsidRPr="00EA39FF">
        <w:rPr>
          <w:color w:val="auto"/>
          <w:sz w:val="24"/>
          <w:szCs w:val="24"/>
        </w:rPr>
        <w:t>Приложение 2 – Содержание отчета.</w:t>
      </w:r>
    </w:p>
    <w:p w14:paraId="2FA22079" w14:textId="77777777" w:rsidR="009E3150" w:rsidRPr="00520525" w:rsidRDefault="009E3150" w:rsidP="009E3150">
      <w:pPr>
        <w:spacing w:line="240" w:lineRule="auto"/>
        <w:ind w:right="-4"/>
        <w:contextualSpacing/>
        <w:rPr>
          <w:b/>
          <w:color w:val="auto"/>
          <w:sz w:val="24"/>
          <w:szCs w:val="24"/>
        </w:rPr>
      </w:pPr>
      <w:r w:rsidRPr="00520525">
        <w:rPr>
          <w:b/>
          <w:color w:val="auto"/>
          <w:sz w:val="24"/>
          <w:szCs w:val="24"/>
        </w:rPr>
        <w:t xml:space="preserve">2. Стандарт работ. </w:t>
      </w:r>
    </w:p>
    <w:p w14:paraId="79C49DAB" w14:textId="0F5A0ACC" w:rsidR="009E3150" w:rsidRPr="00520525" w:rsidRDefault="009E3150" w:rsidP="009E3150">
      <w:pPr>
        <w:shd w:val="clear" w:color="auto" w:fill="FFFFFF"/>
        <w:spacing w:line="240" w:lineRule="auto"/>
        <w:ind w:right="-4"/>
        <w:contextualSpacing/>
        <w:rPr>
          <w:color w:val="auto"/>
          <w:sz w:val="24"/>
          <w:szCs w:val="24"/>
        </w:rPr>
      </w:pPr>
      <w:r w:rsidRPr="00520525">
        <w:rPr>
          <w:color w:val="auto"/>
          <w:sz w:val="24"/>
          <w:szCs w:val="24"/>
        </w:rPr>
        <w:t xml:space="preserve">2.1. Выполнение работ по разработке дизайн-проекта </w:t>
      </w:r>
      <w:r w:rsidR="009620D9" w:rsidRPr="009620D9">
        <w:rPr>
          <w:color w:val="auto"/>
          <w:sz w:val="24"/>
          <w:szCs w:val="24"/>
        </w:rPr>
        <w:t xml:space="preserve">интерьера помещения сауны с </w:t>
      </w:r>
      <w:r w:rsidR="00EA39FF" w:rsidRPr="009620D9">
        <w:rPr>
          <w:color w:val="auto"/>
          <w:sz w:val="24"/>
          <w:szCs w:val="24"/>
        </w:rPr>
        <w:t>сопровождением</w:t>
      </w:r>
      <w:r w:rsidR="00EA39FF">
        <w:rPr>
          <w:color w:val="auto"/>
          <w:sz w:val="24"/>
          <w:szCs w:val="24"/>
        </w:rPr>
        <w:t>.</w:t>
      </w:r>
      <w:r w:rsidRPr="00520525">
        <w:rPr>
          <w:color w:val="auto"/>
          <w:sz w:val="24"/>
          <w:szCs w:val="24"/>
        </w:rPr>
        <w:t xml:space="preserve"> </w:t>
      </w:r>
    </w:p>
    <w:p w14:paraId="06E18F8D" w14:textId="7A93C42F"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xml:space="preserve">2.2. </w:t>
      </w:r>
      <w:r w:rsidR="00E23C41" w:rsidRPr="00520525">
        <w:rPr>
          <w:color w:val="auto"/>
          <w:sz w:val="24"/>
          <w:szCs w:val="24"/>
        </w:rPr>
        <w:t>Согласно настоящему Техническому заданию,</w:t>
      </w:r>
      <w:r w:rsidRPr="00520525">
        <w:rPr>
          <w:color w:val="auto"/>
          <w:sz w:val="24"/>
          <w:szCs w:val="24"/>
        </w:rPr>
        <w:t xml:space="preserve"> Подрядчик выполняет следующие работы:</w:t>
      </w:r>
    </w:p>
    <w:p w14:paraId="164CD364" w14:textId="0600C2DF"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2.2.1 Разработка эскизной концепции дизайн-проектов: определение функционального зонирования и уточнение принципиального планировочного решения помещений, разработка эскизов стилистического решения по оформлению помещени</w:t>
      </w:r>
      <w:r w:rsidR="00710374">
        <w:rPr>
          <w:color w:val="auto"/>
          <w:sz w:val="24"/>
          <w:szCs w:val="24"/>
        </w:rPr>
        <w:t>я</w:t>
      </w:r>
      <w:r w:rsidRPr="00520525">
        <w:rPr>
          <w:color w:val="auto"/>
          <w:sz w:val="24"/>
          <w:szCs w:val="24"/>
        </w:rPr>
        <w:t xml:space="preserve"> по адрес</w:t>
      </w:r>
      <w:r w:rsidR="00710374">
        <w:rPr>
          <w:color w:val="auto"/>
          <w:sz w:val="24"/>
          <w:szCs w:val="24"/>
        </w:rPr>
        <w:t>у</w:t>
      </w:r>
      <w:r w:rsidRPr="00520525">
        <w:rPr>
          <w:color w:val="auto"/>
          <w:sz w:val="24"/>
          <w:szCs w:val="24"/>
        </w:rPr>
        <w:t>:</w:t>
      </w:r>
    </w:p>
    <w:p w14:paraId="3802065C" w14:textId="793F960A" w:rsidR="009E3150" w:rsidRPr="00710374" w:rsidRDefault="009E3150" w:rsidP="00710374">
      <w:pPr>
        <w:pBdr>
          <w:top w:val="nil"/>
          <w:left w:val="nil"/>
          <w:bottom w:val="nil"/>
          <w:right w:val="nil"/>
          <w:between w:val="nil"/>
        </w:pBdr>
        <w:spacing w:line="240" w:lineRule="auto"/>
        <w:ind w:right="-4"/>
        <w:contextualSpacing/>
        <w:rPr>
          <w:b/>
          <w:color w:val="auto"/>
          <w:sz w:val="24"/>
          <w:szCs w:val="24"/>
        </w:rPr>
      </w:pPr>
      <w:r w:rsidRPr="00710374">
        <w:rPr>
          <w:b/>
          <w:color w:val="auto"/>
          <w:sz w:val="24"/>
          <w:szCs w:val="24"/>
        </w:rPr>
        <w:t xml:space="preserve">- </w:t>
      </w:r>
      <w:r w:rsidR="009620D9" w:rsidRPr="009620D9">
        <w:rPr>
          <w:b/>
          <w:color w:val="auto"/>
          <w:sz w:val="24"/>
          <w:szCs w:val="24"/>
        </w:rPr>
        <w:t>629007, ЯНАО, г. Салехард, ул. Республики, д. 38</w:t>
      </w:r>
      <w:r w:rsidRPr="00710374">
        <w:rPr>
          <w:b/>
          <w:color w:val="auto"/>
          <w:sz w:val="24"/>
          <w:szCs w:val="24"/>
        </w:rPr>
        <w:t xml:space="preserve">, площадью </w:t>
      </w:r>
      <w:r w:rsidR="00EA39FF" w:rsidRPr="00EA39FF">
        <w:rPr>
          <w:b/>
          <w:color w:val="auto"/>
          <w:sz w:val="24"/>
          <w:szCs w:val="24"/>
        </w:rPr>
        <w:t>82</w:t>
      </w:r>
      <w:r w:rsidR="00710374" w:rsidRPr="00EA39FF">
        <w:rPr>
          <w:b/>
          <w:color w:val="auto"/>
          <w:sz w:val="24"/>
          <w:szCs w:val="24"/>
        </w:rPr>
        <w:t>,</w:t>
      </w:r>
      <w:r w:rsidR="00EA39FF" w:rsidRPr="00EA39FF">
        <w:rPr>
          <w:b/>
          <w:color w:val="auto"/>
          <w:sz w:val="24"/>
          <w:szCs w:val="24"/>
        </w:rPr>
        <w:t>6</w:t>
      </w:r>
      <w:r w:rsidRPr="00EA39FF">
        <w:rPr>
          <w:b/>
          <w:color w:val="auto"/>
          <w:sz w:val="24"/>
          <w:szCs w:val="24"/>
        </w:rPr>
        <w:t xml:space="preserve"> кв.м</w:t>
      </w:r>
      <w:r w:rsidRPr="00710374">
        <w:rPr>
          <w:b/>
          <w:color w:val="auto"/>
          <w:sz w:val="24"/>
          <w:szCs w:val="24"/>
        </w:rPr>
        <w:t>.;</w:t>
      </w:r>
    </w:p>
    <w:p w14:paraId="40BAD9BA" w14:textId="6CD94AC5"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2.2.2 Детальная разработка дизайн-проекта: разработка детального планировочного решения, построение 3D-схем внутренних пространств помещений; подготовка рендеров с разных ракурсов помещений и общественных зон;</w:t>
      </w:r>
    </w:p>
    <w:p w14:paraId="5B3F9A66" w14:textId="77777777" w:rsidR="009E3150" w:rsidRPr="00520525" w:rsidRDefault="009E3150" w:rsidP="009E3150">
      <w:pPr>
        <w:pStyle w:val="a4"/>
        <w:numPr>
          <w:ilvl w:val="2"/>
          <w:numId w:val="21"/>
        </w:numPr>
        <w:pBdr>
          <w:top w:val="nil"/>
          <w:left w:val="nil"/>
          <w:bottom w:val="nil"/>
          <w:right w:val="nil"/>
          <w:between w:val="nil"/>
        </w:pBdr>
        <w:ind w:left="0" w:right="-4" w:firstLine="0"/>
        <w:jc w:val="both"/>
        <w:rPr>
          <w:sz w:val="24"/>
          <w:szCs w:val="24"/>
        </w:rPr>
      </w:pPr>
      <w:r w:rsidRPr="00520525">
        <w:rPr>
          <w:sz w:val="24"/>
          <w:szCs w:val="24"/>
        </w:rPr>
        <w:t>Документация: верстка презентационных материалов; чертежи концепции дизайн-проекта, содержащие архитектурные решения для ремонта помещений.</w:t>
      </w:r>
    </w:p>
    <w:p w14:paraId="32130F20" w14:textId="49519493"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2.3. Все согласования подготовленных Подрядчиком документов и материалов на каждом этапе выполнения работ осуществляются Заказчиком в рабочем порядке посредством электронной почты в течении 3 (трёх) календарных дней с момента поступления материалов на рабочую почту Заказчика</w:t>
      </w:r>
      <w:r w:rsidR="009620D9">
        <w:rPr>
          <w:color w:val="auto"/>
          <w:sz w:val="24"/>
          <w:szCs w:val="24"/>
        </w:rPr>
        <w:t>.</w:t>
      </w:r>
      <w:r w:rsidRPr="00520525">
        <w:rPr>
          <w:color w:val="auto"/>
          <w:sz w:val="24"/>
          <w:szCs w:val="24"/>
        </w:rPr>
        <w:t xml:space="preserve"> </w:t>
      </w:r>
    </w:p>
    <w:p w14:paraId="203810D3"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p>
    <w:p w14:paraId="21EA2C19" w14:textId="77777777" w:rsidR="009E3150" w:rsidRPr="00520525" w:rsidRDefault="009E3150" w:rsidP="009E3150">
      <w:pPr>
        <w:spacing w:line="240" w:lineRule="auto"/>
        <w:ind w:right="-4"/>
        <w:contextualSpacing/>
        <w:rPr>
          <w:b/>
          <w:color w:val="auto"/>
          <w:sz w:val="24"/>
          <w:szCs w:val="24"/>
        </w:rPr>
      </w:pPr>
      <w:r w:rsidRPr="00520525">
        <w:rPr>
          <w:b/>
          <w:color w:val="auto"/>
          <w:sz w:val="24"/>
          <w:szCs w:val="24"/>
        </w:rPr>
        <w:t>3.Состав работ.</w:t>
      </w:r>
    </w:p>
    <w:p w14:paraId="2FAA6C76" w14:textId="77777777" w:rsidR="009E3150" w:rsidRPr="00520525" w:rsidRDefault="009E3150" w:rsidP="009E3150">
      <w:pPr>
        <w:keepNext/>
        <w:keepLines/>
        <w:spacing w:line="240" w:lineRule="auto"/>
        <w:ind w:right="-4"/>
        <w:contextualSpacing/>
        <w:rPr>
          <w:color w:val="auto"/>
          <w:sz w:val="24"/>
          <w:szCs w:val="24"/>
        </w:rPr>
      </w:pPr>
      <w:r w:rsidRPr="00520525">
        <w:rPr>
          <w:color w:val="auto"/>
          <w:sz w:val="24"/>
          <w:szCs w:val="24"/>
        </w:rPr>
        <w:t>3.1. Разработка эскизной Концепции:</w:t>
      </w:r>
    </w:p>
    <w:p w14:paraId="380FB93E" w14:textId="5C08C6BA"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3.1.1. Подрядчиком осуществляется выезд на объект для осмотра, выполнения замеров помещений, и на основании полученных от Заказчика информации, согласно настоящему Техническому заданию, разрабатывается эскизная концепция дизайна интерьеров, включающих все технические требования по оснащению помещений, разрабатываются предварительные планировки всех помещений и концептуальная визуализация основных помещений. Планировки и визуализация помещения должна быть разработана в соответствии с идейной и концептуальной направленностью реализуемых проектов в помещениях (работы Организации (Заказчика).</w:t>
      </w:r>
    </w:p>
    <w:p w14:paraId="4E425936"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lastRenderedPageBreak/>
        <w:t xml:space="preserve">Разработка эскизной концепции необходима для определения стилистической направленности помещений. Данная эскизная концепция согласовывается с Заказчиком в рабочем порядке для дальнейшего детального проектирования. </w:t>
      </w:r>
    </w:p>
    <w:p w14:paraId="626556B7" w14:textId="55362E2B" w:rsidR="009E3150" w:rsidRPr="00520525" w:rsidRDefault="009E3150" w:rsidP="009E3150">
      <w:pPr>
        <w:numPr>
          <w:ilvl w:val="2"/>
          <w:numId w:val="18"/>
        </w:numPr>
        <w:pBdr>
          <w:top w:val="nil"/>
          <w:left w:val="nil"/>
          <w:bottom w:val="nil"/>
          <w:right w:val="nil"/>
          <w:between w:val="nil"/>
        </w:pBdr>
        <w:spacing w:after="0" w:line="240" w:lineRule="auto"/>
        <w:ind w:left="0" w:right="-4" w:firstLine="0"/>
        <w:contextualSpacing/>
        <w:rPr>
          <w:color w:val="auto"/>
          <w:sz w:val="24"/>
          <w:szCs w:val="24"/>
        </w:rPr>
      </w:pPr>
      <w:r w:rsidRPr="00520525">
        <w:rPr>
          <w:color w:val="auto"/>
          <w:sz w:val="24"/>
          <w:szCs w:val="24"/>
        </w:rPr>
        <w:t xml:space="preserve">Определение функционального зонирования, планировочного решения с расстановкой мебели по помещениям (Приложение № 1 к настоящему Техническому заданию) согласно предоставленному Заказчиком перечню помещений (возможны незначительные изменения в процессе проектирования) в течение 5 (пяти) календарных дней с даты заключения </w:t>
      </w:r>
      <w:r w:rsidR="009620D9">
        <w:rPr>
          <w:color w:val="auto"/>
          <w:sz w:val="24"/>
          <w:szCs w:val="24"/>
        </w:rPr>
        <w:t>Договора</w:t>
      </w:r>
      <w:r w:rsidRPr="00520525">
        <w:rPr>
          <w:color w:val="auto"/>
          <w:sz w:val="24"/>
          <w:szCs w:val="24"/>
        </w:rPr>
        <w:t xml:space="preserve">. </w:t>
      </w:r>
    </w:p>
    <w:p w14:paraId="64BC8C1C"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Подрядчик предоставляет на выбор Заказчика 2 варианта планировочных решений по каждому адресу с предоставлением консультаций по каждой зоне и внесением корректировок, с учетом пожеланий Заказчика. Подрядчик должен согласовать с Заказчиком все планировочные решения и размещения каждой отдельной зоны.</w:t>
      </w:r>
    </w:p>
    <w:p w14:paraId="30580203"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Описание функциональных зон помещений в соответствии с планом этажа (Приложение № 1 к настоящему Техническому заданию).</w:t>
      </w:r>
    </w:p>
    <w:p w14:paraId="3B51FFE3"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3.2. Детальная разработка дизайн-проекта:</w:t>
      </w:r>
    </w:p>
    <w:p w14:paraId="53D2764A"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 xml:space="preserve">3.2.1. На основе утвержденной эскизной концепции согласно п.3.1 Технического задания Подрядчик разрабатывает детальный дизайн-проект интерьера помещений. </w:t>
      </w:r>
    </w:p>
    <w:p w14:paraId="4C10D205"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В детальную разработку дизайн-проекта входит: визуализация помещений для принятия окончательных решений (количество визуализированных сцен будет согласовано с Заказчиком в рабочем порядке). Должны быть определены материалы отделки, мебель. Дизайн оформления помещений не должен повторятся, но должен быть выполнен в одном стилистическом решении, которое будет соответствовать эксплуатационному назначению помещений.</w:t>
      </w:r>
    </w:p>
    <w:p w14:paraId="3C55DB30"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Подрядчик разрабатывает детальную концепцию объекта с комплексным решением функциональных, конструктивных, и эстетических требований к нему, а также социальных, экономических, санитарно-гигиенических, экологических, инженерно-технических аспектов и требований пожарного законодательства.</w:t>
      </w:r>
    </w:p>
    <w:p w14:paraId="44C6A451"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3.2.2. Состав этапа:</w:t>
      </w:r>
    </w:p>
    <w:p w14:paraId="139A9623"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xml:space="preserve">- окончательное утверждение функционального зонирования этажей, помещений и расстановки мебели (предварительно согласовывается с Заказчиком в рабочем порядке); </w:t>
      </w:r>
    </w:p>
    <w:p w14:paraId="2C7E86F8" w14:textId="77777777" w:rsidR="009E3150" w:rsidRPr="00520525" w:rsidRDefault="009E3150" w:rsidP="009E3150">
      <w:pPr>
        <w:keepNext/>
        <w:keepLines/>
        <w:spacing w:line="240" w:lineRule="auto"/>
        <w:ind w:right="-4"/>
        <w:contextualSpacing/>
        <w:rPr>
          <w:color w:val="auto"/>
          <w:sz w:val="24"/>
          <w:szCs w:val="24"/>
        </w:rPr>
      </w:pPr>
      <w:r w:rsidRPr="00520525">
        <w:rPr>
          <w:color w:val="auto"/>
          <w:sz w:val="24"/>
          <w:szCs w:val="24"/>
        </w:rPr>
        <w:t>- осуществление заключительного подбора и выбора материалов и декора для отделки помещений (предварительно согласовывается с Заказчиком в рабочем порядке);</w:t>
      </w:r>
    </w:p>
    <w:p w14:paraId="0D0CB229" w14:textId="0096DFC8" w:rsidR="009E3150" w:rsidRPr="00520525" w:rsidRDefault="009E3150" w:rsidP="009E3150">
      <w:pPr>
        <w:keepNext/>
        <w:keepLines/>
        <w:spacing w:line="240" w:lineRule="auto"/>
        <w:ind w:right="-4"/>
        <w:contextualSpacing/>
        <w:rPr>
          <w:color w:val="auto"/>
          <w:sz w:val="24"/>
          <w:szCs w:val="24"/>
        </w:rPr>
      </w:pPr>
      <w:r w:rsidRPr="00520525">
        <w:rPr>
          <w:color w:val="auto"/>
          <w:sz w:val="24"/>
          <w:szCs w:val="24"/>
        </w:rPr>
        <w:t>- разработка вариант</w:t>
      </w:r>
      <w:r w:rsidR="00E70BE0">
        <w:rPr>
          <w:color w:val="auto"/>
          <w:sz w:val="24"/>
          <w:szCs w:val="24"/>
        </w:rPr>
        <w:t>ов</w:t>
      </w:r>
      <w:r w:rsidRPr="00520525">
        <w:rPr>
          <w:color w:val="auto"/>
          <w:sz w:val="24"/>
          <w:szCs w:val="24"/>
        </w:rPr>
        <w:t xml:space="preserve"> интерьер</w:t>
      </w:r>
      <w:r w:rsidR="00E70BE0">
        <w:rPr>
          <w:color w:val="auto"/>
          <w:sz w:val="24"/>
          <w:szCs w:val="24"/>
        </w:rPr>
        <w:t>ов</w:t>
      </w:r>
      <w:r w:rsidRPr="00520525">
        <w:rPr>
          <w:color w:val="auto"/>
          <w:sz w:val="24"/>
          <w:szCs w:val="24"/>
        </w:rPr>
        <w:t xml:space="preserve"> внутреннего пространства помещений (3Д визуализации основных помещений). Применение отделочных материалов и оборудования должно быть предварительно согласовано с Заказчиком в рабочем порядке;</w:t>
      </w:r>
    </w:p>
    <w:p w14:paraId="3B1B8F1C" w14:textId="77777777" w:rsidR="009E3150" w:rsidRPr="00520525" w:rsidRDefault="009E3150" w:rsidP="009E3150">
      <w:pPr>
        <w:keepNext/>
        <w:keepLines/>
        <w:spacing w:line="240" w:lineRule="auto"/>
        <w:ind w:right="-4"/>
        <w:contextualSpacing/>
        <w:rPr>
          <w:color w:val="auto"/>
          <w:sz w:val="24"/>
          <w:szCs w:val="24"/>
        </w:rPr>
      </w:pPr>
      <w:r w:rsidRPr="00520525">
        <w:rPr>
          <w:color w:val="auto"/>
          <w:sz w:val="24"/>
          <w:szCs w:val="24"/>
        </w:rPr>
        <w:t>- сбор некоторых образцов отделки и декора (по требованию Заказчика);</w:t>
      </w:r>
    </w:p>
    <w:p w14:paraId="2B4DF233" w14:textId="77777777" w:rsidR="009E3150" w:rsidRPr="00520525" w:rsidRDefault="009E3150" w:rsidP="009E3150">
      <w:pPr>
        <w:keepNext/>
        <w:keepLines/>
        <w:spacing w:line="240" w:lineRule="auto"/>
        <w:ind w:right="-4"/>
        <w:contextualSpacing/>
        <w:rPr>
          <w:color w:val="auto"/>
          <w:sz w:val="24"/>
          <w:szCs w:val="24"/>
        </w:rPr>
      </w:pPr>
      <w:r w:rsidRPr="00520525">
        <w:rPr>
          <w:color w:val="auto"/>
          <w:sz w:val="24"/>
          <w:szCs w:val="24"/>
        </w:rPr>
        <w:t>- архитектурно-планировочные решения:</w:t>
      </w:r>
    </w:p>
    <w:p w14:paraId="68515DE0"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 зонирования;</w:t>
      </w:r>
    </w:p>
    <w:p w14:paraId="148B41EE"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планировочное решение с габаритными размерами помещений;</w:t>
      </w:r>
    </w:p>
    <w:p w14:paraId="3D6CFBFC"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планировочное решение с расстановкой мебели;</w:t>
      </w:r>
    </w:p>
    <w:p w14:paraId="190BD90D"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эскизы заказной мебели (по необходимости).</w:t>
      </w:r>
    </w:p>
    <w:p w14:paraId="76928DC7" w14:textId="77777777" w:rsidR="009E3150" w:rsidRPr="00520525" w:rsidRDefault="009E3150" w:rsidP="009E3150">
      <w:pPr>
        <w:keepNext/>
        <w:keepLines/>
        <w:spacing w:line="240" w:lineRule="auto"/>
        <w:ind w:right="-4"/>
        <w:contextualSpacing/>
        <w:rPr>
          <w:color w:val="auto"/>
          <w:sz w:val="24"/>
          <w:szCs w:val="24"/>
        </w:rPr>
      </w:pPr>
      <w:r w:rsidRPr="00520525">
        <w:rPr>
          <w:color w:val="auto"/>
          <w:sz w:val="24"/>
          <w:szCs w:val="24"/>
        </w:rPr>
        <w:t xml:space="preserve">3.3. Разработка общей 3D-схемы помещений. </w:t>
      </w:r>
    </w:p>
    <w:p w14:paraId="6F560520"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xml:space="preserve">3.3.1. Разработка 3D-схем помещений – графическое отображение интерьера отдельных помещений. Обладает определённой степенью информативности и позволяет наиболее полно представить внешние характеристики будущего помещения, выполненные в соответствии </w:t>
      </w:r>
      <w:r w:rsidRPr="00520525">
        <w:rPr>
          <w:color w:val="auto"/>
          <w:sz w:val="24"/>
          <w:szCs w:val="24"/>
        </w:rPr>
        <w:br/>
        <w:t>с концепцией, посредством проработки объёмно-пространственного, архитектурно-композиционного решений и архитектурно-художественных приемов.</w:t>
      </w:r>
    </w:p>
    <w:p w14:paraId="520F83F3"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 xml:space="preserve">3.3.2. Создание 3D-визуализации и подготовка рендеров основных помещений  (не менее 2 (двух)  рендеров с разных ракурсов на каждую зону, формат рендеров 16:9, разрешение 1500/1000, формат файлов </w:t>
      </w:r>
      <w:proofErr w:type="spellStart"/>
      <w:r w:rsidRPr="00520525">
        <w:rPr>
          <w:color w:val="auto"/>
          <w:sz w:val="24"/>
          <w:szCs w:val="24"/>
        </w:rPr>
        <w:t>png</w:t>
      </w:r>
      <w:proofErr w:type="spellEnd"/>
      <w:r w:rsidRPr="00520525">
        <w:rPr>
          <w:color w:val="auto"/>
          <w:sz w:val="24"/>
          <w:szCs w:val="24"/>
        </w:rPr>
        <w:t>/</w:t>
      </w:r>
      <w:proofErr w:type="spellStart"/>
      <w:r w:rsidRPr="00520525">
        <w:rPr>
          <w:color w:val="auto"/>
          <w:sz w:val="24"/>
          <w:szCs w:val="24"/>
        </w:rPr>
        <w:t>jpg</w:t>
      </w:r>
      <w:proofErr w:type="spellEnd"/>
      <w:r w:rsidRPr="00520525">
        <w:rPr>
          <w:color w:val="auto"/>
          <w:sz w:val="24"/>
          <w:szCs w:val="24"/>
        </w:rPr>
        <w:t>) и согласование их с Заказчиком в рабочем порядке (внесение не более 4-х корректировок по каждой зоне) и согласование их с Заказчиком в рабочем порядке. 3D-визуализации всех помещений и общественных зон должна быть с детальной проработкой и текстурами высокого качества.</w:t>
      </w:r>
    </w:p>
    <w:p w14:paraId="3845EDB3"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lastRenderedPageBreak/>
        <w:t>3.4. Порядок сдачи-приемки выполненных работ</w:t>
      </w:r>
    </w:p>
    <w:p w14:paraId="6DBCBF7F" w14:textId="09104E8A" w:rsidR="009E3150" w:rsidRPr="00520525" w:rsidRDefault="009E3150" w:rsidP="009E3150">
      <w:pPr>
        <w:spacing w:line="240" w:lineRule="auto"/>
        <w:ind w:right="-4"/>
        <w:contextualSpacing/>
        <w:rPr>
          <w:color w:val="auto"/>
          <w:sz w:val="24"/>
          <w:szCs w:val="24"/>
        </w:rPr>
      </w:pPr>
      <w:r w:rsidRPr="00520525">
        <w:rPr>
          <w:color w:val="auto"/>
          <w:sz w:val="24"/>
          <w:szCs w:val="24"/>
        </w:rPr>
        <w:t xml:space="preserve">В соответствии с требованиями </w:t>
      </w:r>
      <w:r w:rsidR="009620D9">
        <w:rPr>
          <w:color w:val="auto"/>
          <w:sz w:val="24"/>
          <w:szCs w:val="24"/>
        </w:rPr>
        <w:t>Договора</w:t>
      </w:r>
      <w:r w:rsidRPr="00520525">
        <w:rPr>
          <w:color w:val="auto"/>
          <w:sz w:val="24"/>
          <w:szCs w:val="24"/>
        </w:rPr>
        <w:t xml:space="preserve"> Подрядчик направляет сформированный с использованием Автоматизированной информационной системы «Портал поставщиков» Электронного структурированного документа о приёмке. К документу о приёмке должен быть приложен комплект отчетных документов в составе: </w:t>
      </w:r>
    </w:p>
    <w:p w14:paraId="7D0B524F" w14:textId="77777777" w:rsidR="009E3150" w:rsidRPr="00520525" w:rsidRDefault="009E3150" w:rsidP="009E3150">
      <w:pPr>
        <w:keepLines/>
        <w:pBdr>
          <w:top w:val="nil"/>
          <w:left w:val="nil"/>
          <w:bottom w:val="nil"/>
          <w:right w:val="nil"/>
          <w:between w:val="nil"/>
        </w:pBdr>
        <w:tabs>
          <w:tab w:val="left" w:pos="5245"/>
        </w:tabs>
        <w:spacing w:line="240" w:lineRule="auto"/>
        <w:ind w:right="-4"/>
        <w:contextualSpacing/>
        <w:rPr>
          <w:color w:val="auto"/>
          <w:sz w:val="24"/>
          <w:szCs w:val="24"/>
        </w:rPr>
      </w:pPr>
      <w:r w:rsidRPr="00520525">
        <w:rPr>
          <w:color w:val="auto"/>
          <w:sz w:val="24"/>
          <w:szCs w:val="24"/>
        </w:rPr>
        <w:t>- отчетная документация, которая должна содержать полную информацию об объеме и качестве выполненных работ в соответствии с Приложением № 2 к настоящему Техническому заданию, в том числе подтверждающие документы, в бумажном виде (в формате А3, сброшюрованный, заверенный подписью и печатью Подрядчика) (2 экз.) и в электронном виде на электронном носителе (в формате *.</w:t>
      </w:r>
      <w:proofErr w:type="spellStart"/>
      <w:r w:rsidRPr="00520525">
        <w:rPr>
          <w:color w:val="auto"/>
          <w:sz w:val="24"/>
          <w:szCs w:val="24"/>
        </w:rPr>
        <w:t>pdf</w:t>
      </w:r>
      <w:proofErr w:type="spellEnd"/>
      <w:r w:rsidRPr="00520525">
        <w:rPr>
          <w:color w:val="auto"/>
          <w:sz w:val="24"/>
          <w:szCs w:val="24"/>
        </w:rPr>
        <w:t>) (1 экз.).</w:t>
      </w:r>
    </w:p>
    <w:p w14:paraId="3661A58C" w14:textId="77777777" w:rsidR="009E3150" w:rsidRPr="00520525" w:rsidRDefault="009E3150" w:rsidP="009E3150">
      <w:pPr>
        <w:keepLines/>
        <w:pBdr>
          <w:top w:val="nil"/>
          <w:left w:val="nil"/>
          <w:bottom w:val="nil"/>
          <w:right w:val="nil"/>
          <w:between w:val="nil"/>
        </w:pBdr>
        <w:tabs>
          <w:tab w:val="left" w:pos="5245"/>
        </w:tabs>
        <w:spacing w:line="240" w:lineRule="auto"/>
        <w:ind w:right="-4"/>
        <w:contextualSpacing/>
        <w:rPr>
          <w:color w:val="auto"/>
          <w:sz w:val="24"/>
          <w:szCs w:val="24"/>
        </w:rPr>
      </w:pPr>
    </w:p>
    <w:p w14:paraId="5B18C7A5" w14:textId="77777777" w:rsidR="009E3150" w:rsidRPr="00520525" w:rsidRDefault="009E3150" w:rsidP="009E3150">
      <w:pPr>
        <w:keepNext/>
        <w:keepLines/>
        <w:pBdr>
          <w:top w:val="nil"/>
          <w:left w:val="nil"/>
          <w:bottom w:val="nil"/>
          <w:right w:val="nil"/>
          <w:between w:val="nil"/>
        </w:pBdr>
        <w:spacing w:line="240" w:lineRule="auto"/>
        <w:ind w:right="-4"/>
        <w:contextualSpacing/>
        <w:rPr>
          <w:b/>
          <w:color w:val="auto"/>
          <w:sz w:val="24"/>
          <w:szCs w:val="24"/>
        </w:rPr>
      </w:pPr>
      <w:r w:rsidRPr="00520525">
        <w:rPr>
          <w:b/>
          <w:color w:val="auto"/>
          <w:sz w:val="24"/>
          <w:szCs w:val="24"/>
        </w:rPr>
        <w:t xml:space="preserve">4. Объем и сроки гарантий качества. </w:t>
      </w:r>
    </w:p>
    <w:p w14:paraId="60AFF256" w14:textId="4715CA6D" w:rsidR="009E3150" w:rsidRPr="00520525" w:rsidRDefault="009E3150" w:rsidP="009E3150">
      <w:pPr>
        <w:spacing w:line="240" w:lineRule="auto"/>
        <w:ind w:right="-4"/>
        <w:contextualSpacing/>
        <w:rPr>
          <w:color w:val="auto"/>
          <w:sz w:val="24"/>
          <w:szCs w:val="24"/>
        </w:rPr>
      </w:pPr>
      <w:bookmarkStart w:id="1" w:name="_1fob9te" w:colFirst="0" w:colLast="0"/>
      <w:bookmarkEnd w:id="1"/>
      <w:r w:rsidRPr="00520525">
        <w:rPr>
          <w:color w:val="auto"/>
          <w:sz w:val="24"/>
          <w:szCs w:val="24"/>
        </w:rPr>
        <w:t xml:space="preserve">4.1. Подрядчик гарантирует качественное выполнение работ на весь период исполнения </w:t>
      </w:r>
      <w:r w:rsidR="009620D9">
        <w:rPr>
          <w:color w:val="auto"/>
          <w:sz w:val="24"/>
          <w:szCs w:val="24"/>
        </w:rPr>
        <w:t>Договора</w:t>
      </w:r>
      <w:r w:rsidRPr="00520525">
        <w:rPr>
          <w:color w:val="auto"/>
          <w:sz w:val="24"/>
          <w:szCs w:val="24"/>
        </w:rPr>
        <w:t>.</w:t>
      </w:r>
    </w:p>
    <w:p w14:paraId="58F0AE93"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4.2. Требуемое качество работ обеспечивается Подрядчиком путем осуществления контроля на всех стадиях выполнения работ.</w:t>
      </w:r>
    </w:p>
    <w:p w14:paraId="2466155F"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4.3. Подрядчик несет ответственность за соблюдение сроков выполнения работ, полноту и качество предоставляемых работ.</w:t>
      </w:r>
    </w:p>
    <w:p w14:paraId="7B4E9A6D"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4.4. Результат выполненных работ должен соответствовать требованиям, установленным законодательством РФ и настоящим Техническим заданием.</w:t>
      </w:r>
    </w:p>
    <w:p w14:paraId="11873B4A" w14:textId="77777777" w:rsidR="009E3150" w:rsidRPr="00520525" w:rsidRDefault="009E3150" w:rsidP="009E3150">
      <w:pPr>
        <w:widowControl w:val="0"/>
        <w:numPr>
          <w:ilvl w:val="1"/>
          <w:numId w:val="19"/>
        </w:numPr>
        <w:pBdr>
          <w:top w:val="nil"/>
          <w:left w:val="nil"/>
          <w:bottom w:val="nil"/>
          <w:right w:val="nil"/>
          <w:between w:val="nil"/>
        </w:pBdr>
        <w:tabs>
          <w:tab w:val="left" w:pos="142"/>
          <w:tab w:val="left" w:pos="426"/>
          <w:tab w:val="left" w:pos="851"/>
          <w:tab w:val="left" w:pos="993"/>
        </w:tabs>
        <w:spacing w:after="0" w:line="240" w:lineRule="auto"/>
        <w:ind w:left="0" w:right="-4" w:firstLine="0"/>
        <w:contextualSpacing/>
        <w:rPr>
          <w:color w:val="auto"/>
          <w:sz w:val="24"/>
          <w:szCs w:val="24"/>
        </w:rPr>
      </w:pPr>
      <w:r w:rsidRPr="00520525">
        <w:rPr>
          <w:color w:val="auto"/>
          <w:sz w:val="24"/>
          <w:szCs w:val="24"/>
        </w:rPr>
        <w:t>Для осуществления контроля за ходом выполнения работ Подрядчик представляет Заказчику всю необходимую документацию и создает условия для проверки хода выполнения работ.</w:t>
      </w:r>
    </w:p>
    <w:p w14:paraId="0BFA4ABF" w14:textId="77777777" w:rsidR="009E3150" w:rsidRPr="00520525" w:rsidRDefault="009E3150" w:rsidP="009E3150">
      <w:pPr>
        <w:widowControl w:val="0"/>
        <w:numPr>
          <w:ilvl w:val="1"/>
          <w:numId w:val="19"/>
        </w:numPr>
        <w:pBdr>
          <w:top w:val="nil"/>
          <w:left w:val="nil"/>
          <w:bottom w:val="nil"/>
          <w:right w:val="nil"/>
          <w:between w:val="nil"/>
        </w:pBdr>
        <w:tabs>
          <w:tab w:val="left" w:pos="142"/>
          <w:tab w:val="left" w:pos="426"/>
          <w:tab w:val="left" w:pos="993"/>
        </w:tabs>
        <w:spacing w:after="0" w:line="240" w:lineRule="auto"/>
        <w:ind w:left="0" w:right="-4" w:firstLine="0"/>
        <w:contextualSpacing/>
        <w:rPr>
          <w:color w:val="auto"/>
          <w:sz w:val="24"/>
          <w:szCs w:val="24"/>
        </w:rPr>
      </w:pPr>
      <w:r w:rsidRPr="00520525">
        <w:rPr>
          <w:color w:val="auto"/>
          <w:sz w:val="24"/>
          <w:szCs w:val="24"/>
        </w:rPr>
        <w:t>Заказчик осуществляет общее руководство и контроль за выполнением работ, рассмотрение и приемку их результатов.</w:t>
      </w:r>
    </w:p>
    <w:p w14:paraId="1C123218" w14:textId="77777777" w:rsidR="009E3150" w:rsidRPr="00520525" w:rsidRDefault="009E3150" w:rsidP="009E3150">
      <w:pPr>
        <w:widowControl w:val="0"/>
        <w:numPr>
          <w:ilvl w:val="1"/>
          <w:numId w:val="19"/>
        </w:numPr>
        <w:pBdr>
          <w:top w:val="nil"/>
          <w:left w:val="nil"/>
          <w:bottom w:val="nil"/>
          <w:right w:val="nil"/>
          <w:between w:val="nil"/>
        </w:pBdr>
        <w:tabs>
          <w:tab w:val="left" w:pos="142"/>
          <w:tab w:val="left" w:pos="426"/>
          <w:tab w:val="left" w:pos="993"/>
        </w:tabs>
        <w:spacing w:after="0" w:line="240" w:lineRule="auto"/>
        <w:ind w:left="0" w:right="-4" w:firstLine="0"/>
        <w:contextualSpacing/>
        <w:rPr>
          <w:color w:val="auto"/>
          <w:sz w:val="24"/>
          <w:szCs w:val="24"/>
        </w:rPr>
      </w:pPr>
      <w:r w:rsidRPr="00520525">
        <w:rPr>
          <w:color w:val="auto"/>
          <w:sz w:val="24"/>
          <w:szCs w:val="24"/>
        </w:rPr>
        <w:t>Подрядчик гарантирует качество выполненных работ в соответствии с требованиями, указанными в настоящем Техническом задании.</w:t>
      </w:r>
    </w:p>
    <w:p w14:paraId="011878BF" w14:textId="77777777" w:rsidR="009E3150" w:rsidRPr="00520525" w:rsidRDefault="009E3150" w:rsidP="009E3150">
      <w:pPr>
        <w:widowControl w:val="0"/>
        <w:numPr>
          <w:ilvl w:val="1"/>
          <w:numId w:val="19"/>
        </w:numPr>
        <w:pBdr>
          <w:top w:val="nil"/>
          <w:left w:val="nil"/>
          <w:bottom w:val="nil"/>
          <w:right w:val="nil"/>
          <w:between w:val="nil"/>
        </w:pBdr>
        <w:tabs>
          <w:tab w:val="left" w:pos="142"/>
          <w:tab w:val="left" w:pos="426"/>
          <w:tab w:val="left" w:pos="993"/>
        </w:tabs>
        <w:spacing w:after="0" w:line="240" w:lineRule="auto"/>
        <w:ind w:left="0" w:right="-4" w:firstLine="0"/>
        <w:contextualSpacing/>
        <w:rPr>
          <w:color w:val="auto"/>
          <w:sz w:val="24"/>
          <w:szCs w:val="24"/>
        </w:rPr>
      </w:pPr>
      <w:r w:rsidRPr="00520525">
        <w:rPr>
          <w:color w:val="auto"/>
          <w:sz w:val="24"/>
          <w:szCs w:val="24"/>
        </w:rPr>
        <w:t>Гарантийный срок на результат выполнения работ по настоящему Техническому заданию составляет 12 месяцев со дня подписания документа о приёмке. Если в период гарантийного срока обнаружатся недостатки результата выполненных работ или если в адрес Заказчика поступит письменная претензия, связанная с нарушением прав третьих лиц, в т.ч. исключительных прав,  при выполнении работ в соответствии с настоящим Техническим заданием, то Подрядчик (в случае, если не докажет отсутствие своей вины) обязан устранить недостатки результата выполненных работ в сроки, согласованные Сторонами и зафиксированные в акте с перечнем выявленных недостатков, и разрешить спор, связанный с претензиями третьих лиц в отношении результата выполненных работ, в т.ч. в судебном порядке, за свой счет и собственными силами. Гарантийный срок в этом случае соответственно продлевается на период устранения недостатков. При отказе Подрядчика от составления или подписания Акта о недостатках, обнаруженных в гарантийный срок, Заказчик проводит за счет Подрядчика квалифицированную экспертизу с привлечением экспертов (специалистов), по итогам которой составляется соответствующий Акт, фиксирующий затраты по устранению недостатков/недоработок, для обращения в суд.</w:t>
      </w:r>
    </w:p>
    <w:p w14:paraId="22DCE971" w14:textId="77777777" w:rsidR="009E3150" w:rsidRPr="00520525" w:rsidRDefault="009E3150" w:rsidP="009E3150">
      <w:pPr>
        <w:spacing w:line="240" w:lineRule="auto"/>
        <w:ind w:right="-4"/>
        <w:contextualSpacing/>
        <w:rPr>
          <w:b/>
          <w:color w:val="auto"/>
          <w:sz w:val="24"/>
          <w:szCs w:val="24"/>
        </w:rPr>
      </w:pPr>
    </w:p>
    <w:p w14:paraId="0FF4546B" w14:textId="77777777" w:rsidR="009E3150" w:rsidRPr="00520525" w:rsidRDefault="009E3150" w:rsidP="009E3150">
      <w:pPr>
        <w:spacing w:line="240" w:lineRule="auto"/>
        <w:ind w:right="-4"/>
        <w:contextualSpacing/>
        <w:rPr>
          <w:b/>
          <w:color w:val="auto"/>
          <w:sz w:val="24"/>
          <w:szCs w:val="24"/>
        </w:rPr>
      </w:pPr>
      <w:r w:rsidRPr="00520525">
        <w:rPr>
          <w:b/>
          <w:color w:val="auto"/>
          <w:sz w:val="24"/>
          <w:szCs w:val="24"/>
        </w:rPr>
        <w:t>5. Требования к безопасности выполнения работ</w:t>
      </w:r>
    </w:p>
    <w:p w14:paraId="2B574CF9"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5.1. Результат выполненных работ должен соответствовать требованиям, установленным законодательством РФ и настоящим Техническим заданием.</w:t>
      </w:r>
    </w:p>
    <w:p w14:paraId="4F30C236"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5.2. Для осуществления контроля за ходом выполнения работ Подрядчик представляет Заказчику всю необходимую документацию и создает условия для проверки хода выполнения работ.</w:t>
      </w:r>
    </w:p>
    <w:p w14:paraId="1C977A55"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5.3. Подрядчик обязан выполнять письменные указания/поручения Заказчика, полученные в ходе выполнения работ в соответствии с настоящим Техническим заданием, не противоречащие ему и действующему законодательству РФ.</w:t>
      </w:r>
    </w:p>
    <w:p w14:paraId="7A3CCF77" w14:textId="77777777" w:rsidR="009E3150" w:rsidRPr="00520525" w:rsidRDefault="009E3150" w:rsidP="009E3150">
      <w:pPr>
        <w:spacing w:line="240" w:lineRule="auto"/>
        <w:ind w:right="-4"/>
        <w:contextualSpacing/>
        <w:rPr>
          <w:color w:val="auto"/>
          <w:sz w:val="24"/>
          <w:szCs w:val="24"/>
        </w:rPr>
      </w:pPr>
      <w:r w:rsidRPr="00520525">
        <w:rPr>
          <w:color w:val="auto"/>
          <w:sz w:val="24"/>
          <w:szCs w:val="24"/>
        </w:rPr>
        <w:t>5.4. Заказчик осуществляет общее руководство и контроль за выполнением работ, рассмотрение и приемку их результатов.</w:t>
      </w:r>
    </w:p>
    <w:p w14:paraId="09EFF81A" w14:textId="77777777" w:rsidR="009E3150" w:rsidRPr="00520525" w:rsidRDefault="009E3150" w:rsidP="009E3150">
      <w:pPr>
        <w:keepNext/>
        <w:keepLines/>
        <w:spacing w:line="240" w:lineRule="auto"/>
        <w:ind w:right="-4"/>
        <w:contextualSpacing/>
        <w:rPr>
          <w:color w:val="auto"/>
          <w:sz w:val="24"/>
          <w:szCs w:val="24"/>
        </w:rPr>
      </w:pPr>
      <w:r w:rsidRPr="00520525">
        <w:rPr>
          <w:color w:val="auto"/>
          <w:sz w:val="24"/>
          <w:szCs w:val="24"/>
        </w:rPr>
        <w:lastRenderedPageBreak/>
        <w:t>5.5. Подрядчик гарантирует качество выполнения работ в соответствии с требованиями, указанными в Техническом задании.</w:t>
      </w:r>
    </w:p>
    <w:p w14:paraId="560DB843" w14:textId="77777777" w:rsidR="009E3150" w:rsidRPr="00520525" w:rsidRDefault="009E3150" w:rsidP="009E3150">
      <w:pPr>
        <w:spacing w:line="240" w:lineRule="auto"/>
        <w:ind w:right="-4"/>
        <w:contextualSpacing/>
        <w:rPr>
          <w:b/>
          <w:color w:val="auto"/>
          <w:sz w:val="24"/>
          <w:szCs w:val="24"/>
        </w:rPr>
      </w:pPr>
      <w:r w:rsidRPr="00520525">
        <w:rPr>
          <w:color w:val="auto"/>
          <w:sz w:val="24"/>
          <w:szCs w:val="24"/>
        </w:rPr>
        <w:t>5.6. Подрядчик и его соисполнители, участвующие в выполнении работ, обязуются соблюдать конфиденциальность и считать конфиденциальной любую устную и/или письменную информацию, полученную от Заказчика. Любая информация, переданная Подрядчику Заказчиком или подготовленная Подрядчиком, считается конфиденциальной информацией. Указанная информация не будет использоваться Подрядчик ни для каких других целей, кроме выполнения объема работ, и не может копироваться, публиковаться или быть раскрытой никаким другим образом частично или полностью третьей стороне. Подрядчик берет на себя обязательство использовать конфиденциальную информацию исключительно в целях выполнения работ.</w:t>
      </w:r>
      <w:r w:rsidRPr="00520525">
        <w:rPr>
          <w:b/>
          <w:color w:val="auto"/>
          <w:sz w:val="24"/>
          <w:szCs w:val="24"/>
        </w:rPr>
        <w:t xml:space="preserve"> </w:t>
      </w:r>
    </w:p>
    <w:p w14:paraId="6762D2BB" w14:textId="77777777" w:rsidR="009E3150" w:rsidRPr="00520525" w:rsidRDefault="009E3150" w:rsidP="009E3150">
      <w:pPr>
        <w:spacing w:line="240" w:lineRule="auto"/>
        <w:ind w:right="-4"/>
        <w:contextualSpacing/>
        <w:rPr>
          <w:b/>
          <w:color w:val="auto"/>
          <w:sz w:val="24"/>
          <w:szCs w:val="24"/>
        </w:rPr>
      </w:pPr>
    </w:p>
    <w:p w14:paraId="553B3B74" w14:textId="77777777" w:rsidR="009E3150" w:rsidRPr="00520525" w:rsidRDefault="009E3150" w:rsidP="009E3150">
      <w:pPr>
        <w:spacing w:line="240" w:lineRule="auto"/>
        <w:ind w:right="-4"/>
        <w:contextualSpacing/>
        <w:rPr>
          <w:color w:val="auto"/>
          <w:sz w:val="24"/>
          <w:szCs w:val="24"/>
        </w:rPr>
      </w:pPr>
      <w:r w:rsidRPr="00520525">
        <w:rPr>
          <w:b/>
          <w:color w:val="auto"/>
          <w:sz w:val="24"/>
          <w:szCs w:val="24"/>
        </w:rPr>
        <w:t>6. Требования к используемым материалам и оборудованию.</w:t>
      </w:r>
    </w:p>
    <w:p w14:paraId="5C64C414" w14:textId="77777777" w:rsidR="009E3150" w:rsidRPr="00520525" w:rsidRDefault="009E3150" w:rsidP="009E3150">
      <w:pPr>
        <w:spacing w:line="240" w:lineRule="auto"/>
        <w:ind w:right="-4"/>
        <w:contextualSpacing/>
        <w:rPr>
          <w:color w:val="auto"/>
          <w:sz w:val="24"/>
          <w:szCs w:val="24"/>
        </w:rPr>
      </w:pPr>
      <w:bookmarkStart w:id="2" w:name="_3znysh7" w:colFirst="0" w:colLast="0"/>
      <w:bookmarkEnd w:id="2"/>
      <w:r w:rsidRPr="00520525">
        <w:rPr>
          <w:color w:val="auto"/>
          <w:sz w:val="24"/>
          <w:szCs w:val="24"/>
        </w:rPr>
        <w:t>6.1 Требования к видовым точкам и перспективе показа объектов</w:t>
      </w:r>
    </w:p>
    <w:p w14:paraId="20C32589" w14:textId="4250725A" w:rsidR="009E3150" w:rsidRDefault="009E3150" w:rsidP="009E3150">
      <w:pPr>
        <w:spacing w:line="240" w:lineRule="auto"/>
        <w:ind w:right="-4"/>
        <w:contextualSpacing/>
        <w:rPr>
          <w:color w:val="auto"/>
          <w:sz w:val="24"/>
          <w:szCs w:val="24"/>
        </w:rPr>
      </w:pPr>
      <w:r w:rsidRPr="00520525">
        <w:rPr>
          <w:color w:val="auto"/>
          <w:sz w:val="24"/>
          <w:szCs w:val="24"/>
        </w:rPr>
        <w:t xml:space="preserve">Ракурсы устанавливаются по усмотрению Подрядчика при согласовании с Заказчиком в рабочем порядке. Утверждение Заказчиком ракурсов производиться на этапе демонстрации эскизов без наложения текстур и материалов на объект. </w:t>
      </w:r>
    </w:p>
    <w:p w14:paraId="7983AC51"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b/>
          <w:color w:val="auto"/>
          <w:sz w:val="24"/>
          <w:szCs w:val="24"/>
        </w:rPr>
        <w:t>6.2.</w:t>
      </w:r>
      <w:r w:rsidRPr="00520525">
        <w:rPr>
          <w:color w:val="auto"/>
          <w:sz w:val="24"/>
          <w:szCs w:val="24"/>
        </w:rPr>
        <w:t xml:space="preserve"> Д</w:t>
      </w:r>
      <w:r w:rsidRPr="00520525">
        <w:rPr>
          <w:b/>
          <w:color w:val="auto"/>
          <w:sz w:val="24"/>
          <w:szCs w:val="24"/>
        </w:rPr>
        <w:t>окументация</w:t>
      </w:r>
      <w:r w:rsidRPr="00520525">
        <w:rPr>
          <w:color w:val="auto"/>
          <w:sz w:val="24"/>
          <w:szCs w:val="24"/>
        </w:rPr>
        <w:t xml:space="preserve"> </w:t>
      </w:r>
      <w:r w:rsidRPr="00520525">
        <w:rPr>
          <w:b/>
          <w:color w:val="auto"/>
          <w:sz w:val="24"/>
          <w:szCs w:val="24"/>
        </w:rPr>
        <w:t>дизайн-проекта</w:t>
      </w:r>
      <w:r w:rsidRPr="00520525">
        <w:rPr>
          <w:color w:val="auto"/>
          <w:sz w:val="24"/>
          <w:szCs w:val="24"/>
        </w:rPr>
        <w:t xml:space="preserve">: </w:t>
      </w:r>
    </w:p>
    <w:p w14:paraId="4B769E6E"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xml:space="preserve">6.2.1. На основе утвержденной концепции интерьеров, Подрядчик разрабатывает дизайн-проект в следующем составе: </w:t>
      </w:r>
    </w:p>
    <w:p w14:paraId="20A8B74E"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обмерный план;</w:t>
      </w:r>
    </w:p>
    <w:p w14:paraId="038D00E8"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 демонтажа конструкций и оборудования;</w:t>
      </w:r>
    </w:p>
    <w:p w14:paraId="53688864"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 монтажа конструкций и оборудования;</w:t>
      </w:r>
    </w:p>
    <w:p w14:paraId="6C454270"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размерный план после перепланировки;</w:t>
      </w:r>
    </w:p>
    <w:p w14:paraId="3812A1EC"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итоговое планировочное решение;</w:t>
      </w:r>
    </w:p>
    <w:p w14:paraId="3DDAAF7B"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итоговое планировочное решение (общий вид);</w:t>
      </w:r>
    </w:p>
    <w:p w14:paraId="098AC5DF"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итоговое планировочное решение (3d-эскизы);</w:t>
      </w:r>
    </w:p>
    <w:p w14:paraId="2BD5BABA"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 расстановки мебели;</w:t>
      </w:r>
    </w:p>
    <w:p w14:paraId="41694CAF"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спецификация закупаемой мебели;</w:t>
      </w:r>
    </w:p>
    <w:p w14:paraId="7FAFAA9D"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схемы заказной мебели (при необходимости);</w:t>
      </w:r>
    </w:p>
    <w:p w14:paraId="11314F76"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планы полов с указанием размеров и типов материалов;</w:t>
      </w:r>
    </w:p>
    <w:p w14:paraId="2BC21040" w14:textId="77777777" w:rsidR="009E3150" w:rsidRPr="00520525" w:rsidRDefault="009E3150" w:rsidP="009E3150">
      <w:pPr>
        <w:keepNext/>
        <w:keepLines/>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планы плинтусов с указанием размеров и типов материалов;</w:t>
      </w:r>
    </w:p>
    <w:p w14:paraId="4EF62B6F"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планы потолков с указанием размеров и типов материалов;</w:t>
      </w:r>
    </w:p>
    <w:p w14:paraId="54ED2667"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планы расстановки освещения с учетом расположения инженерных сетей, с указанием размеров и спецификацией светильников;</w:t>
      </w:r>
    </w:p>
    <w:p w14:paraId="28E71888"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планы расстановки розеток с указанием размеров и спецификацией розеток;</w:t>
      </w:r>
    </w:p>
    <w:p w14:paraId="44A4EE73"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планы расстановки выключателей с указанием размеров и спецификацией выключателей;</w:t>
      </w:r>
    </w:p>
    <w:p w14:paraId="065C91D7"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планы групп включения освещения;</w:t>
      </w:r>
    </w:p>
    <w:p w14:paraId="294826DB"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развертки помещений с указанием размеров, типов отделки, декора, декоративных элементов;</w:t>
      </w:r>
    </w:p>
    <w:p w14:paraId="50076684"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узлы и детали сложных элементов отделки;</w:t>
      </w:r>
    </w:p>
    <w:p w14:paraId="46F4B051"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план расстановки дверей;</w:t>
      </w:r>
    </w:p>
    <w:p w14:paraId="341CEF84"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спецификация дверей;</w:t>
      </w:r>
    </w:p>
    <w:p w14:paraId="551D577F"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 ведомость отделки.</w:t>
      </w:r>
    </w:p>
    <w:p w14:paraId="61B273FC"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p>
    <w:p w14:paraId="16186404"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6.2.2. Создание презентационных материалов.</w:t>
      </w:r>
    </w:p>
    <w:p w14:paraId="40C19C49"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r w:rsidRPr="00520525">
        <w:rPr>
          <w:color w:val="auto"/>
          <w:sz w:val="24"/>
          <w:szCs w:val="24"/>
        </w:rPr>
        <w:t>Технические требования к печатным презентационным материалам (предоставляется Подрядчиком в качестве отчетной документации):</w:t>
      </w:r>
    </w:p>
    <w:p w14:paraId="5E956426" w14:textId="77777777" w:rsidR="009E3150" w:rsidRPr="00520525" w:rsidRDefault="009E3150" w:rsidP="009E3150">
      <w:pPr>
        <w:numPr>
          <w:ilvl w:val="0"/>
          <w:numId w:val="20"/>
        </w:numPr>
        <w:pBdr>
          <w:top w:val="nil"/>
          <w:left w:val="nil"/>
          <w:bottom w:val="nil"/>
          <w:right w:val="nil"/>
          <w:between w:val="nil"/>
        </w:pBdr>
        <w:spacing w:after="0" w:line="240" w:lineRule="auto"/>
        <w:ind w:left="0" w:right="-4" w:firstLine="0"/>
        <w:contextualSpacing/>
        <w:rPr>
          <w:color w:val="auto"/>
          <w:sz w:val="24"/>
          <w:szCs w:val="24"/>
        </w:rPr>
      </w:pPr>
      <w:r w:rsidRPr="00520525">
        <w:rPr>
          <w:color w:val="auto"/>
          <w:sz w:val="24"/>
          <w:szCs w:val="24"/>
        </w:rPr>
        <w:t xml:space="preserve"> размер: формат А3 – в альбоме формата А3 (2 экз.);</w:t>
      </w:r>
    </w:p>
    <w:p w14:paraId="242FF886" w14:textId="77777777" w:rsidR="009E3150" w:rsidRPr="00520525" w:rsidRDefault="009E3150" w:rsidP="009E3150">
      <w:pPr>
        <w:numPr>
          <w:ilvl w:val="0"/>
          <w:numId w:val="20"/>
        </w:numPr>
        <w:pBdr>
          <w:top w:val="nil"/>
          <w:left w:val="nil"/>
          <w:bottom w:val="nil"/>
          <w:right w:val="nil"/>
          <w:between w:val="nil"/>
        </w:pBdr>
        <w:spacing w:after="0" w:line="240" w:lineRule="auto"/>
        <w:ind w:left="0" w:right="-4" w:firstLine="0"/>
        <w:contextualSpacing/>
        <w:rPr>
          <w:color w:val="auto"/>
          <w:sz w:val="24"/>
          <w:szCs w:val="24"/>
        </w:rPr>
      </w:pPr>
      <w:r w:rsidRPr="00520525">
        <w:rPr>
          <w:color w:val="auto"/>
          <w:sz w:val="24"/>
          <w:szCs w:val="24"/>
        </w:rPr>
        <w:t xml:space="preserve"> способ изготовления: типографская печать;</w:t>
      </w:r>
    </w:p>
    <w:p w14:paraId="5F5DE3AD" w14:textId="6D256BE7" w:rsidR="009E3150" w:rsidRPr="00520525" w:rsidRDefault="009E3150" w:rsidP="009E3150">
      <w:pPr>
        <w:numPr>
          <w:ilvl w:val="0"/>
          <w:numId w:val="20"/>
        </w:numPr>
        <w:pBdr>
          <w:top w:val="nil"/>
          <w:left w:val="nil"/>
          <w:bottom w:val="nil"/>
          <w:right w:val="nil"/>
          <w:between w:val="nil"/>
        </w:pBdr>
        <w:spacing w:after="0" w:line="240" w:lineRule="auto"/>
        <w:ind w:left="0" w:right="-4" w:firstLine="0"/>
        <w:contextualSpacing/>
        <w:rPr>
          <w:color w:val="auto"/>
          <w:sz w:val="24"/>
          <w:szCs w:val="24"/>
        </w:rPr>
      </w:pPr>
      <w:bookmarkStart w:id="3" w:name="_2et92p0" w:colFirst="0" w:colLast="0"/>
      <w:bookmarkEnd w:id="3"/>
      <w:r w:rsidRPr="00520525">
        <w:rPr>
          <w:color w:val="auto"/>
          <w:sz w:val="24"/>
          <w:szCs w:val="24"/>
        </w:rPr>
        <w:t xml:space="preserve"> отпечатан в типографии: 2 (две) штуки. Формат А3, 4+4, бумага мелованная матовая печать цветная, бумага плотностью не менее 80 гр.;</w:t>
      </w:r>
    </w:p>
    <w:p w14:paraId="2FF44A20" w14:textId="77777777" w:rsidR="009E3150" w:rsidRPr="00520525" w:rsidRDefault="009E3150" w:rsidP="009E3150">
      <w:pPr>
        <w:numPr>
          <w:ilvl w:val="0"/>
          <w:numId w:val="20"/>
        </w:numPr>
        <w:pBdr>
          <w:top w:val="nil"/>
          <w:left w:val="nil"/>
          <w:bottom w:val="nil"/>
          <w:right w:val="nil"/>
          <w:between w:val="nil"/>
        </w:pBdr>
        <w:spacing w:after="0" w:line="240" w:lineRule="auto"/>
        <w:ind w:left="0" w:right="-4" w:firstLine="0"/>
        <w:contextualSpacing/>
        <w:rPr>
          <w:color w:val="auto"/>
          <w:sz w:val="24"/>
          <w:szCs w:val="24"/>
        </w:rPr>
      </w:pPr>
      <w:r w:rsidRPr="00520525">
        <w:rPr>
          <w:color w:val="auto"/>
          <w:sz w:val="24"/>
          <w:szCs w:val="24"/>
        </w:rPr>
        <w:t xml:space="preserve"> наличие электронной версии презентационных материалов на цифровом носителе (</w:t>
      </w:r>
      <w:proofErr w:type="spellStart"/>
      <w:r w:rsidRPr="00520525">
        <w:rPr>
          <w:color w:val="auto"/>
          <w:sz w:val="24"/>
          <w:szCs w:val="24"/>
        </w:rPr>
        <w:t>флеш</w:t>
      </w:r>
      <w:proofErr w:type="spellEnd"/>
      <w:r w:rsidRPr="00520525">
        <w:rPr>
          <w:color w:val="auto"/>
          <w:sz w:val="24"/>
          <w:szCs w:val="24"/>
        </w:rPr>
        <w:t xml:space="preserve">- накопитель). </w:t>
      </w:r>
    </w:p>
    <w:p w14:paraId="49CC8524"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bookmarkStart w:id="4" w:name="_tyjcwt" w:colFirst="0" w:colLast="0"/>
      <w:bookmarkEnd w:id="4"/>
      <w:r w:rsidRPr="00520525">
        <w:rPr>
          <w:color w:val="auto"/>
          <w:sz w:val="24"/>
          <w:szCs w:val="24"/>
        </w:rPr>
        <w:lastRenderedPageBreak/>
        <w:t>По запросу Заказчика возможны 2 (две) итерации доработки презентации. Содержание презентации должно отражать результаты выполнения работ по всем требованиям, указанным в настоящем Техническом задании.</w:t>
      </w:r>
    </w:p>
    <w:p w14:paraId="461C95E9" w14:textId="77777777" w:rsidR="009E3150" w:rsidRPr="00520525" w:rsidRDefault="009E3150" w:rsidP="009E3150">
      <w:pPr>
        <w:pBdr>
          <w:top w:val="nil"/>
          <w:left w:val="nil"/>
          <w:bottom w:val="nil"/>
          <w:right w:val="nil"/>
          <w:between w:val="nil"/>
        </w:pBdr>
        <w:spacing w:line="240" w:lineRule="auto"/>
        <w:ind w:right="-4"/>
        <w:contextualSpacing/>
        <w:rPr>
          <w:color w:val="auto"/>
          <w:sz w:val="24"/>
          <w:szCs w:val="24"/>
        </w:rPr>
      </w:pPr>
      <w:bookmarkStart w:id="5" w:name="_3dy6vkm" w:colFirst="0" w:colLast="0"/>
      <w:bookmarkEnd w:id="5"/>
    </w:p>
    <w:p w14:paraId="51AFF1B2" w14:textId="77777777" w:rsidR="009E3150" w:rsidRPr="00520525" w:rsidRDefault="009E3150" w:rsidP="009E3150">
      <w:pPr>
        <w:pBdr>
          <w:top w:val="nil"/>
          <w:left w:val="nil"/>
          <w:bottom w:val="nil"/>
          <w:right w:val="nil"/>
          <w:between w:val="nil"/>
        </w:pBdr>
        <w:spacing w:line="240" w:lineRule="auto"/>
        <w:ind w:right="-4"/>
        <w:contextualSpacing/>
        <w:rPr>
          <w:b/>
          <w:color w:val="auto"/>
          <w:sz w:val="24"/>
          <w:szCs w:val="24"/>
        </w:rPr>
      </w:pPr>
      <w:r w:rsidRPr="00520525">
        <w:rPr>
          <w:b/>
          <w:color w:val="auto"/>
          <w:sz w:val="24"/>
          <w:szCs w:val="24"/>
        </w:rPr>
        <w:t>7. Перечень нормативных правовых и нормативных технических актов.</w:t>
      </w:r>
    </w:p>
    <w:p w14:paraId="65D822A3" w14:textId="77777777"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 xml:space="preserve">Федеральный закон от 24.06.1998 N 89-ФЗ "Об отходах производства и потребления". </w:t>
      </w:r>
    </w:p>
    <w:p w14:paraId="2FB5B36A" w14:textId="77777777"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 xml:space="preserve">Федеральный закон от 30.03.1999 N 52-ФЗ "О санитарно-эпидемиологическом благополучии населения". </w:t>
      </w:r>
    </w:p>
    <w:p w14:paraId="68B0A812" w14:textId="77777777"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 xml:space="preserve">Федеральный закон от 25.07.2002 N 115-ФЗ "О правовом положении иностранных граждан в Российской Федерации". </w:t>
      </w:r>
    </w:p>
    <w:p w14:paraId="5C2CAE14" w14:textId="77777777"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 xml:space="preserve">Федеральный закон от 18.07.2006 N 109-ФЗ "О миграционном учете иностранных граждан и лиц без гражданства в Российской Федерации". </w:t>
      </w:r>
    </w:p>
    <w:p w14:paraId="391F128D" w14:textId="77777777"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 xml:space="preserve">Федеральный закон от 22.07.2008 N 123-ФЗ "Технический регламент о требованиях пожарной безопасности". </w:t>
      </w:r>
    </w:p>
    <w:p w14:paraId="78178A87" w14:textId="77777777"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 xml:space="preserve">Федеральный закон от 30.12.2009 N 384-ФЗ "Технический регламент о безопасности зданий и сооружений". </w:t>
      </w:r>
    </w:p>
    <w:p w14:paraId="3A2A5F0B" w14:textId="77777777"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 xml:space="preserve">Федеральный закон от 04.05.2011 N 99-ФЗ "О лицензировании отдельных видов деятельности". </w:t>
      </w:r>
    </w:p>
    <w:p w14:paraId="068D0889" w14:textId="1B3F71E4"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Постановление Правительства РФ от 28.07.2020 N 1128</w:t>
      </w:r>
      <w:r w:rsidR="00073D27">
        <w:rPr>
          <w:color w:val="auto"/>
          <w:sz w:val="24"/>
          <w:szCs w:val="24"/>
        </w:rPr>
        <w:t xml:space="preserve">, </w:t>
      </w:r>
      <w:r w:rsidR="00073D27" w:rsidRPr="00073D27">
        <w:rPr>
          <w:color w:val="auto"/>
          <w:sz w:val="24"/>
          <w:szCs w:val="24"/>
        </w:rPr>
        <w:t>Редакция от 16.11.2023</w:t>
      </w:r>
      <w:r w:rsidRPr="00520525">
        <w:rPr>
          <w:color w:val="auto"/>
          <w:sz w:val="24"/>
          <w:szCs w:val="24"/>
        </w:rPr>
        <w:t xml:space="preserve"> "Об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 </w:t>
      </w:r>
    </w:p>
    <w:p w14:paraId="7A2F4943" w14:textId="77777777"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 xml:space="preserve">Приказ Минздравсоцразвития РФ от 16.07.2007 N 477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занятым на строительных, строительно-монтажных и ремонтно-строительных работах с вредными и (или) опасными условиями труда, а также выполняемых в особых температурных условиях или связанных с загрязнением". </w:t>
      </w:r>
    </w:p>
    <w:p w14:paraId="67A9B77C" w14:textId="77777777" w:rsidR="009E3150" w:rsidRPr="00520525" w:rsidRDefault="009E3150" w:rsidP="009E3150">
      <w:pPr>
        <w:numPr>
          <w:ilvl w:val="1"/>
          <w:numId w:val="22"/>
        </w:numPr>
        <w:spacing w:after="0" w:line="240" w:lineRule="auto"/>
        <w:ind w:left="10" w:right="24"/>
        <w:contextualSpacing/>
        <w:rPr>
          <w:color w:val="auto"/>
          <w:sz w:val="24"/>
          <w:szCs w:val="24"/>
        </w:rPr>
      </w:pPr>
      <w:r w:rsidRPr="00520525">
        <w:rPr>
          <w:color w:val="auto"/>
          <w:sz w:val="24"/>
          <w:szCs w:val="24"/>
        </w:rPr>
        <w:t>"СП 71.13330.2017. Свод правил. Изоляционные и отделочные покрытия. Актуализированная редакция СНиП 3.04.01-87" (утв. Приказом Минстроя России от 27.02.2017 N 128/</w:t>
      </w:r>
      <w:proofErr w:type="spellStart"/>
      <w:r w:rsidRPr="00520525">
        <w:rPr>
          <w:color w:val="auto"/>
          <w:sz w:val="24"/>
          <w:szCs w:val="24"/>
        </w:rPr>
        <w:t>пр</w:t>
      </w:r>
      <w:proofErr w:type="spellEnd"/>
      <w:r w:rsidRPr="00520525">
        <w:rPr>
          <w:color w:val="auto"/>
          <w:sz w:val="24"/>
          <w:szCs w:val="24"/>
        </w:rPr>
        <w:t xml:space="preserve">). </w:t>
      </w:r>
    </w:p>
    <w:p w14:paraId="72BCCE36" w14:textId="77777777" w:rsidR="009E3150" w:rsidRPr="00520525" w:rsidRDefault="009E3150" w:rsidP="009E3150">
      <w:pPr>
        <w:keepNext/>
        <w:keepLines/>
        <w:pBdr>
          <w:top w:val="nil"/>
          <w:left w:val="nil"/>
          <w:bottom w:val="nil"/>
          <w:right w:val="nil"/>
          <w:between w:val="nil"/>
        </w:pBdr>
        <w:spacing w:line="240" w:lineRule="auto"/>
        <w:contextualSpacing/>
        <w:rPr>
          <w:color w:val="auto"/>
          <w:sz w:val="24"/>
          <w:szCs w:val="24"/>
        </w:rPr>
      </w:pPr>
    </w:p>
    <w:p w14:paraId="503FE1D5" w14:textId="77777777" w:rsidR="009E3150" w:rsidRPr="00520525" w:rsidRDefault="009E3150" w:rsidP="009E3150">
      <w:pPr>
        <w:keepNext/>
        <w:keepLines/>
        <w:pBdr>
          <w:top w:val="nil"/>
          <w:left w:val="nil"/>
          <w:bottom w:val="nil"/>
          <w:right w:val="nil"/>
          <w:between w:val="nil"/>
        </w:pBdr>
        <w:spacing w:line="240" w:lineRule="auto"/>
        <w:contextualSpacing/>
        <w:jc w:val="right"/>
        <w:rPr>
          <w:b/>
          <w:color w:val="auto"/>
          <w:sz w:val="24"/>
          <w:szCs w:val="24"/>
        </w:rPr>
      </w:pPr>
    </w:p>
    <w:p w14:paraId="3DC777BA" w14:textId="77777777" w:rsidR="009E3150" w:rsidRPr="00520525" w:rsidRDefault="009E3150" w:rsidP="009E3150">
      <w:pPr>
        <w:keepNext/>
        <w:keepLines/>
        <w:pBdr>
          <w:top w:val="nil"/>
          <w:left w:val="nil"/>
          <w:bottom w:val="nil"/>
          <w:right w:val="nil"/>
          <w:between w:val="nil"/>
        </w:pBdr>
        <w:spacing w:line="240" w:lineRule="auto"/>
        <w:contextualSpacing/>
        <w:jc w:val="right"/>
        <w:rPr>
          <w:b/>
          <w:color w:val="auto"/>
          <w:sz w:val="24"/>
          <w:szCs w:val="24"/>
        </w:rPr>
      </w:pPr>
      <w:r w:rsidRPr="00520525">
        <w:rPr>
          <w:color w:val="auto"/>
        </w:rPr>
        <w:br w:type="page"/>
      </w:r>
    </w:p>
    <w:p w14:paraId="2849021F" w14:textId="77777777" w:rsidR="009E3150" w:rsidRPr="00520525" w:rsidRDefault="009E3150" w:rsidP="009E3150">
      <w:pPr>
        <w:keepNext/>
        <w:keepLines/>
        <w:pBdr>
          <w:top w:val="nil"/>
          <w:left w:val="nil"/>
          <w:bottom w:val="nil"/>
          <w:right w:val="nil"/>
          <w:between w:val="nil"/>
        </w:pBdr>
        <w:spacing w:line="240" w:lineRule="auto"/>
        <w:contextualSpacing/>
        <w:jc w:val="right"/>
        <w:rPr>
          <w:color w:val="auto"/>
          <w:sz w:val="24"/>
          <w:szCs w:val="24"/>
        </w:rPr>
        <w:sectPr w:rsidR="009E3150" w:rsidRPr="00520525" w:rsidSect="00784359">
          <w:footerReference w:type="even" r:id="rId10"/>
          <w:footerReference w:type="default" r:id="rId11"/>
          <w:footerReference w:type="first" r:id="rId12"/>
          <w:pgSz w:w="11906" w:h="16838"/>
          <w:pgMar w:top="1134" w:right="566" w:bottom="568" w:left="1133" w:header="708" w:footer="708" w:gutter="0"/>
          <w:pgNumType w:start="1"/>
          <w:cols w:space="720"/>
        </w:sectPr>
      </w:pPr>
    </w:p>
    <w:p w14:paraId="13E33A27" w14:textId="77777777" w:rsidR="009E3150" w:rsidRPr="00520525" w:rsidRDefault="009E3150" w:rsidP="009E3150">
      <w:pPr>
        <w:keepNext/>
        <w:keepLines/>
        <w:pBdr>
          <w:top w:val="nil"/>
          <w:left w:val="nil"/>
          <w:bottom w:val="nil"/>
          <w:right w:val="nil"/>
          <w:between w:val="nil"/>
        </w:pBdr>
        <w:spacing w:line="240" w:lineRule="auto"/>
        <w:contextualSpacing/>
        <w:jc w:val="right"/>
        <w:rPr>
          <w:color w:val="auto"/>
          <w:sz w:val="24"/>
          <w:szCs w:val="24"/>
        </w:rPr>
      </w:pPr>
      <w:r w:rsidRPr="00520525">
        <w:rPr>
          <w:color w:val="auto"/>
          <w:sz w:val="24"/>
          <w:szCs w:val="24"/>
        </w:rPr>
        <w:lastRenderedPageBreak/>
        <w:t>Приложение № 1</w:t>
      </w:r>
    </w:p>
    <w:p w14:paraId="0F3AAA4F" w14:textId="77777777" w:rsidR="009E3150" w:rsidRPr="00520525" w:rsidRDefault="009E3150" w:rsidP="009E3150">
      <w:pPr>
        <w:keepNext/>
        <w:keepLines/>
        <w:pBdr>
          <w:top w:val="nil"/>
          <w:left w:val="nil"/>
          <w:bottom w:val="nil"/>
          <w:right w:val="nil"/>
          <w:between w:val="nil"/>
        </w:pBdr>
        <w:spacing w:line="240" w:lineRule="auto"/>
        <w:contextualSpacing/>
        <w:jc w:val="right"/>
        <w:rPr>
          <w:color w:val="auto"/>
          <w:sz w:val="24"/>
          <w:szCs w:val="24"/>
        </w:rPr>
      </w:pPr>
      <w:r w:rsidRPr="00520525">
        <w:rPr>
          <w:color w:val="auto"/>
          <w:sz w:val="24"/>
          <w:szCs w:val="24"/>
        </w:rPr>
        <w:t>к Техническому заданию</w:t>
      </w:r>
    </w:p>
    <w:p w14:paraId="58A45EC2" w14:textId="77777777" w:rsidR="009E3150" w:rsidRPr="00520525" w:rsidRDefault="009E3150" w:rsidP="009E3150">
      <w:pPr>
        <w:keepNext/>
        <w:keepLines/>
        <w:pBdr>
          <w:top w:val="nil"/>
          <w:left w:val="nil"/>
          <w:bottom w:val="nil"/>
          <w:right w:val="nil"/>
          <w:between w:val="nil"/>
        </w:pBdr>
        <w:spacing w:line="240" w:lineRule="auto"/>
        <w:contextualSpacing/>
        <w:jc w:val="right"/>
        <w:rPr>
          <w:color w:val="auto"/>
          <w:sz w:val="24"/>
          <w:szCs w:val="24"/>
        </w:rPr>
      </w:pPr>
    </w:p>
    <w:p w14:paraId="0EA9DCCF" w14:textId="77777777" w:rsidR="009E3150" w:rsidRDefault="00E23C41" w:rsidP="009E3150">
      <w:pPr>
        <w:keepNext/>
        <w:keepLines/>
        <w:pBdr>
          <w:top w:val="nil"/>
          <w:left w:val="nil"/>
          <w:bottom w:val="nil"/>
          <w:right w:val="nil"/>
          <w:between w:val="nil"/>
        </w:pBdr>
        <w:spacing w:line="240" w:lineRule="auto"/>
        <w:contextualSpacing/>
        <w:jc w:val="right"/>
        <w:rPr>
          <w:color w:val="auto"/>
          <w:sz w:val="24"/>
          <w:szCs w:val="24"/>
        </w:rPr>
      </w:pPr>
      <w:r>
        <w:rPr>
          <w:noProof/>
          <w:color w:val="auto"/>
          <w:sz w:val="24"/>
          <w:szCs w:val="24"/>
        </w:rPr>
        <w:drawing>
          <wp:inline distT="0" distB="0" distL="0" distR="0" wp14:anchorId="28AFFB31" wp14:editId="17118636">
            <wp:extent cx="8542432" cy="5152390"/>
            <wp:effectExtent l="0" t="635" r="0" b="0"/>
            <wp:docPr id="917131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597581" cy="5185653"/>
                    </a:xfrm>
                    <a:prstGeom prst="rect">
                      <a:avLst/>
                    </a:prstGeom>
                    <a:noFill/>
                    <a:ln>
                      <a:noFill/>
                    </a:ln>
                  </pic:spPr>
                </pic:pic>
              </a:graphicData>
            </a:graphic>
          </wp:inline>
        </w:drawing>
      </w:r>
    </w:p>
    <w:p w14:paraId="05369D21" w14:textId="77777777" w:rsidR="00E23C41" w:rsidRDefault="00E23C41" w:rsidP="009E3150">
      <w:pPr>
        <w:keepNext/>
        <w:keepLines/>
        <w:pBdr>
          <w:top w:val="nil"/>
          <w:left w:val="nil"/>
          <w:bottom w:val="nil"/>
          <w:right w:val="nil"/>
          <w:between w:val="nil"/>
        </w:pBdr>
        <w:spacing w:line="240" w:lineRule="auto"/>
        <w:contextualSpacing/>
        <w:jc w:val="right"/>
        <w:rPr>
          <w:color w:val="auto"/>
          <w:sz w:val="24"/>
          <w:szCs w:val="24"/>
        </w:rPr>
      </w:pPr>
    </w:p>
    <w:p w14:paraId="1AA4EA5B" w14:textId="77777777" w:rsidR="00E23C41" w:rsidRDefault="00E23C41" w:rsidP="009E3150">
      <w:pPr>
        <w:keepNext/>
        <w:keepLines/>
        <w:pBdr>
          <w:top w:val="nil"/>
          <w:left w:val="nil"/>
          <w:bottom w:val="nil"/>
          <w:right w:val="nil"/>
          <w:between w:val="nil"/>
        </w:pBdr>
        <w:spacing w:line="240" w:lineRule="auto"/>
        <w:contextualSpacing/>
        <w:jc w:val="right"/>
        <w:rPr>
          <w:color w:val="auto"/>
          <w:sz w:val="24"/>
          <w:szCs w:val="24"/>
        </w:rPr>
      </w:pPr>
    </w:p>
    <w:p w14:paraId="244A0D9F" w14:textId="77777777" w:rsidR="00E23C41" w:rsidRDefault="00E23C41" w:rsidP="00E23C41">
      <w:pPr>
        <w:keepNext/>
        <w:keepLines/>
        <w:pBdr>
          <w:top w:val="nil"/>
          <w:left w:val="nil"/>
          <w:bottom w:val="nil"/>
          <w:right w:val="nil"/>
          <w:between w:val="nil"/>
        </w:pBdr>
        <w:spacing w:line="240" w:lineRule="auto"/>
        <w:contextualSpacing/>
        <w:jc w:val="left"/>
        <w:rPr>
          <w:color w:val="auto"/>
          <w:sz w:val="24"/>
          <w:szCs w:val="24"/>
        </w:rPr>
      </w:pPr>
      <w:r>
        <w:rPr>
          <w:noProof/>
          <w:szCs w:val="28"/>
        </w:rPr>
        <w:drawing>
          <wp:inline distT="0" distB="0" distL="0" distR="0" wp14:anchorId="0AAAA6AE" wp14:editId="4FC920AD">
            <wp:extent cx="5940425" cy="44729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72940"/>
                    </a:xfrm>
                    <a:prstGeom prst="rect">
                      <a:avLst/>
                    </a:prstGeom>
                    <a:noFill/>
                    <a:ln>
                      <a:noFill/>
                    </a:ln>
                  </pic:spPr>
                </pic:pic>
              </a:graphicData>
            </a:graphic>
          </wp:inline>
        </w:drawing>
      </w:r>
    </w:p>
    <w:p w14:paraId="407E31B2" w14:textId="77777777" w:rsidR="00E23C41" w:rsidRDefault="00E23C41" w:rsidP="00E23C41">
      <w:pPr>
        <w:keepNext/>
        <w:keepLines/>
        <w:pBdr>
          <w:top w:val="nil"/>
          <w:left w:val="nil"/>
          <w:bottom w:val="nil"/>
          <w:right w:val="nil"/>
          <w:between w:val="nil"/>
        </w:pBdr>
        <w:spacing w:line="240" w:lineRule="auto"/>
        <w:contextualSpacing/>
        <w:jc w:val="left"/>
        <w:rPr>
          <w:color w:val="auto"/>
          <w:sz w:val="24"/>
          <w:szCs w:val="24"/>
        </w:rPr>
      </w:pPr>
    </w:p>
    <w:p w14:paraId="300C2B48" w14:textId="77777777" w:rsidR="00E23C41" w:rsidRDefault="00E23C41" w:rsidP="00E23C41">
      <w:pPr>
        <w:keepNext/>
        <w:keepLines/>
        <w:pBdr>
          <w:top w:val="nil"/>
          <w:left w:val="nil"/>
          <w:bottom w:val="nil"/>
          <w:right w:val="nil"/>
          <w:between w:val="nil"/>
        </w:pBdr>
        <w:spacing w:line="240" w:lineRule="auto"/>
        <w:contextualSpacing/>
        <w:jc w:val="left"/>
        <w:rPr>
          <w:color w:val="auto"/>
          <w:sz w:val="24"/>
          <w:szCs w:val="24"/>
        </w:rPr>
      </w:pPr>
    </w:p>
    <w:p w14:paraId="5DE5374E" w14:textId="77777777" w:rsidR="00E23C41" w:rsidRDefault="00E23C41" w:rsidP="00E23C41">
      <w:pPr>
        <w:spacing w:after="0" w:line="240" w:lineRule="auto"/>
        <w:rPr>
          <w:color w:val="FF0000"/>
          <w:szCs w:val="28"/>
        </w:rPr>
      </w:pPr>
      <w:r>
        <w:rPr>
          <w:color w:val="FF0000"/>
          <w:szCs w:val="28"/>
        </w:rPr>
        <w:t>Розетки</w:t>
      </w:r>
    </w:p>
    <w:p w14:paraId="3D87967C" w14:textId="77777777" w:rsidR="00E23C41" w:rsidRDefault="00E23C41" w:rsidP="00E23C41">
      <w:pPr>
        <w:spacing w:after="0" w:line="240" w:lineRule="auto"/>
        <w:rPr>
          <w:color w:val="FFC000"/>
          <w:szCs w:val="28"/>
        </w:rPr>
      </w:pPr>
      <w:r>
        <w:rPr>
          <w:color w:val="FFC000"/>
          <w:szCs w:val="28"/>
        </w:rPr>
        <w:t>Джакузи</w:t>
      </w:r>
    </w:p>
    <w:p w14:paraId="15A4E326" w14:textId="77777777" w:rsidR="00E23C41" w:rsidRDefault="00E23C41" w:rsidP="00E23C41">
      <w:pPr>
        <w:spacing w:after="0" w:line="240" w:lineRule="auto"/>
        <w:rPr>
          <w:color w:val="00B0F0"/>
          <w:szCs w:val="28"/>
        </w:rPr>
      </w:pPr>
      <w:r>
        <w:rPr>
          <w:color w:val="00B0F0"/>
          <w:szCs w:val="28"/>
        </w:rPr>
        <w:t>Сауна</w:t>
      </w:r>
    </w:p>
    <w:p w14:paraId="71AAE2F2" w14:textId="77777777" w:rsidR="00E23C41" w:rsidRDefault="00E23C41" w:rsidP="00E23C41">
      <w:pPr>
        <w:spacing w:after="0" w:line="240" w:lineRule="auto"/>
        <w:rPr>
          <w:color w:val="00B050"/>
          <w:szCs w:val="28"/>
        </w:rPr>
      </w:pPr>
      <w:r>
        <w:rPr>
          <w:color w:val="00B050"/>
          <w:szCs w:val="28"/>
        </w:rPr>
        <w:t>Санузел</w:t>
      </w:r>
    </w:p>
    <w:p w14:paraId="43D15C51" w14:textId="77777777" w:rsidR="00E23C41" w:rsidRDefault="00E23C41" w:rsidP="00E23C41">
      <w:pPr>
        <w:rPr>
          <w:color w:val="0070C0"/>
          <w:szCs w:val="28"/>
        </w:rPr>
      </w:pPr>
      <w:r>
        <w:rPr>
          <w:color w:val="0070C0"/>
          <w:szCs w:val="28"/>
        </w:rPr>
        <w:t>Душевая</w:t>
      </w:r>
    </w:p>
    <w:p w14:paraId="6C0E5776" w14:textId="6901F1EB" w:rsidR="00E23C41" w:rsidRPr="00520525" w:rsidRDefault="00E23C41" w:rsidP="00E23C41">
      <w:pPr>
        <w:keepNext/>
        <w:keepLines/>
        <w:pBdr>
          <w:top w:val="nil"/>
          <w:left w:val="nil"/>
          <w:bottom w:val="nil"/>
          <w:right w:val="nil"/>
          <w:between w:val="nil"/>
        </w:pBdr>
        <w:spacing w:line="240" w:lineRule="auto"/>
        <w:contextualSpacing/>
        <w:jc w:val="left"/>
        <w:rPr>
          <w:color w:val="auto"/>
          <w:sz w:val="24"/>
          <w:szCs w:val="24"/>
        </w:rPr>
        <w:sectPr w:rsidR="00E23C41" w:rsidRPr="00520525" w:rsidSect="008C666B">
          <w:pgSz w:w="11906" w:h="16838"/>
          <w:pgMar w:top="1134" w:right="567" w:bottom="709" w:left="1134" w:header="709" w:footer="709" w:gutter="0"/>
          <w:pgNumType w:start="1"/>
          <w:cols w:space="720"/>
          <w:docGrid w:linePitch="381"/>
        </w:sectPr>
      </w:pPr>
    </w:p>
    <w:p w14:paraId="7D3E2EF1" w14:textId="5ADA435A" w:rsidR="009E3150" w:rsidRPr="00520525" w:rsidRDefault="009E3150" w:rsidP="009E3150">
      <w:pPr>
        <w:keepNext/>
        <w:keepLines/>
        <w:pBdr>
          <w:top w:val="nil"/>
          <w:left w:val="nil"/>
          <w:bottom w:val="nil"/>
          <w:right w:val="nil"/>
          <w:between w:val="nil"/>
        </w:pBdr>
        <w:spacing w:line="240" w:lineRule="auto"/>
        <w:contextualSpacing/>
        <w:jc w:val="right"/>
        <w:rPr>
          <w:color w:val="auto"/>
          <w:sz w:val="24"/>
          <w:szCs w:val="24"/>
        </w:rPr>
      </w:pPr>
    </w:p>
    <w:p w14:paraId="564B2288" w14:textId="77777777" w:rsidR="009E3150" w:rsidRPr="00520525" w:rsidRDefault="009E3150" w:rsidP="009E3150">
      <w:pPr>
        <w:keepNext/>
        <w:keepLines/>
        <w:pBdr>
          <w:top w:val="nil"/>
          <w:left w:val="nil"/>
          <w:bottom w:val="nil"/>
          <w:right w:val="nil"/>
          <w:between w:val="nil"/>
        </w:pBdr>
        <w:spacing w:line="240" w:lineRule="auto"/>
        <w:contextualSpacing/>
        <w:jc w:val="right"/>
        <w:rPr>
          <w:color w:val="auto"/>
          <w:sz w:val="24"/>
          <w:szCs w:val="24"/>
        </w:rPr>
      </w:pPr>
      <w:bookmarkStart w:id="6" w:name="_Hlk91504597"/>
      <w:r w:rsidRPr="00520525">
        <w:rPr>
          <w:color w:val="auto"/>
          <w:sz w:val="24"/>
          <w:szCs w:val="24"/>
        </w:rPr>
        <w:t>Приложение № 2</w:t>
      </w:r>
    </w:p>
    <w:p w14:paraId="1B789E50" w14:textId="77777777" w:rsidR="009E3150" w:rsidRPr="00520525" w:rsidRDefault="009E3150" w:rsidP="009E3150">
      <w:pPr>
        <w:keepNext/>
        <w:keepLines/>
        <w:pBdr>
          <w:top w:val="nil"/>
          <w:left w:val="nil"/>
          <w:bottom w:val="nil"/>
          <w:right w:val="nil"/>
          <w:between w:val="nil"/>
        </w:pBdr>
        <w:spacing w:line="240" w:lineRule="auto"/>
        <w:contextualSpacing/>
        <w:jc w:val="right"/>
        <w:rPr>
          <w:color w:val="auto"/>
          <w:sz w:val="24"/>
          <w:szCs w:val="24"/>
        </w:rPr>
      </w:pPr>
      <w:r w:rsidRPr="00520525">
        <w:rPr>
          <w:color w:val="auto"/>
          <w:sz w:val="24"/>
          <w:szCs w:val="24"/>
        </w:rPr>
        <w:t>к Техническому заданию</w:t>
      </w:r>
    </w:p>
    <w:bookmarkEnd w:id="6"/>
    <w:p w14:paraId="7D5E33E8" w14:textId="77777777" w:rsidR="009E3150" w:rsidRPr="00520525" w:rsidRDefault="009E3150" w:rsidP="009E3150">
      <w:pPr>
        <w:keepNext/>
        <w:keepLines/>
        <w:pBdr>
          <w:top w:val="nil"/>
          <w:left w:val="nil"/>
          <w:bottom w:val="nil"/>
          <w:right w:val="nil"/>
          <w:between w:val="nil"/>
        </w:pBdr>
        <w:spacing w:line="240" w:lineRule="auto"/>
        <w:ind w:left="720"/>
        <w:contextualSpacing/>
        <w:rPr>
          <w:color w:val="auto"/>
          <w:sz w:val="24"/>
          <w:szCs w:val="24"/>
        </w:rPr>
      </w:pPr>
    </w:p>
    <w:p w14:paraId="21FA4B1C" w14:textId="77777777" w:rsidR="009E3150" w:rsidRPr="00520525" w:rsidRDefault="009E3150" w:rsidP="009E3150">
      <w:pPr>
        <w:keepNext/>
        <w:keepLines/>
        <w:pBdr>
          <w:top w:val="nil"/>
          <w:left w:val="nil"/>
          <w:bottom w:val="nil"/>
          <w:right w:val="nil"/>
          <w:between w:val="nil"/>
        </w:pBdr>
        <w:spacing w:line="240" w:lineRule="auto"/>
        <w:contextualSpacing/>
        <w:jc w:val="center"/>
        <w:rPr>
          <w:b/>
          <w:color w:val="auto"/>
          <w:sz w:val="24"/>
          <w:szCs w:val="24"/>
        </w:rPr>
      </w:pPr>
      <w:r w:rsidRPr="00520525">
        <w:rPr>
          <w:b/>
          <w:color w:val="auto"/>
          <w:sz w:val="24"/>
          <w:szCs w:val="24"/>
        </w:rPr>
        <w:t xml:space="preserve">Содержание отчета </w:t>
      </w:r>
    </w:p>
    <w:p w14:paraId="1A204685" w14:textId="77777777" w:rsidR="009E3150" w:rsidRPr="00520525" w:rsidRDefault="009E3150" w:rsidP="009E3150">
      <w:pPr>
        <w:keepNext/>
        <w:keepLines/>
        <w:pBdr>
          <w:top w:val="nil"/>
          <w:left w:val="nil"/>
          <w:bottom w:val="nil"/>
          <w:right w:val="nil"/>
          <w:between w:val="nil"/>
        </w:pBdr>
        <w:spacing w:line="240" w:lineRule="auto"/>
        <w:contextualSpacing/>
        <w:jc w:val="center"/>
        <w:rPr>
          <w:b/>
          <w:color w:val="auto"/>
          <w:sz w:val="24"/>
          <w:szCs w:val="24"/>
        </w:rPr>
      </w:pPr>
      <w:bookmarkStart w:id="7" w:name="_1t3h5sf" w:colFirst="0" w:colLast="0"/>
      <w:bookmarkEnd w:id="7"/>
    </w:p>
    <w:tbl>
      <w:tblPr>
        <w:tblW w:w="10627"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5245"/>
      </w:tblGrid>
      <w:tr w:rsidR="00520525" w:rsidRPr="00520525" w14:paraId="44FF3E7E" w14:textId="77777777" w:rsidTr="00DE56DA">
        <w:trPr>
          <w:trHeight w:val="601"/>
        </w:trPr>
        <w:tc>
          <w:tcPr>
            <w:tcW w:w="5382" w:type="dxa"/>
            <w:vAlign w:val="center"/>
          </w:tcPr>
          <w:p w14:paraId="633E0B85" w14:textId="77777777" w:rsidR="009E3150" w:rsidRPr="00520525" w:rsidRDefault="009E3150" w:rsidP="009E3150">
            <w:pPr>
              <w:keepNext/>
              <w:keepLines/>
              <w:pBdr>
                <w:top w:val="nil"/>
                <w:left w:val="nil"/>
                <w:bottom w:val="nil"/>
                <w:right w:val="nil"/>
                <w:between w:val="nil"/>
              </w:pBdr>
              <w:tabs>
                <w:tab w:val="left" w:pos="1134"/>
                <w:tab w:val="left" w:pos="1276"/>
                <w:tab w:val="left" w:pos="1418"/>
              </w:tabs>
              <w:spacing w:after="200" w:line="240" w:lineRule="auto"/>
              <w:contextualSpacing/>
              <w:jc w:val="center"/>
              <w:rPr>
                <w:b/>
                <w:color w:val="auto"/>
                <w:sz w:val="24"/>
                <w:szCs w:val="24"/>
              </w:rPr>
            </w:pPr>
            <w:r w:rsidRPr="00520525">
              <w:rPr>
                <w:b/>
                <w:color w:val="auto"/>
                <w:sz w:val="24"/>
                <w:szCs w:val="24"/>
              </w:rPr>
              <w:t>Содержание этапа</w:t>
            </w:r>
          </w:p>
        </w:tc>
        <w:tc>
          <w:tcPr>
            <w:tcW w:w="5245" w:type="dxa"/>
            <w:vAlign w:val="center"/>
          </w:tcPr>
          <w:p w14:paraId="5E4CD7CA" w14:textId="77777777" w:rsidR="009E3150" w:rsidRPr="00520525" w:rsidRDefault="009E3150" w:rsidP="009E3150">
            <w:pPr>
              <w:keepNext/>
              <w:keepLines/>
              <w:pBdr>
                <w:top w:val="nil"/>
                <w:left w:val="nil"/>
                <w:bottom w:val="nil"/>
                <w:right w:val="nil"/>
                <w:between w:val="nil"/>
              </w:pBdr>
              <w:tabs>
                <w:tab w:val="left" w:pos="1134"/>
                <w:tab w:val="left" w:pos="1276"/>
                <w:tab w:val="left" w:pos="1418"/>
              </w:tabs>
              <w:spacing w:after="200" w:line="240" w:lineRule="auto"/>
              <w:contextualSpacing/>
              <w:jc w:val="center"/>
              <w:rPr>
                <w:b/>
                <w:color w:val="auto"/>
                <w:sz w:val="24"/>
                <w:szCs w:val="24"/>
              </w:rPr>
            </w:pPr>
            <w:r w:rsidRPr="00520525">
              <w:rPr>
                <w:b/>
                <w:color w:val="auto"/>
                <w:sz w:val="24"/>
                <w:szCs w:val="24"/>
              </w:rPr>
              <w:t>Состав сдаваемых материалов</w:t>
            </w:r>
          </w:p>
        </w:tc>
      </w:tr>
      <w:tr w:rsidR="00520525" w:rsidRPr="00520525" w14:paraId="799EC245" w14:textId="77777777" w:rsidTr="00DE56DA">
        <w:trPr>
          <w:trHeight w:val="1254"/>
        </w:trPr>
        <w:tc>
          <w:tcPr>
            <w:tcW w:w="5382" w:type="dxa"/>
          </w:tcPr>
          <w:p w14:paraId="0F0D4703" w14:textId="77777777" w:rsidR="009E3150" w:rsidRPr="00520525" w:rsidRDefault="009E3150" w:rsidP="009E3150">
            <w:pPr>
              <w:spacing w:after="10" w:line="240" w:lineRule="auto"/>
              <w:contextualSpacing/>
              <w:rPr>
                <w:color w:val="auto"/>
                <w:sz w:val="24"/>
                <w:szCs w:val="24"/>
              </w:rPr>
            </w:pPr>
            <w:r w:rsidRPr="00520525">
              <w:rPr>
                <w:color w:val="auto"/>
                <w:sz w:val="24"/>
                <w:szCs w:val="24"/>
              </w:rPr>
              <w:t>Этап 1 – Разработка эскизной концепции дизайн-проектов в соответствии с Техническим заданием</w:t>
            </w:r>
          </w:p>
        </w:tc>
        <w:tc>
          <w:tcPr>
            <w:tcW w:w="5245" w:type="dxa"/>
          </w:tcPr>
          <w:p w14:paraId="0B69EC66" w14:textId="594C0D99" w:rsidR="009E3150" w:rsidRPr="00520525" w:rsidRDefault="009E3150" w:rsidP="00FB6897">
            <w:pPr>
              <w:pBdr>
                <w:top w:val="nil"/>
                <w:left w:val="nil"/>
                <w:bottom w:val="nil"/>
                <w:right w:val="nil"/>
                <w:between w:val="nil"/>
              </w:pBdr>
              <w:spacing w:line="240" w:lineRule="auto"/>
              <w:contextualSpacing/>
              <w:rPr>
                <w:color w:val="auto"/>
                <w:sz w:val="24"/>
                <w:szCs w:val="24"/>
              </w:rPr>
            </w:pPr>
            <w:r w:rsidRPr="00520525">
              <w:rPr>
                <w:color w:val="auto"/>
                <w:sz w:val="24"/>
                <w:szCs w:val="24"/>
              </w:rPr>
              <w:t>Презентаци</w:t>
            </w:r>
            <w:r w:rsidR="00BB12F1">
              <w:rPr>
                <w:color w:val="auto"/>
                <w:sz w:val="24"/>
                <w:szCs w:val="24"/>
              </w:rPr>
              <w:t>я</w:t>
            </w:r>
            <w:r w:rsidRPr="00520525">
              <w:rPr>
                <w:color w:val="auto"/>
                <w:sz w:val="24"/>
                <w:szCs w:val="24"/>
              </w:rPr>
              <w:t xml:space="preserve"> по адрес</w:t>
            </w:r>
            <w:r w:rsidR="00E50B14">
              <w:rPr>
                <w:color w:val="auto"/>
                <w:sz w:val="24"/>
                <w:szCs w:val="24"/>
              </w:rPr>
              <w:t>у</w:t>
            </w:r>
            <w:r w:rsidRPr="00520525">
              <w:rPr>
                <w:color w:val="auto"/>
                <w:sz w:val="24"/>
                <w:szCs w:val="24"/>
              </w:rPr>
              <w:t>:</w:t>
            </w:r>
            <w:r w:rsidRPr="00520525">
              <w:rPr>
                <w:color w:val="auto"/>
              </w:rPr>
              <w:t xml:space="preserve"> </w:t>
            </w:r>
            <w:r w:rsidR="00E50B14" w:rsidRPr="00E50B14">
              <w:rPr>
                <w:color w:val="auto"/>
                <w:sz w:val="24"/>
                <w:szCs w:val="24"/>
              </w:rPr>
              <w:t xml:space="preserve">г. </w:t>
            </w:r>
            <w:r w:rsidR="00EA39FF">
              <w:rPr>
                <w:color w:val="auto"/>
                <w:sz w:val="24"/>
                <w:szCs w:val="24"/>
              </w:rPr>
              <w:t>Салехард</w:t>
            </w:r>
            <w:r w:rsidR="00E50B14" w:rsidRPr="00E50B14">
              <w:rPr>
                <w:color w:val="auto"/>
                <w:sz w:val="24"/>
                <w:szCs w:val="24"/>
              </w:rPr>
              <w:t xml:space="preserve">, ул. </w:t>
            </w:r>
            <w:r w:rsidR="00EA39FF">
              <w:rPr>
                <w:color w:val="auto"/>
                <w:sz w:val="24"/>
                <w:szCs w:val="24"/>
              </w:rPr>
              <w:t>Республики</w:t>
            </w:r>
            <w:r w:rsidR="00E50B14" w:rsidRPr="00E50B14">
              <w:rPr>
                <w:color w:val="auto"/>
                <w:sz w:val="24"/>
                <w:szCs w:val="24"/>
              </w:rPr>
              <w:t xml:space="preserve">, дом </w:t>
            </w:r>
            <w:r w:rsidR="00EA39FF">
              <w:rPr>
                <w:color w:val="auto"/>
                <w:sz w:val="24"/>
                <w:szCs w:val="24"/>
              </w:rPr>
              <w:t>38,</w:t>
            </w:r>
            <w:r w:rsidR="00EA39FF" w:rsidRPr="00520525">
              <w:rPr>
                <w:color w:val="auto"/>
                <w:sz w:val="24"/>
                <w:szCs w:val="24"/>
              </w:rPr>
              <w:t xml:space="preserve"> в</w:t>
            </w:r>
            <w:r w:rsidRPr="00520525">
              <w:rPr>
                <w:color w:val="auto"/>
                <w:sz w:val="24"/>
                <w:szCs w:val="24"/>
              </w:rPr>
              <w:t xml:space="preserve"> формате А3 в распечатанном виде с зонированием и изображением помещений. Объем презентаций 10-20 слайдов (2 экз.). Электронный формат PDF (1 экз.).</w:t>
            </w:r>
          </w:p>
        </w:tc>
      </w:tr>
      <w:tr w:rsidR="00520525" w:rsidRPr="00520525" w14:paraId="5B49D09D" w14:textId="77777777" w:rsidTr="00DE56DA">
        <w:tc>
          <w:tcPr>
            <w:tcW w:w="5382" w:type="dxa"/>
          </w:tcPr>
          <w:p w14:paraId="5A8FBA44" w14:textId="77777777" w:rsidR="009E3150" w:rsidRPr="00520525" w:rsidRDefault="009E3150" w:rsidP="009E3150">
            <w:pPr>
              <w:spacing w:after="10" w:line="240" w:lineRule="auto"/>
              <w:contextualSpacing/>
              <w:rPr>
                <w:color w:val="auto"/>
                <w:sz w:val="24"/>
                <w:szCs w:val="24"/>
              </w:rPr>
            </w:pPr>
            <w:r w:rsidRPr="00520525">
              <w:rPr>
                <w:color w:val="auto"/>
                <w:sz w:val="24"/>
                <w:szCs w:val="24"/>
              </w:rPr>
              <w:t>Этап 2 –Детальная разработка дизайн-проекта в соответствии с Техническим заданием</w:t>
            </w:r>
          </w:p>
        </w:tc>
        <w:tc>
          <w:tcPr>
            <w:tcW w:w="5245" w:type="dxa"/>
          </w:tcPr>
          <w:p w14:paraId="56E99D71" w14:textId="0AA91FB4" w:rsidR="009E3150" w:rsidRPr="00520525" w:rsidRDefault="009E3150" w:rsidP="009E3150">
            <w:pPr>
              <w:pBdr>
                <w:top w:val="nil"/>
                <w:left w:val="nil"/>
                <w:bottom w:val="nil"/>
                <w:right w:val="nil"/>
                <w:between w:val="nil"/>
              </w:pBdr>
              <w:spacing w:line="240" w:lineRule="auto"/>
              <w:contextualSpacing/>
              <w:rPr>
                <w:color w:val="auto"/>
                <w:sz w:val="24"/>
                <w:szCs w:val="24"/>
              </w:rPr>
            </w:pPr>
            <w:r w:rsidRPr="00520525">
              <w:rPr>
                <w:color w:val="auto"/>
                <w:sz w:val="24"/>
                <w:szCs w:val="24"/>
              </w:rPr>
              <w:t>Презентаци</w:t>
            </w:r>
            <w:r w:rsidR="00BB12F1">
              <w:rPr>
                <w:color w:val="auto"/>
                <w:sz w:val="24"/>
                <w:szCs w:val="24"/>
              </w:rPr>
              <w:t>я</w:t>
            </w:r>
            <w:r w:rsidRPr="00520525">
              <w:rPr>
                <w:color w:val="auto"/>
                <w:sz w:val="24"/>
                <w:szCs w:val="24"/>
              </w:rPr>
              <w:t xml:space="preserve"> по адрес</w:t>
            </w:r>
            <w:r w:rsidR="00E50B14">
              <w:rPr>
                <w:color w:val="auto"/>
                <w:sz w:val="24"/>
                <w:szCs w:val="24"/>
              </w:rPr>
              <w:t>у</w:t>
            </w:r>
            <w:r w:rsidRPr="00520525">
              <w:rPr>
                <w:color w:val="auto"/>
                <w:sz w:val="24"/>
                <w:szCs w:val="24"/>
              </w:rPr>
              <w:t xml:space="preserve">: </w:t>
            </w:r>
            <w:r w:rsidR="00EA39FF" w:rsidRPr="00EA39FF">
              <w:rPr>
                <w:color w:val="auto"/>
                <w:sz w:val="24"/>
                <w:szCs w:val="24"/>
              </w:rPr>
              <w:t>г. Салехард, ул. Республики, дом 38</w:t>
            </w:r>
            <w:r w:rsidR="00E50B14">
              <w:rPr>
                <w:color w:val="auto"/>
                <w:sz w:val="24"/>
                <w:szCs w:val="24"/>
              </w:rPr>
              <w:t>,</w:t>
            </w:r>
            <w:r w:rsidRPr="00520525">
              <w:rPr>
                <w:color w:val="auto"/>
                <w:sz w:val="24"/>
                <w:szCs w:val="24"/>
              </w:rPr>
              <w:t xml:space="preserve"> в формате А3 в распечатанном виде с планировками помещений и визуализацией помещений. Объем презентаций 20-40 слайдов (2 экз.). Электронный формат PDF (1 экз.).</w:t>
            </w:r>
          </w:p>
        </w:tc>
      </w:tr>
      <w:tr w:rsidR="00520525" w:rsidRPr="00520525" w14:paraId="4173219B" w14:textId="77777777" w:rsidTr="00DE56DA">
        <w:trPr>
          <w:trHeight w:val="737"/>
        </w:trPr>
        <w:tc>
          <w:tcPr>
            <w:tcW w:w="5382" w:type="dxa"/>
          </w:tcPr>
          <w:p w14:paraId="39D50BB3" w14:textId="77777777" w:rsidR="009E3150" w:rsidRPr="00520525" w:rsidRDefault="009E3150" w:rsidP="009E3150">
            <w:pPr>
              <w:spacing w:line="240" w:lineRule="auto"/>
              <w:contextualSpacing/>
              <w:rPr>
                <w:color w:val="auto"/>
                <w:sz w:val="23"/>
                <w:szCs w:val="23"/>
              </w:rPr>
            </w:pPr>
            <w:r w:rsidRPr="00520525">
              <w:rPr>
                <w:color w:val="auto"/>
                <w:sz w:val="24"/>
                <w:szCs w:val="24"/>
              </w:rPr>
              <w:t>Этап 3 –</w:t>
            </w:r>
            <w:r w:rsidRPr="00520525">
              <w:rPr>
                <w:color w:val="auto"/>
                <w:sz w:val="23"/>
                <w:szCs w:val="23"/>
              </w:rPr>
              <w:t xml:space="preserve">Документация </w:t>
            </w:r>
            <w:r w:rsidRPr="00520525">
              <w:rPr>
                <w:color w:val="auto"/>
                <w:sz w:val="24"/>
                <w:szCs w:val="24"/>
              </w:rPr>
              <w:t>в соответствии с Техническим заданием</w:t>
            </w:r>
          </w:p>
        </w:tc>
        <w:tc>
          <w:tcPr>
            <w:tcW w:w="5245" w:type="dxa"/>
          </w:tcPr>
          <w:p w14:paraId="3D2EA4C0" w14:textId="0CB26294" w:rsidR="009E3150" w:rsidRPr="00520525" w:rsidRDefault="009E3150" w:rsidP="009E3150">
            <w:pPr>
              <w:pBdr>
                <w:top w:val="nil"/>
                <w:left w:val="nil"/>
                <w:bottom w:val="nil"/>
                <w:right w:val="nil"/>
                <w:between w:val="nil"/>
              </w:pBdr>
              <w:spacing w:line="240" w:lineRule="auto"/>
              <w:contextualSpacing/>
              <w:rPr>
                <w:color w:val="auto"/>
                <w:sz w:val="24"/>
                <w:szCs w:val="24"/>
              </w:rPr>
            </w:pPr>
            <w:r w:rsidRPr="00520525">
              <w:rPr>
                <w:color w:val="auto"/>
                <w:sz w:val="24"/>
                <w:szCs w:val="24"/>
              </w:rPr>
              <w:t>Альбом по адрес</w:t>
            </w:r>
            <w:r w:rsidR="00E50B14">
              <w:rPr>
                <w:color w:val="auto"/>
                <w:sz w:val="24"/>
                <w:szCs w:val="24"/>
              </w:rPr>
              <w:t>у</w:t>
            </w:r>
            <w:r w:rsidRPr="00520525">
              <w:rPr>
                <w:color w:val="auto"/>
                <w:sz w:val="24"/>
                <w:szCs w:val="24"/>
              </w:rPr>
              <w:t xml:space="preserve">: </w:t>
            </w:r>
            <w:r w:rsidR="00EA39FF" w:rsidRPr="00EA39FF">
              <w:rPr>
                <w:color w:val="auto"/>
                <w:sz w:val="24"/>
                <w:szCs w:val="24"/>
              </w:rPr>
              <w:t>г. Салехард, ул. Республики, дом 38</w:t>
            </w:r>
            <w:r w:rsidR="00E50B14">
              <w:rPr>
                <w:color w:val="auto"/>
                <w:sz w:val="24"/>
                <w:szCs w:val="24"/>
              </w:rPr>
              <w:t>,</w:t>
            </w:r>
            <w:r w:rsidRPr="00520525">
              <w:rPr>
                <w:color w:val="auto"/>
                <w:sz w:val="24"/>
                <w:szCs w:val="24"/>
              </w:rPr>
              <w:t xml:space="preserve"> в формате А3 с документацией помещений согласно п.6.2 Технического задания (2 экз.) Электронный формат PDF (1 экз.). Векторные файлы в формате DWG (1 экз.).</w:t>
            </w:r>
          </w:p>
        </w:tc>
      </w:tr>
    </w:tbl>
    <w:p w14:paraId="78DD1890" w14:textId="77777777" w:rsidR="009E3150" w:rsidRPr="00520525" w:rsidRDefault="009E3150" w:rsidP="009E3150">
      <w:pPr>
        <w:spacing w:line="240" w:lineRule="auto"/>
        <w:contextualSpacing/>
        <w:rPr>
          <w:color w:val="auto"/>
        </w:rPr>
      </w:pPr>
    </w:p>
    <w:p w14:paraId="3E99C26D" w14:textId="6E98AEEF" w:rsidR="00FB6897" w:rsidRDefault="00FB6897" w:rsidP="009E3150">
      <w:pPr>
        <w:spacing w:after="0" w:line="240" w:lineRule="auto"/>
        <w:ind w:left="0" w:right="38"/>
        <w:contextualSpacing/>
        <w:rPr>
          <w:b/>
          <w:color w:val="auto"/>
          <w:sz w:val="24"/>
          <w:szCs w:val="24"/>
        </w:rPr>
      </w:pPr>
    </w:p>
    <w:p w14:paraId="727BF890" w14:textId="2713C72D" w:rsidR="00FB6897" w:rsidRDefault="00FB6897" w:rsidP="00FB6897">
      <w:pPr>
        <w:tabs>
          <w:tab w:val="left" w:pos="7594"/>
        </w:tabs>
        <w:rPr>
          <w:sz w:val="24"/>
          <w:szCs w:val="24"/>
        </w:rPr>
      </w:pPr>
      <w:r>
        <w:rPr>
          <w:sz w:val="24"/>
          <w:szCs w:val="24"/>
        </w:rPr>
        <w:tab/>
      </w:r>
      <w:r>
        <w:rPr>
          <w:sz w:val="24"/>
          <w:szCs w:val="24"/>
        </w:rPr>
        <w:tab/>
      </w:r>
    </w:p>
    <w:p w14:paraId="0B52323E" w14:textId="75D2ACB7" w:rsidR="00096336" w:rsidRPr="00520525" w:rsidRDefault="00FB6897" w:rsidP="008C666B">
      <w:pPr>
        <w:tabs>
          <w:tab w:val="left" w:pos="7594"/>
        </w:tabs>
        <w:rPr>
          <w:color w:val="auto"/>
          <w:sz w:val="24"/>
          <w:szCs w:val="24"/>
        </w:rPr>
      </w:pPr>
      <w:r>
        <w:rPr>
          <w:sz w:val="24"/>
          <w:szCs w:val="24"/>
        </w:rPr>
        <w:tab/>
      </w:r>
    </w:p>
    <w:sectPr w:rsidR="00096336" w:rsidRPr="00520525" w:rsidSect="008C666B">
      <w:pgSz w:w="11900" w:h="16840"/>
      <w:pgMar w:top="720" w:right="667" w:bottom="1384" w:left="993" w:header="720" w:footer="72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E41C7" w14:textId="77777777" w:rsidR="00E6148D" w:rsidRDefault="00E6148D">
      <w:pPr>
        <w:spacing w:after="0" w:line="240" w:lineRule="auto"/>
      </w:pPr>
      <w:r>
        <w:separator/>
      </w:r>
    </w:p>
  </w:endnote>
  <w:endnote w:type="continuationSeparator" w:id="0">
    <w:p w14:paraId="56B889FB" w14:textId="77777777" w:rsidR="00E6148D" w:rsidRDefault="00E6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13F09" w14:textId="77777777" w:rsidR="00096336" w:rsidRDefault="0090203D">
    <w:pPr>
      <w:spacing w:after="0" w:line="259" w:lineRule="auto"/>
      <w:ind w:left="0" w:right="40"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D56DB" w14:textId="77777777" w:rsidR="00096336" w:rsidRDefault="0090203D">
    <w:pPr>
      <w:spacing w:after="0" w:line="259" w:lineRule="auto"/>
      <w:ind w:left="0" w:right="40" w:firstLine="0"/>
      <w:jc w:val="center"/>
    </w:pPr>
    <w:r>
      <w:fldChar w:fldCharType="begin"/>
    </w:r>
    <w:r>
      <w:instrText xml:space="preserve"> PAGE   \* MERGEFORMAT </w:instrText>
    </w:r>
    <w:r>
      <w:fldChar w:fldCharType="separate"/>
    </w:r>
    <w:r w:rsidR="00AD2551" w:rsidRPr="00AD2551">
      <w:rPr>
        <w:noProof/>
        <w:sz w:val="22"/>
      </w:rPr>
      <w:t>3</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2B62" w14:textId="77777777" w:rsidR="00096336" w:rsidRDefault="0090203D">
    <w:pPr>
      <w:spacing w:after="0" w:line="259" w:lineRule="auto"/>
      <w:ind w:left="0" w:right="40"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E4E5A" w14:textId="77777777" w:rsidR="00E6148D" w:rsidRDefault="00E6148D">
      <w:pPr>
        <w:spacing w:after="0" w:line="240" w:lineRule="auto"/>
      </w:pPr>
      <w:r>
        <w:separator/>
      </w:r>
    </w:p>
  </w:footnote>
  <w:footnote w:type="continuationSeparator" w:id="0">
    <w:p w14:paraId="5AF2A8C8" w14:textId="77777777" w:rsidR="00E6148D" w:rsidRDefault="00E61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23CD"/>
    <w:multiLevelType w:val="multilevel"/>
    <w:tmpl w:val="052E345A"/>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F116B5"/>
    <w:multiLevelType w:val="multilevel"/>
    <w:tmpl w:val="8F0E78AC"/>
    <w:lvl w:ilvl="0">
      <w:start w:val="1"/>
      <w:numFmt w:val="decimal"/>
      <w:lvlText w:val="%1"/>
      <w:lvlJc w:val="left"/>
      <w:pPr>
        <w:ind w:left="1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62603F"/>
    <w:multiLevelType w:val="multilevel"/>
    <w:tmpl w:val="6E6E08F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9"/>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35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C79101F"/>
    <w:multiLevelType w:val="multilevel"/>
    <w:tmpl w:val="05E0DA5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147"/>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2">
      <w:start w:val="1"/>
      <w:numFmt w:val="lowerRoman"/>
      <w:lvlText w:val="%3"/>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68573AF"/>
    <w:multiLevelType w:val="multilevel"/>
    <w:tmpl w:val="F12A6A8A"/>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8101EEE"/>
    <w:multiLevelType w:val="hybridMultilevel"/>
    <w:tmpl w:val="731EBBEC"/>
    <w:lvl w:ilvl="0" w:tplc="D8CEF35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028260">
      <w:start w:val="1"/>
      <w:numFmt w:val="bullet"/>
      <w:lvlText w:val="o"/>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5063CA">
      <w:start w:val="1"/>
      <w:numFmt w:val="bullet"/>
      <w:lvlText w:val="▪"/>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E017A4">
      <w:start w:val="1"/>
      <w:numFmt w:val="bullet"/>
      <w:lvlText w:val="•"/>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D008CE">
      <w:start w:val="1"/>
      <w:numFmt w:val="bullet"/>
      <w:lvlText w:val="o"/>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84588">
      <w:start w:val="1"/>
      <w:numFmt w:val="bullet"/>
      <w:lvlText w:val="▪"/>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3C8F34">
      <w:start w:val="1"/>
      <w:numFmt w:val="bullet"/>
      <w:lvlText w:val="•"/>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50C4CC">
      <w:start w:val="1"/>
      <w:numFmt w:val="bullet"/>
      <w:lvlText w:val="o"/>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C2D624">
      <w:start w:val="1"/>
      <w:numFmt w:val="bullet"/>
      <w:lvlText w:val="▪"/>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8D1029A"/>
    <w:multiLevelType w:val="hybridMultilevel"/>
    <w:tmpl w:val="D79C2224"/>
    <w:lvl w:ilvl="0" w:tplc="3F8C63A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DEB6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68327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400D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32F5E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E6FD6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08FD1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FA2DC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3E995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AE96411"/>
    <w:multiLevelType w:val="multilevel"/>
    <w:tmpl w:val="1EB681E8"/>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CBA158E"/>
    <w:multiLevelType w:val="multilevel"/>
    <w:tmpl w:val="D9A4E248"/>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EC53DAC"/>
    <w:multiLevelType w:val="multilevel"/>
    <w:tmpl w:val="639AA29C"/>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4A1D008D"/>
    <w:multiLevelType w:val="multilevel"/>
    <w:tmpl w:val="A16646AC"/>
    <w:lvl w:ilvl="0">
      <w:start w:val="1"/>
      <w:numFmt w:val="decimal"/>
      <w:lvlText w:val="%1."/>
      <w:lvlJc w:val="left"/>
      <w:pPr>
        <w:ind w:left="720" w:hanging="360"/>
      </w:pPr>
    </w:lvl>
    <w:lvl w:ilvl="1">
      <w:start w:val="1"/>
      <w:numFmt w:val="decimal"/>
      <w:lvlText w:val="%1.%2."/>
      <w:lvlJc w:val="left"/>
      <w:pPr>
        <w:ind w:left="927" w:hanging="359"/>
      </w:pPr>
      <w:rPr>
        <w:b w:val="0"/>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11" w15:restartNumberingAfterBreak="0">
    <w:nsid w:val="4CEF4284"/>
    <w:multiLevelType w:val="hybridMultilevel"/>
    <w:tmpl w:val="FE0A6B28"/>
    <w:lvl w:ilvl="0" w:tplc="6A5E0914">
      <w:start w:val="1"/>
      <w:numFmt w:val="bullet"/>
      <w:lvlText w:val="-"/>
      <w:lvlJc w:val="left"/>
      <w:pPr>
        <w:ind w:left="163"/>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1" w:tplc="C4E2BA6E">
      <w:start w:val="1"/>
      <w:numFmt w:val="bullet"/>
      <w:lvlText w:val="o"/>
      <w:lvlJc w:val="left"/>
      <w:pPr>
        <w:ind w:left="1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4C04D0">
      <w:start w:val="1"/>
      <w:numFmt w:val="bullet"/>
      <w:lvlText w:val="▪"/>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32F452">
      <w:start w:val="1"/>
      <w:numFmt w:val="bullet"/>
      <w:lvlText w:val="•"/>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08D342">
      <w:start w:val="1"/>
      <w:numFmt w:val="bullet"/>
      <w:lvlText w:val="o"/>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827A0A">
      <w:start w:val="1"/>
      <w:numFmt w:val="bullet"/>
      <w:lvlText w:val="▪"/>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6C007A">
      <w:start w:val="1"/>
      <w:numFmt w:val="bullet"/>
      <w:lvlText w:val="•"/>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E0BFDA">
      <w:start w:val="1"/>
      <w:numFmt w:val="bullet"/>
      <w:lvlText w:val="o"/>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66C8FE">
      <w:start w:val="1"/>
      <w:numFmt w:val="bullet"/>
      <w:lvlText w:val="▪"/>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F907A62"/>
    <w:multiLevelType w:val="multilevel"/>
    <w:tmpl w:val="1A56A4E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2">
      <w:start w:val="1"/>
      <w:numFmt w:val="lowerRoman"/>
      <w:lvlText w:val="%3"/>
      <w:lvlJc w:val="left"/>
      <w:pPr>
        <w:ind w:left="1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53510EB"/>
    <w:multiLevelType w:val="multilevel"/>
    <w:tmpl w:val="61E858BC"/>
    <w:lvl w:ilvl="0">
      <w:start w:val="3"/>
      <w:numFmt w:val="decimal"/>
      <w:lvlText w:val="%1."/>
      <w:lvlJc w:val="left"/>
      <w:pPr>
        <w:ind w:left="540" w:hanging="540"/>
      </w:pPr>
    </w:lvl>
    <w:lvl w:ilvl="1">
      <w:start w:val="1"/>
      <w:numFmt w:val="decimal"/>
      <w:lvlText w:val="%1.%2."/>
      <w:lvlJc w:val="left"/>
      <w:pPr>
        <w:ind w:left="894" w:hanging="540"/>
      </w:pPr>
    </w:lvl>
    <w:lvl w:ilvl="2">
      <w:start w:val="2"/>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4" w15:restartNumberingAfterBreak="0">
    <w:nsid w:val="57564A0D"/>
    <w:multiLevelType w:val="multilevel"/>
    <w:tmpl w:val="76FC159C"/>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14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7617678"/>
    <w:multiLevelType w:val="multilevel"/>
    <w:tmpl w:val="49E405FA"/>
    <w:lvl w:ilvl="0">
      <w:start w:val="1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B773E38"/>
    <w:multiLevelType w:val="multilevel"/>
    <w:tmpl w:val="956A6D1A"/>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35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0026B3D"/>
    <w:multiLevelType w:val="multilevel"/>
    <w:tmpl w:val="2F785F6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41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1977DAE"/>
    <w:multiLevelType w:val="multilevel"/>
    <w:tmpl w:val="B8BCA84A"/>
    <w:lvl w:ilvl="0">
      <w:start w:val="2"/>
      <w:numFmt w:val="decimal"/>
      <w:lvlText w:val="%1"/>
      <w:lvlJc w:val="left"/>
      <w:pPr>
        <w:ind w:left="480" w:hanging="480"/>
      </w:pPr>
      <w:rPr>
        <w:rFonts w:hint="default"/>
        <w:b/>
      </w:rPr>
    </w:lvl>
    <w:lvl w:ilvl="1">
      <w:start w:val="2"/>
      <w:numFmt w:val="decimal"/>
      <w:lvlText w:val="%1.%2"/>
      <w:lvlJc w:val="left"/>
      <w:pPr>
        <w:ind w:left="763" w:hanging="480"/>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9" w15:restartNumberingAfterBreak="0">
    <w:nsid w:val="754D6508"/>
    <w:multiLevelType w:val="multilevel"/>
    <w:tmpl w:val="5C6E659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0" w15:restartNumberingAfterBreak="0">
    <w:nsid w:val="77426E79"/>
    <w:multiLevelType w:val="hybridMultilevel"/>
    <w:tmpl w:val="DC0C6122"/>
    <w:lvl w:ilvl="0" w:tplc="D40A3240">
      <w:start w:val="1"/>
      <w:numFmt w:val="bullet"/>
      <w:lvlText w:val="•"/>
      <w:lvlJc w:val="left"/>
      <w:pPr>
        <w:ind w:left="36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3EA483E0">
      <w:start w:val="1"/>
      <w:numFmt w:val="bullet"/>
      <w:lvlText w:val="o"/>
      <w:lvlJc w:val="left"/>
      <w:pPr>
        <w:ind w:left="460"/>
      </w:pPr>
      <w:rPr>
        <w:rFonts w:ascii="Segoe UI Symbol" w:eastAsia="Segoe UI Symbol" w:hAnsi="Segoe UI Symbol" w:cs="Segoe UI Symbol"/>
        <w:b w:val="0"/>
        <w:i w:val="0"/>
        <w:strike w:val="0"/>
        <w:dstrike w:val="0"/>
        <w:color w:val="000000"/>
        <w:sz w:val="9"/>
        <w:szCs w:val="9"/>
        <w:u w:val="none" w:color="000000"/>
        <w:bdr w:val="none" w:sz="0" w:space="0" w:color="auto"/>
        <w:shd w:val="clear" w:color="auto" w:fill="auto"/>
        <w:vertAlign w:val="baseline"/>
      </w:rPr>
    </w:lvl>
    <w:lvl w:ilvl="2" w:tplc="96965CB0">
      <w:start w:val="1"/>
      <w:numFmt w:val="bullet"/>
      <w:lvlText w:val="▪"/>
      <w:lvlJc w:val="left"/>
      <w:pPr>
        <w:ind w:left="560"/>
      </w:pPr>
      <w:rPr>
        <w:rFonts w:ascii="Segoe UI Symbol" w:eastAsia="Segoe UI Symbol" w:hAnsi="Segoe UI Symbol" w:cs="Segoe UI Symbol"/>
        <w:b w:val="0"/>
        <w:i w:val="0"/>
        <w:strike w:val="0"/>
        <w:dstrike w:val="0"/>
        <w:color w:val="000000"/>
        <w:sz w:val="9"/>
        <w:szCs w:val="9"/>
        <w:u w:val="none" w:color="000000"/>
        <w:bdr w:val="none" w:sz="0" w:space="0" w:color="auto"/>
        <w:shd w:val="clear" w:color="auto" w:fill="auto"/>
        <w:vertAlign w:val="baseline"/>
      </w:rPr>
    </w:lvl>
    <w:lvl w:ilvl="3" w:tplc="603653D8">
      <w:start w:val="1"/>
      <w:numFmt w:val="bullet"/>
      <w:lvlRestart w:val="0"/>
      <w:lvlText w:val="●"/>
      <w:lvlJc w:val="left"/>
      <w:pPr>
        <w:ind w:left="468"/>
      </w:pPr>
      <w:rPr>
        <w:rFonts w:ascii="Segoe UI Symbol" w:eastAsia="Segoe UI Symbol" w:hAnsi="Segoe UI Symbol" w:cs="Segoe UI Symbol"/>
        <w:b w:val="0"/>
        <w:i w:val="0"/>
        <w:strike w:val="0"/>
        <w:dstrike w:val="0"/>
        <w:color w:val="000000"/>
        <w:sz w:val="9"/>
        <w:szCs w:val="9"/>
        <w:u w:val="none" w:color="000000"/>
        <w:bdr w:val="none" w:sz="0" w:space="0" w:color="auto"/>
        <w:shd w:val="clear" w:color="auto" w:fill="auto"/>
        <w:vertAlign w:val="baseline"/>
      </w:rPr>
    </w:lvl>
    <w:lvl w:ilvl="4" w:tplc="108AFE96">
      <w:start w:val="1"/>
      <w:numFmt w:val="bullet"/>
      <w:lvlText w:val="o"/>
      <w:lvlJc w:val="left"/>
      <w:pPr>
        <w:ind w:left="1380"/>
      </w:pPr>
      <w:rPr>
        <w:rFonts w:ascii="Segoe UI Symbol" w:eastAsia="Segoe UI Symbol" w:hAnsi="Segoe UI Symbol" w:cs="Segoe UI Symbol"/>
        <w:b w:val="0"/>
        <w:i w:val="0"/>
        <w:strike w:val="0"/>
        <w:dstrike w:val="0"/>
        <w:color w:val="000000"/>
        <w:sz w:val="9"/>
        <w:szCs w:val="9"/>
        <w:u w:val="none" w:color="000000"/>
        <w:bdr w:val="none" w:sz="0" w:space="0" w:color="auto"/>
        <w:shd w:val="clear" w:color="auto" w:fill="auto"/>
        <w:vertAlign w:val="baseline"/>
      </w:rPr>
    </w:lvl>
    <w:lvl w:ilvl="5" w:tplc="57A6FEA8">
      <w:start w:val="1"/>
      <w:numFmt w:val="bullet"/>
      <w:lvlText w:val="▪"/>
      <w:lvlJc w:val="left"/>
      <w:pPr>
        <w:ind w:left="2100"/>
      </w:pPr>
      <w:rPr>
        <w:rFonts w:ascii="Segoe UI Symbol" w:eastAsia="Segoe UI Symbol" w:hAnsi="Segoe UI Symbol" w:cs="Segoe UI Symbol"/>
        <w:b w:val="0"/>
        <w:i w:val="0"/>
        <w:strike w:val="0"/>
        <w:dstrike w:val="0"/>
        <w:color w:val="000000"/>
        <w:sz w:val="9"/>
        <w:szCs w:val="9"/>
        <w:u w:val="none" w:color="000000"/>
        <w:bdr w:val="none" w:sz="0" w:space="0" w:color="auto"/>
        <w:shd w:val="clear" w:color="auto" w:fill="auto"/>
        <w:vertAlign w:val="baseline"/>
      </w:rPr>
    </w:lvl>
    <w:lvl w:ilvl="6" w:tplc="35F2D24C">
      <w:start w:val="1"/>
      <w:numFmt w:val="bullet"/>
      <w:lvlText w:val="•"/>
      <w:lvlJc w:val="left"/>
      <w:pPr>
        <w:ind w:left="2820"/>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26D89368">
      <w:start w:val="1"/>
      <w:numFmt w:val="bullet"/>
      <w:lvlText w:val="o"/>
      <w:lvlJc w:val="left"/>
      <w:pPr>
        <w:ind w:left="3540"/>
      </w:pPr>
      <w:rPr>
        <w:rFonts w:ascii="Segoe UI Symbol" w:eastAsia="Segoe UI Symbol" w:hAnsi="Segoe UI Symbol" w:cs="Segoe UI Symbol"/>
        <w:b w:val="0"/>
        <w:i w:val="0"/>
        <w:strike w:val="0"/>
        <w:dstrike w:val="0"/>
        <w:color w:val="000000"/>
        <w:sz w:val="9"/>
        <w:szCs w:val="9"/>
        <w:u w:val="none" w:color="000000"/>
        <w:bdr w:val="none" w:sz="0" w:space="0" w:color="auto"/>
        <w:shd w:val="clear" w:color="auto" w:fill="auto"/>
        <w:vertAlign w:val="baseline"/>
      </w:rPr>
    </w:lvl>
    <w:lvl w:ilvl="8" w:tplc="65A02FD4">
      <w:start w:val="1"/>
      <w:numFmt w:val="bullet"/>
      <w:lvlText w:val="▪"/>
      <w:lvlJc w:val="left"/>
      <w:pPr>
        <w:ind w:left="4260"/>
      </w:pPr>
      <w:rPr>
        <w:rFonts w:ascii="Segoe UI Symbol" w:eastAsia="Segoe UI Symbol" w:hAnsi="Segoe UI Symbol" w:cs="Segoe UI Symbol"/>
        <w:b w:val="0"/>
        <w:i w:val="0"/>
        <w:strike w:val="0"/>
        <w:dstrike w:val="0"/>
        <w:color w:val="000000"/>
        <w:sz w:val="9"/>
        <w:szCs w:val="9"/>
        <w:u w:val="none" w:color="000000"/>
        <w:bdr w:val="none" w:sz="0" w:space="0" w:color="auto"/>
        <w:shd w:val="clear" w:color="auto" w:fill="auto"/>
        <w:vertAlign w:val="baseline"/>
      </w:rPr>
    </w:lvl>
  </w:abstractNum>
  <w:abstractNum w:abstractNumId="21" w15:restartNumberingAfterBreak="0">
    <w:nsid w:val="78D2638B"/>
    <w:multiLevelType w:val="multilevel"/>
    <w:tmpl w:val="10A2706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1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890655732">
    <w:abstractNumId w:val="11"/>
  </w:num>
  <w:num w:numId="2" w16cid:durableId="517888330">
    <w:abstractNumId w:val="8"/>
  </w:num>
  <w:num w:numId="3" w16cid:durableId="1294940886">
    <w:abstractNumId w:val="3"/>
  </w:num>
  <w:num w:numId="4" w16cid:durableId="125467717">
    <w:abstractNumId w:val="21"/>
  </w:num>
  <w:num w:numId="5" w16cid:durableId="75136616">
    <w:abstractNumId w:val="12"/>
  </w:num>
  <w:num w:numId="6" w16cid:durableId="1691762686">
    <w:abstractNumId w:val="2"/>
  </w:num>
  <w:num w:numId="7" w16cid:durableId="1636523868">
    <w:abstractNumId w:val="7"/>
  </w:num>
  <w:num w:numId="8" w16cid:durableId="1393041687">
    <w:abstractNumId w:val="4"/>
  </w:num>
  <w:num w:numId="9" w16cid:durableId="706686275">
    <w:abstractNumId w:val="0"/>
  </w:num>
  <w:num w:numId="10" w16cid:durableId="1425301859">
    <w:abstractNumId w:val="14"/>
  </w:num>
  <w:num w:numId="11" w16cid:durableId="449085352">
    <w:abstractNumId w:val="16"/>
  </w:num>
  <w:num w:numId="12" w16cid:durableId="1390759851">
    <w:abstractNumId w:val="17"/>
  </w:num>
  <w:num w:numId="13" w16cid:durableId="1280406949">
    <w:abstractNumId w:val="20"/>
  </w:num>
  <w:num w:numId="14" w16cid:durableId="243951169">
    <w:abstractNumId w:val="6"/>
  </w:num>
  <w:num w:numId="15" w16cid:durableId="1113868333">
    <w:abstractNumId w:val="15"/>
  </w:num>
  <w:num w:numId="16" w16cid:durableId="685861346">
    <w:abstractNumId w:val="5"/>
  </w:num>
  <w:num w:numId="17" w16cid:durableId="801001739">
    <w:abstractNumId w:val="10"/>
  </w:num>
  <w:num w:numId="18" w16cid:durableId="256406046">
    <w:abstractNumId w:val="13"/>
  </w:num>
  <w:num w:numId="19" w16cid:durableId="172257783">
    <w:abstractNumId w:val="9"/>
  </w:num>
  <w:num w:numId="20" w16cid:durableId="146018370">
    <w:abstractNumId w:val="19"/>
  </w:num>
  <w:num w:numId="21" w16cid:durableId="2007703715">
    <w:abstractNumId w:val="18"/>
  </w:num>
  <w:num w:numId="22" w16cid:durableId="710307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336"/>
    <w:rsid w:val="00015B55"/>
    <w:rsid w:val="00021C14"/>
    <w:rsid w:val="00054945"/>
    <w:rsid w:val="0006246D"/>
    <w:rsid w:val="00073D27"/>
    <w:rsid w:val="00096336"/>
    <w:rsid w:val="00120A7B"/>
    <w:rsid w:val="00296645"/>
    <w:rsid w:val="003760A1"/>
    <w:rsid w:val="00383E48"/>
    <w:rsid w:val="0042166B"/>
    <w:rsid w:val="00425172"/>
    <w:rsid w:val="00457ED1"/>
    <w:rsid w:val="004903E8"/>
    <w:rsid w:val="004B6D32"/>
    <w:rsid w:val="004B7C49"/>
    <w:rsid w:val="00512516"/>
    <w:rsid w:val="00520525"/>
    <w:rsid w:val="0052669D"/>
    <w:rsid w:val="006535EC"/>
    <w:rsid w:val="006758A0"/>
    <w:rsid w:val="00690E5C"/>
    <w:rsid w:val="006B2EB5"/>
    <w:rsid w:val="006C0F74"/>
    <w:rsid w:val="006D7D7B"/>
    <w:rsid w:val="00710374"/>
    <w:rsid w:val="00770D76"/>
    <w:rsid w:val="007C1C32"/>
    <w:rsid w:val="008C666B"/>
    <w:rsid w:val="0090203D"/>
    <w:rsid w:val="009620D9"/>
    <w:rsid w:val="009E3150"/>
    <w:rsid w:val="00A2799B"/>
    <w:rsid w:val="00AD2551"/>
    <w:rsid w:val="00BB12F1"/>
    <w:rsid w:val="00C043B6"/>
    <w:rsid w:val="00D42FE5"/>
    <w:rsid w:val="00E02FCD"/>
    <w:rsid w:val="00E23C41"/>
    <w:rsid w:val="00E50B14"/>
    <w:rsid w:val="00E6148D"/>
    <w:rsid w:val="00E70BE0"/>
    <w:rsid w:val="00EA39FF"/>
    <w:rsid w:val="00EE4FF1"/>
    <w:rsid w:val="00EF18B8"/>
    <w:rsid w:val="00FB6897"/>
    <w:rsid w:val="00FE2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50C2B"/>
  <w15:docId w15:val="{3D9BC460-8AE7-41A3-B30E-C9EF803F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90" w:line="260" w:lineRule="auto"/>
      <w:ind w:left="23"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A27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59"/>
    <w:rsid w:val="004216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E3150"/>
    <w:pPr>
      <w:spacing w:after="0" w:line="240" w:lineRule="auto"/>
      <w:ind w:left="720" w:firstLine="0"/>
      <w:contextualSpacing/>
      <w:jc w:val="left"/>
    </w:pPr>
    <w:rPr>
      <w:color w:val="auto"/>
      <w:szCs w:val="28"/>
    </w:rPr>
  </w:style>
  <w:style w:type="paragraph" w:styleId="a5">
    <w:name w:val="Balloon Text"/>
    <w:basedOn w:val="a"/>
    <w:link w:val="a6"/>
    <w:uiPriority w:val="99"/>
    <w:semiHidden/>
    <w:unhideWhenUsed/>
    <w:rsid w:val="00C043B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043B6"/>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87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3F4541A56F5194A9215FBC3BA0261CD" ma:contentTypeVersion="18" ma:contentTypeDescription="Создание документа." ma:contentTypeScope="" ma:versionID="3b7c467ccba17359b3d031240ecd0463">
  <xsd:schema xmlns:xsd="http://www.w3.org/2001/XMLSchema" xmlns:xs="http://www.w3.org/2001/XMLSchema" xmlns:p="http://schemas.microsoft.com/office/2006/metadata/properties" xmlns:ns3="9bbf5fc2-6ed2-4aa5-b475-7b0409653975" xmlns:ns4="7b844f49-c608-43cf-9c0b-ff832fb1f710" targetNamespace="http://schemas.microsoft.com/office/2006/metadata/properties" ma:root="true" ma:fieldsID="8ffb5238103ac3fe1372953e95510123" ns3:_="" ns4:_="">
    <xsd:import namespace="9bbf5fc2-6ed2-4aa5-b475-7b0409653975"/>
    <xsd:import namespace="7b844f49-c608-43cf-9c0b-ff832fb1f7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f5fc2-6ed2-4aa5-b475-7b0409653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844f49-c608-43cf-9c0b-ff832fb1f710" elementFormDefault="qualified">
    <xsd:import namespace="http://schemas.microsoft.com/office/2006/documentManagement/types"/>
    <xsd:import namespace="http://schemas.microsoft.com/office/infopath/2007/PartnerControls"/>
    <xsd:element name="SharedWithUsers" ma:index="14"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Совместно с подробностями" ma:internalName="SharedWithDetails" ma:readOnly="true">
      <xsd:simpleType>
        <xsd:restriction base="dms:Note">
          <xsd:maxLength value="255"/>
        </xsd:restriction>
      </xsd:simpleType>
    </xsd:element>
    <xsd:element name="SharingHintHash" ma:index="16"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bbf5fc2-6ed2-4aa5-b475-7b04096539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8A0C45-4C18-4875-B6F4-02CEC5CB0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f5fc2-6ed2-4aa5-b475-7b0409653975"/>
    <ds:schemaRef ds:uri="7b844f49-c608-43cf-9c0b-ff832fb1f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376FB-3BF7-433A-9FF7-9E1305D08FF1}">
  <ds:schemaRefs>
    <ds:schemaRef ds:uri="http://schemas.microsoft.com/office/2006/metadata/properties"/>
    <ds:schemaRef ds:uri="http://schemas.microsoft.com/office/infopath/2007/PartnerControls"/>
    <ds:schemaRef ds:uri="9bbf5fc2-6ed2-4aa5-b475-7b0409653975"/>
  </ds:schemaRefs>
</ds:datastoreItem>
</file>

<file path=customXml/itemProps3.xml><?xml version="1.0" encoding="utf-8"?>
<ds:datastoreItem xmlns:ds="http://schemas.openxmlformats.org/officeDocument/2006/customXml" ds:itemID="{3DC9919A-3D11-49CA-9CD1-8ADF5CC5B0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2404</Words>
  <Characters>13706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Аминат Курбанова</dc:creator>
  <cp:keywords/>
  <cp:lastModifiedBy>Юлия Федоровских</cp:lastModifiedBy>
  <cp:revision>6</cp:revision>
  <cp:lastPrinted>2025-05-28T09:09:00Z</cp:lastPrinted>
  <dcterms:created xsi:type="dcterms:W3CDTF">2025-05-27T11:01:00Z</dcterms:created>
  <dcterms:modified xsi:type="dcterms:W3CDTF">2025-05-28T09:58:00Z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0x010100B3F4541A56F5194A9215FBC3BA0261CD</vt:lpwstr>
  </property>
</Properties>
</file>