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9300C" w14:textId="77777777"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7A381F1F" w14:textId="77777777" w:rsidR="001819DB" w:rsidRPr="008707DD" w:rsidRDefault="001819DB" w:rsidP="001819DB">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Директор</w:t>
      </w:r>
    </w:p>
    <w:p w14:paraId="14803469" w14:textId="77777777" w:rsidR="001819DB"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 xml:space="preserve">ГАУКИИ РБ Башкирская Государственная Филармония </w:t>
      </w:r>
    </w:p>
    <w:p w14:paraId="190CB583" w14:textId="560EE551"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 xml:space="preserve">имени </w:t>
      </w:r>
      <w:proofErr w:type="spellStart"/>
      <w:r w:rsidRPr="008707DD">
        <w:rPr>
          <w:rFonts w:ascii="Times New Roman" w:hAnsi="Times New Roman" w:cs="Times New Roman"/>
          <w:b/>
          <w:bCs/>
          <w:kern w:val="36"/>
        </w:rPr>
        <w:t>Хусаина</w:t>
      </w:r>
      <w:proofErr w:type="spellEnd"/>
      <w:r w:rsidRPr="008707DD">
        <w:rPr>
          <w:rFonts w:ascii="Times New Roman" w:hAnsi="Times New Roman" w:cs="Times New Roman"/>
          <w:b/>
          <w:bCs/>
          <w:kern w:val="36"/>
        </w:rPr>
        <w:t xml:space="preserve"> Ахметова </w:t>
      </w:r>
    </w:p>
    <w:p w14:paraId="4299092C" w14:textId="5B34AD88" w:rsidR="008707DD" w:rsidRDefault="0016367F" w:rsidP="008707D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______________________</w:t>
      </w:r>
      <w:proofErr w:type="spellStart"/>
      <w:r w:rsidR="008707DD" w:rsidRPr="008707DD">
        <w:rPr>
          <w:rFonts w:ascii="Times New Roman" w:hAnsi="Times New Roman" w:cs="Times New Roman"/>
          <w:b/>
          <w:bCs/>
          <w:kern w:val="36"/>
        </w:rPr>
        <w:t>Саетов</w:t>
      </w:r>
      <w:proofErr w:type="spellEnd"/>
      <w:r w:rsidR="008707DD" w:rsidRPr="008707DD">
        <w:rPr>
          <w:rFonts w:ascii="Times New Roman" w:hAnsi="Times New Roman" w:cs="Times New Roman"/>
          <w:b/>
          <w:bCs/>
          <w:kern w:val="36"/>
        </w:rPr>
        <w:t xml:space="preserve"> Алмаз </w:t>
      </w:r>
      <w:proofErr w:type="spellStart"/>
      <w:r w:rsidR="008707DD" w:rsidRPr="008707DD">
        <w:rPr>
          <w:rFonts w:ascii="Times New Roman" w:hAnsi="Times New Roman" w:cs="Times New Roman"/>
          <w:b/>
          <w:bCs/>
          <w:kern w:val="36"/>
        </w:rPr>
        <w:t>Расихович</w:t>
      </w:r>
      <w:proofErr w:type="spellEnd"/>
      <w:r w:rsidR="008707DD" w:rsidRPr="008707DD">
        <w:rPr>
          <w:rFonts w:ascii="Times New Roman" w:hAnsi="Times New Roman" w:cs="Times New Roman"/>
          <w:b/>
          <w:bCs/>
          <w:kern w:val="36"/>
        </w:rPr>
        <w:t xml:space="preserve"> </w:t>
      </w:r>
    </w:p>
    <w:p w14:paraId="0941C0A7" w14:textId="00ED4B0E" w:rsidR="00EB2223" w:rsidRPr="00EB2223" w:rsidRDefault="00EB2223" w:rsidP="00EB2223">
      <w:pPr>
        <w:widowControl w:val="0"/>
        <w:spacing w:after="0" w:line="240" w:lineRule="auto"/>
        <w:jc w:val="right"/>
        <w:rPr>
          <w:rFonts w:ascii="Times New Roman" w:hAnsi="Times New Roman" w:cs="Times New Roman"/>
          <w:b/>
          <w:bCs/>
          <w:kern w:val="36"/>
        </w:rPr>
      </w:pPr>
      <w:r w:rsidRPr="00EB2223">
        <w:rPr>
          <w:rFonts w:ascii="Times New Roman" w:hAnsi="Times New Roman" w:cs="Times New Roman"/>
          <w:b/>
          <w:bCs/>
          <w:kern w:val="36"/>
        </w:rPr>
        <w:t>«</w:t>
      </w:r>
      <w:r w:rsidR="00100C25">
        <w:rPr>
          <w:rFonts w:ascii="Times New Roman" w:hAnsi="Times New Roman" w:cs="Times New Roman"/>
          <w:b/>
          <w:bCs/>
          <w:kern w:val="36"/>
        </w:rPr>
        <w:t>27</w:t>
      </w:r>
      <w:r w:rsidRPr="00EB2223">
        <w:rPr>
          <w:rFonts w:ascii="Times New Roman" w:hAnsi="Times New Roman" w:cs="Times New Roman"/>
          <w:b/>
          <w:bCs/>
          <w:kern w:val="36"/>
        </w:rPr>
        <w:t xml:space="preserve">» </w:t>
      </w:r>
      <w:proofErr w:type="gramStart"/>
      <w:r w:rsidRPr="00EB2223">
        <w:rPr>
          <w:rFonts w:ascii="Times New Roman" w:hAnsi="Times New Roman" w:cs="Times New Roman"/>
          <w:b/>
          <w:bCs/>
          <w:kern w:val="36"/>
        </w:rPr>
        <w:t>мая  2025</w:t>
      </w:r>
      <w:proofErr w:type="gramEnd"/>
      <w:r w:rsidRPr="00EB2223">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504FE67D" w14:textId="23477150" w:rsidR="008A63EA" w:rsidRDefault="008A63EA" w:rsidP="00100C25">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Pr>
          <w:rFonts w:cs="Times New Roman"/>
          <w:caps/>
          <w:sz w:val="22"/>
          <w:szCs w:val="22"/>
        </w:rPr>
        <w:t>виде</w:t>
      </w:r>
    </w:p>
    <w:p w14:paraId="06D2E09C" w14:textId="77777777" w:rsidR="00100C25" w:rsidRPr="00100C25" w:rsidRDefault="00100C25" w:rsidP="00100C25"/>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300"/>
        <w:gridCol w:w="3379"/>
        <w:gridCol w:w="2948"/>
      </w:tblGrid>
      <w:tr w:rsidR="00F1269E" w:rsidRPr="00A83693" w14:paraId="411BB909"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0"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BE73CFF" w14:textId="67B199A3"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w:t>
            </w:r>
            <w:r w:rsidR="000F2688">
              <w:rPr>
                <w:rFonts w:ascii="Times New Roman" w:hAnsi="Times New Roman" w:cs="Times New Roman"/>
                <w:lang w:bidi="ru-RU"/>
              </w:rPr>
              <w:t>4</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w:t>
            </w:r>
            <w:r w:rsidR="008707DD">
              <w:rPr>
                <w:rFonts w:ascii="Times New Roman" w:hAnsi="Times New Roman" w:cs="Times New Roman"/>
                <w:lang w:bidi="ru-RU"/>
              </w:rPr>
              <w:t xml:space="preserve"> Заказчика</w:t>
            </w:r>
            <w:r w:rsidR="00575BDB">
              <w:rPr>
                <w:rFonts w:ascii="Times New Roman" w:hAnsi="Times New Roman" w:cs="Times New Roman"/>
                <w:lang w:bidi="ru-RU"/>
              </w:rPr>
              <w:t>.</w:t>
            </w:r>
          </w:p>
        </w:tc>
      </w:tr>
      <w:tr w:rsidR="00BA0133" w:rsidRPr="00A83693" w14:paraId="7ADA76C3"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300"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3885AA13" w14:textId="48CF4937" w:rsidR="00BA0133" w:rsidRPr="00100C25" w:rsidRDefault="00100C25" w:rsidP="008707DD">
            <w:pPr>
              <w:widowControl w:val="0"/>
              <w:spacing w:after="0" w:line="240" w:lineRule="auto"/>
              <w:jc w:val="both"/>
              <w:rPr>
                <w:rFonts w:ascii="Times New Roman" w:hAnsi="Times New Roman" w:cs="Times New Roman"/>
                <w:highlight w:val="yellow"/>
                <w:lang w:bidi="ru-RU"/>
              </w:rPr>
            </w:pPr>
            <w:r w:rsidRPr="00100C25">
              <w:rPr>
                <w:rFonts w:ascii="Times New Roman" w:hAnsi="Times New Roman" w:cs="Times New Roman"/>
                <w:lang w:bidi="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F1269E" w:rsidRPr="00A83693" w14:paraId="7AA4CFBA"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0"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FAAD57F"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 xml:space="preserve">ГАУКИИ РБ Башкирская Государственная Филармония имени </w:t>
            </w:r>
            <w:proofErr w:type="spellStart"/>
            <w:r w:rsidRPr="008707DD">
              <w:rPr>
                <w:rFonts w:ascii="Times New Roman" w:hAnsi="Times New Roman" w:cs="Times New Roman"/>
                <w:lang w:bidi="ru-RU"/>
              </w:rPr>
              <w:t>Хусаина</w:t>
            </w:r>
            <w:proofErr w:type="spellEnd"/>
            <w:r w:rsidRPr="008707DD">
              <w:rPr>
                <w:rFonts w:ascii="Times New Roman" w:hAnsi="Times New Roman" w:cs="Times New Roman"/>
                <w:lang w:bidi="ru-RU"/>
              </w:rPr>
              <w:t xml:space="preserve"> Ахметова </w:t>
            </w:r>
          </w:p>
          <w:p w14:paraId="4ACEDE08"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450076, Республика Башкортостан, город Уфа, ул. Гоголя, д. 58</w:t>
            </w:r>
          </w:p>
          <w:p w14:paraId="4D571626" w14:textId="4EFBB35E" w:rsidR="004E6F88" w:rsidRPr="004E6F88" w:rsidRDefault="004E6F88" w:rsidP="004E6F88">
            <w:pPr>
              <w:widowControl w:val="0"/>
              <w:spacing w:after="0" w:line="240" w:lineRule="auto"/>
              <w:jc w:val="both"/>
              <w:rPr>
                <w:rFonts w:ascii="Times New Roman" w:hAnsi="Times New Roman" w:cs="Times New Roman"/>
                <w:lang w:bidi="ru-RU"/>
              </w:rPr>
            </w:pPr>
            <w:r w:rsidRPr="004E6F88">
              <w:rPr>
                <w:rFonts w:ascii="Times New Roman" w:hAnsi="Times New Roman" w:cs="Times New Roman"/>
                <w:lang w:bidi="ru-RU"/>
              </w:rPr>
              <w:t xml:space="preserve">Адрес электронной почты: </w:t>
            </w:r>
            <w:hyperlink r:id="rId9" w:history="1">
              <w:r w:rsidR="00F84EBD" w:rsidRPr="00520246">
                <w:rPr>
                  <w:rStyle w:val="a7"/>
                  <w:rFonts w:ascii="Times New Roman" w:hAnsi="Times New Roman" w:cs="Times New Roman"/>
                  <w:lang w:bidi="ru-RU"/>
                </w:rPr>
                <w:t>buhgalter-bgf@mail.ru</w:t>
              </w:r>
            </w:hyperlink>
            <w:r w:rsidR="00F84EBD">
              <w:rPr>
                <w:rFonts w:ascii="Times New Roman" w:hAnsi="Times New Roman" w:cs="Times New Roman"/>
                <w:lang w:bidi="ru-RU"/>
              </w:rPr>
              <w:t xml:space="preserve"> </w:t>
            </w:r>
          </w:p>
          <w:p w14:paraId="54026335" w14:textId="622E1B6F" w:rsidR="00575BDB" w:rsidRPr="008707DD" w:rsidRDefault="004E6F88" w:rsidP="004E6F88">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Контактный телефон: </w:t>
            </w:r>
            <w:r w:rsidRPr="004E6F88">
              <w:rPr>
                <w:rFonts w:ascii="Times New Roman" w:hAnsi="Times New Roman" w:cs="Times New Roman"/>
                <w:lang w:bidi="ru-RU"/>
              </w:rPr>
              <w:t>8(347)250-12-00</w:t>
            </w:r>
          </w:p>
        </w:tc>
      </w:tr>
      <w:tr w:rsidR="00CD1A40" w:rsidRPr="00A83693" w14:paraId="50478999" w14:textId="77777777" w:rsidTr="00493BA8">
        <w:tc>
          <w:tcPr>
            <w:tcW w:w="54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2025E4">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0"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2025E4">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27" w:type="dxa"/>
            <w:gridSpan w:val="2"/>
            <w:tcBorders>
              <w:top w:val="single" w:sz="4" w:space="0" w:color="auto"/>
              <w:left w:val="single" w:sz="4" w:space="0" w:color="auto"/>
              <w:right w:val="single" w:sz="4" w:space="0" w:color="auto"/>
            </w:tcBorders>
            <w:vAlign w:val="center"/>
          </w:tcPr>
          <w:p w14:paraId="6510CAF8" w14:textId="5FAF1787" w:rsidR="008707DD" w:rsidRPr="002025E4" w:rsidRDefault="00EB2223" w:rsidP="00100C25">
            <w:pPr>
              <w:tabs>
                <w:tab w:val="left" w:pos="709"/>
              </w:tabs>
              <w:spacing w:line="240" w:lineRule="auto"/>
              <w:jc w:val="both"/>
              <w:rPr>
                <w:rFonts w:ascii="Times New Roman" w:hAnsi="Times New Roman" w:cs="Times New Roman"/>
              </w:rPr>
            </w:pPr>
            <w:proofErr w:type="gramStart"/>
            <w:r w:rsidRPr="00EB2223">
              <w:rPr>
                <w:rFonts w:ascii="Times New Roman" w:eastAsia="Times New Roman" w:hAnsi="Times New Roman" w:cs="Times New Roman"/>
                <w:b/>
              </w:rPr>
              <w:t xml:space="preserve">Оказание  </w:t>
            </w:r>
            <w:r w:rsidR="009C6A52" w:rsidRPr="009C6A52">
              <w:rPr>
                <w:rFonts w:ascii="Times New Roman" w:eastAsia="Times New Roman" w:hAnsi="Times New Roman" w:cs="Times New Roman"/>
                <w:b/>
                <w:sz w:val="24"/>
                <w:szCs w:val="24"/>
              </w:rPr>
              <w:t>услуги</w:t>
            </w:r>
            <w:proofErr w:type="gramEnd"/>
            <w:r w:rsidR="009C6A52" w:rsidRPr="009C6A52">
              <w:rPr>
                <w:rFonts w:ascii="Times New Roman" w:eastAsia="Times New Roman" w:hAnsi="Times New Roman" w:cs="Times New Roman"/>
                <w:b/>
                <w:sz w:val="24"/>
                <w:szCs w:val="24"/>
              </w:rPr>
              <w:t xml:space="preserve"> </w:t>
            </w:r>
            <w:r w:rsidR="00100C25" w:rsidRPr="00100C25">
              <w:rPr>
                <w:rFonts w:ascii="Times New Roman" w:eastAsia="Times New Roman" w:hAnsi="Times New Roman" w:cs="Times New Roman"/>
                <w:b/>
                <w:sz w:val="24"/>
                <w:szCs w:val="24"/>
              </w:rPr>
              <w:t>по организации и проведению культурного форума Республики Башкортостан «Арт-Курултай-Дети» (далее по тексту – услуга, мероприятие)</w:t>
            </w:r>
          </w:p>
        </w:tc>
      </w:tr>
      <w:tr w:rsidR="00F1269E" w:rsidRPr="00A83693" w14:paraId="55122376" w14:textId="77777777" w:rsidTr="00493BA8">
        <w:trPr>
          <w:trHeight w:val="967"/>
        </w:trPr>
        <w:tc>
          <w:tcPr>
            <w:tcW w:w="54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91711CA" w14:textId="7B48B489" w:rsidR="00872CB8" w:rsidRPr="00872CB8" w:rsidRDefault="00EC03FF" w:rsidP="000D312B">
            <w:pPr>
              <w:spacing w:after="0" w:line="240" w:lineRule="auto"/>
              <w:jc w:val="both"/>
              <w:rPr>
                <w:rFonts w:ascii="Times New Roman" w:eastAsia="Times New Roman" w:hAnsi="Times New Roman" w:cs="Times New Roman"/>
                <w:color w:val="000000"/>
                <w:sz w:val="24"/>
                <w:szCs w:val="24"/>
                <w:lang w:eastAsia="ar-SA"/>
              </w:rPr>
            </w:pPr>
            <w:r w:rsidRPr="00CE10AF">
              <w:rPr>
                <w:rFonts w:ascii="Times New Roman" w:hAnsi="Times New Roman" w:cs="Times New Roman"/>
              </w:rPr>
              <w:t xml:space="preserve">Место </w:t>
            </w:r>
            <w:r w:rsidR="009D473B" w:rsidRPr="00CE10AF">
              <w:rPr>
                <w:rFonts w:ascii="Times New Roman" w:hAnsi="Times New Roman" w:cs="Times New Roman"/>
              </w:rPr>
              <w:t>оказания услуги</w:t>
            </w:r>
            <w:r w:rsidRPr="00CE10AF">
              <w:rPr>
                <w:rFonts w:ascii="Times New Roman" w:hAnsi="Times New Roman" w:cs="Times New Roman"/>
              </w:rPr>
              <w:t xml:space="preserve"> (место проведения мероприятия): </w:t>
            </w:r>
            <w:r w:rsidR="009E31AF" w:rsidRPr="00CE10AF">
              <w:rPr>
                <w:rFonts w:ascii="Times New Roman" w:hAnsi="Times New Roman" w:cs="Times New Roman"/>
              </w:rPr>
              <w:t>Республика Башкортостан, г. Уфа.</w:t>
            </w:r>
          </w:p>
        </w:tc>
      </w:tr>
      <w:tr w:rsidR="00C6522A" w:rsidRPr="00A83693" w14:paraId="56C5CF80"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4826B9FD" w14:textId="0AEE5AE4" w:rsidR="00D000EA" w:rsidRPr="00D000EA" w:rsidRDefault="00D000EA" w:rsidP="00D000EA">
            <w:pPr>
              <w:widowControl w:val="0"/>
              <w:spacing w:after="0" w:line="240" w:lineRule="auto"/>
              <w:jc w:val="both"/>
              <w:rPr>
                <w:rFonts w:ascii="Times New Roman" w:hAnsi="Times New Roman" w:cs="Times New Roman"/>
                <w:color w:val="000000"/>
              </w:rPr>
            </w:pPr>
            <w:r w:rsidRPr="00D000EA">
              <w:rPr>
                <w:rFonts w:ascii="Times New Roman" w:hAnsi="Times New Roman" w:cs="Times New Roman"/>
                <w:color w:val="000000"/>
              </w:rPr>
              <w:t>Сроки оказания услуги: с момента заключения по 0</w:t>
            </w:r>
            <w:r w:rsidR="002502DB">
              <w:rPr>
                <w:rFonts w:ascii="Times New Roman" w:hAnsi="Times New Roman" w:cs="Times New Roman"/>
                <w:color w:val="000000"/>
              </w:rPr>
              <w:t>1</w:t>
            </w:r>
            <w:r w:rsidRPr="00D000EA">
              <w:rPr>
                <w:rFonts w:ascii="Times New Roman" w:hAnsi="Times New Roman" w:cs="Times New Roman"/>
                <w:color w:val="000000"/>
              </w:rPr>
              <w:t xml:space="preserve"> июня 2025 года.</w:t>
            </w:r>
          </w:p>
          <w:p w14:paraId="47E5D269" w14:textId="5B269186" w:rsidR="00C6522A" w:rsidRPr="00872CB8" w:rsidRDefault="00D000EA" w:rsidP="00D000EA">
            <w:pPr>
              <w:widowControl w:val="0"/>
              <w:spacing w:after="0" w:line="240" w:lineRule="auto"/>
              <w:jc w:val="both"/>
              <w:rPr>
                <w:rFonts w:ascii="Times New Roman" w:hAnsi="Times New Roman" w:cs="Times New Roman"/>
                <w:strike/>
                <w:color w:val="000000"/>
              </w:rPr>
            </w:pPr>
            <w:r w:rsidRPr="00D000EA">
              <w:rPr>
                <w:rFonts w:ascii="Times New Roman" w:hAnsi="Times New Roman" w:cs="Times New Roman"/>
                <w:color w:val="000000"/>
              </w:rPr>
              <w:t>Сроки проведения мероприятия: 01 июня 2025 года.</w:t>
            </w:r>
          </w:p>
        </w:tc>
      </w:tr>
      <w:tr w:rsidR="00C6522A" w:rsidRPr="00CE10AF" w14:paraId="5685D614"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12334AE8" w14:textId="500B552E" w:rsidR="00872CB8" w:rsidRPr="00CE10AF" w:rsidRDefault="0023620A" w:rsidP="009F70D5">
            <w:pPr>
              <w:widowControl w:val="0"/>
              <w:spacing w:after="0" w:line="240" w:lineRule="auto"/>
              <w:jc w:val="both"/>
              <w:rPr>
                <w:rFonts w:ascii="Times New Roman" w:hAnsi="Times New Roman" w:cs="Times New Roman"/>
                <w:b/>
                <w:bCs/>
                <w:color w:val="000000"/>
              </w:rPr>
            </w:pPr>
            <w:r w:rsidRPr="00CE10AF">
              <w:rPr>
                <w:rFonts w:ascii="Times New Roman" w:hAnsi="Times New Roman" w:cs="Times New Roman"/>
                <w:color w:val="000000"/>
              </w:rPr>
              <w:t xml:space="preserve">В соответствии с пунктом 2.4.2. Положения о закупках Заказчика, Заказчик вправе в документации (извещении) о закупке установить начальную (максимальную) цену договора, цену договора, заключаемого с единственным поставщиком (подрядчиком, исполнителем), максимальное значение цены договора, цену единицы товара, работы, услуги на основании минимальной цены, полученной из общедоступной информации о рыночных ценах товаров, работ, услуг. С учетом указанного </w:t>
            </w:r>
            <w:proofErr w:type="gramStart"/>
            <w:r w:rsidRPr="00CE10AF">
              <w:rPr>
                <w:rFonts w:ascii="Times New Roman" w:hAnsi="Times New Roman" w:cs="Times New Roman"/>
                <w:color w:val="000000"/>
              </w:rPr>
              <w:t>положения  начальная</w:t>
            </w:r>
            <w:proofErr w:type="gramEnd"/>
            <w:r w:rsidRPr="00CE10AF">
              <w:rPr>
                <w:rFonts w:ascii="Times New Roman" w:hAnsi="Times New Roman" w:cs="Times New Roman"/>
                <w:color w:val="000000"/>
              </w:rPr>
              <w:t xml:space="preserve"> (максимальная) цена договора </w:t>
            </w:r>
            <w:r w:rsidRPr="00CE10AF">
              <w:rPr>
                <w:rFonts w:ascii="Times New Roman" w:hAnsi="Times New Roman" w:cs="Times New Roman"/>
                <w:color w:val="000000"/>
              </w:rPr>
              <w:lastRenderedPageBreak/>
              <w:t xml:space="preserve">устанавливается в </w:t>
            </w:r>
            <w:r w:rsidRPr="00CE10AF">
              <w:rPr>
                <w:rFonts w:ascii="Times New Roman" w:hAnsi="Times New Roman" w:cs="Times New Roman"/>
              </w:rPr>
              <w:t xml:space="preserve">размере </w:t>
            </w:r>
            <w:r w:rsidR="00100C25">
              <w:rPr>
                <w:rFonts w:ascii="Times New Roman" w:hAnsi="Times New Roman" w:cs="Times New Roman"/>
                <w:b/>
                <w:bCs/>
              </w:rPr>
              <w:t>700 000 (семьсот тысяч)</w:t>
            </w:r>
            <w:r w:rsidR="0097597E" w:rsidRPr="0097597E">
              <w:rPr>
                <w:rFonts w:ascii="Times New Roman" w:hAnsi="Times New Roman" w:cs="Times New Roman"/>
                <w:b/>
                <w:bCs/>
              </w:rPr>
              <w:t xml:space="preserve">  рубль 00 копеек</w:t>
            </w:r>
            <w:r w:rsidR="006E798F" w:rsidRPr="00CE10AF">
              <w:rPr>
                <w:rFonts w:ascii="Times New Roman" w:hAnsi="Times New Roman" w:cs="Times New Roman"/>
                <w:b/>
                <w:bCs/>
              </w:rPr>
              <w:t>.</w:t>
            </w:r>
          </w:p>
          <w:p w14:paraId="51E8958F" w14:textId="0082D18D" w:rsidR="00893F05" w:rsidRPr="00CE10AF" w:rsidRDefault="00893F05" w:rsidP="009F70D5">
            <w:pPr>
              <w:widowControl w:val="0"/>
              <w:spacing w:after="0" w:line="240" w:lineRule="auto"/>
              <w:jc w:val="both"/>
              <w:rPr>
                <w:rFonts w:ascii="Times New Roman" w:hAnsi="Times New Roman" w:cs="Times New Roman"/>
                <w:color w:val="000000"/>
              </w:rPr>
            </w:pPr>
            <w:r w:rsidRPr="00CE10AF">
              <w:rPr>
                <w:rFonts w:ascii="Times New Roman" w:hAnsi="Times New Roman" w:cs="Times New Roman"/>
                <w:color w:val="000000"/>
              </w:rPr>
              <w:t>Расчет и обоснование НМЦД приложены отдельным файлом.</w:t>
            </w:r>
          </w:p>
          <w:p w14:paraId="72B64BC6" w14:textId="085AA1CC" w:rsidR="003233C5" w:rsidRPr="00CE10AF" w:rsidRDefault="00B20B69" w:rsidP="00B20B69">
            <w:pPr>
              <w:widowControl w:val="0"/>
              <w:spacing w:after="0" w:line="240" w:lineRule="auto"/>
              <w:jc w:val="both"/>
              <w:rPr>
                <w:rFonts w:ascii="Times New Roman" w:hAnsi="Times New Roman" w:cs="Times New Roman"/>
                <w:color w:val="000000"/>
              </w:rPr>
            </w:pPr>
            <w:r w:rsidRPr="00CE10AF">
              <w:rPr>
                <w:rFonts w:ascii="Times New Roman" w:hAnsi="Times New Roman" w:cs="Times New Roman"/>
                <w:color w:val="00000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tc>
      </w:tr>
      <w:tr w:rsidR="000F2688" w:rsidRPr="00A83693" w14:paraId="1CE1120E"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AB0331A" w14:textId="4D3DC686" w:rsidR="000F2688" w:rsidRPr="00A83693" w:rsidRDefault="004A2DE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6.1.</w:t>
            </w:r>
          </w:p>
        </w:tc>
        <w:tc>
          <w:tcPr>
            <w:tcW w:w="3300" w:type="dxa"/>
            <w:tcBorders>
              <w:top w:val="single" w:sz="4" w:space="0" w:color="auto"/>
              <w:left w:val="single" w:sz="4" w:space="0" w:color="auto"/>
              <w:bottom w:val="single" w:sz="4" w:space="0" w:color="auto"/>
              <w:right w:val="single" w:sz="4" w:space="0" w:color="auto"/>
            </w:tcBorders>
            <w:vAlign w:val="center"/>
          </w:tcPr>
          <w:p w14:paraId="04A549CF" w14:textId="332702E8" w:rsidR="000F2688" w:rsidRPr="00A83693" w:rsidRDefault="004A2DEE" w:rsidP="00A83693">
            <w:pPr>
              <w:pStyle w:val="a1"/>
              <w:widowControl w:val="0"/>
              <w:numPr>
                <w:ilvl w:val="0"/>
                <w:numId w:val="0"/>
              </w:numPr>
              <w:autoSpaceDE w:val="0"/>
              <w:autoSpaceDN w:val="0"/>
              <w:adjustRightInd w:val="0"/>
              <w:spacing w:line="240" w:lineRule="auto"/>
              <w:jc w:val="left"/>
              <w:rPr>
                <w:b/>
                <w:sz w:val="22"/>
                <w:szCs w:val="22"/>
              </w:rPr>
            </w:pPr>
            <w:r w:rsidRPr="004A2DEE">
              <w:rPr>
                <w:b/>
                <w:sz w:val="22"/>
                <w:szCs w:val="22"/>
              </w:rPr>
              <w:t>Источник финансирования</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540D4A1D" w14:textId="6EFA943A" w:rsidR="000F2688" w:rsidRPr="0023620A" w:rsidRDefault="004A2DEE" w:rsidP="009F70D5">
            <w:pPr>
              <w:widowControl w:val="0"/>
              <w:spacing w:after="0" w:line="240" w:lineRule="auto"/>
              <w:jc w:val="both"/>
              <w:rPr>
                <w:rFonts w:ascii="Times New Roman" w:hAnsi="Times New Roman" w:cs="Times New Roman"/>
                <w:color w:val="000000"/>
              </w:rPr>
            </w:pPr>
            <w:r w:rsidRPr="004A2DEE">
              <w:rPr>
                <w:rFonts w:ascii="Times New Roman" w:hAnsi="Times New Roman" w:cs="Times New Roman"/>
                <w:color w:val="000000"/>
              </w:rPr>
              <w:t>Субсидия на иные цели.</w:t>
            </w:r>
          </w:p>
        </w:tc>
      </w:tr>
      <w:tr w:rsidR="00C6522A" w:rsidRPr="00A83693" w14:paraId="6187E146"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4381B19E" w14:textId="7F596612" w:rsidR="00C6522A" w:rsidRPr="00CE10AF" w:rsidRDefault="00AE0DBE" w:rsidP="00E37B4B">
            <w:pPr>
              <w:widowControl w:val="0"/>
              <w:spacing w:after="0" w:line="240" w:lineRule="auto"/>
              <w:jc w:val="both"/>
              <w:rPr>
                <w:rFonts w:ascii="Times New Roman" w:hAnsi="Times New Roman" w:cs="Times New Roman"/>
              </w:rPr>
            </w:pPr>
            <w:r w:rsidRPr="00CE10AF">
              <w:rPr>
                <w:rFonts w:ascii="Times New Roman" w:hAnsi="Times New Roman" w:cs="Times New Roman"/>
                <w:b/>
              </w:rPr>
              <w:t xml:space="preserve">(ЭТП Регион), </w:t>
            </w:r>
            <w:r w:rsidRPr="00CE10AF">
              <w:rPr>
                <w:rFonts w:ascii="Times New Roman" w:hAnsi="Times New Roman" w:cs="Times New Roman"/>
              </w:rPr>
              <w:t xml:space="preserve">в информационно-телекоммуникационной сети «Интернет» </w:t>
            </w:r>
            <w:hyperlink r:id="rId10" w:history="1">
              <w:r w:rsidRPr="00CE10AF">
                <w:rPr>
                  <w:rStyle w:val="a7"/>
                  <w:rFonts w:ascii="Times New Roman" w:eastAsia="Lucida Sans Unicode" w:hAnsi="Times New Roman" w:cs="Times New Roman"/>
                  <w:b/>
                  <w:kern w:val="1"/>
                  <w:lang w:bidi="ru-RU"/>
                </w:rPr>
                <w:t>https://etp-region.ru</w:t>
              </w:r>
            </w:hyperlink>
            <w:r w:rsidRPr="00CE10AF">
              <w:rPr>
                <w:rFonts w:ascii="Times New Roman" w:eastAsia="Lucida Sans Unicode" w:hAnsi="Times New Roman" w:cs="Times New Roman"/>
                <w:b/>
                <w:kern w:val="1"/>
                <w:lang w:bidi="ru-RU"/>
              </w:rPr>
              <w:t xml:space="preserve">, </w:t>
            </w:r>
            <w:r w:rsidR="00985F4D" w:rsidRPr="00CE10AF">
              <w:rPr>
                <w:rFonts w:ascii="Times New Roman" w:eastAsia="Calibri" w:hAnsi="Times New Roman" w:cs="Times New Roman"/>
              </w:rPr>
              <w:t xml:space="preserve">в период </w:t>
            </w:r>
            <w:r w:rsidR="00EB2223" w:rsidRPr="00EB2223">
              <w:rPr>
                <w:rFonts w:ascii="Times New Roman" w:eastAsia="Calibri" w:hAnsi="Times New Roman" w:cs="Times New Roman"/>
                <w:b/>
              </w:rPr>
              <w:t>с «</w:t>
            </w:r>
            <w:r w:rsidR="00100C25">
              <w:rPr>
                <w:rFonts w:ascii="Times New Roman" w:eastAsia="Calibri" w:hAnsi="Times New Roman" w:cs="Times New Roman"/>
                <w:b/>
              </w:rPr>
              <w:t>27</w:t>
            </w:r>
            <w:r w:rsidR="00EB2223" w:rsidRPr="00EB2223">
              <w:rPr>
                <w:rFonts w:ascii="Times New Roman" w:eastAsia="Calibri" w:hAnsi="Times New Roman" w:cs="Times New Roman"/>
                <w:b/>
              </w:rPr>
              <w:t>»</w:t>
            </w:r>
            <w:r w:rsidR="00100C25">
              <w:rPr>
                <w:rFonts w:ascii="Times New Roman" w:eastAsia="Calibri" w:hAnsi="Times New Roman" w:cs="Times New Roman"/>
                <w:b/>
              </w:rPr>
              <w:t xml:space="preserve"> </w:t>
            </w:r>
            <w:r w:rsidR="00EB2223" w:rsidRPr="00EB2223">
              <w:rPr>
                <w:rFonts w:ascii="Times New Roman" w:eastAsia="Calibri" w:hAnsi="Times New Roman" w:cs="Times New Roman"/>
                <w:b/>
              </w:rPr>
              <w:t>мая  2025 г. по «</w:t>
            </w:r>
            <w:r w:rsidR="008E71E0">
              <w:rPr>
                <w:rFonts w:ascii="Times New Roman" w:eastAsia="Calibri" w:hAnsi="Times New Roman" w:cs="Times New Roman"/>
                <w:b/>
              </w:rPr>
              <w:t>30</w:t>
            </w:r>
            <w:r w:rsidR="00EB2223" w:rsidRPr="00EB2223">
              <w:rPr>
                <w:rFonts w:ascii="Times New Roman" w:eastAsia="Calibri" w:hAnsi="Times New Roman" w:cs="Times New Roman"/>
                <w:b/>
              </w:rPr>
              <w:t>» мая  2025 г. 1</w:t>
            </w:r>
            <w:r w:rsidR="008E71E0">
              <w:rPr>
                <w:rFonts w:ascii="Times New Roman" w:eastAsia="Calibri" w:hAnsi="Times New Roman" w:cs="Times New Roman"/>
                <w:b/>
              </w:rPr>
              <w:t>0</w:t>
            </w:r>
            <w:r w:rsidR="00EB2223" w:rsidRPr="00EB2223">
              <w:rPr>
                <w:rFonts w:ascii="Times New Roman" w:eastAsia="Calibri" w:hAnsi="Times New Roman" w:cs="Times New Roman"/>
                <w:b/>
              </w:rPr>
              <w:t>.00 (местное время Заказчика)</w:t>
            </w:r>
          </w:p>
        </w:tc>
      </w:tr>
      <w:tr w:rsidR="00FA38A5" w:rsidRPr="00A83693" w14:paraId="460F81B4"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0"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63C98C12" w14:textId="77777777" w:rsidR="00FA38A5" w:rsidRPr="00CE10AF" w:rsidRDefault="00FA38A5" w:rsidP="00A83693">
            <w:pPr>
              <w:widowControl w:val="0"/>
              <w:spacing w:after="0" w:line="240" w:lineRule="auto"/>
              <w:jc w:val="both"/>
              <w:rPr>
                <w:rFonts w:ascii="Times New Roman" w:hAnsi="Times New Roman" w:cs="Times New Roman"/>
              </w:rPr>
            </w:pPr>
            <w:r w:rsidRPr="00CE10AF">
              <w:rPr>
                <w:rFonts w:ascii="Times New Roman" w:hAnsi="Times New Roman" w:cs="Times New Roman"/>
              </w:rPr>
              <w:t>Российский рубль.</w:t>
            </w:r>
          </w:p>
        </w:tc>
      </w:tr>
      <w:tr w:rsidR="00FA38A5" w:rsidRPr="00A83693" w14:paraId="1AE3E79D"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0"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2CBAF208" w14:textId="085E009F" w:rsidR="006E798F" w:rsidRPr="0097597E" w:rsidRDefault="00425D9A" w:rsidP="006E798F">
            <w:pPr>
              <w:spacing w:after="0" w:line="240" w:lineRule="auto"/>
              <w:jc w:val="both"/>
              <w:rPr>
                <w:rFonts w:ascii="Times New Roman" w:eastAsia="Times New Roman" w:hAnsi="Times New Roman" w:cs="Times New Roman"/>
              </w:rPr>
            </w:pPr>
            <w:r w:rsidRPr="0097597E">
              <w:rPr>
                <w:rFonts w:ascii="Times New Roman" w:eastAsia="Times New Roman" w:hAnsi="Times New Roman" w:cs="Times New Roman"/>
              </w:rPr>
              <w:t>Оплата услуги осуществляется по факту ее оказания в течение 7 (семи) рабочих дней после подписания сторонами Акта оказанных услуг путем перечисления денежных средств на расчетный счет Исполнителя по указанным им банковским реквизитам.</w:t>
            </w:r>
          </w:p>
        </w:tc>
      </w:tr>
      <w:tr w:rsidR="008D5728" w:rsidRPr="00A83693" w14:paraId="5FB3C762"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925349" w:rsidRDefault="008D5728" w:rsidP="00A83693">
            <w:pPr>
              <w:pStyle w:val="a1"/>
              <w:widowControl w:val="0"/>
              <w:numPr>
                <w:ilvl w:val="0"/>
                <w:numId w:val="0"/>
              </w:numPr>
              <w:autoSpaceDE w:val="0"/>
              <w:autoSpaceDN w:val="0"/>
              <w:adjustRightInd w:val="0"/>
              <w:spacing w:line="240" w:lineRule="auto"/>
              <w:jc w:val="left"/>
              <w:rPr>
                <w:b/>
                <w:sz w:val="22"/>
                <w:szCs w:val="22"/>
              </w:rPr>
            </w:pPr>
            <w:r w:rsidRPr="00925349">
              <w:rPr>
                <w:b/>
                <w:sz w:val="22"/>
                <w:szCs w:val="22"/>
              </w:rPr>
              <w:t xml:space="preserve">Дата, время окончания срока подачи </w:t>
            </w:r>
            <w:r w:rsidR="00AE0DBE" w:rsidRPr="00925349">
              <w:rPr>
                <w:b/>
                <w:sz w:val="22"/>
                <w:szCs w:val="22"/>
              </w:rPr>
              <w:t xml:space="preserve">ценовых </w:t>
            </w:r>
            <w:r w:rsidR="00BC22A4" w:rsidRPr="00925349">
              <w:rPr>
                <w:b/>
                <w:sz w:val="22"/>
                <w:szCs w:val="22"/>
              </w:rPr>
              <w:t xml:space="preserve">предложений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23E9E99C" w14:textId="519EA026" w:rsidR="008D5728" w:rsidRPr="00CE10AF" w:rsidRDefault="004F7268" w:rsidP="00E37B4B">
            <w:pPr>
              <w:widowControl w:val="0"/>
              <w:spacing w:after="0" w:line="240" w:lineRule="auto"/>
              <w:jc w:val="both"/>
              <w:rPr>
                <w:rFonts w:ascii="Times New Roman" w:eastAsia="Calibri" w:hAnsi="Times New Roman" w:cs="Times New Roman"/>
                <w:b/>
              </w:rPr>
            </w:pPr>
            <w:r w:rsidRPr="00EB2223">
              <w:rPr>
                <w:rFonts w:ascii="Times New Roman" w:eastAsia="Calibri" w:hAnsi="Times New Roman" w:cs="Times New Roman"/>
                <w:b/>
              </w:rPr>
              <w:t>1</w:t>
            </w:r>
            <w:r w:rsidR="008E71E0">
              <w:rPr>
                <w:rFonts w:ascii="Times New Roman" w:eastAsia="Calibri" w:hAnsi="Times New Roman" w:cs="Times New Roman"/>
                <w:b/>
              </w:rPr>
              <w:t>0</w:t>
            </w:r>
            <w:r w:rsidR="00AC7B5F" w:rsidRPr="00EB2223">
              <w:rPr>
                <w:rFonts w:ascii="Times New Roman" w:eastAsia="Calibri" w:hAnsi="Times New Roman" w:cs="Times New Roman"/>
                <w:b/>
              </w:rPr>
              <w:t xml:space="preserve">:00 </w:t>
            </w:r>
            <w:r w:rsidR="00507ADD" w:rsidRPr="00EB2223">
              <w:rPr>
                <w:rFonts w:ascii="Times New Roman" w:eastAsia="Calibri" w:hAnsi="Times New Roman" w:cs="Times New Roman"/>
                <w:b/>
              </w:rPr>
              <w:t xml:space="preserve">(по местному времени Заказчика) </w:t>
            </w:r>
            <w:r w:rsidR="0097597E" w:rsidRPr="00EB2223">
              <w:rPr>
                <w:rFonts w:ascii="Times New Roman" w:eastAsia="Calibri" w:hAnsi="Times New Roman" w:cs="Times New Roman"/>
                <w:b/>
              </w:rPr>
              <w:t>«</w:t>
            </w:r>
            <w:r w:rsidR="008E71E0">
              <w:rPr>
                <w:rFonts w:ascii="Times New Roman" w:eastAsia="Calibri" w:hAnsi="Times New Roman" w:cs="Times New Roman"/>
                <w:b/>
              </w:rPr>
              <w:t>30</w:t>
            </w:r>
            <w:r w:rsidR="0097597E" w:rsidRPr="00EB2223">
              <w:rPr>
                <w:rFonts w:ascii="Times New Roman" w:eastAsia="Calibri" w:hAnsi="Times New Roman" w:cs="Times New Roman"/>
                <w:b/>
              </w:rPr>
              <w:t xml:space="preserve">» </w:t>
            </w:r>
            <w:proofErr w:type="gramStart"/>
            <w:r w:rsidR="0097597E" w:rsidRPr="00EB2223">
              <w:rPr>
                <w:rFonts w:ascii="Times New Roman" w:eastAsia="Calibri" w:hAnsi="Times New Roman" w:cs="Times New Roman"/>
                <w:b/>
              </w:rPr>
              <w:t>мая  2025</w:t>
            </w:r>
            <w:proofErr w:type="gramEnd"/>
            <w:r w:rsidR="0097597E" w:rsidRPr="00EB2223">
              <w:rPr>
                <w:rFonts w:ascii="Times New Roman" w:eastAsia="Calibri" w:hAnsi="Times New Roman" w:cs="Times New Roman"/>
                <w:b/>
              </w:rPr>
              <w:t xml:space="preserve"> г.</w:t>
            </w:r>
            <w:r w:rsidR="0097597E" w:rsidRPr="0097597E">
              <w:rPr>
                <w:rFonts w:ascii="Times New Roman" w:eastAsia="Calibri" w:hAnsi="Times New Roman" w:cs="Times New Roman"/>
                <w:b/>
              </w:rPr>
              <w:t xml:space="preserve"> </w:t>
            </w:r>
          </w:p>
        </w:tc>
      </w:tr>
      <w:tr w:rsidR="00490131" w:rsidRPr="00A83693" w14:paraId="44AC98D5"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724B0FDD" w14:textId="0E498D99" w:rsidR="00490131" w:rsidRPr="00CE10AF" w:rsidRDefault="008B1B57" w:rsidP="00A83693">
            <w:pPr>
              <w:pStyle w:val="variable"/>
              <w:suppressAutoHyphens w:val="0"/>
              <w:jc w:val="both"/>
              <w:rPr>
                <w:rFonts w:cs="Times New Roman"/>
                <w:sz w:val="22"/>
                <w:szCs w:val="22"/>
              </w:rPr>
            </w:pPr>
            <w:r w:rsidRPr="00CE10AF">
              <w:rPr>
                <w:rFonts w:eastAsia="Times New Roman" w:cs="Times New Roman"/>
                <w:sz w:val="22"/>
                <w:szCs w:val="22"/>
              </w:rPr>
              <w:t xml:space="preserve">В </w:t>
            </w:r>
            <w:r w:rsidR="00F156A8" w:rsidRPr="00CE10AF">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CE10AF">
              <w:rPr>
                <w:rFonts w:eastAsia="Times New Roman" w:cs="Times New Roman"/>
                <w:sz w:val="22"/>
                <w:szCs w:val="22"/>
              </w:rPr>
              <w:t xml:space="preserve"> электронной торговой </w:t>
            </w:r>
            <w:r w:rsidR="001139F2" w:rsidRPr="00CE10AF">
              <w:rPr>
                <w:rFonts w:eastAsia="Times New Roman" w:cs="Times New Roman"/>
                <w:sz w:val="22"/>
                <w:szCs w:val="22"/>
              </w:rPr>
              <w:t>площадки</w:t>
            </w:r>
            <w:r w:rsidR="00AB58C4" w:rsidRPr="00CE10AF">
              <w:rPr>
                <w:rFonts w:eastAsia="Times New Roman" w:cs="Times New Roman"/>
                <w:sz w:val="22"/>
                <w:szCs w:val="22"/>
              </w:rPr>
              <w:t xml:space="preserve"> </w:t>
            </w:r>
            <w:r w:rsidR="00AE0DBE" w:rsidRPr="00CE10AF">
              <w:rPr>
                <w:rFonts w:cs="Times New Roman"/>
                <w:b w:val="0"/>
                <w:sz w:val="22"/>
                <w:szCs w:val="22"/>
              </w:rPr>
              <w:t xml:space="preserve">(ЭТП Регион), </w:t>
            </w:r>
            <w:r w:rsidR="00AE0DBE" w:rsidRPr="00CE10AF">
              <w:rPr>
                <w:rFonts w:cs="Times New Roman"/>
                <w:sz w:val="22"/>
                <w:szCs w:val="22"/>
              </w:rPr>
              <w:t xml:space="preserve">в информационно-телекоммуникационной сети «Интернет» </w:t>
            </w:r>
            <w:hyperlink r:id="rId11" w:history="1">
              <w:r w:rsidR="00AE0DBE" w:rsidRPr="00CE10AF">
                <w:rPr>
                  <w:rStyle w:val="a7"/>
                  <w:rFonts w:cs="Times New Roman"/>
                  <w:sz w:val="22"/>
                  <w:szCs w:val="22"/>
                </w:rPr>
                <w:t>https://etp-region.ru</w:t>
              </w:r>
            </w:hyperlink>
          </w:p>
        </w:tc>
      </w:tr>
      <w:tr w:rsidR="00BC22A4" w:rsidRPr="00A83693" w14:paraId="04F039AB"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7B18FE0C" w14:textId="08D6FA4A"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DD58342" w14:textId="33EB41E7" w:rsidR="007E45B9" w:rsidRPr="0028354B" w:rsidRDefault="00BF7AE8" w:rsidP="0028354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t>
            </w:r>
            <w:r w:rsidR="007E45B9" w:rsidRPr="0028354B">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28354B">
              <w:rPr>
                <w:rFonts w:ascii="Times New Roman" w:hAnsi="Times New Roman" w:cs="Times New Roman"/>
              </w:rPr>
              <w:t>;</w:t>
            </w:r>
          </w:p>
          <w:p w14:paraId="2387159B" w14:textId="007E9BAA" w:rsidR="0028354B" w:rsidRPr="0028354B" w:rsidRDefault="0028354B" w:rsidP="0028354B">
            <w:pPr>
              <w:widowControl w:val="0"/>
              <w:autoSpaceDE w:val="0"/>
              <w:autoSpaceDN w:val="0"/>
              <w:adjustRightInd w:val="0"/>
              <w:spacing w:after="0" w:line="240" w:lineRule="auto"/>
              <w:jc w:val="both"/>
              <w:rPr>
                <w:rFonts w:ascii="Times New Roman" w:hAnsi="Times New Roman" w:cs="Times New Roman"/>
              </w:rPr>
            </w:pPr>
            <w:r w:rsidRPr="0028354B">
              <w:rPr>
                <w:rFonts w:ascii="Times New Roman" w:hAnsi="Times New Roman" w:cs="Times New Roman"/>
              </w:rPr>
              <w:t>2)</w:t>
            </w:r>
            <w:r w:rsidRPr="0028354B">
              <w:rPr>
                <w:rFonts w:ascii="Times New Roman" w:hAnsi="Times New Roman" w:cs="Times New Roman"/>
              </w:rPr>
              <w:tab/>
              <w:t>участник закупки - юридическое лицо не находится в процессе ликвидации;</w:t>
            </w:r>
          </w:p>
          <w:p w14:paraId="33197B5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lastRenderedPageBreak/>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7) </w:t>
            </w:r>
            <w:proofErr w:type="spellStart"/>
            <w:r w:rsidRPr="007E45B9">
              <w:rPr>
                <w:rFonts w:ascii="Times New Roman" w:hAnsi="Times New Roman" w:cs="Times New Roman"/>
              </w:rPr>
              <w:t>непривлечение</w:t>
            </w:r>
            <w:proofErr w:type="spellEnd"/>
            <w:r w:rsidRPr="007E45B9">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а) согласие участника процедуры закупки на поставку товара в </w:t>
            </w:r>
            <w:r w:rsidRPr="007E45B9">
              <w:rPr>
                <w:rFonts w:ascii="Times New Roman" w:eastAsia="Calibri" w:hAnsi="Times New Roman" w:cs="Times New Roman"/>
                <w:bCs/>
              </w:rPr>
              <w:lastRenderedPageBreak/>
              <w:t>случае:</w:t>
            </w:r>
          </w:p>
          <w:p w14:paraId="283AE963" w14:textId="3D86E17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6C88CC1D" w:rsidR="007E45B9" w:rsidRPr="00D123CB" w:rsidRDefault="007E45B9" w:rsidP="007E45B9">
            <w:pPr>
              <w:widowControl w:val="0"/>
              <w:autoSpaceDE w:val="0"/>
              <w:autoSpaceDN w:val="0"/>
              <w:adjustRightInd w:val="0"/>
              <w:spacing w:after="0" w:line="240" w:lineRule="auto"/>
              <w:jc w:val="both"/>
              <w:rPr>
                <w:rFonts w:ascii="Times New Roman" w:eastAsia="Calibri" w:hAnsi="Times New Roman" w:cs="Times New Roman"/>
                <w:b/>
              </w:rPr>
            </w:pPr>
            <w:r w:rsidRPr="007E45B9">
              <w:rPr>
                <w:rFonts w:ascii="Times New Roman" w:eastAsia="Calibri" w:hAnsi="Times New Roman" w:cs="Times New Roman"/>
                <w:bCs/>
              </w:rPr>
              <w:t xml:space="preserve">б) </w:t>
            </w:r>
            <w:r w:rsidRPr="00D123CB">
              <w:rPr>
                <w:rFonts w:ascii="Times New Roman" w:eastAsia="Calibri" w:hAnsi="Times New Roman" w:cs="Times New Roman"/>
                <w:b/>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sidRPr="00D123CB">
              <w:rPr>
                <w:rFonts w:ascii="Times New Roman" w:eastAsia="Calibri" w:hAnsi="Times New Roman" w:cs="Times New Roman"/>
                <w:b/>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2-1) </w:t>
            </w:r>
            <w:r w:rsidRPr="00D123CB">
              <w:rPr>
                <w:rFonts w:ascii="Times New Roman" w:eastAsia="Calibri" w:hAnsi="Times New Roman" w:cs="Times New Roman"/>
                <w:bCs/>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непривлечение</w:t>
            </w:r>
            <w:proofErr w:type="spellEnd"/>
            <w:r w:rsidRPr="007E45B9">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758F0D22"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BF7AE8">
              <w:rPr>
                <w:rFonts w:ascii="Times New Roman" w:eastAsia="Calibri" w:hAnsi="Times New Roman" w:cs="Times New Roman"/>
                <w:bCs/>
              </w:rPr>
              <w:t>.</w:t>
            </w:r>
          </w:p>
          <w:p w14:paraId="76862F4B"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52B1232D"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r w:rsidR="00D123CB">
              <w:rPr>
                <w:rFonts w:ascii="Times New Roman" w:eastAsia="Calibri" w:hAnsi="Times New Roman" w:cs="Times New Roman"/>
                <w:bCs/>
              </w:rPr>
              <w:t xml:space="preserve"> Заявка отклоняется</w:t>
            </w:r>
            <w:r w:rsidR="000C6383">
              <w:rPr>
                <w:rFonts w:ascii="Times New Roman" w:eastAsia="Calibri" w:hAnsi="Times New Roman" w:cs="Times New Roman"/>
                <w:bCs/>
              </w:rPr>
              <w:t>,</w:t>
            </w:r>
            <w:r w:rsidR="00D123CB">
              <w:rPr>
                <w:rFonts w:ascii="Times New Roman" w:eastAsia="Calibri" w:hAnsi="Times New Roman" w:cs="Times New Roman"/>
                <w:bCs/>
              </w:rPr>
              <w:t xml:space="preserve"> в случае если участник не соответствует требованиям, установленным </w:t>
            </w:r>
            <w:proofErr w:type="gramStart"/>
            <w:r w:rsidR="00D123CB">
              <w:rPr>
                <w:rFonts w:ascii="Times New Roman" w:eastAsia="Calibri" w:hAnsi="Times New Roman" w:cs="Times New Roman"/>
                <w:bCs/>
              </w:rPr>
              <w:t>в документации</w:t>
            </w:r>
            <w:proofErr w:type="gramEnd"/>
            <w:r w:rsidR="00D123CB">
              <w:rPr>
                <w:rFonts w:ascii="Times New Roman" w:eastAsia="Calibri" w:hAnsi="Times New Roman" w:cs="Times New Roman"/>
                <w:bCs/>
              </w:rPr>
              <w:t xml:space="preserve"> или заявка такого участника не соответствует </w:t>
            </w:r>
            <w:r w:rsidR="000C6383">
              <w:rPr>
                <w:rFonts w:ascii="Times New Roman" w:eastAsia="Calibri" w:hAnsi="Times New Roman" w:cs="Times New Roman"/>
                <w:bCs/>
              </w:rPr>
              <w:t>требованиям, установленным в документации.</w:t>
            </w:r>
          </w:p>
        </w:tc>
      </w:tr>
      <w:tr w:rsidR="00031222" w:rsidRPr="00A83693" w14:paraId="3A1A9A2B"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925349"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925349">
              <w:rPr>
                <w:b/>
                <w:color w:val="000000"/>
                <w:sz w:val="22"/>
                <w:szCs w:val="22"/>
              </w:rPr>
              <w:lastRenderedPageBreak/>
              <w:t>14.</w:t>
            </w:r>
          </w:p>
        </w:tc>
        <w:tc>
          <w:tcPr>
            <w:tcW w:w="3300"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CE10AF" w:rsidRDefault="00031222" w:rsidP="00A83693">
            <w:pPr>
              <w:pStyle w:val="a1"/>
              <w:widowControl w:val="0"/>
              <w:numPr>
                <w:ilvl w:val="0"/>
                <w:numId w:val="0"/>
              </w:numPr>
              <w:autoSpaceDE w:val="0"/>
              <w:autoSpaceDN w:val="0"/>
              <w:adjustRightInd w:val="0"/>
              <w:spacing w:line="240" w:lineRule="auto"/>
              <w:jc w:val="left"/>
              <w:rPr>
                <w:b/>
                <w:sz w:val="22"/>
                <w:szCs w:val="22"/>
              </w:rPr>
            </w:pPr>
            <w:r w:rsidRPr="00CE10AF">
              <w:rPr>
                <w:b/>
                <w:sz w:val="22"/>
                <w:szCs w:val="22"/>
              </w:rPr>
              <w:t xml:space="preserve">Дата рассмотрения ценовых предложений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5A20DF12" w14:textId="78F60CC4" w:rsidR="00031222" w:rsidRPr="00CE10AF" w:rsidRDefault="0097597E" w:rsidP="00E37B4B">
            <w:pPr>
              <w:widowControl w:val="0"/>
              <w:autoSpaceDE w:val="0"/>
              <w:autoSpaceDN w:val="0"/>
              <w:adjustRightInd w:val="0"/>
              <w:spacing w:after="0" w:line="240" w:lineRule="auto"/>
              <w:jc w:val="both"/>
              <w:rPr>
                <w:rFonts w:ascii="Times New Roman" w:eastAsia="Calibri" w:hAnsi="Times New Roman" w:cs="Times New Roman"/>
                <w:b/>
              </w:rPr>
            </w:pPr>
            <w:r w:rsidRPr="0097597E">
              <w:rPr>
                <w:rFonts w:ascii="Times New Roman" w:eastAsia="Calibri" w:hAnsi="Times New Roman" w:cs="Times New Roman"/>
                <w:b/>
              </w:rPr>
              <w:t xml:space="preserve"> </w:t>
            </w:r>
            <w:r w:rsidRPr="00EB2223">
              <w:rPr>
                <w:rFonts w:ascii="Times New Roman" w:eastAsia="Calibri" w:hAnsi="Times New Roman" w:cs="Times New Roman"/>
                <w:b/>
              </w:rPr>
              <w:t>«</w:t>
            </w:r>
            <w:r w:rsidR="008E71E0">
              <w:rPr>
                <w:rFonts w:ascii="Times New Roman" w:eastAsia="Calibri" w:hAnsi="Times New Roman" w:cs="Times New Roman"/>
                <w:b/>
              </w:rPr>
              <w:t>30</w:t>
            </w:r>
            <w:bookmarkStart w:id="0" w:name="_GoBack"/>
            <w:bookmarkEnd w:id="0"/>
            <w:r w:rsidRPr="00EB2223">
              <w:rPr>
                <w:rFonts w:ascii="Times New Roman" w:eastAsia="Calibri" w:hAnsi="Times New Roman" w:cs="Times New Roman"/>
                <w:b/>
              </w:rPr>
              <w:t>» мая  2025 г.</w:t>
            </w:r>
          </w:p>
        </w:tc>
      </w:tr>
      <w:tr w:rsidR="00031222" w:rsidRPr="00A83693" w14:paraId="1E867949"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300"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1E222231" w14:textId="6F73EBF3"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D3F305D"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300"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1595C3E3"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3300"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493BA8" w:rsidRPr="00A83693" w14:paraId="2D518240"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4343DE8C" w14:textId="04B1BD28" w:rsidR="00493BA8" w:rsidRDefault="00493BA8"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9627" w:type="dxa"/>
            <w:gridSpan w:val="3"/>
            <w:tcBorders>
              <w:top w:val="single" w:sz="4" w:space="0" w:color="auto"/>
              <w:left w:val="single" w:sz="4" w:space="0" w:color="auto"/>
              <w:bottom w:val="single" w:sz="4" w:space="0" w:color="auto"/>
              <w:right w:val="single" w:sz="4" w:space="0" w:color="auto"/>
            </w:tcBorders>
            <w:vAlign w:val="center"/>
          </w:tcPr>
          <w:p w14:paraId="0A244AAD" w14:textId="77B78E25" w:rsidR="00493BA8" w:rsidRPr="009A4E09" w:rsidRDefault="009A4E09" w:rsidP="00522D5F">
            <w:pPr>
              <w:widowControl w:val="0"/>
              <w:autoSpaceDE w:val="0"/>
              <w:autoSpaceDN w:val="0"/>
              <w:adjustRightInd w:val="0"/>
              <w:spacing w:after="0" w:line="240" w:lineRule="auto"/>
              <w:jc w:val="both"/>
              <w:rPr>
                <w:rFonts w:ascii="Times New Roman" w:hAnsi="Times New Roman" w:cs="Times New Roman"/>
                <w:b/>
                <w:bCs/>
                <w:i/>
                <w:iCs/>
              </w:rPr>
            </w:pPr>
            <w:r w:rsidRPr="009A4E09">
              <w:rPr>
                <w:rFonts w:ascii="Times New Roman" w:hAnsi="Times New Roman" w:cs="Times New Roman"/>
                <w:b/>
                <w:bCs/>
                <w:i/>
                <w:i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w:t>
            </w:r>
            <w:r w:rsidRPr="009A4E09">
              <w:rPr>
                <w:rFonts w:ascii="Times New Roman" w:hAnsi="Times New Roman" w:cs="Times New Roman"/>
                <w:b/>
                <w:bCs/>
                <w:i/>
                <w:iCs/>
              </w:rPr>
              <w:lastRenderedPageBreak/>
              <w:t>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D3A0A" w:rsidRPr="00A83693" w14:paraId="7E647E17" w14:textId="77777777" w:rsidTr="00AD3A0A">
        <w:tc>
          <w:tcPr>
            <w:tcW w:w="546" w:type="dxa"/>
            <w:tcBorders>
              <w:top w:val="single" w:sz="4" w:space="0" w:color="auto"/>
              <w:left w:val="single" w:sz="4" w:space="0" w:color="auto"/>
              <w:bottom w:val="single" w:sz="4" w:space="0" w:color="auto"/>
              <w:right w:val="single" w:sz="4" w:space="0" w:color="auto"/>
            </w:tcBorders>
            <w:vAlign w:val="center"/>
          </w:tcPr>
          <w:p w14:paraId="540C94D2" w14:textId="77777777" w:rsidR="00AD3A0A" w:rsidRDefault="00AD3A0A" w:rsidP="00AD3A0A">
            <w:pPr>
              <w:pStyle w:val="a1"/>
              <w:widowControl w:val="0"/>
              <w:numPr>
                <w:ilvl w:val="0"/>
                <w:numId w:val="0"/>
              </w:numPr>
              <w:autoSpaceDE w:val="0"/>
              <w:autoSpaceDN w:val="0"/>
              <w:adjustRightInd w:val="0"/>
              <w:spacing w:line="240" w:lineRule="auto"/>
              <w:jc w:val="center"/>
              <w:rPr>
                <w:b/>
                <w:color w:val="000000"/>
                <w:sz w:val="22"/>
                <w:szCs w:val="22"/>
              </w:rPr>
            </w:pPr>
          </w:p>
        </w:tc>
        <w:tc>
          <w:tcPr>
            <w:tcW w:w="6679" w:type="dxa"/>
            <w:gridSpan w:val="2"/>
            <w:tcBorders>
              <w:top w:val="single" w:sz="4" w:space="0" w:color="auto"/>
              <w:left w:val="single" w:sz="4" w:space="0" w:color="auto"/>
              <w:bottom w:val="single" w:sz="4" w:space="0" w:color="auto"/>
              <w:right w:val="single" w:sz="4" w:space="0" w:color="auto"/>
            </w:tcBorders>
            <w:vAlign w:val="center"/>
          </w:tcPr>
          <w:p w14:paraId="01B627BE" w14:textId="1DDD003D" w:rsidR="00AD3A0A" w:rsidRDefault="00AD3A0A" w:rsidP="00AD3A0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948" w:type="dxa"/>
            <w:tcBorders>
              <w:top w:val="single" w:sz="4" w:space="0" w:color="auto"/>
              <w:left w:val="single" w:sz="4" w:space="0" w:color="auto"/>
              <w:bottom w:val="single" w:sz="4" w:space="0" w:color="auto"/>
              <w:right w:val="single" w:sz="4" w:space="0" w:color="auto"/>
            </w:tcBorders>
            <w:vAlign w:val="center"/>
          </w:tcPr>
          <w:p w14:paraId="441F4345" w14:textId="425EF708" w:rsidR="00AD3A0A" w:rsidRDefault="00AD3A0A" w:rsidP="00AD3A0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предоставляется</w:t>
            </w:r>
          </w:p>
        </w:tc>
      </w:tr>
      <w:tr w:rsidR="00AD3A0A" w:rsidRPr="00A83693" w14:paraId="28A6F389" w14:textId="77777777" w:rsidTr="00AD3A0A">
        <w:tc>
          <w:tcPr>
            <w:tcW w:w="546" w:type="dxa"/>
            <w:tcBorders>
              <w:top w:val="single" w:sz="4" w:space="0" w:color="auto"/>
              <w:left w:val="single" w:sz="4" w:space="0" w:color="auto"/>
              <w:bottom w:val="single" w:sz="4" w:space="0" w:color="auto"/>
              <w:right w:val="single" w:sz="4" w:space="0" w:color="auto"/>
            </w:tcBorders>
            <w:vAlign w:val="center"/>
          </w:tcPr>
          <w:p w14:paraId="617B44B0" w14:textId="77777777" w:rsidR="00AD3A0A" w:rsidRDefault="00AD3A0A" w:rsidP="00AD3A0A">
            <w:pPr>
              <w:pStyle w:val="a1"/>
              <w:widowControl w:val="0"/>
              <w:numPr>
                <w:ilvl w:val="0"/>
                <w:numId w:val="0"/>
              </w:numPr>
              <w:autoSpaceDE w:val="0"/>
              <w:autoSpaceDN w:val="0"/>
              <w:adjustRightInd w:val="0"/>
              <w:spacing w:line="240" w:lineRule="auto"/>
              <w:jc w:val="center"/>
              <w:rPr>
                <w:b/>
                <w:color w:val="000000"/>
                <w:sz w:val="22"/>
                <w:szCs w:val="22"/>
              </w:rPr>
            </w:pPr>
          </w:p>
        </w:tc>
        <w:tc>
          <w:tcPr>
            <w:tcW w:w="6679" w:type="dxa"/>
            <w:gridSpan w:val="2"/>
            <w:tcBorders>
              <w:top w:val="single" w:sz="4" w:space="0" w:color="auto"/>
              <w:left w:val="single" w:sz="4" w:space="0" w:color="auto"/>
              <w:bottom w:val="single" w:sz="4" w:space="0" w:color="auto"/>
              <w:right w:val="single" w:sz="4" w:space="0" w:color="auto"/>
            </w:tcBorders>
            <w:vAlign w:val="center"/>
          </w:tcPr>
          <w:p w14:paraId="5106FF4F" w14:textId="5037C3B3" w:rsidR="00AD3A0A" w:rsidRDefault="00AD3A0A" w:rsidP="00AD3A0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948" w:type="dxa"/>
            <w:tcBorders>
              <w:top w:val="single" w:sz="4" w:space="0" w:color="auto"/>
              <w:left w:val="single" w:sz="4" w:space="0" w:color="auto"/>
              <w:bottom w:val="single" w:sz="4" w:space="0" w:color="auto"/>
              <w:right w:val="single" w:sz="4" w:space="0" w:color="auto"/>
            </w:tcBorders>
            <w:vAlign w:val="center"/>
          </w:tcPr>
          <w:p w14:paraId="147D5EB5" w14:textId="28AB606F" w:rsidR="00AD3A0A" w:rsidRDefault="00AD3A0A" w:rsidP="00AD3A0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предоставляется</w:t>
            </w:r>
          </w:p>
        </w:tc>
      </w:tr>
      <w:tr w:rsidR="00AD3A0A" w:rsidRPr="00A83693" w14:paraId="226A3B1D" w14:textId="77777777" w:rsidTr="00AD3A0A">
        <w:tc>
          <w:tcPr>
            <w:tcW w:w="546" w:type="dxa"/>
            <w:tcBorders>
              <w:top w:val="single" w:sz="4" w:space="0" w:color="auto"/>
              <w:left w:val="single" w:sz="4" w:space="0" w:color="auto"/>
              <w:bottom w:val="single" w:sz="4" w:space="0" w:color="auto"/>
              <w:right w:val="single" w:sz="4" w:space="0" w:color="auto"/>
            </w:tcBorders>
            <w:vAlign w:val="center"/>
          </w:tcPr>
          <w:p w14:paraId="60DB47AA" w14:textId="77777777" w:rsidR="00AD3A0A" w:rsidRDefault="00AD3A0A" w:rsidP="00AD3A0A">
            <w:pPr>
              <w:pStyle w:val="a1"/>
              <w:widowControl w:val="0"/>
              <w:numPr>
                <w:ilvl w:val="0"/>
                <w:numId w:val="0"/>
              </w:numPr>
              <w:autoSpaceDE w:val="0"/>
              <w:autoSpaceDN w:val="0"/>
              <w:adjustRightInd w:val="0"/>
              <w:spacing w:line="240" w:lineRule="auto"/>
              <w:jc w:val="center"/>
              <w:rPr>
                <w:b/>
                <w:color w:val="000000"/>
                <w:sz w:val="22"/>
                <w:szCs w:val="22"/>
              </w:rPr>
            </w:pPr>
          </w:p>
        </w:tc>
        <w:tc>
          <w:tcPr>
            <w:tcW w:w="6679" w:type="dxa"/>
            <w:gridSpan w:val="2"/>
            <w:tcBorders>
              <w:top w:val="single" w:sz="4" w:space="0" w:color="auto"/>
              <w:left w:val="single" w:sz="4" w:space="0" w:color="auto"/>
              <w:bottom w:val="single" w:sz="4" w:space="0" w:color="auto"/>
              <w:right w:val="single" w:sz="4" w:space="0" w:color="auto"/>
            </w:tcBorders>
            <w:vAlign w:val="center"/>
          </w:tcPr>
          <w:p w14:paraId="57593A9E" w14:textId="7FBF0EBD" w:rsidR="00AD3A0A" w:rsidRDefault="00AD3A0A" w:rsidP="00AD3A0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948" w:type="dxa"/>
            <w:tcBorders>
              <w:top w:val="single" w:sz="4" w:space="0" w:color="auto"/>
              <w:left w:val="single" w:sz="4" w:space="0" w:color="auto"/>
              <w:bottom w:val="single" w:sz="4" w:space="0" w:color="auto"/>
              <w:right w:val="single" w:sz="4" w:space="0" w:color="auto"/>
            </w:tcBorders>
            <w:vAlign w:val="center"/>
          </w:tcPr>
          <w:p w14:paraId="152AB4E4" w14:textId="5FA56F61" w:rsidR="00AD3A0A" w:rsidRDefault="00AD3A0A" w:rsidP="00AD3A0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предоставляется</w:t>
            </w:r>
          </w:p>
        </w:tc>
      </w:tr>
      <w:tr w:rsidR="001B1F59" w:rsidRPr="00457480" w14:paraId="1A4FFFB1" w14:textId="77777777" w:rsidTr="00493BA8">
        <w:tblPrEx>
          <w:tblLook w:val="04A0" w:firstRow="1" w:lastRow="0" w:firstColumn="1" w:lastColumn="0" w:noHBand="0" w:noVBand="1"/>
        </w:tblPrEx>
        <w:tc>
          <w:tcPr>
            <w:tcW w:w="546" w:type="dxa"/>
            <w:tcBorders>
              <w:top w:val="single" w:sz="4" w:space="0" w:color="auto"/>
              <w:left w:val="single" w:sz="4" w:space="0" w:color="auto"/>
              <w:bottom w:val="single" w:sz="4" w:space="0" w:color="auto"/>
              <w:right w:val="single" w:sz="4" w:space="0" w:color="auto"/>
            </w:tcBorders>
            <w:vAlign w:val="center"/>
          </w:tcPr>
          <w:p w14:paraId="757F4A91" w14:textId="77777777" w:rsidR="001B1F59" w:rsidRPr="00457480" w:rsidRDefault="001B1F59" w:rsidP="00B240E8">
            <w:pPr>
              <w:pStyle w:val="a1"/>
              <w:widowControl w:val="0"/>
              <w:numPr>
                <w:ilvl w:val="0"/>
                <w:numId w:val="0"/>
              </w:numPr>
              <w:autoSpaceDE w:val="0"/>
              <w:autoSpaceDN w:val="0"/>
              <w:adjustRightInd w:val="0"/>
              <w:spacing w:line="240" w:lineRule="auto"/>
              <w:jc w:val="center"/>
              <w:rPr>
                <w:b/>
                <w:color w:val="000000"/>
                <w:sz w:val="22"/>
                <w:szCs w:val="22"/>
              </w:rPr>
            </w:pPr>
            <w:r w:rsidRPr="00457480">
              <w:rPr>
                <w:b/>
                <w:color w:val="000000"/>
                <w:sz w:val="22"/>
                <w:szCs w:val="22"/>
              </w:rPr>
              <w:t>1</w:t>
            </w:r>
            <w:r>
              <w:rPr>
                <w:b/>
                <w:color w:val="000000"/>
                <w:sz w:val="22"/>
                <w:szCs w:val="22"/>
              </w:rPr>
              <w:t>8</w:t>
            </w:r>
          </w:p>
        </w:tc>
        <w:tc>
          <w:tcPr>
            <w:tcW w:w="3300" w:type="dxa"/>
            <w:tcBorders>
              <w:top w:val="single" w:sz="4" w:space="0" w:color="auto"/>
              <w:left w:val="single" w:sz="4" w:space="0" w:color="auto"/>
              <w:bottom w:val="single" w:sz="4" w:space="0" w:color="auto"/>
              <w:right w:val="single" w:sz="4" w:space="0" w:color="auto"/>
            </w:tcBorders>
            <w:vAlign w:val="center"/>
          </w:tcPr>
          <w:p w14:paraId="2F5C9A2F" w14:textId="77777777" w:rsidR="001B1F59" w:rsidRPr="00457480" w:rsidRDefault="001B1F59" w:rsidP="00B240E8">
            <w:pPr>
              <w:pStyle w:val="a1"/>
              <w:widowControl w:val="0"/>
              <w:numPr>
                <w:ilvl w:val="0"/>
                <w:numId w:val="0"/>
              </w:numPr>
              <w:autoSpaceDE w:val="0"/>
              <w:autoSpaceDN w:val="0"/>
              <w:adjustRightInd w:val="0"/>
              <w:spacing w:line="240" w:lineRule="auto"/>
              <w:jc w:val="left"/>
              <w:rPr>
                <w:b/>
                <w:sz w:val="22"/>
                <w:szCs w:val="22"/>
              </w:rPr>
            </w:pPr>
            <w:r w:rsidRPr="00457480">
              <w:rPr>
                <w:b/>
                <w:sz w:val="22"/>
                <w:szCs w:val="22"/>
              </w:rPr>
              <w:t>Порядок проведения ценового запроса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E93BA2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458D25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6E8A369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475CF04F"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14:paraId="537BDC0B"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51B56790"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p w14:paraId="3752E9C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lastRenderedPageBreak/>
              <w:t>Если подписанный договор не представлены в срок, заказчик вправе заключить договор с участником, сделавшим предпоследнее наилучшее предложение о цене договора.</w:t>
            </w:r>
          </w:p>
          <w:p w14:paraId="02DFA222"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85BAB3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p w14:paraId="4FC47E61"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031237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382A1FA3"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Положения;</w:t>
            </w:r>
          </w:p>
          <w:p w14:paraId="430C8BC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представил документы, необходимые для участия в процедуре закупки;</w:t>
            </w:r>
          </w:p>
          <w:p w14:paraId="535B29C8"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6B5ECB5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2EAC128A"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выявлен хотя бы один из указанных фактов комиссия по закупкам вправе отстранить участника от процедуры закупки на любом этапе ее проведения до момента заключения договора.</w:t>
            </w:r>
          </w:p>
        </w:tc>
      </w:tr>
      <w:tr w:rsidR="009A032A" w:rsidRPr="00457480" w14:paraId="585AF1FD" w14:textId="77777777" w:rsidTr="00493BA8">
        <w:tblPrEx>
          <w:tblLook w:val="04A0" w:firstRow="1" w:lastRow="0" w:firstColumn="1" w:lastColumn="0" w:noHBand="0" w:noVBand="1"/>
        </w:tblPrEx>
        <w:tc>
          <w:tcPr>
            <w:tcW w:w="546" w:type="dxa"/>
            <w:tcBorders>
              <w:top w:val="single" w:sz="4" w:space="0" w:color="auto"/>
              <w:left w:val="single" w:sz="4" w:space="0" w:color="auto"/>
              <w:bottom w:val="single" w:sz="4" w:space="0" w:color="auto"/>
              <w:right w:val="single" w:sz="4" w:space="0" w:color="auto"/>
            </w:tcBorders>
            <w:vAlign w:val="center"/>
          </w:tcPr>
          <w:p w14:paraId="595E0980" w14:textId="136C3A92" w:rsidR="009A032A" w:rsidRPr="00457480" w:rsidRDefault="009A032A" w:rsidP="00B240E8">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19.</w:t>
            </w:r>
          </w:p>
        </w:tc>
        <w:tc>
          <w:tcPr>
            <w:tcW w:w="3300" w:type="dxa"/>
            <w:tcBorders>
              <w:top w:val="single" w:sz="4" w:space="0" w:color="auto"/>
              <w:left w:val="single" w:sz="4" w:space="0" w:color="auto"/>
              <w:bottom w:val="single" w:sz="4" w:space="0" w:color="auto"/>
              <w:right w:val="single" w:sz="4" w:space="0" w:color="auto"/>
            </w:tcBorders>
            <w:vAlign w:val="center"/>
          </w:tcPr>
          <w:p w14:paraId="079F6159" w14:textId="532CCD9D" w:rsidR="009A032A" w:rsidRPr="00457480" w:rsidRDefault="009A032A" w:rsidP="009A032A">
            <w:pPr>
              <w:pStyle w:val="a1"/>
              <w:widowControl w:val="0"/>
              <w:numPr>
                <w:ilvl w:val="0"/>
                <w:numId w:val="0"/>
              </w:numPr>
              <w:autoSpaceDE w:val="0"/>
              <w:autoSpaceDN w:val="0"/>
              <w:adjustRightInd w:val="0"/>
              <w:spacing w:line="240" w:lineRule="auto"/>
              <w:rPr>
                <w:b/>
                <w:sz w:val="22"/>
                <w:szCs w:val="22"/>
              </w:rPr>
            </w:pPr>
            <w:r>
              <w:rPr>
                <w:b/>
                <w:sz w:val="22"/>
                <w:szCs w:val="22"/>
              </w:rPr>
              <w:t xml:space="preserve">Возможность изменения существенных условий Договора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86651C0" w14:textId="33C70852" w:rsidR="009A032A" w:rsidRPr="00457480" w:rsidRDefault="009A032A" w:rsidP="00B240E8">
            <w:pPr>
              <w:widowControl w:val="0"/>
              <w:autoSpaceDE w:val="0"/>
              <w:autoSpaceDN w:val="0"/>
              <w:adjustRightInd w:val="0"/>
              <w:spacing w:after="0" w:line="240" w:lineRule="auto"/>
              <w:ind w:firstLine="428"/>
              <w:jc w:val="both"/>
              <w:rPr>
                <w:rFonts w:ascii="Times New Roman" w:hAnsi="Times New Roman" w:cs="Times New Roman"/>
              </w:rPr>
            </w:pPr>
            <w:r>
              <w:rPr>
                <w:rFonts w:ascii="Times New Roman" w:hAnsi="Times New Roman" w:cs="Times New Roman"/>
              </w:rPr>
              <w:t xml:space="preserve">В соответствии с Проектом Договора и Положением Заказчика. </w:t>
            </w:r>
          </w:p>
        </w:tc>
      </w:tr>
      <w:bookmarkEnd w:id="1"/>
    </w:tbl>
    <w:p w14:paraId="074402CF" w14:textId="17CAB617" w:rsidR="00BC22A4" w:rsidRDefault="00BC22A4" w:rsidP="00A83693">
      <w:pPr>
        <w:widowControl w:val="0"/>
        <w:spacing w:after="0" w:line="240" w:lineRule="auto"/>
        <w:jc w:val="right"/>
        <w:rPr>
          <w:rFonts w:ascii="Times New Roman" w:hAnsi="Times New Roman" w:cs="Times New Roman"/>
        </w:rPr>
      </w:pPr>
    </w:p>
    <w:p w14:paraId="56B85F8E" w14:textId="7A36A432" w:rsidR="00987184" w:rsidRDefault="00987184" w:rsidP="00A83693">
      <w:pPr>
        <w:widowControl w:val="0"/>
        <w:spacing w:after="0" w:line="240" w:lineRule="auto"/>
        <w:jc w:val="right"/>
        <w:rPr>
          <w:rFonts w:ascii="Times New Roman" w:hAnsi="Times New Roman" w:cs="Times New Roman"/>
        </w:rPr>
      </w:pPr>
    </w:p>
    <w:p w14:paraId="1D461BA9" w14:textId="259FE1DC" w:rsidR="00987184" w:rsidRDefault="00987184" w:rsidP="00A83693">
      <w:pPr>
        <w:widowControl w:val="0"/>
        <w:spacing w:after="0" w:line="240" w:lineRule="auto"/>
        <w:jc w:val="right"/>
        <w:rPr>
          <w:rFonts w:ascii="Times New Roman" w:hAnsi="Times New Roman" w:cs="Times New Roman"/>
        </w:rPr>
      </w:pPr>
    </w:p>
    <w:p w14:paraId="01A888FF" w14:textId="399C4A78" w:rsidR="00987184" w:rsidRDefault="00987184" w:rsidP="00A83693">
      <w:pPr>
        <w:widowControl w:val="0"/>
        <w:spacing w:after="0" w:line="240" w:lineRule="auto"/>
        <w:jc w:val="right"/>
        <w:rPr>
          <w:rFonts w:ascii="Times New Roman" w:hAnsi="Times New Roman" w:cs="Times New Roman"/>
        </w:rPr>
      </w:pPr>
    </w:p>
    <w:p w14:paraId="3BE1C166" w14:textId="5EC54942" w:rsidR="00987184" w:rsidRDefault="00987184" w:rsidP="00A83693">
      <w:pPr>
        <w:widowControl w:val="0"/>
        <w:spacing w:after="0" w:line="240" w:lineRule="auto"/>
        <w:jc w:val="right"/>
        <w:rPr>
          <w:rFonts w:ascii="Times New Roman" w:hAnsi="Times New Roman" w:cs="Times New Roman"/>
        </w:rPr>
      </w:pPr>
    </w:p>
    <w:p w14:paraId="519855B2" w14:textId="5C1C7D02" w:rsidR="00987184" w:rsidRDefault="00987184" w:rsidP="00A83693">
      <w:pPr>
        <w:widowControl w:val="0"/>
        <w:spacing w:after="0" w:line="240" w:lineRule="auto"/>
        <w:jc w:val="right"/>
        <w:rPr>
          <w:rFonts w:ascii="Times New Roman" w:hAnsi="Times New Roman" w:cs="Times New Roman"/>
        </w:rPr>
      </w:pP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415D556C" w14:textId="445390CD" w:rsidR="001D0578"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050324EE" w14:textId="64AC7289" w:rsidR="001D0578"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758A2FA6" w14:textId="4ACDE08E" w:rsidR="00D03CAA" w:rsidRPr="0016367F" w:rsidRDefault="004E6F88" w:rsidP="004E6F88">
      <w:pPr>
        <w:pStyle w:val="14"/>
        <w:jc w:val="center"/>
        <w:rPr>
          <w:rFonts w:ascii="Times New Roman" w:hAnsi="Times New Roman"/>
          <w:bCs/>
          <w:i/>
          <w:iCs/>
          <w:lang w:val="ru-RU"/>
        </w:rPr>
      </w:pPr>
      <w:r w:rsidRPr="00473E6D">
        <w:rPr>
          <w:rFonts w:ascii="Times New Roman" w:hAnsi="Times New Roman"/>
          <w:b/>
          <w:sz w:val="24"/>
          <w:szCs w:val="24"/>
          <w:lang w:val="ru-RU"/>
        </w:rPr>
        <w:t xml:space="preserve">ТЕХНИЧЕСКОЕ </w:t>
      </w:r>
      <w:proofErr w:type="gramStart"/>
      <w:r w:rsidRPr="00473E6D">
        <w:rPr>
          <w:rFonts w:ascii="Times New Roman" w:hAnsi="Times New Roman"/>
          <w:b/>
          <w:sz w:val="24"/>
          <w:szCs w:val="24"/>
          <w:lang w:val="ru-RU"/>
        </w:rPr>
        <w:t>ЗАДАНИЕ</w:t>
      </w:r>
      <w:r>
        <w:rPr>
          <w:rFonts w:ascii="Times New Roman" w:hAnsi="Times New Roman"/>
          <w:b/>
          <w:sz w:val="24"/>
          <w:szCs w:val="24"/>
          <w:lang w:val="ru-RU"/>
        </w:rPr>
        <w:t xml:space="preserve"> </w:t>
      </w:r>
      <w:r w:rsidRPr="0016367F">
        <w:rPr>
          <w:rFonts w:ascii="Times New Roman" w:hAnsi="Times New Roman"/>
          <w:bCs/>
          <w:i/>
          <w:iCs/>
          <w:lang w:val="ru-RU"/>
        </w:rPr>
        <w:t xml:space="preserve"> </w:t>
      </w:r>
      <w:r w:rsidR="00D03CAA" w:rsidRPr="0016367F">
        <w:rPr>
          <w:rFonts w:ascii="Times New Roman" w:hAnsi="Times New Roman"/>
          <w:bCs/>
          <w:i/>
          <w:iCs/>
          <w:lang w:val="ru-RU"/>
        </w:rPr>
        <w:t>(</w:t>
      </w:r>
      <w:proofErr w:type="gramEnd"/>
      <w:r w:rsidR="00D03CAA" w:rsidRPr="0016367F">
        <w:rPr>
          <w:rFonts w:ascii="Times New Roman" w:hAnsi="Times New Roman"/>
          <w:bCs/>
          <w:i/>
          <w:iCs/>
          <w:lang w:val="ru-RU"/>
        </w:rPr>
        <w:t>приложено отдельным файлом)</w:t>
      </w:r>
    </w:p>
    <w:p w14:paraId="337F3F8A"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41140499" w14:textId="77777777" w:rsidR="00C1271D" w:rsidRPr="00FD62E9"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67F32B9C" w14:textId="5152E7E4"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D62E9"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r w:rsidR="00FD62E9"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6D7A383A" w:rsidR="00E75548" w:rsidRDefault="00E75548">
      <w:pPr>
        <w:rPr>
          <w:rFonts w:ascii="Times New Roman" w:hAnsi="Times New Roman" w:cs="Times New Roman"/>
        </w:rPr>
      </w:pPr>
      <w:r>
        <w:rPr>
          <w:rFonts w:ascii="Times New Roman" w:hAnsi="Times New Roman" w:cs="Times New Roman"/>
        </w:rPr>
        <w:br w:type="page"/>
      </w: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17214430" w14:textId="35B4C4CB" w:rsidR="00BA0133" w:rsidRPr="00A83693" w:rsidRDefault="00DD2393" w:rsidP="00A83693">
      <w:pPr>
        <w:widowControl w:val="0"/>
        <w:spacing w:after="0" w:line="240" w:lineRule="auto"/>
        <w:ind w:left="-540"/>
        <w:jc w:val="center"/>
        <w:rPr>
          <w:rFonts w:ascii="Times New Roman" w:eastAsia="Times New Roman" w:hAnsi="Times New Roman" w:cs="Times New Roman"/>
          <w:b/>
          <w:color w:val="000000"/>
          <w:lang w:eastAsia="zh-CN"/>
        </w:rPr>
      </w:pPr>
      <w:r w:rsidRPr="00DD2393">
        <w:rPr>
          <w:rFonts w:ascii="Times New Roman" w:eastAsia="Times New Roman" w:hAnsi="Times New Roman" w:cs="Times New Roman"/>
          <w:b/>
          <w:color w:val="000000"/>
          <w:lang w:eastAsia="zh-CN"/>
        </w:rPr>
        <w:t>ЗАЯВКА НА УЧАСТИЕ В ЦЕНОВОМ ЗАПРОСЕ В ЭЛЕКТРОННОМ ВИДЕ</w:t>
      </w: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372B0FDF"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1223D6">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4A83EDF"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45E81CD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2951E5C2"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09F461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 xml:space="preserve">Форма </w:t>
      </w:r>
      <w:proofErr w:type="gramStart"/>
      <w:r w:rsidRPr="00A83693">
        <w:rPr>
          <w:rFonts w:ascii="Times New Roman" w:eastAsia="Times New Roman" w:hAnsi="Times New Roman" w:cs="Times New Roman"/>
          <w:lang w:eastAsia="zh-CN"/>
        </w:rPr>
        <w:t>1  Заявки</w:t>
      </w:r>
      <w:proofErr w:type="gramEnd"/>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proofErr w:type="gramStart"/>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w:t>
            </w:r>
            <w:proofErr w:type="gramEnd"/>
            <w:r w:rsidRPr="00A83693">
              <w:rPr>
                <w:rFonts w:ascii="Times New Roman" w:eastAsia="Times New Roman" w:hAnsi="Times New Roman" w:cs="Times New Roman"/>
                <w:color w:val="000000"/>
                <w:lang w:eastAsia="zh-CN"/>
              </w:rPr>
              <w:t xml:space="preserve"> карты, а именно:</w:t>
            </w:r>
          </w:p>
        </w:tc>
      </w:tr>
      <w:tr w:rsidR="00BA0133" w:rsidRPr="00A83693" w14:paraId="5D32D827" w14:textId="77777777" w:rsidTr="00F449E0">
        <w:trPr>
          <w:trHeight w:val="6808"/>
        </w:trPr>
        <w:tc>
          <w:tcPr>
            <w:tcW w:w="10031" w:type="dxa"/>
          </w:tcPr>
          <w:p w14:paraId="5DB40A46" w14:textId="3829CC0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1) </w:t>
            </w:r>
            <w:r w:rsidR="00BF7AE8" w:rsidRPr="00BF7AE8">
              <w:rPr>
                <w:rFonts w:ascii="Times New Roman" w:hAnsi="Times New Roman" w:cs="Times New Roman"/>
                <w:i/>
                <w:iCs/>
              </w:rPr>
              <w:t>участник закупки - юридическое лицо не находится в процессе ликвидации</w:t>
            </w:r>
            <w:r w:rsidRPr="00FC36E3">
              <w:rPr>
                <w:rFonts w:ascii="Times New Roman" w:hAnsi="Times New Roman" w:cs="Times New Roman"/>
                <w:i/>
                <w:iCs/>
              </w:rPr>
              <w:t>;</w:t>
            </w:r>
          </w:p>
          <w:p w14:paraId="5EFB143E" w14:textId="392F93CB"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C36E3">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1857068B"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неприостановление</w:t>
            </w:r>
            <w:proofErr w:type="spellEnd"/>
            <w:r w:rsidR="00FC36E3"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4573EB68"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C36E3">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1DAC447D"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непривлечение</w:t>
            </w:r>
            <w:proofErr w:type="spellEnd"/>
            <w:r w:rsidR="00FC36E3"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594E8E83"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580B767E"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4FB5893D"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C36E3">
              <w:rPr>
                <w:rFonts w:ascii="Times New Roman" w:hAnsi="Times New Roman" w:cs="Times New Roman"/>
                <w:i/>
                <w:iCs/>
              </w:rPr>
              <w:t>) отсутствие между участником закупки и заказчиком конфликта интересов;</w:t>
            </w:r>
          </w:p>
          <w:p w14:paraId="32D3E80A" w14:textId="06AB3CDA"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C36E3">
              <w:rPr>
                <w:rFonts w:ascii="Times New Roman" w:hAnsi="Times New Roman" w:cs="Times New Roman"/>
                <w:i/>
                <w:iCs/>
              </w:rPr>
              <w:t>) участник закупки не является офшорной компанией;</w:t>
            </w:r>
          </w:p>
          <w:p w14:paraId="1D3A35E8" w14:textId="09956080" w:rsidR="00BA0133" w:rsidRPr="00A8369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FC36E3" w:rsidRPr="00FC36E3">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DE3488A"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w:t>
      </w:r>
      <w:r w:rsidR="001819DB">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6E3D13CB" w14:textId="2560D837" w:rsidR="00BA0133" w:rsidRPr="00A83693" w:rsidRDefault="001819DB" w:rsidP="001819DB">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lang w:eastAsia="zh-CN"/>
        </w:rPr>
        <w:t xml:space="preserve"> </w:t>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t xml:space="preserve">         </w:t>
      </w: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proofErr w:type="gramStart"/>
      <w:r w:rsidRPr="00A83693">
        <w:rPr>
          <w:rFonts w:ascii="Times New Roman" w:eastAsia="Times New Roman" w:hAnsi="Times New Roman" w:cs="Times New Roman"/>
          <w:color w:val="1E1E1E"/>
          <w:lang w:eastAsia="zh-CN"/>
        </w:rPr>
        <w:t>Организатором закупочной деятельности</w:t>
      </w:r>
      <w:proofErr w:type="gramEnd"/>
      <w:r w:rsidRPr="00A83693">
        <w:rPr>
          <w:rFonts w:ascii="Times New Roman" w:eastAsia="Times New Roman" w:hAnsi="Times New Roman" w:cs="Times New Roman"/>
          <w:color w:val="1E1E1E"/>
          <w:lang w:eastAsia="zh-CN"/>
        </w:rPr>
        <w:t xml:space="preserve">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w:t>
      </w:r>
      <w:proofErr w:type="gramStart"/>
      <w:r w:rsidRPr="00A83693">
        <w:rPr>
          <w:rFonts w:ascii="Times New Roman" w:eastAsia="Times New Roman" w:hAnsi="Times New Roman" w:cs="Times New Roman"/>
          <w:color w:val="1E1E1E"/>
          <w:lang w:eastAsia="zh-CN"/>
        </w:rPr>
        <w:t>_»_</w:t>
      </w:r>
      <w:proofErr w:type="gramEnd"/>
      <w:r w:rsidRPr="00A83693">
        <w:rPr>
          <w:rFonts w:ascii="Times New Roman" w:eastAsia="Times New Roman" w:hAnsi="Times New Roman" w:cs="Times New Roman"/>
          <w:color w:val="1E1E1E"/>
          <w:lang w:eastAsia="zh-CN"/>
        </w:rPr>
        <w:t>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4D7436">
      <w:pPr>
        <w:widowControl w:val="0"/>
        <w:spacing w:after="0" w:line="240" w:lineRule="auto"/>
        <w:jc w:val="right"/>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2"/>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B3980" w14:textId="77777777" w:rsidR="00882083" w:rsidRDefault="00882083" w:rsidP="00BA0133">
      <w:pPr>
        <w:spacing w:after="0" w:line="240" w:lineRule="auto"/>
      </w:pPr>
      <w:r>
        <w:separator/>
      </w:r>
    </w:p>
  </w:endnote>
  <w:endnote w:type="continuationSeparator" w:id="0">
    <w:p w14:paraId="57E956A4" w14:textId="77777777" w:rsidR="00882083" w:rsidRDefault="00882083"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D7A5" w14:textId="34EBF4D9" w:rsidR="000940EA" w:rsidRDefault="000940EA">
    <w:pPr>
      <w:pStyle w:val="af6"/>
      <w:rPr>
        <w:noProof/>
      </w:rPr>
    </w:pPr>
  </w:p>
  <w:p w14:paraId="5B1CFD46" w14:textId="77777777" w:rsidR="00957C66" w:rsidRDefault="00957C6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A958F" w14:textId="77777777" w:rsidR="00882083" w:rsidRDefault="00882083" w:rsidP="00BA0133">
      <w:pPr>
        <w:spacing w:after="0" w:line="240" w:lineRule="auto"/>
      </w:pPr>
      <w:r>
        <w:separator/>
      </w:r>
    </w:p>
  </w:footnote>
  <w:footnote w:type="continuationSeparator" w:id="0">
    <w:p w14:paraId="4AF946A1" w14:textId="77777777" w:rsidR="00882083" w:rsidRDefault="00882083"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51828"/>
    <w:multiLevelType w:val="hybridMultilevel"/>
    <w:tmpl w:val="55B2F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5B16"/>
    <w:rsid w:val="00020108"/>
    <w:rsid w:val="00021126"/>
    <w:rsid w:val="000303B8"/>
    <w:rsid w:val="00031222"/>
    <w:rsid w:val="00040271"/>
    <w:rsid w:val="00044ECE"/>
    <w:rsid w:val="000454AF"/>
    <w:rsid w:val="00050E77"/>
    <w:rsid w:val="00055F25"/>
    <w:rsid w:val="00067452"/>
    <w:rsid w:val="0007142C"/>
    <w:rsid w:val="00081540"/>
    <w:rsid w:val="00082F49"/>
    <w:rsid w:val="00083919"/>
    <w:rsid w:val="00084B55"/>
    <w:rsid w:val="000940EA"/>
    <w:rsid w:val="000A0473"/>
    <w:rsid w:val="000A1A42"/>
    <w:rsid w:val="000A3864"/>
    <w:rsid w:val="000A4636"/>
    <w:rsid w:val="000B0EFF"/>
    <w:rsid w:val="000B457F"/>
    <w:rsid w:val="000B5A57"/>
    <w:rsid w:val="000C0F15"/>
    <w:rsid w:val="000C2CAB"/>
    <w:rsid w:val="000C6383"/>
    <w:rsid w:val="000C776C"/>
    <w:rsid w:val="000C7FB8"/>
    <w:rsid w:val="000D0E31"/>
    <w:rsid w:val="000D1178"/>
    <w:rsid w:val="000D1F39"/>
    <w:rsid w:val="000D312B"/>
    <w:rsid w:val="000E45ED"/>
    <w:rsid w:val="000E57C9"/>
    <w:rsid w:val="000E6B96"/>
    <w:rsid w:val="000F0337"/>
    <w:rsid w:val="000F0B0D"/>
    <w:rsid w:val="000F2688"/>
    <w:rsid w:val="000F7D9F"/>
    <w:rsid w:val="000F7E90"/>
    <w:rsid w:val="0010021D"/>
    <w:rsid w:val="00100C25"/>
    <w:rsid w:val="00104AF0"/>
    <w:rsid w:val="00107112"/>
    <w:rsid w:val="001135BD"/>
    <w:rsid w:val="001139F2"/>
    <w:rsid w:val="00114E9C"/>
    <w:rsid w:val="00116EEC"/>
    <w:rsid w:val="00121AC8"/>
    <w:rsid w:val="001223D6"/>
    <w:rsid w:val="00126C7F"/>
    <w:rsid w:val="0013496E"/>
    <w:rsid w:val="00137FD9"/>
    <w:rsid w:val="0014094B"/>
    <w:rsid w:val="0016367F"/>
    <w:rsid w:val="00170085"/>
    <w:rsid w:val="00173E27"/>
    <w:rsid w:val="0017486F"/>
    <w:rsid w:val="001815D9"/>
    <w:rsid w:val="001819DB"/>
    <w:rsid w:val="00186F13"/>
    <w:rsid w:val="00197239"/>
    <w:rsid w:val="001A00D1"/>
    <w:rsid w:val="001A48BF"/>
    <w:rsid w:val="001A645E"/>
    <w:rsid w:val="001A73A2"/>
    <w:rsid w:val="001B1F59"/>
    <w:rsid w:val="001B3DF1"/>
    <w:rsid w:val="001B477E"/>
    <w:rsid w:val="001B5389"/>
    <w:rsid w:val="001C29F0"/>
    <w:rsid w:val="001C7CD4"/>
    <w:rsid w:val="001D0517"/>
    <w:rsid w:val="001D0578"/>
    <w:rsid w:val="001D5A5B"/>
    <w:rsid w:val="001E04BD"/>
    <w:rsid w:val="001E08BE"/>
    <w:rsid w:val="001E572B"/>
    <w:rsid w:val="001E7AC4"/>
    <w:rsid w:val="001F0101"/>
    <w:rsid w:val="001F0521"/>
    <w:rsid w:val="001F4EF1"/>
    <w:rsid w:val="002025E4"/>
    <w:rsid w:val="002044F9"/>
    <w:rsid w:val="00204E8D"/>
    <w:rsid w:val="0020568B"/>
    <w:rsid w:val="00206951"/>
    <w:rsid w:val="00211884"/>
    <w:rsid w:val="002168B3"/>
    <w:rsid w:val="002178A2"/>
    <w:rsid w:val="00220B7A"/>
    <w:rsid w:val="00226EB7"/>
    <w:rsid w:val="00230433"/>
    <w:rsid w:val="0023620A"/>
    <w:rsid w:val="00237D25"/>
    <w:rsid w:val="00245374"/>
    <w:rsid w:val="00246400"/>
    <w:rsid w:val="002502DB"/>
    <w:rsid w:val="0025036C"/>
    <w:rsid w:val="00252435"/>
    <w:rsid w:val="002524DC"/>
    <w:rsid w:val="00255FF7"/>
    <w:rsid w:val="00263740"/>
    <w:rsid w:val="00265151"/>
    <w:rsid w:val="002654C4"/>
    <w:rsid w:val="0026728D"/>
    <w:rsid w:val="0027289B"/>
    <w:rsid w:val="002735B4"/>
    <w:rsid w:val="0027365B"/>
    <w:rsid w:val="002753E0"/>
    <w:rsid w:val="002774E4"/>
    <w:rsid w:val="0027797E"/>
    <w:rsid w:val="00277EF9"/>
    <w:rsid w:val="0028354B"/>
    <w:rsid w:val="00291C71"/>
    <w:rsid w:val="00291DC4"/>
    <w:rsid w:val="00292A9D"/>
    <w:rsid w:val="002A01D6"/>
    <w:rsid w:val="002A13DE"/>
    <w:rsid w:val="002A52C1"/>
    <w:rsid w:val="002B03BD"/>
    <w:rsid w:val="002B1638"/>
    <w:rsid w:val="002B59BF"/>
    <w:rsid w:val="002C184F"/>
    <w:rsid w:val="002C6697"/>
    <w:rsid w:val="002D6059"/>
    <w:rsid w:val="002E22B6"/>
    <w:rsid w:val="002E26FE"/>
    <w:rsid w:val="002E31DC"/>
    <w:rsid w:val="002E7470"/>
    <w:rsid w:val="002F0162"/>
    <w:rsid w:val="002F1955"/>
    <w:rsid w:val="00306F89"/>
    <w:rsid w:val="00310D52"/>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729AE"/>
    <w:rsid w:val="00374AB3"/>
    <w:rsid w:val="00376A88"/>
    <w:rsid w:val="00380A51"/>
    <w:rsid w:val="00381EF8"/>
    <w:rsid w:val="003A22D4"/>
    <w:rsid w:val="003A3F81"/>
    <w:rsid w:val="003A4CB3"/>
    <w:rsid w:val="003B05DF"/>
    <w:rsid w:val="003C2D90"/>
    <w:rsid w:val="003C51AB"/>
    <w:rsid w:val="003D5068"/>
    <w:rsid w:val="003D64ED"/>
    <w:rsid w:val="003E0FF6"/>
    <w:rsid w:val="003E5D78"/>
    <w:rsid w:val="003E62F3"/>
    <w:rsid w:val="003F0772"/>
    <w:rsid w:val="003F2B8D"/>
    <w:rsid w:val="003F352C"/>
    <w:rsid w:val="003F7A7E"/>
    <w:rsid w:val="0040063B"/>
    <w:rsid w:val="0040308A"/>
    <w:rsid w:val="004065BC"/>
    <w:rsid w:val="00406E7A"/>
    <w:rsid w:val="00407099"/>
    <w:rsid w:val="0041349F"/>
    <w:rsid w:val="00425D9A"/>
    <w:rsid w:val="00434BC8"/>
    <w:rsid w:val="00435093"/>
    <w:rsid w:val="004373F2"/>
    <w:rsid w:val="004377B6"/>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3BA8"/>
    <w:rsid w:val="004942E0"/>
    <w:rsid w:val="004A2DEE"/>
    <w:rsid w:val="004A3490"/>
    <w:rsid w:val="004A4658"/>
    <w:rsid w:val="004A7383"/>
    <w:rsid w:val="004A7C4B"/>
    <w:rsid w:val="004B2F2D"/>
    <w:rsid w:val="004B44CA"/>
    <w:rsid w:val="004B6541"/>
    <w:rsid w:val="004B7690"/>
    <w:rsid w:val="004C104D"/>
    <w:rsid w:val="004C6F75"/>
    <w:rsid w:val="004D331C"/>
    <w:rsid w:val="004D5739"/>
    <w:rsid w:val="004D6B73"/>
    <w:rsid w:val="004D7436"/>
    <w:rsid w:val="004E1C44"/>
    <w:rsid w:val="004E227F"/>
    <w:rsid w:val="004E3DDA"/>
    <w:rsid w:val="004E6F88"/>
    <w:rsid w:val="004F6960"/>
    <w:rsid w:val="004F7268"/>
    <w:rsid w:val="00505522"/>
    <w:rsid w:val="00505FA5"/>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5D1"/>
    <w:rsid w:val="00564E77"/>
    <w:rsid w:val="00566779"/>
    <w:rsid w:val="00570B12"/>
    <w:rsid w:val="00572EFC"/>
    <w:rsid w:val="00575BDB"/>
    <w:rsid w:val="005760CB"/>
    <w:rsid w:val="00580B51"/>
    <w:rsid w:val="00580EBF"/>
    <w:rsid w:val="00584CDC"/>
    <w:rsid w:val="005851D0"/>
    <w:rsid w:val="0059023D"/>
    <w:rsid w:val="005923F8"/>
    <w:rsid w:val="005964EC"/>
    <w:rsid w:val="005A51D1"/>
    <w:rsid w:val="005A5617"/>
    <w:rsid w:val="005A6A6B"/>
    <w:rsid w:val="005B6486"/>
    <w:rsid w:val="005B68C7"/>
    <w:rsid w:val="005C3596"/>
    <w:rsid w:val="005C3CB5"/>
    <w:rsid w:val="005C4697"/>
    <w:rsid w:val="005C7919"/>
    <w:rsid w:val="005D3DD3"/>
    <w:rsid w:val="005D7C27"/>
    <w:rsid w:val="005E1C1C"/>
    <w:rsid w:val="005E5486"/>
    <w:rsid w:val="005F0C20"/>
    <w:rsid w:val="005F2EE4"/>
    <w:rsid w:val="005F52F3"/>
    <w:rsid w:val="005F5D81"/>
    <w:rsid w:val="005F64BF"/>
    <w:rsid w:val="00604639"/>
    <w:rsid w:val="006049E2"/>
    <w:rsid w:val="00606599"/>
    <w:rsid w:val="00610846"/>
    <w:rsid w:val="00614C96"/>
    <w:rsid w:val="006177A1"/>
    <w:rsid w:val="00617F75"/>
    <w:rsid w:val="00622643"/>
    <w:rsid w:val="00630D6E"/>
    <w:rsid w:val="006320A4"/>
    <w:rsid w:val="006369D0"/>
    <w:rsid w:val="00636AF8"/>
    <w:rsid w:val="0064156A"/>
    <w:rsid w:val="00643F12"/>
    <w:rsid w:val="00645DD6"/>
    <w:rsid w:val="006464CC"/>
    <w:rsid w:val="00655608"/>
    <w:rsid w:val="00657077"/>
    <w:rsid w:val="006636AB"/>
    <w:rsid w:val="00666ED5"/>
    <w:rsid w:val="0067133F"/>
    <w:rsid w:val="00680433"/>
    <w:rsid w:val="006827F7"/>
    <w:rsid w:val="0068522E"/>
    <w:rsid w:val="00691309"/>
    <w:rsid w:val="00693AEF"/>
    <w:rsid w:val="00694DA9"/>
    <w:rsid w:val="006A4AF3"/>
    <w:rsid w:val="006C3661"/>
    <w:rsid w:val="006D3315"/>
    <w:rsid w:val="006D6071"/>
    <w:rsid w:val="006E0830"/>
    <w:rsid w:val="006E429F"/>
    <w:rsid w:val="006E798F"/>
    <w:rsid w:val="006F4612"/>
    <w:rsid w:val="006F59CC"/>
    <w:rsid w:val="006F7C0B"/>
    <w:rsid w:val="0070348D"/>
    <w:rsid w:val="00706D21"/>
    <w:rsid w:val="0071048D"/>
    <w:rsid w:val="00715070"/>
    <w:rsid w:val="00722F23"/>
    <w:rsid w:val="00730E30"/>
    <w:rsid w:val="00737DE5"/>
    <w:rsid w:val="00745875"/>
    <w:rsid w:val="007471A7"/>
    <w:rsid w:val="007518BF"/>
    <w:rsid w:val="00773BD5"/>
    <w:rsid w:val="00774122"/>
    <w:rsid w:val="00781C98"/>
    <w:rsid w:val="007858B0"/>
    <w:rsid w:val="00790AAF"/>
    <w:rsid w:val="007917FD"/>
    <w:rsid w:val="00795E53"/>
    <w:rsid w:val="007A1CBF"/>
    <w:rsid w:val="007A3A2A"/>
    <w:rsid w:val="007A47DB"/>
    <w:rsid w:val="007B16E8"/>
    <w:rsid w:val="007B1B8B"/>
    <w:rsid w:val="007B50C7"/>
    <w:rsid w:val="007B6EFC"/>
    <w:rsid w:val="007C02CC"/>
    <w:rsid w:val="007E03B7"/>
    <w:rsid w:val="007E3019"/>
    <w:rsid w:val="007E426C"/>
    <w:rsid w:val="007E45B9"/>
    <w:rsid w:val="007E60BD"/>
    <w:rsid w:val="007E6464"/>
    <w:rsid w:val="007E7625"/>
    <w:rsid w:val="007F3F6C"/>
    <w:rsid w:val="007F78D8"/>
    <w:rsid w:val="00800972"/>
    <w:rsid w:val="00801C37"/>
    <w:rsid w:val="00804CE8"/>
    <w:rsid w:val="00805C68"/>
    <w:rsid w:val="00814AEB"/>
    <w:rsid w:val="00814B48"/>
    <w:rsid w:val="00817534"/>
    <w:rsid w:val="00820713"/>
    <w:rsid w:val="00820F88"/>
    <w:rsid w:val="008217A3"/>
    <w:rsid w:val="00823DCF"/>
    <w:rsid w:val="0083006D"/>
    <w:rsid w:val="00836F29"/>
    <w:rsid w:val="00837296"/>
    <w:rsid w:val="008406BD"/>
    <w:rsid w:val="008417F1"/>
    <w:rsid w:val="00842040"/>
    <w:rsid w:val="00842938"/>
    <w:rsid w:val="0085175F"/>
    <w:rsid w:val="00853F2E"/>
    <w:rsid w:val="00857CF5"/>
    <w:rsid w:val="008608FE"/>
    <w:rsid w:val="008614DE"/>
    <w:rsid w:val="0086520F"/>
    <w:rsid w:val="00867AA7"/>
    <w:rsid w:val="008707DD"/>
    <w:rsid w:val="00872CB8"/>
    <w:rsid w:val="00882083"/>
    <w:rsid w:val="00887003"/>
    <w:rsid w:val="00887225"/>
    <w:rsid w:val="008877C8"/>
    <w:rsid w:val="008879EF"/>
    <w:rsid w:val="00891FB5"/>
    <w:rsid w:val="00893F05"/>
    <w:rsid w:val="008A189C"/>
    <w:rsid w:val="008A21FF"/>
    <w:rsid w:val="008A227D"/>
    <w:rsid w:val="008A63EA"/>
    <w:rsid w:val="008A7C5D"/>
    <w:rsid w:val="008B0973"/>
    <w:rsid w:val="008B1B57"/>
    <w:rsid w:val="008B7C37"/>
    <w:rsid w:val="008C0CF1"/>
    <w:rsid w:val="008C1863"/>
    <w:rsid w:val="008C1F58"/>
    <w:rsid w:val="008C7F5E"/>
    <w:rsid w:val="008D20E8"/>
    <w:rsid w:val="008D2340"/>
    <w:rsid w:val="008D5728"/>
    <w:rsid w:val="008D73A2"/>
    <w:rsid w:val="008E4EA6"/>
    <w:rsid w:val="008E71E0"/>
    <w:rsid w:val="008F15E0"/>
    <w:rsid w:val="00902D79"/>
    <w:rsid w:val="00903496"/>
    <w:rsid w:val="0090418B"/>
    <w:rsid w:val="00906898"/>
    <w:rsid w:val="00913D69"/>
    <w:rsid w:val="00916EF1"/>
    <w:rsid w:val="00925349"/>
    <w:rsid w:val="00925369"/>
    <w:rsid w:val="009258AB"/>
    <w:rsid w:val="0092603E"/>
    <w:rsid w:val="009337AD"/>
    <w:rsid w:val="00934A54"/>
    <w:rsid w:val="00944B0E"/>
    <w:rsid w:val="00945D8A"/>
    <w:rsid w:val="00950205"/>
    <w:rsid w:val="00950B24"/>
    <w:rsid w:val="00954BFB"/>
    <w:rsid w:val="0095573C"/>
    <w:rsid w:val="00957C66"/>
    <w:rsid w:val="00962811"/>
    <w:rsid w:val="009651B8"/>
    <w:rsid w:val="00965C4A"/>
    <w:rsid w:val="00965EA9"/>
    <w:rsid w:val="00966CCF"/>
    <w:rsid w:val="00967846"/>
    <w:rsid w:val="00973822"/>
    <w:rsid w:val="00974142"/>
    <w:rsid w:val="00974196"/>
    <w:rsid w:val="0097597E"/>
    <w:rsid w:val="00975DE4"/>
    <w:rsid w:val="00980AF9"/>
    <w:rsid w:val="00985F4D"/>
    <w:rsid w:val="00987184"/>
    <w:rsid w:val="00987630"/>
    <w:rsid w:val="009921AF"/>
    <w:rsid w:val="009A032A"/>
    <w:rsid w:val="009A3846"/>
    <w:rsid w:val="009A4E09"/>
    <w:rsid w:val="009A6283"/>
    <w:rsid w:val="009B24B7"/>
    <w:rsid w:val="009B547D"/>
    <w:rsid w:val="009B6FD5"/>
    <w:rsid w:val="009C0CC0"/>
    <w:rsid w:val="009C3E1A"/>
    <w:rsid w:val="009C6A52"/>
    <w:rsid w:val="009D02CA"/>
    <w:rsid w:val="009D0CC7"/>
    <w:rsid w:val="009D154D"/>
    <w:rsid w:val="009D473B"/>
    <w:rsid w:val="009D531A"/>
    <w:rsid w:val="009D5380"/>
    <w:rsid w:val="009D5C21"/>
    <w:rsid w:val="009E1006"/>
    <w:rsid w:val="009E2BC4"/>
    <w:rsid w:val="009E31AF"/>
    <w:rsid w:val="009E4586"/>
    <w:rsid w:val="009E6D6C"/>
    <w:rsid w:val="009F6B46"/>
    <w:rsid w:val="009F6F7A"/>
    <w:rsid w:val="009F70D5"/>
    <w:rsid w:val="00A04DC6"/>
    <w:rsid w:val="00A10D9D"/>
    <w:rsid w:val="00A11147"/>
    <w:rsid w:val="00A1513F"/>
    <w:rsid w:val="00A205E6"/>
    <w:rsid w:val="00A234D7"/>
    <w:rsid w:val="00A23BEB"/>
    <w:rsid w:val="00A26239"/>
    <w:rsid w:val="00A27AEE"/>
    <w:rsid w:val="00A30F91"/>
    <w:rsid w:val="00A522C9"/>
    <w:rsid w:val="00A75769"/>
    <w:rsid w:val="00A75C53"/>
    <w:rsid w:val="00A76677"/>
    <w:rsid w:val="00A80DCE"/>
    <w:rsid w:val="00A82C11"/>
    <w:rsid w:val="00A83693"/>
    <w:rsid w:val="00A8448C"/>
    <w:rsid w:val="00A85006"/>
    <w:rsid w:val="00A917DA"/>
    <w:rsid w:val="00A931BD"/>
    <w:rsid w:val="00A975DC"/>
    <w:rsid w:val="00AA117F"/>
    <w:rsid w:val="00AA1CF6"/>
    <w:rsid w:val="00AA2F99"/>
    <w:rsid w:val="00AB58C4"/>
    <w:rsid w:val="00AB783F"/>
    <w:rsid w:val="00AB7A25"/>
    <w:rsid w:val="00AC0224"/>
    <w:rsid w:val="00AC5638"/>
    <w:rsid w:val="00AC6FC7"/>
    <w:rsid w:val="00AC7B5F"/>
    <w:rsid w:val="00AD02F1"/>
    <w:rsid w:val="00AD1541"/>
    <w:rsid w:val="00AD3A0A"/>
    <w:rsid w:val="00AD5098"/>
    <w:rsid w:val="00AD5641"/>
    <w:rsid w:val="00AE0DBE"/>
    <w:rsid w:val="00AE0ECA"/>
    <w:rsid w:val="00AE47AF"/>
    <w:rsid w:val="00AE58BD"/>
    <w:rsid w:val="00AE5AFA"/>
    <w:rsid w:val="00AF03BF"/>
    <w:rsid w:val="00AF352C"/>
    <w:rsid w:val="00B03056"/>
    <w:rsid w:val="00B06EDB"/>
    <w:rsid w:val="00B12937"/>
    <w:rsid w:val="00B14298"/>
    <w:rsid w:val="00B159C9"/>
    <w:rsid w:val="00B20B69"/>
    <w:rsid w:val="00B27ABF"/>
    <w:rsid w:val="00B33BA9"/>
    <w:rsid w:val="00B360E5"/>
    <w:rsid w:val="00B37C8C"/>
    <w:rsid w:val="00B42651"/>
    <w:rsid w:val="00B4713E"/>
    <w:rsid w:val="00B521FB"/>
    <w:rsid w:val="00B655E1"/>
    <w:rsid w:val="00B65764"/>
    <w:rsid w:val="00B67969"/>
    <w:rsid w:val="00B968CF"/>
    <w:rsid w:val="00BA0133"/>
    <w:rsid w:val="00BA6644"/>
    <w:rsid w:val="00BB1755"/>
    <w:rsid w:val="00BB1EE8"/>
    <w:rsid w:val="00BB425E"/>
    <w:rsid w:val="00BC22A4"/>
    <w:rsid w:val="00BD08AE"/>
    <w:rsid w:val="00BD495A"/>
    <w:rsid w:val="00BE5655"/>
    <w:rsid w:val="00BF3797"/>
    <w:rsid w:val="00BF389E"/>
    <w:rsid w:val="00BF5C74"/>
    <w:rsid w:val="00BF63C6"/>
    <w:rsid w:val="00BF72D1"/>
    <w:rsid w:val="00BF7AE8"/>
    <w:rsid w:val="00C00342"/>
    <w:rsid w:val="00C01EB8"/>
    <w:rsid w:val="00C06A82"/>
    <w:rsid w:val="00C077CB"/>
    <w:rsid w:val="00C114F1"/>
    <w:rsid w:val="00C1271D"/>
    <w:rsid w:val="00C12B58"/>
    <w:rsid w:val="00C1334B"/>
    <w:rsid w:val="00C134A0"/>
    <w:rsid w:val="00C13A1E"/>
    <w:rsid w:val="00C207C8"/>
    <w:rsid w:val="00C22489"/>
    <w:rsid w:val="00C23C51"/>
    <w:rsid w:val="00C251EF"/>
    <w:rsid w:val="00C261F5"/>
    <w:rsid w:val="00C300D5"/>
    <w:rsid w:val="00C41906"/>
    <w:rsid w:val="00C60ECA"/>
    <w:rsid w:val="00C619BA"/>
    <w:rsid w:val="00C620F0"/>
    <w:rsid w:val="00C6522A"/>
    <w:rsid w:val="00C6632E"/>
    <w:rsid w:val="00C67757"/>
    <w:rsid w:val="00C70666"/>
    <w:rsid w:val="00C729EA"/>
    <w:rsid w:val="00C75696"/>
    <w:rsid w:val="00C77BF6"/>
    <w:rsid w:val="00C8054E"/>
    <w:rsid w:val="00C82092"/>
    <w:rsid w:val="00C86967"/>
    <w:rsid w:val="00C9001A"/>
    <w:rsid w:val="00C90FF7"/>
    <w:rsid w:val="00C95274"/>
    <w:rsid w:val="00C96E34"/>
    <w:rsid w:val="00C979C0"/>
    <w:rsid w:val="00CA0285"/>
    <w:rsid w:val="00CA140B"/>
    <w:rsid w:val="00CA2E4F"/>
    <w:rsid w:val="00CA5188"/>
    <w:rsid w:val="00CA7122"/>
    <w:rsid w:val="00CB1B5E"/>
    <w:rsid w:val="00CC0A8D"/>
    <w:rsid w:val="00CC5096"/>
    <w:rsid w:val="00CD1A40"/>
    <w:rsid w:val="00CD4F60"/>
    <w:rsid w:val="00CD5E62"/>
    <w:rsid w:val="00CE10AF"/>
    <w:rsid w:val="00CE328F"/>
    <w:rsid w:val="00CE4991"/>
    <w:rsid w:val="00CE4CEC"/>
    <w:rsid w:val="00CE5A02"/>
    <w:rsid w:val="00CE62CC"/>
    <w:rsid w:val="00CE7DA2"/>
    <w:rsid w:val="00CF07A9"/>
    <w:rsid w:val="00CF0DE0"/>
    <w:rsid w:val="00CF31D5"/>
    <w:rsid w:val="00CF65E6"/>
    <w:rsid w:val="00D000EA"/>
    <w:rsid w:val="00D016B4"/>
    <w:rsid w:val="00D03CAA"/>
    <w:rsid w:val="00D069E0"/>
    <w:rsid w:val="00D0746D"/>
    <w:rsid w:val="00D101E0"/>
    <w:rsid w:val="00D11978"/>
    <w:rsid w:val="00D123B3"/>
    <w:rsid w:val="00D123CB"/>
    <w:rsid w:val="00D12C51"/>
    <w:rsid w:val="00D1324A"/>
    <w:rsid w:val="00D154BA"/>
    <w:rsid w:val="00D16ECD"/>
    <w:rsid w:val="00D21465"/>
    <w:rsid w:val="00D22565"/>
    <w:rsid w:val="00D226B3"/>
    <w:rsid w:val="00D24873"/>
    <w:rsid w:val="00D26284"/>
    <w:rsid w:val="00D34876"/>
    <w:rsid w:val="00D34A9E"/>
    <w:rsid w:val="00D405E1"/>
    <w:rsid w:val="00D47182"/>
    <w:rsid w:val="00D5796E"/>
    <w:rsid w:val="00D64C03"/>
    <w:rsid w:val="00D66422"/>
    <w:rsid w:val="00D7063F"/>
    <w:rsid w:val="00D71512"/>
    <w:rsid w:val="00D7452D"/>
    <w:rsid w:val="00D7501B"/>
    <w:rsid w:val="00D76FE1"/>
    <w:rsid w:val="00D83AA8"/>
    <w:rsid w:val="00D86A5F"/>
    <w:rsid w:val="00D909B1"/>
    <w:rsid w:val="00D94D97"/>
    <w:rsid w:val="00DA5CC1"/>
    <w:rsid w:val="00DA60E8"/>
    <w:rsid w:val="00DA64D2"/>
    <w:rsid w:val="00DA7E1E"/>
    <w:rsid w:val="00DB265D"/>
    <w:rsid w:val="00DB6F5A"/>
    <w:rsid w:val="00DC43C2"/>
    <w:rsid w:val="00DC5DA2"/>
    <w:rsid w:val="00DC5E24"/>
    <w:rsid w:val="00DD2393"/>
    <w:rsid w:val="00DE0635"/>
    <w:rsid w:val="00DE1AC5"/>
    <w:rsid w:val="00DE751A"/>
    <w:rsid w:val="00DF1C71"/>
    <w:rsid w:val="00DF51DE"/>
    <w:rsid w:val="00E0027A"/>
    <w:rsid w:val="00E01002"/>
    <w:rsid w:val="00E07A40"/>
    <w:rsid w:val="00E10D38"/>
    <w:rsid w:val="00E10E52"/>
    <w:rsid w:val="00E11E2D"/>
    <w:rsid w:val="00E15E6B"/>
    <w:rsid w:val="00E17537"/>
    <w:rsid w:val="00E215C7"/>
    <w:rsid w:val="00E24DA7"/>
    <w:rsid w:val="00E2542A"/>
    <w:rsid w:val="00E265DD"/>
    <w:rsid w:val="00E310FE"/>
    <w:rsid w:val="00E3293C"/>
    <w:rsid w:val="00E34517"/>
    <w:rsid w:val="00E37B4B"/>
    <w:rsid w:val="00E42636"/>
    <w:rsid w:val="00E42D60"/>
    <w:rsid w:val="00E51E90"/>
    <w:rsid w:val="00E53875"/>
    <w:rsid w:val="00E569B4"/>
    <w:rsid w:val="00E63631"/>
    <w:rsid w:val="00E63BE9"/>
    <w:rsid w:val="00E64F83"/>
    <w:rsid w:val="00E66AE1"/>
    <w:rsid w:val="00E6703B"/>
    <w:rsid w:val="00E70EA8"/>
    <w:rsid w:val="00E74DD6"/>
    <w:rsid w:val="00E752F7"/>
    <w:rsid w:val="00E7551F"/>
    <w:rsid w:val="00E75548"/>
    <w:rsid w:val="00E76B48"/>
    <w:rsid w:val="00E81BF8"/>
    <w:rsid w:val="00E823C1"/>
    <w:rsid w:val="00E826DE"/>
    <w:rsid w:val="00E83B90"/>
    <w:rsid w:val="00E93BCA"/>
    <w:rsid w:val="00E97DE7"/>
    <w:rsid w:val="00EA1126"/>
    <w:rsid w:val="00EA59FC"/>
    <w:rsid w:val="00EA7055"/>
    <w:rsid w:val="00EB2223"/>
    <w:rsid w:val="00EB74E2"/>
    <w:rsid w:val="00EB7A88"/>
    <w:rsid w:val="00EC03FF"/>
    <w:rsid w:val="00EC059F"/>
    <w:rsid w:val="00EC1B33"/>
    <w:rsid w:val="00EC201E"/>
    <w:rsid w:val="00EC4233"/>
    <w:rsid w:val="00ED330B"/>
    <w:rsid w:val="00ED4E72"/>
    <w:rsid w:val="00EE1EB7"/>
    <w:rsid w:val="00EE258C"/>
    <w:rsid w:val="00EE3BA1"/>
    <w:rsid w:val="00EE56BF"/>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610BC"/>
    <w:rsid w:val="00F7033C"/>
    <w:rsid w:val="00F70DF0"/>
    <w:rsid w:val="00F84EBD"/>
    <w:rsid w:val="00F918AD"/>
    <w:rsid w:val="00FA00CD"/>
    <w:rsid w:val="00FA0678"/>
    <w:rsid w:val="00FA38A5"/>
    <w:rsid w:val="00FA5D26"/>
    <w:rsid w:val="00FB0BEE"/>
    <w:rsid w:val="00FB4B71"/>
    <w:rsid w:val="00FB534A"/>
    <w:rsid w:val="00FC36E3"/>
    <w:rsid w:val="00FC3F10"/>
    <w:rsid w:val="00FD62E9"/>
    <w:rsid w:val="00FE24E1"/>
    <w:rsid w:val="00FF2E16"/>
    <w:rsid w:val="00FF61E7"/>
    <w:rsid w:val="00FF7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C0D5A049-0428-4798-A97E-7241F875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qFormat/>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qFormat/>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paragraph" w:customStyle="1" w:styleId="14">
    <w:name w:val="Обычная таблица1"/>
    <w:basedOn w:val="a3"/>
    <w:semiHidden/>
    <w:rsid w:val="004E6F88"/>
    <w:pPr>
      <w:spacing w:after="0" w:line="240" w:lineRule="auto"/>
      <w:jc w:val="both"/>
    </w:pPr>
    <w:rPr>
      <w:rFonts w:ascii="Arial" w:eastAsia="Times New Roman" w:hAnsi="Arial" w:cs="Times New Roman"/>
      <w:sz w:val="20"/>
      <w:szCs w:val="20"/>
      <w:lang w:val="en-GB"/>
    </w:rPr>
  </w:style>
  <w:style w:type="character" w:customStyle="1" w:styleId="4">
    <w:name w:val="Неразрешенное упоминание4"/>
    <w:basedOn w:val="a4"/>
    <w:uiPriority w:val="99"/>
    <w:semiHidden/>
    <w:unhideWhenUsed/>
    <w:rsid w:val="00F8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4393006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buhgalter-bgf@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09A2-32B7-4CD4-AF2E-46F9E94E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5187</Words>
  <Characters>29572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us</cp:lastModifiedBy>
  <cp:revision>2</cp:revision>
  <cp:lastPrinted>2025-05-27T10:29:00Z</cp:lastPrinted>
  <dcterms:created xsi:type="dcterms:W3CDTF">2025-05-28T12:12:00Z</dcterms:created>
  <dcterms:modified xsi:type="dcterms:W3CDTF">2025-05-28T12:12:00Z</dcterms:modified>
</cp:coreProperties>
</file>