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89827" w14:textId="4746C74C" w:rsidR="00891390" w:rsidRPr="007C7BA9" w:rsidRDefault="00A10EDC" w:rsidP="007C7BA9">
      <w:pPr>
        <w:widowControl w:val="0"/>
        <w:spacing w:after="0"/>
        <w:jc w:val="center"/>
        <w:rPr>
          <w:b/>
          <w:bCs/>
          <w:sz w:val="22"/>
          <w:szCs w:val="22"/>
        </w:rPr>
      </w:pPr>
      <w:r w:rsidRPr="00A10EDC">
        <w:rPr>
          <w:b/>
          <w:bCs/>
          <w:sz w:val="22"/>
          <w:szCs w:val="22"/>
        </w:rPr>
        <w:t>ГОСУДАРСТВЕННОЕ АВТОНОМНОЕ УЧРЕЖДЕНИЕ ЗДРАВООХРАНЕНИЯ КРАСНОУСОЛЬСКИЙ ДЕТСКИЙ САНАТОРИЙ РЕСПУБЛИКИ БАШКОРТОСТАН</w:t>
      </w:r>
    </w:p>
    <w:p w14:paraId="5CB24FE2" w14:textId="403C831E" w:rsidR="00A82A4C" w:rsidRPr="007C7BA9" w:rsidRDefault="007C7BA9" w:rsidP="007C7BA9">
      <w:pPr>
        <w:widowControl w:val="0"/>
        <w:spacing w:after="0"/>
        <w:jc w:val="right"/>
        <w:rPr>
          <w:sz w:val="22"/>
          <w:szCs w:val="22"/>
        </w:rPr>
      </w:pPr>
      <w:r w:rsidRPr="007C7BA9">
        <w:rPr>
          <w:sz w:val="22"/>
          <w:szCs w:val="22"/>
        </w:rPr>
        <w:t xml:space="preserve"> </w:t>
      </w:r>
    </w:p>
    <w:p w14:paraId="569478D6" w14:textId="3F4AA2D0" w:rsidR="007C7BA9" w:rsidRPr="007C7BA9" w:rsidRDefault="00A10EDC" w:rsidP="007C7BA9">
      <w:pPr>
        <w:widowControl w:val="0"/>
        <w:spacing w:after="0"/>
        <w:ind w:right="21"/>
        <w:jc w:val="right"/>
        <w:rPr>
          <w:sz w:val="22"/>
          <w:szCs w:val="22"/>
        </w:rPr>
      </w:pPr>
      <w:r w:rsidRPr="00A10EDC">
        <w:rPr>
          <w:sz w:val="22"/>
          <w:szCs w:val="22"/>
        </w:rPr>
        <w:t>Главный врач</w:t>
      </w:r>
    </w:p>
    <w:p w14:paraId="48748F47" w14:textId="06ABA037" w:rsidR="007C7BA9" w:rsidRPr="007C7BA9" w:rsidRDefault="00A10EDC" w:rsidP="007C7BA9">
      <w:pPr>
        <w:widowControl w:val="0"/>
        <w:spacing w:after="0"/>
        <w:ind w:right="21"/>
        <w:jc w:val="right"/>
        <w:rPr>
          <w:sz w:val="22"/>
          <w:szCs w:val="22"/>
        </w:rPr>
      </w:pPr>
      <w:r>
        <w:rPr>
          <w:sz w:val="22"/>
          <w:szCs w:val="22"/>
        </w:rPr>
        <w:t>ГАУЗ КДС РБ</w:t>
      </w:r>
    </w:p>
    <w:p w14:paraId="3AA97760" w14:textId="5D321EE3" w:rsidR="007C7BA9" w:rsidRPr="007C7BA9" w:rsidRDefault="007C7BA9" w:rsidP="007C7BA9">
      <w:pPr>
        <w:widowControl w:val="0"/>
        <w:spacing w:after="0"/>
        <w:ind w:right="21"/>
        <w:jc w:val="right"/>
        <w:rPr>
          <w:sz w:val="22"/>
          <w:szCs w:val="22"/>
        </w:rPr>
      </w:pPr>
      <w:r w:rsidRPr="007C7BA9">
        <w:rPr>
          <w:sz w:val="22"/>
          <w:szCs w:val="22"/>
        </w:rPr>
        <w:t xml:space="preserve">________________ </w:t>
      </w:r>
      <w:r w:rsidR="00A10EDC">
        <w:rPr>
          <w:sz w:val="22"/>
          <w:szCs w:val="22"/>
        </w:rPr>
        <w:t xml:space="preserve">З.Х. </w:t>
      </w:r>
      <w:proofErr w:type="spellStart"/>
      <w:r w:rsidR="00A10EDC" w:rsidRPr="00A10EDC">
        <w:rPr>
          <w:sz w:val="22"/>
          <w:szCs w:val="22"/>
        </w:rPr>
        <w:t>Юлдашбаева</w:t>
      </w:r>
      <w:proofErr w:type="spellEnd"/>
    </w:p>
    <w:p w14:paraId="12557CE3" w14:textId="77777777" w:rsidR="007C7BA9" w:rsidRPr="007C7BA9" w:rsidRDefault="007C7BA9" w:rsidP="007C7BA9">
      <w:pPr>
        <w:widowControl w:val="0"/>
        <w:spacing w:after="0"/>
        <w:ind w:right="21"/>
        <w:jc w:val="right"/>
        <w:rPr>
          <w:sz w:val="22"/>
          <w:szCs w:val="22"/>
        </w:rPr>
      </w:pPr>
    </w:p>
    <w:p w14:paraId="474BB2AA" w14:textId="1B998556" w:rsidR="0065459C" w:rsidRPr="007C7BA9" w:rsidRDefault="007C7BA9" w:rsidP="007C7BA9">
      <w:pPr>
        <w:widowControl w:val="0"/>
        <w:spacing w:after="0"/>
        <w:ind w:right="21"/>
        <w:jc w:val="right"/>
        <w:rPr>
          <w:bCs/>
          <w:sz w:val="22"/>
          <w:szCs w:val="22"/>
        </w:rPr>
      </w:pPr>
      <w:r w:rsidRPr="007C7BA9">
        <w:rPr>
          <w:sz w:val="22"/>
          <w:szCs w:val="22"/>
        </w:rPr>
        <w:t>«</w:t>
      </w:r>
      <w:r w:rsidR="00123BFA">
        <w:rPr>
          <w:sz w:val="22"/>
          <w:szCs w:val="22"/>
        </w:rPr>
        <w:t>30</w:t>
      </w:r>
      <w:r w:rsidRPr="007C7BA9">
        <w:rPr>
          <w:sz w:val="22"/>
          <w:szCs w:val="22"/>
        </w:rPr>
        <w:t xml:space="preserve">» </w:t>
      </w:r>
      <w:r w:rsidR="00A10EDC">
        <w:rPr>
          <w:sz w:val="22"/>
          <w:szCs w:val="22"/>
        </w:rPr>
        <w:t>ма</w:t>
      </w:r>
      <w:r w:rsidR="00006CA8">
        <w:rPr>
          <w:sz w:val="22"/>
          <w:szCs w:val="22"/>
        </w:rPr>
        <w:t>я</w:t>
      </w:r>
      <w:r w:rsidRPr="007C7BA9">
        <w:rPr>
          <w:sz w:val="22"/>
          <w:szCs w:val="22"/>
        </w:rPr>
        <w:t xml:space="preserve"> 2025 г.</w:t>
      </w:r>
    </w:p>
    <w:p w14:paraId="6E2C6A20" w14:textId="3A51FA66" w:rsidR="0089350D" w:rsidRPr="007C7BA9" w:rsidRDefault="0089350D" w:rsidP="007C7BA9">
      <w:pPr>
        <w:widowControl w:val="0"/>
        <w:tabs>
          <w:tab w:val="left" w:pos="7088"/>
        </w:tabs>
        <w:spacing w:after="0"/>
        <w:jc w:val="right"/>
        <w:rPr>
          <w:b/>
          <w:bCs/>
          <w:i/>
          <w:iCs/>
          <w:sz w:val="22"/>
          <w:szCs w:val="22"/>
        </w:rPr>
      </w:pPr>
    </w:p>
    <w:p w14:paraId="76598A96" w14:textId="77777777" w:rsidR="0089350D" w:rsidRPr="007C7BA9" w:rsidRDefault="0089350D" w:rsidP="007C7BA9">
      <w:pPr>
        <w:widowControl w:val="0"/>
        <w:spacing w:after="0"/>
        <w:ind w:left="6379"/>
        <w:rPr>
          <w:b/>
          <w:bCs/>
          <w:color w:val="000000"/>
          <w:sz w:val="22"/>
          <w:szCs w:val="22"/>
        </w:rPr>
      </w:pPr>
    </w:p>
    <w:p w14:paraId="642697D3" w14:textId="77777777" w:rsidR="0089350D" w:rsidRPr="007C7BA9" w:rsidRDefault="0089350D" w:rsidP="007C7BA9">
      <w:pPr>
        <w:widowControl w:val="0"/>
        <w:spacing w:after="0"/>
        <w:rPr>
          <w:b/>
          <w:bCs/>
          <w:color w:val="000000"/>
          <w:sz w:val="22"/>
          <w:szCs w:val="22"/>
        </w:rPr>
      </w:pPr>
    </w:p>
    <w:p w14:paraId="379B52E5" w14:textId="77777777" w:rsidR="0089350D" w:rsidRPr="007C7BA9" w:rsidRDefault="0089350D" w:rsidP="007C7BA9">
      <w:pPr>
        <w:widowControl w:val="0"/>
        <w:spacing w:after="0"/>
        <w:rPr>
          <w:b/>
          <w:bCs/>
          <w:color w:val="000000"/>
          <w:sz w:val="22"/>
          <w:szCs w:val="22"/>
        </w:rPr>
      </w:pPr>
    </w:p>
    <w:p w14:paraId="5CC7DB7A" w14:textId="77777777" w:rsidR="0089350D" w:rsidRPr="007C7BA9" w:rsidRDefault="0089350D" w:rsidP="007C7BA9">
      <w:pPr>
        <w:widowControl w:val="0"/>
        <w:spacing w:after="0"/>
        <w:rPr>
          <w:b/>
          <w:bCs/>
          <w:color w:val="000000"/>
          <w:sz w:val="22"/>
          <w:szCs w:val="22"/>
        </w:rPr>
      </w:pPr>
    </w:p>
    <w:p w14:paraId="7A3BD1AD" w14:textId="77777777" w:rsidR="0089350D" w:rsidRPr="007C7BA9" w:rsidRDefault="0089350D" w:rsidP="007C7BA9">
      <w:pPr>
        <w:widowControl w:val="0"/>
        <w:spacing w:after="0"/>
        <w:rPr>
          <w:b/>
          <w:bCs/>
          <w:color w:val="000000"/>
          <w:sz w:val="22"/>
          <w:szCs w:val="22"/>
        </w:rPr>
      </w:pPr>
    </w:p>
    <w:p w14:paraId="63E7CB70" w14:textId="77777777" w:rsidR="0089350D" w:rsidRPr="007C7BA9" w:rsidRDefault="0089350D" w:rsidP="007C7BA9">
      <w:pPr>
        <w:widowControl w:val="0"/>
        <w:spacing w:after="0"/>
        <w:rPr>
          <w:b/>
          <w:bCs/>
          <w:color w:val="000000"/>
          <w:sz w:val="22"/>
          <w:szCs w:val="22"/>
        </w:rPr>
      </w:pPr>
    </w:p>
    <w:p w14:paraId="4E746F9D" w14:textId="70963180" w:rsidR="0089350D" w:rsidRPr="007C7BA9" w:rsidRDefault="0089350D" w:rsidP="007C7BA9">
      <w:pPr>
        <w:widowControl w:val="0"/>
        <w:spacing w:after="0"/>
        <w:rPr>
          <w:b/>
          <w:bCs/>
          <w:color w:val="000000"/>
          <w:sz w:val="22"/>
          <w:szCs w:val="22"/>
        </w:rPr>
      </w:pPr>
    </w:p>
    <w:p w14:paraId="4CF5E2FA" w14:textId="101164D1" w:rsidR="0067054A" w:rsidRPr="007C7BA9" w:rsidRDefault="0067054A" w:rsidP="007C7BA9">
      <w:pPr>
        <w:widowControl w:val="0"/>
        <w:spacing w:after="0"/>
        <w:rPr>
          <w:b/>
          <w:bCs/>
          <w:color w:val="000000"/>
          <w:sz w:val="22"/>
          <w:szCs w:val="22"/>
        </w:rPr>
      </w:pPr>
    </w:p>
    <w:p w14:paraId="06557128" w14:textId="16E2CD19" w:rsidR="0067054A" w:rsidRPr="007C7BA9" w:rsidRDefault="0067054A" w:rsidP="007C7BA9">
      <w:pPr>
        <w:widowControl w:val="0"/>
        <w:spacing w:after="0"/>
        <w:rPr>
          <w:b/>
          <w:bCs/>
          <w:color w:val="000000"/>
          <w:sz w:val="22"/>
          <w:szCs w:val="22"/>
        </w:rPr>
      </w:pPr>
    </w:p>
    <w:p w14:paraId="60856CC2" w14:textId="77777777" w:rsidR="0067054A" w:rsidRPr="007C7BA9" w:rsidRDefault="0067054A" w:rsidP="007C7BA9">
      <w:pPr>
        <w:widowControl w:val="0"/>
        <w:spacing w:after="0"/>
        <w:rPr>
          <w:b/>
          <w:bCs/>
          <w:color w:val="000000"/>
          <w:sz w:val="22"/>
          <w:szCs w:val="22"/>
        </w:rPr>
      </w:pPr>
    </w:p>
    <w:p w14:paraId="63EAB166" w14:textId="167B1FE4" w:rsidR="0089350D" w:rsidRPr="007C7BA9" w:rsidRDefault="0089350D" w:rsidP="007C7BA9">
      <w:pPr>
        <w:widowControl w:val="0"/>
        <w:spacing w:after="0"/>
        <w:rPr>
          <w:b/>
          <w:bCs/>
          <w:color w:val="000000"/>
          <w:sz w:val="22"/>
          <w:szCs w:val="22"/>
        </w:rPr>
      </w:pPr>
    </w:p>
    <w:p w14:paraId="3DA48E51" w14:textId="77777777" w:rsidR="0089350D" w:rsidRPr="007C7BA9" w:rsidRDefault="0089350D" w:rsidP="007C7BA9">
      <w:pPr>
        <w:widowControl w:val="0"/>
        <w:spacing w:after="0"/>
        <w:rPr>
          <w:b/>
          <w:bCs/>
          <w:color w:val="000000"/>
          <w:sz w:val="22"/>
          <w:szCs w:val="22"/>
        </w:rPr>
      </w:pPr>
    </w:p>
    <w:p w14:paraId="6CF4815B" w14:textId="77777777" w:rsidR="0089350D" w:rsidRPr="007C7BA9" w:rsidRDefault="0089350D" w:rsidP="007C7BA9">
      <w:pPr>
        <w:widowControl w:val="0"/>
        <w:spacing w:after="0"/>
        <w:rPr>
          <w:b/>
          <w:bCs/>
          <w:color w:val="000000"/>
          <w:sz w:val="22"/>
          <w:szCs w:val="22"/>
        </w:rPr>
      </w:pPr>
    </w:p>
    <w:p w14:paraId="5E2EBF08" w14:textId="77777777" w:rsidR="00006CA8" w:rsidRDefault="006D63A6" w:rsidP="007C7BA9">
      <w:pPr>
        <w:widowControl w:val="0"/>
        <w:spacing w:after="0"/>
        <w:jc w:val="center"/>
        <w:rPr>
          <w:b/>
          <w:bCs/>
          <w:color w:val="000000"/>
          <w:sz w:val="22"/>
          <w:szCs w:val="22"/>
        </w:rPr>
      </w:pPr>
      <w:r w:rsidRPr="007C7BA9">
        <w:rPr>
          <w:b/>
          <w:bCs/>
          <w:color w:val="000000"/>
          <w:sz w:val="22"/>
          <w:szCs w:val="22"/>
        </w:rPr>
        <w:t xml:space="preserve">Извещение </w:t>
      </w:r>
    </w:p>
    <w:p w14:paraId="7B136848" w14:textId="42637630" w:rsidR="0089350D" w:rsidRDefault="006D63A6" w:rsidP="007C7BA9">
      <w:pPr>
        <w:widowControl w:val="0"/>
        <w:spacing w:after="0"/>
        <w:jc w:val="center"/>
        <w:rPr>
          <w:b/>
          <w:bCs/>
          <w:color w:val="000000"/>
          <w:sz w:val="22"/>
          <w:szCs w:val="22"/>
        </w:rPr>
      </w:pPr>
      <w:r w:rsidRPr="007C7BA9">
        <w:rPr>
          <w:b/>
          <w:bCs/>
          <w:color w:val="000000"/>
          <w:sz w:val="22"/>
          <w:szCs w:val="22"/>
        </w:rPr>
        <w:t>о проведении запроса котировок в электронной форме</w:t>
      </w:r>
    </w:p>
    <w:p w14:paraId="7CB9F8EF" w14:textId="4683D03F" w:rsidR="00006CA8" w:rsidRPr="007C7BA9" w:rsidRDefault="00006CA8" w:rsidP="007C7BA9">
      <w:pPr>
        <w:widowControl w:val="0"/>
        <w:spacing w:after="0"/>
        <w:jc w:val="center"/>
        <w:rPr>
          <w:b/>
          <w:bCs/>
          <w:color w:val="000000"/>
          <w:sz w:val="22"/>
          <w:szCs w:val="22"/>
        </w:rPr>
      </w:pPr>
      <w:r>
        <w:rPr>
          <w:b/>
          <w:bCs/>
          <w:color w:val="000000"/>
          <w:sz w:val="22"/>
          <w:szCs w:val="22"/>
        </w:rPr>
        <w:t>на право заключить договор</w:t>
      </w:r>
    </w:p>
    <w:p w14:paraId="23E11DC9" w14:textId="5D8E1573" w:rsidR="0089350D" w:rsidRPr="007C7BA9" w:rsidRDefault="006D63A6" w:rsidP="007C7BA9">
      <w:pPr>
        <w:widowControl w:val="0"/>
        <w:autoSpaceDE w:val="0"/>
        <w:autoSpaceDN w:val="0"/>
        <w:adjustRightInd w:val="0"/>
        <w:spacing w:after="0"/>
        <w:jc w:val="center"/>
        <w:rPr>
          <w:b/>
          <w:sz w:val="22"/>
          <w:szCs w:val="22"/>
        </w:rPr>
      </w:pPr>
      <w:r w:rsidRPr="007C7BA9">
        <w:rPr>
          <w:b/>
          <w:bCs/>
          <w:color w:val="000000"/>
          <w:sz w:val="22"/>
          <w:szCs w:val="22"/>
        </w:rPr>
        <w:t xml:space="preserve">на поставку </w:t>
      </w:r>
      <w:r w:rsidR="00345A4F">
        <w:rPr>
          <w:b/>
          <w:bCs/>
          <w:color w:val="000000"/>
          <w:sz w:val="22"/>
          <w:szCs w:val="22"/>
        </w:rPr>
        <w:t>лекарственных средств для нужд ГАУЗ КДС РБ</w:t>
      </w:r>
    </w:p>
    <w:p w14:paraId="0E407E6A" w14:textId="77777777" w:rsidR="0089350D" w:rsidRPr="007C7BA9" w:rsidRDefault="0089350D" w:rsidP="007C7BA9">
      <w:pPr>
        <w:widowControl w:val="0"/>
        <w:spacing w:after="0"/>
        <w:jc w:val="center"/>
        <w:rPr>
          <w:b/>
          <w:sz w:val="22"/>
          <w:szCs w:val="22"/>
        </w:rPr>
      </w:pPr>
    </w:p>
    <w:p w14:paraId="5B3E6C8B" w14:textId="77777777" w:rsidR="0089350D" w:rsidRPr="007C7BA9" w:rsidRDefault="0089350D" w:rsidP="007C7BA9">
      <w:pPr>
        <w:widowControl w:val="0"/>
        <w:spacing w:after="0"/>
        <w:jc w:val="center"/>
        <w:rPr>
          <w:sz w:val="22"/>
          <w:szCs w:val="22"/>
        </w:rPr>
      </w:pPr>
    </w:p>
    <w:p w14:paraId="04D6E7A4" w14:textId="77777777" w:rsidR="0089350D" w:rsidRPr="007C7BA9" w:rsidRDefault="0089350D" w:rsidP="007C7BA9">
      <w:pPr>
        <w:widowControl w:val="0"/>
        <w:spacing w:after="0"/>
        <w:jc w:val="center"/>
        <w:rPr>
          <w:b/>
          <w:sz w:val="22"/>
          <w:szCs w:val="22"/>
        </w:rPr>
      </w:pPr>
    </w:p>
    <w:p w14:paraId="43813B92" w14:textId="77777777" w:rsidR="0089350D" w:rsidRPr="007C7BA9" w:rsidRDefault="0089350D" w:rsidP="007C7BA9">
      <w:pPr>
        <w:widowControl w:val="0"/>
        <w:spacing w:after="0"/>
        <w:jc w:val="center"/>
        <w:rPr>
          <w:b/>
          <w:sz w:val="22"/>
          <w:szCs w:val="22"/>
        </w:rPr>
      </w:pPr>
    </w:p>
    <w:p w14:paraId="4FD72455" w14:textId="77777777" w:rsidR="0089350D" w:rsidRPr="007C7BA9" w:rsidRDefault="0089350D" w:rsidP="007C7BA9">
      <w:pPr>
        <w:widowControl w:val="0"/>
        <w:spacing w:after="0"/>
        <w:jc w:val="center"/>
        <w:rPr>
          <w:b/>
          <w:sz w:val="22"/>
          <w:szCs w:val="22"/>
        </w:rPr>
      </w:pPr>
    </w:p>
    <w:p w14:paraId="0B99B7FC" w14:textId="77777777" w:rsidR="0089350D" w:rsidRPr="007C7BA9" w:rsidRDefault="0089350D" w:rsidP="007C7BA9">
      <w:pPr>
        <w:widowControl w:val="0"/>
        <w:spacing w:after="0"/>
        <w:jc w:val="center"/>
        <w:rPr>
          <w:b/>
          <w:sz w:val="22"/>
          <w:szCs w:val="22"/>
        </w:rPr>
      </w:pPr>
    </w:p>
    <w:p w14:paraId="2333EFA1" w14:textId="155FEA38" w:rsidR="0089350D" w:rsidRPr="007C7BA9" w:rsidRDefault="0089350D" w:rsidP="007C7BA9">
      <w:pPr>
        <w:widowControl w:val="0"/>
        <w:spacing w:after="0"/>
        <w:jc w:val="center"/>
        <w:rPr>
          <w:b/>
          <w:sz w:val="22"/>
          <w:szCs w:val="22"/>
        </w:rPr>
      </w:pPr>
    </w:p>
    <w:p w14:paraId="1BA92C08" w14:textId="440ADF89" w:rsidR="00A82A4C" w:rsidRPr="007C7BA9" w:rsidRDefault="00A82A4C" w:rsidP="007C7BA9">
      <w:pPr>
        <w:widowControl w:val="0"/>
        <w:spacing w:after="0"/>
        <w:jc w:val="center"/>
        <w:rPr>
          <w:b/>
          <w:sz w:val="22"/>
          <w:szCs w:val="22"/>
        </w:rPr>
      </w:pPr>
    </w:p>
    <w:p w14:paraId="702E602F" w14:textId="77777777" w:rsidR="00A82A4C" w:rsidRPr="007C7BA9" w:rsidRDefault="00A82A4C" w:rsidP="007C7BA9">
      <w:pPr>
        <w:widowControl w:val="0"/>
        <w:spacing w:after="0"/>
        <w:jc w:val="center"/>
        <w:rPr>
          <w:b/>
          <w:sz w:val="22"/>
          <w:szCs w:val="22"/>
        </w:rPr>
      </w:pPr>
    </w:p>
    <w:p w14:paraId="1A7CA5FE" w14:textId="77777777" w:rsidR="0089350D" w:rsidRPr="007C7BA9" w:rsidRDefault="0089350D" w:rsidP="007C7BA9">
      <w:pPr>
        <w:widowControl w:val="0"/>
        <w:spacing w:after="0"/>
        <w:jc w:val="center"/>
        <w:rPr>
          <w:b/>
          <w:sz w:val="22"/>
          <w:szCs w:val="22"/>
        </w:rPr>
      </w:pPr>
    </w:p>
    <w:p w14:paraId="3AF8C516" w14:textId="07E4ECF4" w:rsidR="0089350D" w:rsidRPr="007C7BA9" w:rsidRDefault="0089350D" w:rsidP="007C7BA9">
      <w:pPr>
        <w:widowControl w:val="0"/>
        <w:spacing w:after="0"/>
        <w:jc w:val="center"/>
        <w:rPr>
          <w:b/>
          <w:sz w:val="22"/>
          <w:szCs w:val="22"/>
        </w:rPr>
      </w:pPr>
    </w:p>
    <w:p w14:paraId="746309C7" w14:textId="77777777" w:rsidR="00AD43E2" w:rsidRPr="007C7BA9" w:rsidRDefault="00AD43E2" w:rsidP="007C7BA9">
      <w:pPr>
        <w:widowControl w:val="0"/>
        <w:spacing w:after="0"/>
        <w:jc w:val="center"/>
        <w:rPr>
          <w:b/>
          <w:sz w:val="22"/>
          <w:szCs w:val="22"/>
        </w:rPr>
      </w:pPr>
    </w:p>
    <w:p w14:paraId="74AD9F3A" w14:textId="77777777" w:rsidR="0089350D" w:rsidRPr="007C7BA9" w:rsidRDefault="0089350D" w:rsidP="007C7BA9">
      <w:pPr>
        <w:widowControl w:val="0"/>
        <w:spacing w:after="0"/>
        <w:jc w:val="center"/>
        <w:rPr>
          <w:b/>
          <w:sz w:val="22"/>
          <w:szCs w:val="22"/>
        </w:rPr>
      </w:pPr>
    </w:p>
    <w:p w14:paraId="43C263CA" w14:textId="77777777" w:rsidR="0089350D" w:rsidRPr="007C7BA9" w:rsidRDefault="0089350D" w:rsidP="007C7BA9">
      <w:pPr>
        <w:widowControl w:val="0"/>
        <w:spacing w:after="0"/>
        <w:jc w:val="center"/>
        <w:rPr>
          <w:b/>
          <w:sz w:val="22"/>
          <w:szCs w:val="22"/>
        </w:rPr>
      </w:pPr>
    </w:p>
    <w:p w14:paraId="137B0FA2" w14:textId="77777777" w:rsidR="0089350D" w:rsidRPr="007C7BA9" w:rsidRDefault="0089350D" w:rsidP="007C7BA9">
      <w:pPr>
        <w:widowControl w:val="0"/>
        <w:spacing w:after="0"/>
        <w:jc w:val="center"/>
        <w:rPr>
          <w:b/>
          <w:sz w:val="22"/>
          <w:szCs w:val="22"/>
        </w:rPr>
      </w:pPr>
    </w:p>
    <w:p w14:paraId="3BB0A0F2" w14:textId="77777777" w:rsidR="0089350D" w:rsidRPr="007C7BA9" w:rsidRDefault="0089350D" w:rsidP="007C7BA9">
      <w:pPr>
        <w:widowControl w:val="0"/>
        <w:spacing w:after="0"/>
        <w:jc w:val="center"/>
        <w:rPr>
          <w:b/>
          <w:sz w:val="22"/>
          <w:szCs w:val="22"/>
        </w:rPr>
      </w:pPr>
    </w:p>
    <w:p w14:paraId="10DA8802" w14:textId="77777777" w:rsidR="00275671" w:rsidRPr="007C7BA9" w:rsidRDefault="00275671" w:rsidP="007C7BA9">
      <w:pPr>
        <w:widowControl w:val="0"/>
        <w:spacing w:after="0"/>
        <w:jc w:val="center"/>
        <w:rPr>
          <w:b/>
          <w:sz w:val="22"/>
          <w:szCs w:val="22"/>
        </w:rPr>
      </w:pPr>
    </w:p>
    <w:p w14:paraId="2AA07325" w14:textId="77777777" w:rsidR="00275671" w:rsidRPr="007C7BA9" w:rsidRDefault="00275671" w:rsidP="007C7BA9">
      <w:pPr>
        <w:widowControl w:val="0"/>
        <w:spacing w:after="0"/>
        <w:jc w:val="center"/>
        <w:rPr>
          <w:b/>
          <w:sz w:val="22"/>
          <w:szCs w:val="22"/>
        </w:rPr>
      </w:pPr>
    </w:p>
    <w:p w14:paraId="686E11AE" w14:textId="77777777" w:rsidR="00275671" w:rsidRPr="007C7BA9" w:rsidRDefault="00275671" w:rsidP="007C7BA9">
      <w:pPr>
        <w:widowControl w:val="0"/>
        <w:spacing w:after="0"/>
        <w:jc w:val="center"/>
        <w:rPr>
          <w:b/>
          <w:sz w:val="22"/>
          <w:szCs w:val="22"/>
        </w:rPr>
      </w:pPr>
    </w:p>
    <w:p w14:paraId="61A925BD" w14:textId="77777777" w:rsidR="00275671" w:rsidRPr="007C7BA9" w:rsidRDefault="00275671" w:rsidP="007C7BA9">
      <w:pPr>
        <w:widowControl w:val="0"/>
        <w:spacing w:after="0"/>
        <w:jc w:val="center"/>
        <w:rPr>
          <w:b/>
          <w:sz w:val="22"/>
          <w:szCs w:val="22"/>
        </w:rPr>
      </w:pPr>
    </w:p>
    <w:p w14:paraId="3119A239" w14:textId="77777777" w:rsidR="00275671" w:rsidRPr="007C7BA9" w:rsidRDefault="00275671" w:rsidP="007C7BA9">
      <w:pPr>
        <w:widowControl w:val="0"/>
        <w:spacing w:after="0"/>
        <w:jc w:val="center"/>
        <w:rPr>
          <w:b/>
          <w:sz w:val="22"/>
          <w:szCs w:val="22"/>
        </w:rPr>
      </w:pPr>
    </w:p>
    <w:p w14:paraId="021B39A3" w14:textId="77777777" w:rsidR="0089350D" w:rsidRPr="007C7BA9" w:rsidRDefault="0089350D" w:rsidP="007C7BA9">
      <w:pPr>
        <w:widowControl w:val="0"/>
        <w:spacing w:after="0"/>
        <w:jc w:val="center"/>
        <w:rPr>
          <w:b/>
          <w:sz w:val="22"/>
          <w:szCs w:val="22"/>
        </w:rPr>
      </w:pPr>
    </w:p>
    <w:p w14:paraId="3B24FE8A" w14:textId="1633C7CF" w:rsidR="0065459C" w:rsidRDefault="007C7BA9" w:rsidP="007C7BA9">
      <w:pPr>
        <w:widowControl w:val="0"/>
        <w:shd w:val="clear" w:color="auto" w:fill="FFFFFF"/>
        <w:spacing w:after="0"/>
        <w:jc w:val="center"/>
        <w:rPr>
          <w:sz w:val="22"/>
          <w:szCs w:val="22"/>
        </w:rPr>
      </w:pPr>
      <w:r w:rsidRPr="007C7BA9">
        <w:rPr>
          <w:sz w:val="22"/>
          <w:szCs w:val="22"/>
        </w:rPr>
        <w:t>2025</w:t>
      </w:r>
      <w:r w:rsidR="0065459C" w:rsidRPr="007C7BA9">
        <w:rPr>
          <w:sz w:val="22"/>
          <w:szCs w:val="22"/>
        </w:rPr>
        <w:t xml:space="preserve"> год</w:t>
      </w:r>
    </w:p>
    <w:p w14:paraId="15E6DBED" w14:textId="77777777" w:rsidR="0022761C" w:rsidRDefault="0022761C">
      <w:pPr>
        <w:spacing w:after="0"/>
        <w:jc w:val="left"/>
        <w:rPr>
          <w:sz w:val="22"/>
          <w:szCs w:val="22"/>
        </w:rPr>
      </w:pPr>
      <w:r>
        <w:rPr>
          <w:sz w:val="22"/>
          <w:szCs w:val="22"/>
        </w:rPr>
        <w:br w:type="page"/>
      </w:r>
    </w:p>
    <w:p w14:paraId="0A3EECD4" w14:textId="182D1E0F" w:rsidR="0089350D" w:rsidRPr="007C7BA9" w:rsidRDefault="006D63A6" w:rsidP="007C7BA9">
      <w:pPr>
        <w:widowControl w:val="0"/>
        <w:spacing w:after="0"/>
        <w:ind w:firstLine="708"/>
        <w:rPr>
          <w:b/>
          <w:bCs/>
          <w:color w:val="000000"/>
          <w:sz w:val="22"/>
          <w:szCs w:val="22"/>
        </w:rPr>
      </w:pPr>
      <w:r w:rsidRPr="007C7BA9">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w:t>
      </w:r>
      <w:r w:rsidR="005C696E" w:rsidRPr="007C7BA9">
        <w:rPr>
          <w:bCs/>
          <w:color w:val="000000"/>
          <w:sz w:val="22"/>
          <w:szCs w:val="22"/>
        </w:rPr>
        <w:t>«</w:t>
      </w:r>
      <w:r w:rsidRPr="007C7BA9">
        <w:rPr>
          <w:bCs/>
          <w:color w:val="000000"/>
          <w:sz w:val="22"/>
          <w:szCs w:val="22"/>
        </w:rPr>
        <w:t>О закупках товаров, работ, услуг отдельными видами юридических лиц</w:t>
      </w:r>
      <w:r w:rsidR="005C696E" w:rsidRPr="007C7BA9">
        <w:rPr>
          <w:bCs/>
          <w:color w:val="000000"/>
          <w:sz w:val="22"/>
          <w:szCs w:val="22"/>
        </w:rPr>
        <w:t>»</w:t>
      </w:r>
      <w:r w:rsidRPr="007C7BA9">
        <w:rPr>
          <w:bCs/>
          <w:color w:val="000000"/>
          <w:sz w:val="22"/>
          <w:szCs w:val="22"/>
        </w:rPr>
        <w:t xml:space="preserve"> (далее – Закон) и Положением о закупках товаров, работ, услуг для нужд </w:t>
      </w:r>
      <w:r w:rsidR="00A10EDC" w:rsidRPr="00A10EDC">
        <w:rPr>
          <w:bCs/>
          <w:color w:val="000000"/>
          <w:sz w:val="22"/>
          <w:szCs w:val="22"/>
        </w:rPr>
        <w:t>государственно</w:t>
      </w:r>
      <w:r w:rsidR="00A10EDC">
        <w:rPr>
          <w:bCs/>
          <w:color w:val="000000"/>
          <w:sz w:val="22"/>
          <w:szCs w:val="22"/>
        </w:rPr>
        <w:t>го</w:t>
      </w:r>
      <w:r w:rsidR="00A10EDC" w:rsidRPr="00A10EDC">
        <w:rPr>
          <w:bCs/>
          <w:color w:val="000000"/>
          <w:sz w:val="22"/>
          <w:szCs w:val="22"/>
        </w:rPr>
        <w:t xml:space="preserve"> автономно</w:t>
      </w:r>
      <w:r w:rsidR="00A10EDC">
        <w:rPr>
          <w:bCs/>
          <w:color w:val="000000"/>
          <w:sz w:val="22"/>
          <w:szCs w:val="22"/>
        </w:rPr>
        <w:t>го</w:t>
      </w:r>
      <w:r w:rsidR="00A10EDC" w:rsidRPr="00A10EDC">
        <w:rPr>
          <w:bCs/>
          <w:color w:val="000000"/>
          <w:sz w:val="22"/>
          <w:szCs w:val="22"/>
        </w:rPr>
        <w:t xml:space="preserve"> учреждени</w:t>
      </w:r>
      <w:r w:rsidR="00A10EDC">
        <w:rPr>
          <w:bCs/>
          <w:color w:val="000000"/>
          <w:sz w:val="22"/>
          <w:szCs w:val="22"/>
        </w:rPr>
        <w:t>я</w:t>
      </w:r>
      <w:r w:rsidR="00A10EDC" w:rsidRPr="00A10EDC">
        <w:rPr>
          <w:bCs/>
          <w:color w:val="000000"/>
          <w:sz w:val="22"/>
          <w:szCs w:val="22"/>
        </w:rPr>
        <w:t xml:space="preserve"> здравоохранения Красноусольский детский санаторий Республики Башкортостан</w:t>
      </w:r>
      <w:r w:rsidR="00A10EDC" w:rsidRPr="007C7BA9">
        <w:rPr>
          <w:bCs/>
          <w:color w:val="000000"/>
          <w:sz w:val="22"/>
          <w:szCs w:val="22"/>
        </w:rPr>
        <w:t xml:space="preserve"> </w:t>
      </w:r>
      <w:r w:rsidR="0067054A" w:rsidRPr="007C7BA9">
        <w:rPr>
          <w:bCs/>
          <w:color w:val="000000"/>
          <w:sz w:val="22"/>
          <w:szCs w:val="22"/>
        </w:rPr>
        <w:t>(</w:t>
      </w:r>
      <w:r w:rsidR="00A10EDC">
        <w:rPr>
          <w:bCs/>
          <w:color w:val="000000"/>
          <w:sz w:val="22"/>
          <w:szCs w:val="22"/>
        </w:rPr>
        <w:t>ГАУЗ КДС РБ</w:t>
      </w:r>
      <w:r w:rsidR="0067054A" w:rsidRPr="007C7BA9">
        <w:rPr>
          <w:bCs/>
          <w:color w:val="000000"/>
          <w:sz w:val="22"/>
          <w:szCs w:val="22"/>
        </w:rPr>
        <w:t>)</w:t>
      </w:r>
      <w:r w:rsidRPr="007C7BA9">
        <w:rPr>
          <w:bCs/>
          <w:color w:val="000000"/>
          <w:sz w:val="22"/>
          <w:szCs w:val="22"/>
        </w:rPr>
        <w:t>.</w:t>
      </w:r>
    </w:p>
    <w:p w14:paraId="2B103012" w14:textId="77777777" w:rsidR="0089350D" w:rsidRPr="007C7BA9" w:rsidRDefault="0089350D" w:rsidP="007C7BA9">
      <w:pPr>
        <w:widowControl w:val="0"/>
        <w:spacing w:after="0"/>
        <w:jc w:val="center"/>
        <w:rPr>
          <w:b/>
          <w:sz w:val="22"/>
          <w:szCs w:val="22"/>
        </w:rPr>
      </w:pPr>
    </w:p>
    <w:p w14:paraId="2710FF14" w14:textId="77777777" w:rsidR="0089350D" w:rsidRPr="007C7BA9" w:rsidRDefault="006D63A6" w:rsidP="007C7BA9">
      <w:pPr>
        <w:widowControl w:val="0"/>
        <w:spacing w:after="0"/>
        <w:jc w:val="center"/>
        <w:rPr>
          <w:b/>
          <w:bCs/>
          <w:color w:val="000000"/>
          <w:sz w:val="22"/>
          <w:szCs w:val="22"/>
        </w:rPr>
      </w:pPr>
      <w:r w:rsidRPr="007C7BA9">
        <w:rPr>
          <w:b/>
          <w:bCs/>
          <w:color w:val="000000"/>
          <w:sz w:val="22"/>
          <w:szCs w:val="22"/>
        </w:rPr>
        <w:t>ИНФОРМАЦИОННАЯ КАРТА</w:t>
      </w:r>
    </w:p>
    <w:p w14:paraId="52166241" w14:textId="77777777" w:rsidR="0089350D" w:rsidRPr="007C7BA9" w:rsidRDefault="0089350D" w:rsidP="007C7BA9">
      <w:pPr>
        <w:widowControl w:val="0"/>
        <w:spacing w:after="0"/>
        <w:rPr>
          <w:b/>
          <w:bCs/>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295"/>
        <w:gridCol w:w="6403"/>
      </w:tblGrid>
      <w:tr w:rsidR="0089350D" w:rsidRPr="007C7BA9" w14:paraId="5ABC3F70" w14:textId="77777777" w:rsidTr="007C7BA9">
        <w:trPr>
          <w:tblHeader/>
          <w:jc w:val="center"/>
        </w:trPr>
        <w:tc>
          <w:tcPr>
            <w:tcW w:w="364" w:type="pct"/>
            <w:shd w:val="clear" w:color="auto" w:fill="C6D9F1"/>
            <w:vAlign w:val="center"/>
          </w:tcPr>
          <w:p w14:paraId="3FC43619" w14:textId="77777777" w:rsidR="0089350D" w:rsidRPr="007C7BA9" w:rsidRDefault="006D63A6" w:rsidP="007C7BA9">
            <w:pPr>
              <w:widowControl w:val="0"/>
              <w:spacing w:after="0"/>
              <w:jc w:val="center"/>
              <w:rPr>
                <w:b/>
                <w:bCs/>
                <w:color w:val="000000"/>
                <w:sz w:val="22"/>
                <w:szCs w:val="22"/>
              </w:rPr>
            </w:pPr>
            <w:r w:rsidRPr="007C7BA9">
              <w:rPr>
                <w:b/>
                <w:bCs/>
                <w:color w:val="000000"/>
                <w:sz w:val="22"/>
                <w:szCs w:val="22"/>
              </w:rPr>
              <w:t>№</w:t>
            </w:r>
          </w:p>
        </w:tc>
        <w:tc>
          <w:tcPr>
            <w:tcW w:w="1575" w:type="pct"/>
            <w:shd w:val="clear" w:color="auto" w:fill="C6D9F1"/>
            <w:vAlign w:val="center"/>
          </w:tcPr>
          <w:p w14:paraId="655C38CB" w14:textId="77777777" w:rsidR="0089350D" w:rsidRPr="007C7BA9" w:rsidRDefault="006D63A6" w:rsidP="007C7BA9">
            <w:pPr>
              <w:widowControl w:val="0"/>
              <w:spacing w:after="0"/>
              <w:jc w:val="center"/>
              <w:rPr>
                <w:b/>
                <w:bCs/>
                <w:color w:val="000000"/>
                <w:sz w:val="22"/>
                <w:szCs w:val="22"/>
              </w:rPr>
            </w:pPr>
            <w:r w:rsidRPr="007C7BA9">
              <w:rPr>
                <w:b/>
                <w:bCs/>
                <w:color w:val="000000"/>
                <w:sz w:val="22"/>
                <w:szCs w:val="22"/>
              </w:rPr>
              <w:t>Наименование</w:t>
            </w:r>
          </w:p>
        </w:tc>
        <w:tc>
          <w:tcPr>
            <w:tcW w:w="3061" w:type="pct"/>
            <w:shd w:val="clear" w:color="auto" w:fill="C6D9F1"/>
            <w:vAlign w:val="center"/>
          </w:tcPr>
          <w:p w14:paraId="1DFBAA2D" w14:textId="77777777" w:rsidR="0089350D" w:rsidRPr="007C7BA9" w:rsidRDefault="006D63A6" w:rsidP="007C7BA9">
            <w:pPr>
              <w:widowControl w:val="0"/>
              <w:spacing w:after="0"/>
              <w:jc w:val="center"/>
              <w:rPr>
                <w:b/>
                <w:bCs/>
                <w:color w:val="000000"/>
                <w:sz w:val="22"/>
                <w:szCs w:val="22"/>
              </w:rPr>
            </w:pPr>
            <w:r w:rsidRPr="007C7BA9">
              <w:rPr>
                <w:b/>
                <w:bCs/>
                <w:color w:val="000000"/>
                <w:sz w:val="22"/>
                <w:szCs w:val="22"/>
              </w:rPr>
              <w:t>Информация</w:t>
            </w:r>
          </w:p>
        </w:tc>
      </w:tr>
      <w:tr w:rsidR="0089350D" w:rsidRPr="007C7BA9" w14:paraId="13EB2199" w14:textId="77777777" w:rsidTr="007C7BA9">
        <w:trPr>
          <w:jc w:val="center"/>
        </w:trPr>
        <w:tc>
          <w:tcPr>
            <w:tcW w:w="5000" w:type="pct"/>
            <w:gridSpan w:val="3"/>
            <w:vAlign w:val="center"/>
          </w:tcPr>
          <w:p w14:paraId="02DA8348" w14:textId="77777777" w:rsidR="0089350D" w:rsidRPr="007C7BA9" w:rsidRDefault="006D63A6" w:rsidP="007C7BA9">
            <w:pPr>
              <w:widowControl w:val="0"/>
              <w:spacing w:after="0"/>
              <w:jc w:val="center"/>
              <w:rPr>
                <w:b/>
                <w:bCs/>
                <w:color w:val="000000"/>
                <w:sz w:val="22"/>
                <w:szCs w:val="22"/>
              </w:rPr>
            </w:pPr>
            <w:r w:rsidRPr="007C7BA9">
              <w:rPr>
                <w:b/>
                <w:i/>
                <w:sz w:val="22"/>
                <w:szCs w:val="22"/>
              </w:rPr>
              <w:t xml:space="preserve">Общие сведения о форме закупки </w:t>
            </w:r>
          </w:p>
        </w:tc>
      </w:tr>
      <w:tr w:rsidR="0089350D" w:rsidRPr="007C7BA9" w14:paraId="46EFDC3A" w14:textId="77777777" w:rsidTr="007C7BA9">
        <w:trPr>
          <w:jc w:val="center"/>
        </w:trPr>
        <w:tc>
          <w:tcPr>
            <w:tcW w:w="364" w:type="pct"/>
            <w:vAlign w:val="center"/>
          </w:tcPr>
          <w:p w14:paraId="3E74A627" w14:textId="77777777" w:rsidR="0089350D" w:rsidRPr="007C7BA9" w:rsidRDefault="0089350D" w:rsidP="007C7BA9">
            <w:pPr>
              <w:pStyle w:val="affb"/>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14:paraId="1C170029" w14:textId="77777777" w:rsidR="0089350D" w:rsidRPr="007C7BA9" w:rsidRDefault="006D63A6" w:rsidP="007C7BA9">
            <w:pPr>
              <w:widowControl w:val="0"/>
              <w:spacing w:after="0"/>
              <w:jc w:val="left"/>
              <w:rPr>
                <w:b/>
                <w:bCs/>
                <w:color w:val="000000"/>
                <w:sz w:val="22"/>
                <w:szCs w:val="22"/>
              </w:rPr>
            </w:pPr>
            <w:r w:rsidRPr="007C7BA9">
              <w:rPr>
                <w:sz w:val="22"/>
                <w:szCs w:val="22"/>
              </w:rPr>
              <w:t>Используемый способ определения поставщика (подрядчика, исполнителя)</w:t>
            </w:r>
          </w:p>
        </w:tc>
        <w:tc>
          <w:tcPr>
            <w:tcW w:w="3061" w:type="pct"/>
            <w:vAlign w:val="center"/>
          </w:tcPr>
          <w:p w14:paraId="396DDE24" w14:textId="77777777" w:rsidR="0089350D" w:rsidRPr="007C7BA9" w:rsidRDefault="006D63A6" w:rsidP="007C7BA9">
            <w:pPr>
              <w:widowControl w:val="0"/>
              <w:spacing w:after="0"/>
              <w:rPr>
                <w:rFonts w:eastAsia="Lucida Sans Unicode"/>
                <w:b/>
                <w:color w:val="000000"/>
                <w:kern w:val="2"/>
                <w:sz w:val="22"/>
                <w:szCs w:val="22"/>
                <w:lang w:eastAsia="en-US"/>
              </w:rPr>
            </w:pPr>
            <w:r w:rsidRPr="007C7BA9">
              <w:rPr>
                <w:sz w:val="22"/>
                <w:szCs w:val="22"/>
              </w:rPr>
              <w:t>Запрос котировок в электронной форме (далее – Запрос котировок).</w:t>
            </w:r>
          </w:p>
        </w:tc>
      </w:tr>
      <w:tr w:rsidR="0089350D" w:rsidRPr="007C7BA9" w14:paraId="294A089F" w14:textId="77777777" w:rsidTr="007C7BA9">
        <w:trPr>
          <w:jc w:val="center"/>
        </w:trPr>
        <w:tc>
          <w:tcPr>
            <w:tcW w:w="364" w:type="pct"/>
            <w:vAlign w:val="center"/>
          </w:tcPr>
          <w:p w14:paraId="7AE06C0B" w14:textId="77777777" w:rsidR="0089350D" w:rsidRPr="007C7BA9" w:rsidRDefault="0089350D" w:rsidP="007C7BA9">
            <w:pPr>
              <w:pStyle w:val="affb"/>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14:paraId="0E9DCD12" w14:textId="18CDDA10" w:rsidR="0089350D" w:rsidRPr="007C7BA9" w:rsidRDefault="006D63A6" w:rsidP="007C7BA9">
            <w:pPr>
              <w:widowControl w:val="0"/>
              <w:spacing w:after="0"/>
              <w:jc w:val="left"/>
              <w:rPr>
                <w:sz w:val="22"/>
                <w:szCs w:val="22"/>
              </w:rPr>
            </w:pPr>
            <w:r w:rsidRPr="007C7BA9">
              <w:rPr>
                <w:sz w:val="22"/>
                <w:szCs w:val="22"/>
              </w:rPr>
              <w:t>Способ подачи заявок на участие в закупке</w:t>
            </w:r>
            <w:r w:rsidR="007C7BA9" w:rsidRPr="007C7BA9">
              <w:rPr>
                <w:sz w:val="22"/>
                <w:szCs w:val="22"/>
              </w:rPr>
              <w:t xml:space="preserve"> </w:t>
            </w:r>
          </w:p>
        </w:tc>
        <w:tc>
          <w:tcPr>
            <w:tcW w:w="3061" w:type="pct"/>
            <w:vAlign w:val="center"/>
          </w:tcPr>
          <w:p w14:paraId="56D0F4BE" w14:textId="0A967391" w:rsidR="0089350D" w:rsidRPr="007C7BA9" w:rsidRDefault="006D63A6" w:rsidP="007C7BA9">
            <w:pPr>
              <w:widowControl w:val="0"/>
              <w:spacing w:after="0"/>
              <w:rPr>
                <w:sz w:val="22"/>
                <w:szCs w:val="22"/>
              </w:rPr>
            </w:pPr>
            <w:r w:rsidRPr="007C7BA9">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w:t>
            </w:r>
            <w:r w:rsidR="005C696E" w:rsidRPr="007C7BA9">
              <w:rPr>
                <w:sz w:val="22"/>
                <w:szCs w:val="22"/>
              </w:rPr>
              <w:t>«</w:t>
            </w:r>
            <w:r w:rsidRPr="007C7BA9">
              <w:rPr>
                <w:sz w:val="22"/>
                <w:szCs w:val="22"/>
              </w:rPr>
              <w:t>РЕГИОН</w:t>
            </w:r>
            <w:r w:rsidR="005C696E" w:rsidRPr="007C7BA9">
              <w:rPr>
                <w:sz w:val="22"/>
                <w:szCs w:val="22"/>
              </w:rPr>
              <w:t>»</w:t>
            </w:r>
            <w:r w:rsidRPr="007C7BA9">
              <w:rPr>
                <w:sz w:val="22"/>
                <w:szCs w:val="22"/>
              </w:rPr>
              <w:t xml:space="preserve">, расположенный по адресу: </w:t>
            </w:r>
            <w:hyperlink r:id="rId8" w:history="1">
              <w:r w:rsidRPr="007C7BA9">
                <w:rPr>
                  <w:rStyle w:val="a9"/>
                  <w:sz w:val="22"/>
                  <w:szCs w:val="22"/>
                </w:rPr>
                <w:t>http://etp-region.ru/</w:t>
              </w:r>
            </w:hyperlink>
            <w:r w:rsidRPr="007C7BA9">
              <w:rPr>
                <w:sz w:val="22"/>
                <w:szCs w:val="22"/>
              </w:rPr>
              <w:t xml:space="preserve"> </w:t>
            </w:r>
          </w:p>
        </w:tc>
      </w:tr>
      <w:tr w:rsidR="0089350D" w:rsidRPr="007C7BA9" w14:paraId="785012DD" w14:textId="77777777" w:rsidTr="007C7BA9">
        <w:trPr>
          <w:jc w:val="center"/>
        </w:trPr>
        <w:tc>
          <w:tcPr>
            <w:tcW w:w="364" w:type="pct"/>
            <w:vAlign w:val="center"/>
          </w:tcPr>
          <w:p w14:paraId="18398F4F" w14:textId="77777777" w:rsidR="0089350D" w:rsidRPr="007C7BA9" w:rsidRDefault="0089350D" w:rsidP="007C7BA9">
            <w:pPr>
              <w:pStyle w:val="affb"/>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14:paraId="733B917A" w14:textId="0A2876E5" w:rsidR="0089350D" w:rsidRPr="007C7BA9" w:rsidRDefault="006D63A6" w:rsidP="007C7BA9">
            <w:pPr>
              <w:widowControl w:val="0"/>
              <w:spacing w:after="0"/>
              <w:jc w:val="left"/>
              <w:rPr>
                <w:sz w:val="22"/>
                <w:szCs w:val="22"/>
              </w:rPr>
            </w:pPr>
            <w:r w:rsidRPr="007C7BA9">
              <w:rPr>
                <w:sz w:val="22"/>
                <w:szCs w:val="22"/>
              </w:rPr>
              <w:t xml:space="preserve">Сайт электронной площадки в информационно-телекоммуникационной сети </w:t>
            </w:r>
            <w:r w:rsidR="005C696E" w:rsidRPr="007C7BA9">
              <w:rPr>
                <w:sz w:val="22"/>
                <w:szCs w:val="22"/>
              </w:rPr>
              <w:t>«</w:t>
            </w:r>
            <w:r w:rsidRPr="007C7BA9">
              <w:rPr>
                <w:sz w:val="22"/>
                <w:szCs w:val="22"/>
              </w:rPr>
              <w:t>Интернет</w:t>
            </w:r>
            <w:r w:rsidR="005C696E" w:rsidRPr="007C7BA9">
              <w:rPr>
                <w:sz w:val="22"/>
                <w:szCs w:val="22"/>
              </w:rPr>
              <w:t>»</w:t>
            </w:r>
            <w:r w:rsidRPr="007C7BA9">
              <w:rPr>
                <w:sz w:val="22"/>
                <w:szCs w:val="22"/>
              </w:rPr>
              <w:t>, на котором проводится закупка и информация о необходимости аккредитации участников процедуры закупки на электронной площадке</w:t>
            </w:r>
          </w:p>
        </w:tc>
        <w:tc>
          <w:tcPr>
            <w:tcW w:w="3061" w:type="pct"/>
            <w:vAlign w:val="center"/>
          </w:tcPr>
          <w:p w14:paraId="4F48F5F9" w14:textId="77777777" w:rsidR="0089350D" w:rsidRPr="007C7BA9" w:rsidRDefault="006D63A6" w:rsidP="007C7BA9">
            <w:pPr>
              <w:widowControl w:val="0"/>
              <w:spacing w:after="0"/>
              <w:rPr>
                <w:sz w:val="22"/>
                <w:szCs w:val="22"/>
              </w:rPr>
            </w:pPr>
            <w:r w:rsidRPr="007C7BA9">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9" w:history="1">
              <w:r w:rsidRPr="007C7BA9">
                <w:rPr>
                  <w:rStyle w:val="a9"/>
                  <w:sz w:val="22"/>
                  <w:szCs w:val="22"/>
                </w:rPr>
                <w:t>http://etp-region.ru/</w:t>
              </w:r>
            </w:hyperlink>
          </w:p>
          <w:p w14:paraId="3D1126A7" w14:textId="77777777" w:rsidR="0089350D" w:rsidRPr="007C7BA9" w:rsidRDefault="0089350D" w:rsidP="007C7BA9">
            <w:pPr>
              <w:widowControl w:val="0"/>
              <w:spacing w:after="0"/>
              <w:rPr>
                <w:sz w:val="22"/>
                <w:szCs w:val="22"/>
              </w:rPr>
            </w:pPr>
          </w:p>
          <w:p w14:paraId="56049C4C" w14:textId="77777777" w:rsidR="0089350D" w:rsidRPr="007C7BA9" w:rsidRDefault="006D63A6" w:rsidP="007C7BA9">
            <w:pPr>
              <w:widowControl w:val="0"/>
              <w:spacing w:after="0"/>
              <w:rPr>
                <w:color w:val="0000FF"/>
                <w:sz w:val="22"/>
                <w:szCs w:val="22"/>
                <w:u w:val="single"/>
              </w:rPr>
            </w:pPr>
            <w:r w:rsidRPr="007C7BA9">
              <w:rPr>
                <w:sz w:val="22"/>
                <w:szCs w:val="22"/>
              </w:rPr>
              <w:t xml:space="preserve">Официальный сайт единой информационной системы: </w:t>
            </w:r>
            <w:r w:rsidRPr="007C7BA9">
              <w:rPr>
                <w:color w:val="0000FF"/>
                <w:sz w:val="22"/>
                <w:szCs w:val="22"/>
                <w:u w:val="single"/>
              </w:rPr>
              <w:t>http://zakupki.gov.ru</w:t>
            </w:r>
          </w:p>
          <w:p w14:paraId="09ED0254" w14:textId="77777777" w:rsidR="0089350D" w:rsidRPr="007C7BA9" w:rsidRDefault="0089350D" w:rsidP="007C7BA9">
            <w:pPr>
              <w:widowControl w:val="0"/>
              <w:autoSpaceDE w:val="0"/>
              <w:autoSpaceDN w:val="0"/>
              <w:adjustRightInd w:val="0"/>
              <w:spacing w:after="0"/>
              <w:rPr>
                <w:rFonts w:eastAsia="Calibri"/>
                <w:sz w:val="22"/>
                <w:szCs w:val="22"/>
              </w:rPr>
            </w:pPr>
          </w:p>
          <w:p w14:paraId="647F0783" w14:textId="77777777" w:rsidR="0089350D" w:rsidRPr="007C7BA9" w:rsidRDefault="006D63A6" w:rsidP="007C7BA9">
            <w:pPr>
              <w:widowControl w:val="0"/>
              <w:spacing w:after="0"/>
              <w:rPr>
                <w:sz w:val="22"/>
                <w:szCs w:val="22"/>
              </w:rPr>
            </w:pPr>
            <w:r w:rsidRPr="007C7BA9">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89350D" w:rsidRPr="007C7BA9" w14:paraId="55237917" w14:textId="77777777" w:rsidTr="007C7BA9">
        <w:trPr>
          <w:jc w:val="center"/>
        </w:trPr>
        <w:tc>
          <w:tcPr>
            <w:tcW w:w="5000" w:type="pct"/>
            <w:gridSpan w:val="3"/>
            <w:vAlign w:val="center"/>
          </w:tcPr>
          <w:p w14:paraId="32F0A62A" w14:textId="77777777" w:rsidR="0089350D" w:rsidRPr="007C7BA9" w:rsidRDefault="006D63A6" w:rsidP="007C7BA9">
            <w:pPr>
              <w:widowControl w:val="0"/>
              <w:spacing w:after="0"/>
              <w:ind w:left="927"/>
              <w:jc w:val="center"/>
              <w:rPr>
                <w:b/>
                <w:bCs/>
                <w:color w:val="000000"/>
                <w:sz w:val="22"/>
                <w:szCs w:val="22"/>
              </w:rPr>
            </w:pPr>
            <w:r w:rsidRPr="007C7BA9">
              <w:rPr>
                <w:b/>
                <w:i/>
                <w:sz w:val="22"/>
                <w:szCs w:val="22"/>
              </w:rPr>
              <w:t>Информация о заказчике</w:t>
            </w:r>
          </w:p>
        </w:tc>
      </w:tr>
      <w:tr w:rsidR="0089350D" w:rsidRPr="007C7BA9" w14:paraId="3F77A2A1" w14:textId="77777777" w:rsidTr="007C7BA9">
        <w:trPr>
          <w:jc w:val="center"/>
        </w:trPr>
        <w:tc>
          <w:tcPr>
            <w:tcW w:w="364" w:type="pct"/>
            <w:vAlign w:val="center"/>
          </w:tcPr>
          <w:p w14:paraId="4CE94D68" w14:textId="77777777" w:rsidR="0089350D" w:rsidRPr="007C7BA9" w:rsidRDefault="0089350D" w:rsidP="007C7BA9">
            <w:pPr>
              <w:pStyle w:val="affb"/>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14:paraId="2D4B77C2" w14:textId="77777777" w:rsidR="0089350D" w:rsidRPr="007C7BA9" w:rsidRDefault="006D63A6" w:rsidP="007C7BA9">
            <w:pPr>
              <w:widowControl w:val="0"/>
              <w:spacing w:after="0"/>
              <w:jc w:val="left"/>
              <w:rPr>
                <w:b/>
                <w:bCs/>
                <w:color w:val="000000"/>
                <w:sz w:val="22"/>
                <w:szCs w:val="22"/>
              </w:rPr>
            </w:pPr>
            <w:r w:rsidRPr="007C7BA9">
              <w:rPr>
                <w:sz w:val="22"/>
                <w:szCs w:val="22"/>
              </w:rPr>
              <w:t xml:space="preserve">Наименование </w:t>
            </w:r>
            <w:r w:rsidRPr="007C7BA9">
              <w:rPr>
                <w:color w:val="000000"/>
                <w:sz w:val="22"/>
                <w:szCs w:val="22"/>
              </w:rPr>
              <w:t>заказчика</w:t>
            </w:r>
          </w:p>
        </w:tc>
        <w:tc>
          <w:tcPr>
            <w:tcW w:w="3061" w:type="pct"/>
            <w:vAlign w:val="center"/>
          </w:tcPr>
          <w:p w14:paraId="433E134F" w14:textId="48A1D91C" w:rsidR="0089350D" w:rsidRPr="007C7BA9" w:rsidRDefault="00A10EDC" w:rsidP="007C7BA9">
            <w:pPr>
              <w:widowControl w:val="0"/>
              <w:spacing w:after="0"/>
              <w:rPr>
                <w:color w:val="000000"/>
                <w:sz w:val="22"/>
                <w:szCs w:val="22"/>
              </w:rPr>
            </w:pPr>
            <w:r w:rsidRPr="00A10EDC">
              <w:rPr>
                <w:color w:val="000000"/>
                <w:sz w:val="22"/>
                <w:szCs w:val="22"/>
              </w:rPr>
              <w:t>Государственное автономное учреждение здравоохранения Красноусольский детский санаторий Республики Башкортостан</w:t>
            </w:r>
            <w:r w:rsidRPr="007C7BA9">
              <w:rPr>
                <w:color w:val="000000"/>
                <w:sz w:val="22"/>
                <w:szCs w:val="22"/>
              </w:rPr>
              <w:t xml:space="preserve"> </w:t>
            </w:r>
            <w:r w:rsidR="007C7BA9" w:rsidRPr="007C7BA9">
              <w:rPr>
                <w:color w:val="000000"/>
                <w:sz w:val="22"/>
                <w:szCs w:val="22"/>
              </w:rPr>
              <w:t>(</w:t>
            </w:r>
            <w:r>
              <w:rPr>
                <w:sz w:val="22"/>
                <w:szCs w:val="22"/>
              </w:rPr>
              <w:t>ГАУЗ КДС РБ</w:t>
            </w:r>
            <w:r w:rsidR="007C7BA9" w:rsidRPr="007C7BA9">
              <w:rPr>
                <w:sz w:val="22"/>
                <w:szCs w:val="22"/>
              </w:rPr>
              <w:t>)</w:t>
            </w:r>
          </w:p>
        </w:tc>
      </w:tr>
      <w:tr w:rsidR="0089350D" w:rsidRPr="007C7BA9" w14:paraId="0A2EEEEC" w14:textId="77777777" w:rsidTr="007C7BA9">
        <w:trPr>
          <w:jc w:val="center"/>
        </w:trPr>
        <w:tc>
          <w:tcPr>
            <w:tcW w:w="364" w:type="pct"/>
            <w:vAlign w:val="center"/>
          </w:tcPr>
          <w:p w14:paraId="6BA6C7A9" w14:textId="77777777" w:rsidR="0089350D" w:rsidRPr="007C7BA9" w:rsidRDefault="0089350D" w:rsidP="007C7BA9">
            <w:pPr>
              <w:pStyle w:val="affb"/>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14:paraId="7846A20A" w14:textId="77777777" w:rsidR="0089350D" w:rsidRPr="007C7BA9" w:rsidRDefault="006D63A6" w:rsidP="007C7BA9">
            <w:pPr>
              <w:widowControl w:val="0"/>
              <w:spacing w:after="0"/>
              <w:jc w:val="left"/>
              <w:rPr>
                <w:b/>
                <w:bCs/>
                <w:color w:val="000000"/>
                <w:sz w:val="22"/>
                <w:szCs w:val="22"/>
              </w:rPr>
            </w:pPr>
            <w:r w:rsidRPr="007C7BA9">
              <w:rPr>
                <w:sz w:val="22"/>
                <w:szCs w:val="22"/>
              </w:rPr>
              <w:t xml:space="preserve">Место нахождения </w:t>
            </w:r>
            <w:r w:rsidRPr="007C7BA9">
              <w:rPr>
                <w:color w:val="000000"/>
                <w:sz w:val="22"/>
                <w:szCs w:val="22"/>
              </w:rPr>
              <w:t>заказчика</w:t>
            </w:r>
          </w:p>
        </w:tc>
        <w:tc>
          <w:tcPr>
            <w:tcW w:w="3061" w:type="pct"/>
            <w:vAlign w:val="center"/>
          </w:tcPr>
          <w:p w14:paraId="48C35F61" w14:textId="6EAF0B4B" w:rsidR="0089350D" w:rsidRPr="007C7BA9" w:rsidRDefault="00A10EDC" w:rsidP="007C7BA9">
            <w:pPr>
              <w:widowControl w:val="0"/>
              <w:spacing w:after="0"/>
              <w:rPr>
                <w:b/>
                <w:bCs/>
                <w:color w:val="000000"/>
                <w:sz w:val="22"/>
                <w:szCs w:val="22"/>
              </w:rPr>
            </w:pPr>
            <w:r>
              <w:rPr>
                <w:color w:val="000000"/>
                <w:sz w:val="22"/>
                <w:szCs w:val="22"/>
              </w:rPr>
              <w:t xml:space="preserve">453051, Республика Башкортостан, </w:t>
            </w:r>
            <w:proofErr w:type="spellStart"/>
            <w:r>
              <w:rPr>
                <w:color w:val="000000"/>
                <w:sz w:val="22"/>
                <w:szCs w:val="22"/>
              </w:rPr>
              <w:t>Гафурийский</w:t>
            </w:r>
            <w:proofErr w:type="spellEnd"/>
            <w:r>
              <w:rPr>
                <w:color w:val="000000"/>
                <w:sz w:val="22"/>
                <w:szCs w:val="22"/>
              </w:rPr>
              <w:t xml:space="preserve"> р-н, с. Курорта, ул. Лесная, 27</w:t>
            </w:r>
          </w:p>
        </w:tc>
      </w:tr>
      <w:tr w:rsidR="0089350D" w:rsidRPr="007C7BA9" w14:paraId="09D37692" w14:textId="77777777" w:rsidTr="007C7BA9">
        <w:trPr>
          <w:jc w:val="center"/>
        </w:trPr>
        <w:tc>
          <w:tcPr>
            <w:tcW w:w="364" w:type="pct"/>
            <w:vAlign w:val="center"/>
          </w:tcPr>
          <w:p w14:paraId="45908FAD" w14:textId="77777777" w:rsidR="0089350D" w:rsidRPr="007C7BA9" w:rsidRDefault="0089350D" w:rsidP="007C7BA9">
            <w:pPr>
              <w:pStyle w:val="affb"/>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14:paraId="55E4C5AD" w14:textId="77777777" w:rsidR="0089350D" w:rsidRPr="007C7BA9" w:rsidRDefault="006D63A6" w:rsidP="007C7BA9">
            <w:pPr>
              <w:widowControl w:val="0"/>
              <w:spacing w:after="0"/>
              <w:jc w:val="left"/>
              <w:rPr>
                <w:b/>
                <w:bCs/>
                <w:color w:val="000000"/>
                <w:sz w:val="22"/>
                <w:szCs w:val="22"/>
              </w:rPr>
            </w:pPr>
            <w:r w:rsidRPr="007C7BA9">
              <w:rPr>
                <w:sz w:val="22"/>
                <w:szCs w:val="22"/>
              </w:rPr>
              <w:t xml:space="preserve">Почтовый адрес </w:t>
            </w:r>
            <w:r w:rsidRPr="007C7BA9">
              <w:rPr>
                <w:color w:val="000000"/>
                <w:sz w:val="22"/>
                <w:szCs w:val="22"/>
              </w:rPr>
              <w:t>заказчика</w:t>
            </w:r>
          </w:p>
        </w:tc>
        <w:tc>
          <w:tcPr>
            <w:tcW w:w="3061" w:type="pct"/>
            <w:vAlign w:val="center"/>
          </w:tcPr>
          <w:p w14:paraId="448051EB" w14:textId="604FF5A4" w:rsidR="0089350D" w:rsidRPr="007C7BA9" w:rsidRDefault="00A10EDC" w:rsidP="007C7BA9">
            <w:pPr>
              <w:widowControl w:val="0"/>
              <w:spacing w:after="0"/>
              <w:rPr>
                <w:bCs/>
                <w:color w:val="000000"/>
                <w:sz w:val="22"/>
                <w:szCs w:val="22"/>
              </w:rPr>
            </w:pPr>
            <w:r>
              <w:rPr>
                <w:color w:val="000000"/>
                <w:sz w:val="22"/>
                <w:szCs w:val="22"/>
              </w:rPr>
              <w:t xml:space="preserve">453051, Республика Башкортостан, </w:t>
            </w:r>
            <w:proofErr w:type="spellStart"/>
            <w:r>
              <w:rPr>
                <w:color w:val="000000"/>
                <w:sz w:val="22"/>
                <w:szCs w:val="22"/>
              </w:rPr>
              <w:t>Гафурийский</w:t>
            </w:r>
            <w:proofErr w:type="spellEnd"/>
            <w:r>
              <w:rPr>
                <w:color w:val="000000"/>
                <w:sz w:val="22"/>
                <w:szCs w:val="22"/>
              </w:rPr>
              <w:t xml:space="preserve"> р-н, с. Курорта, ул. Лесная, 27</w:t>
            </w:r>
          </w:p>
        </w:tc>
      </w:tr>
      <w:tr w:rsidR="0089350D" w:rsidRPr="007C7BA9" w14:paraId="0B70434D" w14:textId="77777777" w:rsidTr="007C7BA9">
        <w:trPr>
          <w:jc w:val="center"/>
        </w:trPr>
        <w:tc>
          <w:tcPr>
            <w:tcW w:w="364" w:type="pct"/>
            <w:vAlign w:val="center"/>
          </w:tcPr>
          <w:p w14:paraId="10787C7C" w14:textId="77777777" w:rsidR="0089350D" w:rsidRPr="007C7BA9" w:rsidRDefault="0089350D" w:rsidP="007C7BA9">
            <w:pPr>
              <w:pStyle w:val="affb"/>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14:paraId="794C526C" w14:textId="77777777" w:rsidR="0089350D" w:rsidRPr="007C7BA9" w:rsidRDefault="006D63A6" w:rsidP="007C7BA9">
            <w:pPr>
              <w:widowControl w:val="0"/>
              <w:spacing w:after="0"/>
              <w:jc w:val="left"/>
              <w:rPr>
                <w:b/>
                <w:bCs/>
                <w:color w:val="000000"/>
                <w:sz w:val="22"/>
                <w:szCs w:val="22"/>
              </w:rPr>
            </w:pPr>
            <w:r w:rsidRPr="007C7BA9">
              <w:rPr>
                <w:sz w:val="22"/>
                <w:szCs w:val="22"/>
              </w:rPr>
              <w:t>Адрес электронной почты</w:t>
            </w:r>
            <w:r w:rsidRPr="007C7BA9">
              <w:rPr>
                <w:color w:val="000000"/>
                <w:sz w:val="22"/>
                <w:szCs w:val="22"/>
              </w:rPr>
              <w:t xml:space="preserve"> заказчика</w:t>
            </w:r>
          </w:p>
        </w:tc>
        <w:tc>
          <w:tcPr>
            <w:tcW w:w="3061" w:type="pct"/>
            <w:vAlign w:val="center"/>
          </w:tcPr>
          <w:p w14:paraId="0002EDFA" w14:textId="7D5A24C8" w:rsidR="0089350D" w:rsidRPr="007C7BA9" w:rsidRDefault="007F55F9" w:rsidP="007C7BA9">
            <w:pPr>
              <w:widowControl w:val="0"/>
              <w:spacing w:after="0"/>
              <w:jc w:val="left"/>
              <w:rPr>
                <w:bCs/>
                <w:color w:val="000000"/>
                <w:sz w:val="22"/>
                <w:szCs w:val="22"/>
              </w:rPr>
            </w:pPr>
            <w:proofErr w:type="spellStart"/>
            <w:r w:rsidRPr="00AB5A0B">
              <w:rPr>
                <w:rStyle w:val="a9"/>
                <w:sz w:val="22"/>
                <w:szCs w:val="22"/>
                <w:lang w:val="en-US"/>
              </w:rPr>
              <w:t>krasnsan</w:t>
            </w:r>
            <w:proofErr w:type="spellEnd"/>
            <w:r w:rsidRPr="00AB5A0B">
              <w:rPr>
                <w:rStyle w:val="a9"/>
                <w:sz w:val="22"/>
                <w:szCs w:val="22"/>
              </w:rPr>
              <w:t>@</w:t>
            </w:r>
            <w:r w:rsidRPr="00AB5A0B">
              <w:rPr>
                <w:rStyle w:val="a9"/>
                <w:sz w:val="22"/>
                <w:szCs w:val="22"/>
                <w:lang w:val="en-US"/>
              </w:rPr>
              <w:t>mail</w:t>
            </w:r>
            <w:r w:rsidRPr="00AB5A0B">
              <w:rPr>
                <w:rStyle w:val="a9"/>
                <w:sz w:val="22"/>
                <w:szCs w:val="22"/>
              </w:rPr>
              <w:t>.</w:t>
            </w:r>
            <w:proofErr w:type="spellStart"/>
            <w:r w:rsidRPr="00AB5A0B">
              <w:rPr>
                <w:rStyle w:val="a9"/>
                <w:sz w:val="22"/>
                <w:szCs w:val="22"/>
                <w:lang w:val="en-US"/>
              </w:rPr>
              <w:t>ru</w:t>
            </w:r>
            <w:proofErr w:type="spellEnd"/>
          </w:p>
        </w:tc>
      </w:tr>
      <w:tr w:rsidR="0089350D" w:rsidRPr="007C7BA9" w14:paraId="40C50674" w14:textId="77777777" w:rsidTr="007C7BA9">
        <w:trPr>
          <w:jc w:val="center"/>
        </w:trPr>
        <w:tc>
          <w:tcPr>
            <w:tcW w:w="364" w:type="pct"/>
            <w:vAlign w:val="center"/>
          </w:tcPr>
          <w:p w14:paraId="6CD28C48" w14:textId="77777777" w:rsidR="0089350D" w:rsidRPr="007C7BA9" w:rsidRDefault="0089350D" w:rsidP="007C7BA9">
            <w:pPr>
              <w:pStyle w:val="affb"/>
              <w:widowControl w:val="0"/>
              <w:numPr>
                <w:ilvl w:val="0"/>
                <w:numId w:val="4"/>
              </w:numPr>
              <w:tabs>
                <w:tab w:val="left" w:pos="284"/>
              </w:tabs>
              <w:spacing w:after="0"/>
              <w:ind w:left="0" w:firstLine="0"/>
              <w:jc w:val="center"/>
              <w:rPr>
                <w:b/>
                <w:bCs/>
                <w:color w:val="000000"/>
                <w:sz w:val="22"/>
                <w:szCs w:val="22"/>
              </w:rPr>
            </w:pPr>
          </w:p>
        </w:tc>
        <w:tc>
          <w:tcPr>
            <w:tcW w:w="1575" w:type="pct"/>
            <w:vAlign w:val="center"/>
          </w:tcPr>
          <w:p w14:paraId="645C8D61" w14:textId="77777777" w:rsidR="0089350D" w:rsidRPr="007C7BA9" w:rsidRDefault="006D63A6" w:rsidP="007C7BA9">
            <w:pPr>
              <w:widowControl w:val="0"/>
              <w:spacing w:after="0"/>
              <w:jc w:val="left"/>
              <w:rPr>
                <w:sz w:val="22"/>
                <w:szCs w:val="22"/>
              </w:rPr>
            </w:pPr>
            <w:r w:rsidRPr="007C7BA9">
              <w:rPr>
                <w:bCs/>
                <w:sz w:val="22"/>
                <w:szCs w:val="22"/>
              </w:rPr>
              <w:t>Ответственное должностное лицо Заказчика, номер контактного телефона и факса</w:t>
            </w:r>
          </w:p>
        </w:tc>
        <w:tc>
          <w:tcPr>
            <w:tcW w:w="3061" w:type="pct"/>
            <w:vAlign w:val="center"/>
          </w:tcPr>
          <w:p w14:paraId="36B090FC" w14:textId="77777777" w:rsidR="0089350D" w:rsidRDefault="007F55F9" w:rsidP="007C7BA9">
            <w:pPr>
              <w:widowControl w:val="0"/>
              <w:spacing w:after="0"/>
              <w:rPr>
                <w:sz w:val="22"/>
                <w:szCs w:val="22"/>
              </w:rPr>
            </w:pPr>
            <w:proofErr w:type="spellStart"/>
            <w:r>
              <w:rPr>
                <w:sz w:val="22"/>
                <w:szCs w:val="22"/>
              </w:rPr>
              <w:t>Бухарметова</w:t>
            </w:r>
            <w:proofErr w:type="spellEnd"/>
            <w:r>
              <w:rPr>
                <w:sz w:val="22"/>
                <w:szCs w:val="22"/>
              </w:rPr>
              <w:t xml:space="preserve"> </w:t>
            </w:r>
            <w:proofErr w:type="spellStart"/>
            <w:r>
              <w:rPr>
                <w:sz w:val="22"/>
                <w:szCs w:val="22"/>
              </w:rPr>
              <w:t>Альфия</w:t>
            </w:r>
            <w:proofErr w:type="spellEnd"/>
            <w:r>
              <w:rPr>
                <w:sz w:val="22"/>
                <w:szCs w:val="22"/>
              </w:rPr>
              <w:t xml:space="preserve"> </w:t>
            </w:r>
            <w:proofErr w:type="spellStart"/>
            <w:r>
              <w:rPr>
                <w:sz w:val="22"/>
                <w:szCs w:val="22"/>
              </w:rPr>
              <w:t>Халиловна</w:t>
            </w:r>
            <w:proofErr w:type="spellEnd"/>
          </w:p>
          <w:p w14:paraId="591975B2" w14:textId="50B68DCF" w:rsidR="007F55F9" w:rsidRPr="007C7BA9" w:rsidRDefault="007F55F9" w:rsidP="007C7BA9">
            <w:pPr>
              <w:widowControl w:val="0"/>
              <w:spacing w:after="0"/>
              <w:rPr>
                <w:bCs/>
                <w:color w:val="000000"/>
                <w:sz w:val="22"/>
                <w:szCs w:val="22"/>
              </w:rPr>
            </w:pPr>
            <w:r>
              <w:rPr>
                <w:sz w:val="22"/>
                <w:szCs w:val="22"/>
              </w:rPr>
              <w:t>Контактный телефон + 7(34740) 2 96 40</w:t>
            </w:r>
          </w:p>
        </w:tc>
      </w:tr>
      <w:tr w:rsidR="0089350D" w:rsidRPr="007C7BA9" w14:paraId="460F2510" w14:textId="77777777" w:rsidTr="007C7BA9">
        <w:trPr>
          <w:jc w:val="center"/>
        </w:trPr>
        <w:tc>
          <w:tcPr>
            <w:tcW w:w="5000" w:type="pct"/>
            <w:gridSpan w:val="3"/>
            <w:vAlign w:val="center"/>
          </w:tcPr>
          <w:p w14:paraId="0C0C11AF" w14:textId="2EB6D4BC" w:rsidR="0089350D" w:rsidRPr="007C7BA9" w:rsidRDefault="006D63A6" w:rsidP="007C7BA9">
            <w:pPr>
              <w:widowControl w:val="0"/>
              <w:spacing w:after="0"/>
              <w:jc w:val="center"/>
              <w:rPr>
                <w:bCs/>
                <w:color w:val="000000"/>
                <w:sz w:val="22"/>
                <w:szCs w:val="22"/>
              </w:rPr>
            </w:pPr>
            <w:r w:rsidRPr="007C7BA9">
              <w:rPr>
                <w:b/>
                <w:i/>
                <w:color w:val="000000"/>
                <w:sz w:val="22"/>
                <w:szCs w:val="22"/>
              </w:rPr>
              <w:t>Информация об объекте закупки</w:t>
            </w:r>
          </w:p>
        </w:tc>
      </w:tr>
      <w:tr w:rsidR="0089350D" w:rsidRPr="007C7BA9" w14:paraId="650715D3" w14:textId="77777777" w:rsidTr="007C7BA9">
        <w:trPr>
          <w:jc w:val="center"/>
        </w:trPr>
        <w:tc>
          <w:tcPr>
            <w:tcW w:w="364" w:type="pct"/>
            <w:vAlign w:val="center"/>
          </w:tcPr>
          <w:p w14:paraId="4E0DC362"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010D6803" w14:textId="77777777" w:rsidR="0089350D" w:rsidRPr="007C7BA9" w:rsidRDefault="006D63A6" w:rsidP="007C7BA9">
            <w:pPr>
              <w:widowControl w:val="0"/>
              <w:spacing w:after="0"/>
              <w:jc w:val="left"/>
              <w:rPr>
                <w:sz w:val="22"/>
                <w:szCs w:val="22"/>
              </w:rPr>
            </w:pPr>
            <w:r w:rsidRPr="007C7BA9">
              <w:rPr>
                <w:color w:val="000000"/>
                <w:sz w:val="22"/>
                <w:szCs w:val="22"/>
              </w:rPr>
              <w:t>Наименование объекта закупки и количество товара, объем работ, услуг</w:t>
            </w:r>
          </w:p>
        </w:tc>
        <w:tc>
          <w:tcPr>
            <w:tcW w:w="3061" w:type="pct"/>
            <w:vAlign w:val="center"/>
          </w:tcPr>
          <w:p w14:paraId="3702B8FA" w14:textId="2289BEF9" w:rsidR="0065459C" w:rsidRDefault="0065459C" w:rsidP="007C7BA9">
            <w:pPr>
              <w:widowControl w:val="0"/>
              <w:spacing w:after="0"/>
              <w:rPr>
                <w:b/>
                <w:bCs/>
                <w:color w:val="000000"/>
                <w:sz w:val="22"/>
                <w:szCs w:val="22"/>
              </w:rPr>
            </w:pPr>
            <w:r w:rsidRPr="007C7BA9">
              <w:rPr>
                <w:b/>
                <w:bCs/>
                <w:color w:val="000000"/>
                <w:sz w:val="22"/>
                <w:szCs w:val="22"/>
              </w:rPr>
              <w:t xml:space="preserve">Поставка </w:t>
            </w:r>
            <w:r w:rsidR="00345A4F">
              <w:rPr>
                <w:b/>
                <w:bCs/>
                <w:color w:val="000000"/>
                <w:sz w:val="22"/>
                <w:szCs w:val="22"/>
              </w:rPr>
              <w:t xml:space="preserve">лекарственных средств </w:t>
            </w:r>
            <w:bookmarkStart w:id="0" w:name="_Hlk198719244"/>
            <w:r w:rsidR="00345A4F">
              <w:rPr>
                <w:b/>
                <w:bCs/>
                <w:color w:val="000000"/>
                <w:sz w:val="22"/>
                <w:szCs w:val="22"/>
              </w:rPr>
              <w:t>для нужд ГАУЗ КДС РБ</w:t>
            </w:r>
            <w:bookmarkEnd w:id="0"/>
            <w:r w:rsidR="00B75979">
              <w:rPr>
                <w:b/>
                <w:bCs/>
                <w:color w:val="000000"/>
                <w:sz w:val="22"/>
                <w:szCs w:val="22"/>
              </w:rPr>
              <w:t>.</w:t>
            </w:r>
          </w:p>
          <w:p w14:paraId="349F798E" w14:textId="315B87ED" w:rsidR="0089350D" w:rsidRPr="007C7BA9" w:rsidRDefault="006D63A6" w:rsidP="007C7BA9">
            <w:pPr>
              <w:widowControl w:val="0"/>
              <w:spacing w:after="0"/>
              <w:rPr>
                <w:b/>
                <w:bCs/>
                <w:color w:val="000000"/>
                <w:sz w:val="22"/>
                <w:szCs w:val="22"/>
              </w:rPr>
            </w:pPr>
            <w:r w:rsidRPr="007C7BA9">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настоящего Извещения</w:t>
            </w:r>
            <w:r w:rsidR="007C7BA9" w:rsidRPr="007C7BA9">
              <w:rPr>
                <w:sz w:val="22"/>
                <w:szCs w:val="22"/>
              </w:rPr>
              <w:t xml:space="preserve"> </w:t>
            </w:r>
            <w:r w:rsidRPr="007C7BA9">
              <w:rPr>
                <w:sz w:val="22"/>
                <w:szCs w:val="22"/>
              </w:rPr>
              <w:t>о запросе котировок в электронной форме)</w:t>
            </w:r>
          </w:p>
        </w:tc>
      </w:tr>
      <w:tr w:rsidR="0089350D" w:rsidRPr="007C7BA9" w14:paraId="75B7C7CD" w14:textId="77777777" w:rsidTr="007C7BA9">
        <w:trPr>
          <w:jc w:val="center"/>
        </w:trPr>
        <w:tc>
          <w:tcPr>
            <w:tcW w:w="364" w:type="pct"/>
            <w:vAlign w:val="center"/>
          </w:tcPr>
          <w:p w14:paraId="5BDD264D"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4E135254" w14:textId="357A77F9" w:rsidR="0089350D" w:rsidRPr="007C7BA9" w:rsidRDefault="006D63A6" w:rsidP="007C7BA9">
            <w:pPr>
              <w:widowControl w:val="0"/>
              <w:spacing w:after="0"/>
              <w:jc w:val="left"/>
              <w:rPr>
                <w:color w:val="000000"/>
                <w:sz w:val="22"/>
                <w:szCs w:val="22"/>
              </w:rPr>
            </w:pPr>
            <w:r w:rsidRPr="007C7BA9">
              <w:rPr>
                <w:color w:val="000000"/>
                <w:sz w:val="22"/>
                <w:szCs w:val="22"/>
              </w:rPr>
              <w:t>Описание предмета закупки</w:t>
            </w:r>
            <w:r w:rsidR="007C7BA9" w:rsidRPr="007C7BA9">
              <w:rPr>
                <w:color w:val="000000"/>
                <w:sz w:val="22"/>
                <w:szCs w:val="22"/>
              </w:rPr>
              <w:t xml:space="preserve"> </w:t>
            </w:r>
          </w:p>
          <w:p w14:paraId="564A521B" w14:textId="1DF78D23" w:rsidR="0089350D" w:rsidRPr="007C7BA9" w:rsidRDefault="006D63A6" w:rsidP="007C7BA9">
            <w:pPr>
              <w:widowControl w:val="0"/>
              <w:spacing w:after="0"/>
              <w:jc w:val="left"/>
              <w:rPr>
                <w:sz w:val="22"/>
                <w:szCs w:val="22"/>
              </w:rPr>
            </w:pPr>
            <w:r w:rsidRPr="007C7BA9">
              <w:rPr>
                <w:color w:val="000000"/>
                <w:sz w:val="22"/>
                <w:szCs w:val="22"/>
              </w:rPr>
              <w:t xml:space="preserve">Требования к качественным, техническим, функциональным характеристикам </w:t>
            </w:r>
            <w:r w:rsidRPr="007C7BA9">
              <w:rPr>
                <w:color w:val="000000"/>
                <w:sz w:val="22"/>
                <w:szCs w:val="22"/>
              </w:rPr>
              <w:lastRenderedPageBreak/>
              <w:t>(потребительским свойствам) товаров, услуг, работ,</w:t>
            </w:r>
            <w:r w:rsidR="007C7BA9" w:rsidRPr="007C7BA9">
              <w:rPr>
                <w:color w:val="000000"/>
                <w:sz w:val="22"/>
                <w:szCs w:val="22"/>
              </w:rPr>
              <w:t xml:space="preserve"> </w:t>
            </w:r>
            <w:r w:rsidRPr="007C7BA9">
              <w:rPr>
                <w:color w:val="000000"/>
                <w:sz w:val="22"/>
                <w:szCs w:val="22"/>
              </w:rPr>
              <w:t>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3061" w:type="pct"/>
            <w:vAlign w:val="center"/>
          </w:tcPr>
          <w:p w14:paraId="4147ACAA" w14:textId="638F4585" w:rsidR="0089350D" w:rsidRPr="007C7BA9" w:rsidRDefault="006D63A6" w:rsidP="007C7BA9">
            <w:pPr>
              <w:widowControl w:val="0"/>
              <w:spacing w:after="0"/>
              <w:rPr>
                <w:bCs/>
                <w:sz w:val="22"/>
                <w:szCs w:val="22"/>
              </w:rPr>
            </w:pPr>
            <w:r w:rsidRPr="007C7BA9">
              <w:rPr>
                <w:sz w:val="22"/>
                <w:szCs w:val="22"/>
              </w:rPr>
              <w:lastRenderedPageBreak/>
              <w:t xml:space="preserve">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w:t>
            </w:r>
            <w:r w:rsidRPr="007C7BA9">
              <w:rPr>
                <w:sz w:val="22"/>
                <w:szCs w:val="22"/>
              </w:rPr>
              <w:lastRenderedPageBreak/>
              <w:t>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sidRPr="007C7BA9">
              <w:rPr>
                <w:bCs/>
                <w:sz w:val="22"/>
                <w:szCs w:val="22"/>
              </w:rPr>
              <w:t>ребования к</w:t>
            </w:r>
            <w:r w:rsidR="007C7BA9" w:rsidRPr="007C7BA9">
              <w:rPr>
                <w:bCs/>
                <w:sz w:val="22"/>
                <w:szCs w:val="22"/>
              </w:rPr>
              <w:t xml:space="preserve"> </w:t>
            </w:r>
            <w:r w:rsidRPr="007C7BA9">
              <w:rPr>
                <w:sz w:val="22"/>
                <w:szCs w:val="22"/>
              </w:rPr>
              <w:t>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w:t>
            </w:r>
            <w:r w:rsidR="007C7BA9" w:rsidRPr="007C7BA9">
              <w:rPr>
                <w:sz w:val="22"/>
                <w:szCs w:val="22"/>
              </w:rPr>
              <w:t xml:space="preserve"> </w:t>
            </w:r>
            <w:r w:rsidRPr="007C7BA9">
              <w:rPr>
                <w:sz w:val="22"/>
                <w:szCs w:val="22"/>
              </w:rPr>
              <w:t>формы, сроки</w:t>
            </w:r>
            <w:r w:rsidR="007C7BA9" w:rsidRPr="007C7BA9">
              <w:rPr>
                <w:sz w:val="22"/>
                <w:szCs w:val="22"/>
              </w:rPr>
              <w:t xml:space="preserve"> </w:t>
            </w:r>
            <w:r w:rsidRPr="007C7BA9">
              <w:rPr>
                <w:sz w:val="22"/>
                <w:szCs w:val="22"/>
              </w:rPr>
              <w:t>порядок оплаты услуги, работы</w:t>
            </w:r>
            <w:r w:rsidRPr="007C7BA9">
              <w:rPr>
                <w:bCs/>
                <w:sz w:val="22"/>
                <w:szCs w:val="22"/>
              </w:rPr>
              <w:t xml:space="preserve"> и иные условия исполнения договора приведены в Описании предмета закупки (</w:t>
            </w:r>
            <w:r w:rsidRPr="007C7BA9">
              <w:rPr>
                <w:sz w:val="22"/>
                <w:szCs w:val="22"/>
              </w:rPr>
              <w:t xml:space="preserve">Приложение № 1 </w:t>
            </w:r>
            <w:r w:rsidRPr="007C7BA9">
              <w:rPr>
                <w:bCs/>
                <w:sz w:val="22"/>
                <w:szCs w:val="22"/>
              </w:rPr>
              <w:t>настоящего Извещения</w:t>
            </w:r>
            <w:r w:rsidR="007C7BA9" w:rsidRPr="007C7BA9">
              <w:rPr>
                <w:bCs/>
                <w:sz w:val="22"/>
                <w:szCs w:val="22"/>
              </w:rPr>
              <w:t xml:space="preserve"> </w:t>
            </w:r>
            <w:r w:rsidRPr="007C7BA9">
              <w:rPr>
                <w:bCs/>
                <w:sz w:val="22"/>
                <w:szCs w:val="22"/>
              </w:rPr>
              <w:t xml:space="preserve">о запросе котировок в электронной форме) и </w:t>
            </w:r>
            <w:r w:rsidRPr="007C7BA9">
              <w:rPr>
                <w:sz w:val="22"/>
                <w:szCs w:val="22"/>
              </w:rPr>
              <w:t xml:space="preserve">проекте Договора (Приложение № 4 </w:t>
            </w:r>
            <w:r w:rsidRPr="007C7BA9">
              <w:rPr>
                <w:bCs/>
                <w:sz w:val="22"/>
                <w:szCs w:val="22"/>
              </w:rPr>
              <w:t>настоящего Извещения</w:t>
            </w:r>
            <w:r w:rsidR="007C7BA9" w:rsidRPr="007C7BA9">
              <w:rPr>
                <w:bCs/>
                <w:sz w:val="22"/>
                <w:szCs w:val="22"/>
              </w:rPr>
              <w:t xml:space="preserve"> </w:t>
            </w:r>
            <w:r w:rsidRPr="007C7BA9">
              <w:rPr>
                <w:bCs/>
                <w:sz w:val="22"/>
                <w:szCs w:val="22"/>
              </w:rPr>
              <w:t>о запросе котировок в электронной форме).</w:t>
            </w:r>
          </w:p>
        </w:tc>
      </w:tr>
      <w:tr w:rsidR="0089350D" w:rsidRPr="007C7BA9" w14:paraId="0AF67C87" w14:textId="77777777" w:rsidTr="007C7BA9">
        <w:trPr>
          <w:jc w:val="center"/>
        </w:trPr>
        <w:tc>
          <w:tcPr>
            <w:tcW w:w="5000" w:type="pct"/>
            <w:gridSpan w:val="3"/>
            <w:vAlign w:val="center"/>
          </w:tcPr>
          <w:p w14:paraId="2678FFB5" w14:textId="77777777" w:rsidR="0089350D" w:rsidRPr="007C7BA9" w:rsidRDefault="006D63A6" w:rsidP="007C7BA9">
            <w:pPr>
              <w:widowControl w:val="0"/>
              <w:spacing w:after="0"/>
              <w:jc w:val="center"/>
              <w:rPr>
                <w:color w:val="000000"/>
                <w:sz w:val="22"/>
                <w:szCs w:val="22"/>
              </w:rPr>
            </w:pPr>
            <w:r w:rsidRPr="007C7BA9">
              <w:rPr>
                <w:b/>
                <w:i/>
                <w:color w:val="000000"/>
                <w:sz w:val="22"/>
                <w:szCs w:val="22"/>
              </w:rPr>
              <w:lastRenderedPageBreak/>
              <w:t>Информация о цене договора</w:t>
            </w:r>
          </w:p>
        </w:tc>
      </w:tr>
      <w:tr w:rsidR="0089350D" w:rsidRPr="007C7BA9" w14:paraId="56C33CDC" w14:textId="77777777" w:rsidTr="007C7BA9">
        <w:trPr>
          <w:jc w:val="center"/>
        </w:trPr>
        <w:tc>
          <w:tcPr>
            <w:tcW w:w="364" w:type="pct"/>
            <w:vAlign w:val="center"/>
          </w:tcPr>
          <w:p w14:paraId="2D13FC3E"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72C0AF03" w14:textId="77777777" w:rsidR="0089350D" w:rsidRPr="007C7BA9" w:rsidRDefault="006D63A6" w:rsidP="007C7BA9">
            <w:pPr>
              <w:widowControl w:val="0"/>
              <w:spacing w:after="0"/>
              <w:jc w:val="left"/>
              <w:rPr>
                <w:sz w:val="22"/>
                <w:szCs w:val="22"/>
              </w:rPr>
            </w:pPr>
            <w:r w:rsidRPr="007C7BA9">
              <w:rPr>
                <w:color w:val="000000"/>
                <w:sz w:val="22"/>
                <w:szCs w:val="22"/>
              </w:rPr>
              <w:t>Начальная (максимальная) цена договора</w:t>
            </w:r>
          </w:p>
        </w:tc>
        <w:tc>
          <w:tcPr>
            <w:tcW w:w="3061" w:type="pct"/>
            <w:vAlign w:val="center"/>
          </w:tcPr>
          <w:p w14:paraId="6506F3C8" w14:textId="47D981F5" w:rsidR="0089350D" w:rsidRPr="007C7BA9" w:rsidRDefault="00006CA8" w:rsidP="007C7BA9">
            <w:pPr>
              <w:widowControl w:val="0"/>
              <w:spacing w:after="0"/>
              <w:rPr>
                <w:b/>
                <w:bCs/>
                <w:i/>
                <w:iCs/>
                <w:color w:val="0000CC"/>
                <w:sz w:val="22"/>
                <w:szCs w:val="22"/>
              </w:rPr>
            </w:pPr>
            <w:r>
              <w:rPr>
                <w:b/>
                <w:bCs/>
                <w:i/>
                <w:iCs/>
                <w:sz w:val="22"/>
                <w:szCs w:val="22"/>
              </w:rPr>
              <w:t>174 415</w:t>
            </w:r>
            <w:r w:rsidR="002D54CE" w:rsidRPr="007C7BA9">
              <w:rPr>
                <w:b/>
                <w:bCs/>
                <w:i/>
                <w:iCs/>
                <w:sz w:val="22"/>
                <w:szCs w:val="22"/>
              </w:rPr>
              <w:t xml:space="preserve"> (</w:t>
            </w:r>
            <w:r>
              <w:rPr>
                <w:b/>
                <w:bCs/>
                <w:i/>
                <w:iCs/>
                <w:sz w:val="22"/>
                <w:szCs w:val="22"/>
              </w:rPr>
              <w:t>Сто семьдесят четыре тысячи четыреста пятнадцать</w:t>
            </w:r>
            <w:r w:rsidR="002D54CE" w:rsidRPr="007C7BA9">
              <w:rPr>
                <w:b/>
                <w:bCs/>
                <w:i/>
                <w:iCs/>
                <w:sz w:val="22"/>
                <w:szCs w:val="22"/>
              </w:rPr>
              <w:t xml:space="preserve">) </w:t>
            </w:r>
            <w:proofErr w:type="gramStart"/>
            <w:r w:rsidR="002D54CE" w:rsidRPr="007C7BA9">
              <w:rPr>
                <w:b/>
                <w:bCs/>
                <w:i/>
                <w:iCs/>
                <w:sz w:val="22"/>
                <w:szCs w:val="22"/>
              </w:rPr>
              <w:t>рубл</w:t>
            </w:r>
            <w:r>
              <w:rPr>
                <w:b/>
                <w:bCs/>
                <w:i/>
                <w:iCs/>
                <w:sz w:val="22"/>
                <w:szCs w:val="22"/>
              </w:rPr>
              <w:t xml:space="preserve">ей </w:t>
            </w:r>
            <w:r w:rsidR="002D54CE" w:rsidRPr="007C7BA9">
              <w:rPr>
                <w:b/>
                <w:bCs/>
                <w:i/>
                <w:iCs/>
                <w:sz w:val="22"/>
                <w:szCs w:val="22"/>
              </w:rPr>
              <w:t xml:space="preserve"> </w:t>
            </w:r>
            <w:r>
              <w:rPr>
                <w:b/>
                <w:bCs/>
                <w:i/>
                <w:iCs/>
                <w:sz w:val="22"/>
                <w:szCs w:val="22"/>
              </w:rPr>
              <w:t>92</w:t>
            </w:r>
            <w:proofErr w:type="gramEnd"/>
            <w:r w:rsidR="002D54CE" w:rsidRPr="007C7BA9">
              <w:rPr>
                <w:b/>
                <w:bCs/>
                <w:i/>
                <w:iCs/>
                <w:sz w:val="22"/>
                <w:szCs w:val="22"/>
              </w:rPr>
              <w:t xml:space="preserve"> копеек</w:t>
            </w:r>
          </w:p>
        </w:tc>
      </w:tr>
      <w:tr w:rsidR="0089350D" w:rsidRPr="007C7BA9" w14:paraId="04CB4E8D" w14:textId="77777777" w:rsidTr="007C7BA9">
        <w:trPr>
          <w:jc w:val="center"/>
        </w:trPr>
        <w:tc>
          <w:tcPr>
            <w:tcW w:w="364" w:type="pct"/>
            <w:vAlign w:val="center"/>
          </w:tcPr>
          <w:p w14:paraId="1B02B1C5"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516A90FB" w14:textId="77777777" w:rsidR="0089350D" w:rsidRPr="007C7BA9" w:rsidRDefault="006D63A6" w:rsidP="007C7BA9">
            <w:pPr>
              <w:widowControl w:val="0"/>
              <w:spacing w:after="0"/>
              <w:jc w:val="left"/>
              <w:rPr>
                <w:sz w:val="22"/>
                <w:szCs w:val="22"/>
              </w:rPr>
            </w:pPr>
            <w:r w:rsidRPr="007C7BA9">
              <w:rPr>
                <w:color w:val="000000"/>
                <w:sz w:val="22"/>
                <w:szCs w:val="22"/>
              </w:rPr>
              <w:t>Обоснование начальной (максимальной) цены договора</w:t>
            </w:r>
          </w:p>
        </w:tc>
        <w:tc>
          <w:tcPr>
            <w:tcW w:w="3061" w:type="pct"/>
            <w:vAlign w:val="center"/>
          </w:tcPr>
          <w:p w14:paraId="0048D2CA" w14:textId="4089C029" w:rsidR="0089350D" w:rsidRPr="007C7BA9" w:rsidRDefault="006D63A6" w:rsidP="007C7BA9">
            <w:pPr>
              <w:widowControl w:val="0"/>
              <w:autoSpaceDE w:val="0"/>
              <w:autoSpaceDN w:val="0"/>
              <w:adjustRightInd w:val="0"/>
              <w:spacing w:after="0"/>
              <w:rPr>
                <w:color w:val="000000"/>
                <w:sz w:val="22"/>
                <w:szCs w:val="22"/>
              </w:rPr>
            </w:pPr>
            <w:r w:rsidRPr="007C7BA9">
              <w:rPr>
                <w:sz w:val="22"/>
                <w:szCs w:val="22"/>
              </w:rPr>
              <w:t xml:space="preserve">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№2 </w:t>
            </w:r>
            <w:r w:rsidRPr="007C7BA9">
              <w:rPr>
                <w:bCs/>
                <w:sz w:val="22"/>
                <w:szCs w:val="22"/>
              </w:rPr>
              <w:t>настоящего Извещения о</w:t>
            </w:r>
            <w:r w:rsidR="007C7BA9" w:rsidRPr="007C7BA9">
              <w:rPr>
                <w:bCs/>
                <w:sz w:val="22"/>
                <w:szCs w:val="22"/>
              </w:rPr>
              <w:t xml:space="preserve"> </w:t>
            </w:r>
            <w:r w:rsidRPr="007C7BA9">
              <w:rPr>
                <w:bCs/>
                <w:sz w:val="22"/>
                <w:szCs w:val="22"/>
              </w:rPr>
              <w:t>запросе котировок в электронной форме</w:t>
            </w:r>
          </w:p>
        </w:tc>
      </w:tr>
      <w:tr w:rsidR="0089350D" w:rsidRPr="007C7BA9" w14:paraId="65D1DD04" w14:textId="77777777" w:rsidTr="007C7BA9">
        <w:trPr>
          <w:jc w:val="center"/>
        </w:trPr>
        <w:tc>
          <w:tcPr>
            <w:tcW w:w="364" w:type="pct"/>
            <w:vAlign w:val="center"/>
          </w:tcPr>
          <w:p w14:paraId="06912F6D"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0AD50CED" w14:textId="77777777" w:rsidR="0089350D" w:rsidRPr="007C7BA9" w:rsidRDefault="006D63A6" w:rsidP="007C7BA9">
            <w:pPr>
              <w:widowControl w:val="0"/>
              <w:spacing w:after="0"/>
              <w:jc w:val="left"/>
              <w:rPr>
                <w:sz w:val="22"/>
                <w:szCs w:val="22"/>
              </w:rPr>
            </w:pPr>
            <w:r w:rsidRPr="007C7BA9">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3061" w:type="pct"/>
            <w:vAlign w:val="center"/>
          </w:tcPr>
          <w:p w14:paraId="2A5DA6B9" w14:textId="6082F14A" w:rsidR="0089350D" w:rsidRPr="007C7BA9" w:rsidRDefault="00515A6D" w:rsidP="007C7BA9">
            <w:pPr>
              <w:widowControl w:val="0"/>
              <w:spacing w:after="0"/>
              <w:rPr>
                <w:sz w:val="22"/>
                <w:szCs w:val="22"/>
              </w:rPr>
            </w:pPr>
            <w:r w:rsidRPr="007C7BA9">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w:t>
            </w:r>
            <w:r w:rsidR="007C7BA9" w:rsidRPr="007C7BA9">
              <w:rPr>
                <w:sz w:val="22"/>
                <w:szCs w:val="22"/>
              </w:rPr>
              <w:t xml:space="preserve"> </w:t>
            </w:r>
            <w:r w:rsidRPr="007C7BA9">
              <w:rPr>
                <w:sz w:val="22"/>
                <w:szCs w:val="22"/>
              </w:rPr>
              <w:t>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89350D" w:rsidRPr="007C7BA9" w14:paraId="34A0915D" w14:textId="77777777" w:rsidTr="007C7BA9">
        <w:trPr>
          <w:jc w:val="center"/>
        </w:trPr>
        <w:tc>
          <w:tcPr>
            <w:tcW w:w="364" w:type="pct"/>
            <w:vAlign w:val="center"/>
          </w:tcPr>
          <w:p w14:paraId="3F18D9F7"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376EA7B5" w14:textId="77777777" w:rsidR="0089350D" w:rsidRPr="007C7BA9" w:rsidRDefault="006D63A6" w:rsidP="007C7BA9">
            <w:pPr>
              <w:widowControl w:val="0"/>
              <w:spacing w:after="0"/>
              <w:jc w:val="left"/>
              <w:rPr>
                <w:color w:val="000000"/>
                <w:sz w:val="22"/>
                <w:szCs w:val="22"/>
              </w:rPr>
            </w:pPr>
            <w:r w:rsidRPr="007C7BA9">
              <w:rPr>
                <w:color w:val="000000"/>
                <w:sz w:val="22"/>
                <w:szCs w:val="22"/>
              </w:rPr>
              <w:t>Источник финансирования</w:t>
            </w:r>
          </w:p>
        </w:tc>
        <w:tc>
          <w:tcPr>
            <w:tcW w:w="3061" w:type="pct"/>
            <w:vAlign w:val="center"/>
          </w:tcPr>
          <w:p w14:paraId="2B248F77" w14:textId="1DA00706" w:rsidR="0089350D" w:rsidRPr="007C7BA9" w:rsidRDefault="00891390" w:rsidP="007C7BA9">
            <w:pPr>
              <w:widowControl w:val="0"/>
              <w:spacing w:after="0"/>
              <w:rPr>
                <w:bCs/>
                <w:sz w:val="22"/>
                <w:szCs w:val="22"/>
              </w:rPr>
            </w:pPr>
            <w:r w:rsidRPr="007C7BA9">
              <w:rPr>
                <w:bCs/>
                <w:sz w:val="22"/>
                <w:szCs w:val="22"/>
              </w:rPr>
              <w:t>Собственные средства</w:t>
            </w:r>
          </w:p>
        </w:tc>
      </w:tr>
      <w:tr w:rsidR="0089350D" w:rsidRPr="007C7BA9" w14:paraId="6DD2422E" w14:textId="77777777" w:rsidTr="007C7BA9">
        <w:trPr>
          <w:jc w:val="center"/>
        </w:trPr>
        <w:tc>
          <w:tcPr>
            <w:tcW w:w="364" w:type="pct"/>
            <w:vAlign w:val="center"/>
          </w:tcPr>
          <w:p w14:paraId="0EF55B0E"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75B2D963" w14:textId="77777777" w:rsidR="0089350D" w:rsidRPr="007C7BA9" w:rsidRDefault="006D63A6" w:rsidP="007C7BA9">
            <w:pPr>
              <w:widowControl w:val="0"/>
              <w:autoSpaceDE w:val="0"/>
              <w:autoSpaceDN w:val="0"/>
              <w:adjustRightInd w:val="0"/>
              <w:spacing w:after="0"/>
              <w:rPr>
                <w:sz w:val="22"/>
                <w:szCs w:val="22"/>
              </w:rPr>
            </w:pPr>
            <w:r w:rsidRPr="007C7BA9">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3061" w:type="pct"/>
            <w:vAlign w:val="center"/>
          </w:tcPr>
          <w:p w14:paraId="694A98BC" w14:textId="77777777" w:rsidR="0089350D" w:rsidRPr="007C7BA9" w:rsidRDefault="006D63A6" w:rsidP="007C7BA9">
            <w:pPr>
              <w:widowControl w:val="0"/>
              <w:spacing w:after="0"/>
              <w:rPr>
                <w:i/>
                <w:color w:val="000000"/>
                <w:sz w:val="22"/>
                <w:szCs w:val="22"/>
              </w:rPr>
            </w:pPr>
            <w:r w:rsidRPr="007C7BA9">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rsidRPr="007C7BA9" w14:paraId="63C68C32" w14:textId="77777777" w:rsidTr="007C7BA9">
        <w:trPr>
          <w:jc w:val="center"/>
        </w:trPr>
        <w:tc>
          <w:tcPr>
            <w:tcW w:w="364" w:type="pct"/>
            <w:vAlign w:val="center"/>
          </w:tcPr>
          <w:p w14:paraId="3641CF67"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15BE8374" w14:textId="77777777" w:rsidR="0089350D" w:rsidRPr="007C7BA9" w:rsidRDefault="006D63A6" w:rsidP="007C7BA9">
            <w:pPr>
              <w:widowControl w:val="0"/>
              <w:autoSpaceDE w:val="0"/>
              <w:autoSpaceDN w:val="0"/>
              <w:adjustRightInd w:val="0"/>
              <w:spacing w:after="0"/>
              <w:rPr>
                <w:sz w:val="22"/>
                <w:szCs w:val="22"/>
              </w:rPr>
            </w:pPr>
            <w:r w:rsidRPr="007C7BA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3061" w:type="pct"/>
            <w:vAlign w:val="center"/>
          </w:tcPr>
          <w:p w14:paraId="48C5B53C" w14:textId="77777777" w:rsidR="0089350D" w:rsidRPr="007C7BA9" w:rsidRDefault="006D63A6" w:rsidP="007C7BA9">
            <w:pPr>
              <w:widowControl w:val="0"/>
              <w:spacing w:after="0"/>
              <w:rPr>
                <w:sz w:val="22"/>
                <w:szCs w:val="22"/>
              </w:rPr>
            </w:pPr>
            <w:r w:rsidRPr="007C7BA9">
              <w:rPr>
                <w:sz w:val="22"/>
                <w:szCs w:val="22"/>
              </w:rPr>
              <w:t>Не применяется</w:t>
            </w:r>
          </w:p>
        </w:tc>
      </w:tr>
      <w:tr w:rsidR="0089350D" w:rsidRPr="007C7BA9" w14:paraId="5A671201" w14:textId="77777777" w:rsidTr="007C7BA9">
        <w:trPr>
          <w:jc w:val="center"/>
        </w:trPr>
        <w:tc>
          <w:tcPr>
            <w:tcW w:w="5000" w:type="pct"/>
            <w:gridSpan w:val="3"/>
            <w:vAlign w:val="center"/>
          </w:tcPr>
          <w:p w14:paraId="52FD4C5B" w14:textId="77777777" w:rsidR="0089350D" w:rsidRPr="007C7BA9" w:rsidRDefault="006D63A6" w:rsidP="007C7BA9">
            <w:pPr>
              <w:widowControl w:val="0"/>
              <w:spacing w:after="0"/>
              <w:jc w:val="center"/>
              <w:rPr>
                <w:sz w:val="22"/>
                <w:szCs w:val="22"/>
              </w:rPr>
            </w:pPr>
            <w:r w:rsidRPr="007C7BA9">
              <w:rPr>
                <w:b/>
                <w:i/>
                <w:color w:val="000000"/>
                <w:sz w:val="22"/>
                <w:szCs w:val="22"/>
              </w:rPr>
              <w:t>Условия договора</w:t>
            </w:r>
          </w:p>
        </w:tc>
      </w:tr>
      <w:tr w:rsidR="0089350D" w:rsidRPr="007C7BA9" w14:paraId="4028487F" w14:textId="77777777" w:rsidTr="007C7BA9">
        <w:trPr>
          <w:jc w:val="center"/>
        </w:trPr>
        <w:tc>
          <w:tcPr>
            <w:tcW w:w="364" w:type="pct"/>
            <w:vAlign w:val="center"/>
          </w:tcPr>
          <w:p w14:paraId="3F2A8D20"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5E74D984" w14:textId="77777777" w:rsidR="0089350D" w:rsidRPr="007C7BA9" w:rsidRDefault="006D63A6" w:rsidP="007C7BA9">
            <w:pPr>
              <w:widowControl w:val="0"/>
              <w:spacing w:after="0"/>
              <w:rPr>
                <w:color w:val="000000"/>
                <w:sz w:val="22"/>
                <w:szCs w:val="22"/>
              </w:rPr>
            </w:pPr>
            <w:r w:rsidRPr="007C7BA9">
              <w:rPr>
                <w:color w:val="000000"/>
                <w:sz w:val="22"/>
                <w:szCs w:val="22"/>
              </w:rPr>
              <w:t>Место доставки товара, выполнения работ, оказания услуг</w:t>
            </w:r>
          </w:p>
        </w:tc>
        <w:tc>
          <w:tcPr>
            <w:tcW w:w="3061" w:type="pct"/>
            <w:vAlign w:val="center"/>
          </w:tcPr>
          <w:p w14:paraId="24335414" w14:textId="5E872C2C" w:rsidR="00AD0D3C" w:rsidRPr="007C7BA9" w:rsidRDefault="00A10EDC" w:rsidP="007C7BA9">
            <w:pPr>
              <w:widowControl w:val="0"/>
              <w:spacing w:after="0"/>
              <w:ind w:right="70"/>
              <w:contextualSpacing/>
              <w:rPr>
                <w:sz w:val="22"/>
                <w:szCs w:val="22"/>
              </w:rPr>
            </w:pPr>
            <w:r>
              <w:rPr>
                <w:sz w:val="22"/>
                <w:szCs w:val="22"/>
              </w:rPr>
              <w:t xml:space="preserve">453051, Республика Башкортостан, </w:t>
            </w:r>
            <w:proofErr w:type="spellStart"/>
            <w:r>
              <w:rPr>
                <w:sz w:val="22"/>
                <w:szCs w:val="22"/>
              </w:rPr>
              <w:t>Гафурийский</w:t>
            </w:r>
            <w:proofErr w:type="spellEnd"/>
            <w:r>
              <w:rPr>
                <w:sz w:val="22"/>
                <w:szCs w:val="22"/>
              </w:rPr>
              <w:t xml:space="preserve"> р-н, с. Курорта, ул. Лесная, </w:t>
            </w:r>
            <w:r w:rsidR="00727A54">
              <w:rPr>
                <w:sz w:val="22"/>
                <w:szCs w:val="22"/>
              </w:rPr>
              <w:t xml:space="preserve">д. </w:t>
            </w:r>
            <w:r>
              <w:rPr>
                <w:sz w:val="22"/>
                <w:szCs w:val="22"/>
              </w:rPr>
              <w:t>27</w:t>
            </w:r>
          </w:p>
          <w:p w14:paraId="4493A66D" w14:textId="77777777" w:rsidR="00AD0D3C" w:rsidRPr="007C7BA9" w:rsidRDefault="00AD0D3C" w:rsidP="007C7BA9">
            <w:pPr>
              <w:widowControl w:val="0"/>
              <w:spacing w:after="0"/>
              <w:ind w:right="70"/>
              <w:contextualSpacing/>
              <w:rPr>
                <w:sz w:val="22"/>
                <w:szCs w:val="22"/>
              </w:rPr>
            </w:pPr>
          </w:p>
          <w:p w14:paraId="2776C687" w14:textId="3B74E63D" w:rsidR="0089350D" w:rsidRPr="007C7BA9" w:rsidRDefault="006D63A6" w:rsidP="007C7BA9">
            <w:pPr>
              <w:widowControl w:val="0"/>
              <w:spacing w:after="0"/>
              <w:ind w:right="70"/>
              <w:contextualSpacing/>
              <w:rPr>
                <w:sz w:val="22"/>
                <w:szCs w:val="22"/>
              </w:rPr>
            </w:pPr>
            <w:r w:rsidRPr="007C7BA9">
              <w:rPr>
                <w:bCs/>
                <w:sz w:val="22"/>
                <w:szCs w:val="22"/>
              </w:rPr>
              <w:lastRenderedPageBreak/>
              <w:t xml:space="preserve">Требования к </w:t>
            </w:r>
            <w:r w:rsidRPr="007C7BA9">
              <w:rPr>
                <w:sz w:val="22"/>
                <w:szCs w:val="22"/>
              </w:rPr>
              <w:t>месту, условиям, срокам поставки товара определены в Описании предмета закупки (Приложение № 1 настоящего Извещения о запросе котировок в электронной форме) и проекте договора (Приложение № 4 настоящего Извещения о запросе котировок в электронной форме).</w:t>
            </w:r>
          </w:p>
          <w:p w14:paraId="12AADE8B" w14:textId="42877042" w:rsidR="0089350D" w:rsidRPr="007C7BA9" w:rsidRDefault="006D63A6" w:rsidP="007C7BA9">
            <w:pPr>
              <w:widowControl w:val="0"/>
              <w:spacing w:after="0"/>
              <w:ind w:right="70"/>
              <w:contextualSpacing/>
              <w:rPr>
                <w:bCs/>
                <w:sz w:val="22"/>
                <w:szCs w:val="22"/>
              </w:rPr>
            </w:pPr>
            <w:r w:rsidRPr="007C7BA9">
              <w:rPr>
                <w:bCs/>
                <w:sz w:val="22"/>
                <w:szCs w:val="22"/>
              </w:rPr>
              <w:t>Порядок приемки поставляемых товаров определен в проекте договора (Приложение № 4 настоящего Извещения</w:t>
            </w:r>
            <w:r w:rsidR="007C7BA9" w:rsidRPr="007C7BA9">
              <w:rPr>
                <w:bCs/>
                <w:sz w:val="22"/>
                <w:szCs w:val="22"/>
              </w:rPr>
              <w:t xml:space="preserve"> </w:t>
            </w:r>
            <w:r w:rsidRPr="007C7BA9">
              <w:rPr>
                <w:bCs/>
                <w:sz w:val="22"/>
                <w:szCs w:val="22"/>
              </w:rPr>
              <w:t xml:space="preserve">о запросе котировок в электронной форме). </w:t>
            </w:r>
          </w:p>
        </w:tc>
      </w:tr>
      <w:tr w:rsidR="0089350D" w:rsidRPr="007C7BA9" w14:paraId="69AAD69B" w14:textId="77777777" w:rsidTr="007C7BA9">
        <w:trPr>
          <w:jc w:val="center"/>
        </w:trPr>
        <w:tc>
          <w:tcPr>
            <w:tcW w:w="364" w:type="pct"/>
            <w:vAlign w:val="center"/>
          </w:tcPr>
          <w:p w14:paraId="64720D58"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0676E7AD" w14:textId="77777777" w:rsidR="0089350D" w:rsidRPr="007C7BA9" w:rsidRDefault="006D63A6" w:rsidP="007C7BA9">
            <w:pPr>
              <w:widowControl w:val="0"/>
              <w:spacing w:after="0"/>
              <w:rPr>
                <w:color w:val="000000"/>
                <w:sz w:val="22"/>
                <w:szCs w:val="22"/>
              </w:rPr>
            </w:pPr>
            <w:r w:rsidRPr="007C7BA9">
              <w:rPr>
                <w:color w:val="000000"/>
                <w:sz w:val="22"/>
                <w:szCs w:val="22"/>
              </w:rPr>
              <w:t>Сроки поставки товара или завершения работы либо график оказания услуг</w:t>
            </w:r>
          </w:p>
        </w:tc>
        <w:tc>
          <w:tcPr>
            <w:tcW w:w="3061" w:type="pct"/>
            <w:vAlign w:val="center"/>
          </w:tcPr>
          <w:p w14:paraId="1AA2913F" w14:textId="24B4B202" w:rsidR="0089350D" w:rsidRPr="007C7BA9" w:rsidRDefault="00A10EDC" w:rsidP="00054A32">
            <w:pPr>
              <w:pStyle w:val="ConsPlusNormal"/>
              <w:ind w:firstLine="0"/>
              <w:jc w:val="both"/>
              <w:rPr>
                <w:rFonts w:ascii="Times New Roman" w:hAnsi="Times New Roman" w:cs="Times New Roman"/>
                <w:b/>
                <w:bCs/>
                <w:color w:val="000000"/>
              </w:rPr>
            </w:pPr>
            <w:r w:rsidRPr="00A10EDC">
              <w:rPr>
                <w:rFonts w:ascii="Times New Roman" w:hAnsi="Times New Roman" w:cs="Times New Roman"/>
              </w:rPr>
              <w:t xml:space="preserve">Срок поставки: </w:t>
            </w:r>
            <w:r w:rsidR="00727A54" w:rsidRPr="00727A54">
              <w:rPr>
                <w:rFonts w:ascii="Times New Roman" w:hAnsi="Times New Roman" w:cs="Times New Roman"/>
              </w:rPr>
              <w:t>с момента заключения договора по 3</w:t>
            </w:r>
            <w:r w:rsidR="00054A32">
              <w:rPr>
                <w:rFonts w:ascii="Times New Roman" w:hAnsi="Times New Roman" w:cs="Times New Roman"/>
              </w:rPr>
              <w:t>1</w:t>
            </w:r>
            <w:r w:rsidR="00727A54" w:rsidRPr="00727A54">
              <w:rPr>
                <w:rFonts w:ascii="Times New Roman" w:hAnsi="Times New Roman" w:cs="Times New Roman"/>
              </w:rPr>
              <w:t>.</w:t>
            </w:r>
            <w:r w:rsidR="00054A32">
              <w:rPr>
                <w:rFonts w:ascii="Times New Roman" w:hAnsi="Times New Roman" w:cs="Times New Roman"/>
              </w:rPr>
              <w:t>12</w:t>
            </w:r>
            <w:r w:rsidR="00727A54" w:rsidRPr="00727A54">
              <w:rPr>
                <w:rFonts w:ascii="Times New Roman" w:hAnsi="Times New Roman" w:cs="Times New Roman"/>
              </w:rPr>
              <w:t xml:space="preserve">.2025, по заявкам Заказчика. </w:t>
            </w:r>
          </w:p>
        </w:tc>
      </w:tr>
      <w:tr w:rsidR="0089350D" w:rsidRPr="007C7BA9" w14:paraId="509A9524" w14:textId="77777777" w:rsidTr="007C7BA9">
        <w:trPr>
          <w:jc w:val="center"/>
        </w:trPr>
        <w:tc>
          <w:tcPr>
            <w:tcW w:w="364" w:type="pct"/>
            <w:vAlign w:val="center"/>
          </w:tcPr>
          <w:p w14:paraId="59F7E567"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16288C3E" w14:textId="77777777" w:rsidR="0089350D" w:rsidRPr="007C7BA9" w:rsidRDefault="006D63A6" w:rsidP="007C7BA9">
            <w:pPr>
              <w:widowControl w:val="0"/>
              <w:spacing w:after="0"/>
              <w:jc w:val="left"/>
              <w:rPr>
                <w:sz w:val="22"/>
                <w:szCs w:val="22"/>
              </w:rPr>
            </w:pPr>
            <w:r w:rsidRPr="007C7BA9">
              <w:rPr>
                <w:color w:val="000000"/>
                <w:sz w:val="22"/>
                <w:szCs w:val="22"/>
              </w:rPr>
              <w:t>Срок и условия оплаты поставок товаров, выполнения работ, оказания услуг</w:t>
            </w:r>
          </w:p>
        </w:tc>
        <w:tc>
          <w:tcPr>
            <w:tcW w:w="3061" w:type="pct"/>
            <w:vAlign w:val="center"/>
          </w:tcPr>
          <w:p w14:paraId="586C5F8D" w14:textId="2C7C2F80" w:rsidR="0089350D" w:rsidRPr="007C7BA9" w:rsidRDefault="00515A6D" w:rsidP="007C7BA9">
            <w:pPr>
              <w:widowControl w:val="0"/>
              <w:spacing w:after="0"/>
              <w:rPr>
                <w:sz w:val="22"/>
                <w:szCs w:val="22"/>
              </w:rPr>
            </w:pPr>
            <w:r w:rsidRPr="007C7BA9">
              <w:rPr>
                <w:sz w:val="22"/>
                <w:szCs w:val="22"/>
              </w:rPr>
              <w:t xml:space="preserve">Оплата по договору будет произведена заказчиком путем безналичного перечисления денежных средств на расчетный счет поставщика </w:t>
            </w:r>
            <w:r w:rsidR="00AD0D3C" w:rsidRPr="007C7BA9">
              <w:rPr>
                <w:sz w:val="22"/>
                <w:szCs w:val="22"/>
              </w:rPr>
              <w:t xml:space="preserve">по факту поставки товара </w:t>
            </w:r>
            <w:r w:rsidRPr="007C7BA9">
              <w:rPr>
                <w:sz w:val="22"/>
                <w:szCs w:val="22"/>
              </w:rPr>
              <w:t>в течение</w:t>
            </w:r>
            <w:r w:rsidR="00AD0D3C" w:rsidRPr="007C7BA9">
              <w:rPr>
                <w:sz w:val="22"/>
                <w:szCs w:val="22"/>
              </w:rPr>
              <w:t xml:space="preserve"> </w:t>
            </w:r>
            <w:r w:rsidR="005C696E" w:rsidRPr="007C7BA9">
              <w:rPr>
                <w:sz w:val="22"/>
                <w:szCs w:val="22"/>
              </w:rPr>
              <w:t>7</w:t>
            </w:r>
            <w:r w:rsidRPr="007C7BA9">
              <w:rPr>
                <w:sz w:val="22"/>
                <w:szCs w:val="22"/>
              </w:rPr>
              <w:t xml:space="preserve"> (</w:t>
            </w:r>
            <w:r w:rsidR="005C696E" w:rsidRPr="007C7BA9">
              <w:rPr>
                <w:sz w:val="22"/>
                <w:szCs w:val="22"/>
              </w:rPr>
              <w:t>семи</w:t>
            </w:r>
            <w:r w:rsidRPr="007C7BA9">
              <w:rPr>
                <w:sz w:val="22"/>
                <w:szCs w:val="22"/>
              </w:rPr>
              <w:t xml:space="preserve">) рабочих дней </w:t>
            </w:r>
            <w:r w:rsidR="00AD0D3C" w:rsidRPr="007C7BA9">
              <w:rPr>
                <w:sz w:val="22"/>
                <w:szCs w:val="22"/>
              </w:rPr>
              <w:t>с даты подписания Заказчиком документа о приемке товара на основании счета, счета-фактуры (при наличии).</w:t>
            </w:r>
          </w:p>
        </w:tc>
      </w:tr>
      <w:tr w:rsidR="0089350D" w:rsidRPr="007C7BA9" w14:paraId="534CB66F" w14:textId="77777777" w:rsidTr="007C7BA9">
        <w:trPr>
          <w:jc w:val="center"/>
        </w:trPr>
        <w:tc>
          <w:tcPr>
            <w:tcW w:w="364" w:type="pct"/>
            <w:vAlign w:val="center"/>
          </w:tcPr>
          <w:p w14:paraId="5558611D"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3A9289F9" w14:textId="77777777" w:rsidR="0089350D" w:rsidRPr="007C7BA9" w:rsidRDefault="006D63A6" w:rsidP="007C7BA9">
            <w:pPr>
              <w:widowControl w:val="0"/>
              <w:spacing w:after="0"/>
              <w:jc w:val="left"/>
              <w:rPr>
                <w:color w:val="000000"/>
                <w:sz w:val="22"/>
                <w:szCs w:val="22"/>
              </w:rPr>
            </w:pPr>
            <w:r w:rsidRPr="007C7BA9">
              <w:rPr>
                <w:sz w:val="22"/>
                <w:szCs w:val="22"/>
              </w:rPr>
              <w:t>Обеспечение исполнения договора</w:t>
            </w:r>
          </w:p>
        </w:tc>
        <w:tc>
          <w:tcPr>
            <w:tcW w:w="3061" w:type="pct"/>
            <w:vAlign w:val="center"/>
          </w:tcPr>
          <w:p w14:paraId="22C3F9A3" w14:textId="08409DA2" w:rsidR="00116461" w:rsidRPr="007C7BA9" w:rsidRDefault="007C7BA9" w:rsidP="007C7BA9">
            <w:pPr>
              <w:widowControl w:val="0"/>
              <w:tabs>
                <w:tab w:val="left" w:pos="284"/>
              </w:tabs>
              <w:spacing w:after="0"/>
              <w:ind w:right="104"/>
              <w:rPr>
                <w:bCs/>
                <w:sz w:val="22"/>
                <w:szCs w:val="22"/>
              </w:rPr>
            </w:pPr>
            <w:r w:rsidRPr="007C7BA9">
              <w:rPr>
                <w:bCs/>
                <w:sz w:val="22"/>
                <w:szCs w:val="22"/>
              </w:rPr>
              <w:t>Не установлено</w:t>
            </w:r>
          </w:p>
        </w:tc>
      </w:tr>
      <w:tr w:rsidR="0089350D" w:rsidRPr="007C7BA9" w14:paraId="69445F73" w14:textId="77777777" w:rsidTr="007C7BA9">
        <w:trPr>
          <w:jc w:val="center"/>
        </w:trPr>
        <w:tc>
          <w:tcPr>
            <w:tcW w:w="364" w:type="pct"/>
            <w:vAlign w:val="center"/>
          </w:tcPr>
          <w:p w14:paraId="40FFA075"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29BB8411" w14:textId="77777777" w:rsidR="0089350D" w:rsidRPr="007C7BA9" w:rsidRDefault="006D63A6" w:rsidP="007C7BA9">
            <w:pPr>
              <w:widowControl w:val="0"/>
              <w:spacing w:after="0"/>
              <w:ind w:right="104"/>
              <w:rPr>
                <w:bCs/>
                <w:sz w:val="22"/>
                <w:szCs w:val="22"/>
              </w:rPr>
            </w:pPr>
            <w:r w:rsidRPr="007C7BA9">
              <w:rPr>
                <w:bCs/>
                <w:sz w:val="22"/>
                <w:szCs w:val="22"/>
              </w:rPr>
              <w:t>Реквизиты счетов для внесения обеспечения исполнения договора</w:t>
            </w:r>
          </w:p>
        </w:tc>
        <w:tc>
          <w:tcPr>
            <w:tcW w:w="3061" w:type="pct"/>
            <w:vAlign w:val="center"/>
          </w:tcPr>
          <w:p w14:paraId="19C658AB" w14:textId="56887954" w:rsidR="0089350D" w:rsidRPr="007C7BA9" w:rsidRDefault="007C7BA9" w:rsidP="007C7BA9">
            <w:pPr>
              <w:widowControl w:val="0"/>
              <w:tabs>
                <w:tab w:val="left" w:pos="284"/>
              </w:tabs>
              <w:spacing w:after="0"/>
              <w:ind w:right="104"/>
              <w:rPr>
                <w:bCs/>
                <w:sz w:val="22"/>
                <w:szCs w:val="22"/>
              </w:rPr>
            </w:pPr>
            <w:r>
              <w:rPr>
                <w:bCs/>
                <w:sz w:val="22"/>
                <w:szCs w:val="22"/>
              </w:rPr>
              <w:t>-----</w:t>
            </w:r>
          </w:p>
        </w:tc>
      </w:tr>
      <w:tr w:rsidR="0089350D" w:rsidRPr="007C7BA9" w14:paraId="734E7A07" w14:textId="77777777" w:rsidTr="007C7BA9">
        <w:trPr>
          <w:jc w:val="center"/>
        </w:trPr>
        <w:tc>
          <w:tcPr>
            <w:tcW w:w="5000" w:type="pct"/>
            <w:gridSpan w:val="3"/>
            <w:vAlign w:val="center"/>
          </w:tcPr>
          <w:p w14:paraId="7F0EBBFB" w14:textId="4CA37637" w:rsidR="0089350D" w:rsidRPr="007C7BA9" w:rsidRDefault="006D63A6" w:rsidP="007C7BA9">
            <w:pPr>
              <w:widowControl w:val="0"/>
              <w:autoSpaceDE w:val="0"/>
              <w:autoSpaceDN w:val="0"/>
              <w:adjustRightInd w:val="0"/>
              <w:spacing w:after="0"/>
              <w:ind w:right="104"/>
              <w:jc w:val="center"/>
              <w:rPr>
                <w:i/>
                <w:sz w:val="22"/>
                <w:szCs w:val="22"/>
              </w:rPr>
            </w:pPr>
            <w:r w:rsidRPr="007C7BA9">
              <w:rPr>
                <w:b/>
                <w:i/>
                <w:sz w:val="22"/>
                <w:szCs w:val="22"/>
              </w:rPr>
              <w:t>Требования к участникам закупки</w:t>
            </w:r>
          </w:p>
        </w:tc>
      </w:tr>
      <w:tr w:rsidR="0089350D" w:rsidRPr="007C7BA9" w14:paraId="05DD1F0E" w14:textId="77777777" w:rsidTr="007C7BA9">
        <w:trPr>
          <w:jc w:val="center"/>
        </w:trPr>
        <w:tc>
          <w:tcPr>
            <w:tcW w:w="364" w:type="pct"/>
            <w:vAlign w:val="center"/>
          </w:tcPr>
          <w:p w14:paraId="24AC4379"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7FA54634" w14:textId="32758FEB" w:rsidR="0089350D" w:rsidRPr="007C7BA9" w:rsidRDefault="006D63A6" w:rsidP="007C7BA9">
            <w:pPr>
              <w:widowControl w:val="0"/>
              <w:autoSpaceDE w:val="0"/>
              <w:autoSpaceDN w:val="0"/>
              <w:adjustRightInd w:val="0"/>
              <w:spacing w:after="0"/>
              <w:jc w:val="left"/>
              <w:rPr>
                <w:color w:val="000000"/>
                <w:sz w:val="22"/>
                <w:szCs w:val="22"/>
              </w:rPr>
            </w:pPr>
            <w:r w:rsidRPr="007C7BA9">
              <w:rPr>
                <w:sz w:val="22"/>
                <w:szCs w:val="22"/>
              </w:rPr>
              <w:t xml:space="preserve">Требование к участникам </w:t>
            </w:r>
            <w:r w:rsidR="009F2C79" w:rsidRPr="007C7BA9">
              <w:rPr>
                <w:sz w:val="22"/>
                <w:szCs w:val="22"/>
              </w:rPr>
              <w:t>закупки</w:t>
            </w:r>
          </w:p>
        </w:tc>
        <w:tc>
          <w:tcPr>
            <w:tcW w:w="3061" w:type="pct"/>
            <w:vAlign w:val="center"/>
          </w:tcPr>
          <w:p w14:paraId="31F9498D" w14:textId="1AA75126" w:rsidR="00FA7EF9" w:rsidRPr="007C7BA9" w:rsidRDefault="005C696E" w:rsidP="007C7BA9">
            <w:pPr>
              <w:widowControl w:val="0"/>
              <w:spacing w:after="0"/>
              <w:ind w:firstLine="389"/>
              <w:rPr>
                <w:sz w:val="22"/>
                <w:szCs w:val="22"/>
              </w:rPr>
            </w:pPr>
            <w:r w:rsidRPr="007C7BA9">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52539D60" w14:textId="649BF466" w:rsidR="00A10EDC" w:rsidRDefault="00A10EDC" w:rsidP="00A10EDC">
            <w:pPr>
              <w:widowControl w:val="0"/>
              <w:spacing w:after="0"/>
              <w:ind w:firstLine="389"/>
              <w:rPr>
                <w:sz w:val="22"/>
                <w:szCs w:val="22"/>
              </w:rPr>
            </w:pPr>
            <w:r w:rsidRPr="00A10EDC">
              <w:rPr>
                <w:sz w:val="22"/>
                <w:szCs w:val="22"/>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w:t>
            </w:r>
            <w:r w:rsidR="00345A4F">
              <w:rPr>
                <w:sz w:val="22"/>
                <w:szCs w:val="22"/>
              </w:rPr>
              <w:t xml:space="preserve">и: </w:t>
            </w:r>
          </w:p>
          <w:p w14:paraId="50B70955" w14:textId="77777777" w:rsidR="00345A4F" w:rsidRPr="004636C8" w:rsidRDefault="00345A4F" w:rsidP="00345A4F">
            <w:pPr>
              <w:widowControl w:val="0"/>
              <w:spacing w:after="0"/>
              <w:ind w:firstLine="389"/>
              <w:rPr>
                <w:b/>
                <w:bCs/>
                <w:sz w:val="22"/>
                <w:szCs w:val="22"/>
              </w:rPr>
            </w:pPr>
            <w:r w:rsidRPr="004636C8">
              <w:rPr>
                <w:b/>
                <w:bCs/>
                <w:sz w:val="22"/>
                <w:szCs w:val="22"/>
              </w:rPr>
              <w:t>- наличие действующей лицензии на осуществление фармацевтической деятельности, а именно на следующие виды выполняемых работ, оказываемых услуг:</w:t>
            </w:r>
          </w:p>
          <w:p w14:paraId="18EDD068" w14:textId="77777777" w:rsidR="00345A4F" w:rsidRPr="004636C8" w:rsidRDefault="00345A4F" w:rsidP="00345A4F">
            <w:pPr>
              <w:widowControl w:val="0"/>
              <w:spacing w:after="0"/>
              <w:ind w:firstLine="389"/>
              <w:rPr>
                <w:b/>
                <w:bCs/>
                <w:sz w:val="22"/>
                <w:szCs w:val="22"/>
              </w:rPr>
            </w:pPr>
            <w:r w:rsidRPr="004636C8">
              <w:rPr>
                <w:b/>
                <w:bCs/>
                <w:sz w:val="22"/>
                <w:szCs w:val="22"/>
              </w:rPr>
              <w:t>-оптовая торговля лекарственными средствами для медицинского применения;</w:t>
            </w:r>
          </w:p>
          <w:p w14:paraId="7660E70A" w14:textId="77777777" w:rsidR="00345A4F" w:rsidRPr="004636C8" w:rsidRDefault="00345A4F" w:rsidP="00345A4F">
            <w:pPr>
              <w:widowControl w:val="0"/>
              <w:spacing w:after="0"/>
              <w:ind w:firstLine="389"/>
              <w:rPr>
                <w:b/>
                <w:bCs/>
                <w:sz w:val="22"/>
                <w:szCs w:val="22"/>
              </w:rPr>
            </w:pPr>
            <w:r w:rsidRPr="004636C8">
              <w:rPr>
                <w:b/>
                <w:bCs/>
                <w:sz w:val="22"/>
                <w:szCs w:val="22"/>
              </w:rPr>
              <w:t>Основание:</w:t>
            </w:r>
          </w:p>
          <w:p w14:paraId="7E8C72D9" w14:textId="77777777" w:rsidR="00345A4F" w:rsidRPr="004636C8" w:rsidRDefault="00345A4F" w:rsidP="00345A4F">
            <w:pPr>
              <w:widowControl w:val="0"/>
              <w:spacing w:after="0"/>
              <w:ind w:firstLine="389"/>
              <w:rPr>
                <w:b/>
                <w:bCs/>
                <w:sz w:val="22"/>
                <w:szCs w:val="22"/>
              </w:rPr>
            </w:pPr>
            <w:r w:rsidRPr="004636C8">
              <w:rPr>
                <w:b/>
                <w:bCs/>
                <w:sz w:val="22"/>
                <w:szCs w:val="22"/>
              </w:rPr>
              <w:t>- п. 47 ч. 1 ст. 12 гл. 2 Федерального закона от 04 мая 2011 года № 99-ФЗ «О лицензировании отдельных видов деятельности»;</w:t>
            </w:r>
          </w:p>
          <w:p w14:paraId="6D1EF7B9" w14:textId="77777777" w:rsidR="00345A4F" w:rsidRPr="004636C8" w:rsidRDefault="00345A4F" w:rsidP="00345A4F">
            <w:pPr>
              <w:widowControl w:val="0"/>
              <w:spacing w:after="0"/>
              <w:ind w:firstLine="389"/>
              <w:rPr>
                <w:b/>
                <w:bCs/>
                <w:sz w:val="22"/>
                <w:szCs w:val="22"/>
              </w:rPr>
            </w:pPr>
            <w:r w:rsidRPr="004636C8">
              <w:rPr>
                <w:b/>
                <w:bCs/>
                <w:sz w:val="22"/>
                <w:szCs w:val="22"/>
              </w:rPr>
              <w:t>- Федеральный закон от 12.04.2010 № 61 ФЗ «Об обращении лекарственных средств»;</w:t>
            </w:r>
          </w:p>
          <w:p w14:paraId="58126F03" w14:textId="77777777" w:rsidR="00345A4F" w:rsidRPr="004636C8" w:rsidRDefault="00345A4F" w:rsidP="00345A4F">
            <w:pPr>
              <w:widowControl w:val="0"/>
              <w:spacing w:after="0"/>
              <w:ind w:firstLine="389"/>
              <w:rPr>
                <w:b/>
                <w:bCs/>
                <w:sz w:val="22"/>
                <w:szCs w:val="22"/>
              </w:rPr>
            </w:pPr>
            <w:r w:rsidRPr="004636C8">
              <w:rPr>
                <w:b/>
                <w:bCs/>
                <w:sz w:val="22"/>
                <w:szCs w:val="22"/>
              </w:rPr>
              <w:t>- Постановление Правительства Российской Федерации от 31 марта 2022 г. № 547 «Об утверждении Положения о лицензировании фармацевтической деятельности»</w:t>
            </w:r>
          </w:p>
          <w:p w14:paraId="5639BB34" w14:textId="77777777" w:rsidR="00345A4F" w:rsidRPr="004636C8" w:rsidRDefault="00345A4F" w:rsidP="00345A4F">
            <w:pPr>
              <w:widowControl w:val="0"/>
              <w:spacing w:after="0"/>
              <w:ind w:firstLine="389"/>
              <w:rPr>
                <w:b/>
                <w:bCs/>
                <w:sz w:val="22"/>
                <w:szCs w:val="22"/>
              </w:rPr>
            </w:pPr>
            <w:r w:rsidRPr="004636C8">
              <w:rPr>
                <w:b/>
                <w:bCs/>
                <w:sz w:val="22"/>
                <w:szCs w:val="22"/>
              </w:rPr>
              <w:lastRenderedPageBreak/>
              <w:t>или</w:t>
            </w:r>
          </w:p>
          <w:p w14:paraId="7FCF900E" w14:textId="77777777" w:rsidR="00345A4F" w:rsidRPr="004636C8" w:rsidRDefault="00345A4F" w:rsidP="00345A4F">
            <w:pPr>
              <w:widowControl w:val="0"/>
              <w:spacing w:after="0"/>
              <w:ind w:firstLine="389"/>
              <w:rPr>
                <w:b/>
                <w:bCs/>
                <w:sz w:val="22"/>
                <w:szCs w:val="22"/>
              </w:rPr>
            </w:pPr>
            <w:r w:rsidRPr="004636C8">
              <w:rPr>
                <w:b/>
                <w:bCs/>
                <w:sz w:val="22"/>
                <w:szCs w:val="22"/>
              </w:rPr>
              <w:t>- в случае поставки товара Производителем:</w:t>
            </w:r>
          </w:p>
          <w:p w14:paraId="58D664F1" w14:textId="77777777" w:rsidR="00345A4F" w:rsidRPr="004636C8" w:rsidRDefault="00345A4F" w:rsidP="00345A4F">
            <w:pPr>
              <w:widowControl w:val="0"/>
              <w:spacing w:after="0"/>
              <w:ind w:firstLine="389"/>
              <w:rPr>
                <w:b/>
                <w:bCs/>
                <w:sz w:val="22"/>
                <w:szCs w:val="22"/>
              </w:rPr>
            </w:pPr>
            <w:r w:rsidRPr="004636C8">
              <w:rPr>
                <w:b/>
                <w:bCs/>
                <w:sz w:val="22"/>
                <w:szCs w:val="22"/>
              </w:rPr>
              <w:t>- наличие действующей лицензии на изготовление лекарственных препаратов</w:t>
            </w:r>
          </w:p>
          <w:p w14:paraId="33EB5522" w14:textId="77777777" w:rsidR="00345A4F" w:rsidRPr="004636C8" w:rsidRDefault="00345A4F" w:rsidP="00345A4F">
            <w:pPr>
              <w:widowControl w:val="0"/>
              <w:spacing w:after="0"/>
              <w:ind w:firstLine="389"/>
              <w:rPr>
                <w:b/>
                <w:bCs/>
                <w:sz w:val="22"/>
                <w:szCs w:val="22"/>
              </w:rPr>
            </w:pPr>
            <w:r w:rsidRPr="004636C8">
              <w:rPr>
                <w:b/>
                <w:bCs/>
                <w:sz w:val="22"/>
                <w:szCs w:val="22"/>
              </w:rPr>
              <w:t>Основание:</w:t>
            </w:r>
          </w:p>
          <w:p w14:paraId="662DBC30" w14:textId="77777777" w:rsidR="00345A4F" w:rsidRPr="004636C8" w:rsidRDefault="00345A4F" w:rsidP="00345A4F">
            <w:pPr>
              <w:widowControl w:val="0"/>
              <w:spacing w:after="0"/>
              <w:ind w:firstLine="389"/>
              <w:rPr>
                <w:b/>
                <w:bCs/>
                <w:sz w:val="22"/>
                <w:szCs w:val="22"/>
              </w:rPr>
            </w:pPr>
            <w:r w:rsidRPr="004636C8">
              <w:rPr>
                <w:b/>
                <w:bCs/>
                <w:sz w:val="22"/>
                <w:szCs w:val="22"/>
              </w:rPr>
              <w:t>- п. 16 ч. 1 ст. 12 Федерального закона от 04.05.2011 № 99-ФЗ «О лицензировании отдельных видов деятельности»;</w:t>
            </w:r>
          </w:p>
          <w:p w14:paraId="0399582E" w14:textId="77777777" w:rsidR="00345A4F" w:rsidRPr="004636C8" w:rsidRDefault="00345A4F" w:rsidP="00345A4F">
            <w:pPr>
              <w:widowControl w:val="0"/>
              <w:spacing w:after="0"/>
              <w:ind w:firstLine="389"/>
              <w:rPr>
                <w:b/>
                <w:bCs/>
                <w:sz w:val="22"/>
                <w:szCs w:val="22"/>
              </w:rPr>
            </w:pPr>
            <w:r w:rsidRPr="004636C8">
              <w:rPr>
                <w:b/>
                <w:bCs/>
                <w:sz w:val="22"/>
                <w:szCs w:val="22"/>
              </w:rPr>
              <w:t>- Федеральный закон от 12.04.2010 № 61 ФЗ «Об обращении лекарственных средств»;</w:t>
            </w:r>
          </w:p>
          <w:p w14:paraId="4DFBDC66" w14:textId="2CD88EEA" w:rsidR="00345A4F" w:rsidRPr="004636C8" w:rsidRDefault="00345A4F" w:rsidP="00345A4F">
            <w:pPr>
              <w:widowControl w:val="0"/>
              <w:spacing w:after="0"/>
              <w:ind w:firstLine="389"/>
              <w:rPr>
                <w:b/>
                <w:bCs/>
                <w:sz w:val="22"/>
                <w:szCs w:val="22"/>
              </w:rPr>
            </w:pPr>
            <w:r w:rsidRPr="004636C8">
              <w:rPr>
                <w:b/>
                <w:bCs/>
                <w:sz w:val="22"/>
                <w:szCs w:val="22"/>
              </w:rPr>
              <w:t>- Постановление Правительства Российской Федерации от 06.07.2012 № 686 «Об утверждении положения о лицензировании производства лекарственных средств»</w:t>
            </w:r>
          </w:p>
          <w:p w14:paraId="033ECFBB" w14:textId="21BDE55A" w:rsidR="00A10EDC" w:rsidRPr="00A10EDC" w:rsidRDefault="00A10EDC" w:rsidP="00A10EDC">
            <w:pPr>
              <w:widowControl w:val="0"/>
              <w:spacing w:after="0"/>
              <w:ind w:firstLine="389"/>
              <w:rPr>
                <w:sz w:val="22"/>
                <w:szCs w:val="22"/>
              </w:rPr>
            </w:pPr>
            <w:r w:rsidRPr="00A10EDC">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BB3E811" w14:textId="77777777" w:rsidR="00A10EDC" w:rsidRPr="00A10EDC" w:rsidRDefault="00A10EDC" w:rsidP="00A10EDC">
            <w:pPr>
              <w:widowControl w:val="0"/>
              <w:spacing w:after="0"/>
              <w:ind w:firstLine="389"/>
              <w:rPr>
                <w:sz w:val="22"/>
                <w:szCs w:val="22"/>
              </w:rPr>
            </w:pPr>
            <w:r w:rsidRPr="00A10EDC">
              <w:rPr>
                <w:sz w:val="22"/>
                <w:szCs w:val="22"/>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79F6C073" w14:textId="66ADD590" w:rsidR="00A10EDC" w:rsidRPr="00A10EDC" w:rsidRDefault="00A10EDC" w:rsidP="00A10EDC">
            <w:pPr>
              <w:widowControl w:val="0"/>
              <w:spacing w:after="0"/>
              <w:ind w:firstLine="389"/>
              <w:rPr>
                <w:sz w:val="22"/>
                <w:szCs w:val="22"/>
              </w:rPr>
            </w:pPr>
            <w:r w:rsidRPr="00A10EDC">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F362BE6" w14:textId="35E6E1E2" w:rsidR="00A10EDC" w:rsidRPr="00A10EDC" w:rsidRDefault="00A10EDC" w:rsidP="00A10EDC">
            <w:pPr>
              <w:widowControl w:val="0"/>
              <w:spacing w:after="0"/>
              <w:ind w:firstLine="389"/>
              <w:rPr>
                <w:sz w:val="22"/>
                <w:szCs w:val="22"/>
              </w:rPr>
            </w:pPr>
            <w:r w:rsidRPr="00A10EDC">
              <w:rPr>
                <w:sz w:val="22"/>
                <w:szCs w:val="22"/>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1448D37F" w14:textId="189150A9" w:rsidR="00A10EDC" w:rsidRPr="00A10EDC" w:rsidRDefault="00A10EDC" w:rsidP="00A10EDC">
            <w:pPr>
              <w:widowControl w:val="0"/>
              <w:spacing w:after="0"/>
              <w:ind w:firstLine="389"/>
              <w:rPr>
                <w:sz w:val="22"/>
                <w:szCs w:val="22"/>
              </w:rPr>
            </w:pPr>
            <w:r w:rsidRPr="00A10EDC">
              <w:rPr>
                <w:sz w:val="22"/>
                <w:szCs w:val="22"/>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A10EDC">
              <w:rPr>
                <w:sz w:val="22"/>
                <w:szCs w:val="22"/>
              </w:rPr>
              <w:lastRenderedPageBreak/>
              <w:t>19.28 Кодекса Российской Федерации об административных правонарушениях</w:t>
            </w:r>
            <w:r>
              <w:rPr>
                <w:sz w:val="22"/>
                <w:szCs w:val="22"/>
              </w:rPr>
              <w:t>;</w:t>
            </w:r>
          </w:p>
          <w:p w14:paraId="48E6780B" w14:textId="77777777" w:rsidR="00A10EDC" w:rsidRPr="00A10EDC" w:rsidRDefault="00A10EDC" w:rsidP="00A10EDC">
            <w:pPr>
              <w:widowControl w:val="0"/>
              <w:spacing w:after="0"/>
              <w:ind w:firstLine="389"/>
              <w:rPr>
                <w:sz w:val="22"/>
                <w:szCs w:val="22"/>
              </w:rPr>
            </w:pPr>
            <w:r w:rsidRPr="00A10EDC">
              <w:rPr>
                <w:sz w:val="22"/>
                <w:szCs w:val="22"/>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10559F6" w14:textId="6A4240B8" w:rsidR="00A10EDC" w:rsidRPr="00A10EDC" w:rsidRDefault="00A10EDC" w:rsidP="00A10EDC">
            <w:pPr>
              <w:widowControl w:val="0"/>
              <w:spacing w:after="0"/>
              <w:ind w:firstLine="389"/>
              <w:rPr>
                <w:sz w:val="22"/>
                <w:szCs w:val="22"/>
              </w:rPr>
            </w:pPr>
            <w:r w:rsidRPr="00A10EDC">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555914F4" w14:textId="0AB9C078" w:rsidR="00A10EDC" w:rsidRPr="00A10EDC" w:rsidRDefault="00A10EDC" w:rsidP="00A10EDC">
            <w:pPr>
              <w:widowControl w:val="0"/>
              <w:spacing w:after="0"/>
              <w:ind w:firstLine="389"/>
              <w:rPr>
                <w:sz w:val="22"/>
                <w:szCs w:val="22"/>
              </w:rPr>
            </w:pPr>
            <w:r w:rsidRPr="00A10EDC">
              <w:rPr>
                <w:sz w:val="22"/>
                <w:szCs w:val="22"/>
              </w:rPr>
              <w:t xml:space="preserve">8) отсутствие сведений об участнике процедуры закупки в реестре недобросовестных поставщиков, предусмотренном статьей 5 Закона № 223-ФЗ, и/или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5585B7D8" w14:textId="77777777" w:rsidR="00A10EDC" w:rsidRPr="00A10EDC" w:rsidRDefault="00A10EDC" w:rsidP="00A10EDC">
            <w:pPr>
              <w:widowControl w:val="0"/>
              <w:spacing w:after="0"/>
              <w:ind w:firstLine="389"/>
              <w:rPr>
                <w:sz w:val="22"/>
                <w:szCs w:val="22"/>
              </w:rPr>
            </w:pPr>
            <w:r w:rsidRPr="00A10EDC">
              <w:rPr>
                <w:sz w:val="22"/>
                <w:szCs w:val="22"/>
              </w:rPr>
              <w:t>9) участник закупки не является офшорной компанией;</w:t>
            </w:r>
          </w:p>
          <w:p w14:paraId="05EAC632" w14:textId="77777777" w:rsidR="00A10EDC" w:rsidRPr="00A10EDC" w:rsidRDefault="00A10EDC" w:rsidP="00A10EDC">
            <w:pPr>
              <w:widowControl w:val="0"/>
              <w:spacing w:after="0"/>
              <w:ind w:firstLine="389"/>
              <w:rPr>
                <w:sz w:val="22"/>
                <w:szCs w:val="22"/>
              </w:rPr>
            </w:pPr>
            <w:r w:rsidRPr="00A10EDC">
              <w:rPr>
                <w:sz w:val="22"/>
                <w:szCs w:val="22"/>
              </w:rPr>
              <w:t>10)</w:t>
            </w:r>
            <w:r w:rsidRPr="00A10EDC">
              <w:rPr>
                <w:sz w:val="22"/>
                <w:szCs w:val="22"/>
              </w:rPr>
              <w:tab/>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Указ Президента России от 03.05.2022 № 252</w:t>
            </w:r>
          </w:p>
          <w:p w14:paraId="1C29ACF6" w14:textId="1AC20EC9" w:rsidR="0089350D" w:rsidRPr="007C7BA9" w:rsidRDefault="00A10EDC" w:rsidP="00A10EDC">
            <w:pPr>
              <w:widowControl w:val="0"/>
              <w:spacing w:after="0"/>
              <w:ind w:firstLine="389"/>
              <w:rPr>
                <w:sz w:val="22"/>
                <w:szCs w:val="22"/>
              </w:rPr>
            </w:pPr>
            <w:r w:rsidRPr="00A10EDC">
              <w:rPr>
                <w:sz w:val="22"/>
                <w:szCs w:val="22"/>
              </w:rPr>
              <w:t>11)</w:t>
            </w:r>
            <w:r w:rsidRPr="00A10EDC">
              <w:rPr>
                <w:sz w:val="22"/>
                <w:szCs w:val="22"/>
              </w:rPr>
              <w:tab/>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r>
      <w:tr w:rsidR="0089350D" w:rsidRPr="007C7BA9" w14:paraId="6BA321B5" w14:textId="77777777" w:rsidTr="007C7BA9">
        <w:trPr>
          <w:jc w:val="center"/>
        </w:trPr>
        <w:tc>
          <w:tcPr>
            <w:tcW w:w="364" w:type="pct"/>
            <w:vAlign w:val="center"/>
          </w:tcPr>
          <w:p w14:paraId="0EFD0CB8"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1CDD9DE7" w14:textId="77777777" w:rsidR="0089350D" w:rsidRPr="007C7BA9" w:rsidRDefault="006D63A6" w:rsidP="007C7BA9">
            <w:pPr>
              <w:widowControl w:val="0"/>
              <w:spacing w:after="0"/>
              <w:rPr>
                <w:color w:val="000000"/>
                <w:sz w:val="22"/>
                <w:szCs w:val="22"/>
              </w:rPr>
            </w:pPr>
            <w:r w:rsidRPr="007C7BA9">
              <w:rPr>
                <w:color w:val="000000"/>
                <w:sz w:val="22"/>
                <w:szCs w:val="22"/>
              </w:rPr>
              <w:t>Дополнительные требования к участникам</w:t>
            </w:r>
          </w:p>
        </w:tc>
        <w:tc>
          <w:tcPr>
            <w:tcW w:w="3061" w:type="pct"/>
            <w:vAlign w:val="center"/>
          </w:tcPr>
          <w:p w14:paraId="7CFF5D16" w14:textId="77777777" w:rsidR="0089350D" w:rsidRPr="007C7BA9" w:rsidRDefault="006D63A6" w:rsidP="007C7BA9">
            <w:pPr>
              <w:widowControl w:val="0"/>
              <w:spacing w:after="0"/>
              <w:jc w:val="left"/>
              <w:rPr>
                <w:sz w:val="22"/>
                <w:szCs w:val="22"/>
              </w:rPr>
            </w:pPr>
            <w:r w:rsidRPr="007C7BA9">
              <w:rPr>
                <w:sz w:val="22"/>
                <w:szCs w:val="22"/>
              </w:rPr>
              <w:t>Не установлено</w:t>
            </w:r>
          </w:p>
        </w:tc>
      </w:tr>
      <w:tr w:rsidR="0089350D" w:rsidRPr="007C7BA9" w14:paraId="79C8EEAF" w14:textId="77777777" w:rsidTr="007C7BA9">
        <w:trPr>
          <w:jc w:val="center"/>
        </w:trPr>
        <w:tc>
          <w:tcPr>
            <w:tcW w:w="5000" w:type="pct"/>
            <w:gridSpan w:val="3"/>
            <w:vAlign w:val="center"/>
          </w:tcPr>
          <w:p w14:paraId="6C50FB63" w14:textId="77777777" w:rsidR="0089350D" w:rsidRPr="007C7BA9" w:rsidRDefault="006D63A6" w:rsidP="007C7BA9">
            <w:pPr>
              <w:widowControl w:val="0"/>
              <w:autoSpaceDE w:val="0"/>
              <w:autoSpaceDN w:val="0"/>
              <w:adjustRightInd w:val="0"/>
              <w:spacing w:after="0"/>
              <w:ind w:right="104"/>
              <w:jc w:val="center"/>
              <w:rPr>
                <w:b/>
                <w:i/>
                <w:sz w:val="22"/>
                <w:szCs w:val="22"/>
              </w:rPr>
            </w:pPr>
            <w:r w:rsidRPr="007C7BA9">
              <w:rPr>
                <w:b/>
                <w:i/>
                <w:sz w:val="22"/>
                <w:szCs w:val="22"/>
              </w:rPr>
              <w:t>Требования к заявке участника</w:t>
            </w:r>
          </w:p>
        </w:tc>
      </w:tr>
      <w:tr w:rsidR="0089350D" w:rsidRPr="007C7BA9" w14:paraId="5E7C2B32" w14:textId="77777777" w:rsidTr="007C7BA9">
        <w:trPr>
          <w:jc w:val="center"/>
        </w:trPr>
        <w:tc>
          <w:tcPr>
            <w:tcW w:w="364" w:type="pct"/>
            <w:vAlign w:val="center"/>
          </w:tcPr>
          <w:p w14:paraId="2C79BB2B"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550E2362" w14:textId="77777777" w:rsidR="0089350D" w:rsidRPr="007C7BA9" w:rsidRDefault="006D63A6" w:rsidP="007C7BA9">
            <w:pPr>
              <w:widowControl w:val="0"/>
              <w:spacing w:after="0"/>
              <w:rPr>
                <w:sz w:val="22"/>
                <w:szCs w:val="22"/>
              </w:rPr>
            </w:pPr>
            <w:r w:rsidRPr="007C7BA9">
              <w:rPr>
                <w:sz w:val="22"/>
                <w:szCs w:val="22"/>
              </w:rPr>
              <w:t>Размер обеспечения исполнения заявки</w:t>
            </w:r>
          </w:p>
        </w:tc>
        <w:tc>
          <w:tcPr>
            <w:tcW w:w="3061" w:type="pct"/>
            <w:shd w:val="clear" w:color="auto" w:fill="auto"/>
            <w:vAlign w:val="center"/>
          </w:tcPr>
          <w:p w14:paraId="1A703A60" w14:textId="33DE31E2" w:rsidR="00116461" w:rsidRPr="007C7BA9" w:rsidRDefault="007C7BA9" w:rsidP="007C7BA9">
            <w:pPr>
              <w:widowControl w:val="0"/>
              <w:spacing w:after="0"/>
              <w:rPr>
                <w:sz w:val="22"/>
                <w:szCs w:val="22"/>
              </w:rPr>
            </w:pPr>
            <w:r w:rsidRPr="007C7BA9">
              <w:rPr>
                <w:bCs/>
                <w:sz w:val="22"/>
                <w:szCs w:val="22"/>
              </w:rPr>
              <w:t>Не установлено</w:t>
            </w:r>
          </w:p>
        </w:tc>
      </w:tr>
      <w:tr w:rsidR="0089350D" w:rsidRPr="007C7BA9" w14:paraId="01DC8542" w14:textId="77777777" w:rsidTr="007C7BA9">
        <w:trPr>
          <w:jc w:val="center"/>
        </w:trPr>
        <w:tc>
          <w:tcPr>
            <w:tcW w:w="364" w:type="pct"/>
            <w:vAlign w:val="center"/>
          </w:tcPr>
          <w:p w14:paraId="5C921174"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6AB46561" w14:textId="77777777" w:rsidR="0089350D" w:rsidRPr="007C7BA9" w:rsidRDefault="006D63A6" w:rsidP="007C7BA9">
            <w:pPr>
              <w:widowControl w:val="0"/>
              <w:spacing w:after="0"/>
              <w:rPr>
                <w:color w:val="000000"/>
                <w:sz w:val="22"/>
                <w:szCs w:val="22"/>
              </w:rPr>
            </w:pPr>
            <w:r w:rsidRPr="007C7BA9">
              <w:rPr>
                <w:sz w:val="22"/>
                <w:szCs w:val="22"/>
              </w:rPr>
              <w:t>Заявка на участие в запросе котировок в электронной форме должна содержать:</w:t>
            </w:r>
          </w:p>
        </w:tc>
        <w:tc>
          <w:tcPr>
            <w:tcW w:w="3061" w:type="pct"/>
            <w:vAlign w:val="center"/>
          </w:tcPr>
          <w:p w14:paraId="4456CA66" w14:textId="77777777" w:rsidR="00A10EDC" w:rsidRPr="00A10EDC" w:rsidRDefault="00A10EDC" w:rsidP="006E2C95">
            <w:pPr>
              <w:pStyle w:val="ConsPlusNormal"/>
              <w:ind w:firstLine="389"/>
              <w:jc w:val="both"/>
              <w:rPr>
                <w:rFonts w:ascii="Times New Roman" w:hAnsi="Times New Roman" w:cs="Times New Roman"/>
              </w:rPr>
            </w:pPr>
            <w:r w:rsidRPr="00A10EDC">
              <w:rPr>
                <w:rFonts w:ascii="Times New Roman" w:hAnsi="Times New Roman" w:cs="Times New Roman"/>
              </w:rPr>
              <w:t xml:space="preserve">Заявка на участие в запросе котировок должна содержать: </w:t>
            </w:r>
          </w:p>
          <w:p w14:paraId="509F9215" w14:textId="77777777" w:rsidR="00A10EDC" w:rsidRPr="00A10EDC" w:rsidRDefault="00A10EDC" w:rsidP="006E2C95">
            <w:pPr>
              <w:pStyle w:val="ConsPlusNormal"/>
              <w:ind w:firstLine="389"/>
              <w:jc w:val="both"/>
              <w:rPr>
                <w:rFonts w:ascii="Times New Roman" w:hAnsi="Times New Roman" w:cs="Times New Roman"/>
              </w:rPr>
            </w:pPr>
            <w:r w:rsidRPr="00A10EDC">
              <w:rPr>
                <w:rFonts w:ascii="Times New Roman" w:hAnsi="Times New Roman" w:cs="Times New Roman"/>
              </w:rPr>
              <w:t>1) при заключении договора на поставку товара:</w:t>
            </w:r>
          </w:p>
          <w:p w14:paraId="5874C26E" w14:textId="68F98CDC" w:rsidR="00A10EDC" w:rsidRPr="00A10EDC" w:rsidRDefault="00A10EDC" w:rsidP="006E2C95">
            <w:pPr>
              <w:pStyle w:val="ConsPlusNormal"/>
              <w:ind w:firstLine="389"/>
              <w:jc w:val="both"/>
              <w:rPr>
                <w:rFonts w:ascii="Times New Roman" w:hAnsi="Times New Roman" w:cs="Times New Roman"/>
              </w:rPr>
            </w:pPr>
            <w:r w:rsidRPr="00A10EDC">
              <w:rPr>
                <w:rFonts w:ascii="Times New Roman" w:hAnsi="Times New Roman" w:cs="Times New Roman"/>
              </w:rPr>
              <w:t xml:space="preserve">согласие участника такого запроса котировок на поставку товара в случае, если этот участник предлагает для поставки товар, в отношении которого в извещении о таком запросе котировок содержится указание на товарный знак (его словесное </w:t>
            </w:r>
            <w:r w:rsidRPr="00A10EDC">
              <w:rPr>
                <w:rFonts w:ascii="Times New Roman" w:hAnsi="Times New Roman" w:cs="Times New Roman"/>
              </w:rPr>
              <w:lastRenderedPageBreak/>
              <w:t>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1253DFC3" w14:textId="77777777" w:rsidR="00A10EDC" w:rsidRPr="00A10EDC" w:rsidRDefault="00A10EDC" w:rsidP="006E2C95">
            <w:pPr>
              <w:pStyle w:val="ConsPlusNormal"/>
              <w:ind w:firstLine="389"/>
              <w:jc w:val="both"/>
              <w:rPr>
                <w:rFonts w:ascii="Times New Roman" w:hAnsi="Times New Roman" w:cs="Times New Roman"/>
              </w:rPr>
            </w:pPr>
            <w:r w:rsidRPr="00A10EDC">
              <w:rPr>
                <w:rFonts w:ascii="Times New Roman" w:hAnsi="Times New Roman" w:cs="Times New Roman"/>
              </w:rPr>
              <w:t>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p>
          <w:p w14:paraId="36BC0199" w14:textId="77777777" w:rsidR="00A10EDC" w:rsidRPr="00A10EDC" w:rsidRDefault="00A10EDC" w:rsidP="006E2C95">
            <w:pPr>
              <w:pStyle w:val="ConsPlusNormal"/>
              <w:ind w:firstLine="389"/>
              <w:jc w:val="both"/>
              <w:rPr>
                <w:rFonts w:ascii="Times New Roman" w:hAnsi="Times New Roman" w:cs="Times New Roman"/>
              </w:rPr>
            </w:pPr>
            <w:r w:rsidRPr="00A10EDC">
              <w:rPr>
                <w:rFonts w:ascii="Times New Roman" w:hAnsi="Times New Roman" w:cs="Times New Roman"/>
              </w:rPr>
              <w:t>2) согласие участника запроса котировок на выполнение работы или оказание услуги на условиях, предусмотренных извещением о запросе котировок, при проведении такого запроса котировок на выполнение работы или оказание услуги;</w:t>
            </w:r>
          </w:p>
          <w:p w14:paraId="6596288A" w14:textId="77777777" w:rsidR="00A10EDC" w:rsidRPr="00A10EDC" w:rsidRDefault="00A10EDC" w:rsidP="006E2C95">
            <w:pPr>
              <w:pStyle w:val="ConsPlusNormal"/>
              <w:ind w:firstLine="389"/>
              <w:jc w:val="both"/>
              <w:rPr>
                <w:rFonts w:ascii="Times New Roman" w:hAnsi="Times New Roman" w:cs="Times New Roman"/>
              </w:rPr>
            </w:pPr>
            <w:r w:rsidRPr="00A10EDC">
              <w:rPr>
                <w:rFonts w:ascii="Times New Roman" w:hAnsi="Times New Roman" w:cs="Times New Roman"/>
              </w:rPr>
              <w:t>3) при заключении договора на выполнение работы или оказание услуги, для выполнения или оказания которых используется товар:</w:t>
            </w:r>
          </w:p>
          <w:p w14:paraId="4C9E2DCB" w14:textId="77777777" w:rsidR="00A10EDC" w:rsidRPr="00A10EDC" w:rsidRDefault="00A10EDC" w:rsidP="006E2C95">
            <w:pPr>
              <w:pStyle w:val="ConsPlusNormal"/>
              <w:ind w:firstLine="389"/>
              <w:jc w:val="both"/>
              <w:rPr>
                <w:rFonts w:ascii="Times New Roman" w:hAnsi="Times New Roman" w:cs="Times New Roman"/>
              </w:rPr>
            </w:pPr>
            <w:r w:rsidRPr="00A10EDC">
              <w:rPr>
                <w:rFonts w:ascii="Times New Roman" w:hAnsi="Times New Roman" w:cs="Times New Roman"/>
              </w:rPr>
              <w:t>согласие, предусмотренное подпунктом 2 настоящего пункта, в том числе согласие на использование товара,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44E28978" w14:textId="489DC43D" w:rsidR="004E5259" w:rsidRDefault="00A10EDC" w:rsidP="006E2C95">
            <w:pPr>
              <w:pStyle w:val="ConsPlusNormal"/>
              <w:ind w:firstLine="389"/>
              <w:jc w:val="both"/>
              <w:rPr>
                <w:rFonts w:ascii="Times New Roman" w:hAnsi="Times New Roman" w:cs="Times New Roman"/>
              </w:rPr>
            </w:pPr>
            <w:r w:rsidRPr="00A10EDC">
              <w:rPr>
                <w:rFonts w:ascii="Times New Roman" w:hAnsi="Times New Roman" w:cs="Times New Roman"/>
              </w:rPr>
              <w:t>согласие, предусмотренное подпунктом 2 настоящего пункта, а также конкретные показатели используемого товара, соответствующие значениям, установленным извещении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677E3CB6" w14:textId="63BD49FA" w:rsidR="00A10EDC" w:rsidRDefault="00A10EDC" w:rsidP="006E2C95">
            <w:pPr>
              <w:pStyle w:val="ConsPlusNormal"/>
              <w:ind w:firstLine="389"/>
              <w:jc w:val="both"/>
              <w:rPr>
                <w:rFonts w:ascii="Times New Roman" w:hAnsi="Times New Roman" w:cs="Times New Roman"/>
              </w:rPr>
            </w:pPr>
            <w:r>
              <w:rPr>
                <w:rFonts w:ascii="Times New Roman" w:hAnsi="Times New Roman" w:cs="Times New Roman"/>
              </w:rPr>
              <w:t>В том числе</w:t>
            </w:r>
            <w:r>
              <w:t xml:space="preserve"> </w:t>
            </w:r>
            <w:r w:rsidRPr="00A10EDC">
              <w:rPr>
                <w:rFonts w:ascii="Times New Roman" w:hAnsi="Times New Roman" w:cs="Times New Roman"/>
              </w:rPr>
              <w:t xml:space="preserve">Заявка должна содержать всю указанную Заказчиком в </w:t>
            </w:r>
            <w:r>
              <w:rPr>
                <w:rFonts w:ascii="Times New Roman" w:hAnsi="Times New Roman" w:cs="Times New Roman"/>
              </w:rPr>
              <w:t>извещении</w:t>
            </w:r>
            <w:r w:rsidRPr="00A10EDC">
              <w:rPr>
                <w:rFonts w:ascii="Times New Roman" w:hAnsi="Times New Roman" w:cs="Times New Roman"/>
              </w:rPr>
              <w:t xml:space="preserve"> информацию</w:t>
            </w:r>
            <w:r>
              <w:rPr>
                <w:rFonts w:ascii="Times New Roman" w:hAnsi="Times New Roman" w:cs="Times New Roman"/>
              </w:rPr>
              <w:t>:</w:t>
            </w:r>
          </w:p>
          <w:p w14:paraId="1CB7E907" w14:textId="77777777" w:rsidR="00A10EDC" w:rsidRPr="00A10EDC" w:rsidRDefault="00A10EDC" w:rsidP="006E2C95">
            <w:pPr>
              <w:pStyle w:val="ConsPlusNormal"/>
              <w:ind w:firstLine="389"/>
              <w:jc w:val="both"/>
              <w:rPr>
                <w:rFonts w:ascii="Times New Roman" w:hAnsi="Times New Roman" w:cs="Times New Roman"/>
              </w:rPr>
            </w:pPr>
            <w:r w:rsidRPr="00A10EDC">
              <w:rPr>
                <w:rFonts w:ascii="Times New Roman" w:hAnsi="Times New Roman" w:cs="Times New Roman"/>
              </w:rPr>
              <w:t>а) документы и информацию об участнике закупки:</w:t>
            </w:r>
          </w:p>
          <w:p w14:paraId="56737C3F" w14:textId="4B74AF41" w:rsidR="00A10EDC" w:rsidRPr="00A10EDC" w:rsidRDefault="00A10EDC" w:rsidP="006E2C95">
            <w:pPr>
              <w:pStyle w:val="ConsPlusNormal"/>
              <w:ind w:firstLine="389"/>
              <w:jc w:val="both"/>
              <w:rPr>
                <w:rFonts w:ascii="Times New Roman" w:hAnsi="Times New Roman" w:cs="Times New Roman"/>
              </w:rPr>
            </w:pPr>
            <w:r w:rsidRPr="00A10EDC">
              <w:rPr>
                <w:rFonts w:ascii="Times New Roman" w:hAnsi="Times New Roman" w:cs="Times New Roman"/>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w:t>
            </w:r>
            <w:r>
              <w:rPr>
                <w:rFonts w:ascii="Times New Roman" w:hAnsi="Times New Roman" w:cs="Times New Roman"/>
              </w:rPr>
              <w:t>закупки</w:t>
            </w:r>
            <w:r w:rsidRPr="00A10EDC">
              <w:rPr>
                <w:rFonts w:ascii="Times New Roman" w:hAnsi="Times New Roman" w:cs="Times New Roman"/>
              </w:rPr>
              <w:t xml:space="preserve">, идентификационный </w:t>
            </w:r>
            <w:r w:rsidRPr="00A10EDC">
              <w:rPr>
                <w:rFonts w:ascii="Times New Roman" w:hAnsi="Times New Roman" w:cs="Times New Roman"/>
              </w:rPr>
              <w:lastRenderedPageBreak/>
              <w:t>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7725A66" w14:textId="77777777" w:rsidR="00A10EDC" w:rsidRPr="00A10EDC" w:rsidRDefault="00A10EDC" w:rsidP="006E2C95">
            <w:pPr>
              <w:pStyle w:val="ConsPlusNormal"/>
              <w:ind w:firstLine="389"/>
              <w:jc w:val="both"/>
              <w:rPr>
                <w:rFonts w:ascii="Times New Roman" w:hAnsi="Times New Roman" w:cs="Times New Roman"/>
              </w:rPr>
            </w:pPr>
            <w:r w:rsidRPr="00A10EDC">
              <w:rPr>
                <w:rFonts w:ascii="Times New Roman" w:hAnsi="Times New Roman" w:cs="Times New Roman"/>
              </w:rPr>
              <w:t>согласие участника закупки на обработку персональных данных (для физического лица);</w:t>
            </w:r>
          </w:p>
          <w:p w14:paraId="4413972B" w14:textId="7C7D6CE0" w:rsidR="00A10EDC" w:rsidRPr="00A10EDC" w:rsidRDefault="00A10EDC" w:rsidP="006E2C95">
            <w:pPr>
              <w:pStyle w:val="ConsPlusNormal"/>
              <w:ind w:firstLine="389"/>
              <w:jc w:val="both"/>
              <w:rPr>
                <w:rFonts w:ascii="Times New Roman" w:hAnsi="Times New Roman" w:cs="Times New Roman"/>
              </w:rPr>
            </w:pPr>
            <w:r w:rsidRPr="00A10EDC">
              <w:rPr>
                <w:rFonts w:ascii="Times New Roman" w:hAnsi="Times New Roman" w:cs="Times New Roman"/>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0C923B7F" w14:textId="1B1BDE37" w:rsidR="00A10EDC" w:rsidRPr="00A10EDC" w:rsidRDefault="00A10EDC" w:rsidP="006E2C95">
            <w:pPr>
              <w:pStyle w:val="ConsPlusNormal"/>
              <w:ind w:firstLine="389"/>
              <w:jc w:val="both"/>
              <w:rPr>
                <w:rFonts w:ascii="Times New Roman" w:hAnsi="Times New Roman" w:cs="Times New Roman"/>
              </w:rPr>
            </w:pPr>
            <w:r w:rsidRPr="00A10EDC">
              <w:rPr>
                <w:rFonts w:ascii="Times New Roman" w:hAnsi="Times New Roman" w:cs="Times New Roman"/>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w:t>
            </w:r>
            <w:r>
              <w:rPr>
                <w:rFonts w:ascii="Times New Roman" w:hAnsi="Times New Roman" w:cs="Times New Roman"/>
              </w:rPr>
              <w:t>е</w:t>
            </w:r>
            <w:r w:rsidRPr="00A10EDC">
              <w:rPr>
                <w:rFonts w:ascii="Times New Roman" w:hAnsi="Times New Roman" w:cs="Times New Roman"/>
              </w:rPr>
              <w:t xml:space="preserve">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10140CA" w14:textId="5B74C678" w:rsidR="00A10EDC" w:rsidRPr="00A10EDC" w:rsidRDefault="00A10EDC" w:rsidP="006E2C95">
            <w:pPr>
              <w:pStyle w:val="ConsPlusNormal"/>
              <w:ind w:firstLine="389"/>
              <w:jc w:val="both"/>
              <w:rPr>
                <w:rFonts w:ascii="Times New Roman" w:hAnsi="Times New Roman" w:cs="Times New Roman"/>
              </w:rPr>
            </w:pPr>
            <w:r w:rsidRPr="00A10EDC">
              <w:rPr>
                <w:rFonts w:ascii="Times New Roman" w:hAnsi="Times New Roman" w:cs="Times New Roman"/>
              </w:rPr>
              <w:t>копии учредительных документов участника закупки (для юридического лица);</w:t>
            </w:r>
          </w:p>
          <w:p w14:paraId="081F746E" w14:textId="4C89CE91" w:rsidR="00A10EDC" w:rsidRPr="00A10EDC" w:rsidRDefault="00A10EDC" w:rsidP="006E2C95">
            <w:pPr>
              <w:pStyle w:val="ConsPlusNormal"/>
              <w:ind w:firstLine="389"/>
              <w:jc w:val="both"/>
              <w:rPr>
                <w:rFonts w:ascii="Times New Roman" w:hAnsi="Times New Roman" w:cs="Times New Roman"/>
              </w:rPr>
            </w:pPr>
            <w:r w:rsidRPr="00A10EDC">
              <w:rPr>
                <w:rFonts w:ascii="Times New Roman" w:hAnsi="Times New Roman" w:cs="Times New Roman"/>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4E864919" w14:textId="4F0A1753" w:rsidR="00A10EDC" w:rsidRPr="00A10EDC" w:rsidRDefault="00A10EDC" w:rsidP="006E2C95">
            <w:pPr>
              <w:pStyle w:val="ConsPlusNormal"/>
              <w:ind w:firstLine="389"/>
              <w:jc w:val="both"/>
              <w:rPr>
                <w:rFonts w:ascii="Times New Roman" w:hAnsi="Times New Roman" w:cs="Times New Roman"/>
              </w:rPr>
            </w:pPr>
            <w:r w:rsidRPr="00A10EDC">
              <w:rPr>
                <w:rFonts w:ascii="Times New Roman" w:hAnsi="Times New Roman" w:cs="Times New Roman"/>
              </w:rPr>
              <w:t xml:space="preserve">В случае если получение указанного решения до истечения срока подачи заявок на участие в закупке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w:t>
            </w:r>
            <w:r w:rsidRPr="00A10EDC">
              <w:rPr>
                <w:rFonts w:ascii="Times New Roman" w:hAnsi="Times New Roman" w:cs="Times New Roman"/>
              </w:rPr>
              <w:lastRenderedPageBreak/>
              <w:t>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2721CF2B" w14:textId="6091A55D" w:rsidR="00A10EDC" w:rsidRPr="00A10EDC" w:rsidRDefault="00A10EDC" w:rsidP="006E2C95">
            <w:pPr>
              <w:pStyle w:val="ConsPlusNormal"/>
              <w:ind w:firstLine="389"/>
              <w:jc w:val="both"/>
              <w:rPr>
                <w:rFonts w:ascii="Times New Roman" w:hAnsi="Times New Roman" w:cs="Times New Roman"/>
              </w:rPr>
            </w:pPr>
            <w:r w:rsidRPr="00A10EDC">
              <w:rPr>
                <w:rFonts w:ascii="Times New Roman" w:hAnsi="Times New Roman" w:cs="Times New Roman"/>
              </w:rPr>
              <w:t xml:space="preserve">документы, подтверждающие соответствие участника закупки требованиям к участникам закупки в соответствии с подпунктом 1 пункта </w:t>
            </w:r>
            <w:r>
              <w:rPr>
                <w:rFonts w:ascii="Times New Roman" w:hAnsi="Times New Roman" w:cs="Times New Roman"/>
              </w:rPr>
              <w:t>22 Извещения</w:t>
            </w:r>
            <w:r w:rsidRPr="00A10EDC">
              <w:rPr>
                <w:rFonts w:ascii="Times New Roman" w:hAnsi="Times New Roman" w:cs="Times New Roman"/>
              </w:rPr>
              <w:t>, или копии таких документов;</w:t>
            </w:r>
          </w:p>
          <w:p w14:paraId="57157A6A" w14:textId="1E510080" w:rsidR="00A10EDC" w:rsidRPr="00A10EDC" w:rsidRDefault="00A10EDC" w:rsidP="006E2C95">
            <w:pPr>
              <w:pStyle w:val="ConsPlusNormal"/>
              <w:ind w:firstLine="389"/>
              <w:jc w:val="both"/>
              <w:rPr>
                <w:rFonts w:ascii="Times New Roman" w:hAnsi="Times New Roman" w:cs="Times New Roman"/>
              </w:rPr>
            </w:pPr>
            <w:r w:rsidRPr="00A10EDC">
              <w:rPr>
                <w:rFonts w:ascii="Times New Roman" w:hAnsi="Times New Roman" w:cs="Times New Roman"/>
              </w:rPr>
              <w:t xml:space="preserve">декларацию о соответствии участника </w:t>
            </w:r>
            <w:r>
              <w:rPr>
                <w:rFonts w:ascii="Times New Roman" w:hAnsi="Times New Roman" w:cs="Times New Roman"/>
              </w:rPr>
              <w:t>закупки</w:t>
            </w:r>
            <w:r w:rsidRPr="00A10EDC">
              <w:rPr>
                <w:rFonts w:ascii="Times New Roman" w:hAnsi="Times New Roman" w:cs="Times New Roman"/>
              </w:rPr>
              <w:t xml:space="preserve"> требованиям, установленным в соответствии с подпунктами 2 – </w:t>
            </w:r>
            <w:r>
              <w:rPr>
                <w:rFonts w:ascii="Times New Roman" w:hAnsi="Times New Roman" w:cs="Times New Roman"/>
              </w:rPr>
              <w:t>11</w:t>
            </w:r>
            <w:r w:rsidRPr="00A10EDC">
              <w:rPr>
                <w:rFonts w:ascii="Times New Roman" w:hAnsi="Times New Roman" w:cs="Times New Roman"/>
              </w:rPr>
              <w:t xml:space="preserve"> пункта </w:t>
            </w:r>
            <w:r>
              <w:rPr>
                <w:rFonts w:ascii="Times New Roman" w:hAnsi="Times New Roman" w:cs="Times New Roman"/>
              </w:rPr>
              <w:t>22</w:t>
            </w:r>
            <w:r w:rsidRPr="00A10EDC">
              <w:rPr>
                <w:rFonts w:ascii="Times New Roman" w:hAnsi="Times New Roman" w:cs="Times New Roman"/>
              </w:rPr>
              <w:t xml:space="preserve"> настоящего </w:t>
            </w:r>
            <w:r>
              <w:rPr>
                <w:rFonts w:ascii="Times New Roman" w:hAnsi="Times New Roman" w:cs="Times New Roman"/>
              </w:rPr>
              <w:t>Извещения</w:t>
            </w:r>
            <w:r w:rsidRPr="00A10EDC">
              <w:rPr>
                <w:rFonts w:ascii="Times New Roman" w:hAnsi="Times New Roman" w:cs="Times New Roman"/>
              </w:rPr>
              <w:t>;</w:t>
            </w:r>
          </w:p>
          <w:p w14:paraId="580BDD0F" w14:textId="4F4C3CB0" w:rsidR="00A10EDC" w:rsidRPr="00054A32" w:rsidRDefault="00A10EDC" w:rsidP="006E2C95">
            <w:pPr>
              <w:pStyle w:val="ConsPlusNormal"/>
              <w:ind w:firstLine="389"/>
              <w:jc w:val="both"/>
              <w:rPr>
                <w:rFonts w:ascii="Times New Roman" w:hAnsi="Times New Roman" w:cs="Times New Roman"/>
                <w:b/>
                <w:bCs/>
              </w:rPr>
            </w:pPr>
            <w:r>
              <w:rPr>
                <w:rFonts w:ascii="Times New Roman" w:hAnsi="Times New Roman" w:cs="Times New Roman"/>
              </w:rPr>
              <w:t>б</w:t>
            </w:r>
            <w:r w:rsidRPr="00A10EDC">
              <w:rPr>
                <w:rFonts w:ascii="Times New Roman" w:hAnsi="Times New Roman" w:cs="Times New Roman"/>
              </w:rPr>
              <w:t xml:space="preserve">) в случаях, предусмотренных </w:t>
            </w:r>
            <w:r>
              <w:rPr>
                <w:rFonts w:ascii="Times New Roman" w:hAnsi="Times New Roman" w:cs="Times New Roman"/>
              </w:rPr>
              <w:t>извещением</w:t>
            </w:r>
            <w:r w:rsidRPr="00A10EDC">
              <w:rPr>
                <w:rFonts w:ascii="Times New Roman" w:hAnsi="Times New Roman" w:cs="Times New Roman"/>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r w:rsidR="00345A4F">
              <w:rPr>
                <w:rFonts w:ascii="Times New Roman" w:hAnsi="Times New Roman" w:cs="Times New Roman"/>
              </w:rPr>
              <w:t xml:space="preserve">: </w:t>
            </w:r>
            <w:r w:rsidR="00345A4F" w:rsidRPr="00054A32">
              <w:rPr>
                <w:rFonts w:ascii="Times New Roman" w:hAnsi="Times New Roman" w:cs="Times New Roman"/>
                <w:b/>
                <w:bCs/>
              </w:rPr>
              <w:t>Участник закупки вправе предоставить в любой свободной форме информацию, подтверждающую, что сведения об участнике закупки включены в реестр лицензий, выданных Министерством промышленности и торговли Российской Федерации на осуществление фармацевтической деятельности (оптовая торговля лекарственными средствами для медицинского применения), предусмотренные Федеральным законом 99-ФЗ, и/или в реестр лицензий на производство лекарственных средств; в соответствии с п. 16, 47 ч. 1 ст. 12 Федерального закона от 04.05.2011 № 99-ФЗ «О лицензировании отдельных видов деятельности», ст. 52-54 Федерального закона от 12.04.2010 №61-ФЗ «Об обращении лекарственных средств». Заказчик осуществляет проверку наличия сведений об участнике закупки в соответствующем реестре лицензий и об обязательствах такого участника.</w:t>
            </w:r>
          </w:p>
          <w:p w14:paraId="455AAF6C" w14:textId="6535334E" w:rsidR="00B75979" w:rsidRDefault="00A10EDC" w:rsidP="006E2C95">
            <w:pPr>
              <w:pStyle w:val="ConsPlusNormal"/>
              <w:ind w:firstLine="389"/>
              <w:jc w:val="both"/>
              <w:rPr>
                <w:rFonts w:ascii="Times New Roman" w:hAnsi="Times New Roman" w:cs="Times New Roman"/>
              </w:rPr>
            </w:pPr>
            <w:r>
              <w:rPr>
                <w:rFonts w:ascii="Times New Roman" w:hAnsi="Times New Roman" w:cs="Times New Roman"/>
              </w:rPr>
              <w:t>в</w:t>
            </w:r>
            <w:r w:rsidRPr="00A10EDC">
              <w:rPr>
                <w:rFonts w:ascii="Times New Roman" w:hAnsi="Times New Roman" w:cs="Times New Roman"/>
              </w:rPr>
              <w:t>) эскиз, рисунок, чертеж, фотографию, иное изображение, образец, пробу товара, закупка которого осуществляется (при наличии)</w:t>
            </w:r>
            <w:r>
              <w:rPr>
                <w:rFonts w:ascii="Times New Roman" w:hAnsi="Times New Roman" w:cs="Times New Roman"/>
              </w:rPr>
              <w:t>;</w:t>
            </w:r>
          </w:p>
          <w:p w14:paraId="17DC3A7B" w14:textId="77777777" w:rsidR="00727A54" w:rsidRPr="00727A54" w:rsidRDefault="00A10EDC" w:rsidP="006E2C95">
            <w:pPr>
              <w:pStyle w:val="ConsPlusNormal"/>
              <w:ind w:firstLine="389"/>
              <w:jc w:val="both"/>
              <w:rPr>
                <w:rFonts w:ascii="Times New Roman" w:hAnsi="Times New Roman" w:cs="Times New Roman"/>
              </w:rPr>
            </w:pPr>
            <w:r>
              <w:rPr>
                <w:rFonts w:ascii="Times New Roman" w:hAnsi="Times New Roman" w:cs="Times New Roman"/>
              </w:rPr>
              <w:t xml:space="preserve">г) </w:t>
            </w:r>
            <w:r w:rsidR="00727A54" w:rsidRPr="00727A54">
              <w:rPr>
                <w:rFonts w:ascii="Times New Roman" w:hAnsi="Times New Roman" w:cs="Times New Roman"/>
              </w:rPr>
              <w:t>по товарам, к которым применяется «преимущество». В соответствии с пунктом 2 части 2 статьи 3.1-4 Федерального закона № 223-ФЗ:</w:t>
            </w:r>
          </w:p>
          <w:p w14:paraId="1E5E71E9" w14:textId="77777777" w:rsidR="006E2C95" w:rsidRPr="006E2C95" w:rsidRDefault="006E2C95" w:rsidP="006E2C95">
            <w:pPr>
              <w:pStyle w:val="ConsPlusNormal"/>
              <w:ind w:firstLine="389"/>
              <w:jc w:val="both"/>
              <w:rPr>
                <w:rFonts w:ascii="Times New Roman" w:hAnsi="Times New Roman" w:cs="Times New Roman"/>
                <w:i/>
                <w:iCs/>
              </w:rPr>
            </w:pPr>
            <w:r w:rsidRPr="006E2C95">
              <w:rPr>
                <w:rFonts w:ascii="Times New Roman" w:hAnsi="Times New Roman" w:cs="Times New Roman"/>
                <w:i/>
                <w:iCs/>
              </w:rPr>
              <w:t>1) указание в заявке на участие в закупке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p>
          <w:p w14:paraId="2844C832" w14:textId="77777777" w:rsidR="006E2C95" w:rsidRPr="006E2C95" w:rsidRDefault="006E2C95" w:rsidP="006E2C95">
            <w:pPr>
              <w:pStyle w:val="ConsPlusNormal"/>
              <w:ind w:firstLine="389"/>
              <w:jc w:val="both"/>
              <w:rPr>
                <w:rFonts w:ascii="Times New Roman" w:hAnsi="Times New Roman" w:cs="Times New Roman"/>
                <w:i/>
                <w:iCs/>
              </w:rPr>
            </w:pPr>
            <w:r w:rsidRPr="006E2C95">
              <w:rPr>
                <w:rFonts w:ascii="Times New Roman" w:hAnsi="Times New Roman" w:cs="Times New Roman"/>
                <w:i/>
                <w:iCs/>
              </w:rPr>
              <w:t>2) указание в заявке на участие в закупке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71C0E3C1" w14:textId="77777777" w:rsidR="006E2C95" w:rsidRPr="006E2C95" w:rsidRDefault="006E2C95" w:rsidP="006E2C95">
            <w:pPr>
              <w:pStyle w:val="ConsPlusNormal"/>
              <w:ind w:firstLine="389"/>
              <w:jc w:val="both"/>
              <w:rPr>
                <w:rFonts w:ascii="Times New Roman" w:hAnsi="Times New Roman" w:cs="Times New Roman"/>
                <w:i/>
                <w:iCs/>
              </w:rPr>
            </w:pPr>
            <w:r w:rsidRPr="006E2C95">
              <w:rPr>
                <w:rFonts w:ascii="Times New Roman" w:hAnsi="Times New Roman" w:cs="Times New Roman"/>
                <w:i/>
                <w:iCs/>
              </w:rPr>
              <w:t xml:space="preserve">-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w:t>
            </w:r>
            <w:r w:rsidRPr="006E2C95">
              <w:rPr>
                <w:rFonts w:ascii="Times New Roman" w:hAnsi="Times New Roman" w:cs="Times New Roman"/>
                <w:i/>
                <w:iCs/>
              </w:rPr>
              <w:lastRenderedPageBreak/>
              <w:t xml:space="preserve">продукции" для целей осуществления закупок </w:t>
            </w:r>
          </w:p>
          <w:p w14:paraId="436B59F4" w14:textId="77777777" w:rsidR="006E2C95" w:rsidRPr="006E2C95" w:rsidRDefault="006E2C95" w:rsidP="006E2C95">
            <w:pPr>
              <w:pStyle w:val="ConsPlusNormal"/>
              <w:ind w:firstLine="389"/>
              <w:jc w:val="both"/>
              <w:rPr>
                <w:rFonts w:ascii="Times New Roman" w:hAnsi="Times New Roman" w:cs="Times New Roman"/>
                <w:i/>
                <w:iCs/>
              </w:rPr>
            </w:pPr>
            <w:r w:rsidRPr="006E2C95">
              <w:rPr>
                <w:rFonts w:ascii="Times New Roman" w:hAnsi="Times New Roman" w:cs="Times New Roman"/>
                <w:i/>
                <w:iCs/>
              </w:rPr>
              <w:t xml:space="preserve">ИЛИ </w:t>
            </w:r>
          </w:p>
          <w:p w14:paraId="69EEF64B" w14:textId="77777777" w:rsidR="006E2C95" w:rsidRPr="006E2C95" w:rsidRDefault="006E2C95" w:rsidP="006E2C95">
            <w:pPr>
              <w:pStyle w:val="ConsPlusNormal"/>
              <w:ind w:firstLine="389"/>
              <w:jc w:val="both"/>
              <w:rPr>
                <w:rFonts w:ascii="Times New Roman" w:hAnsi="Times New Roman" w:cs="Times New Roman"/>
                <w:i/>
                <w:iCs/>
              </w:rPr>
            </w:pPr>
            <w:r w:rsidRPr="006E2C95">
              <w:rPr>
                <w:rFonts w:ascii="Times New Roman" w:hAnsi="Times New Roman" w:cs="Times New Roman"/>
                <w:i/>
                <w:iCs/>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F6B7A69" w14:textId="77777777" w:rsidR="006E2C95" w:rsidRPr="006E2C95" w:rsidRDefault="006E2C95" w:rsidP="006E2C95">
            <w:pPr>
              <w:pStyle w:val="ConsPlusNormal"/>
              <w:ind w:firstLine="389"/>
              <w:jc w:val="both"/>
              <w:rPr>
                <w:rFonts w:ascii="Times New Roman" w:hAnsi="Times New Roman" w:cs="Times New Roman"/>
                <w:i/>
                <w:iCs/>
              </w:rPr>
            </w:pPr>
            <w:r w:rsidRPr="006E2C95">
              <w:rPr>
                <w:rFonts w:ascii="Times New Roman" w:hAnsi="Times New Roman" w:cs="Times New Roman"/>
                <w:i/>
                <w:iCs/>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25961763" w14:textId="77777777" w:rsidR="006E2C95" w:rsidRPr="006E2C95" w:rsidRDefault="006E2C95" w:rsidP="006E2C95">
            <w:pPr>
              <w:pStyle w:val="ConsPlusNormal"/>
              <w:ind w:firstLine="389"/>
              <w:jc w:val="both"/>
              <w:rPr>
                <w:rFonts w:ascii="Times New Roman" w:hAnsi="Times New Roman" w:cs="Times New Roman"/>
                <w:i/>
                <w:iCs/>
              </w:rPr>
            </w:pPr>
            <w:r w:rsidRPr="006E2C95">
              <w:rPr>
                <w:rFonts w:ascii="Times New Roman" w:hAnsi="Times New Roman" w:cs="Times New Roman"/>
                <w:i/>
                <w:iCs/>
              </w:rPr>
              <w:t>ИЛИ</w:t>
            </w:r>
          </w:p>
          <w:p w14:paraId="07867ADC" w14:textId="77777777" w:rsidR="006E2C95" w:rsidRPr="006E2C95" w:rsidRDefault="006E2C95" w:rsidP="006E2C95">
            <w:pPr>
              <w:pStyle w:val="ConsPlusNormal"/>
              <w:ind w:firstLine="389"/>
              <w:jc w:val="both"/>
              <w:rPr>
                <w:rFonts w:ascii="Times New Roman" w:hAnsi="Times New Roman" w:cs="Times New Roman"/>
                <w:i/>
                <w:iCs/>
              </w:rPr>
            </w:pPr>
            <w:r w:rsidRPr="006E2C95">
              <w:rPr>
                <w:rFonts w:ascii="Times New Roman" w:hAnsi="Times New Roman" w:cs="Times New Roman"/>
                <w:i/>
                <w:iCs/>
              </w:rPr>
              <w:t>- сертификат о происхождении товара, выданный уполномоченным органом (организацией) государства - члена ЕАЭС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14:paraId="7BA2A25B" w14:textId="77777777" w:rsidR="006E2C95" w:rsidRPr="006E2C95" w:rsidRDefault="006E2C95" w:rsidP="006E2C95">
            <w:pPr>
              <w:pStyle w:val="ConsPlusNormal"/>
              <w:ind w:firstLine="389"/>
              <w:jc w:val="both"/>
              <w:rPr>
                <w:rFonts w:ascii="Times New Roman" w:hAnsi="Times New Roman" w:cs="Times New Roman"/>
                <w:i/>
                <w:iCs/>
              </w:rPr>
            </w:pPr>
            <w:r w:rsidRPr="006E2C95">
              <w:rPr>
                <w:rFonts w:ascii="Times New Roman" w:hAnsi="Times New Roman" w:cs="Times New Roman"/>
                <w:i/>
                <w:iCs/>
              </w:rPr>
              <w:t>3) 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ЕАЭС:</w:t>
            </w:r>
          </w:p>
          <w:p w14:paraId="44FE3657" w14:textId="6BD3B2FB" w:rsidR="00A10EDC" w:rsidRPr="006E2C95" w:rsidRDefault="006E2C95" w:rsidP="006E2C95">
            <w:pPr>
              <w:pStyle w:val="ConsPlusNormal"/>
              <w:ind w:firstLine="389"/>
              <w:jc w:val="both"/>
              <w:rPr>
                <w:rFonts w:ascii="Times New Roman" w:hAnsi="Times New Roman" w:cs="Times New Roman"/>
                <w:i/>
                <w:iCs/>
              </w:rPr>
            </w:pPr>
            <w:r w:rsidRPr="006E2C95">
              <w:rPr>
                <w:rFonts w:ascii="Times New Roman" w:hAnsi="Times New Roman" w:cs="Times New Roman"/>
                <w:i/>
                <w:iCs/>
              </w:rPr>
              <w:t>-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r w:rsidR="00A10EDC" w:rsidRPr="006E2C95">
              <w:rPr>
                <w:rFonts w:ascii="Times New Roman" w:hAnsi="Times New Roman" w:cs="Times New Roman"/>
                <w:i/>
                <w:iCs/>
              </w:rPr>
              <w:t>.</w:t>
            </w:r>
          </w:p>
          <w:p w14:paraId="7E7F3022" w14:textId="77777777" w:rsidR="00A10EDC" w:rsidRDefault="00A10EDC" w:rsidP="006E2C95">
            <w:pPr>
              <w:pStyle w:val="ConsPlusNormal"/>
              <w:ind w:firstLine="389"/>
              <w:jc w:val="both"/>
              <w:rPr>
                <w:rFonts w:ascii="Times New Roman" w:hAnsi="Times New Roman" w:cs="Times New Roman"/>
              </w:rPr>
            </w:pPr>
          </w:p>
          <w:p w14:paraId="050713D3" w14:textId="4798DFD0" w:rsidR="0089350D" w:rsidRPr="007C7BA9" w:rsidRDefault="006D63A6" w:rsidP="006E2C95">
            <w:pPr>
              <w:widowControl w:val="0"/>
              <w:tabs>
                <w:tab w:val="left" w:pos="601"/>
              </w:tabs>
              <w:spacing w:after="0"/>
              <w:ind w:firstLine="389"/>
              <w:rPr>
                <w:b/>
                <w:i/>
                <w:iCs/>
                <w:color w:val="000000"/>
                <w:sz w:val="22"/>
                <w:szCs w:val="22"/>
                <w:lang w:eastAsia="ar-SA"/>
              </w:rPr>
            </w:pPr>
            <w:r w:rsidRPr="007C7BA9">
              <w:rPr>
                <w:b/>
                <w:i/>
                <w:iCs/>
                <w:color w:val="000000"/>
                <w:sz w:val="22"/>
                <w:szCs w:val="22"/>
                <w:lang w:eastAsia="ar-SA"/>
              </w:rPr>
              <w:t>Инструкция по заполнению заявки Участником запроса котировок:</w:t>
            </w:r>
          </w:p>
          <w:p w14:paraId="7B902B1D" w14:textId="6C128466" w:rsidR="0089350D" w:rsidRPr="007C7BA9" w:rsidRDefault="006D63A6" w:rsidP="006E2C95">
            <w:pPr>
              <w:widowControl w:val="0"/>
              <w:spacing w:after="0"/>
              <w:ind w:firstLine="389"/>
              <w:rPr>
                <w:b/>
                <w:i/>
                <w:color w:val="000000"/>
                <w:sz w:val="22"/>
                <w:szCs w:val="22"/>
              </w:rPr>
            </w:pPr>
            <w:r w:rsidRPr="007C7BA9">
              <w:rPr>
                <w:b/>
                <w:i/>
                <w:color w:val="000000"/>
                <w:sz w:val="22"/>
                <w:szCs w:val="22"/>
              </w:rPr>
              <w:t>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64D2F0D8" w14:textId="0B1D5F12" w:rsidR="0089350D" w:rsidRPr="007C7BA9" w:rsidRDefault="006D63A6" w:rsidP="006E2C95">
            <w:pPr>
              <w:widowControl w:val="0"/>
              <w:spacing w:after="0"/>
              <w:ind w:firstLine="389"/>
              <w:rPr>
                <w:b/>
                <w:i/>
                <w:color w:val="000000"/>
                <w:sz w:val="22"/>
                <w:szCs w:val="22"/>
              </w:rPr>
            </w:pPr>
            <w:r w:rsidRPr="007C7BA9">
              <w:rPr>
                <w:b/>
                <w:i/>
                <w:color w:val="000000"/>
                <w:sz w:val="22"/>
                <w:szCs w:val="22"/>
              </w:rPr>
              <w:lastRenderedPageBreak/>
              <w:t xml:space="preserve">Предоставляемые участником запроса котировок в электронной форме сведения не должны сопровождаться словами </w:t>
            </w:r>
            <w:r w:rsidR="005C696E" w:rsidRPr="007C7BA9">
              <w:rPr>
                <w:b/>
                <w:i/>
                <w:color w:val="000000"/>
                <w:sz w:val="22"/>
                <w:szCs w:val="22"/>
              </w:rPr>
              <w:t>«</w:t>
            </w:r>
            <w:r w:rsidRPr="007C7BA9">
              <w:rPr>
                <w:b/>
                <w:i/>
                <w:color w:val="000000"/>
                <w:sz w:val="22"/>
                <w:szCs w:val="22"/>
              </w:rPr>
              <w:t>эквивалент</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аналог</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должен быть</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должна быть</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должны быть</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должен</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не должен</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должна</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не должна</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должны</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не должны</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не должен быть</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не должна быть</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не должны быть</w:t>
            </w:r>
            <w:r w:rsidR="005C696E" w:rsidRPr="007C7BA9">
              <w:rPr>
                <w:b/>
                <w:i/>
                <w:color w:val="000000"/>
                <w:sz w:val="22"/>
                <w:szCs w:val="22"/>
              </w:rPr>
              <w:t>»</w:t>
            </w:r>
            <w:r w:rsidRPr="007C7BA9">
              <w:rPr>
                <w:b/>
                <w:i/>
                <w:color w:val="000000"/>
                <w:sz w:val="22"/>
                <w:szCs w:val="22"/>
              </w:rPr>
              <w:t xml:space="preserve">. Значения показателей не должны допускать разночтения или двусмысленное толкование и содержать слова или сопровождаться словами </w:t>
            </w:r>
            <w:r w:rsidR="005C696E" w:rsidRPr="007C7BA9">
              <w:rPr>
                <w:b/>
                <w:i/>
                <w:color w:val="000000"/>
                <w:sz w:val="22"/>
                <w:szCs w:val="22"/>
              </w:rPr>
              <w:t>«</w:t>
            </w:r>
            <w:r w:rsidRPr="007C7BA9">
              <w:rPr>
                <w:b/>
                <w:i/>
                <w:color w:val="000000"/>
                <w:sz w:val="22"/>
                <w:szCs w:val="22"/>
              </w:rPr>
              <w:t>не более</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не менее</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более</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менее</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или</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диапазон должен быть не более от…- до…</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до</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от</w:t>
            </w:r>
            <w:r w:rsidR="005C696E" w:rsidRPr="007C7BA9">
              <w:rPr>
                <w:b/>
                <w:i/>
                <w:color w:val="000000"/>
                <w:sz w:val="22"/>
                <w:szCs w:val="22"/>
              </w:rPr>
              <w:t>»</w:t>
            </w:r>
            <w:r w:rsidRPr="007C7BA9">
              <w:rPr>
                <w:b/>
                <w:i/>
                <w:color w:val="000000"/>
                <w:sz w:val="22"/>
                <w:szCs w:val="22"/>
              </w:rPr>
              <w:t xml:space="preserve">, </w:t>
            </w:r>
            <w:r w:rsidR="005C696E" w:rsidRPr="007C7BA9">
              <w:rPr>
                <w:b/>
                <w:i/>
                <w:color w:val="000000"/>
                <w:sz w:val="22"/>
                <w:szCs w:val="22"/>
              </w:rPr>
              <w:t>«</w:t>
            </w:r>
            <w:r w:rsidRPr="007C7BA9">
              <w:rPr>
                <w:b/>
                <w:i/>
                <w:color w:val="000000"/>
                <w:sz w:val="22"/>
                <w:szCs w:val="22"/>
              </w:rPr>
              <w:t>диапазон должен быть не менее от…-до…</w:t>
            </w:r>
            <w:r w:rsidR="005C696E" w:rsidRPr="007C7BA9">
              <w:rPr>
                <w:b/>
                <w:i/>
                <w:color w:val="000000"/>
                <w:sz w:val="22"/>
                <w:szCs w:val="22"/>
              </w:rPr>
              <w:t>»</w:t>
            </w:r>
            <w:r w:rsidRPr="007C7BA9">
              <w:rPr>
                <w:b/>
                <w:i/>
                <w:color w:val="000000"/>
                <w:sz w:val="22"/>
                <w:szCs w:val="22"/>
              </w:rPr>
              <w:t>, то есть должны быть конкретными.</w:t>
            </w:r>
          </w:p>
          <w:p w14:paraId="0B6E6B4F" w14:textId="1CB9AE61" w:rsidR="0089350D" w:rsidRPr="007C7BA9" w:rsidRDefault="006D63A6" w:rsidP="006E2C95">
            <w:pPr>
              <w:widowControl w:val="0"/>
              <w:spacing w:after="0"/>
              <w:ind w:firstLine="389"/>
              <w:rPr>
                <w:b/>
                <w:i/>
                <w:color w:val="000000"/>
                <w:sz w:val="22"/>
                <w:szCs w:val="22"/>
              </w:rPr>
            </w:pPr>
            <w:r w:rsidRPr="007C7BA9">
              <w:rPr>
                <w:b/>
                <w:i/>
                <w:color w:val="000000"/>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w:t>
            </w:r>
            <w:r w:rsidR="007C7BA9" w:rsidRPr="007C7BA9">
              <w:rPr>
                <w:b/>
                <w:i/>
                <w:color w:val="000000"/>
                <w:sz w:val="22"/>
                <w:szCs w:val="22"/>
              </w:rPr>
              <w:t xml:space="preserve"> </w:t>
            </w:r>
            <w:r w:rsidRPr="007C7BA9">
              <w:rPr>
                <w:b/>
                <w:i/>
                <w:color w:val="000000"/>
                <w:sz w:val="22"/>
                <w:szCs w:val="22"/>
              </w:rPr>
              <w:t xml:space="preserve">о запросе котировок в электронной форме). </w:t>
            </w:r>
          </w:p>
          <w:p w14:paraId="0383C27B" w14:textId="77777777" w:rsidR="009F2C79" w:rsidRPr="007C7BA9" w:rsidRDefault="009F2C79" w:rsidP="006E2C95">
            <w:pPr>
              <w:widowControl w:val="0"/>
              <w:spacing w:after="0"/>
              <w:ind w:firstLine="389"/>
              <w:rPr>
                <w:b/>
                <w:i/>
                <w:color w:val="000000"/>
                <w:sz w:val="22"/>
                <w:szCs w:val="22"/>
              </w:rPr>
            </w:pPr>
          </w:p>
          <w:p w14:paraId="26176B33" w14:textId="77777777" w:rsidR="0089350D" w:rsidRPr="007C7BA9" w:rsidRDefault="006D63A6" w:rsidP="006E2C95">
            <w:pPr>
              <w:widowControl w:val="0"/>
              <w:spacing w:after="0"/>
              <w:ind w:firstLine="389"/>
              <w:rPr>
                <w:bCs/>
                <w:color w:val="000000"/>
                <w:sz w:val="22"/>
                <w:szCs w:val="22"/>
                <w:lang w:eastAsia="ar-SA"/>
              </w:rPr>
            </w:pPr>
            <w:r w:rsidRPr="007C7BA9">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6B785186" w14:textId="77777777" w:rsidR="0089350D" w:rsidRPr="007C7BA9" w:rsidRDefault="006D63A6" w:rsidP="006E2C95">
            <w:pPr>
              <w:widowControl w:val="0"/>
              <w:autoSpaceDE w:val="0"/>
              <w:autoSpaceDN w:val="0"/>
              <w:adjustRightInd w:val="0"/>
              <w:spacing w:after="0"/>
              <w:ind w:firstLine="389"/>
              <w:rPr>
                <w:bCs/>
                <w:sz w:val="22"/>
                <w:szCs w:val="22"/>
              </w:rPr>
            </w:pPr>
            <w:r w:rsidRPr="007C7BA9">
              <w:rPr>
                <w:bCs/>
                <w:color w:val="000000"/>
                <w:sz w:val="22"/>
                <w:szCs w:val="22"/>
                <w:lang w:eastAsia="ar-SA"/>
              </w:rPr>
              <w:t>В описании условий и предложений Участник закупки не должен допускать двусмысленных толкований.</w:t>
            </w:r>
          </w:p>
        </w:tc>
      </w:tr>
      <w:tr w:rsidR="0089350D" w:rsidRPr="007C7BA9" w14:paraId="4BD8FE67" w14:textId="77777777" w:rsidTr="007C7BA9">
        <w:trPr>
          <w:jc w:val="center"/>
        </w:trPr>
        <w:tc>
          <w:tcPr>
            <w:tcW w:w="5000" w:type="pct"/>
            <w:gridSpan w:val="3"/>
            <w:vAlign w:val="center"/>
          </w:tcPr>
          <w:p w14:paraId="03F0E6F5" w14:textId="77777777" w:rsidR="0089350D" w:rsidRPr="007C7BA9" w:rsidRDefault="006D63A6" w:rsidP="007C7BA9">
            <w:pPr>
              <w:widowControl w:val="0"/>
              <w:tabs>
                <w:tab w:val="left" w:pos="0"/>
              </w:tabs>
              <w:spacing w:after="0"/>
              <w:ind w:right="104"/>
              <w:jc w:val="center"/>
              <w:rPr>
                <w:b/>
                <w:i/>
                <w:sz w:val="22"/>
                <w:szCs w:val="22"/>
              </w:rPr>
            </w:pPr>
            <w:r w:rsidRPr="007C7BA9">
              <w:rPr>
                <w:b/>
                <w:i/>
                <w:sz w:val="22"/>
                <w:szCs w:val="22"/>
              </w:rPr>
              <w:lastRenderedPageBreak/>
              <w:t xml:space="preserve"> Информация о порядке и сроках подачи заявок</w:t>
            </w:r>
          </w:p>
        </w:tc>
      </w:tr>
      <w:tr w:rsidR="0089350D" w:rsidRPr="007C7BA9" w14:paraId="33B35AC8" w14:textId="77777777" w:rsidTr="007C7BA9">
        <w:trPr>
          <w:jc w:val="center"/>
        </w:trPr>
        <w:tc>
          <w:tcPr>
            <w:tcW w:w="364" w:type="pct"/>
            <w:vAlign w:val="center"/>
          </w:tcPr>
          <w:p w14:paraId="5EA48521"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68943E18" w14:textId="77777777" w:rsidR="0089350D" w:rsidRPr="007C7BA9" w:rsidRDefault="006D63A6" w:rsidP="007C7BA9">
            <w:pPr>
              <w:widowControl w:val="0"/>
              <w:spacing w:after="0"/>
              <w:jc w:val="left"/>
              <w:rPr>
                <w:sz w:val="22"/>
                <w:szCs w:val="22"/>
              </w:rPr>
            </w:pPr>
            <w:r w:rsidRPr="007C7BA9">
              <w:rPr>
                <w:sz w:val="22"/>
                <w:szCs w:val="22"/>
              </w:rPr>
              <w:t>Сроки подачи котировочных заявок</w:t>
            </w:r>
          </w:p>
        </w:tc>
        <w:tc>
          <w:tcPr>
            <w:tcW w:w="3061" w:type="pct"/>
            <w:vAlign w:val="center"/>
          </w:tcPr>
          <w:p w14:paraId="1A1F0945" w14:textId="096A91E0" w:rsidR="0089350D" w:rsidRPr="007C7BA9" w:rsidRDefault="006D63A6" w:rsidP="00123BFA">
            <w:pPr>
              <w:widowControl w:val="0"/>
              <w:spacing w:after="0"/>
              <w:ind w:right="104"/>
              <w:rPr>
                <w:sz w:val="22"/>
                <w:szCs w:val="22"/>
              </w:rPr>
            </w:pPr>
            <w:r w:rsidRPr="007C7BA9">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8D6EC3">
              <w:rPr>
                <w:b/>
                <w:sz w:val="22"/>
                <w:szCs w:val="22"/>
              </w:rPr>
              <w:t xml:space="preserve">до </w:t>
            </w:r>
            <w:r w:rsidR="008D6EC3">
              <w:rPr>
                <w:b/>
                <w:sz w:val="22"/>
                <w:szCs w:val="22"/>
              </w:rPr>
              <w:t>10</w:t>
            </w:r>
            <w:r w:rsidRPr="008D6EC3">
              <w:rPr>
                <w:b/>
                <w:sz w:val="22"/>
                <w:szCs w:val="22"/>
              </w:rPr>
              <w:t xml:space="preserve">:00 (местное время </w:t>
            </w:r>
            <w:r w:rsidR="008D6EC3" w:rsidRPr="008D6EC3">
              <w:rPr>
                <w:b/>
                <w:sz w:val="22"/>
                <w:szCs w:val="22"/>
              </w:rPr>
              <w:t>Заказчика</w:t>
            </w:r>
            <w:r w:rsidRPr="008D6EC3">
              <w:rPr>
                <w:b/>
                <w:sz w:val="22"/>
                <w:szCs w:val="22"/>
              </w:rPr>
              <w:t>)</w:t>
            </w:r>
            <w:r w:rsidR="007C7BA9" w:rsidRPr="008D6EC3">
              <w:rPr>
                <w:b/>
                <w:sz w:val="22"/>
                <w:szCs w:val="22"/>
              </w:rPr>
              <w:t xml:space="preserve"> </w:t>
            </w:r>
            <w:r w:rsidR="005C696E" w:rsidRPr="008D6EC3">
              <w:rPr>
                <w:b/>
                <w:sz w:val="22"/>
                <w:szCs w:val="22"/>
              </w:rPr>
              <w:t>«</w:t>
            </w:r>
            <w:r w:rsidR="00123BFA">
              <w:rPr>
                <w:b/>
                <w:sz w:val="22"/>
                <w:szCs w:val="22"/>
              </w:rPr>
              <w:t>09</w:t>
            </w:r>
            <w:r w:rsidR="005C696E" w:rsidRPr="008D6EC3">
              <w:rPr>
                <w:b/>
                <w:sz w:val="22"/>
                <w:szCs w:val="22"/>
              </w:rPr>
              <w:t>»</w:t>
            </w:r>
            <w:r w:rsidRPr="008D6EC3">
              <w:rPr>
                <w:b/>
                <w:sz w:val="22"/>
                <w:szCs w:val="22"/>
              </w:rPr>
              <w:t xml:space="preserve"> </w:t>
            </w:r>
            <w:bookmarkStart w:id="1" w:name="_GoBack"/>
            <w:r w:rsidR="00123BFA">
              <w:rPr>
                <w:b/>
                <w:sz w:val="22"/>
                <w:szCs w:val="22"/>
              </w:rPr>
              <w:t>июня</w:t>
            </w:r>
            <w:bookmarkEnd w:id="1"/>
            <w:r w:rsidR="00123BFA">
              <w:rPr>
                <w:b/>
                <w:sz w:val="22"/>
                <w:szCs w:val="22"/>
              </w:rPr>
              <w:t xml:space="preserve"> </w:t>
            </w:r>
            <w:r w:rsidR="007C7BA9" w:rsidRPr="008D6EC3">
              <w:rPr>
                <w:b/>
                <w:sz w:val="22"/>
                <w:szCs w:val="22"/>
              </w:rPr>
              <w:t>2025</w:t>
            </w:r>
            <w:r w:rsidRPr="008D6EC3">
              <w:rPr>
                <w:b/>
                <w:sz w:val="22"/>
                <w:szCs w:val="22"/>
              </w:rPr>
              <w:t xml:space="preserve"> г.</w:t>
            </w:r>
          </w:p>
        </w:tc>
      </w:tr>
      <w:tr w:rsidR="0089350D" w:rsidRPr="007C7BA9" w14:paraId="0E92D96A" w14:textId="77777777" w:rsidTr="007C7BA9">
        <w:trPr>
          <w:jc w:val="center"/>
        </w:trPr>
        <w:tc>
          <w:tcPr>
            <w:tcW w:w="364" w:type="pct"/>
            <w:vAlign w:val="center"/>
          </w:tcPr>
          <w:p w14:paraId="02AE85C6"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7C4EAB9B" w14:textId="77777777" w:rsidR="0089350D" w:rsidRPr="007C7BA9" w:rsidRDefault="006D63A6" w:rsidP="007C7BA9">
            <w:pPr>
              <w:widowControl w:val="0"/>
              <w:autoSpaceDE w:val="0"/>
              <w:autoSpaceDN w:val="0"/>
              <w:adjustRightInd w:val="0"/>
              <w:spacing w:after="0"/>
              <w:jc w:val="left"/>
              <w:rPr>
                <w:sz w:val="22"/>
                <w:szCs w:val="22"/>
              </w:rPr>
            </w:pPr>
            <w:r w:rsidRPr="007C7BA9">
              <w:rPr>
                <w:sz w:val="22"/>
                <w:szCs w:val="22"/>
              </w:rPr>
              <w:t>Порядок подачи котировочных заявок</w:t>
            </w:r>
          </w:p>
        </w:tc>
        <w:tc>
          <w:tcPr>
            <w:tcW w:w="3061" w:type="pct"/>
            <w:vAlign w:val="center"/>
          </w:tcPr>
          <w:p w14:paraId="711A5FBB" w14:textId="77777777" w:rsidR="0089350D" w:rsidRPr="007C7BA9" w:rsidRDefault="006D63A6" w:rsidP="008D6EC3">
            <w:pPr>
              <w:widowControl w:val="0"/>
              <w:spacing w:after="0"/>
              <w:ind w:firstLine="510"/>
              <w:rPr>
                <w:sz w:val="22"/>
                <w:szCs w:val="22"/>
              </w:rPr>
            </w:pPr>
            <w:r w:rsidRPr="007C7BA9">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14:paraId="1BD7749C" w14:textId="363C4974" w:rsidR="0089350D" w:rsidRPr="007C7BA9" w:rsidRDefault="006D63A6" w:rsidP="008D6EC3">
            <w:pPr>
              <w:widowControl w:val="0"/>
              <w:spacing w:after="0"/>
              <w:ind w:firstLine="510"/>
              <w:rPr>
                <w:sz w:val="22"/>
                <w:szCs w:val="22"/>
              </w:rPr>
            </w:pPr>
            <w:r w:rsidRPr="007C7BA9">
              <w:rPr>
                <w:sz w:val="22"/>
                <w:szCs w:val="22"/>
              </w:rPr>
              <w:t xml:space="preserve">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9F2C79" w:rsidRPr="007C7BA9">
              <w:rPr>
                <w:sz w:val="22"/>
                <w:szCs w:val="22"/>
              </w:rPr>
              <w:t>договора</w:t>
            </w:r>
            <w:r w:rsidRPr="007C7BA9">
              <w:rPr>
                <w:sz w:val="22"/>
                <w:szCs w:val="22"/>
              </w:rPr>
              <w:t>.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14:paraId="33A138E6" w14:textId="77777777" w:rsidR="0089350D" w:rsidRPr="007C7BA9" w:rsidRDefault="006D63A6" w:rsidP="008D6EC3">
            <w:pPr>
              <w:widowControl w:val="0"/>
              <w:spacing w:after="0"/>
              <w:ind w:firstLine="510"/>
              <w:rPr>
                <w:sz w:val="22"/>
                <w:szCs w:val="22"/>
              </w:rPr>
            </w:pPr>
            <w:r w:rsidRPr="007C7BA9">
              <w:rPr>
                <w:sz w:val="22"/>
                <w:szCs w:val="22"/>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B109A2F" w14:textId="77777777" w:rsidR="0089350D" w:rsidRPr="007C7BA9" w:rsidRDefault="006D63A6" w:rsidP="008D6EC3">
            <w:pPr>
              <w:widowControl w:val="0"/>
              <w:spacing w:after="0"/>
              <w:ind w:firstLine="510"/>
              <w:rPr>
                <w:sz w:val="22"/>
                <w:szCs w:val="22"/>
              </w:rPr>
            </w:pPr>
            <w:r w:rsidRPr="007C7BA9">
              <w:rPr>
                <w:sz w:val="22"/>
                <w:szCs w:val="22"/>
              </w:rPr>
              <w:t>4. Участник запроса котировок в электронной форме вправе подать только одну заявку на участие в таком запросе.</w:t>
            </w:r>
          </w:p>
          <w:p w14:paraId="52E8F00C" w14:textId="30BB1936" w:rsidR="0089350D" w:rsidRPr="007C7BA9" w:rsidRDefault="006D63A6" w:rsidP="008D6EC3">
            <w:pPr>
              <w:widowControl w:val="0"/>
              <w:spacing w:after="0"/>
              <w:ind w:firstLine="510"/>
              <w:rPr>
                <w:sz w:val="22"/>
                <w:szCs w:val="22"/>
              </w:rPr>
            </w:pPr>
            <w:r w:rsidRPr="007C7BA9">
              <w:rPr>
                <w:sz w:val="22"/>
                <w:szCs w:val="22"/>
              </w:rPr>
              <w:t>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14C2E950" w14:textId="65D02D79" w:rsidR="00FF3FEA" w:rsidRPr="007C7BA9" w:rsidRDefault="00FF3FEA" w:rsidP="008D6EC3">
            <w:pPr>
              <w:widowControl w:val="0"/>
              <w:spacing w:after="0"/>
              <w:ind w:firstLine="510"/>
              <w:rPr>
                <w:sz w:val="22"/>
                <w:szCs w:val="22"/>
              </w:rPr>
            </w:pPr>
            <w:r w:rsidRPr="007C7BA9">
              <w:rPr>
                <w:sz w:val="22"/>
                <w:szCs w:val="22"/>
              </w:rPr>
              <w:t xml:space="preserve">6. 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w:t>
            </w:r>
            <w:r w:rsidRPr="007C7BA9">
              <w:rPr>
                <w:sz w:val="22"/>
                <w:szCs w:val="22"/>
              </w:rPr>
              <w:lastRenderedPageBreak/>
              <w:t>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7C7E265E" w14:textId="4793B728" w:rsidR="00FF3FEA" w:rsidRPr="007C7BA9" w:rsidRDefault="00FF3FEA" w:rsidP="008D6EC3">
            <w:pPr>
              <w:widowControl w:val="0"/>
              <w:spacing w:after="0"/>
              <w:ind w:firstLine="510"/>
              <w:rPr>
                <w:sz w:val="22"/>
                <w:szCs w:val="22"/>
              </w:rPr>
            </w:pPr>
            <w:r w:rsidRPr="007C7BA9">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tc>
      </w:tr>
      <w:tr w:rsidR="0089350D" w:rsidRPr="007C7BA9" w14:paraId="74BC2B7B" w14:textId="77777777" w:rsidTr="007C7BA9">
        <w:trPr>
          <w:jc w:val="center"/>
        </w:trPr>
        <w:tc>
          <w:tcPr>
            <w:tcW w:w="364" w:type="pct"/>
            <w:vAlign w:val="center"/>
          </w:tcPr>
          <w:p w14:paraId="32AB7553"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76C0C55E" w14:textId="77777777" w:rsidR="0089350D" w:rsidRPr="007C7BA9" w:rsidRDefault="006D63A6" w:rsidP="007C7BA9">
            <w:pPr>
              <w:widowControl w:val="0"/>
              <w:autoSpaceDE w:val="0"/>
              <w:autoSpaceDN w:val="0"/>
              <w:adjustRightInd w:val="0"/>
              <w:spacing w:after="0"/>
              <w:jc w:val="left"/>
              <w:rPr>
                <w:sz w:val="22"/>
                <w:szCs w:val="22"/>
              </w:rPr>
            </w:pPr>
            <w:r w:rsidRPr="007C7BA9">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3061" w:type="pct"/>
            <w:vAlign w:val="center"/>
          </w:tcPr>
          <w:p w14:paraId="1102D19E" w14:textId="77777777" w:rsidR="00BD64AD" w:rsidRPr="007C7BA9" w:rsidRDefault="00BD64AD" w:rsidP="008D6EC3">
            <w:pPr>
              <w:widowControl w:val="0"/>
              <w:spacing w:after="0"/>
              <w:ind w:right="104" w:firstLine="510"/>
              <w:rPr>
                <w:sz w:val="22"/>
                <w:szCs w:val="22"/>
              </w:rPr>
            </w:pPr>
            <w:r w:rsidRPr="007C7BA9">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3DD9F8CC" w14:textId="77777777" w:rsidR="00BD64AD" w:rsidRPr="007C7BA9" w:rsidRDefault="00BD64AD" w:rsidP="008D6EC3">
            <w:pPr>
              <w:widowControl w:val="0"/>
              <w:spacing w:after="0"/>
              <w:ind w:right="104" w:firstLine="510"/>
              <w:rPr>
                <w:sz w:val="22"/>
                <w:szCs w:val="22"/>
              </w:rPr>
            </w:pPr>
            <w:r w:rsidRPr="007C7BA9">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7A45A2F6" w14:textId="7AA4FEEE" w:rsidR="00BD64AD" w:rsidRPr="007C7BA9" w:rsidRDefault="00BD64AD" w:rsidP="008D6EC3">
            <w:pPr>
              <w:widowControl w:val="0"/>
              <w:spacing w:after="0"/>
              <w:ind w:right="104" w:firstLine="510"/>
              <w:rPr>
                <w:sz w:val="22"/>
                <w:szCs w:val="22"/>
              </w:rPr>
            </w:pPr>
            <w:r w:rsidRPr="007C7BA9">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3F26E95" w14:textId="674C22C7" w:rsidR="0089350D" w:rsidRPr="007C7BA9" w:rsidRDefault="00BD64AD" w:rsidP="008D6EC3">
            <w:pPr>
              <w:widowControl w:val="0"/>
              <w:spacing w:after="0"/>
              <w:ind w:right="104" w:firstLine="510"/>
              <w:rPr>
                <w:sz w:val="22"/>
                <w:szCs w:val="22"/>
              </w:rPr>
            </w:pPr>
            <w:r w:rsidRPr="007C7BA9">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F37EA6B" w14:textId="77777777" w:rsidR="009F59C9" w:rsidRPr="007C7BA9" w:rsidRDefault="009F59C9" w:rsidP="008D6EC3">
            <w:pPr>
              <w:widowControl w:val="0"/>
              <w:spacing w:after="0"/>
              <w:ind w:right="104" w:firstLine="510"/>
              <w:rPr>
                <w:sz w:val="22"/>
                <w:szCs w:val="22"/>
              </w:rPr>
            </w:pPr>
          </w:p>
          <w:p w14:paraId="1F59B90E" w14:textId="77777777" w:rsidR="006E2C95" w:rsidRPr="006E2C95" w:rsidRDefault="006E2C95" w:rsidP="006E2C95">
            <w:pPr>
              <w:widowControl w:val="0"/>
              <w:spacing w:after="0"/>
              <w:ind w:firstLine="510"/>
              <w:rPr>
                <w:sz w:val="22"/>
                <w:szCs w:val="22"/>
              </w:rPr>
            </w:pPr>
            <w:r w:rsidRPr="006E2C95">
              <w:rPr>
                <w:sz w:val="22"/>
                <w:szCs w:val="22"/>
              </w:rPr>
              <w:t>Начало срока предоставления участникам закупки разъяснений положений документации о закупке: с момента размещения извещения об осуществлении конкурентной закупке в ЕИС.</w:t>
            </w:r>
          </w:p>
          <w:p w14:paraId="0E33CFEB" w14:textId="25D86B37" w:rsidR="0089350D" w:rsidRPr="007C7BA9" w:rsidRDefault="006E2C95" w:rsidP="00123BFA">
            <w:pPr>
              <w:widowControl w:val="0"/>
              <w:spacing w:after="0"/>
              <w:ind w:firstLine="510"/>
              <w:rPr>
                <w:b/>
                <w:bCs/>
                <w:i/>
                <w:iCs/>
                <w:sz w:val="22"/>
                <w:szCs w:val="22"/>
              </w:rPr>
            </w:pPr>
            <w:r w:rsidRPr="006E2C95">
              <w:rPr>
                <w:sz w:val="22"/>
                <w:szCs w:val="22"/>
              </w:rPr>
              <w:t xml:space="preserve">Окончание срока предоставления участникам закупки разъяснений положений документации о закупке: </w:t>
            </w:r>
            <w:r w:rsidRPr="008D6EC3">
              <w:rPr>
                <w:b/>
                <w:sz w:val="22"/>
                <w:szCs w:val="22"/>
              </w:rPr>
              <w:t xml:space="preserve">до </w:t>
            </w:r>
            <w:r>
              <w:rPr>
                <w:b/>
                <w:sz w:val="22"/>
                <w:szCs w:val="22"/>
              </w:rPr>
              <w:t>09</w:t>
            </w:r>
            <w:r w:rsidRPr="008D6EC3">
              <w:rPr>
                <w:b/>
                <w:sz w:val="22"/>
                <w:szCs w:val="22"/>
              </w:rPr>
              <w:t>:</w:t>
            </w:r>
            <w:r>
              <w:rPr>
                <w:b/>
                <w:sz w:val="22"/>
                <w:szCs w:val="22"/>
              </w:rPr>
              <w:t>59</w:t>
            </w:r>
            <w:r w:rsidRPr="008D6EC3">
              <w:rPr>
                <w:b/>
                <w:sz w:val="22"/>
                <w:szCs w:val="22"/>
              </w:rPr>
              <w:t xml:space="preserve"> (местное время Заказчика) «</w:t>
            </w:r>
            <w:r w:rsidR="00123BFA">
              <w:rPr>
                <w:b/>
                <w:sz w:val="22"/>
                <w:szCs w:val="22"/>
              </w:rPr>
              <w:t>09</w:t>
            </w:r>
            <w:r w:rsidRPr="008D6EC3">
              <w:rPr>
                <w:b/>
                <w:sz w:val="22"/>
                <w:szCs w:val="22"/>
              </w:rPr>
              <w:t xml:space="preserve">» </w:t>
            </w:r>
            <w:r w:rsidR="00123BFA">
              <w:rPr>
                <w:b/>
                <w:sz w:val="22"/>
                <w:szCs w:val="22"/>
              </w:rPr>
              <w:t>июня</w:t>
            </w:r>
            <w:r w:rsidRPr="008D6EC3">
              <w:rPr>
                <w:b/>
                <w:sz w:val="22"/>
                <w:szCs w:val="22"/>
              </w:rPr>
              <w:t xml:space="preserve"> 2025 г.</w:t>
            </w:r>
          </w:p>
        </w:tc>
      </w:tr>
      <w:tr w:rsidR="0089350D" w:rsidRPr="007C7BA9" w14:paraId="4787795A" w14:textId="77777777" w:rsidTr="007C7BA9">
        <w:trPr>
          <w:jc w:val="center"/>
        </w:trPr>
        <w:tc>
          <w:tcPr>
            <w:tcW w:w="5000" w:type="pct"/>
            <w:gridSpan w:val="3"/>
            <w:vAlign w:val="center"/>
          </w:tcPr>
          <w:p w14:paraId="71DD07F7" w14:textId="77777777" w:rsidR="0089350D" w:rsidRPr="007C7BA9" w:rsidRDefault="006D63A6" w:rsidP="007C7BA9">
            <w:pPr>
              <w:widowControl w:val="0"/>
              <w:spacing w:after="0"/>
              <w:jc w:val="center"/>
              <w:rPr>
                <w:b/>
                <w:i/>
                <w:sz w:val="22"/>
                <w:szCs w:val="22"/>
              </w:rPr>
            </w:pPr>
            <w:r w:rsidRPr="007C7BA9">
              <w:rPr>
                <w:b/>
                <w:i/>
                <w:sz w:val="22"/>
                <w:szCs w:val="22"/>
              </w:rPr>
              <w:t>Информация о внесении изменений или отмене запроса котировок в электронной форме</w:t>
            </w:r>
          </w:p>
        </w:tc>
      </w:tr>
      <w:tr w:rsidR="0089350D" w:rsidRPr="007C7BA9" w14:paraId="536B4402" w14:textId="77777777" w:rsidTr="007C7BA9">
        <w:trPr>
          <w:jc w:val="center"/>
        </w:trPr>
        <w:tc>
          <w:tcPr>
            <w:tcW w:w="364" w:type="pct"/>
            <w:vAlign w:val="center"/>
          </w:tcPr>
          <w:p w14:paraId="33475DD1"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53E6F8E3" w14:textId="77777777" w:rsidR="0089350D" w:rsidRPr="007C7BA9" w:rsidRDefault="006D63A6" w:rsidP="007C7BA9">
            <w:pPr>
              <w:widowControl w:val="0"/>
              <w:autoSpaceDE w:val="0"/>
              <w:autoSpaceDN w:val="0"/>
              <w:adjustRightInd w:val="0"/>
              <w:spacing w:after="0"/>
              <w:jc w:val="left"/>
              <w:rPr>
                <w:bCs/>
                <w:sz w:val="22"/>
                <w:szCs w:val="22"/>
              </w:rPr>
            </w:pPr>
            <w:r w:rsidRPr="007C7BA9">
              <w:rPr>
                <w:bCs/>
                <w:sz w:val="22"/>
                <w:szCs w:val="22"/>
              </w:rPr>
              <w:t>Порядок внесения изменений</w:t>
            </w:r>
          </w:p>
        </w:tc>
        <w:tc>
          <w:tcPr>
            <w:tcW w:w="3061" w:type="pct"/>
            <w:vAlign w:val="center"/>
          </w:tcPr>
          <w:p w14:paraId="5EE6EDC3" w14:textId="77777777" w:rsidR="0089350D" w:rsidRPr="007C7BA9" w:rsidRDefault="006D63A6" w:rsidP="008D6EC3">
            <w:pPr>
              <w:widowControl w:val="0"/>
              <w:spacing w:after="0"/>
              <w:ind w:firstLine="510"/>
              <w:rPr>
                <w:bCs/>
                <w:sz w:val="22"/>
                <w:szCs w:val="22"/>
              </w:rPr>
            </w:pPr>
            <w:r w:rsidRPr="007C7BA9">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0BDA5E95" w14:textId="7B086334" w:rsidR="0089350D" w:rsidRPr="007C7BA9" w:rsidRDefault="008D6EC3" w:rsidP="008D6EC3">
            <w:pPr>
              <w:widowControl w:val="0"/>
              <w:spacing w:after="0"/>
              <w:ind w:firstLine="510"/>
              <w:rPr>
                <w:b/>
                <w:sz w:val="22"/>
                <w:szCs w:val="22"/>
              </w:rPr>
            </w:pPr>
            <w:r w:rsidRPr="008D6EC3">
              <w:rPr>
                <w:bCs/>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89350D" w:rsidRPr="007C7BA9" w14:paraId="5D1BDA90" w14:textId="77777777" w:rsidTr="007C7BA9">
        <w:trPr>
          <w:jc w:val="center"/>
        </w:trPr>
        <w:tc>
          <w:tcPr>
            <w:tcW w:w="364" w:type="pct"/>
            <w:vAlign w:val="center"/>
          </w:tcPr>
          <w:p w14:paraId="551CDE50"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4F8977E1" w14:textId="77777777" w:rsidR="0089350D" w:rsidRPr="007C7BA9" w:rsidRDefault="006D63A6" w:rsidP="007C7BA9">
            <w:pPr>
              <w:widowControl w:val="0"/>
              <w:autoSpaceDE w:val="0"/>
              <w:autoSpaceDN w:val="0"/>
              <w:adjustRightInd w:val="0"/>
              <w:spacing w:after="0"/>
              <w:jc w:val="left"/>
              <w:rPr>
                <w:bCs/>
                <w:sz w:val="22"/>
                <w:szCs w:val="22"/>
              </w:rPr>
            </w:pPr>
            <w:r w:rsidRPr="007C7BA9">
              <w:rPr>
                <w:bCs/>
                <w:sz w:val="22"/>
                <w:szCs w:val="22"/>
              </w:rPr>
              <w:t>Отмена закупки</w:t>
            </w:r>
          </w:p>
        </w:tc>
        <w:tc>
          <w:tcPr>
            <w:tcW w:w="3061" w:type="pct"/>
            <w:vAlign w:val="center"/>
          </w:tcPr>
          <w:p w14:paraId="67C8E441" w14:textId="77777777" w:rsidR="0089350D" w:rsidRPr="007C7BA9" w:rsidRDefault="006D63A6" w:rsidP="007C7BA9">
            <w:pPr>
              <w:widowControl w:val="0"/>
              <w:autoSpaceDE w:val="0"/>
              <w:autoSpaceDN w:val="0"/>
              <w:adjustRightInd w:val="0"/>
              <w:spacing w:after="0"/>
              <w:rPr>
                <w:sz w:val="22"/>
                <w:szCs w:val="22"/>
              </w:rPr>
            </w:pPr>
            <w:r w:rsidRPr="007C7BA9">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36DD2687" w14:textId="382C7371" w:rsidR="0089350D" w:rsidRPr="007C7BA9" w:rsidRDefault="006D63A6" w:rsidP="007C7BA9">
            <w:pPr>
              <w:widowControl w:val="0"/>
              <w:autoSpaceDE w:val="0"/>
              <w:autoSpaceDN w:val="0"/>
              <w:adjustRightInd w:val="0"/>
              <w:spacing w:after="0"/>
              <w:rPr>
                <w:sz w:val="22"/>
                <w:szCs w:val="22"/>
              </w:rPr>
            </w:pPr>
            <w:r w:rsidRPr="007C7BA9">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89350D" w:rsidRPr="007C7BA9" w14:paraId="6750A074" w14:textId="77777777" w:rsidTr="007C7BA9">
        <w:trPr>
          <w:jc w:val="center"/>
        </w:trPr>
        <w:tc>
          <w:tcPr>
            <w:tcW w:w="5000" w:type="pct"/>
            <w:gridSpan w:val="3"/>
            <w:vAlign w:val="center"/>
          </w:tcPr>
          <w:p w14:paraId="109CB822" w14:textId="77777777" w:rsidR="0089350D" w:rsidRPr="007C7BA9" w:rsidRDefault="006D63A6" w:rsidP="007C7BA9">
            <w:pPr>
              <w:widowControl w:val="0"/>
              <w:spacing w:after="0"/>
              <w:jc w:val="center"/>
              <w:rPr>
                <w:rFonts w:eastAsia="Lucida Sans Unicode"/>
                <w:b/>
                <w:color w:val="000000"/>
                <w:kern w:val="2"/>
                <w:sz w:val="22"/>
                <w:szCs w:val="22"/>
                <w:lang w:eastAsia="en-US"/>
              </w:rPr>
            </w:pPr>
            <w:r w:rsidRPr="007C7BA9">
              <w:rPr>
                <w:b/>
                <w:i/>
                <w:sz w:val="22"/>
                <w:szCs w:val="22"/>
              </w:rPr>
              <w:t xml:space="preserve">Информация о процедуре рассмотрения заявок </w:t>
            </w:r>
          </w:p>
        </w:tc>
      </w:tr>
      <w:tr w:rsidR="0089350D" w:rsidRPr="007C7BA9" w14:paraId="054E7F40" w14:textId="77777777" w:rsidTr="007C7BA9">
        <w:trPr>
          <w:jc w:val="center"/>
        </w:trPr>
        <w:tc>
          <w:tcPr>
            <w:tcW w:w="364" w:type="pct"/>
            <w:vAlign w:val="center"/>
          </w:tcPr>
          <w:p w14:paraId="1B287382"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79E4153E" w14:textId="77777777" w:rsidR="0089350D" w:rsidRPr="007C7BA9" w:rsidRDefault="006D63A6" w:rsidP="007C7BA9">
            <w:pPr>
              <w:widowControl w:val="0"/>
              <w:autoSpaceDE w:val="0"/>
              <w:autoSpaceDN w:val="0"/>
              <w:adjustRightInd w:val="0"/>
              <w:spacing w:after="0"/>
              <w:jc w:val="left"/>
              <w:rPr>
                <w:color w:val="000000"/>
                <w:sz w:val="22"/>
                <w:szCs w:val="22"/>
              </w:rPr>
            </w:pPr>
            <w:r w:rsidRPr="007C7BA9">
              <w:rPr>
                <w:sz w:val="22"/>
                <w:szCs w:val="22"/>
              </w:rPr>
              <w:t xml:space="preserve">Дата окончания срока рассмотрения заявок на участие в запросе котировок </w:t>
            </w:r>
          </w:p>
        </w:tc>
        <w:tc>
          <w:tcPr>
            <w:tcW w:w="3061" w:type="pct"/>
            <w:vAlign w:val="center"/>
          </w:tcPr>
          <w:p w14:paraId="3E0FF59E" w14:textId="018FBF52" w:rsidR="0089350D" w:rsidRPr="007C7BA9" w:rsidRDefault="008B11B4" w:rsidP="00123BFA">
            <w:pPr>
              <w:widowControl w:val="0"/>
              <w:autoSpaceDE w:val="0"/>
              <w:autoSpaceDN w:val="0"/>
              <w:adjustRightInd w:val="0"/>
              <w:spacing w:after="0"/>
              <w:jc w:val="left"/>
              <w:rPr>
                <w:sz w:val="22"/>
                <w:szCs w:val="22"/>
              </w:rPr>
            </w:pPr>
            <w:r w:rsidRPr="008D6EC3">
              <w:rPr>
                <w:b/>
                <w:sz w:val="22"/>
                <w:szCs w:val="22"/>
              </w:rPr>
              <w:t>«</w:t>
            </w:r>
            <w:r w:rsidR="00123BFA">
              <w:rPr>
                <w:b/>
                <w:sz w:val="22"/>
                <w:szCs w:val="22"/>
              </w:rPr>
              <w:t>09</w:t>
            </w:r>
            <w:r w:rsidRPr="008D6EC3">
              <w:rPr>
                <w:b/>
                <w:sz w:val="22"/>
                <w:szCs w:val="22"/>
              </w:rPr>
              <w:t xml:space="preserve">» </w:t>
            </w:r>
            <w:r w:rsidR="00123BFA">
              <w:rPr>
                <w:b/>
                <w:sz w:val="22"/>
                <w:szCs w:val="22"/>
              </w:rPr>
              <w:t>июня</w:t>
            </w:r>
            <w:r w:rsidRPr="008D6EC3">
              <w:rPr>
                <w:b/>
                <w:sz w:val="22"/>
                <w:szCs w:val="22"/>
              </w:rPr>
              <w:t xml:space="preserve"> </w:t>
            </w:r>
            <w:r w:rsidR="007C7BA9" w:rsidRPr="007C7BA9">
              <w:rPr>
                <w:b/>
                <w:iCs/>
                <w:sz w:val="22"/>
                <w:szCs w:val="22"/>
              </w:rPr>
              <w:t>2025</w:t>
            </w:r>
            <w:r w:rsidR="006D63A6" w:rsidRPr="007C7BA9">
              <w:rPr>
                <w:b/>
                <w:iCs/>
                <w:sz w:val="22"/>
                <w:szCs w:val="22"/>
              </w:rPr>
              <w:t xml:space="preserve"> </w:t>
            </w:r>
            <w:r w:rsidR="006D63A6" w:rsidRPr="007C7BA9">
              <w:rPr>
                <w:b/>
                <w:sz w:val="22"/>
                <w:szCs w:val="22"/>
              </w:rPr>
              <w:t xml:space="preserve">г. </w:t>
            </w:r>
          </w:p>
        </w:tc>
      </w:tr>
      <w:tr w:rsidR="0089350D" w:rsidRPr="007C7BA9" w14:paraId="5BEADEF9" w14:textId="77777777" w:rsidTr="007C7BA9">
        <w:trPr>
          <w:jc w:val="center"/>
        </w:trPr>
        <w:tc>
          <w:tcPr>
            <w:tcW w:w="364" w:type="pct"/>
            <w:vAlign w:val="center"/>
          </w:tcPr>
          <w:p w14:paraId="2F746D5A" w14:textId="77777777" w:rsidR="0089350D" w:rsidRPr="007C7BA9" w:rsidRDefault="0089350D"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2093EAE4" w14:textId="77777777" w:rsidR="0089350D" w:rsidRPr="007C7BA9" w:rsidRDefault="006D63A6" w:rsidP="007C7BA9">
            <w:pPr>
              <w:widowControl w:val="0"/>
              <w:autoSpaceDE w:val="0"/>
              <w:autoSpaceDN w:val="0"/>
              <w:adjustRightInd w:val="0"/>
              <w:spacing w:after="0"/>
              <w:jc w:val="left"/>
              <w:rPr>
                <w:sz w:val="22"/>
                <w:szCs w:val="22"/>
              </w:rPr>
            </w:pPr>
            <w:r w:rsidRPr="007C7BA9">
              <w:rPr>
                <w:sz w:val="22"/>
                <w:szCs w:val="22"/>
              </w:rPr>
              <w:t>Порядок рассмотрения котировочных заявок</w:t>
            </w:r>
          </w:p>
        </w:tc>
        <w:tc>
          <w:tcPr>
            <w:tcW w:w="3061" w:type="pct"/>
            <w:vAlign w:val="center"/>
          </w:tcPr>
          <w:p w14:paraId="62C30A0B" w14:textId="77777777" w:rsidR="00A10EDC" w:rsidRPr="00A10EDC" w:rsidRDefault="00A10EDC" w:rsidP="00A10EDC">
            <w:pPr>
              <w:widowControl w:val="0"/>
              <w:autoSpaceDE w:val="0"/>
              <w:autoSpaceDN w:val="0"/>
              <w:adjustRightInd w:val="0"/>
              <w:spacing w:after="0"/>
              <w:ind w:firstLine="510"/>
              <w:rPr>
                <w:sz w:val="22"/>
                <w:szCs w:val="22"/>
              </w:rPr>
            </w:pPr>
            <w:r w:rsidRPr="00A10EDC">
              <w:rPr>
                <w:sz w:val="22"/>
                <w:szCs w:val="22"/>
              </w:rPr>
              <w:t>При осуществлении закупки Заказчик отказывает в допуске к участию в процедурах закупок в случаях:</w:t>
            </w:r>
          </w:p>
          <w:p w14:paraId="6F653F5B" w14:textId="77777777" w:rsidR="00A10EDC" w:rsidRPr="00A10EDC" w:rsidRDefault="00A10EDC" w:rsidP="00A10EDC">
            <w:pPr>
              <w:widowControl w:val="0"/>
              <w:autoSpaceDE w:val="0"/>
              <w:autoSpaceDN w:val="0"/>
              <w:adjustRightInd w:val="0"/>
              <w:spacing w:after="0"/>
              <w:ind w:firstLine="510"/>
              <w:rPr>
                <w:sz w:val="22"/>
                <w:szCs w:val="22"/>
              </w:rPr>
            </w:pPr>
            <w:r w:rsidRPr="00A10EDC">
              <w:rPr>
                <w:sz w:val="22"/>
                <w:szCs w:val="22"/>
              </w:rPr>
              <w:t>1) непредставления обязательных документов либо наличия в таких документах недостоверных сведений;</w:t>
            </w:r>
          </w:p>
          <w:p w14:paraId="1A3C6D76" w14:textId="77777777" w:rsidR="00A10EDC" w:rsidRPr="00A10EDC" w:rsidRDefault="00A10EDC" w:rsidP="00A10EDC">
            <w:pPr>
              <w:widowControl w:val="0"/>
              <w:autoSpaceDE w:val="0"/>
              <w:autoSpaceDN w:val="0"/>
              <w:adjustRightInd w:val="0"/>
              <w:spacing w:after="0"/>
              <w:ind w:firstLine="510"/>
              <w:rPr>
                <w:sz w:val="22"/>
                <w:szCs w:val="22"/>
              </w:rPr>
            </w:pPr>
            <w:r w:rsidRPr="00A10EDC">
              <w:rPr>
                <w:sz w:val="22"/>
                <w:szCs w:val="22"/>
              </w:rPr>
              <w:t>2) несоответствия участника процедуры закупки требованиям, установленным документацией о закупке;</w:t>
            </w:r>
          </w:p>
          <w:p w14:paraId="1B4014D2" w14:textId="77777777" w:rsidR="00A10EDC" w:rsidRPr="00A10EDC" w:rsidRDefault="00A10EDC" w:rsidP="00A10EDC">
            <w:pPr>
              <w:widowControl w:val="0"/>
              <w:autoSpaceDE w:val="0"/>
              <w:autoSpaceDN w:val="0"/>
              <w:adjustRightInd w:val="0"/>
              <w:spacing w:after="0"/>
              <w:ind w:firstLine="510"/>
              <w:rPr>
                <w:sz w:val="22"/>
                <w:szCs w:val="22"/>
              </w:rPr>
            </w:pPr>
            <w:r w:rsidRPr="00A10EDC">
              <w:rPr>
                <w:sz w:val="22"/>
                <w:szCs w:val="22"/>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424EF300" w14:textId="72534A07" w:rsidR="00A10EDC" w:rsidRPr="00A10EDC" w:rsidRDefault="00A10EDC" w:rsidP="00A10EDC">
            <w:pPr>
              <w:widowControl w:val="0"/>
              <w:autoSpaceDE w:val="0"/>
              <w:autoSpaceDN w:val="0"/>
              <w:adjustRightInd w:val="0"/>
              <w:spacing w:after="0"/>
              <w:ind w:firstLine="510"/>
              <w:rPr>
                <w:sz w:val="22"/>
                <w:szCs w:val="22"/>
              </w:rPr>
            </w:pPr>
            <w:r w:rsidRPr="00A10EDC">
              <w:rPr>
                <w:sz w:val="22"/>
                <w:szCs w:val="22"/>
              </w:rPr>
              <w:t>4) 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
          <w:p w14:paraId="0559AA67" w14:textId="69CD21A9" w:rsidR="005315C8" w:rsidRPr="007C7BA9" w:rsidRDefault="00A10EDC" w:rsidP="00A10EDC">
            <w:pPr>
              <w:widowControl w:val="0"/>
              <w:autoSpaceDE w:val="0"/>
              <w:autoSpaceDN w:val="0"/>
              <w:adjustRightInd w:val="0"/>
              <w:spacing w:after="0"/>
              <w:ind w:firstLine="510"/>
              <w:rPr>
                <w:sz w:val="22"/>
                <w:szCs w:val="22"/>
              </w:rPr>
            </w:pPr>
            <w:r w:rsidRPr="00A10EDC">
              <w:rPr>
                <w:sz w:val="22"/>
                <w:szCs w:val="22"/>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tc>
      </w:tr>
      <w:tr w:rsidR="0049282C" w:rsidRPr="007C7BA9" w14:paraId="28AEDA82" w14:textId="77777777" w:rsidTr="007C7BA9">
        <w:trPr>
          <w:jc w:val="center"/>
        </w:trPr>
        <w:tc>
          <w:tcPr>
            <w:tcW w:w="364" w:type="pct"/>
            <w:vAlign w:val="center"/>
          </w:tcPr>
          <w:p w14:paraId="5C78E114" w14:textId="77777777" w:rsidR="0049282C" w:rsidRPr="007C7BA9" w:rsidRDefault="0049282C"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245FA850" w14:textId="5EF58745" w:rsidR="0049282C" w:rsidRPr="007C7BA9" w:rsidRDefault="0049282C" w:rsidP="007C7BA9">
            <w:pPr>
              <w:widowControl w:val="0"/>
              <w:spacing w:after="0"/>
              <w:rPr>
                <w:sz w:val="22"/>
                <w:szCs w:val="22"/>
              </w:rPr>
            </w:pPr>
            <w:r w:rsidRPr="007C7BA9">
              <w:rPr>
                <w:bCs/>
                <w:sz w:val="22"/>
                <w:szCs w:val="22"/>
              </w:rPr>
              <w:t>Место рассмотрения и оценки котировочных заявок:</w:t>
            </w:r>
          </w:p>
        </w:tc>
        <w:tc>
          <w:tcPr>
            <w:tcW w:w="3061" w:type="pct"/>
            <w:vAlign w:val="center"/>
          </w:tcPr>
          <w:p w14:paraId="04C8DC0F" w14:textId="513EC75F" w:rsidR="0049282C" w:rsidRPr="007C7BA9" w:rsidRDefault="00A10EDC" w:rsidP="007C7BA9">
            <w:pPr>
              <w:widowControl w:val="0"/>
              <w:spacing w:after="0"/>
              <w:rPr>
                <w:b/>
                <w:bCs/>
                <w:sz w:val="22"/>
                <w:szCs w:val="22"/>
              </w:rPr>
            </w:pPr>
            <w:r>
              <w:rPr>
                <w:b/>
                <w:bCs/>
                <w:color w:val="000000"/>
                <w:sz w:val="22"/>
                <w:szCs w:val="22"/>
              </w:rPr>
              <w:t xml:space="preserve">453051, Республика Башкортостан, </w:t>
            </w:r>
            <w:proofErr w:type="spellStart"/>
            <w:r>
              <w:rPr>
                <w:b/>
                <w:bCs/>
                <w:color w:val="000000"/>
                <w:sz w:val="22"/>
                <w:szCs w:val="22"/>
              </w:rPr>
              <w:t>Гафурийский</w:t>
            </w:r>
            <w:proofErr w:type="spellEnd"/>
            <w:r>
              <w:rPr>
                <w:b/>
                <w:bCs/>
                <w:color w:val="000000"/>
                <w:sz w:val="22"/>
                <w:szCs w:val="22"/>
              </w:rPr>
              <w:t xml:space="preserve"> р-н, с. Курорта, ул. Лесная, </w:t>
            </w:r>
            <w:r w:rsidR="00727A54">
              <w:rPr>
                <w:b/>
                <w:bCs/>
                <w:color w:val="000000"/>
                <w:sz w:val="22"/>
                <w:szCs w:val="22"/>
              </w:rPr>
              <w:t xml:space="preserve">д. </w:t>
            </w:r>
            <w:r>
              <w:rPr>
                <w:b/>
                <w:bCs/>
                <w:color w:val="000000"/>
                <w:sz w:val="22"/>
                <w:szCs w:val="22"/>
              </w:rPr>
              <w:t>27</w:t>
            </w:r>
          </w:p>
        </w:tc>
      </w:tr>
      <w:tr w:rsidR="0049282C" w:rsidRPr="007C7BA9" w14:paraId="757DD6CD" w14:textId="77777777" w:rsidTr="007C7BA9">
        <w:trPr>
          <w:jc w:val="center"/>
        </w:trPr>
        <w:tc>
          <w:tcPr>
            <w:tcW w:w="364" w:type="pct"/>
            <w:vAlign w:val="center"/>
          </w:tcPr>
          <w:p w14:paraId="57016366" w14:textId="77777777" w:rsidR="0049282C" w:rsidRPr="007C7BA9" w:rsidRDefault="0049282C"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6B4F2668" w14:textId="77777777" w:rsidR="0049282C" w:rsidRPr="007C7BA9" w:rsidRDefault="0049282C" w:rsidP="007C7BA9">
            <w:pPr>
              <w:widowControl w:val="0"/>
              <w:spacing w:after="0"/>
              <w:jc w:val="left"/>
              <w:rPr>
                <w:bCs/>
                <w:sz w:val="22"/>
                <w:szCs w:val="22"/>
              </w:rPr>
            </w:pPr>
            <w:r w:rsidRPr="007C7BA9">
              <w:rPr>
                <w:bCs/>
                <w:sz w:val="22"/>
                <w:szCs w:val="22"/>
              </w:rPr>
              <w:t xml:space="preserve">Условия признания участника победителем запроса котировок в электронной форме </w:t>
            </w:r>
          </w:p>
        </w:tc>
        <w:tc>
          <w:tcPr>
            <w:tcW w:w="3061" w:type="pct"/>
            <w:vAlign w:val="center"/>
          </w:tcPr>
          <w:p w14:paraId="56814244" w14:textId="77777777" w:rsidR="0049282C" w:rsidRPr="007C7BA9" w:rsidRDefault="0049282C" w:rsidP="007C7BA9">
            <w:pPr>
              <w:widowControl w:val="0"/>
              <w:spacing w:after="0"/>
              <w:rPr>
                <w:sz w:val="22"/>
                <w:szCs w:val="22"/>
              </w:rPr>
            </w:pPr>
            <w:r w:rsidRPr="007C7BA9">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D8067E" w14:textId="77777777" w:rsidR="0049282C" w:rsidRPr="007C7BA9" w:rsidRDefault="0049282C" w:rsidP="007C7BA9">
            <w:pPr>
              <w:widowControl w:val="0"/>
              <w:spacing w:after="0"/>
              <w:rPr>
                <w:sz w:val="22"/>
                <w:szCs w:val="22"/>
              </w:rPr>
            </w:pPr>
            <w:r w:rsidRPr="007C7BA9">
              <w:rPr>
                <w:sz w:val="22"/>
                <w:szCs w:val="22"/>
              </w:rPr>
              <w:t>По результатам запроса котировок в электронной форме договор заключается с победителем такого запроса.</w:t>
            </w:r>
          </w:p>
        </w:tc>
      </w:tr>
      <w:tr w:rsidR="0049282C" w:rsidRPr="007C7BA9" w14:paraId="1C2EABE3" w14:textId="77777777" w:rsidTr="007C7BA9">
        <w:trPr>
          <w:jc w:val="center"/>
        </w:trPr>
        <w:tc>
          <w:tcPr>
            <w:tcW w:w="364" w:type="pct"/>
            <w:vAlign w:val="center"/>
          </w:tcPr>
          <w:p w14:paraId="77A67E2A" w14:textId="77777777" w:rsidR="0049282C" w:rsidRPr="007C7BA9" w:rsidRDefault="0049282C"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49430FA9" w14:textId="77777777" w:rsidR="0049282C" w:rsidRPr="007C7BA9" w:rsidRDefault="0049282C" w:rsidP="007C7BA9">
            <w:pPr>
              <w:widowControl w:val="0"/>
              <w:spacing w:after="0"/>
              <w:jc w:val="left"/>
              <w:rPr>
                <w:bCs/>
                <w:sz w:val="22"/>
                <w:szCs w:val="22"/>
              </w:rPr>
            </w:pPr>
            <w:r w:rsidRPr="007C7BA9">
              <w:rPr>
                <w:bCs/>
                <w:sz w:val="22"/>
                <w:szCs w:val="22"/>
              </w:rPr>
              <w:t>Признание запроса котировок несостоявшимся</w:t>
            </w:r>
          </w:p>
        </w:tc>
        <w:tc>
          <w:tcPr>
            <w:tcW w:w="3061" w:type="pct"/>
            <w:vAlign w:val="center"/>
          </w:tcPr>
          <w:p w14:paraId="6E6462C9" w14:textId="2D7AFE0C" w:rsidR="0049282C" w:rsidRPr="007C7BA9" w:rsidRDefault="00F17AB6" w:rsidP="007C7BA9">
            <w:pPr>
              <w:pStyle w:val="af9"/>
              <w:widowControl w:val="0"/>
              <w:spacing w:after="0"/>
              <w:jc w:val="both"/>
              <w:rPr>
                <w:sz w:val="22"/>
                <w:szCs w:val="22"/>
              </w:rPr>
            </w:pPr>
            <w:r w:rsidRPr="007C7BA9">
              <w:rPr>
                <w:sz w:val="22"/>
                <w:szCs w:val="22"/>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tc>
      </w:tr>
      <w:tr w:rsidR="0049282C" w:rsidRPr="007C7BA9" w14:paraId="11CC7286" w14:textId="77777777" w:rsidTr="007C7BA9">
        <w:trPr>
          <w:jc w:val="center"/>
        </w:trPr>
        <w:tc>
          <w:tcPr>
            <w:tcW w:w="364" w:type="pct"/>
            <w:vAlign w:val="center"/>
          </w:tcPr>
          <w:p w14:paraId="4584F6DC" w14:textId="77777777" w:rsidR="0049282C" w:rsidRPr="007C7BA9" w:rsidRDefault="0049282C" w:rsidP="007C7BA9">
            <w:pPr>
              <w:pStyle w:val="affb"/>
              <w:widowControl w:val="0"/>
              <w:tabs>
                <w:tab w:val="left" w:pos="426"/>
              </w:tabs>
              <w:spacing w:after="0"/>
              <w:ind w:left="0"/>
              <w:rPr>
                <w:b/>
                <w:bCs/>
                <w:color w:val="000000"/>
                <w:sz w:val="22"/>
                <w:szCs w:val="22"/>
              </w:rPr>
            </w:pPr>
          </w:p>
        </w:tc>
        <w:tc>
          <w:tcPr>
            <w:tcW w:w="4636" w:type="pct"/>
            <w:gridSpan w:val="2"/>
            <w:vAlign w:val="center"/>
          </w:tcPr>
          <w:p w14:paraId="18FF3622" w14:textId="77777777" w:rsidR="0049282C" w:rsidRPr="007C7BA9" w:rsidRDefault="0049282C" w:rsidP="007C7BA9">
            <w:pPr>
              <w:widowControl w:val="0"/>
              <w:spacing w:after="0"/>
              <w:jc w:val="center"/>
              <w:rPr>
                <w:b/>
                <w:i/>
                <w:sz w:val="22"/>
                <w:szCs w:val="22"/>
              </w:rPr>
            </w:pPr>
            <w:r w:rsidRPr="007C7BA9">
              <w:rPr>
                <w:b/>
                <w:i/>
                <w:sz w:val="22"/>
                <w:szCs w:val="22"/>
              </w:rPr>
              <w:t>Информация о заключение договора</w:t>
            </w:r>
          </w:p>
        </w:tc>
      </w:tr>
      <w:tr w:rsidR="0049282C" w:rsidRPr="007C7BA9" w14:paraId="007573DF" w14:textId="77777777" w:rsidTr="007C7BA9">
        <w:trPr>
          <w:jc w:val="center"/>
        </w:trPr>
        <w:tc>
          <w:tcPr>
            <w:tcW w:w="364" w:type="pct"/>
            <w:vAlign w:val="center"/>
          </w:tcPr>
          <w:p w14:paraId="6B522CAF" w14:textId="77777777" w:rsidR="0049282C" w:rsidRPr="007C7BA9" w:rsidRDefault="0049282C"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4A8923A5" w14:textId="77777777" w:rsidR="0049282C" w:rsidRPr="007C7BA9" w:rsidRDefault="0049282C" w:rsidP="007C7BA9">
            <w:pPr>
              <w:widowControl w:val="0"/>
              <w:autoSpaceDE w:val="0"/>
              <w:autoSpaceDN w:val="0"/>
              <w:adjustRightInd w:val="0"/>
              <w:spacing w:after="0"/>
              <w:jc w:val="left"/>
              <w:rPr>
                <w:bCs/>
                <w:iCs/>
                <w:sz w:val="22"/>
                <w:szCs w:val="22"/>
              </w:rPr>
            </w:pPr>
            <w:r w:rsidRPr="007C7BA9">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3061" w:type="pct"/>
            <w:vAlign w:val="center"/>
          </w:tcPr>
          <w:p w14:paraId="0A294457" w14:textId="77777777" w:rsidR="0049282C" w:rsidRPr="007C7BA9" w:rsidRDefault="0049282C" w:rsidP="00A10EDC">
            <w:pPr>
              <w:widowControl w:val="0"/>
              <w:tabs>
                <w:tab w:val="left" w:pos="5983"/>
              </w:tabs>
              <w:spacing w:after="0"/>
              <w:ind w:firstLine="507"/>
              <w:rPr>
                <w:sz w:val="22"/>
                <w:szCs w:val="22"/>
              </w:rPr>
            </w:pPr>
            <w:r w:rsidRPr="007C7BA9">
              <w:rPr>
                <w:sz w:val="22"/>
                <w:szCs w:val="22"/>
              </w:rPr>
              <w:t>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14:paraId="6C2F7773" w14:textId="749BC435" w:rsidR="0049282C" w:rsidRPr="007C7BA9" w:rsidRDefault="0049282C" w:rsidP="00A10EDC">
            <w:pPr>
              <w:widowControl w:val="0"/>
              <w:tabs>
                <w:tab w:val="left" w:pos="5983"/>
              </w:tabs>
              <w:spacing w:after="0"/>
              <w:ind w:firstLine="507"/>
              <w:rPr>
                <w:sz w:val="22"/>
                <w:szCs w:val="22"/>
              </w:rPr>
            </w:pPr>
            <w:r w:rsidRPr="007C7BA9">
              <w:rPr>
                <w:sz w:val="22"/>
                <w:szCs w:val="22"/>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2C101800" w14:textId="78330CBD" w:rsidR="00EF3D5F" w:rsidRPr="007C7BA9" w:rsidRDefault="0049282C" w:rsidP="00A10EDC">
            <w:pPr>
              <w:widowControl w:val="0"/>
              <w:tabs>
                <w:tab w:val="left" w:pos="5983"/>
              </w:tabs>
              <w:spacing w:after="0"/>
              <w:ind w:firstLine="507"/>
              <w:rPr>
                <w:sz w:val="22"/>
                <w:szCs w:val="22"/>
              </w:rPr>
            </w:pPr>
            <w:r w:rsidRPr="007C7BA9">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tc>
      </w:tr>
      <w:tr w:rsidR="0049282C" w:rsidRPr="007C7BA9" w14:paraId="40573F85" w14:textId="77777777" w:rsidTr="007C7BA9">
        <w:trPr>
          <w:jc w:val="center"/>
        </w:trPr>
        <w:tc>
          <w:tcPr>
            <w:tcW w:w="364" w:type="pct"/>
            <w:vAlign w:val="center"/>
          </w:tcPr>
          <w:p w14:paraId="34EAEA82" w14:textId="77777777" w:rsidR="0049282C" w:rsidRPr="007C7BA9" w:rsidRDefault="0049282C"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vAlign w:val="center"/>
          </w:tcPr>
          <w:p w14:paraId="3333556B" w14:textId="77777777" w:rsidR="0049282C" w:rsidRPr="007C7BA9" w:rsidRDefault="0049282C" w:rsidP="007C7BA9">
            <w:pPr>
              <w:widowControl w:val="0"/>
              <w:spacing w:after="0"/>
              <w:jc w:val="left"/>
              <w:rPr>
                <w:sz w:val="22"/>
                <w:szCs w:val="22"/>
              </w:rPr>
            </w:pPr>
            <w:r w:rsidRPr="007C7BA9">
              <w:rPr>
                <w:sz w:val="22"/>
                <w:szCs w:val="22"/>
              </w:rPr>
              <w:t>Условия признания уклонившимся от заключения договора</w:t>
            </w:r>
          </w:p>
        </w:tc>
        <w:tc>
          <w:tcPr>
            <w:tcW w:w="3061" w:type="pct"/>
            <w:vAlign w:val="center"/>
          </w:tcPr>
          <w:p w14:paraId="5360C732" w14:textId="77777777" w:rsidR="0049282C" w:rsidRPr="007C7BA9" w:rsidRDefault="0049282C" w:rsidP="008D6EC3">
            <w:pPr>
              <w:widowControl w:val="0"/>
              <w:spacing w:after="0"/>
              <w:ind w:firstLine="510"/>
              <w:rPr>
                <w:sz w:val="22"/>
                <w:szCs w:val="22"/>
              </w:rPr>
            </w:pPr>
            <w:r w:rsidRPr="007C7BA9">
              <w:rPr>
                <w:sz w:val="22"/>
                <w:szCs w:val="22"/>
              </w:rPr>
              <w:t>Участник закупки признается уклонившимся от заключения договора в случае, когда:</w:t>
            </w:r>
          </w:p>
          <w:p w14:paraId="42C698C7" w14:textId="77777777" w:rsidR="0049282C" w:rsidRPr="007C7BA9" w:rsidRDefault="0049282C" w:rsidP="008D6EC3">
            <w:pPr>
              <w:widowControl w:val="0"/>
              <w:spacing w:after="0"/>
              <w:ind w:firstLine="510"/>
              <w:rPr>
                <w:sz w:val="22"/>
                <w:szCs w:val="22"/>
              </w:rPr>
            </w:pPr>
            <w:r w:rsidRPr="007C7BA9">
              <w:rPr>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14:paraId="546BCA82" w14:textId="77777777" w:rsidR="0049282C" w:rsidRPr="007C7BA9" w:rsidRDefault="0049282C" w:rsidP="008D6EC3">
            <w:pPr>
              <w:widowControl w:val="0"/>
              <w:spacing w:after="0"/>
              <w:ind w:firstLine="510"/>
              <w:rPr>
                <w:sz w:val="22"/>
                <w:szCs w:val="22"/>
              </w:rPr>
            </w:pPr>
            <w:r w:rsidRPr="007C7BA9">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4644B797" w14:textId="551B7E29" w:rsidR="00364B46" w:rsidRPr="007C7BA9" w:rsidRDefault="00364B46" w:rsidP="008D6EC3">
            <w:pPr>
              <w:widowControl w:val="0"/>
              <w:autoSpaceDE w:val="0"/>
              <w:autoSpaceDN w:val="0"/>
              <w:adjustRightInd w:val="0"/>
              <w:spacing w:after="0"/>
              <w:ind w:firstLine="510"/>
              <w:rPr>
                <w:sz w:val="22"/>
                <w:szCs w:val="22"/>
              </w:rPr>
            </w:pPr>
            <w:r w:rsidRPr="007C7BA9">
              <w:rPr>
                <w:sz w:val="22"/>
                <w:szCs w:val="22"/>
              </w:rPr>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57DFD0B9" w14:textId="5560E8D4" w:rsidR="00364B46" w:rsidRPr="007C7BA9" w:rsidRDefault="00364B46" w:rsidP="008D6EC3">
            <w:pPr>
              <w:widowControl w:val="0"/>
              <w:spacing w:after="0"/>
              <w:ind w:firstLine="510"/>
              <w:rPr>
                <w:sz w:val="22"/>
                <w:szCs w:val="22"/>
              </w:rPr>
            </w:pPr>
            <w:r w:rsidRPr="007C7BA9">
              <w:rPr>
                <w:sz w:val="22"/>
                <w:szCs w:val="22"/>
              </w:rPr>
              <w:t xml:space="preserve">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w:t>
            </w:r>
          </w:p>
        </w:tc>
      </w:tr>
      <w:tr w:rsidR="0049282C" w:rsidRPr="007C7BA9" w14:paraId="41981BBF" w14:textId="77777777" w:rsidTr="007C7BA9">
        <w:trPr>
          <w:jc w:val="center"/>
        </w:trPr>
        <w:tc>
          <w:tcPr>
            <w:tcW w:w="5000" w:type="pct"/>
            <w:gridSpan w:val="3"/>
            <w:vAlign w:val="center"/>
          </w:tcPr>
          <w:p w14:paraId="6E2CA3E3" w14:textId="74F3D472" w:rsidR="0049282C" w:rsidRPr="007C7BA9" w:rsidRDefault="008D6EC3" w:rsidP="007C7BA9">
            <w:pPr>
              <w:widowControl w:val="0"/>
              <w:autoSpaceDE w:val="0"/>
              <w:autoSpaceDN w:val="0"/>
              <w:adjustRightInd w:val="0"/>
              <w:spacing w:after="0"/>
              <w:jc w:val="center"/>
              <w:rPr>
                <w:rFonts w:eastAsia="Calibri"/>
                <w:sz w:val="22"/>
                <w:szCs w:val="22"/>
                <w:lang w:eastAsia="en-US"/>
              </w:rPr>
            </w:pPr>
            <w:r w:rsidRPr="008D6EC3">
              <w:rPr>
                <w:rFonts w:eastAsia="Calibri"/>
                <w:b/>
                <w:i/>
                <w:sz w:val="22"/>
                <w:szCs w:val="22"/>
                <w:lang w:eastAsia="en-US"/>
              </w:rPr>
              <w:lastRenderedPageBreak/>
              <w:t>Национальн</w:t>
            </w:r>
            <w:r>
              <w:rPr>
                <w:rFonts w:eastAsia="Calibri"/>
                <w:b/>
                <w:i/>
                <w:sz w:val="22"/>
                <w:szCs w:val="22"/>
                <w:lang w:eastAsia="en-US"/>
              </w:rPr>
              <w:t>ый</w:t>
            </w:r>
            <w:r w:rsidRPr="008D6EC3">
              <w:rPr>
                <w:rFonts w:eastAsia="Calibri"/>
                <w:b/>
                <w:i/>
                <w:sz w:val="22"/>
                <w:szCs w:val="22"/>
                <w:lang w:eastAsia="en-US"/>
              </w:rPr>
              <w:t xml:space="preserve"> режим при осуществлении закупок</w:t>
            </w:r>
          </w:p>
        </w:tc>
      </w:tr>
      <w:tr w:rsidR="0049282C" w:rsidRPr="007C7BA9" w14:paraId="05981856" w14:textId="77777777" w:rsidTr="007C7BA9">
        <w:trPr>
          <w:jc w:val="center"/>
        </w:trPr>
        <w:tc>
          <w:tcPr>
            <w:tcW w:w="364" w:type="pct"/>
            <w:tcBorders>
              <w:right w:val="single" w:sz="4" w:space="0" w:color="auto"/>
            </w:tcBorders>
            <w:vAlign w:val="center"/>
          </w:tcPr>
          <w:p w14:paraId="036D57F7" w14:textId="77777777" w:rsidR="0049282C" w:rsidRPr="007C7BA9" w:rsidRDefault="0049282C"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tcBorders>
              <w:top w:val="single" w:sz="4" w:space="0" w:color="auto"/>
              <w:left w:val="single" w:sz="4" w:space="0" w:color="auto"/>
              <w:bottom w:val="single" w:sz="4" w:space="0" w:color="auto"/>
              <w:right w:val="single" w:sz="4" w:space="0" w:color="auto"/>
            </w:tcBorders>
            <w:vAlign w:val="center"/>
          </w:tcPr>
          <w:p w14:paraId="14D44F96" w14:textId="3996C91C" w:rsidR="0049282C" w:rsidRPr="007C7BA9" w:rsidRDefault="008D6EC3" w:rsidP="007C7BA9">
            <w:pPr>
              <w:widowControl w:val="0"/>
              <w:autoSpaceDE w:val="0"/>
              <w:autoSpaceDN w:val="0"/>
              <w:adjustRightInd w:val="0"/>
              <w:spacing w:after="0"/>
              <w:jc w:val="left"/>
              <w:rPr>
                <w:bCs/>
                <w:iCs/>
                <w:sz w:val="22"/>
                <w:szCs w:val="22"/>
              </w:rPr>
            </w:pPr>
            <w:r w:rsidRPr="008D6EC3">
              <w:rPr>
                <w:bCs/>
                <w:iCs/>
                <w:sz w:val="22"/>
                <w:szCs w:val="22"/>
              </w:rPr>
              <w:t>Предоставление национального режима при осуществлении закупок</w:t>
            </w:r>
          </w:p>
        </w:tc>
        <w:tc>
          <w:tcPr>
            <w:tcW w:w="3061" w:type="pct"/>
            <w:tcBorders>
              <w:top w:val="single" w:sz="4" w:space="0" w:color="auto"/>
              <w:left w:val="single" w:sz="4" w:space="0" w:color="auto"/>
              <w:bottom w:val="single" w:sz="4" w:space="0" w:color="auto"/>
              <w:right w:val="single" w:sz="4" w:space="0" w:color="auto"/>
            </w:tcBorders>
            <w:vAlign w:val="center"/>
          </w:tcPr>
          <w:p w14:paraId="7EB71BC5" w14:textId="77777777" w:rsidR="0049282C" w:rsidRDefault="0049282C" w:rsidP="007C7BA9">
            <w:pPr>
              <w:widowControl w:val="0"/>
              <w:autoSpaceDE w:val="0"/>
              <w:autoSpaceDN w:val="0"/>
              <w:adjustRightInd w:val="0"/>
              <w:spacing w:after="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3028"/>
            </w:tblGrid>
            <w:tr w:rsidR="008D6EC3" w:rsidRPr="008D6EC3" w14:paraId="0ECA20FE" w14:textId="77777777" w:rsidTr="008D6EC3">
              <w:tc>
                <w:tcPr>
                  <w:tcW w:w="5000" w:type="pct"/>
                  <w:gridSpan w:val="2"/>
                  <w:vAlign w:val="center"/>
                </w:tcPr>
                <w:p w14:paraId="239B1039" w14:textId="77777777" w:rsidR="008D6EC3" w:rsidRPr="008D6EC3" w:rsidRDefault="008D6EC3" w:rsidP="008D6EC3">
                  <w:pPr>
                    <w:widowControl w:val="0"/>
                    <w:spacing w:after="0"/>
                    <w:ind w:firstLine="341"/>
                    <w:rPr>
                      <w:b/>
                      <w:bCs/>
                      <w:sz w:val="18"/>
                      <w:szCs w:val="18"/>
                    </w:rPr>
                  </w:pPr>
                  <w:r w:rsidRPr="008D6EC3">
                    <w:rPr>
                      <w:b/>
                      <w:bCs/>
                      <w:sz w:val="18"/>
                      <w:szCs w:val="18"/>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8D6EC3" w:rsidRPr="008D6EC3" w14:paraId="1BC3DD6A" w14:textId="77777777" w:rsidTr="008D6EC3">
              <w:tc>
                <w:tcPr>
                  <w:tcW w:w="2549" w:type="pct"/>
                  <w:vAlign w:val="center"/>
                </w:tcPr>
                <w:p w14:paraId="7B607248" w14:textId="77777777" w:rsidR="008D6EC3" w:rsidRPr="008D6EC3" w:rsidRDefault="008D6EC3" w:rsidP="008D6EC3">
                  <w:pPr>
                    <w:widowControl w:val="0"/>
                    <w:spacing w:after="0"/>
                    <w:ind w:firstLine="256"/>
                    <w:rPr>
                      <w:b/>
                      <w:bCs/>
                      <w:sz w:val="18"/>
                      <w:szCs w:val="18"/>
                    </w:rPr>
                  </w:pPr>
                  <w:r w:rsidRPr="008D6EC3">
                    <w:rPr>
                      <w:b/>
                      <w:bCs/>
                      <w:sz w:val="18"/>
                      <w:szCs w:val="18"/>
                    </w:rPr>
                    <w:t>ЗАПРЕТ</w:t>
                  </w:r>
                  <w:r w:rsidRPr="008D6EC3">
                    <w:rPr>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sz w:val="18"/>
                    <w:szCs w:val="18"/>
                  </w:rPr>
                  <w:id w:val="847452631"/>
                  <w:placeholder>
                    <w:docPart w:val="6CD4A89FB4274FD98ECAE534724E88E9"/>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451" w:type="pct"/>
                      <w:vAlign w:val="center"/>
                    </w:tcPr>
                    <w:p w14:paraId="3E0D3555" w14:textId="09895A6F" w:rsidR="008D6EC3" w:rsidRPr="008D6EC3" w:rsidRDefault="00123BFA" w:rsidP="008D6EC3">
                      <w:pPr>
                        <w:widowControl w:val="0"/>
                        <w:spacing w:after="0"/>
                        <w:ind w:firstLine="341"/>
                        <w:rPr>
                          <w:sz w:val="18"/>
                          <w:szCs w:val="18"/>
                        </w:rPr>
                      </w:pPr>
                      <w:r>
                        <w:rPr>
                          <w:sz w:val="18"/>
                          <w:szCs w:val="18"/>
                        </w:rPr>
                        <w:t>НЕ предоставляется</w:t>
                      </w:r>
                    </w:p>
                  </w:tc>
                </w:sdtContent>
              </w:sdt>
            </w:tr>
            <w:tr w:rsidR="008D6EC3" w:rsidRPr="008D6EC3" w14:paraId="48D8019B" w14:textId="77777777" w:rsidTr="008D6EC3">
              <w:tc>
                <w:tcPr>
                  <w:tcW w:w="2549" w:type="pct"/>
                  <w:vAlign w:val="center"/>
                </w:tcPr>
                <w:p w14:paraId="4411F5B0" w14:textId="77777777" w:rsidR="008D6EC3" w:rsidRPr="008D6EC3" w:rsidRDefault="008D6EC3" w:rsidP="008D6EC3">
                  <w:pPr>
                    <w:widowControl w:val="0"/>
                    <w:spacing w:after="0"/>
                    <w:ind w:firstLine="256"/>
                    <w:rPr>
                      <w:b/>
                      <w:bCs/>
                      <w:sz w:val="18"/>
                      <w:szCs w:val="18"/>
                    </w:rPr>
                  </w:pPr>
                  <w:r w:rsidRPr="008D6EC3">
                    <w:rPr>
                      <w:b/>
                      <w:bCs/>
                      <w:sz w:val="18"/>
                      <w:szCs w:val="18"/>
                    </w:rPr>
                    <w:t>ОГРАНИЧЕНИЕ</w:t>
                  </w:r>
                  <w:r w:rsidRPr="008D6EC3">
                    <w:rPr>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sz w:val="18"/>
                    <w:szCs w:val="18"/>
                  </w:rPr>
                  <w:id w:val="1964310917"/>
                  <w:placeholder>
                    <w:docPart w:val="CC0166179EEC4FDE8DE1C2217CD24E72"/>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451" w:type="pct"/>
                      <w:vAlign w:val="center"/>
                    </w:tcPr>
                    <w:p w14:paraId="000B340A" w14:textId="792705FA" w:rsidR="001E39C2" w:rsidRPr="001E39C2" w:rsidRDefault="00123BFA" w:rsidP="001E39C2">
                      <w:pPr>
                        <w:rPr>
                          <w:sz w:val="18"/>
                          <w:szCs w:val="18"/>
                        </w:rPr>
                      </w:pPr>
                      <w:r>
                        <w:rPr>
                          <w:sz w:val="18"/>
                          <w:szCs w:val="18"/>
                        </w:rPr>
                        <w:t xml:space="preserve">НЕ Предоставляется на основании: пункта 9 Письма(разъяснения) МИНФИНА </w:t>
                      </w:r>
                      <w:proofErr w:type="gramStart"/>
                      <w:r>
                        <w:rPr>
                          <w:sz w:val="18"/>
                          <w:szCs w:val="18"/>
                        </w:rPr>
                        <w:t>РОССИИ  №</w:t>
                      </w:r>
                      <w:proofErr w:type="gramEnd"/>
                      <w:r>
                        <w:rPr>
                          <w:sz w:val="18"/>
                          <w:szCs w:val="18"/>
                        </w:rPr>
                        <w:t xml:space="preserve"> 24-01-06/897 от 31.01.2025г.</w:t>
                      </w:r>
                    </w:p>
                  </w:tc>
                </w:sdtContent>
              </w:sdt>
            </w:tr>
            <w:tr w:rsidR="008D6EC3" w:rsidRPr="008D6EC3" w14:paraId="4004CD6B" w14:textId="77777777" w:rsidTr="008D6EC3">
              <w:tc>
                <w:tcPr>
                  <w:tcW w:w="2549" w:type="pct"/>
                  <w:vAlign w:val="center"/>
                </w:tcPr>
                <w:p w14:paraId="21C263F7" w14:textId="77777777" w:rsidR="008D6EC3" w:rsidRPr="008D6EC3" w:rsidRDefault="008D6EC3" w:rsidP="008D6EC3">
                  <w:pPr>
                    <w:widowControl w:val="0"/>
                    <w:spacing w:after="0"/>
                    <w:ind w:firstLine="256"/>
                    <w:rPr>
                      <w:b/>
                      <w:bCs/>
                      <w:sz w:val="18"/>
                      <w:szCs w:val="18"/>
                    </w:rPr>
                  </w:pPr>
                  <w:r w:rsidRPr="008D6EC3">
                    <w:rPr>
                      <w:b/>
                      <w:bCs/>
                      <w:sz w:val="18"/>
                      <w:szCs w:val="18"/>
                    </w:rPr>
                    <w:t>ПРЕИМУЩЕСТВО</w:t>
                  </w:r>
                  <w:r w:rsidRPr="008D6EC3">
                    <w:rPr>
                      <w:sz w:val="18"/>
                      <w:szCs w:val="18"/>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sz w:val="18"/>
                    <w:szCs w:val="18"/>
                  </w:rPr>
                  <w:id w:val="1791550666"/>
                  <w:placeholder>
                    <w:docPart w:val="40652726B82942B4B9B6B51EB70DB7C1"/>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451" w:type="pct"/>
                      <w:vAlign w:val="center"/>
                    </w:tcPr>
                    <w:p w14:paraId="3981B4E0" w14:textId="32EC1CA1" w:rsidR="001E39C2" w:rsidRPr="001E39C2" w:rsidRDefault="00123BFA" w:rsidP="001E39C2">
                      <w:pPr>
                        <w:rPr>
                          <w:sz w:val="18"/>
                          <w:szCs w:val="18"/>
                        </w:rPr>
                      </w:pPr>
                      <w:r>
                        <w:rPr>
                          <w:sz w:val="18"/>
                          <w:szCs w:val="18"/>
                        </w:rPr>
                        <w:t xml:space="preserve">НЕ </w:t>
                      </w:r>
                      <w:proofErr w:type="spellStart"/>
                      <w:r>
                        <w:rPr>
                          <w:sz w:val="18"/>
                          <w:szCs w:val="18"/>
                        </w:rPr>
                        <w:t>Предоставляетсяна</w:t>
                      </w:r>
                      <w:proofErr w:type="spellEnd"/>
                      <w:r>
                        <w:rPr>
                          <w:sz w:val="18"/>
                          <w:szCs w:val="18"/>
                        </w:rPr>
                        <w:t xml:space="preserve"> основании: пункта 9 Письма(разъяснения) МИНФИНА </w:t>
                      </w:r>
                      <w:proofErr w:type="gramStart"/>
                      <w:r>
                        <w:rPr>
                          <w:sz w:val="18"/>
                          <w:szCs w:val="18"/>
                        </w:rPr>
                        <w:t>РОССИИ  №</w:t>
                      </w:r>
                      <w:proofErr w:type="gramEnd"/>
                      <w:r>
                        <w:rPr>
                          <w:sz w:val="18"/>
                          <w:szCs w:val="18"/>
                        </w:rPr>
                        <w:t xml:space="preserve"> 24-01-06/897 от 31.01.2025г.</w:t>
                      </w:r>
                    </w:p>
                  </w:tc>
                </w:sdtContent>
              </w:sdt>
            </w:tr>
          </w:tbl>
          <w:p w14:paraId="17988326" w14:textId="66CCB761" w:rsidR="008D6EC3" w:rsidRDefault="001E39C2" w:rsidP="007C7BA9">
            <w:pPr>
              <w:widowControl w:val="0"/>
              <w:autoSpaceDE w:val="0"/>
              <w:autoSpaceDN w:val="0"/>
              <w:adjustRightInd w:val="0"/>
              <w:spacing w:after="0"/>
              <w:rPr>
                <w:sz w:val="22"/>
                <w:szCs w:val="22"/>
              </w:rPr>
            </w:pPr>
            <w:r>
              <w:rPr>
                <w:sz w:val="22"/>
                <w:szCs w:val="22"/>
              </w:rPr>
              <w:t xml:space="preserve">На основании: пункта 9 Письма(разъяснения) МИНФИНА </w:t>
            </w:r>
            <w:proofErr w:type="gramStart"/>
            <w:r>
              <w:rPr>
                <w:sz w:val="22"/>
                <w:szCs w:val="22"/>
              </w:rPr>
              <w:t>РОССИИ  №</w:t>
            </w:r>
            <w:proofErr w:type="gramEnd"/>
            <w:r>
              <w:rPr>
                <w:sz w:val="22"/>
                <w:szCs w:val="22"/>
              </w:rPr>
              <w:t xml:space="preserve"> 24-01-06/897 от 31.01.2025г.</w:t>
            </w:r>
          </w:p>
          <w:p w14:paraId="45EF3A30" w14:textId="51B13DB1" w:rsidR="008D6EC3" w:rsidRPr="007C7BA9" w:rsidRDefault="008D6EC3" w:rsidP="007C7BA9">
            <w:pPr>
              <w:widowControl w:val="0"/>
              <w:autoSpaceDE w:val="0"/>
              <w:autoSpaceDN w:val="0"/>
              <w:adjustRightInd w:val="0"/>
              <w:spacing w:after="0"/>
              <w:rPr>
                <w:sz w:val="22"/>
                <w:szCs w:val="22"/>
              </w:rPr>
            </w:pPr>
          </w:p>
        </w:tc>
      </w:tr>
      <w:tr w:rsidR="0049282C" w:rsidRPr="007C7BA9" w14:paraId="54B2A7D6" w14:textId="77777777" w:rsidTr="007C7BA9">
        <w:trPr>
          <w:jc w:val="center"/>
        </w:trPr>
        <w:tc>
          <w:tcPr>
            <w:tcW w:w="5000" w:type="pct"/>
            <w:gridSpan w:val="3"/>
            <w:tcBorders>
              <w:right w:val="single" w:sz="4" w:space="0" w:color="auto"/>
            </w:tcBorders>
            <w:vAlign w:val="center"/>
          </w:tcPr>
          <w:p w14:paraId="36EA4700" w14:textId="77777777" w:rsidR="0049282C" w:rsidRPr="007C7BA9" w:rsidRDefault="0049282C" w:rsidP="007C7BA9">
            <w:pPr>
              <w:widowControl w:val="0"/>
              <w:autoSpaceDE w:val="0"/>
              <w:autoSpaceDN w:val="0"/>
              <w:adjustRightInd w:val="0"/>
              <w:spacing w:after="0"/>
              <w:jc w:val="center"/>
              <w:rPr>
                <w:rFonts w:eastAsia="Calibri"/>
                <w:b/>
                <w:bCs/>
                <w:i/>
                <w:iCs/>
                <w:sz w:val="22"/>
                <w:szCs w:val="22"/>
                <w:lang w:eastAsia="en-US"/>
              </w:rPr>
            </w:pPr>
            <w:r w:rsidRPr="007C7BA9">
              <w:rPr>
                <w:rFonts w:eastAsia="Calibri"/>
                <w:b/>
                <w:bCs/>
                <w:i/>
                <w:iCs/>
                <w:sz w:val="22"/>
                <w:szCs w:val="22"/>
                <w:lang w:eastAsia="en-US"/>
              </w:rPr>
              <w:t>Обеспечение защиты прав и законных интересов участников закупки</w:t>
            </w:r>
          </w:p>
        </w:tc>
      </w:tr>
      <w:tr w:rsidR="0049282C" w:rsidRPr="007C7BA9" w14:paraId="5E0109FC" w14:textId="77777777" w:rsidTr="007C7BA9">
        <w:trPr>
          <w:jc w:val="center"/>
        </w:trPr>
        <w:tc>
          <w:tcPr>
            <w:tcW w:w="364" w:type="pct"/>
            <w:tcBorders>
              <w:right w:val="single" w:sz="4" w:space="0" w:color="auto"/>
            </w:tcBorders>
            <w:vAlign w:val="center"/>
          </w:tcPr>
          <w:p w14:paraId="64DD989A" w14:textId="77777777" w:rsidR="0049282C" w:rsidRPr="007C7BA9" w:rsidRDefault="0049282C"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tcBorders>
              <w:top w:val="single" w:sz="4" w:space="0" w:color="auto"/>
              <w:left w:val="single" w:sz="4" w:space="0" w:color="auto"/>
              <w:bottom w:val="single" w:sz="4" w:space="0" w:color="auto"/>
              <w:right w:val="single" w:sz="4" w:space="0" w:color="auto"/>
            </w:tcBorders>
            <w:vAlign w:val="center"/>
          </w:tcPr>
          <w:p w14:paraId="24344050" w14:textId="77777777" w:rsidR="0049282C" w:rsidRPr="007C7BA9" w:rsidRDefault="0049282C" w:rsidP="007C7BA9">
            <w:pPr>
              <w:widowControl w:val="0"/>
              <w:autoSpaceDE w:val="0"/>
              <w:autoSpaceDN w:val="0"/>
              <w:adjustRightInd w:val="0"/>
              <w:spacing w:after="0"/>
              <w:jc w:val="left"/>
              <w:rPr>
                <w:bCs/>
                <w:iCs/>
                <w:sz w:val="22"/>
                <w:szCs w:val="22"/>
              </w:rPr>
            </w:pPr>
            <w:r w:rsidRPr="007C7BA9">
              <w:rPr>
                <w:bCs/>
                <w:iCs/>
                <w:sz w:val="22"/>
                <w:szCs w:val="22"/>
              </w:rPr>
              <w:t>Обжалование результатов проведения закупки</w:t>
            </w:r>
          </w:p>
        </w:tc>
        <w:tc>
          <w:tcPr>
            <w:tcW w:w="3061" w:type="pct"/>
            <w:tcBorders>
              <w:top w:val="single" w:sz="4" w:space="0" w:color="auto"/>
              <w:left w:val="single" w:sz="4" w:space="0" w:color="auto"/>
              <w:bottom w:val="single" w:sz="4" w:space="0" w:color="auto"/>
              <w:right w:val="single" w:sz="4" w:space="0" w:color="auto"/>
            </w:tcBorders>
            <w:vAlign w:val="center"/>
          </w:tcPr>
          <w:p w14:paraId="0393F3EA" w14:textId="77777777" w:rsidR="0049282C" w:rsidRPr="007C7BA9" w:rsidRDefault="0049282C" w:rsidP="007C7BA9">
            <w:pPr>
              <w:widowControl w:val="0"/>
              <w:autoSpaceDE w:val="0"/>
              <w:autoSpaceDN w:val="0"/>
              <w:adjustRightInd w:val="0"/>
              <w:spacing w:after="0"/>
              <w:rPr>
                <w:rFonts w:eastAsia="Calibri"/>
                <w:sz w:val="22"/>
                <w:szCs w:val="22"/>
                <w:lang w:eastAsia="en-US"/>
              </w:rPr>
            </w:pPr>
            <w:r w:rsidRPr="007C7BA9">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EF3D5F" w:rsidRPr="007C7BA9" w14:paraId="0EAF6D52" w14:textId="77777777" w:rsidTr="007C7BA9">
        <w:trPr>
          <w:jc w:val="center"/>
        </w:trPr>
        <w:tc>
          <w:tcPr>
            <w:tcW w:w="364" w:type="pct"/>
            <w:tcBorders>
              <w:right w:val="single" w:sz="4" w:space="0" w:color="auto"/>
            </w:tcBorders>
            <w:vAlign w:val="center"/>
          </w:tcPr>
          <w:p w14:paraId="3C1A18E1" w14:textId="77777777" w:rsidR="00EF3D5F" w:rsidRPr="007C7BA9" w:rsidRDefault="00EF3D5F" w:rsidP="007C7BA9">
            <w:pPr>
              <w:pStyle w:val="affb"/>
              <w:widowControl w:val="0"/>
              <w:numPr>
                <w:ilvl w:val="0"/>
                <w:numId w:val="4"/>
              </w:numPr>
              <w:tabs>
                <w:tab w:val="left" w:pos="426"/>
              </w:tabs>
              <w:spacing w:after="0"/>
              <w:ind w:left="0" w:firstLine="0"/>
              <w:jc w:val="center"/>
              <w:rPr>
                <w:b/>
                <w:bCs/>
                <w:color w:val="000000"/>
                <w:sz w:val="22"/>
                <w:szCs w:val="22"/>
              </w:rPr>
            </w:pPr>
          </w:p>
        </w:tc>
        <w:tc>
          <w:tcPr>
            <w:tcW w:w="1575" w:type="pct"/>
            <w:tcBorders>
              <w:top w:val="single" w:sz="4" w:space="0" w:color="auto"/>
              <w:left w:val="single" w:sz="4" w:space="0" w:color="auto"/>
              <w:bottom w:val="single" w:sz="4" w:space="0" w:color="auto"/>
              <w:right w:val="single" w:sz="4" w:space="0" w:color="auto"/>
            </w:tcBorders>
            <w:vAlign w:val="center"/>
          </w:tcPr>
          <w:p w14:paraId="503953B1" w14:textId="41F900EA" w:rsidR="00EF3D5F" w:rsidRPr="007C7BA9" w:rsidRDefault="00EF3D5F" w:rsidP="007C7BA9">
            <w:pPr>
              <w:widowControl w:val="0"/>
              <w:autoSpaceDE w:val="0"/>
              <w:autoSpaceDN w:val="0"/>
              <w:adjustRightInd w:val="0"/>
              <w:spacing w:after="0"/>
              <w:jc w:val="left"/>
              <w:rPr>
                <w:bCs/>
                <w:iCs/>
                <w:sz w:val="22"/>
                <w:szCs w:val="22"/>
              </w:rPr>
            </w:pPr>
            <w:r w:rsidRPr="007C7BA9">
              <w:rPr>
                <w:bCs/>
                <w:iCs/>
                <w:sz w:val="22"/>
                <w:szCs w:val="22"/>
              </w:rPr>
              <w:t>Антидемпинговые меры</w:t>
            </w:r>
          </w:p>
        </w:tc>
        <w:tc>
          <w:tcPr>
            <w:tcW w:w="3061" w:type="pct"/>
            <w:tcBorders>
              <w:top w:val="single" w:sz="4" w:space="0" w:color="auto"/>
              <w:left w:val="single" w:sz="4" w:space="0" w:color="auto"/>
              <w:bottom w:val="single" w:sz="4" w:space="0" w:color="auto"/>
              <w:right w:val="single" w:sz="4" w:space="0" w:color="auto"/>
            </w:tcBorders>
            <w:vAlign w:val="center"/>
          </w:tcPr>
          <w:p w14:paraId="424C92FB" w14:textId="31B22B36" w:rsidR="00EF3D5F" w:rsidRPr="007C7BA9" w:rsidRDefault="008D6EC3" w:rsidP="007C7BA9">
            <w:pPr>
              <w:widowControl w:val="0"/>
              <w:autoSpaceDE w:val="0"/>
              <w:autoSpaceDN w:val="0"/>
              <w:adjustRightInd w:val="0"/>
              <w:spacing w:after="0"/>
              <w:rPr>
                <w:rFonts w:eastAsia="Calibri"/>
                <w:sz w:val="22"/>
                <w:szCs w:val="22"/>
                <w:lang w:eastAsia="en-US"/>
              </w:rPr>
            </w:pPr>
            <w:r>
              <w:rPr>
                <w:rFonts w:eastAsia="Calibri"/>
                <w:sz w:val="22"/>
                <w:szCs w:val="22"/>
                <w:lang w:eastAsia="en-US"/>
              </w:rPr>
              <w:t>Не установлены</w:t>
            </w:r>
          </w:p>
        </w:tc>
      </w:tr>
    </w:tbl>
    <w:p w14:paraId="79D79827" w14:textId="77777777" w:rsidR="005122AC" w:rsidRPr="007C7BA9" w:rsidRDefault="005122AC" w:rsidP="007C7BA9">
      <w:pPr>
        <w:pStyle w:val="ConsPlusNormal"/>
        <w:tabs>
          <w:tab w:val="left" w:pos="360"/>
        </w:tabs>
        <w:ind w:firstLine="0"/>
        <w:jc w:val="right"/>
        <w:rPr>
          <w:rFonts w:ascii="Times New Roman" w:hAnsi="Times New Roman" w:cs="Times New Roman"/>
          <w:bCs/>
          <w:color w:val="000000"/>
        </w:rPr>
      </w:pPr>
    </w:p>
    <w:p w14:paraId="20A97F71" w14:textId="77777777" w:rsidR="00E63F4D" w:rsidRPr="007C7BA9" w:rsidRDefault="00E63F4D" w:rsidP="007C7BA9">
      <w:pPr>
        <w:pStyle w:val="ConsPlusNormal"/>
        <w:tabs>
          <w:tab w:val="left" w:pos="360"/>
        </w:tabs>
        <w:ind w:firstLine="0"/>
        <w:jc w:val="right"/>
        <w:rPr>
          <w:rFonts w:ascii="Times New Roman" w:hAnsi="Times New Roman" w:cs="Times New Roman"/>
          <w:bCs/>
          <w:color w:val="000000"/>
        </w:rPr>
      </w:pPr>
    </w:p>
    <w:p w14:paraId="68E8E84E" w14:textId="0432EFA1" w:rsidR="0089350D" w:rsidRPr="007C7BA9" w:rsidRDefault="007C7BA9" w:rsidP="007C7BA9">
      <w:pPr>
        <w:pStyle w:val="ConsPlusNormal"/>
        <w:tabs>
          <w:tab w:val="left" w:pos="360"/>
        </w:tabs>
        <w:ind w:firstLine="0"/>
        <w:jc w:val="right"/>
        <w:rPr>
          <w:rFonts w:ascii="Times New Roman" w:hAnsi="Times New Roman" w:cs="Times New Roman"/>
          <w:bCs/>
          <w:color w:val="000000"/>
        </w:rPr>
      </w:pPr>
      <w:r w:rsidRPr="007C7BA9">
        <w:rPr>
          <w:rFonts w:ascii="Times New Roman" w:hAnsi="Times New Roman" w:cs="Times New Roman"/>
          <w:bCs/>
          <w:color w:val="000000"/>
        </w:rPr>
        <w:t xml:space="preserve"> </w:t>
      </w:r>
    </w:p>
    <w:p w14:paraId="14578265" w14:textId="77777777" w:rsidR="008B11B4" w:rsidRPr="007C7BA9" w:rsidRDefault="008B11B4" w:rsidP="007C7BA9">
      <w:pPr>
        <w:widowControl w:val="0"/>
        <w:spacing w:after="0"/>
        <w:jc w:val="left"/>
        <w:rPr>
          <w:b/>
          <w:bCs/>
          <w:color w:val="000000"/>
          <w:sz w:val="22"/>
          <w:szCs w:val="22"/>
        </w:rPr>
      </w:pPr>
      <w:r w:rsidRPr="007C7BA9">
        <w:rPr>
          <w:b/>
          <w:bCs/>
          <w:color w:val="000000"/>
          <w:sz w:val="22"/>
          <w:szCs w:val="22"/>
        </w:rPr>
        <w:br w:type="page"/>
      </w:r>
    </w:p>
    <w:p w14:paraId="19B70F3D" w14:textId="51B47E20" w:rsidR="0089350D" w:rsidRPr="007C7BA9" w:rsidRDefault="006D63A6" w:rsidP="007C7BA9">
      <w:pPr>
        <w:pStyle w:val="ConsPlusNormal"/>
        <w:tabs>
          <w:tab w:val="left" w:pos="360"/>
        </w:tabs>
        <w:ind w:firstLine="0"/>
        <w:jc w:val="right"/>
        <w:rPr>
          <w:rFonts w:ascii="Times New Roman" w:hAnsi="Times New Roman" w:cs="Times New Roman"/>
          <w:b/>
          <w:bCs/>
          <w:color w:val="000000"/>
        </w:rPr>
      </w:pPr>
      <w:r w:rsidRPr="007C7BA9">
        <w:rPr>
          <w:rFonts w:ascii="Times New Roman" w:hAnsi="Times New Roman" w:cs="Times New Roman"/>
          <w:b/>
          <w:bCs/>
          <w:color w:val="000000"/>
        </w:rPr>
        <w:lastRenderedPageBreak/>
        <w:t>Приложение № 1 к Извещению</w:t>
      </w:r>
    </w:p>
    <w:p w14:paraId="1ED05A86" w14:textId="77777777" w:rsidR="0089350D" w:rsidRPr="007C7BA9" w:rsidRDefault="0089350D" w:rsidP="007C7BA9">
      <w:pPr>
        <w:widowControl w:val="0"/>
        <w:spacing w:after="0"/>
        <w:jc w:val="center"/>
        <w:rPr>
          <w:b/>
          <w:bCs/>
          <w:color w:val="000000"/>
          <w:sz w:val="22"/>
          <w:szCs w:val="22"/>
        </w:rPr>
      </w:pPr>
    </w:p>
    <w:p w14:paraId="3A2D8578" w14:textId="77777777" w:rsidR="0089350D" w:rsidRPr="007C7BA9" w:rsidRDefault="006D63A6" w:rsidP="007C7BA9">
      <w:pPr>
        <w:widowControl w:val="0"/>
        <w:spacing w:after="0"/>
        <w:jc w:val="center"/>
        <w:rPr>
          <w:b/>
          <w:bCs/>
          <w:color w:val="000000"/>
          <w:sz w:val="22"/>
          <w:szCs w:val="22"/>
        </w:rPr>
      </w:pPr>
      <w:r w:rsidRPr="007C7BA9">
        <w:rPr>
          <w:b/>
          <w:bCs/>
          <w:color w:val="000000"/>
          <w:sz w:val="22"/>
          <w:szCs w:val="22"/>
        </w:rPr>
        <w:t>Описание предмета закупки</w:t>
      </w:r>
    </w:p>
    <w:p w14:paraId="07081CEC" w14:textId="77777777" w:rsidR="005122AC" w:rsidRPr="007C7BA9" w:rsidRDefault="005122AC" w:rsidP="007C7BA9">
      <w:pPr>
        <w:widowControl w:val="0"/>
        <w:spacing w:after="0"/>
        <w:jc w:val="center"/>
        <w:rPr>
          <w:b/>
          <w:bCs/>
          <w:sz w:val="22"/>
          <w:szCs w:val="22"/>
        </w:rPr>
      </w:pPr>
      <w:r w:rsidRPr="007C7BA9">
        <w:rPr>
          <w:b/>
          <w:bCs/>
          <w:sz w:val="22"/>
          <w:szCs w:val="22"/>
        </w:rPr>
        <w:t>ТЕХНИЧЕСКОЕ ЗАДАНИЕ</w:t>
      </w:r>
    </w:p>
    <w:p w14:paraId="03BC3690" w14:textId="7E72B6DE" w:rsidR="005122AC" w:rsidRPr="007C7BA9" w:rsidRDefault="005122AC" w:rsidP="007C7BA9">
      <w:pPr>
        <w:widowControl w:val="0"/>
        <w:spacing w:after="0"/>
        <w:jc w:val="center"/>
        <w:rPr>
          <w:b/>
          <w:color w:val="000000"/>
          <w:sz w:val="22"/>
          <w:szCs w:val="22"/>
        </w:rPr>
      </w:pPr>
      <w:r w:rsidRPr="007C7BA9">
        <w:rPr>
          <w:b/>
          <w:sz w:val="22"/>
          <w:szCs w:val="22"/>
        </w:rPr>
        <w:t xml:space="preserve">на </w:t>
      </w:r>
      <w:r w:rsidR="00F17AB6" w:rsidRPr="007C7BA9">
        <w:rPr>
          <w:b/>
          <w:color w:val="000000"/>
          <w:sz w:val="22"/>
          <w:szCs w:val="22"/>
        </w:rPr>
        <w:t xml:space="preserve">поставку </w:t>
      </w:r>
      <w:r w:rsidR="00345A4F">
        <w:rPr>
          <w:b/>
          <w:color w:val="000000"/>
          <w:sz w:val="22"/>
          <w:szCs w:val="22"/>
        </w:rPr>
        <w:t>лекарственных средств для нужд ГАУЗ КДС РБ</w:t>
      </w:r>
    </w:p>
    <w:p w14:paraId="0983C6DB" w14:textId="1F706AF2" w:rsidR="00EF3D5F" w:rsidRPr="007C7BA9" w:rsidRDefault="00EF3D5F" w:rsidP="007C7BA9">
      <w:pPr>
        <w:widowControl w:val="0"/>
        <w:spacing w:after="0"/>
        <w:jc w:val="center"/>
        <w:rPr>
          <w:b/>
          <w:color w:val="000000"/>
          <w:sz w:val="22"/>
          <w:szCs w:val="22"/>
        </w:rPr>
      </w:pPr>
    </w:p>
    <w:p w14:paraId="18F2B4F5" w14:textId="53A8145F" w:rsidR="008B11B4" w:rsidRPr="007C7BA9" w:rsidRDefault="008D6EC3" w:rsidP="007C7BA9">
      <w:pPr>
        <w:widowControl w:val="0"/>
        <w:spacing w:after="0"/>
        <w:rPr>
          <w:rFonts w:eastAsia="Calibri"/>
          <w:sz w:val="22"/>
          <w:szCs w:val="22"/>
          <w:lang w:eastAsia="en-US"/>
        </w:rPr>
      </w:pPr>
      <w:r>
        <w:rPr>
          <w:rFonts w:eastAsia="Calibri"/>
          <w:b/>
          <w:bCs/>
          <w:sz w:val="22"/>
          <w:szCs w:val="22"/>
          <w:lang w:eastAsia="en-US"/>
        </w:rPr>
        <w:t>Прилагается отдельным файлом</w:t>
      </w:r>
    </w:p>
    <w:p w14:paraId="3214DEF7" w14:textId="77777777" w:rsidR="008B11B4" w:rsidRPr="007C7BA9" w:rsidRDefault="008B11B4" w:rsidP="007C7BA9">
      <w:pPr>
        <w:widowControl w:val="0"/>
        <w:spacing w:after="0"/>
        <w:rPr>
          <w:rFonts w:eastAsia="Calibri"/>
          <w:sz w:val="22"/>
          <w:szCs w:val="22"/>
          <w:lang w:eastAsia="en-US"/>
        </w:rPr>
      </w:pPr>
    </w:p>
    <w:p w14:paraId="65BA79E7" w14:textId="77777777" w:rsidR="008B11B4" w:rsidRPr="007C7BA9" w:rsidRDefault="008B11B4" w:rsidP="007C7BA9">
      <w:pPr>
        <w:widowControl w:val="0"/>
        <w:spacing w:after="0"/>
        <w:jc w:val="left"/>
        <w:rPr>
          <w:rFonts w:eastAsia="Calibri"/>
          <w:sz w:val="22"/>
          <w:szCs w:val="22"/>
          <w:lang w:eastAsia="en-US"/>
        </w:rPr>
      </w:pPr>
    </w:p>
    <w:p w14:paraId="3D89D917" w14:textId="77777777" w:rsidR="0089350D" w:rsidRPr="007C7BA9" w:rsidRDefault="0089350D" w:rsidP="007C7BA9">
      <w:pPr>
        <w:pStyle w:val="affd"/>
        <w:widowControl w:val="0"/>
        <w:ind w:firstLine="0"/>
        <w:rPr>
          <w:sz w:val="22"/>
          <w:szCs w:val="22"/>
        </w:rPr>
      </w:pPr>
    </w:p>
    <w:p w14:paraId="7A9A3654" w14:textId="77777777" w:rsidR="008B11B4" w:rsidRPr="007C7BA9" w:rsidRDefault="008B11B4" w:rsidP="007C7BA9">
      <w:pPr>
        <w:widowControl w:val="0"/>
        <w:spacing w:after="0"/>
        <w:jc w:val="left"/>
        <w:rPr>
          <w:b/>
          <w:bCs/>
          <w:color w:val="000000"/>
          <w:sz w:val="22"/>
          <w:szCs w:val="22"/>
        </w:rPr>
      </w:pPr>
      <w:r w:rsidRPr="007C7BA9">
        <w:rPr>
          <w:b/>
          <w:bCs/>
          <w:color w:val="000000"/>
          <w:sz w:val="22"/>
          <w:szCs w:val="22"/>
        </w:rPr>
        <w:br w:type="page"/>
      </w:r>
    </w:p>
    <w:p w14:paraId="6C5A1608" w14:textId="1F9A3970" w:rsidR="0089350D" w:rsidRPr="007C7BA9" w:rsidRDefault="006D63A6" w:rsidP="007C7BA9">
      <w:pPr>
        <w:pStyle w:val="ConsPlusNormal"/>
        <w:tabs>
          <w:tab w:val="left" w:pos="360"/>
        </w:tabs>
        <w:ind w:firstLine="0"/>
        <w:jc w:val="right"/>
        <w:rPr>
          <w:rFonts w:ascii="Times New Roman" w:hAnsi="Times New Roman" w:cs="Times New Roman"/>
          <w:b/>
          <w:bCs/>
          <w:color w:val="000000"/>
        </w:rPr>
      </w:pPr>
      <w:r w:rsidRPr="007C7BA9">
        <w:rPr>
          <w:rFonts w:ascii="Times New Roman" w:hAnsi="Times New Roman" w:cs="Times New Roman"/>
          <w:b/>
          <w:bCs/>
          <w:color w:val="000000"/>
        </w:rPr>
        <w:lastRenderedPageBreak/>
        <w:t>Приложение № 2 к Извещению</w:t>
      </w:r>
    </w:p>
    <w:p w14:paraId="570C171B" w14:textId="77777777" w:rsidR="0089350D" w:rsidRPr="007C7BA9" w:rsidRDefault="0089350D" w:rsidP="007C7BA9">
      <w:pPr>
        <w:pStyle w:val="Standard"/>
        <w:widowControl w:val="0"/>
        <w:suppressAutoHyphens w:val="0"/>
        <w:spacing w:line="240" w:lineRule="auto"/>
        <w:jc w:val="right"/>
        <w:rPr>
          <w:b/>
          <w:bCs/>
          <w:color w:val="000000"/>
          <w:sz w:val="22"/>
          <w:szCs w:val="22"/>
        </w:rPr>
      </w:pPr>
    </w:p>
    <w:p w14:paraId="05DF5DB9" w14:textId="77777777" w:rsidR="0089350D" w:rsidRPr="007C7BA9" w:rsidRDefault="0089350D" w:rsidP="007C7BA9">
      <w:pPr>
        <w:widowControl w:val="0"/>
        <w:spacing w:after="0"/>
        <w:ind w:left="10915"/>
        <w:jc w:val="center"/>
        <w:rPr>
          <w:sz w:val="22"/>
          <w:szCs w:val="22"/>
        </w:rPr>
      </w:pPr>
    </w:p>
    <w:p w14:paraId="04AC425C" w14:textId="1932F196" w:rsidR="006B12A6" w:rsidRPr="007C7BA9" w:rsidRDefault="006D63A6" w:rsidP="007C7BA9">
      <w:pPr>
        <w:widowControl w:val="0"/>
        <w:spacing w:after="0"/>
        <w:jc w:val="center"/>
        <w:rPr>
          <w:b/>
          <w:sz w:val="22"/>
          <w:szCs w:val="22"/>
        </w:rPr>
      </w:pPr>
      <w:bookmarkStart w:id="2" w:name="_Toc467516357"/>
      <w:r w:rsidRPr="007C7BA9">
        <w:rPr>
          <w:b/>
          <w:sz w:val="22"/>
          <w:szCs w:val="22"/>
        </w:rPr>
        <w:t xml:space="preserve">Обоснование начальной (максимальной) цены </w:t>
      </w:r>
      <w:bookmarkEnd w:id="2"/>
      <w:r w:rsidRPr="007C7BA9">
        <w:rPr>
          <w:b/>
          <w:sz w:val="22"/>
          <w:szCs w:val="22"/>
        </w:rPr>
        <w:t xml:space="preserve">договора на </w:t>
      </w:r>
      <w:r w:rsidR="00F17AB6" w:rsidRPr="007C7BA9">
        <w:rPr>
          <w:b/>
          <w:sz w:val="22"/>
          <w:szCs w:val="22"/>
        </w:rPr>
        <w:t xml:space="preserve">поставку </w:t>
      </w:r>
      <w:r w:rsidR="00345A4F">
        <w:rPr>
          <w:b/>
          <w:sz w:val="22"/>
          <w:szCs w:val="22"/>
        </w:rPr>
        <w:t>лекарственных средств для нужд ГАУЗ КДС РБ</w:t>
      </w:r>
    </w:p>
    <w:p w14:paraId="18649523" w14:textId="77777777" w:rsidR="002D54CE" w:rsidRPr="007C7BA9" w:rsidRDefault="002D54CE" w:rsidP="007C7BA9">
      <w:pPr>
        <w:widowControl w:val="0"/>
        <w:spacing w:after="0"/>
        <w:jc w:val="center"/>
        <w:rPr>
          <w:b/>
          <w:sz w:val="22"/>
          <w:szCs w:val="22"/>
        </w:rPr>
      </w:pPr>
    </w:p>
    <w:p w14:paraId="17B3765C" w14:textId="1A203246" w:rsidR="00FB11CE" w:rsidRPr="007C7BA9" w:rsidRDefault="008D6EC3" w:rsidP="007C7BA9">
      <w:pPr>
        <w:widowControl w:val="0"/>
        <w:autoSpaceDE w:val="0"/>
        <w:autoSpaceDN w:val="0"/>
        <w:adjustRightInd w:val="0"/>
        <w:spacing w:after="0"/>
        <w:jc w:val="left"/>
        <w:rPr>
          <w:sz w:val="22"/>
          <w:szCs w:val="22"/>
        </w:rPr>
      </w:pPr>
      <w:r>
        <w:rPr>
          <w:sz w:val="22"/>
          <w:szCs w:val="22"/>
        </w:rPr>
        <w:t>Прилагается отдельным файлом</w:t>
      </w:r>
    </w:p>
    <w:p w14:paraId="0AA2C889" w14:textId="77777777" w:rsidR="00FB11CE" w:rsidRPr="007C7BA9" w:rsidRDefault="00FB11CE" w:rsidP="007C7BA9">
      <w:pPr>
        <w:widowControl w:val="0"/>
        <w:autoSpaceDE w:val="0"/>
        <w:autoSpaceDN w:val="0"/>
        <w:adjustRightInd w:val="0"/>
        <w:spacing w:after="0"/>
        <w:jc w:val="left"/>
        <w:rPr>
          <w:sz w:val="22"/>
          <w:szCs w:val="22"/>
        </w:rPr>
      </w:pPr>
    </w:p>
    <w:p w14:paraId="55DE17B3" w14:textId="77777777" w:rsidR="008B11B4" w:rsidRPr="007C7BA9" w:rsidRDefault="008B11B4" w:rsidP="007C7BA9">
      <w:pPr>
        <w:widowControl w:val="0"/>
        <w:spacing w:after="0"/>
        <w:jc w:val="left"/>
        <w:rPr>
          <w:b/>
          <w:bCs/>
          <w:color w:val="000000"/>
          <w:sz w:val="22"/>
          <w:szCs w:val="22"/>
        </w:rPr>
      </w:pPr>
      <w:r w:rsidRPr="007C7BA9">
        <w:rPr>
          <w:b/>
          <w:bCs/>
          <w:color w:val="000000"/>
          <w:sz w:val="22"/>
          <w:szCs w:val="22"/>
        </w:rPr>
        <w:br w:type="page"/>
      </w:r>
    </w:p>
    <w:p w14:paraId="245C620B" w14:textId="3852A704" w:rsidR="0089350D" w:rsidRPr="007C7BA9" w:rsidRDefault="006D63A6" w:rsidP="007C7BA9">
      <w:pPr>
        <w:pStyle w:val="ConsPlusNormal"/>
        <w:tabs>
          <w:tab w:val="left" w:pos="360"/>
        </w:tabs>
        <w:ind w:firstLine="0"/>
        <w:jc w:val="right"/>
        <w:rPr>
          <w:rFonts w:ascii="Times New Roman" w:hAnsi="Times New Roman" w:cs="Times New Roman"/>
          <w:b/>
          <w:bCs/>
          <w:color w:val="000000"/>
        </w:rPr>
      </w:pPr>
      <w:r w:rsidRPr="007C7BA9">
        <w:rPr>
          <w:rFonts w:ascii="Times New Roman" w:hAnsi="Times New Roman" w:cs="Times New Roman"/>
          <w:b/>
          <w:bCs/>
          <w:color w:val="000000"/>
        </w:rPr>
        <w:lastRenderedPageBreak/>
        <w:t>Приложение № 3 к Извещению</w:t>
      </w:r>
    </w:p>
    <w:p w14:paraId="072A071B" w14:textId="77777777" w:rsidR="0089350D" w:rsidRPr="007C7BA9" w:rsidRDefault="006D63A6" w:rsidP="007C7BA9">
      <w:pPr>
        <w:pStyle w:val="af9"/>
        <w:widowControl w:val="0"/>
        <w:tabs>
          <w:tab w:val="left" w:pos="0"/>
        </w:tabs>
        <w:spacing w:after="0"/>
        <w:rPr>
          <w:i/>
          <w:sz w:val="22"/>
          <w:szCs w:val="22"/>
        </w:rPr>
      </w:pPr>
      <w:r w:rsidRPr="007C7BA9">
        <w:rPr>
          <w:i/>
          <w:sz w:val="22"/>
          <w:szCs w:val="22"/>
        </w:rPr>
        <w:t>На бланке организации</w:t>
      </w:r>
    </w:p>
    <w:p w14:paraId="725F58BE" w14:textId="77777777" w:rsidR="0089350D" w:rsidRPr="007C7BA9" w:rsidRDefault="006D63A6" w:rsidP="007C7BA9">
      <w:pPr>
        <w:widowControl w:val="0"/>
        <w:shd w:val="clear" w:color="auto" w:fill="FFFFFF"/>
        <w:spacing w:after="0"/>
        <w:rPr>
          <w:i/>
          <w:sz w:val="22"/>
          <w:szCs w:val="22"/>
        </w:rPr>
      </w:pPr>
      <w:r w:rsidRPr="007C7BA9">
        <w:rPr>
          <w:i/>
          <w:sz w:val="22"/>
          <w:szCs w:val="22"/>
        </w:rPr>
        <w:t>Дата, исх. Номер</w:t>
      </w:r>
    </w:p>
    <w:p w14:paraId="4EDC6B3B" w14:textId="77777777" w:rsidR="0089350D" w:rsidRPr="007C7BA9" w:rsidRDefault="0089350D" w:rsidP="007C7BA9">
      <w:pPr>
        <w:widowControl w:val="0"/>
        <w:shd w:val="clear" w:color="auto" w:fill="FFFFFF"/>
        <w:spacing w:after="0"/>
        <w:rPr>
          <w:b/>
          <w:bCs/>
          <w:i/>
          <w:color w:val="000000"/>
          <w:sz w:val="22"/>
          <w:szCs w:val="22"/>
        </w:rPr>
      </w:pPr>
    </w:p>
    <w:p w14:paraId="790A9A29" w14:textId="77777777" w:rsidR="0089350D" w:rsidRPr="007C7BA9" w:rsidRDefault="0089350D" w:rsidP="007C7BA9">
      <w:pPr>
        <w:pStyle w:val="ConsPlusNormal"/>
        <w:ind w:firstLine="540"/>
        <w:contextualSpacing/>
        <w:jc w:val="right"/>
        <w:rPr>
          <w:rFonts w:ascii="Times New Roman" w:hAnsi="Times New Roman" w:cs="Times New Roman"/>
          <w:b/>
        </w:rPr>
      </w:pPr>
    </w:p>
    <w:p w14:paraId="26C90E08" w14:textId="77777777" w:rsidR="0089350D" w:rsidRPr="007C7BA9" w:rsidRDefault="006D63A6" w:rsidP="007C7BA9">
      <w:pPr>
        <w:widowControl w:val="0"/>
        <w:shd w:val="clear" w:color="auto" w:fill="FFFFFF"/>
        <w:autoSpaceDE w:val="0"/>
        <w:autoSpaceDN w:val="0"/>
        <w:adjustRightInd w:val="0"/>
        <w:spacing w:after="0"/>
        <w:contextualSpacing/>
        <w:jc w:val="center"/>
        <w:rPr>
          <w:b/>
          <w:color w:val="000000"/>
          <w:sz w:val="22"/>
          <w:szCs w:val="22"/>
        </w:rPr>
      </w:pPr>
      <w:r w:rsidRPr="007C7BA9">
        <w:rPr>
          <w:b/>
          <w:color w:val="000000"/>
          <w:sz w:val="22"/>
          <w:szCs w:val="22"/>
        </w:rPr>
        <w:t>ЗАЯВКА НА УЧАСТИЕ В ЗАПРОСЕ КОТИРОВОК В ЭЛЕКТРОННОЙ ФОРМЕ</w:t>
      </w:r>
    </w:p>
    <w:p w14:paraId="0A2C1B8E" w14:textId="77777777" w:rsidR="0089350D" w:rsidRPr="007C7BA9" w:rsidRDefault="0089350D" w:rsidP="007C7BA9">
      <w:pPr>
        <w:widowControl w:val="0"/>
        <w:shd w:val="clear" w:color="auto" w:fill="FFFFFF"/>
        <w:autoSpaceDE w:val="0"/>
        <w:autoSpaceDN w:val="0"/>
        <w:adjustRightInd w:val="0"/>
        <w:spacing w:after="0"/>
        <w:contextualSpacing/>
        <w:jc w:val="center"/>
        <w:rPr>
          <w:b/>
          <w:color w:val="000000"/>
          <w:sz w:val="22"/>
          <w:szCs w:val="22"/>
        </w:rPr>
      </w:pPr>
    </w:p>
    <w:p w14:paraId="5929D779" w14:textId="39BF2B5C" w:rsidR="0089350D" w:rsidRPr="007C7BA9" w:rsidRDefault="006D63A6" w:rsidP="007C7BA9">
      <w:pPr>
        <w:widowControl w:val="0"/>
        <w:numPr>
          <w:ilvl w:val="0"/>
          <w:numId w:val="5"/>
        </w:numPr>
        <w:shd w:val="clear" w:color="auto" w:fill="FFFFFF"/>
        <w:tabs>
          <w:tab w:val="left" w:pos="284"/>
        </w:tabs>
        <w:autoSpaceDE w:val="0"/>
        <w:autoSpaceDN w:val="0"/>
        <w:adjustRightInd w:val="0"/>
        <w:spacing w:after="0"/>
        <w:ind w:left="0" w:hanging="11"/>
        <w:contextualSpacing/>
        <w:rPr>
          <w:color w:val="000000"/>
          <w:sz w:val="22"/>
          <w:szCs w:val="22"/>
        </w:rPr>
      </w:pPr>
      <w:r w:rsidRPr="007C7BA9">
        <w:rPr>
          <w:sz w:val="22"/>
          <w:szCs w:val="22"/>
        </w:rPr>
        <w:t>Изучив извещение и документацию о запросе котировок в электронной форме</w:t>
      </w:r>
      <w:r w:rsidRPr="007C7BA9">
        <w:rPr>
          <w:color w:val="000000"/>
          <w:sz w:val="22"/>
          <w:szCs w:val="22"/>
        </w:rPr>
        <w:t xml:space="preserve">№___________ </w:t>
      </w:r>
      <w:r w:rsidR="005C696E" w:rsidRPr="007C7BA9">
        <w:rPr>
          <w:color w:val="000000"/>
          <w:sz w:val="22"/>
          <w:szCs w:val="22"/>
        </w:rPr>
        <w:t>«</w:t>
      </w:r>
      <w:r w:rsidRPr="007C7BA9">
        <w:rPr>
          <w:color w:val="000000"/>
          <w:sz w:val="22"/>
          <w:szCs w:val="22"/>
        </w:rPr>
        <w:t>_________________________________________________</w:t>
      </w:r>
      <w:r w:rsidR="005C696E" w:rsidRPr="007C7BA9">
        <w:rPr>
          <w:color w:val="000000"/>
          <w:sz w:val="22"/>
          <w:szCs w:val="22"/>
        </w:rPr>
        <w:t>»</w:t>
      </w:r>
      <w:r w:rsidRPr="007C7BA9">
        <w:rPr>
          <w:color w:val="000000"/>
          <w:sz w:val="22"/>
          <w:szCs w:val="22"/>
        </w:rPr>
        <w:t xml:space="preserve">, </w:t>
      </w:r>
      <w:r w:rsidRPr="007C7BA9">
        <w:rPr>
          <w:sz w:val="22"/>
          <w:szCs w:val="22"/>
        </w:rPr>
        <w:t xml:space="preserve">включая проект договора, который </w:t>
      </w:r>
    </w:p>
    <w:p w14:paraId="353C2256" w14:textId="77777777" w:rsidR="0089350D" w:rsidRPr="007C7BA9" w:rsidRDefault="006D63A6" w:rsidP="007C7BA9">
      <w:pPr>
        <w:widowControl w:val="0"/>
        <w:shd w:val="clear" w:color="auto" w:fill="FFFFFF"/>
        <w:autoSpaceDE w:val="0"/>
        <w:autoSpaceDN w:val="0"/>
        <w:adjustRightInd w:val="0"/>
        <w:spacing w:after="0"/>
        <w:contextualSpacing/>
        <w:rPr>
          <w:i/>
          <w:color w:val="000000"/>
          <w:sz w:val="22"/>
          <w:szCs w:val="22"/>
          <w:vertAlign w:val="superscript"/>
        </w:rPr>
      </w:pPr>
      <w:r w:rsidRPr="007C7BA9">
        <w:rPr>
          <w:i/>
          <w:color w:val="000000"/>
          <w:sz w:val="22"/>
          <w:szCs w:val="22"/>
          <w:vertAlign w:val="superscript"/>
        </w:rPr>
        <w:t>(наименование закупки)</w:t>
      </w:r>
    </w:p>
    <w:p w14:paraId="5EFE0DDD" w14:textId="77777777" w:rsidR="0089350D" w:rsidRPr="007C7BA9" w:rsidRDefault="006D63A6" w:rsidP="007C7BA9">
      <w:pPr>
        <w:widowControl w:val="0"/>
        <w:shd w:val="clear" w:color="auto" w:fill="FFFFFF"/>
        <w:autoSpaceDE w:val="0"/>
        <w:autoSpaceDN w:val="0"/>
        <w:adjustRightInd w:val="0"/>
        <w:spacing w:after="0"/>
        <w:contextualSpacing/>
        <w:rPr>
          <w:sz w:val="22"/>
          <w:szCs w:val="22"/>
        </w:rPr>
      </w:pPr>
      <w:r w:rsidRPr="007C7BA9">
        <w:rPr>
          <w:sz w:val="22"/>
          <w:szCs w:val="22"/>
        </w:rPr>
        <w:t>будет заключен с победителем запроса котировок, а также применимые к данному запросу котировок законодательство и нормативные правовые акты</w:t>
      </w:r>
      <w:r w:rsidRPr="007C7BA9">
        <w:rPr>
          <w:color w:val="000000"/>
          <w:sz w:val="22"/>
          <w:szCs w:val="22"/>
        </w:rPr>
        <w:t>,</w:t>
      </w:r>
    </w:p>
    <w:p w14:paraId="5366C235" w14:textId="77777777" w:rsidR="0089350D" w:rsidRPr="007C7BA9" w:rsidRDefault="006D63A6" w:rsidP="007C7BA9">
      <w:pPr>
        <w:widowControl w:val="0"/>
        <w:shd w:val="clear" w:color="auto" w:fill="FFFFFF"/>
        <w:autoSpaceDE w:val="0"/>
        <w:autoSpaceDN w:val="0"/>
        <w:adjustRightInd w:val="0"/>
        <w:spacing w:after="0"/>
        <w:contextualSpacing/>
        <w:rPr>
          <w:i/>
          <w:color w:val="000000"/>
          <w:sz w:val="22"/>
          <w:szCs w:val="22"/>
          <w:vertAlign w:val="superscript"/>
        </w:rPr>
      </w:pPr>
      <w:r w:rsidRPr="007C7BA9">
        <w:rPr>
          <w:sz w:val="22"/>
          <w:szCs w:val="22"/>
        </w:rPr>
        <w:t xml:space="preserve">____________________________________________________________________________________, </w:t>
      </w:r>
    </w:p>
    <w:p w14:paraId="28354CD0" w14:textId="77777777" w:rsidR="0089350D" w:rsidRPr="007C7BA9" w:rsidRDefault="006D63A6" w:rsidP="007C7BA9">
      <w:pPr>
        <w:widowControl w:val="0"/>
        <w:spacing w:after="0"/>
        <w:contextualSpacing/>
        <w:rPr>
          <w:i/>
          <w:sz w:val="22"/>
          <w:szCs w:val="22"/>
          <w:vertAlign w:val="superscript"/>
        </w:rPr>
      </w:pPr>
      <w:r w:rsidRPr="007C7BA9">
        <w:rPr>
          <w:i/>
          <w:sz w:val="22"/>
          <w:szCs w:val="22"/>
          <w:vertAlign w:val="superscript"/>
        </w:rPr>
        <w:t>(наименование участника закупки)</w:t>
      </w:r>
    </w:p>
    <w:p w14:paraId="1FD08E13" w14:textId="77777777" w:rsidR="0089350D" w:rsidRPr="007C7BA9" w:rsidRDefault="006D63A6" w:rsidP="007C7BA9">
      <w:pPr>
        <w:widowControl w:val="0"/>
        <w:spacing w:after="0"/>
        <w:contextualSpacing/>
        <w:rPr>
          <w:sz w:val="22"/>
          <w:szCs w:val="22"/>
        </w:rPr>
      </w:pPr>
      <w:r w:rsidRPr="007C7BA9">
        <w:rPr>
          <w:color w:val="000000"/>
          <w:sz w:val="22"/>
          <w:szCs w:val="22"/>
        </w:rPr>
        <w:t>зарегистрированное (</w:t>
      </w:r>
      <w:proofErr w:type="spellStart"/>
      <w:r w:rsidRPr="007C7BA9">
        <w:rPr>
          <w:color w:val="000000"/>
          <w:sz w:val="22"/>
          <w:szCs w:val="22"/>
        </w:rPr>
        <w:t>ный</w:t>
      </w:r>
      <w:proofErr w:type="spellEnd"/>
      <w:r w:rsidRPr="007C7BA9">
        <w:rPr>
          <w:color w:val="000000"/>
          <w:sz w:val="22"/>
          <w:szCs w:val="22"/>
        </w:rPr>
        <w:t xml:space="preserve">, </w:t>
      </w:r>
      <w:proofErr w:type="spellStart"/>
      <w:r w:rsidRPr="007C7BA9">
        <w:rPr>
          <w:color w:val="000000"/>
          <w:sz w:val="22"/>
          <w:szCs w:val="22"/>
        </w:rPr>
        <w:t>ная</w:t>
      </w:r>
      <w:proofErr w:type="spellEnd"/>
      <w:r w:rsidRPr="007C7BA9">
        <w:rPr>
          <w:color w:val="000000"/>
          <w:sz w:val="22"/>
          <w:szCs w:val="22"/>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sidRPr="007C7BA9">
        <w:rPr>
          <w:sz w:val="22"/>
          <w:szCs w:val="22"/>
        </w:rPr>
        <w:t xml:space="preserve">в лице__________________________________________________________________________________, </w:t>
      </w:r>
    </w:p>
    <w:p w14:paraId="1EE71F75" w14:textId="4B33FE06" w:rsidR="0089350D" w:rsidRPr="007C7BA9" w:rsidRDefault="007C7BA9" w:rsidP="007C7BA9">
      <w:pPr>
        <w:widowControl w:val="0"/>
        <w:spacing w:after="0"/>
        <w:contextualSpacing/>
        <w:rPr>
          <w:i/>
          <w:sz w:val="22"/>
          <w:szCs w:val="22"/>
          <w:vertAlign w:val="superscript"/>
        </w:rPr>
      </w:pPr>
      <w:r w:rsidRPr="007C7BA9">
        <w:rPr>
          <w:i/>
          <w:sz w:val="22"/>
          <w:szCs w:val="22"/>
          <w:vertAlign w:val="superscript"/>
        </w:rPr>
        <w:t xml:space="preserve"> </w:t>
      </w:r>
      <w:r w:rsidR="006D63A6" w:rsidRPr="007C7BA9">
        <w:rPr>
          <w:i/>
          <w:sz w:val="22"/>
          <w:szCs w:val="22"/>
          <w:vertAlign w:val="superscript"/>
        </w:rPr>
        <w:t>(наименование должности руководителя и его Ф.И.О. Ф.И.О. указываются полностью)</w:t>
      </w:r>
    </w:p>
    <w:p w14:paraId="23AE99F5" w14:textId="77777777" w:rsidR="0089350D" w:rsidRPr="007C7BA9" w:rsidRDefault="006D63A6" w:rsidP="007C7BA9">
      <w:pPr>
        <w:widowControl w:val="0"/>
        <w:spacing w:after="0"/>
        <w:contextualSpacing/>
        <w:rPr>
          <w:sz w:val="22"/>
          <w:szCs w:val="22"/>
        </w:rPr>
      </w:pPr>
      <w:r w:rsidRPr="007C7BA9">
        <w:rPr>
          <w:sz w:val="22"/>
          <w:szCs w:val="22"/>
        </w:rPr>
        <w:t>действующего на основании _____________________________________________________________,</w:t>
      </w:r>
    </w:p>
    <w:p w14:paraId="7C55064B" w14:textId="77777777" w:rsidR="0089350D" w:rsidRPr="007C7BA9" w:rsidRDefault="006D63A6" w:rsidP="007C7BA9">
      <w:pPr>
        <w:widowControl w:val="0"/>
        <w:spacing w:after="0"/>
        <w:contextualSpacing/>
        <w:rPr>
          <w:i/>
          <w:sz w:val="22"/>
          <w:szCs w:val="22"/>
          <w:vertAlign w:val="superscript"/>
        </w:rPr>
      </w:pPr>
      <w:r w:rsidRPr="007C7BA9">
        <w:rPr>
          <w:i/>
          <w:sz w:val="22"/>
          <w:szCs w:val="22"/>
          <w:vertAlign w:val="superscript"/>
        </w:rPr>
        <w:t xml:space="preserve"> (устав, доверенность, свидетельство с указанием его реквизитов и т.п.)</w:t>
      </w:r>
    </w:p>
    <w:p w14:paraId="64DF7796" w14:textId="77777777" w:rsidR="0089350D" w:rsidRPr="007C7BA9" w:rsidRDefault="006D63A6" w:rsidP="007C7BA9">
      <w:pPr>
        <w:widowControl w:val="0"/>
        <w:spacing w:after="0"/>
        <w:contextualSpacing/>
        <w:rPr>
          <w:sz w:val="22"/>
          <w:szCs w:val="22"/>
        </w:rPr>
      </w:pPr>
      <w:r w:rsidRPr="007C7BA9">
        <w:rPr>
          <w:sz w:val="22"/>
          <w:szCs w:val="22"/>
        </w:rPr>
        <w:t>сообщает о согласии исполнить условия данного договора и направляет настоящую заявку на участие в запросе котировок в электронной форме.</w:t>
      </w:r>
    </w:p>
    <w:p w14:paraId="6BFB9792" w14:textId="588F6ACE" w:rsidR="0089350D" w:rsidRPr="007C7BA9" w:rsidRDefault="006D63A6" w:rsidP="007C7BA9">
      <w:pPr>
        <w:widowControl w:val="0"/>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sz w:val="22"/>
          <w:szCs w:val="22"/>
          <w:vertAlign w:val="superscript"/>
        </w:rPr>
      </w:pPr>
      <w:r w:rsidRPr="007C7BA9">
        <w:rPr>
          <w:sz w:val="22"/>
          <w:szCs w:val="22"/>
        </w:rPr>
        <w:t>Настоящей заявкой подтверждаем, что ________________________________________________</w:t>
      </w:r>
      <w:r w:rsidR="007C7BA9" w:rsidRPr="007C7BA9">
        <w:rPr>
          <w:sz w:val="22"/>
          <w:szCs w:val="22"/>
        </w:rPr>
        <w:t xml:space="preserve"> </w:t>
      </w:r>
    </w:p>
    <w:p w14:paraId="2DF2B354" w14:textId="77777777" w:rsidR="0089350D" w:rsidRPr="007C7BA9" w:rsidRDefault="006D63A6" w:rsidP="007C7BA9">
      <w:pPr>
        <w:widowControl w:val="0"/>
        <w:shd w:val="clear" w:color="auto" w:fill="FFFFFF"/>
        <w:tabs>
          <w:tab w:val="left" w:pos="284"/>
        </w:tabs>
        <w:overflowPunct w:val="0"/>
        <w:autoSpaceDE w:val="0"/>
        <w:autoSpaceDN w:val="0"/>
        <w:adjustRightInd w:val="0"/>
        <w:spacing w:after="0"/>
        <w:ind w:left="-11"/>
        <w:contextualSpacing/>
        <w:textAlignment w:val="baseline"/>
        <w:rPr>
          <w:color w:val="000000"/>
          <w:sz w:val="22"/>
          <w:szCs w:val="22"/>
          <w:vertAlign w:val="superscript"/>
        </w:rPr>
      </w:pPr>
      <w:r w:rsidRPr="007C7BA9">
        <w:rPr>
          <w:i/>
          <w:sz w:val="22"/>
          <w:szCs w:val="22"/>
          <w:vertAlign w:val="superscript"/>
        </w:rPr>
        <w:t xml:space="preserve">(наименование участника закупки) </w:t>
      </w:r>
    </w:p>
    <w:p w14:paraId="52D65796" w14:textId="77777777" w:rsidR="0089350D" w:rsidRPr="007C7BA9" w:rsidRDefault="006D63A6" w:rsidP="007C7BA9">
      <w:pPr>
        <w:widowControl w:val="0"/>
        <w:shd w:val="clear" w:color="auto" w:fill="FFFFFF"/>
        <w:tabs>
          <w:tab w:val="left" w:pos="284"/>
        </w:tabs>
        <w:overflowPunct w:val="0"/>
        <w:autoSpaceDE w:val="0"/>
        <w:autoSpaceDN w:val="0"/>
        <w:adjustRightInd w:val="0"/>
        <w:spacing w:after="0"/>
        <w:ind w:left="-11"/>
        <w:contextualSpacing/>
        <w:textAlignment w:val="baseline"/>
        <w:rPr>
          <w:color w:val="000000"/>
          <w:sz w:val="22"/>
          <w:szCs w:val="22"/>
        </w:rPr>
      </w:pPr>
      <w:r w:rsidRPr="007C7BA9">
        <w:rPr>
          <w:sz w:val="22"/>
          <w:szCs w:val="22"/>
        </w:rPr>
        <w:t>соответствует следующим требованиям:</w:t>
      </w:r>
    </w:p>
    <w:p w14:paraId="5E120E30" w14:textId="77777777" w:rsidR="0049282C" w:rsidRPr="007C7BA9" w:rsidRDefault="0049282C" w:rsidP="007C7BA9">
      <w:pPr>
        <w:widowControl w:val="0"/>
        <w:shd w:val="clear" w:color="auto" w:fill="FFFFFF"/>
        <w:tabs>
          <w:tab w:val="left" w:pos="284"/>
        </w:tabs>
        <w:autoSpaceDE w:val="0"/>
        <w:autoSpaceDN w:val="0"/>
        <w:adjustRightInd w:val="0"/>
        <w:spacing w:after="0"/>
        <w:ind w:left="390"/>
        <w:contextualSpacing/>
        <w:rPr>
          <w:sz w:val="22"/>
          <w:szCs w:val="22"/>
        </w:rPr>
      </w:pPr>
      <w:r w:rsidRPr="007C7BA9">
        <w:rPr>
          <w:sz w:val="22"/>
          <w:szCs w:val="22"/>
        </w:rPr>
        <w:t xml:space="preserve">При проведении закупок устанавливаются следующие обязательные требования к участникам закупки: </w:t>
      </w:r>
    </w:p>
    <w:p w14:paraId="4CF91783" w14:textId="77777777" w:rsidR="00106966" w:rsidRPr="00106966" w:rsidRDefault="00106966" w:rsidP="00106966">
      <w:pPr>
        <w:widowControl w:val="0"/>
        <w:shd w:val="clear" w:color="auto" w:fill="FFFFFF"/>
        <w:tabs>
          <w:tab w:val="left" w:pos="284"/>
        </w:tabs>
        <w:autoSpaceDE w:val="0"/>
        <w:autoSpaceDN w:val="0"/>
        <w:adjustRightInd w:val="0"/>
        <w:spacing w:after="0"/>
        <w:ind w:left="390"/>
        <w:contextualSpacing/>
        <w:rPr>
          <w:sz w:val="22"/>
          <w:szCs w:val="22"/>
        </w:rPr>
      </w:pPr>
      <w:r w:rsidRPr="00106966">
        <w:rPr>
          <w:sz w:val="22"/>
          <w:szCs w:val="22"/>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0B07E51E" w14:textId="77777777" w:rsidR="00106966" w:rsidRPr="00106966" w:rsidRDefault="00106966" w:rsidP="00106966">
      <w:pPr>
        <w:widowControl w:val="0"/>
        <w:shd w:val="clear" w:color="auto" w:fill="FFFFFF"/>
        <w:tabs>
          <w:tab w:val="left" w:pos="284"/>
        </w:tabs>
        <w:autoSpaceDE w:val="0"/>
        <w:autoSpaceDN w:val="0"/>
        <w:adjustRightInd w:val="0"/>
        <w:spacing w:after="0"/>
        <w:ind w:left="390"/>
        <w:contextualSpacing/>
        <w:rPr>
          <w:sz w:val="22"/>
          <w:szCs w:val="22"/>
        </w:rPr>
      </w:pPr>
      <w:r w:rsidRPr="00106966">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8ED7249" w14:textId="77777777" w:rsidR="00106966" w:rsidRPr="00106966" w:rsidRDefault="00106966" w:rsidP="00106966">
      <w:pPr>
        <w:widowControl w:val="0"/>
        <w:shd w:val="clear" w:color="auto" w:fill="FFFFFF"/>
        <w:tabs>
          <w:tab w:val="left" w:pos="284"/>
        </w:tabs>
        <w:autoSpaceDE w:val="0"/>
        <w:autoSpaceDN w:val="0"/>
        <w:adjustRightInd w:val="0"/>
        <w:spacing w:after="0"/>
        <w:ind w:left="390"/>
        <w:contextualSpacing/>
        <w:rPr>
          <w:sz w:val="22"/>
          <w:szCs w:val="22"/>
        </w:rPr>
      </w:pPr>
      <w:r w:rsidRPr="00106966">
        <w:rPr>
          <w:sz w:val="22"/>
          <w:szCs w:val="22"/>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584631CF" w14:textId="77777777" w:rsidR="00106966" w:rsidRPr="00106966" w:rsidRDefault="00106966" w:rsidP="00106966">
      <w:pPr>
        <w:widowControl w:val="0"/>
        <w:shd w:val="clear" w:color="auto" w:fill="FFFFFF"/>
        <w:tabs>
          <w:tab w:val="left" w:pos="284"/>
        </w:tabs>
        <w:autoSpaceDE w:val="0"/>
        <w:autoSpaceDN w:val="0"/>
        <w:adjustRightInd w:val="0"/>
        <w:spacing w:after="0"/>
        <w:ind w:left="390"/>
        <w:contextualSpacing/>
        <w:rPr>
          <w:sz w:val="22"/>
          <w:szCs w:val="22"/>
        </w:rPr>
      </w:pPr>
      <w:r w:rsidRPr="00106966">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7F1C37E" w14:textId="77777777" w:rsidR="00106966" w:rsidRPr="00106966" w:rsidRDefault="00106966" w:rsidP="00106966">
      <w:pPr>
        <w:widowControl w:val="0"/>
        <w:shd w:val="clear" w:color="auto" w:fill="FFFFFF"/>
        <w:tabs>
          <w:tab w:val="left" w:pos="284"/>
        </w:tabs>
        <w:autoSpaceDE w:val="0"/>
        <w:autoSpaceDN w:val="0"/>
        <w:adjustRightInd w:val="0"/>
        <w:spacing w:after="0"/>
        <w:ind w:left="390"/>
        <w:contextualSpacing/>
        <w:rPr>
          <w:sz w:val="22"/>
          <w:szCs w:val="22"/>
        </w:rPr>
      </w:pPr>
      <w:r w:rsidRPr="00106966">
        <w:rPr>
          <w:sz w:val="22"/>
          <w:szCs w:val="22"/>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30E584D4" w14:textId="77777777" w:rsidR="00106966" w:rsidRPr="00106966" w:rsidRDefault="00106966" w:rsidP="00106966">
      <w:pPr>
        <w:widowControl w:val="0"/>
        <w:shd w:val="clear" w:color="auto" w:fill="FFFFFF"/>
        <w:tabs>
          <w:tab w:val="left" w:pos="284"/>
        </w:tabs>
        <w:autoSpaceDE w:val="0"/>
        <w:autoSpaceDN w:val="0"/>
        <w:adjustRightInd w:val="0"/>
        <w:spacing w:after="0"/>
        <w:ind w:left="390"/>
        <w:contextualSpacing/>
        <w:rPr>
          <w:sz w:val="22"/>
          <w:szCs w:val="22"/>
        </w:rPr>
      </w:pPr>
      <w:r w:rsidRPr="00106966">
        <w:rPr>
          <w:sz w:val="22"/>
          <w:szCs w:val="22"/>
        </w:rPr>
        <w:t xml:space="preserve">5.1) участник закупки - юридическое лицо, которое в течение 2 лет до момента подачи заявки на участие в </w:t>
      </w:r>
      <w:r w:rsidRPr="00106966">
        <w:rPr>
          <w:sz w:val="22"/>
          <w:szCs w:val="22"/>
        </w:rPr>
        <w:lastRenderedPageBreak/>
        <w:t>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0257A80" w14:textId="77777777" w:rsidR="00106966" w:rsidRPr="00106966" w:rsidRDefault="00106966" w:rsidP="00106966">
      <w:pPr>
        <w:widowControl w:val="0"/>
        <w:shd w:val="clear" w:color="auto" w:fill="FFFFFF"/>
        <w:tabs>
          <w:tab w:val="left" w:pos="284"/>
        </w:tabs>
        <w:autoSpaceDE w:val="0"/>
        <w:autoSpaceDN w:val="0"/>
        <w:adjustRightInd w:val="0"/>
        <w:spacing w:after="0"/>
        <w:ind w:left="390"/>
        <w:contextualSpacing/>
        <w:rPr>
          <w:sz w:val="22"/>
          <w:szCs w:val="22"/>
        </w:rPr>
      </w:pPr>
      <w:r w:rsidRPr="00106966">
        <w:rPr>
          <w:sz w:val="22"/>
          <w:szCs w:val="22"/>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8D97742" w14:textId="77777777" w:rsidR="00106966" w:rsidRPr="00106966" w:rsidRDefault="00106966" w:rsidP="00106966">
      <w:pPr>
        <w:widowControl w:val="0"/>
        <w:shd w:val="clear" w:color="auto" w:fill="FFFFFF"/>
        <w:tabs>
          <w:tab w:val="left" w:pos="284"/>
        </w:tabs>
        <w:autoSpaceDE w:val="0"/>
        <w:autoSpaceDN w:val="0"/>
        <w:adjustRightInd w:val="0"/>
        <w:spacing w:after="0"/>
        <w:ind w:left="390"/>
        <w:contextualSpacing/>
        <w:rPr>
          <w:sz w:val="22"/>
          <w:szCs w:val="22"/>
        </w:rPr>
      </w:pPr>
      <w:r w:rsidRPr="00106966">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79C11B6E" w14:textId="77777777" w:rsidR="00106966" w:rsidRPr="00106966" w:rsidRDefault="00106966" w:rsidP="00106966">
      <w:pPr>
        <w:widowControl w:val="0"/>
        <w:shd w:val="clear" w:color="auto" w:fill="FFFFFF"/>
        <w:tabs>
          <w:tab w:val="left" w:pos="284"/>
        </w:tabs>
        <w:autoSpaceDE w:val="0"/>
        <w:autoSpaceDN w:val="0"/>
        <w:adjustRightInd w:val="0"/>
        <w:spacing w:after="0"/>
        <w:ind w:left="390"/>
        <w:contextualSpacing/>
        <w:rPr>
          <w:sz w:val="22"/>
          <w:szCs w:val="22"/>
        </w:rPr>
      </w:pPr>
      <w:r w:rsidRPr="00106966">
        <w:rPr>
          <w:sz w:val="22"/>
          <w:szCs w:val="22"/>
        </w:rPr>
        <w:t xml:space="preserve">8) отсутствие сведений об участнике процедуры закупки в реестре недобросовестных поставщиков, предусмотренном статьей 5 Закона № 223-ФЗ, и/или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00463FDA" w14:textId="77777777" w:rsidR="00106966" w:rsidRPr="00106966" w:rsidRDefault="00106966" w:rsidP="00106966">
      <w:pPr>
        <w:widowControl w:val="0"/>
        <w:shd w:val="clear" w:color="auto" w:fill="FFFFFF"/>
        <w:tabs>
          <w:tab w:val="left" w:pos="284"/>
        </w:tabs>
        <w:autoSpaceDE w:val="0"/>
        <w:autoSpaceDN w:val="0"/>
        <w:adjustRightInd w:val="0"/>
        <w:spacing w:after="0"/>
        <w:ind w:left="390"/>
        <w:contextualSpacing/>
        <w:rPr>
          <w:sz w:val="22"/>
          <w:szCs w:val="22"/>
        </w:rPr>
      </w:pPr>
      <w:r w:rsidRPr="00106966">
        <w:rPr>
          <w:sz w:val="22"/>
          <w:szCs w:val="22"/>
        </w:rPr>
        <w:t>9) участник закупки не является офшорной компанией;</w:t>
      </w:r>
    </w:p>
    <w:p w14:paraId="220C4F76" w14:textId="77777777" w:rsidR="00106966" w:rsidRPr="00106966" w:rsidRDefault="00106966" w:rsidP="00106966">
      <w:pPr>
        <w:widowControl w:val="0"/>
        <w:shd w:val="clear" w:color="auto" w:fill="FFFFFF"/>
        <w:tabs>
          <w:tab w:val="left" w:pos="284"/>
        </w:tabs>
        <w:autoSpaceDE w:val="0"/>
        <w:autoSpaceDN w:val="0"/>
        <w:adjustRightInd w:val="0"/>
        <w:spacing w:after="0"/>
        <w:ind w:left="390"/>
        <w:contextualSpacing/>
        <w:rPr>
          <w:sz w:val="22"/>
          <w:szCs w:val="22"/>
        </w:rPr>
      </w:pPr>
      <w:r w:rsidRPr="00106966">
        <w:rPr>
          <w:sz w:val="22"/>
          <w:szCs w:val="22"/>
        </w:rPr>
        <w:t>10)</w:t>
      </w:r>
      <w:r w:rsidRPr="00106966">
        <w:rPr>
          <w:sz w:val="22"/>
          <w:szCs w:val="22"/>
        </w:rPr>
        <w:tab/>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Указ Президента России от 03.05.2022 № 252</w:t>
      </w:r>
    </w:p>
    <w:p w14:paraId="01FBCEAE" w14:textId="4D511D5C" w:rsidR="00F17AB6" w:rsidRPr="007C7BA9" w:rsidRDefault="00106966" w:rsidP="00106966">
      <w:pPr>
        <w:widowControl w:val="0"/>
        <w:shd w:val="clear" w:color="auto" w:fill="FFFFFF"/>
        <w:tabs>
          <w:tab w:val="left" w:pos="284"/>
        </w:tabs>
        <w:autoSpaceDE w:val="0"/>
        <w:autoSpaceDN w:val="0"/>
        <w:adjustRightInd w:val="0"/>
        <w:spacing w:after="0"/>
        <w:ind w:left="390"/>
        <w:contextualSpacing/>
        <w:rPr>
          <w:sz w:val="22"/>
          <w:szCs w:val="22"/>
        </w:rPr>
      </w:pPr>
      <w:r w:rsidRPr="00106966">
        <w:rPr>
          <w:sz w:val="22"/>
          <w:szCs w:val="22"/>
        </w:rPr>
        <w:t>11)</w:t>
      </w:r>
      <w:r w:rsidRPr="00106966">
        <w:rPr>
          <w:sz w:val="22"/>
          <w:szCs w:val="22"/>
        </w:rPr>
        <w:tab/>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2DEACED" w14:textId="77777777" w:rsidR="00F17AB6" w:rsidRPr="007C7BA9" w:rsidRDefault="00F17AB6" w:rsidP="007C7BA9">
      <w:pPr>
        <w:widowControl w:val="0"/>
        <w:shd w:val="clear" w:color="auto" w:fill="FFFFFF"/>
        <w:tabs>
          <w:tab w:val="left" w:pos="284"/>
        </w:tabs>
        <w:autoSpaceDE w:val="0"/>
        <w:autoSpaceDN w:val="0"/>
        <w:adjustRightInd w:val="0"/>
        <w:spacing w:after="0"/>
        <w:ind w:left="390"/>
        <w:contextualSpacing/>
        <w:rPr>
          <w:sz w:val="22"/>
          <w:szCs w:val="22"/>
        </w:rPr>
      </w:pPr>
    </w:p>
    <w:p w14:paraId="2716DF63" w14:textId="12D44F84" w:rsidR="0089350D" w:rsidRPr="007C7BA9" w:rsidRDefault="006D63A6" w:rsidP="007C7BA9">
      <w:pPr>
        <w:widowControl w:val="0"/>
        <w:shd w:val="clear" w:color="auto" w:fill="FFFFFF"/>
        <w:tabs>
          <w:tab w:val="left" w:pos="284"/>
        </w:tabs>
        <w:autoSpaceDE w:val="0"/>
        <w:autoSpaceDN w:val="0"/>
        <w:adjustRightInd w:val="0"/>
        <w:spacing w:after="0"/>
        <w:ind w:left="390"/>
        <w:contextualSpacing/>
        <w:rPr>
          <w:color w:val="000000"/>
          <w:sz w:val="22"/>
          <w:szCs w:val="22"/>
        </w:rPr>
      </w:pPr>
      <w:r w:rsidRPr="007C7BA9">
        <w:rPr>
          <w:color w:val="000000"/>
          <w:sz w:val="22"/>
          <w:szCs w:val="22"/>
        </w:rPr>
        <w:t>Мы обязуемся поставить товары (Таблица №1) с соблюдением требований и срока исполнения обязательств по договору.</w:t>
      </w:r>
      <w:r w:rsidR="007C7BA9" w:rsidRPr="007C7BA9">
        <w:rPr>
          <w:color w:val="000000"/>
          <w:sz w:val="22"/>
          <w:szCs w:val="22"/>
        </w:rPr>
        <w:t xml:space="preserve"> </w:t>
      </w:r>
    </w:p>
    <w:p w14:paraId="3384ACD0" w14:textId="77777777" w:rsidR="0089350D" w:rsidRPr="007C7BA9" w:rsidRDefault="006D63A6" w:rsidP="007C7BA9">
      <w:pPr>
        <w:widowControl w:val="0"/>
        <w:shd w:val="clear" w:color="auto" w:fill="FFFFFF"/>
        <w:tabs>
          <w:tab w:val="left" w:pos="284"/>
        </w:tabs>
        <w:autoSpaceDE w:val="0"/>
        <w:autoSpaceDN w:val="0"/>
        <w:adjustRightInd w:val="0"/>
        <w:spacing w:after="0"/>
        <w:ind w:left="-11"/>
        <w:contextualSpacing/>
        <w:rPr>
          <w:color w:val="000000"/>
          <w:sz w:val="22"/>
          <w:szCs w:val="22"/>
        </w:rPr>
      </w:pPr>
      <w:r w:rsidRPr="007C7BA9">
        <w:rPr>
          <w:color w:val="000000"/>
          <w:sz w:val="22"/>
          <w:szCs w:val="22"/>
        </w:rPr>
        <w:t xml:space="preserve">с ценой </w:t>
      </w:r>
      <w:r w:rsidRPr="007C7BA9">
        <w:rPr>
          <w:sz w:val="22"/>
          <w:szCs w:val="22"/>
        </w:rPr>
        <w:t>договора</w:t>
      </w:r>
      <w:r w:rsidRPr="007C7BA9">
        <w:rPr>
          <w:color w:val="000000"/>
          <w:sz w:val="22"/>
          <w:szCs w:val="22"/>
        </w:rPr>
        <w:t xml:space="preserve">: ______________________(_____________________________) рублей ___ копеек, </w:t>
      </w:r>
    </w:p>
    <w:p w14:paraId="03E664DC" w14:textId="06001302" w:rsidR="0089350D" w:rsidRPr="007C7BA9" w:rsidRDefault="006D63A6" w:rsidP="007C7BA9">
      <w:pPr>
        <w:widowControl w:val="0"/>
        <w:shd w:val="clear" w:color="auto" w:fill="FFFFFF"/>
        <w:tabs>
          <w:tab w:val="left" w:pos="284"/>
        </w:tabs>
        <w:autoSpaceDE w:val="0"/>
        <w:autoSpaceDN w:val="0"/>
        <w:adjustRightInd w:val="0"/>
        <w:spacing w:after="0"/>
        <w:ind w:left="-22"/>
        <w:contextualSpacing/>
        <w:rPr>
          <w:color w:val="000000"/>
          <w:sz w:val="22"/>
          <w:szCs w:val="22"/>
          <w:vertAlign w:val="superscript"/>
        </w:rPr>
      </w:pPr>
      <w:r w:rsidRPr="007C7BA9">
        <w:rPr>
          <w:color w:val="000000"/>
          <w:sz w:val="22"/>
          <w:szCs w:val="22"/>
          <w:vertAlign w:val="superscript"/>
        </w:rPr>
        <w:t xml:space="preserve"> (цифрой)</w:t>
      </w:r>
      <w:r w:rsidR="007C7BA9" w:rsidRPr="007C7BA9">
        <w:rPr>
          <w:color w:val="000000"/>
          <w:sz w:val="22"/>
          <w:szCs w:val="22"/>
          <w:vertAlign w:val="superscript"/>
        </w:rPr>
        <w:t xml:space="preserve"> </w:t>
      </w:r>
      <w:r w:rsidRPr="007C7BA9">
        <w:rPr>
          <w:color w:val="000000"/>
          <w:sz w:val="22"/>
          <w:szCs w:val="22"/>
          <w:vertAlign w:val="superscript"/>
        </w:rPr>
        <w:t xml:space="preserve">(прописью) </w:t>
      </w:r>
    </w:p>
    <w:p w14:paraId="38B7EF5D" w14:textId="77777777" w:rsidR="0089350D" w:rsidRPr="007C7BA9" w:rsidRDefault="006D63A6" w:rsidP="007C7BA9">
      <w:pPr>
        <w:widowControl w:val="0"/>
        <w:shd w:val="clear" w:color="auto" w:fill="FFFFFF"/>
        <w:tabs>
          <w:tab w:val="left" w:pos="284"/>
        </w:tabs>
        <w:autoSpaceDE w:val="0"/>
        <w:autoSpaceDN w:val="0"/>
        <w:adjustRightInd w:val="0"/>
        <w:spacing w:after="0"/>
        <w:ind w:left="-11"/>
        <w:contextualSpacing/>
        <w:rPr>
          <w:color w:val="000000"/>
          <w:sz w:val="22"/>
          <w:szCs w:val="22"/>
        </w:rPr>
      </w:pPr>
      <w:r w:rsidRPr="007C7BA9">
        <w:rPr>
          <w:color w:val="000000"/>
          <w:sz w:val="22"/>
          <w:szCs w:val="22"/>
        </w:rPr>
        <w:t>в том числе НДС по ставке ___% в сумме: ________(______________________) рублей ___ копеек</w:t>
      </w:r>
    </w:p>
    <w:p w14:paraId="03669968" w14:textId="4FF74FA3" w:rsidR="0089350D" w:rsidRPr="007C7BA9" w:rsidRDefault="006D63A6" w:rsidP="007C7BA9">
      <w:pPr>
        <w:widowControl w:val="0"/>
        <w:shd w:val="clear" w:color="auto" w:fill="FFFFFF"/>
        <w:tabs>
          <w:tab w:val="left" w:pos="284"/>
        </w:tabs>
        <w:autoSpaceDE w:val="0"/>
        <w:autoSpaceDN w:val="0"/>
        <w:adjustRightInd w:val="0"/>
        <w:spacing w:after="0"/>
        <w:ind w:left="-11"/>
        <w:contextualSpacing/>
        <w:rPr>
          <w:color w:val="000000"/>
          <w:sz w:val="22"/>
          <w:szCs w:val="22"/>
        </w:rPr>
      </w:pPr>
      <w:r w:rsidRPr="007C7BA9">
        <w:rPr>
          <w:color w:val="000000"/>
          <w:sz w:val="22"/>
          <w:szCs w:val="22"/>
          <w:vertAlign w:val="superscript"/>
        </w:rPr>
        <w:t>(цифрой)</w:t>
      </w:r>
      <w:r w:rsidR="007C7BA9" w:rsidRPr="007C7BA9">
        <w:rPr>
          <w:color w:val="000000"/>
          <w:sz w:val="22"/>
          <w:szCs w:val="22"/>
          <w:vertAlign w:val="superscript"/>
        </w:rPr>
        <w:t xml:space="preserve"> </w:t>
      </w:r>
      <w:r w:rsidRPr="007C7BA9">
        <w:rPr>
          <w:color w:val="000000"/>
          <w:sz w:val="22"/>
          <w:szCs w:val="22"/>
          <w:vertAlign w:val="superscript"/>
        </w:rPr>
        <w:t>(прописью)</w:t>
      </w:r>
    </w:p>
    <w:p w14:paraId="1217DD5C" w14:textId="77777777" w:rsidR="0089350D" w:rsidRPr="007C7BA9" w:rsidRDefault="006D63A6" w:rsidP="007C7BA9">
      <w:pPr>
        <w:widowControl w:val="0"/>
        <w:shd w:val="clear" w:color="auto" w:fill="FFFFFF"/>
        <w:tabs>
          <w:tab w:val="left" w:pos="284"/>
        </w:tabs>
        <w:autoSpaceDE w:val="0"/>
        <w:autoSpaceDN w:val="0"/>
        <w:adjustRightInd w:val="0"/>
        <w:spacing w:after="0"/>
        <w:ind w:left="-11"/>
        <w:contextualSpacing/>
        <w:rPr>
          <w:color w:val="000000"/>
          <w:sz w:val="22"/>
          <w:szCs w:val="22"/>
        </w:rPr>
      </w:pPr>
      <w:r w:rsidRPr="007C7BA9">
        <w:rPr>
          <w:i/>
          <w:sz w:val="22"/>
          <w:szCs w:val="22"/>
        </w:rPr>
        <w:t>(либо НДС не предусмотрен).</w:t>
      </w:r>
    </w:p>
    <w:p w14:paraId="3893DD33" w14:textId="77777777" w:rsidR="0089350D" w:rsidRPr="007C7BA9" w:rsidRDefault="0089350D" w:rsidP="007C7BA9">
      <w:pPr>
        <w:widowControl w:val="0"/>
        <w:shd w:val="clear" w:color="auto" w:fill="FFFFFF"/>
        <w:tabs>
          <w:tab w:val="left" w:pos="284"/>
        </w:tabs>
        <w:autoSpaceDE w:val="0"/>
        <w:autoSpaceDN w:val="0"/>
        <w:adjustRightInd w:val="0"/>
        <w:spacing w:after="0"/>
        <w:ind w:left="-22"/>
        <w:contextualSpacing/>
        <w:rPr>
          <w:color w:val="000000"/>
          <w:sz w:val="22"/>
          <w:szCs w:val="22"/>
          <w:vertAlign w:val="superscript"/>
        </w:rPr>
      </w:pPr>
    </w:p>
    <w:p w14:paraId="1B99D202" w14:textId="77777777" w:rsidR="0089350D" w:rsidRPr="007C7BA9" w:rsidRDefault="006D63A6" w:rsidP="007C7BA9">
      <w:pPr>
        <w:widowControl w:val="0"/>
        <w:spacing w:after="0"/>
        <w:contextualSpacing/>
        <w:rPr>
          <w:color w:val="000000"/>
          <w:sz w:val="22"/>
          <w:szCs w:val="22"/>
        </w:rPr>
      </w:pPr>
      <w:r w:rsidRPr="007C7BA9">
        <w:rPr>
          <w:color w:val="000000"/>
          <w:sz w:val="22"/>
          <w:szCs w:val="22"/>
        </w:rPr>
        <w:t>В указанную цену включены*: _________________________________________________________.</w:t>
      </w:r>
    </w:p>
    <w:p w14:paraId="771A6074" w14:textId="504D5520" w:rsidR="0089350D" w:rsidRPr="007C7BA9" w:rsidRDefault="007C7BA9" w:rsidP="007C7BA9">
      <w:pPr>
        <w:widowControl w:val="0"/>
        <w:spacing w:after="0"/>
        <w:contextualSpacing/>
        <w:jc w:val="center"/>
        <w:rPr>
          <w:sz w:val="22"/>
          <w:szCs w:val="22"/>
          <w:vertAlign w:val="superscript"/>
        </w:rPr>
      </w:pPr>
      <w:r w:rsidRPr="007C7BA9">
        <w:rPr>
          <w:color w:val="000000"/>
          <w:sz w:val="22"/>
          <w:szCs w:val="22"/>
          <w:vertAlign w:val="superscript"/>
        </w:rPr>
        <w:t xml:space="preserve"> </w:t>
      </w:r>
      <w:r w:rsidR="006D63A6" w:rsidRPr="007C7BA9">
        <w:rPr>
          <w:color w:val="000000"/>
          <w:sz w:val="22"/>
          <w:szCs w:val="22"/>
          <w:vertAlign w:val="superscript"/>
        </w:rPr>
        <w:t xml:space="preserve">(*указать </w:t>
      </w:r>
      <w:r w:rsidR="006D63A6" w:rsidRPr="007C7BA9">
        <w:rPr>
          <w:sz w:val="22"/>
          <w:szCs w:val="22"/>
          <w:vertAlign w:val="superscript"/>
        </w:rPr>
        <w:t>затраты участника, связанные с исполнением договора, документации о закупке)</w:t>
      </w:r>
    </w:p>
    <w:p w14:paraId="49F33827" w14:textId="77777777" w:rsidR="0089350D" w:rsidRPr="007C7BA9" w:rsidRDefault="0089350D" w:rsidP="007C7BA9">
      <w:pPr>
        <w:widowControl w:val="0"/>
        <w:spacing w:after="0"/>
        <w:contextualSpacing/>
        <w:rPr>
          <w:b/>
          <w:sz w:val="22"/>
          <w:szCs w:val="22"/>
        </w:rPr>
      </w:pPr>
    </w:p>
    <w:p w14:paraId="30E36D8F" w14:textId="77777777" w:rsidR="008D6EC3" w:rsidRDefault="008D6EC3">
      <w:pPr>
        <w:spacing w:after="0"/>
        <w:jc w:val="left"/>
        <w:rPr>
          <w:b/>
          <w:sz w:val="22"/>
          <w:szCs w:val="22"/>
        </w:rPr>
      </w:pPr>
      <w:r>
        <w:rPr>
          <w:b/>
          <w:sz w:val="22"/>
          <w:szCs w:val="22"/>
        </w:rPr>
        <w:br w:type="page"/>
      </w:r>
    </w:p>
    <w:p w14:paraId="12BE0D4F" w14:textId="5BCF0AF0" w:rsidR="0089350D" w:rsidRPr="007C7BA9" w:rsidRDefault="006D63A6" w:rsidP="007C7BA9">
      <w:pPr>
        <w:widowControl w:val="0"/>
        <w:spacing w:after="0"/>
        <w:contextualSpacing/>
        <w:rPr>
          <w:b/>
          <w:sz w:val="22"/>
          <w:szCs w:val="22"/>
        </w:rPr>
      </w:pPr>
      <w:r w:rsidRPr="007C7BA9">
        <w:rPr>
          <w:b/>
          <w:sz w:val="22"/>
          <w:szCs w:val="22"/>
        </w:rPr>
        <w:lastRenderedPageBreak/>
        <w:t>Таблица №1</w:t>
      </w:r>
    </w:p>
    <w:p w14:paraId="20113AB6" w14:textId="77777777" w:rsidR="0089350D" w:rsidRPr="007C7BA9" w:rsidRDefault="006D63A6" w:rsidP="007C7BA9">
      <w:pPr>
        <w:widowControl w:val="0"/>
        <w:spacing w:after="0"/>
        <w:contextualSpacing/>
        <w:rPr>
          <w:b/>
          <w:sz w:val="22"/>
          <w:szCs w:val="22"/>
        </w:rPr>
      </w:pPr>
      <w:r w:rsidRPr="007C7BA9">
        <w:rPr>
          <w:b/>
          <w:sz w:val="22"/>
          <w:szCs w:val="22"/>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111"/>
        <w:gridCol w:w="1455"/>
        <w:gridCol w:w="1690"/>
        <w:gridCol w:w="1690"/>
      </w:tblGrid>
      <w:tr w:rsidR="0089350D" w:rsidRPr="007C7BA9" w14:paraId="425515EE" w14:textId="77777777">
        <w:trPr>
          <w:trHeight w:val="226"/>
          <w:jc w:val="center"/>
        </w:trPr>
        <w:tc>
          <w:tcPr>
            <w:tcW w:w="568" w:type="dxa"/>
            <w:shd w:val="clear" w:color="auto" w:fill="D9D9D9"/>
            <w:vAlign w:val="center"/>
          </w:tcPr>
          <w:p w14:paraId="500615A2" w14:textId="77777777" w:rsidR="0089350D" w:rsidRPr="007C7BA9" w:rsidRDefault="006D63A6" w:rsidP="007C7BA9">
            <w:pPr>
              <w:widowControl w:val="0"/>
              <w:tabs>
                <w:tab w:val="left" w:pos="502"/>
              </w:tabs>
              <w:spacing w:after="0"/>
              <w:contextualSpacing/>
              <w:jc w:val="center"/>
              <w:rPr>
                <w:b/>
                <w:sz w:val="22"/>
                <w:szCs w:val="22"/>
              </w:rPr>
            </w:pPr>
            <w:r w:rsidRPr="007C7BA9">
              <w:rPr>
                <w:b/>
                <w:sz w:val="22"/>
                <w:szCs w:val="22"/>
              </w:rPr>
              <w:t>№ п/п</w:t>
            </w:r>
          </w:p>
        </w:tc>
        <w:tc>
          <w:tcPr>
            <w:tcW w:w="6095" w:type="dxa"/>
            <w:shd w:val="clear" w:color="auto" w:fill="D9D9D9"/>
            <w:vAlign w:val="center"/>
          </w:tcPr>
          <w:p w14:paraId="1478C690" w14:textId="77777777" w:rsidR="0089350D" w:rsidRPr="007C7BA9" w:rsidRDefault="006D63A6" w:rsidP="007C7BA9">
            <w:pPr>
              <w:widowControl w:val="0"/>
              <w:tabs>
                <w:tab w:val="left" w:pos="502"/>
              </w:tabs>
              <w:spacing w:after="0"/>
              <w:contextualSpacing/>
              <w:jc w:val="center"/>
              <w:rPr>
                <w:b/>
                <w:sz w:val="22"/>
                <w:szCs w:val="22"/>
              </w:rPr>
            </w:pPr>
            <w:r w:rsidRPr="007C7BA9">
              <w:rPr>
                <w:b/>
                <w:sz w:val="22"/>
                <w:szCs w:val="22"/>
              </w:rPr>
              <w:t>Наименование поставляемого товара, характеристики, страна происхождения товара</w:t>
            </w:r>
          </w:p>
        </w:tc>
        <w:tc>
          <w:tcPr>
            <w:tcW w:w="1701" w:type="dxa"/>
            <w:shd w:val="clear" w:color="auto" w:fill="D9D9D9"/>
            <w:vAlign w:val="center"/>
          </w:tcPr>
          <w:p w14:paraId="78664C90" w14:textId="77777777" w:rsidR="0089350D" w:rsidRPr="007C7BA9" w:rsidRDefault="006D63A6" w:rsidP="007C7BA9">
            <w:pPr>
              <w:widowControl w:val="0"/>
              <w:tabs>
                <w:tab w:val="left" w:pos="743"/>
              </w:tabs>
              <w:spacing w:after="0"/>
              <w:ind w:left="-108"/>
              <w:contextualSpacing/>
              <w:jc w:val="center"/>
              <w:rPr>
                <w:b/>
                <w:sz w:val="22"/>
                <w:szCs w:val="22"/>
              </w:rPr>
            </w:pPr>
            <w:r w:rsidRPr="007C7BA9">
              <w:rPr>
                <w:b/>
                <w:sz w:val="22"/>
                <w:szCs w:val="22"/>
              </w:rPr>
              <w:t>Ед. изм.</w:t>
            </w:r>
          </w:p>
        </w:tc>
        <w:tc>
          <w:tcPr>
            <w:tcW w:w="1984" w:type="dxa"/>
            <w:shd w:val="clear" w:color="auto" w:fill="D9D9D9"/>
            <w:vAlign w:val="center"/>
          </w:tcPr>
          <w:p w14:paraId="079430BE" w14:textId="77777777" w:rsidR="0089350D" w:rsidRPr="007C7BA9" w:rsidRDefault="006D63A6" w:rsidP="007C7BA9">
            <w:pPr>
              <w:widowControl w:val="0"/>
              <w:tabs>
                <w:tab w:val="left" w:pos="502"/>
              </w:tabs>
              <w:spacing w:after="0"/>
              <w:contextualSpacing/>
              <w:jc w:val="center"/>
              <w:rPr>
                <w:b/>
                <w:sz w:val="22"/>
                <w:szCs w:val="22"/>
              </w:rPr>
            </w:pPr>
            <w:r w:rsidRPr="007C7BA9">
              <w:rPr>
                <w:b/>
                <w:sz w:val="22"/>
                <w:szCs w:val="22"/>
              </w:rPr>
              <w:t>Кол-во</w:t>
            </w:r>
          </w:p>
        </w:tc>
        <w:tc>
          <w:tcPr>
            <w:tcW w:w="1984" w:type="dxa"/>
            <w:shd w:val="clear" w:color="auto" w:fill="D9D9D9"/>
          </w:tcPr>
          <w:p w14:paraId="5B1EA963" w14:textId="77777777" w:rsidR="0089350D" w:rsidRPr="007C7BA9" w:rsidRDefault="006D63A6" w:rsidP="007C7BA9">
            <w:pPr>
              <w:widowControl w:val="0"/>
              <w:tabs>
                <w:tab w:val="left" w:pos="502"/>
              </w:tabs>
              <w:spacing w:after="0"/>
              <w:contextualSpacing/>
              <w:jc w:val="center"/>
              <w:rPr>
                <w:b/>
                <w:sz w:val="22"/>
                <w:szCs w:val="22"/>
              </w:rPr>
            </w:pPr>
            <w:r w:rsidRPr="007C7BA9">
              <w:rPr>
                <w:b/>
                <w:sz w:val="22"/>
                <w:szCs w:val="22"/>
              </w:rPr>
              <w:t>Цена за единицу товара</w:t>
            </w:r>
          </w:p>
        </w:tc>
      </w:tr>
      <w:tr w:rsidR="0089350D" w:rsidRPr="007C7BA9" w14:paraId="7446B2AD" w14:textId="77777777">
        <w:trPr>
          <w:trHeight w:val="281"/>
          <w:jc w:val="center"/>
        </w:trPr>
        <w:tc>
          <w:tcPr>
            <w:tcW w:w="568" w:type="dxa"/>
          </w:tcPr>
          <w:p w14:paraId="55371291" w14:textId="77777777" w:rsidR="0089350D" w:rsidRPr="007C7BA9" w:rsidRDefault="006D63A6" w:rsidP="007C7BA9">
            <w:pPr>
              <w:widowControl w:val="0"/>
              <w:tabs>
                <w:tab w:val="left" w:pos="502"/>
              </w:tabs>
              <w:spacing w:after="0"/>
              <w:contextualSpacing/>
              <w:jc w:val="center"/>
              <w:rPr>
                <w:b/>
                <w:sz w:val="22"/>
                <w:szCs w:val="22"/>
              </w:rPr>
            </w:pPr>
            <w:r w:rsidRPr="007C7BA9">
              <w:rPr>
                <w:b/>
                <w:sz w:val="22"/>
                <w:szCs w:val="22"/>
              </w:rPr>
              <w:t>1.</w:t>
            </w:r>
          </w:p>
        </w:tc>
        <w:tc>
          <w:tcPr>
            <w:tcW w:w="6095" w:type="dxa"/>
          </w:tcPr>
          <w:p w14:paraId="3CD02CFA" w14:textId="77777777" w:rsidR="0089350D" w:rsidRPr="007C7BA9" w:rsidRDefault="0089350D" w:rsidP="007C7BA9">
            <w:pPr>
              <w:pStyle w:val="ConsPlusNormal"/>
              <w:ind w:left="720" w:firstLine="0"/>
              <w:contextualSpacing/>
              <w:jc w:val="center"/>
              <w:rPr>
                <w:rFonts w:ascii="Times New Roman" w:hAnsi="Times New Roman" w:cs="Times New Roman"/>
                <w:u w:val="single"/>
              </w:rPr>
            </w:pPr>
          </w:p>
        </w:tc>
        <w:tc>
          <w:tcPr>
            <w:tcW w:w="1701" w:type="dxa"/>
          </w:tcPr>
          <w:p w14:paraId="195A46AB" w14:textId="77777777" w:rsidR="0089350D" w:rsidRPr="007C7BA9" w:rsidRDefault="0089350D" w:rsidP="007C7BA9">
            <w:pPr>
              <w:pStyle w:val="ConsPlusNormal"/>
              <w:ind w:left="720" w:firstLine="0"/>
              <w:contextualSpacing/>
              <w:rPr>
                <w:rFonts w:ascii="Times New Roman" w:hAnsi="Times New Roman" w:cs="Times New Roman"/>
                <w:u w:val="single"/>
              </w:rPr>
            </w:pPr>
          </w:p>
        </w:tc>
        <w:tc>
          <w:tcPr>
            <w:tcW w:w="1984" w:type="dxa"/>
          </w:tcPr>
          <w:p w14:paraId="3755CB6A" w14:textId="77777777" w:rsidR="0089350D" w:rsidRPr="007C7BA9" w:rsidRDefault="0089350D" w:rsidP="007C7BA9">
            <w:pPr>
              <w:pStyle w:val="ConsPlusNormal"/>
              <w:ind w:left="720" w:firstLine="0"/>
              <w:contextualSpacing/>
              <w:jc w:val="center"/>
              <w:rPr>
                <w:rFonts w:ascii="Times New Roman" w:hAnsi="Times New Roman" w:cs="Times New Roman"/>
                <w:u w:val="single"/>
              </w:rPr>
            </w:pPr>
          </w:p>
        </w:tc>
        <w:tc>
          <w:tcPr>
            <w:tcW w:w="1984" w:type="dxa"/>
          </w:tcPr>
          <w:p w14:paraId="71696B4F" w14:textId="77777777" w:rsidR="0089350D" w:rsidRPr="007C7BA9" w:rsidRDefault="0089350D" w:rsidP="007C7BA9">
            <w:pPr>
              <w:pStyle w:val="ConsPlusNormal"/>
              <w:ind w:left="720" w:firstLine="0"/>
              <w:contextualSpacing/>
              <w:jc w:val="center"/>
              <w:rPr>
                <w:rFonts w:ascii="Times New Roman" w:hAnsi="Times New Roman" w:cs="Times New Roman"/>
                <w:u w:val="single"/>
              </w:rPr>
            </w:pPr>
          </w:p>
        </w:tc>
      </w:tr>
    </w:tbl>
    <w:p w14:paraId="57419626" w14:textId="77777777" w:rsidR="0089350D" w:rsidRPr="007C7BA9" w:rsidRDefault="0089350D" w:rsidP="007C7BA9">
      <w:pPr>
        <w:widowControl w:val="0"/>
        <w:spacing w:after="0"/>
        <w:contextualSpacing/>
        <w:rPr>
          <w:b/>
          <w:sz w:val="22"/>
          <w:szCs w:val="22"/>
        </w:rPr>
      </w:pPr>
    </w:p>
    <w:p w14:paraId="0A2A2106" w14:textId="77777777" w:rsidR="0089350D" w:rsidRPr="007C7BA9" w:rsidRDefault="006D63A6" w:rsidP="007C7BA9">
      <w:pPr>
        <w:widowControl w:val="0"/>
        <w:shd w:val="clear" w:color="auto" w:fill="FFFFFF"/>
        <w:tabs>
          <w:tab w:val="left" w:pos="284"/>
        </w:tabs>
        <w:autoSpaceDE w:val="0"/>
        <w:autoSpaceDN w:val="0"/>
        <w:adjustRightInd w:val="0"/>
        <w:spacing w:after="0"/>
        <w:ind w:left="-11"/>
        <w:contextualSpacing/>
        <w:rPr>
          <w:b/>
          <w:sz w:val="22"/>
          <w:szCs w:val="22"/>
        </w:rPr>
      </w:pPr>
      <w:r w:rsidRPr="007C7BA9">
        <w:rPr>
          <w:b/>
          <w:sz w:val="22"/>
          <w:szCs w:val="22"/>
        </w:rPr>
        <w:t>Место поставки товара:</w:t>
      </w:r>
    </w:p>
    <w:p w14:paraId="0D41A844" w14:textId="77777777" w:rsidR="0089350D" w:rsidRPr="007C7BA9" w:rsidRDefault="006D63A6" w:rsidP="007C7BA9">
      <w:pPr>
        <w:widowControl w:val="0"/>
        <w:shd w:val="clear" w:color="auto" w:fill="FFFFFF"/>
        <w:tabs>
          <w:tab w:val="left" w:pos="284"/>
        </w:tabs>
        <w:autoSpaceDE w:val="0"/>
        <w:autoSpaceDN w:val="0"/>
        <w:adjustRightInd w:val="0"/>
        <w:spacing w:after="0"/>
        <w:ind w:left="-11"/>
        <w:contextualSpacing/>
        <w:rPr>
          <w:b/>
          <w:sz w:val="22"/>
          <w:szCs w:val="22"/>
        </w:rPr>
      </w:pPr>
      <w:r w:rsidRPr="007C7BA9">
        <w:rPr>
          <w:b/>
          <w:sz w:val="22"/>
          <w:szCs w:val="22"/>
        </w:rPr>
        <w:t>______________________________________________________________________________</w:t>
      </w:r>
    </w:p>
    <w:p w14:paraId="2AE0FE50" w14:textId="77777777" w:rsidR="0089350D" w:rsidRPr="007C7BA9" w:rsidRDefault="006D63A6" w:rsidP="007C7BA9">
      <w:pPr>
        <w:widowControl w:val="0"/>
        <w:shd w:val="clear" w:color="auto" w:fill="FFFFFF"/>
        <w:tabs>
          <w:tab w:val="left" w:pos="284"/>
        </w:tabs>
        <w:autoSpaceDE w:val="0"/>
        <w:autoSpaceDN w:val="0"/>
        <w:adjustRightInd w:val="0"/>
        <w:spacing w:after="0"/>
        <w:ind w:left="-11"/>
        <w:contextualSpacing/>
        <w:rPr>
          <w:b/>
          <w:sz w:val="22"/>
          <w:szCs w:val="22"/>
        </w:rPr>
      </w:pPr>
      <w:r w:rsidRPr="007C7BA9">
        <w:rPr>
          <w:b/>
          <w:sz w:val="22"/>
          <w:szCs w:val="22"/>
        </w:rPr>
        <w:t>Срок поставки товара:</w:t>
      </w:r>
    </w:p>
    <w:p w14:paraId="14891317" w14:textId="77777777" w:rsidR="0089350D" w:rsidRPr="007C7BA9" w:rsidRDefault="006D63A6" w:rsidP="007C7BA9">
      <w:pPr>
        <w:widowControl w:val="0"/>
        <w:shd w:val="clear" w:color="auto" w:fill="FFFFFF"/>
        <w:tabs>
          <w:tab w:val="left" w:pos="284"/>
        </w:tabs>
        <w:autoSpaceDE w:val="0"/>
        <w:autoSpaceDN w:val="0"/>
        <w:adjustRightInd w:val="0"/>
        <w:spacing w:after="0"/>
        <w:ind w:left="-11"/>
        <w:contextualSpacing/>
        <w:rPr>
          <w:b/>
          <w:sz w:val="22"/>
          <w:szCs w:val="22"/>
        </w:rPr>
      </w:pPr>
      <w:r w:rsidRPr="007C7BA9">
        <w:rPr>
          <w:b/>
          <w:sz w:val="22"/>
          <w:szCs w:val="22"/>
        </w:rPr>
        <w:t>______________________________________________________________________________</w:t>
      </w:r>
    </w:p>
    <w:p w14:paraId="69AE0C87" w14:textId="77777777" w:rsidR="0089350D" w:rsidRPr="007C7BA9" w:rsidRDefault="0089350D" w:rsidP="007C7BA9">
      <w:pPr>
        <w:widowControl w:val="0"/>
        <w:shd w:val="clear" w:color="auto" w:fill="FFFFFF"/>
        <w:tabs>
          <w:tab w:val="left" w:pos="284"/>
        </w:tabs>
        <w:autoSpaceDE w:val="0"/>
        <w:autoSpaceDN w:val="0"/>
        <w:adjustRightInd w:val="0"/>
        <w:spacing w:after="0"/>
        <w:ind w:left="-11"/>
        <w:contextualSpacing/>
        <w:rPr>
          <w:b/>
          <w:sz w:val="22"/>
          <w:szCs w:val="22"/>
        </w:rPr>
      </w:pPr>
    </w:p>
    <w:p w14:paraId="55239991" w14:textId="6CB7C053" w:rsidR="0089350D" w:rsidRPr="007C7BA9" w:rsidRDefault="006D63A6" w:rsidP="007C7BA9">
      <w:pPr>
        <w:pStyle w:val="affb"/>
        <w:widowControl w:val="0"/>
        <w:numPr>
          <w:ilvl w:val="0"/>
          <w:numId w:val="5"/>
        </w:numPr>
        <w:tabs>
          <w:tab w:val="clear" w:pos="390"/>
          <w:tab w:val="left" w:pos="284"/>
          <w:tab w:val="left" w:pos="993"/>
          <w:tab w:val="left" w:pos="4253"/>
        </w:tabs>
        <w:spacing w:after="0"/>
        <w:ind w:right="140"/>
        <w:rPr>
          <w:color w:val="000000"/>
          <w:sz w:val="22"/>
          <w:szCs w:val="22"/>
        </w:rPr>
      </w:pPr>
      <w:r w:rsidRPr="007C7BA9">
        <w:rPr>
          <w:sz w:val="22"/>
          <w:szCs w:val="22"/>
        </w:rPr>
        <w:t xml:space="preserve">В случае, если мы будем признаны победителем запроса котировок в электронной форме, мы берем на себя обязательство подписать договор с </w:t>
      </w:r>
      <w:r w:rsidR="00A10EDC">
        <w:rPr>
          <w:color w:val="000000"/>
          <w:sz w:val="22"/>
          <w:szCs w:val="22"/>
          <w:shd w:val="clear" w:color="auto" w:fill="FBFBFB"/>
        </w:rPr>
        <w:t>ГАУЗ КДС РБ</w:t>
      </w:r>
      <w:r w:rsidR="00F17AB6" w:rsidRPr="007C7BA9">
        <w:rPr>
          <w:color w:val="000000"/>
          <w:sz w:val="22"/>
          <w:szCs w:val="22"/>
          <w:shd w:val="clear" w:color="auto" w:fill="FBFBFB"/>
        </w:rPr>
        <w:t xml:space="preserve"> </w:t>
      </w:r>
      <w:r w:rsidRPr="007C7BA9">
        <w:rPr>
          <w:sz w:val="22"/>
          <w:szCs w:val="22"/>
        </w:rPr>
        <w:t xml:space="preserve">соответствии с требованиями документации о запросе котировок в электронной форме и условиями наших предложений. </w:t>
      </w:r>
    </w:p>
    <w:p w14:paraId="51C7398C" w14:textId="77777777" w:rsidR="0089350D" w:rsidRPr="007C7BA9" w:rsidRDefault="006D63A6" w:rsidP="007C7BA9">
      <w:pPr>
        <w:pStyle w:val="affb"/>
        <w:widowControl w:val="0"/>
        <w:numPr>
          <w:ilvl w:val="0"/>
          <w:numId w:val="5"/>
        </w:numPr>
        <w:tabs>
          <w:tab w:val="clear" w:pos="390"/>
          <w:tab w:val="left" w:pos="0"/>
          <w:tab w:val="left" w:pos="284"/>
          <w:tab w:val="left" w:pos="1080"/>
          <w:tab w:val="left" w:pos="4253"/>
        </w:tabs>
        <w:spacing w:after="0"/>
        <w:ind w:left="0" w:right="140" w:firstLine="0"/>
        <w:rPr>
          <w:sz w:val="22"/>
          <w:szCs w:val="22"/>
        </w:rPr>
      </w:pPr>
      <w:r w:rsidRPr="007C7BA9">
        <w:rPr>
          <w:sz w:val="22"/>
          <w:szCs w:val="22"/>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2F7A2F3" w14:textId="77777777" w:rsidR="0089350D" w:rsidRPr="007C7BA9" w:rsidRDefault="006D63A6" w:rsidP="007C7BA9">
      <w:pPr>
        <w:widowControl w:val="0"/>
        <w:tabs>
          <w:tab w:val="left" w:pos="0"/>
          <w:tab w:val="left" w:pos="284"/>
          <w:tab w:val="left" w:pos="1080"/>
          <w:tab w:val="left" w:pos="4253"/>
        </w:tabs>
        <w:spacing w:after="0"/>
        <w:rPr>
          <w:sz w:val="22"/>
          <w:szCs w:val="22"/>
        </w:rPr>
      </w:pPr>
      <w:r w:rsidRPr="007C7BA9">
        <w:rPr>
          <w:i/>
          <w:sz w:val="22"/>
          <w:szCs w:val="22"/>
          <w:vertAlign w:val="superscript"/>
        </w:rPr>
        <w:t xml:space="preserve">(наименование участника закупки) </w:t>
      </w:r>
    </w:p>
    <w:p w14:paraId="51331E1E" w14:textId="77777777" w:rsidR="0089350D" w:rsidRPr="007C7BA9" w:rsidRDefault="006D63A6" w:rsidP="007C7BA9">
      <w:pPr>
        <w:widowControl w:val="0"/>
        <w:tabs>
          <w:tab w:val="left" w:pos="0"/>
          <w:tab w:val="left" w:pos="284"/>
          <w:tab w:val="left" w:pos="1080"/>
          <w:tab w:val="left" w:pos="4253"/>
        </w:tabs>
        <w:spacing w:after="0"/>
        <w:ind w:right="140"/>
        <w:rPr>
          <w:sz w:val="22"/>
          <w:szCs w:val="22"/>
        </w:rPr>
      </w:pPr>
      <w:r w:rsidRPr="007C7BA9">
        <w:rPr>
          <w:sz w:val="22"/>
          <w:szCs w:val="22"/>
        </w:rPr>
        <w:t>договора, сведения о нашей организации будут включены в Реестр недобросовестных поставщиков.</w:t>
      </w:r>
    </w:p>
    <w:p w14:paraId="31173692" w14:textId="77777777" w:rsidR="0089350D" w:rsidRPr="007C7BA9" w:rsidRDefault="006D63A6" w:rsidP="007C7BA9">
      <w:pPr>
        <w:widowControl w:val="0"/>
        <w:numPr>
          <w:ilvl w:val="0"/>
          <w:numId w:val="5"/>
        </w:numPr>
        <w:tabs>
          <w:tab w:val="clear" w:pos="390"/>
          <w:tab w:val="left" w:pos="0"/>
          <w:tab w:val="left" w:pos="284"/>
          <w:tab w:val="left" w:pos="1080"/>
          <w:tab w:val="left" w:pos="4253"/>
        </w:tabs>
        <w:spacing w:after="0"/>
        <w:ind w:left="0" w:right="140" w:firstLine="0"/>
        <w:rPr>
          <w:i/>
          <w:sz w:val="22"/>
          <w:szCs w:val="22"/>
        </w:rPr>
      </w:pPr>
      <w:r w:rsidRPr="007C7BA9">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6295586D" w14:textId="77777777" w:rsidR="0089350D" w:rsidRPr="007C7BA9" w:rsidRDefault="006D63A6" w:rsidP="007C7BA9">
      <w:pPr>
        <w:widowControl w:val="0"/>
        <w:tabs>
          <w:tab w:val="left" w:pos="284"/>
          <w:tab w:val="left" w:pos="1080"/>
          <w:tab w:val="left" w:pos="4253"/>
        </w:tabs>
        <w:spacing w:after="0"/>
        <w:ind w:right="140"/>
        <w:rPr>
          <w:i/>
          <w:sz w:val="22"/>
          <w:szCs w:val="22"/>
        </w:rPr>
      </w:pPr>
      <w:r w:rsidRPr="007C7BA9">
        <w:rPr>
          <w:sz w:val="22"/>
          <w:szCs w:val="22"/>
        </w:rPr>
        <w:t>___________________________________________________________________________________.</w:t>
      </w:r>
    </w:p>
    <w:p w14:paraId="166E4230" w14:textId="77777777" w:rsidR="0089350D" w:rsidRPr="007C7BA9" w:rsidRDefault="006D63A6" w:rsidP="007C7BA9">
      <w:pPr>
        <w:widowControl w:val="0"/>
        <w:tabs>
          <w:tab w:val="left" w:pos="0"/>
          <w:tab w:val="left" w:pos="284"/>
          <w:tab w:val="left" w:pos="1080"/>
          <w:tab w:val="left" w:pos="4253"/>
        </w:tabs>
        <w:spacing w:after="0"/>
        <w:jc w:val="center"/>
        <w:rPr>
          <w:sz w:val="22"/>
          <w:szCs w:val="22"/>
        </w:rPr>
      </w:pPr>
      <w:r w:rsidRPr="007C7BA9">
        <w:rPr>
          <w:sz w:val="22"/>
          <w:szCs w:val="22"/>
        </w:rPr>
        <w:t>(Ф.И.О., телефон, адрес электронной почты работника участника закупки)</w:t>
      </w:r>
    </w:p>
    <w:p w14:paraId="1EEDF731" w14:textId="77777777" w:rsidR="0089350D" w:rsidRPr="007C7BA9" w:rsidRDefault="006D63A6" w:rsidP="007C7BA9">
      <w:pPr>
        <w:widowControl w:val="0"/>
        <w:tabs>
          <w:tab w:val="left" w:pos="0"/>
          <w:tab w:val="left" w:pos="284"/>
          <w:tab w:val="left" w:pos="1080"/>
          <w:tab w:val="left" w:pos="4253"/>
        </w:tabs>
        <w:spacing w:after="0"/>
        <w:rPr>
          <w:sz w:val="22"/>
          <w:szCs w:val="22"/>
        </w:rPr>
      </w:pPr>
      <w:r w:rsidRPr="007C7BA9">
        <w:rPr>
          <w:sz w:val="22"/>
          <w:szCs w:val="22"/>
        </w:rPr>
        <w:t>Все сведения просим сообщать указанному уполномоченному лицу.</w:t>
      </w:r>
    </w:p>
    <w:p w14:paraId="2A30DEC8" w14:textId="77777777" w:rsidR="0089350D" w:rsidRPr="007C7BA9" w:rsidRDefault="006D63A6" w:rsidP="007C7BA9">
      <w:pPr>
        <w:widowControl w:val="0"/>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7C7BA9">
        <w:rPr>
          <w:sz w:val="22"/>
          <w:szCs w:val="22"/>
        </w:rPr>
        <w:t>Наши наименование, юридический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4"/>
        <w:gridCol w:w="5457"/>
      </w:tblGrid>
      <w:tr w:rsidR="0089350D" w:rsidRPr="007C7BA9" w14:paraId="3B08054B" w14:textId="77777777" w:rsidTr="00F3370F">
        <w:tc>
          <w:tcPr>
            <w:tcW w:w="4942" w:type="dxa"/>
          </w:tcPr>
          <w:p w14:paraId="2FDF592D" w14:textId="77777777" w:rsidR="0089350D" w:rsidRPr="007C7BA9" w:rsidRDefault="006D63A6" w:rsidP="007C7BA9">
            <w:pPr>
              <w:widowControl w:val="0"/>
              <w:autoSpaceDE w:val="0"/>
              <w:autoSpaceDN w:val="0"/>
              <w:adjustRightInd w:val="0"/>
              <w:spacing w:after="0"/>
              <w:contextualSpacing/>
              <w:rPr>
                <w:sz w:val="22"/>
                <w:szCs w:val="22"/>
              </w:rPr>
            </w:pPr>
            <w:r w:rsidRPr="007C7BA9">
              <w:rPr>
                <w:sz w:val="22"/>
                <w:szCs w:val="22"/>
              </w:rPr>
              <w:t>Место нахождения (для юридического лица), место жительства (для физического лица):</w:t>
            </w:r>
          </w:p>
        </w:tc>
        <w:tc>
          <w:tcPr>
            <w:tcW w:w="5548" w:type="dxa"/>
          </w:tcPr>
          <w:p w14:paraId="266CE7DE"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3A1487B0" w14:textId="77777777" w:rsidTr="00F3370F">
        <w:tc>
          <w:tcPr>
            <w:tcW w:w="4942" w:type="dxa"/>
          </w:tcPr>
          <w:p w14:paraId="3DBFD953" w14:textId="77777777" w:rsidR="0089350D" w:rsidRPr="007C7BA9" w:rsidRDefault="006D63A6" w:rsidP="007C7BA9">
            <w:pPr>
              <w:widowControl w:val="0"/>
              <w:autoSpaceDE w:val="0"/>
              <w:autoSpaceDN w:val="0"/>
              <w:adjustRightInd w:val="0"/>
              <w:spacing w:after="0"/>
              <w:contextualSpacing/>
              <w:rPr>
                <w:sz w:val="22"/>
                <w:szCs w:val="22"/>
              </w:rPr>
            </w:pPr>
            <w:r w:rsidRPr="007C7BA9">
              <w:rPr>
                <w:sz w:val="22"/>
                <w:szCs w:val="22"/>
              </w:rPr>
              <w:t>Почтовый адрес (для юридического лица)</w:t>
            </w:r>
          </w:p>
        </w:tc>
        <w:tc>
          <w:tcPr>
            <w:tcW w:w="5548" w:type="dxa"/>
          </w:tcPr>
          <w:p w14:paraId="04011F25"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14B87CCE" w14:textId="77777777" w:rsidTr="00F3370F">
        <w:tc>
          <w:tcPr>
            <w:tcW w:w="4942" w:type="dxa"/>
          </w:tcPr>
          <w:p w14:paraId="40A63C16" w14:textId="77777777" w:rsidR="0089350D" w:rsidRPr="007C7BA9" w:rsidRDefault="006D63A6" w:rsidP="007C7BA9">
            <w:pPr>
              <w:widowControl w:val="0"/>
              <w:autoSpaceDE w:val="0"/>
              <w:autoSpaceDN w:val="0"/>
              <w:adjustRightInd w:val="0"/>
              <w:spacing w:after="0"/>
              <w:contextualSpacing/>
              <w:rPr>
                <w:sz w:val="22"/>
                <w:szCs w:val="22"/>
              </w:rPr>
            </w:pPr>
            <w:r w:rsidRPr="007C7BA9">
              <w:rPr>
                <w:sz w:val="22"/>
                <w:szCs w:val="22"/>
              </w:rPr>
              <w:t>Контактный телефон:</w:t>
            </w:r>
          </w:p>
        </w:tc>
        <w:tc>
          <w:tcPr>
            <w:tcW w:w="5548" w:type="dxa"/>
          </w:tcPr>
          <w:p w14:paraId="445BE6F7"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49B77416" w14:textId="77777777" w:rsidTr="00F3370F">
        <w:tc>
          <w:tcPr>
            <w:tcW w:w="4942" w:type="dxa"/>
          </w:tcPr>
          <w:p w14:paraId="0498B3F8" w14:textId="77777777" w:rsidR="0089350D" w:rsidRPr="007C7BA9" w:rsidRDefault="006D63A6" w:rsidP="007C7BA9">
            <w:pPr>
              <w:widowControl w:val="0"/>
              <w:autoSpaceDE w:val="0"/>
              <w:autoSpaceDN w:val="0"/>
              <w:adjustRightInd w:val="0"/>
              <w:spacing w:after="0"/>
              <w:contextualSpacing/>
              <w:rPr>
                <w:sz w:val="22"/>
                <w:szCs w:val="22"/>
              </w:rPr>
            </w:pPr>
            <w:r w:rsidRPr="007C7BA9">
              <w:rPr>
                <w:sz w:val="22"/>
                <w:szCs w:val="22"/>
              </w:rPr>
              <w:t>Факс (при наличии):</w:t>
            </w:r>
          </w:p>
        </w:tc>
        <w:tc>
          <w:tcPr>
            <w:tcW w:w="5548" w:type="dxa"/>
          </w:tcPr>
          <w:p w14:paraId="713CEF5B"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3547A0D0" w14:textId="77777777" w:rsidTr="00F3370F">
        <w:tc>
          <w:tcPr>
            <w:tcW w:w="4942" w:type="dxa"/>
          </w:tcPr>
          <w:p w14:paraId="1DED5DEA" w14:textId="77777777" w:rsidR="0089350D" w:rsidRPr="007C7BA9" w:rsidRDefault="006D63A6" w:rsidP="007C7BA9">
            <w:pPr>
              <w:widowControl w:val="0"/>
              <w:autoSpaceDE w:val="0"/>
              <w:autoSpaceDN w:val="0"/>
              <w:adjustRightInd w:val="0"/>
              <w:spacing w:after="0"/>
              <w:contextualSpacing/>
              <w:rPr>
                <w:sz w:val="22"/>
                <w:szCs w:val="22"/>
              </w:rPr>
            </w:pPr>
            <w:r w:rsidRPr="007C7BA9">
              <w:rPr>
                <w:sz w:val="22"/>
                <w:szCs w:val="22"/>
              </w:rPr>
              <w:t>Адрес электронной почты:</w:t>
            </w:r>
          </w:p>
        </w:tc>
        <w:tc>
          <w:tcPr>
            <w:tcW w:w="5548" w:type="dxa"/>
          </w:tcPr>
          <w:p w14:paraId="36389F64"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6315C61F" w14:textId="77777777" w:rsidTr="00F3370F">
        <w:tc>
          <w:tcPr>
            <w:tcW w:w="4942" w:type="dxa"/>
          </w:tcPr>
          <w:p w14:paraId="17F10B1B" w14:textId="77777777" w:rsidR="0089350D" w:rsidRPr="007C7BA9" w:rsidRDefault="006D63A6" w:rsidP="007C7BA9">
            <w:pPr>
              <w:widowControl w:val="0"/>
              <w:autoSpaceDE w:val="0"/>
              <w:autoSpaceDN w:val="0"/>
              <w:adjustRightInd w:val="0"/>
              <w:spacing w:after="0"/>
              <w:contextualSpacing/>
              <w:rPr>
                <w:sz w:val="22"/>
                <w:szCs w:val="22"/>
              </w:rPr>
            </w:pPr>
            <w:r w:rsidRPr="007C7BA9">
              <w:rPr>
                <w:sz w:val="22"/>
                <w:szCs w:val="22"/>
              </w:rPr>
              <w:t>ИНН</w:t>
            </w:r>
          </w:p>
        </w:tc>
        <w:tc>
          <w:tcPr>
            <w:tcW w:w="5548" w:type="dxa"/>
          </w:tcPr>
          <w:p w14:paraId="1543BF7C"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6DDF7D32" w14:textId="77777777" w:rsidTr="00F3370F">
        <w:tc>
          <w:tcPr>
            <w:tcW w:w="4942" w:type="dxa"/>
          </w:tcPr>
          <w:p w14:paraId="555E7771" w14:textId="77777777" w:rsidR="0089350D" w:rsidRPr="007C7BA9" w:rsidRDefault="006D63A6" w:rsidP="007C7BA9">
            <w:pPr>
              <w:widowControl w:val="0"/>
              <w:autoSpaceDE w:val="0"/>
              <w:autoSpaceDN w:val="0"/>
              <w:adjustRightInd w:val="0"/>
              <w:spacing w:after="0"/>
              <w:contextualSpacing/>
              <w:rPr>
                <w:sz w:val="22"/>
                <w:szCs w:val="22"/>
              </w:rPr>
            </w:pPr>
            <w:r w:rsidRPr="007C7BA9">
              <w:rPr>
                <w:sz w:val="22"/>
                <w:szCs w:val="22"/>
              </w:rPr>
              <w:t>КПП</w:t>
            </w:r>
          </w:p>
        </w:tc>
        <w:tc>
          <w:tcPr>
            <w:tcW w:w="5548" w:type="dxa"/>
          </w:tcPr>
          <w:p w14:paraId="2418FE46"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06B7DEE9" w14:textId="77777777" w:rsidTr="00F3370F">
        <w:tc>
          <w:tcPr>
            <w:tcW w:w="4942" w:type="dxa"/>
          </w:tcPr>
          <w:p w14:paraId="31D2E917" w14:textId="77777777" w:rsidR="0089350D" w:rsidRPr="007C7BA9" w:rsidRDefault="006D63A6" w:rsidP="007C7BA9">
            <w:pPr>
              <w:widowControl w:val="0"/>
              <w:autoSpaceDE w:val="0"/>
              <w:autoSpaceDN w:val="0"/>
              <w:adjustRightInd w:val="0"/>
              <w:spacing w:after="0"/>
              <w:contextualSpacing/>
              <w:rPr>
                <w:sz w:val="22"/>
                <w:szCs w:val="22"/>
              </w:rPr>
            </w:pPr>
            <w:r w:rsidRPr="007C7BA9">
              <w:rPr>
                <w:sz w:val="22"/>
                <w:szCs w:val="22"/>
              </w:rPr>
              <w:t>ОГРН</w:t>
            </w:r>
          </w:p>
        </w:tc>
        <w:tc>
          <w:tcPr>
            <w:tcW w:w="5548" w:type="dxa"/>
          </w:tcPr>
          <w:p w14:paraId="0344F000"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114CFCE7" w14:textId="77777777" w:rsidTr="00F3370F">
        <w:tc>
          <w:tcPr>
            <w:tcW w:w="4942" w:type="dxa"/>
          </w:tcPr>
          <w:p w14:paraId="56EF38E2" w14:textId="77777777" w:rsidR="0089350D" w:rsidRPr="007C7BA9" w:rsidRDefault="006D63A6" w:rsidP="007C7BA9">
            <w:pPr>
              <w:widowControl w:val="0"/>
              <w:autoSpaceDE w:val="0"/>
              <w:autoSpaceDN w:val="0"/>
              <w:adjustRightInd w:val="0"/>
              <w:spacing w:after="0"/>
              <w:contextualSpacing/>
              <w:rPr>
                <w:sz w:val="22"/>
                <w:szCs w:val="22"/>
              </w:rPr>
            </w:pPr>
            <w:r w:rsidRPr="007C7BA9">
              <w:rPr>
                <w:sz w:val="22"/>
                <w:szCs w:val="22"/>
              </w:rPr>
              <w:t>ОКПО</w:t>
            </w:r>
          </w:p>
        </w:tc>
        <w:tc>
          <w:tcPr>
            <w:tcW w:w="5548" w:type="dxa"/>
          </w:tcPr>
          <w:p w14:paraId="32661554"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6FDD2305" w14:textId="77777777" w:rsidTr="00F3370F">
        <w:tc>
          <w:tcPr>
            <w:tcW w:w="4942" w:type="dxa"/>
          </w:tcPr>
          <w:p w14:paraId="518EE509" w14:textId="77777777" w:rsidR="0089350D" w:rsidRPr="007C7BA9" w:rsidRDefault="006D63A6" w:rsidP="007C7BA9">
            <w:pPr>
              <w:widowControl w:val="0"/>
              <w:autoSpaceDE w:val="0"/>
              <w:autoSpaceDN w:val="0"/>
              <w:adjustRightInd w:val="0"/>
              <w:spacing w:after="0"/>
              <w:contextualSpacing/>
              <w:rPr>
                <w:b/>
                <w:sz w:val="22"/>
                <w:szCs w:val="22"/>
              </w:rPr>
            </w:pPr>
            <w:r w:rsidRPr="007C7BA9">
              <w:rPr>
                <w:b/>
                <w:sz w:val="22"/>
                <w:szCs w:val="22"/>
              </w:rPr>
              <w:t>Банковские реквизиты:</w:t>
            </w:r>
          </w:p>
        </w:tc>
        <w:tc>
          <w:tcPr>
            <w:tcW w:w="5548" w:type="dxa"/>
          </w:tcPr>
          <w:p w14:paraId="71F5702B"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2FE309BA" w14:textId="77777777" w:rsidTr="00F3370F">
        <w:tc>
          <w:tcPr>
            <w:tcW w:w="4942" w:type="dxa"/>
          </w:tcPr>
          <w:p w14:paraId="11956B55" w14:textId="77777777" w:rsidR="0089350D" w:rsidRPr="007C7BA9" w:rsidRDefault="006D63A6" w:rsidP="007C7BA9">
            <w:pPr>
              <w:widowControl w:val="0"/>
              <w:spacing w:after="0"/>
              <w:contextualSpacing/>
              <w:rPr>
                <w:sz w:val="22"/>
                <w:szCs w:val="22"/>
              </w:rPr>
            </w:pPr>
            <w:r w:rsidRPr="007C7BA9">
              <w:rPr>
                <w:rStyle w:val="afffff"/>
                <w:sz w:val="22"/>
                <w:szCs w:val="22"/>
              </w:rPr>
              <w:t>Наименование обслуживающего банка</w:t>
            </w:r>
          </w:p>
        </w:tc>
        <w:tc>
          <w:tcPr>
            <w:tcW w:w="5548" w:type="dxa"/>
          </w:tcPr>
          <w:p w14:paraId="2C4360BD"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7AD8E298" w14:textId="77777777" w:rsidTr="00F3370F">
        <w:tc>
          <w:tcPr>
            <w:tcW w:w="4942" w:type="dxa"/>
          </w:tcPr>
          <w:p w14:paraId="33F900F5" w14:textId="77777777" w:rsidR="0089350D" w:rsidRPr="007C7BA9" w:rsidRDefault="006D63A6" w:rsidP="007C7BA9">
            <w:pPr>
              <w:widowControl w:val="0"/>
              <w:spacing w:after="0"/>
              <w:contextualSpacing/>
              <w:rPr>
                <w:rStyle w:val="afffff"/>
                <w:sz w:val="22"/>
                <w:szCs w:val="22"/>
              </w:rPr>
            </w:pPr>
            <w:r w:rsidRPr="007C7BA9">
              <w:rPr>
                <w:sz w:val="22"/>
                <w:szCs w:val="22"/>
              </w:rPr>
              <w:t>Расчетный счет</w:t>
            </w:r>
          </w:p>
        </w:tc>
        <w:tc>
          <w:tcPr>
            <w:tcW w:w="5548" w:type="dxa"/>
          </w:tcPr>
          <w:p w14:paraId="72A68F6B"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75F0C4DD" w14:textId="77777777" w:rsidTr="00F3370F">
        <w:tc>
          <w:tcPr>
            <w:tcW w:w="4942" w:type="dxa"/>
          </w:tcPr>
          <w:p w14:paraId="6D79E29E" w14:textId="77777777" w:rsidR="0089350D" w:rsidRPr="007C7BA9" w:rsidRDefault="006D63A6" w:rsidP="007C7BA9">
            <w:pPr>
              <w:widowControl w:val="0"/>
              <w:spacing w:after="0"/>
              <w:contextualSpacing/>
              <w:rPr>
                <w:rStyle w:val="afffff"/>
                <w:sz w:val="22"/>
                <w:szCs w:val="22"/>
              </w:rPr>
            </w:pPr>
            <w:r w:rsidRPr="007C7BA9">
              <w:rPr>
                <w:rStyle w:val="afffff"/>
                <w:sz w:val="22"/>
                <w:szCs w:val="22"/>
              </w:rPr>
              <w:t>Корреспондентский счет</w:t>
            </w:r>
          </w:p>
        </w:tc>
        <w:tc>
          <w:tcPr>
            <w:tcW w:w="5548" w:type="dxa"/>
          </w:tcPr>
          <w:p w14:paraId="77F7BBE9" w14:textId="77777777" w:rsidR="0089350D" w:rsidRPr="007C7BA9" w:rsidRDefault="0089350D" w:rsidP="007C7BA9">
            <w:pPr>
              <w:widowControl w:val="0"/>
              <w:autoSpaceDE w:val="0"/>
              <w:autoSpaceDN w:val="0"/>
              <w:adjustRightInd w:val="0"/>
              <w:spacing w:after="0"/>
              <w:contextualSpacing/>
              <w:rPr>
                <w:sz w:val="22"/>
                <w:szCs w:val="22"/>
              </w:rPr>
            </w:pPr>
          </w:p>
        </w:tc>
      </w:tr>
      <w:tr w:rsidR="0089350D" w:rsidRPr="007C7BA9" w14:paraId="5ABF95D3" w14:textId="77777777" w:rsidTr="00F3370F">
        <w:tc>
          <w:tcPr>
            <w:tcW w:w="4942" w:type="dxa"/>
          </w:tcPr>
          <w:p w14:paraId="30BD4FCB" w14:textId="77777777" w:rsidR="0089350D" w:rsidRPr="007C7BA9" w:rsidRDefault="006D63A6" w:rsidP="007C7BA9">
            <w:pPr>
              <w:widowControl w:val="0"/>
              <w:spacing w:after="0"/>
              <w:contextualSpacing/>
              <w:rPr>
                <w:rStyle w:val="afffff"/>
                <w:sz w:val="22"/>
                <w:szCs w:val="22"/>
              </w:rPr>
            </w:pPr>
            <w:r w:rsidRPr="007C7BA9">
              <w:rPr>
                <w:rStyle w:val="afffff"/>
                <w:sz w:val="22"/>
                <w:szCs w:val="22"/>
              </w:rPr>
              <w:t>БИК</w:t>
            </w:r>
          </w:p>
        </w:tc>
        <w:tc>
          <w:tcPr>
            <w:tcW w:w="5548" w:type="dxa"/>
          </w:tcPr>
          <w:p w14:paraId="69AADBCF" w14:textId="77777777" w:rsidR="0089350D" w:rsidRPr="007C7BA9" w:rsidRDefault="0089350D" w:rsidP="007C7BA9">
            <w:pPr>
              <w:widowControl w:val="0"/>
              <w:autoSpaceDE w:val="0"/>
              <w:autoSpaceDN w:val="0"/>
              <w:adjustRightInd w:val="0"/>
              <w:spacing w:after="0"/>
              <w:contextualSpacing/>
              <w:rPr>
                <w:sz w:val="22"/>
                <w:szCs w:val="22"/>
              </w:rPr>
            </w:pPr>
          </w:p>
        </w:tc>
      </w:tr>
    </w:tbl>
    <w:p w14:paraId="02E3A2A3" w14:textId="77777777" w:rsidR="0089350D" w:rsidRPr="007C7BA9" w:rsidRDefault="006D63A6" w:rsidP="007C7BA9">
      <w:pPr>
        <w:widowControl w:val="0"/>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7C7BA9">
        <w:rPr>
          <w:sz w:val="22"/>
          <w:szCs w:val="22"/>
        </w:rPr>
        <w:t>Подпись руководителя (уполномоченного лица):</w:t>
      </w:r>
    </w:p>
    <w:p w14:paraId="71E2F8AA" w14:textId="7633E9BC" w:rsidR="0089350D" w:rsidRPr="007C7BA9" w:rsidRDefault="006D63A6" w:rsidP="007C7BA9">
      <w:pPr>
        <w:widowControl w:val="0"/>
        <w:shd w:val="clear" w:color="auto" w:fill="FFFFFF"/>
        <w:tabs>
          <w:tab w:val="left" w:pos="7088"/>
        </w:tabs>
        <w:autoSpaceDE w:val="0"/>
        <w:autoSpaceDN w:val="0"/>
        <w:adjustRightInd w:val="0"/>
        <w:spacing w:after="0"/>
        <w:contextualSpacing/>
        <w:rPr>
          <w:sz w:val="22"/>
          <w:szCs w:val="22"/>
          <w:vertAlign w:val="superscript"/>
        </w:rPr>
      </w:pPr>
      <w:r w:rsidRPr="007C7BA9">
        <w:rPr>
          <w:color w:val="000000"/>
          <w:sz w:val="22"/>
          <w:szCs w:val="22"/>
        </w:rPr>
        <w:t>_________________________(_______________________)</w:t>
      </w:r>
      <w:r w:rsidR="007C7BA9" w:rsidRPr="007C7BA9">
        <w:rPr>
          <w:color w:val="000000"/>
          <w:sz w:val="22"/>
          <w:szCs w:val="22"/>
        </w:rPr>
        <w:t xml:space="preserve"> </w:t>
      </w:r>
      <w:r w:rsidR="005C696E" w:rsidRPr="007C7BA9">
        <w:rPr>
          <w:color w:val="000000"/>
          <w:sz w:val="22"/>
          <w:szCs w:val="22"/>
        </w:rPr>
        <w:t>«</w:t>
      </w:r>
      <w:r w:rsidRPr="007C7BA9">
        <w:rPr>
          <w:color w:val="000000"/>
          <w:sz w:val="22"/>
          <w:szCs w:val="22"/>
        </w:rPr>
        <w:t>___</w:t>
      </w:r>
      <w:r w:rsidR="005C696E" w:rsidRPr="007C7BA9">
        <w:rPr>
          <w:color w:val="000000"/>
          <w:sz w:val="22"/>
          <w:szCs w:val="22"/>
        </w:rPr>
        <w:t>»</w:t>
      </w:r>
      <w:r w:rsidRPr="007C7BA9">
        <w:rPr>
          <w:color w:val="000000"/>
          <w:sz w:val="22"/>
          <w:szCs w:val="22"/>
        </w:rPr>
        <w:t>______________</w:t>
      </w:r>
      <w:r w:rsidR="007C7BA9" w:rsidRPr="007C7BA9">
        <w:rPr>
          <w:color w:val="000000"/>
          <w:sz w:val="22"/>
          <w:szCs w:val="22"/>
        </w:rPr>
        <w:t xml:space="preserve"> </w:t>
      </w:r>
      <w:r w:rsidRPr="007C7BA9">
        <w:rPr>
          <w:color w:val="000000"/>
          <w:sz w:val="22"/>
          <w:szCs w:val="22"/>
        </w:rPr>
        <w:t>20____ г.</w:t>
      </w:r>
      <w:r w:rsidR="007C7BA9" w:rsidRPr="007C7BA9">
        <w:rPr>
          <w:color w:val="000000"/>
          <w:sz w:val="22"/>
          <w:szCs w:val="22"/>
        </w:rPr>
        <w:t xml:space="preserve"> </w:t>
      </w:r>
      <w:r w:rsidRPr="007C7BA9">
        <w:rPr>
          <w:sz w:val="22"/>
          <w:szCs w:val="22"/>
          <w:vertAlign w:val="superscript"/>
        </w:rPr>
        <w:t>(наименование должности, подпись, Ф.И.О)</w:t>
      </w:r>
    </w:p>
    <w:p w14:paraId="2B6A8D78" w14:textId="77777777" w:rsidR="0089350D" w:rsidRPr="007C7BA9" w:rsidRDefault="006D63A6" w:rsidP="007C7BA9">
      <w:pPr>
        <w:widowControl w:val="0"/>
        <w:shd w:val="clear" w:color="auto" w:fill="FFFFFF"/>
        <w:tabs>
          <w:tab w:val="left" w:pos="7088"/>
        </w:tabs>
        <w:autoSpaceDE w:val="0"/>
        <w:autoSpaceDN w:val="0"/>
        <w:adjustRightInd w:val="0"/>
        <w:spacing w:after="0"/>
        <w:contextualSpacing/>
        <w:rPr>
          <w:b/>
          <w:sz w:val="22"/>
          <w:szCs w:val="22"/>
          <w:vertAlign w:val="superscript"/>
        </w:rPr>
      </w:pPr>
      <w:r w:rsidRPr="007C7BA9">
        <w:rPr>
          <w:b/>
          <w:sz w:val="22"/>
          <w:szCs w:val="22"/>
          <w:vertAlign w:val="superscript"/>
        </w:rPr>
        <w:t>М.П. (при наличии)</w:t>
      </w:r>
    </w:p>
    <w:p w14:paraId="31C1FACE" w14:textId="77777777" w:rsidR="0089350D" w:rsidRPr="007C7BA9" w:rsidRDefault="0089350D" w:rsidP="007C7BA9">
      <w:pPr>
        <w:widowControl w:val="0"/>
        <w:spacing w:after="0"/>
        <w:contextualSpacing/>
        <w:jc w:val="right"/>
        <w:rPr>
          <w:b/>
          <w:sz w:val="22"/>
          <w:szCs w:val="22"/>
        </w:rPr>
      </w:pPr>
    </w:p>
    <w:p w14:paraId="79BF6BE0" w14:textId="77777777" w:rsidR="0089350D" w:rsidRPr="007C7BA9" w:rsidRDefault="0089350D" w:rsidP="007C7BA9">
      <w:pPr>
        <w:widowControl w:val="0"/>
        <w:spacing w:after="0"/>
        <w:contextualSpacing/>
        <w:jc w:val="right"/>
        <w:rPr>
          <w:b/>
          <w:sz w:val="22"/>
          <w:szCs w:val="22"/>
        </w:rPr>
      </w:pPr>
    </w:p>
    <w:p w14:paraId="1DCE3233" w14:textId="0A68830E" w:rsidR="00EF3D5F" w:rsidRPr="007C7BA9" w:rsidRDefault="00EF3D5F" w:rsidP="007C7BA9">
      <w:pPr>
        <w:widowControl w:val="0"/>
        <w:spacing w:after="0"/>
        <w:contextualSpacing/>
        <w:jc w:val="right"/>
        <w:rPr>
          <w:b/>
          <w:sz w:val="22"/>
          <w:szCs w:val="22"/>
        </w:rPr>
      </w:pPr>
    </w:p>
    <w:p w14:paraId="66787039" w14:textId="35762721" w:rsidR="00EF3D5F" w:rsidRPr="007C7BA9" w:rsidRDefault="00EF3D5F" w:rsidP="007C7BA9">
      <w:pPr>
        <w:widowControl w:val="0"/>
        <w:spacing w:after="0"/>
        <w:contextualSpacing/>
        <w:jc w:val="right"/>
        <w:rPr>
          <w:b/>
          <w:sz w:val="22"/>
          <w:szCs w:val="22"/>
        </w:rPr>
      </w:pPr>
    </w:p>
    <w:p w14:paraId="10C7F076" w14:textId="61609FAE" w:rsidR="00EF3D5F" w:rsidRPr="007C7BA9" w:rsidRDefault="00EF3D5F" w:rsidP="007C7BA9">
      <w:pPr>
        <w:widowControl w:val="0"/>
        <w:spacing w:after="0"/>
        <w:contextualSpacing/>
        <w:jc w:val="right"/>
        <w:rPr>
          <w:b/>
          <w:sz w:val="22"/>
          <w:szCs w:val="22"/>
        </w:rPr>
      </w:pPr>
    </w:p>
    <w:p w14:paraId="52DAB49F" w14:textId="2B500C82" w:rsidR="00EF3D5F" w:rsidRPr="007C7BA9" w:rsidRDefault="00EF3D5F" w:rsidP="007C7BA9">
      <w:pPr>
        <w:widowControl w:val="0"/>
        <w:spacing w:after="0"/>
        <w:contextualSpacing/>
        <w:jc w:val="right"/>
        <w:rPr>
          <w:b/>
          <w:sz w:val="22"/>
          <w:szCs w:val="22"/>
        </w:rPr>
      </w:pPr>
    </w:p>
    <w:p w14:paraId="38FC9B69" w14:textId="4DE2F039" w:rsidR="00EF3D5F" w:rsidRPr="007C7BA9" w:rsidRDefault="00EF3D5F" w:rsidP="007C7BA9">
      <w:pPr>
        <w:widowControl w:val="0"/>
        <w:spacing w:after="0"/>
        <w:contextualSpacing/>
        <w:jc w:val="right"/>
        <w:rPr>
          <w:b/>
          <w:sz w:val="22"/>
          <w:szCs w:val="22"/>
        </w:rPr>
      </w:pPr>
    </w:p>
    <w:p w14:paraId="66584E61" w14:textId="77777777" w:rsidR="008B11B4" w:rsidRPr="007C7BA9" w:rsidRDefault="008B11B4" w:rsidP="007C7BA9">
      <w:pPr>
        <w:widowControl w:val="0"/>
        <w:spacing w:after="0"/>
        <w:jc w:val="left"/>
        <w:rPr>
          <w:sz w:val="22"/>
          <w:szCs w:val="22"/>
        </w:rPr>
      </w:pPr>
      <w:r w:rsidRPr="007C7BA9">
        <w:rPr>
          <w:sz w:val="22"/>
          <w:szCs w:val="22"/>
        </w:rPr>
        <w:br w:type="page"/>
      </w:r>
    </w:p>
    <w:p w14:paraId="54AC6436" w14:textId="4440004C" w:rsidR="00400442" w:rsidRPr="007C7BA9" w:rsidRDefault="00400442" w:rsidP="007C7BA9">
      <w:pPr>
        <w:widowControl w:val="0"/>
        <w:spacing w:after="0"/>
        <w:ind w:left="708" w:hanging="708"/>
        <w:rPr>
          <w:sz w:val="22"/>
          <w:szCs w:val="22"/>
        </w:rPr>
      </w:pPr>
      <w:r w:rsidRPr="007C7BA9">
        <w:rPr>
          <w:sz w:val="22"/>
          <w:szCs w:val="22"/>
        </w:rPr>
        <w:lastRenderedPageBreak/>
        <w:t>ПОДТВЕРЖДЕНИЕ СОГЛАСИЯ ФИЗИЧЕСКОГО ЛИЦА НА ОБРАБОТКУ ПЕРСОНАЛЬНЫХ ДАННЫХ</w:t>
      </w:r>
    </w:p>
    <w:p w14:paraId="748D52A4" w14:textId="77777777" w:rsidR="00400442" w:rsidRPr="007C7BA9" w:rsidRDefault="00400442" w:rsidP="007C7BA9">
      <w:pPr>
        <w:widowControl w:val="0"/>
        <w:spacing w:after="0"/>
        <w:ind w:left="708" w:hanging="708"/>
        <w:rPr>
          <w:sz w:val="22"/>
          <w:szCs w:val="22"/>
        </w:rPr>
      </w:pPr>
      <w:r w:rsidRPr="007C7BA9">
        <w:rPr>
          <w:sz w:val="22"/>
          <w:szCs w:val="22"/>
        </w:rPr>
        <w:t>Настоящим _______________________________________________________________________,</w:t>
      </w:r>
    </w:p>
    <w:p w14:paraId="6CA85469" w14:textId="77777777" w:rsidR="00400442" w:rsidRPr="007C7BA9" w:rsidRDefault="00400442" w:rsidP="007C7BA9">
      <w:pPr>
        <w:widowControl w:val="0"/>
        <w:spacing w:after="0"/>
        <w:ind w:left="708" w:hanging="708"/>
        <w:rPr>
          <w:sz w:val="22"/>
          <w:szCs w:val="22"/>
        </w:rPr>
      </w:pPr>
      <w:r w:rsidRPr="007C7BA9">
        <w:rPr>
          <w:sz w:val="22"/>
          <w:szCs w:val="22"/>
        </w:rPr>
        <w:tab/>
      </w:r>
      <w:r w:rsidRPr="007C7BA9">
        <w:rPr>
          <w:sz w:val="22"/>
          <w:szCs w:val="22"/>
        </w:rPr>
        <w:tab/>
      </w:r>
      <w:r w:rsidRPr="007C7BA9">
        <w:rPr>
          <w:sz w:val="22"/>
          <w:szCs w:val="22"/>
        </w:rPr>
        <w:tab/>
      </w:r>
      <w:r w:rsidRPr="007C7BA9">
        <w:rPr>
          <w:sz w:val="22"/>
          <w:szCs w:val="22"/>
        </w:rPr>
        <w:tab/>
      </w:r>
      <w:r w:rsidRPr="007C7BA9">
        <w:rPr>
          <w:sz w:val="22"/>
          <w:szCs w:val="22"/>
        </w:rPr>
        <w:tab/>
        <w:t>(фамилия, имя, отчество Поставщика)</w:t>
      </w:r>
    </w:p>
    <w:p w14:paraId="10BB43A6" w14:textId="77777777" w:rsidR="00400442" w:rsidRPr="007C7BA9" w:rsidRDefault="00400442" w:rsidP="007C7BA9">
      <w:pPr>
        <w:widowControl w:val="0"/>
        <w:spacing w:after="0"/>
        <w:ind w:left="708" w:hanging="708"/>
        <w:rPr>
          <w:sz w:val="22"/>
          <w:szCs w:val="22"/>
        </w:rPr>
      </w:pPr>
      <w:r w:rsidRPr="007C7BA9">
        <w:rPr>
          <w:sz w:val="22"/>
          <w:szCs w:val="22"/>
        </w:rPr>
        <w:t>Основной документ, удостоверяющий личность _______________________________________,</w:t>
      </w:r>
      <w:r w:rsidRPr="007C7BA9">
        <w:rPr>
          <w:sz w:val="22"/>
          <w:szCs w:val="22"/>
        </w:rPr>
        <w:tab/>
      </w:r>
      <w:r w:rsidRPr="007C7BA9">
        <w:rPr>
          <w:sz w:val="22"/>
          <w:szCs w:val="22"/>
        </w:rPr>
        <w:tab/>
      </w:r>
      <w:r w:rsidRPr="007C7BA9">
        <w:rPr>
          <w:sz w:val="22"/>
          <w:szCs w:val="22"/>
        </w:rPr>
        <w:tab/>
      </w:r>
      <w:r w:rsidRPr="007C7BA9">
        <w:rPr>
          <w:sz w:val="22"/>
          <w:szCs w:val="22"/>
        </w:rPr>
        <w:tab/>
      </w:r>
      <w:r w:rsidRPr="007C7BA9">
        <w:rPr>
          <w:sz w:val="22"/>
          <w:szCs w:val="22"/>
        </w:rPr>
        <w:tab/>
      </w:r>
      <w:r w:rsidRPr="007C7BA9">
        <w:rPr>
          <w:sz w:val="22"/>
          <w:szCs w:val="22"/>
        </w:rPr>
        <w:tab/>
      </w:r>
      <w:r w:rsidRPr="007C7BA9">
        <w:rPr>
          <w:sz w:val="22"/>
          <w:szCs w:val="22"/>
        </w:rPr>
        <w:tab/>
      </w:r>
      <w:r w:rsidRPr="007C7BA9">
        <w:rPr>
          <w:sz w:val="22"/>
          <w:szCs w:val="22"/>
        </w:rPr>
        <w:tab/>
      </w:r>
      <w:r w:rsidRPr="007C7BA9">
        <w:rPr>
          <w:sz w:val="22"/>
          <w:szCs w:val="22"/>
        </w:rPr>
        <w:tab/>
        <w:t>(серия, номер, кем и когда выдан)</w:t>
      </w:r>
    </w:p>
    <w:p w14:paraId="7B1EE263" w14:textId="77777777" w:rsidR="00400442" w:rsidRPr="007C7BA9" w:rsidRDefault="00400442" w:rsidP="007C7BA9">
      <w:pPr>
        <w:widowControl w:val="0"/>
        <w:spacing w:after="0"/>
        <w:ind w:left="708" w:hanging="708"/>
        <w:rPr>
          <w:sz w:val="22"/>
          <w:szCs w:val="22"/>
        </w:rPr>
      </w:pPr>
      <w:r w:rsidRPr="007C7BA9">
        <w:rPr>
          <w:sz w:val="22"/>
          <w:szCs w:val="22"/>
        </w:rPr>
        <w:t>Адрес регистрации: _______________________________________________________________,</w:t>
      </w:r>
    </w:p>
    <w:p w14:paraId="6ADFDACF" w14:textId="77777777" w:rsidR="00400442" w:rsidRPr="007C7BA9" w:rsidRDefault="00400442" w:rsidP="007C7BA9">
      <w:pPr>
        <w:widowControl w:val="0"/>
        <w:spacing w:after="0"/>
        <w:ind w:left="708" w:hanging="708"/>
        <w:rPr>
          <w:sz w:val="22"/>
          <w:szCs w:val="22"/>
        </w:rPr>
      </w:pPr>
      <w:r w:rsidRPr="007C7BA9">
        <w:rPr>
          <w:sz w:val="22"/>
          <w:szCs w:val="22"/>
        </w:rPr>
        <w:t>Дата рождения: ___________________________________________________________________,</w:t>
      </w:r>
    </w:p>
    <w:p w14:paraId="28DA384D" w14:textId="77777777" w:rsidR="00400442" w:rsidRPr="007C7BA9" w:rsidRDefault="00400442" w:rsidP="007C7BA9">
      <w:pPr>
        <w:widowControl w:val="0"/>
        <w:spacing w:after="0"/>
        <w:ind w:left="708" w:hanging="708"/>
        <w:rPr>
          <w:sz w:val="22"/>
          <w:szCs w:val="22"/>
        </w:rPr>
      </w:pPr>
      <w:r w:rsidRPr="007C7BA9">
        <w:rPr>
          <w:sz w:val="22"/>
          <w:szCs w:val="22"/>
        </w:rPr>
        <w:t>ИНН ____________________________________________________________________________</w:t>
      </w:r>
    </w:p>
    <w:p w14:paraId="56AEBA9D" w14:textId="7A0ACE2C" w:rsidR="00400442" w:rsidRPr="007C7BA9" w:rsidRDefault="00400442" w:rsidP="007C7BA9">
      <w:pPr>
        <w:widowControl w:val="0"/>
        <w:spacing w:after="0"/>
        <w:ind w:left="708" w:hanging="708"/>
        <w:rPr>
          <w:sz w:val="22"/>
          <w:szCs w:val="22"/>
        </w:rPr>
      </w:pPr>
      <w:r w:rsidRPr="007C7BA9">
        <w:rPr>
          <w:sz w:val="22"/>
          <w:szCs w:val="22"/>
        </w:rPr>
        <w:t xml:space="preserve">в соответствии с Федеральным законом от 27.07.2006 г. №152-ФЗ </w:t>
      </w:r>
      <w:r w:rsidR="005C696E" w:rsidRPr="007C7BA9">
        <w:rPr>
          <w:sz w:val="22"/>
          <w:szCs w:val="22"/>
        </w:rPr>
        <w:t>«</w:t>
      </w:r>
      <w:r w:rsidRPr="007C7BA9">
        <w:rPr>
          <w:sz w:val="22"/>
          <w:szCs w:val="22"/>
        </w:rPr>
        <w:t>О персональных данных</w:t>
      </w:r>
      <w:r w:rsidR="005C696E" w:rsidRPr="007C7BA9">
        <w:rPr>
          <w:sz w:val="22"/>
          <w:szCs w:val="22"/>
        </w:rPr>
        <w:t>»</w:t>
      </w:r>
      <w:r w:rsidRPr="007C7BA9">
        <w:rPr>
          <w:sz w:val="22"/>
          <w:szCs w:val="22"/>
        </w:rPr>
        <w:t xml:space="preserve">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w:t>
      </w:r>
      <w:r w:rsidR="005C696E" w:rsidRPr="007C7BA9">
        <w:rPr>
          <w:sz w:val="22"/>
          <w:szCs w:val="22"/>
        </w:rPr>
        <w:t>«</w:t>
      </w:r>
      <w:r w:rsidRPr="007C7BA9">
        <w:rPr>
          <w:sz w:val="22"/>
          <w:szCs w:val="22"/>
        </w:rPr>
        <w:t>О закупке товаров, работ, услуг</w:t>
      </w:r>
      <w:r w:rsidR="005C696E" w:rsidRPr="007C7BA9">
        <w:rPr>
          <w:sz w:val="22"/>
          <w:szCs w:val="22"/>
        </w:rPr>
        <w:t>»</w:t>
      </w:r>
      <w:r w:rsidRPr="007C7BA9">
        <w:rPr>
          <w:sz w:val="22"/>
          <w:szCs w:val="22"/>
        </w:rPr>
        <w:t>.</w:t>
      </w:r>
    </w:p>
    <w:p w14:paraId="0839EE4F" w14:textId="4E68C4E9" w:rsidR="00400442" w:rsidRPr="007C7BA9" w:rsidRDefault="00400442" w:rsidP="007C7BA9">
      <w:pPr>
        <w:widowControl w:val="0"/>
        <w:spacing w:after="0"/>
        <w:ind w:left="708" w:hanging="708"/>
        <w:rPr>
          <w:sz w:val="22"/>
          <w:szCs w:val="22"/>
        </w:rPr>
      </w:pPr>
      <w:r w:rsidRPr="007C7BA9">
        <w:rPr>
          <w:sz w:val="22"/>
          <w:szCs w:val="22"/>
        </w:rPr>
        <w:t>Оператор, получающий настоящее согласие: [указать наименование], зарегистрирован по адресу: [указать адрес].</w:t>
      </w:r>
    </w:p>
    <w:p w14:paraId="3177F4F0" w14:textId="77777777" w:rsidR="00400442" w:rsidRPr="007C7BA9" w:rsidRDefault="00400442" w:rsidP="007C7BA9">
      <w:pPr>
        <w:widowControl w:val="0"/>
        <w:spacing w:after="0"/>
        <w:ind w:left="708" w:hanging="708"/>
        <w:rPr>
          <w:sz w:val="22"/>
          <w:szCs w:val="22"/>
        </w:rPr>
      </w:pPr>
      <w:r w:rsidRPr="007C7BA9">
        <w:rPr>
          <w:sz w:val="22"/>
          <w:szCs w:val="22"/>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FC636B" w14:textId="77777777" w:rsidR="00400442" w:rsidRPr="007C7BA9" w:rsidRDefault="00400442" w:rsidP="007C7BA9">
      <w:pPr>
        <w:widowControl w:val="0"/>
        <w:spacing w:after="0"/>
        <w:ind w:left="708" w:hanging="708"/>
        <w:rPr>
          <w:sz w:val="22"/>
          <w:szCs w:val="22"/>
        </w:rPr>
      </w:pPr>
      <w:r w:rsidRPr="007C7BA9">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2A7EDD9C" w14:textId="77777777" w:rsidR="00400442" w:rsidRPr="007C7BA9" w:rsidRDefault="00400442" w:rsidP="007C7BA9">
      <w:pPr>
        <w:widowControl w:val="0"/>
        <w:spacing w:after="0"/>
        <w:ind w:left="708" w:hanging="708"/>
        <w:rPr>
          <w:sz w:val="22"/>
          <w:szCs w:val="22"/>
        </w:rPr>
      </w:pPr>
      <w:r w:rsidRPr="007C7BA9">
        <w:rPr>
          <w:sz w:val="22"/>
          <w:szCs w:val="22"/>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0086610" w14:textId="77777777" w:rsidR="00400442" w:rsidRPr="007C7BA9" w:rsidRDefault="00400442" w:rsidP="007C7BA9">
      <w:pPr>
        <w:widowControl w:val="0"/>
        <w:spacing w:after="0"/>
        <w:ind w:left="708" w:hanging="708"/>
        <w:rPr>
          <w:sz w:val="22"/>
          <w:szCs w:val="22"/>
        </w:rPr>
      </w:pPr>
      <w:r w:rsidRPr="007C7BA9">
        <w:rPr>
          <w:sz w:val="22"/>
          <w:szCs w:val="22"/>
        </w:rPr>
        <w:t xml:space="preserve">Настоящее согласие действует в течение 5 лет со дня его подписания. </w:t>
      </w:r>
    </w:p>
    <w:p w14:paraId="3D405D16" w14:textId="3AC44FAC" w:rsidR="00400442" w:rsidRPr="007C7BA9" w:rsidRDefault="00400442" w:rsidP="007C7BA9">
      <w:pPr>
        <w:widowControl w:val="0"/>
        <w:spacing w:after="0"/>
        <w:ind w:left="708" w:hanging="708"/>
        <w:rPr>
          <w:sz w:val="22"/>
          <w:szCs w:val="22"/>
        </w:rPr>
      </w:pPr>
      <w:r w:rsidRPr="007C7BA9">
        <w:rPr>
          <w:sz w:val="22"/>
          <w:szCs w:val="22"/>
        </w:rPr>
        <w:t xml:space="preserve">Подтверждаю, что ознакомлен (а) с положениями Федерального закона от 27.07.2006 №152-ФЗ </w:t>
      </w:r>
      <w:r w:rsidR="005C696E" w:rsidRPr="007C7BA9">
        <w:rPr>
          <w:sz w:val="22"/>
          <w:szCs w:val="22"/>
        </w:rPr>
        <w:t>«</w:t>
      </w:r>
      <w:r w:rsidRPr="007C7BA9">
        <w:rPr>
          <w:sz w:val="22"/>
          <w:szCs w:val="22"/>
        </w:rPr>
        <w:t>О персональных данных</w:t>
      </w:r>
      <w:r w:rsidR="005C696E" w:rsidRPr="007C7BA9">
        <w:rPr>
          <w:sz w:val="22"/>
          <w:szCs w:val="22"/>
        </w:rPr>
        <w:t>»</w:t>
      </w:r>
      <w:r w:rsidRPr="007C7BA9">
        <w:rPr>
          <w:sz w:val="22"/>
          <w:szCs w:val="22"/>
        </w:rPr>
        <w:t>, права и обязанности в области защиты персональных данных мне понятны.</w:t>
      </w:r>
    </w:p>
    <w:p w14:paraId="693FF6B2" w14:textId="062EF838" w:rsidR="00400442" w:rsidRPr="007C7BA9" w:rsidRDefault="005C696E" w:rsidP="007C7BA9">
      <w:pPr>
        <w:widowControl w:val="0"/>
        <w:spacing w:after="0"/>
        <w:ind w:left="708" w:hanging="708"/>
        <w:rPr>
          <w:sz w:val="22"/>
          <w:szCs w:val="22"/>
        </w:rPr>
      </w:pPr>
      <w:r w:rsidRPr="007C7BA9">
        <w:rPr>
          <w:sz w:val="22"/>
          <w:szCs w:val="22"/>
        </w:rPr>
        <w:t>«</w:t>
      </w:r>
      <w:r w:rsidR="00400442" w:rsidRPr="007C7BA9">
        <w:rPr>
          <w:sz w:val="22"/>
          <w:szCs w:val="22"/>
        </w:rPr>
        <w:t>___</w:t>
      </w:r>
      <w:r w:rsidRPr="007C7BA9">
        <w:rPr>
          <w:sz w:val="22"/>
          <w:szCs w:val="22"/>
        </w:rPr>
        <w:t>»</w:t>
      </w:r>
      <w:r w:rsidR="00400442" w:rsidRPr="007C7BA9">
        <w:rPr>
          <w:sz w:val="22"/>
          <w:szCs w:val="22"/>
        </w:rPr>
        <w:t xml:space="preserve"> ______________ 20</w:t>
      </w:r>
      <w:r w:rsidR="00D94AD7" w:rsidRPr="007C7BA9">
        <w:rPr>
          <w:sz w:val="22"/>
          <w:szCs w:val="22"/>
        </w:rPr>
        <w:t>2</w:t>
      </w:r>
      <w:r w:rsidR="00400442" w:rsidRPr="007C7BA9">
        <w:rPr>
          <w:sz w:val="22"/>
          <w:szCs w:val="22"/>
        </w:rPr>
        <w:t>_ г.</w:t>
      </w:r>
      <w:r w:rsidR="007C7BA9" w:rsidRPr="007C7BA9">
        <w:rPr>
          <w:sz w:val="22"/>
          <w:szCs w:val="22"/>
        </w:rPr>
        <w:t xml:space="preserve"> </w:t>
      </w:r>
      <w:r w:rsidR="00400442" w:rsidRPr="007C7BA9">
        <w:rPr>
          <w:sz w:val="22"/>
          <w:szCs w:val="22"/>
        </w:rPr>
        <w:t>_________________ (_________)</w:t>
      </w:r>
    </w:p>
    <w:p w14:paraId="55E80578" w14:textId="1D6EF4CE" w:rsidR="00400442" w:rsidRPr="007C7BA9" w:rsidRDefault="00400442" w:rsidP="007C7BA9">
      <w:pPr>
        <w:widowControl w:val="0"/>
        <w:spacing w:after="0"/>
        <w:ind w:left="708" w:hanging="708"/>
        <w:rPr>
          <w:sz w:val="22"/>
          <w:szCs w:val="22"/>
        </w:rPr>
      </w:pPr>
      <w:r w:rsidRPr="007C7BA9">
        <w:rPr>
          <w:sz w:val="22"/>
          <w:szCs w:val="22"/>
        </w:rPr>
        <w:tab/>
      </w:r>
      <w:r w:rsidRPr="007C7BA9">
        <w:rPr>
          <w:sz w:val="22"/>
          <w:szCs w:val="22"/>
        </w:rPr>
        <w:tab/>
      </w:r>
      <w:r w:rsidRPr="007C7BA9">
        <w:rPr>
          <w:sz w:val="22"/>
          <w:szCs w:val="22"/>
        </w:rPr>
        <w:tab/>
      </w:r>
      <w:r w:rsidRPr="007C7BA9">
        <w:rPr>
          <w:sz w:val="22"/>
          <w:szCs w:val="22"/>
        </w:rPr>
        <w:tab/>
      </w:r>
      <w:r w:rsidR="007C7BA9" w:rsidRPr="007C7BA9">
        <w:rPr>
          <w:sz w:val="22"/>
          <w:szCs w:val="22"/>
        </w:rPr>
        <w:t xml:space="preserve"> </w:t>
      </w:r>
      <w:r w:rsidRPr="007C7BA9">
        <w:rPr>
          <w:sz w:val="22"/>
          <w:szCs w:val="22"/>
        </w:rPr>
        <w:t xml:space="preserve">(подпись) </w:t>
      </w:r>
      <w:r w:rsidRPr="007C7BA9">
        <w:rPr>
          <w:sz w:val="22"/>
          <w:szCs w:val="22"/>
        </w:rPr>
        <w:tab/>
      </w:r>
      <w:r w:rsidRPr="007C7BA9">
        <w:rPr>
          <w:sz w:val="22"/>
          <w:szCs w:val="22"/>
        </w:rPr>
        <w:tab/>
        <w:t>ФИО</w:t>
      </w:r>
    </w:p>
    <w:p w14:paraId="4126C1A2" w14:textId="77777777" w:rsidR="00400442" w:rsidRPr="007C7BA9" w:rsidRDefault="00400442" w:rsidP="007C7BA9">
      <w:pPr>
        <w:widowControl w:val="0"/>
        <w:spacing w:after="0"/>
        <w:ind w:left="708" w:hanging="708"/>
        <w:rPr>
          <w:sz w:val="22"/>
          <w:szCs w:val="22"/>
        </w:rPr>
      </w:pPr>
    </w:p>
    <w:p w14:paraId="06DF330E" w14:textId="77777777" w:rsidR="00400442" w:rsidRPr="007C7BA9" w:rsidRDefault="00400442" w:rsidP="007C7BA9">
      <w:pPr>
        <w:widowControl w:val="0"/>
        <w:spacing w:after="0"/>
        <w:ind w:left="708" w:hanging="708"/>
        <w:rPr>
          <w:sz w:val="22"/>
          <w:szCs w:val="22"/>
        </w:rPr>
      </w:pPr>
    </w:p>
    <w:p w14:paraId="3BB65356" w14:textId="77777777" w:rsidR="00400442" w:rsidRPr="007C7BA9" w:rsidRDefault="00400442" w:rsidP="007C7BA9">
      <w:pPr>
        <w:widowControl w:val="0"/>
        <w:spacing w:after="0"/>
        <w:ind w:left="708" w:hanging="708"/>
        <w:rPr>
          <w:sz w:val="22"/>
          <w:szCs w:val="22"/>
        </w:rPr>
      </w:pPr>
    </w:p>
    <w:p w14:paraId="5CA7ED5F" w14:textId="77777777" w:rsidR="00400442" w:rsidRPr="007C7BA9" w:rsidRDefault="00400442" w:rsidP="007C7BA9">
      <w:pPr>
        <w:widowControl w:val="0"/>
        <w:spacing w:after="0"/>
        <w:ind w:left="708" w:hanging="708"/>
        <w:rPr>
          <w:sz w:val="22"/>
          <w:szCs w:val="22"/>
        </w:rPr>
      </w:pPr>
    </w:p>
    <w:p w14:paraId="314A3B44" w14:textId="77777777" w:rsidR="00400442" w:rsidRPr="007C7BA9" w:rsidRDefault="00400442" w:rsidP="007C7BA9">
      <w:pPr>
        <w:widowControl w:val="0"/>
        <w:spacing w:after="0"/>
        <w:ind w:left="708" w:hanging="708"/>
        <w:rPr>
          <w:sz w:val="22"/>
          <w:szCs w:val="22"/>
        </w:rPr>
      </w:pPr>
    </w:p>
    <w:p w14:paraId="07D06CCF" w14:textId="77777777" w:rsidR="00400442" w:rsidRPr="007C7BA9" w:rsidRDefault="00400442" w:rsidP="007C7BA9">
      <w:pPr>
        <w:widowControl w:val="0"/>
        <w:spacing w:after="0"/>
        <w:ind w:left="708" w:hanging="708"/>
        <w:rPr>
          <w:sz w:val="22"/>
          <w:szCs w:val="22"/>
        </w:rPr>
      </w:pPr>
    </w:p>
    <w:p w14:paraId="47D22D2F" w14:textId="77777777" w:rsidR="00400442" w:rsidRPr="007C7BA9" w:rsidRDefault="00400442" w:rsidP="007C7BA9">
      <w:pPr>
        <w:widowControl w:val="0"/>
        <w:spacing w:after="0"/>
        <w:ind w:left="708" w:hanging="708"/>
        <w:rPr>
          <w:sz w:val="22"/>
          <w:szCs w:val="22"/>
        </w:rPr>
      </w:pPr>
    </w:p>
    <w:p w14:paraId="651C3E83" w14:textId="77777777" w:rsidR="00400442" w:rsidRPr="007C7BA9" w:rsidRDefault="00400442" w:rsidP="007C7BA9">
      <w:pPr>
        <w:widowControl w:val="0"/>
        <w:shd w:val="clear" w:color="auto" w:fill="FFFFFF"/>
        <w:tabs>
          <w:tab w:val="left" w:pos="1200"/>
        </w:tabs>
        <w:spacing w:after="0"/>
        <w:ind w:left="5103"/>
        <w:rPr>
          <w:b/>
          <w:sz w:val="22"/>
          <w:szCs w:val="22"/>
        </w:rPr>
      </w:pPr>
    </w:p>
    <w:p w14:paraId="73619AE3" w14:textId="77777777" w:rsidR="00400442" w:rsidRPr="007C7BA9" w:rsidRDefault="00400442" w:rsidP="007C7BA9">
      <w:pPr>
        <w:widowControl w:val="0"/>
        <w:shd w:val="clear" w:color="auto" w:fill="FFFFFF"/>
        <w:spacing w:after="0"/>
        <w:ind w:left="134" w:right="2" w:firstLine="709"/>
        <w:jc w:val="right"/>
        <w:rPr>
          <w:sz w:val="22"/>
          <w:szCs w:val="22"/>
        </w:rPr>
      </w:pPr>
    </w:p>
    <w:p w14:paraId="48712E75" w14:textId="77777777" w:rsidR="008B11B4" w:rsidRPr="007C7BA9" w:rsidRDefault="008B11B4" w:rsidP="007C7BA9">
      <w:pPr>
        <w:widowControl w:val="0"/>
        <w:spacing w:after="0"/>
        <w:jc w:val="left"/>
        <w:rPr>
          <w:b/>
          <w:bCs/>
          <w:color w:val="000000"/>
          <w:sz w:val="22"/>
          <w:szCs w:val="22"/>
        </w:rPr>
      </w:pPr>
      <w:r w:rsidRPr="007C7BA9">
        <w:rPr>
          <w:b/>
          <w:bCs/>
          <w:color w:val="000000"/>
          <w:sz w:val="22"/>
          <w:szCs w:val="22"/>
        </w:rPr>
        <w:br w:type="page"/>
      </w:r>
    </w:p>
    <w:p w14:paraId="460C9345" w14:textId="64C3D938" w:rsidR="0089350D" w:rsidRPr="007C7BA9" w:rsidRDefault="006D63A6" w:rsidP="007C7BA9">
      <w:pPr>
        <w:widowControl w:val="0"/>
        <w:spacing w:after="0"/>
        <w:jc w:val="right"/>
        <w:rPr>
          <w:b/>
          <w:bCs/>
          <w:color w:val="000000"/>
          <w:sz w:val="22"/>
          <w:szCs w:val="22"/>
        </w:rPr>
      </w:pPr>
      <w:r w:rsidRPr="007C7BA9">
        <w:rPr>
          <w:b/>
          <w:bCs/>
          <w:color w:val="000000"/>
          <w:sz w:val="22"/>
          <w:szCs w:val="22"/>
        </w:rPr>
        <w:lastRenderedPageBreak/>
        <w:t>Приложение № 4 к Извещению</w:t>
      </w:r>
    </w:p>
    <w:p w14:paraId="6B7A871F" w14:textId="77777777" w:rsidR="0089350D" w:rsidRPr="007C7BA9" w:rsidRDefault="0089350D" w:rsidP="007C7BA9">
      <w:pPr>
        <w:widowControl w:val="0"/>
        <w:spacing w:after="0"/>
        <w:rPr>
          <w:bCs/>
          <w:i/>
          <w:color w:val="000000"/>
          <w:sz w:val="22"/>
          <w:szCs w:val="22"/>
        </w:rPr>
      </w:pPr>
    </w:p>
    <w:p w14:paraId="569E8DEC" w14:textId="11096183" w:rsidR="0089350D" w:rsidRPr="007C7BA9" w:rsidRDefault="006D63A6" w:rsidP="007C7BA9">
      <w:pPr>
        <w:pStyle w:val="ConsPlusNormal"/>
        <w:tabs>
          <w:tab w:val="left" w:pos="360"/>
        </w:tabs>
        <w:ind w:firstLine="0"/>
        <w:jc w:val="center"/>
        <w:rPr>
          <w:rFonts w:ascii="Times New Roman" w:hAnsi="Times New Roman" w:cs="Times New Roman"/>
          <w:b/>
        </w:rPr>
      </w:pPr>
      <w:r w:rsidRPr="007C7BA9">
        <w:rPr>
          <w:rFonts w:ascii="Times New Roman" w:hAnsi="Times New Roman" w:cs="Times New Roman"/>
          <w:b/>
          <w:bCs/>
          <w:color w:val="000000"/>
        </w:rPr>
        <w:t>ПРОЕКТ</w:t>
      </w:r>
      <w:r w:rsidR="007C7BA9" w:rsidRPr="007C7BA9">
        <w:rPr>
          <w:rFonts w:ascii="Times New Roman" w:hAnsi="Times New Roman" w:cs="Times New Roman"/>
          <w:b/>
          <w:bCs/>
          <w:color w:val="000000"/>
        </w:rPr>
        <w:t xml:space="preserve"> </w:t>
      </w:r>
      <w:r w:rsidRPr="007C7BA9">
        <w:rPr>
          <w:rFonts w:ascii="Times New Roman" w:hAnsi="Times New Roman" w:cs="Times New Roman"/>
          <w:b/>
        </w:rPr>
        <w:t xml:space="preserve">ДОГОВОРА </w:t>
      </w:r>
    </w:p>
    <w:p w14:paraId="1BB772AD" w14:textId="77777777" w:rsidR="0089350D" w:rsidRPr="007C7BA9" w:rsidRDefault="0089350D" w:rsidP="007C7BA9">
      <w:pPr>
        <w:pStyle w:val="ConsPlusNormal"/>
        <w:tabs>
          <w:tab w:val="left" w:pos="360"/>
        </w:tabs>
        <w:ind w:firstLine="0"/>
        <w:jc w:val="center"/>
        <w:rPr>
          <w:rFonts w:ascii="Times New Roman" w:hAnsi="Times New Roman" w:cs="Times New Roman"/>
          <w:b/>
        </w:rPr>
      </w:pPr>
    </w:p>
    <w:p w14:paraId="67B70573" w14:textId="77777777" w:rsidR="0089350D" w:rsidRPr="007C7BA9" w:rsidRDefault="006D63A6" w:rsidP="007C7BA9">
      <w:pPr>
        <w:pStyle w:val="ConsPlusNormal"/>
        <w:tabs>
          <w:tab w:val="left" w:pos="360"/>
        </w:tabs>
        <w:ind w:firstLine="0"/>
        <w:jc w:val="center"/>
        <w:rPr>
          <w:rFonts w:ascii="Times New Roman" w:hAnsi="Times New Roman" w:cs="Times New Roman"/>
          <w:b/>
          <w:bCs/>
          <w:i/>
          <w:iCs/>
          <w:color w:val="000000"/>
        </w:rPr>
      </w:pPr>
      <w:r w:rsidRPr="007C7BA9">
        <w:rPr>
          <w:rFonts w:ascii="Times New Roman" w:hAnsi="Times New Roman" w:cs="Times New Roman"/>
          <w:b/>
          <w:i/>
          <w:iCs/>
        </w:rPr>
        <w:t>Прилагается отдельным файлом</w:t>
      </w:r>
    </w:p>
    <w:p w14:paraId="73590C3A" w14:textId="77777777" w:rsidR="0089350D" w:rsidRPr="007C7BA9" w:rsidRDefault="0089350D" w:rsidP="007C7BA9">
      <w:pPr>
        <w:widowControl w:val="0"/>
        <w:spacing w:after="0"/>
        <w:jc w:val="center"/>
        <w:rPr>
          <w:b/>
          <w:sz w:val="22"/>
          <w:szCs w:val="22"/>
        </w:rPr>
      </w:pPr>
    </w:p>
    <w:p w14:paraId="3A370C26" w14:textId="77777777" w:rsidR="0089350D" w:rsidRPr="007C7BA9" w:rsidRDefault="0089350D" w:rsidP="007C7BA9">
      <w:pPr>
        <w:widowControl w:val="0"/>
        <w:spacing w:after="0"/>
        <w:jc w:val="center"/>
        <w:rPr>
          <w:b/>
          <w:sz w:val="22"/>
          <w:szCs w:val="22"/>
        </w:rPr>
      </w:pPr>
    </w:p>
    <w:sectPr w:rsidR="0089350D" w:rsidRPr="007C7BA9" w:rsidSect="0022761C">
      <w:footerReference w:type="default" r:id="rId10"/>
      <w:footerReference w:type="first" r:id="rId11"/>
      <w:pgSz w:w="11909" w:h="16834"/>
      <w:pgMar w:top="720" w:right="720" w:bottom="720" w:left="720" w:header="720" w:footer="720" w:gutter="0"/>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3398A" w14:textId="77777777" w:rsidR="00D633E9" w:rsidRDefault="00D633E9">
      <w:pPr>
        <w:spacing w:after="0"/>
      </w:pPr>
      <w:r>
        <w:separator/>
      </w:r>
    </w:p>
  </w:endnote>
  <w:endnote w:type="continuationSeparator" w:id="0">
    <w:p w14:paraId="6F466318" w14:textId="77777777" w:rsidR="00D633E9" w:rsidRDefault="00D633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charset w:val="00"/>
    <w:family w:val="swiss"/>
    <w:pitch w:val="default"/>
    <w:sig w:usb0="00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00"/>
    <w:family w:val="roman"/>
    <w:pitch w:val="default"/>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6A562" w14:textId="307D8C97" w:rsidR="007C7BA9" w:rsidRDefault="00324ACC" w:rsidP="0022761C">
    <w:pPr>
      <w:pStyle w:val="aff3"/>
      <w:jc w:val="left"/>
      <w:rPr>
        <w:b/>
        <w:bCs/>
        <w:sz w:val="28"/>
      </w:rPr>
    </w:pPr>
    <w:r>
      <w:rPr>
        <w:noProof/>
      </w:rPr>
      <w:drawing>
        <wp:inline distT="0" distB="0" distL="0" distR="0" wp14:anchorId="5B875AAA" wp14:editId="72AE157B">
          <wp:extent cx="1080000" cy="3636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63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5A1CE" w14:textId="67CEB61C" w:rsidR="0022761C" w:rsidRDefault="0022761C">
    <w:pPr>
      <w:pStyle w:val="aff3"/>
    </w:pPr>
    <w:r>
      <w:rPr>
        <w:noProof/>
      </w:rPr>
      <w:drawing>
        <wp:inline distT="0" distB="0" distL="0" distR="0" wp14:anchorId="002D41B1" wp14:editId="633DDDE5">
          <wp:extent cx="1080000" cy="363600"/>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63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2A989" w14:textId="77777777" w:rsidR="00D633E9" w:rsidRDefault="00D633E9">
      <w:pPr>
        <w:spacing w:after="0"/>
      </w:pPr>
      <w:r>
        <w:separator/>
      </w:r>
    </w:p>
  </w:footnote>
  <w:footnote w:type="continuationSeparator" w:id="0">
    <w:p w14:paraId="76950CA0" w14:textId="77777777" w:rsidR="00D633E9" w:rsidRDefault="00D633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238B540B"/>
    <w:multiLevelType w:val="hybridMultilevel"/>
    <w:tmpl w:val="D508343A"/>
    <w:lvl w:ilvl="0" w:tplc="02E4491E">
      <w:start w:val="1"/>
      <w:numFmt w:val="decimal"/>
      <w:lvlText w:val="%1."/>
      <w:lvlJc w:val="left"/>
      <w:pPr>
        <w:ind w:left="-207" w:hanging="360"/>
      </w:pPr>
      <w:rPr>
        <w:rFonts w:hint="default"/>
      </w:r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abstractNum w:abstractNumId="2" w15:restartNumberingAfterBreak="0">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6"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0"/>
  </w:num>
  <w:num w:numId="2">
    <w:abstractNumId w:val="3"/>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6CA8"/>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A32"/>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A2E"/>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60F"/>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6104"/>
    <w:rsid w:val="001063DE"/>
    <w:rsid w:val="001067E6"/>
    <w:rsid w:val="001068A2"/>
    <w:rsid w:val="00106926"/>
    <w:rsid w:val="0010696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16461"/>
    <w:rsid w:val="0012027C"/>
    <w:rsid w:val="0012035F"/>
    <w:rsid w:val="00120382"/>
    <w:rsid w:val="00120483"/>
    <w:rsid w:val="00121024"/>
    <w:rsid w:val="00121062"/>
    <w:rsid w:val="00121C89"/>
    <w:rsid w:val="00121D0E"/>
    <w:rsid w:val="00122200"/>
    <w:rsid w:val="00122437"/>
    <w:rsid w:val="001230A4"/>
    <w:rsid w:val="001238FF"/>
    <w:rsid w:val="00123978"/>
    <w:rsid w:val="00123BFA"/>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3E42"/>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9C2"/>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941"/>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61C"/>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671"/>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3506"/>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4CE"/>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18FC"/>
    <w:rsid w:val="002F309A"/>
    <w:rsid w:val="002F4225"/>
    <w:rsid w:val="002F438A"/>
    <w:rsid w:val="002F450F"/>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ACC"/>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5A4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77E80"/>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3E8C"/>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36C8"/>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5E16"/>
    <w:rsid w:val="004A6B9F"/>
    <w:rsid w:val="004A6C25"/>
    <w:rsid w:val="004A722A"/>
    <w:rsid w:val="004A7335"/>
    <w:rsid w:val="004A7476"/>
    <w:rsid w:val="004A7972"/>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5259"/>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DE6"/>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96E"/>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2C95"/>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E790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5A"/>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737"/>
    <w:rsid w:val="00727A54"/>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37FDB"/>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6EC4"/>
    <w:rsid w:val="00777039"/>
    <w:rsid w:val="00777095"/>
    <w:rsid w:val="0077716D"/>
    <w:rsid w:val="00777221"/>
    <w:rsid w:val="007777AA"/>
    <w:rsid w:val="00777937"/>
    <w:rsid w:val="00777D6D"/>
    <w:rsid w:val="00777DB8"/>
    <w:rsid w:val="007804EB"/>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BA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5A0F"/>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5F9"/>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8E4"/>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86D"/>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390"/>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B4"/>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010"/>
    <w:rsid w:val="008D445D"/>
    <w:rsid w:val="008D4F1F"/>
    <w:rsid w:val="008D5AFD"/>
    <w:rsid w:val="008D5E26"/>
    <w:rsid w:val="008D6087"/>
    <w:rsid w:val="008D61BC"/>
    <w:rsid w:val="008D62E9"/>
    <w:rsid w:val="008D63DE"/>
    <w:rsid w:val="008D6885"/>
    <w:rsid w:val="008D6EC3"/>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17B9C"/>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45F"/>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2C79"/>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0FB"/>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0EDC"/>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0D3C"/>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79"/>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5DFE"/>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88"/>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8F8"/>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3E9"/>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4AD7"/>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BB"/>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DF4"/>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2D2"/>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17AB6"/>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0F"/>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2D51"/>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40"/>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69526"/>
  <w15:docId w15:val="{751AB7D6-6EB5-4A56-A4D9-32DB9AB5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22AC"/>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34"/>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34"/>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styleId="3f">
    <w:name w:val="Body Text 3"/>
    <w:basedOn w:val="a1"/>
    <w:link w:val="3f0"/>
    <w:uiPriority w:val="99"/>
    <w:semiHidden/>
    <w:unhideWhenUsed/>
    <w:rsid w:val="00891390"/>
    <w:pPr>
      <w:spacing w:after="120"/>
    </w:pPr>
    <w:rPr>
      <w:sz w:val="16"/>
      <w:szCs w:val="16"/>
    </w:rPr>
  </w:style>
  <w:style w:type="character" w:customStyle="1" w:styleId="3f0">
    <w:name w:val="Основной текст 3 Знак"/>
    <w:basedOn w:val="a2"/>
    <w:link w:val="3f"/>
    <w:uiPriority w:val="99"/>
    <w:rsid w:val="00891390"/>
    <w:rPr>
      <w:rFonts w:ascii="Times New Roman" w:eastAsia="Times New Roman" w:hAnsi="Times New Roman"/>
      <w:sz w:val="16"/>
      <w:szCs w:val="16"/>
    </w:rPr>
  </w:style>
  <w:style w:type="character" w:customStyle="1" w:styleId="3f1">
    <w:name w:val="Неразрешенное упоминание3"/>
    <w:basedOn w:val="a2"/>
    <w:uiPriority w:val="99"/>
    <w:semiHidden/>
    <w:unhideWhenUsed/>
    <w:rsid w:val="00891390"/>
    <w:rPr>
      <w:color w:val="605E5C"/>
      <w:shd w:val="clear" w:color="auto" w:fill="E1DFDD"/>
    </w:rPr>
  </w:style>
  <w:style w:type="character" w:styleId="afffff1">
    <w:name w:val="Placeholder Text"/>
    <w:basedOn w:val="a2"/>
    <w:uiPriority w:val="99"/>
    <w:semiHidden/>
    <w:rsid w:val="00B759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1586569880">
      <w:bodyDiv w:val="1"/>
      <w:marLeft w:val="0"/>
      <w:marRight w:val="0"/>
      <w:marTop w:val="0"/>
      <w:marBottom w:val="0"/>
      <w:divBdr>
        <w:top w:val="none" w:sz="0" w:space="0" w:color="auto"/>
        <w:left w:val="none" w:sz="0" w:space="0" w:color="auto"/>
        <w:bottom w:val="none" w:sz="0" w:space="0" w:color="auto"/>
        <w:right w:val="none" w:sz="0" w:space="0" w:color="auto"/>
      </w:divBdr>
    </w:div>
    <w:div w:id="1680545492">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region.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tp-region.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D4A89FB4274FD98ECAE534724E88E9"/>
        <w:category>
          <w:name w:val="Общие"/>
          <w:gallery w:val="placeholder"/>
        </w:category>
        <w:types>
          <w:type w:val="bbPlcHdr"/>
        </w:types>
        <w:behaviors>
          <w:behavior w:val="content"/>
        </w:behaviors>
        <w:guid w:val="{027B5E8A-B3E7-4600-A732-0646912DFACB}"/>
      </w:docPartPr>
      <w:docPartBody>
        <w:p w:rsidR="00313360" w:rsidRDefault="00FD07A6" w:rsidP="00FD07A6">
          <w:pPr>
            <w:pStyle w:val="6CD4A89FB4274FD98ECAE534724E88E9"/>
          </w:pPr>
          <w:r w:rsidRPr="00B2611C">
            <w:rPr>
              <w:rStyle w:val="a3"/>
            </w:rPr>
            <w:t>Выберите элемент.</w:t>
          </w:r>
        </w:p>
      </w:docPartBody>
    </w:docPart>
    <w:docPart>
      <w:docPartPr>
        <w:name w:val="CC0166179EEC4FDE8DE1C2217CD24E72"/>
        <w:category>
          <w:name w:val="Общие"/>
          <w:gallery w:val="placeholder"/>
        </w:category>
        <w:types>
          <w:type w:val="bbPlcHdr"/>
        </w:types>
        <w:behaviors>
          <w:behavior w:val="content"/>
        </w:behaviors>
        <w:guid w:val="{69C2CDCF-C3DD-44EF-A415-7525EBE2C605}"/>
      </w:docPartPr>
      <w:docPartBody>
        <w:p w:rsidR="00313360" w:rsidRDefault="00FD07A6" w:rsidP="00FD07A6">
          <w:pPr>
            <w:pStyle w:val="CC0166179EEC4FDE8DE1C2217CD24E72"/>
          </w:pPr>
          <w:r w:rsidRPr="00B2611C">
            <w:rPr>
              <w:rStyle w:val="a3"/>
            </w:rPr>
            <w:t>Выберите элемент.</w:t>
          </w:r>
        </w:p>
      </w:docPartBody>
    </w:docPart>
    <w:docPart>
      <w:docPartPr>
        <w:name w:val="40652726B82942B4B9B6B51EB70DB7C1"/>
        <w:category>
          <w:name w:val="Общие"/>
          <w:gallery w:val="placeholder"/>
        </w:category>
        <w:types>
          <w:type w:val="bbPlcHdr"/>
        </w:types>
        <w:behaviors>
          <w:behavior w:val="content"/>
        </w:behaviors>
        <w:guid w:val="{21C083DB-584D-4EE2-8AFE-0567E43A3B1F}"/>
      </w:docPartPr>
      <w:docPartBody>
        <w:p w:rsidR="00313360" w:rsidRDefault="00FD07A6" w:rsidP="00FD07A6">
          <w:pPr>
            <w:pStyle w:val="40652726B82942B4B9B6B51EB70DB7C1"/>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charset w:val="00"/>
    <w:family w:val="swiss"/>
    <w:pitch w:val="default"/>
    <w:sig w:usb0="00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00"/>
    <w:family w:val="roman"/>
    <w:pitch w:val="default"/>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Times New Roman"/>
    <w:charset w:val="00"/>
    <w:family w:val="roman"/>
    <w:pitch w:val="default"/>
    <w:sig w:usb0="00000000"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A6"/>
    <w:rsid w:val="00065B01"/>
    <w:rsid w:val="00313360"/>
    <w:rsid w:val="00456386"/>
    <w:rsid w:val="00495435"/>
    <w:rsid w:val="0053166A"/>
    <w:rsid w:val="005316A0"/>
    <w:rsid w:val="0097565D"/>
    <w:rsid w:val="00985667"/>
    <w:rsid w:val="00DF4787"/>
    <w:rsid w:val="00FD0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07A6"/>
    <w:rPr>
      <w:color w:val="808080"/>
    </w:rPr>
  </w:style>
  <w:style w:type="paragraph" w:customStyle="1" w:styleId="E293F54499894D4B8CDE13499A76A61F">
    <w:name w:val="E293F54499894D4B8CDE13499A76A61F"/>
    <w:rsid w:val="00FD07A6"/>
  </w:style>
  <w:style w:type="paragraph" w:customStyle="1" w:styleId="0EA90491635A43EDB45BC5D5C585DBC9">
    <w:name w:val="0EA90491635A43EDB45BC5D5C585DBC9"/>
    <w:rsid w:val="00FD07A6"/>
  </w:style>
  <w:style w:type="paragraph" w:customStyle="1" w:styleId="C88C9A90409747BC9F5323503B0D09A5">
    <w:name w:val="C88C9A90409747BC9F5323503B0D09A5"/>
    <w:rsid w:val="00FD07A6"/>
  </w:style>
  <w:style w:type="paragraph" w:customStyle="1" w:styleId="46F8353429194487AE2B8ABF10C9F010">
    <w:name w:val="46F8353429194487AE2B8ABF10C9F010"/>
    <w:rsid w:val="00FD07A6"/>
  </w:style>
  <w:style w:type="paragraph" w:customStyle="1" w:styleId="12F2F276B0AE4CF7A91C16A1EEC0ED10">
    <w:name w:val="12F2F276B0AE4CF7A91C16A1EEC0ED10"/>
    <w:rsid w:val="00FD07A6"/>
  </w:style>
  <w:style w:type="paragraph" w:customStyle="1" w:styleId="43CF9C4227084A738CD187EA5C490891">
    <w:name w:val="43CF9C4227084A738CD187EA5C490891"/>
    <w:rsid w:val="00FD07A6"/>
  </w:style>
  <w:style w:type="paragraph" w:customStyle="1" w:styleId="AF5B3294DEAC4D23ACF234505F059C9D">
    <w:name w:val="AF5B3294DEAC4D23ACF234505F059C9D"/>
    <w:rsid w:val="00FD07A6"/>
  </w:style>
  <w:style w:type="paragraph" w:customStyle="1" w:styleId="68D8F38BBF584E58A9B8199DF56D2226">
    <w:name w:val="68D8F38BBF584E58A9B8199DF56D2226"/>
    <w:rsid w:val="00FD07A6"/>
  </w:style>
  <w:style w:type="paragraph" w:customStyle="1" w:styleId="315B6567F23B4709951F49FD23626C2F">
    <w:name w:val="315B6567F23B4709951F49FD23626C2F"/>
    <w:rsid w:val="00FD07A6"/>
  </w:style>
  <w:style w:type="paragraph" w:customStyle="1" w:styleId="6CD4A89FB4274FD98ECAE534724E88E9">
    <w:name w:val="6CD4A89FB4274FD98ECAE534724E88E9"/>
    <w:rsid w:val="00FD07A6"/>
  </w:style>
  <w:style w:type="paragraph" w:customStyle="1" w:styleId="CC0166179EEC4FDE8DE1C2217CD24E72">
    <w:name w:val="CC0166179EEC4FDE8DE1C2217CD24E72"/>
    <w:rsid w:val="00FD07A6"/>
  </w:style>
  <w:style w:type="paragraph" w:customStyle="1" w:styleId="40652726B82942B4B9B6B51EB70DB7C1">
    <w:name w:val="40652726B82942B4B9B6B51EB70DB7C1"/>
    <w:rsid w:val="00FD0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C413F-C800-4312-A077-67D97B47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22</Pages>
  <Words>8264</Words>
  <Characters>47110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55264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ZAK3</dc:creator>
  <cp:lastModifiedBy>Пользователь</cp:lastModifiedBy>
  <cp:revision>1</cp:revision>
  <cp:lastPrinted>2020-09-11T04:58:00Z</cp:lastPrinted>
  <dcterms:created xsi:type="dcterms:W3CDTF">2025-02-26T16:10:00Z</dcterms:created>
  <dcterms:modified xsi:type="dcterms:W3CDTF">2025-05-30T11:55:00Z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