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7CF6" w14:textId="565C1ED4" w:rsidR="00715D37" w:rsidRPr="00BE3CB2" w:rsidRDefault="00715D37" w:rsidP="00715D37">
      <w:pPr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t>Техническое задание</w:t>
      </w:r>
    </w:p>
    <w:p w14:paraId="17B5B564" w14:textId="77777777" w:rsidR="00E602E1" w:rsidRDefault="00715D37" w:rsidP="00715D37">
      <w:pPr>
        <w:pStyle w:val="ac"/>
        <w:tabs>
          <w:tab w:val="num" w:pos="709"/>
        </w:tabs>
        <w:ind w:left="709"/>
        <w:jc w:val="center"/>
        <w:rPr>
          <w:b/>
          <w:sz w:val="22"/>
          <w:szCs w:val="22"/>
          <w:lang w:val="ru-RU"/>
        </w:rPr>
      </w:pPr>
      <w:r w:rsidRPr="00BE3CB2">
        <w:rPr>
          <w:b/>
          <w:sz w:val="22"/>
          <w:szCs w:val="22"/>
          <w:lang w:val="ru-RU"/>
        </w:rPr>
        <w:t>на выполнение работ по</w:t>
      </w:r>
      <w:r w:rsidRPr="00BE3CB2">
        <w:rPr>
          <w:sz w:val="22"/>
          <w:szCs w:val="22"/>
          <w:lang w:val="ru-RU"/>
        </w:rPr>
        <w:t xml:space="preserve"> </w:t>
      </w:r>
      <w:r w:rsidRPr="00BE3CB2">
        <w:rPr>
          <w:b/>
          <w:sz w:val="22"/>
          <w:szCs w:val="22"/>
          <w:lang w:val="ru-RU"/>
        </w:rPr>
        <w:t xml:space="preserve">обследованию строительных конструкций </w:t>
      </w:r>
    </w:p>
    <w:p w14:paraId="778BB784" w14:textId="6334F5D4" w:rsidR="00715D37" w:rsidRPr="00BE3CB2" w:rsidRDefault="00715D37" w:rsidP="00715D37">
      <w:pPr>
        <w:pStyle w:val="ac"/>
        <w:tabs>
          <w:tab w:val="num" w:pos="709"/>
        </w:tabs>
        <w:ind w:left="709"/>
        <w:jc w:val="center"/>
        <w:rPr>
          <w:b/>
          <w:sz w:val="22"/>
          <w:szCs w:val="22"/>
          <w:lang w:val="ru-RU"/>
        </w:rPr>
      </w:pPr>
      <w:r w:rsidRPr="00BE3CB2">
        <w:rPr>
          <w:b/>
          <w:sz w:val="22"/>
          <w:szCs w:val="22"/>
          <w:lang w:val="ru-RU"/>
        </w:rPr>
        <w:t>перекрытий и</w:t>
      </w:r>
      <w:r w:rsidR="00E602E1">
        <w:rPr>
          <w:b/>
          <w:sz w:val="22"/>
          <w:szCs w:val="22"/>
          <w:lang w:val="ru-RU"/>
        </w:rPr>
        <w:t xml:space="preserve"> </w:t>
      </w:r>
      <w:r w:rsidRPr="00BE3CB2">
        <w:rPr>
          <w:b/>
          <w:sz w:val="22"/>
          <w:szCs w:val="22"/>
          <w:lang w:val="ru-RU"/>
        </w:rPr>
        <w:t xml:space="preserve">колонн под помещением 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7684"/>
      </w:tblGrid>
      <w:tr w:rsidR="00715D37" w:rsidRPr="00BE3CB2" w14:paraId="38687413" w14:textId="77777777" w:rsidTr="00E602E1">
        <w:tc>
          <w:tcPr>
            <w:tcW w:w="426" w:type="dxa"/>
            <w:vAlign w:val="center"/>
          </w:tcPr>
          <w:p w14:paraId="460C2E1A" w14:textId="77777777" w:rsidR="00715D37" w:rsidRPr="00BE3CB2" w:rsidRDefault="00715D37" w:rsidP="00CB06E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E3CB2">
              <w:rPr>
                <w:b/>
                <w:sz w:val="22"/>
                <w:szCs w:val="22"/>
              </w:rPr>
              <w:t>№</w:t>
            </w:r>
          </w:p>
          <w:p w14:paraId="5C516BB1" w14:textId="77777777" w:rsidR="00715D37" w:rsidRPr="00BE3CB2" w:rsidRDefault="00715D37" w:rsidP="00CB06E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E3CB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268" w:type="dxa"/>
            <w:vAlign w:val="center"/>
          </w:tcPr>
          <w:p w14:paraId="3A9D53BF" w14:textId="77777777" w:rsidR="00715D37" w:rsidRPr="00BE3CB2" w:rsidRDefault="00715D37" w:rsidP="00CB06E7">
            <w:pPr>
              <w:jc w:val="center"/>
              <w:rPr>
                <w:b/>
                <w:sz w:val="22"/>
                <w:szCs w:val="22"/>
              </w:rPr>
            </w:pPr>
            <w:r w:rsidRPr="00BE3CB2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684" w:type="dxa"/>
            <w:vAlign w:val="center"/>
          </w:tcPr>
          <w:p w14:paraId="40A29630" w14:textId="77777777" w:rsidR="00715D37" w:rsidRPr="00BE3CB2" w:rsidRDefault="00715D37" w:rsidP="00CB06E7">
            <w:pPr>
              <w:jc w:val="center"/>
              <w:rPr>
                <w:b/>
                <w:sz w:val="22"/>
                <w:szCs w:val="22"/>
              </w:rPr>
            </w:pPr>
            <w:r w:rsidRPr="00BE3CB2">
              <w:rPr>
                <w:b/>
                <w:sz w:val="22"/>
                <w:szCs w:val="22"/>
              </w:rPr>
              <w:t>Содержание требований</w:t>
            </w:r>
          </w:p>
        </w:tc>
      </w:tr>
      <w:tr w:rsidR="00715D37" w:rsidRPr="00BE3CB2" w14:paraId="5D79DD3C" w14:textId="77777777" w:rsidTr="00E602E1">
        <w:tc>
          <w:tcPr>
            <w:tcW w:w="426" w:type="dxa"/>
          </w:tcPr>
          <w:p w14:paraId="1A39BF11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63B190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Местоположение (адрес) объекта</w:t>
            </w:r>
          </w:p>
        </w:tc>
        <w:tc>
          <w:tcPr>
            <w:tcW w:w="7684" w:type="dxa"/>
          </w:tcPr>
          <w:p w14:paraId="6F9FB89A" w14:textId="77777777" w:rsidR="00715D37" w:rsidRPr="00BE3CB2" w:rsidRDefault="00715D37" w:rsidP="00CB06E7">
            <w:pPr>
              <w:pStyle w:val="ac"/>
              <w:tabs>
                <w:tab w:val="num" w:pos="851"/>
              </w:tabs>
              <w:jc w:val="left"/>
              <w:rPr>
                <w:sz w:val="22"/>
                <w:szCs w:val="22"/>
                <w:highlight w:val="yellow"/>
                <w:lang w:val="ru-RU"/>
              </w:rPr>
            </w:pPr>
            <w:r w:rsidRPr="00BE3CB2">
              <w:rPr>
                <w:sz w:val="22"/>
                <w:szCs w:val="22"/>
                <w:lang w:val="ru-RU"/>
              </w:rPr>
              <w:t>г. Челябинск, ул. Бугурусланская, д.64</w:t>
            </w:r>
          </w:p>
        </w:tc>
      </w:tr>
      <w:tr w:rsidR="00715D37" w:rsidRPr="00BE3CB2" w14:paraId="7F99F95D" w14:textId="77777777" w:rsidTr="00E602E1">
        <w:tc>
          <w:tcPr>
            <w:tcW w:w="426" w:type="dxa"/>
          </w:tcPr>
          <w:p w14:paraId="27293937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84B477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Вид градостроитель</w:t>
            </w:r>
            <w:r w:rsidRPr="00BE3CB2">
              <w:rPr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7684" w:type="dxa"/>
          </w:tcPr>
          <w:p w14:paraId="450C2FFE" w14:textId="77777777" w:rsidR="00715D37" w:rsidRPr="00BE3CB2" w:rsidRDefault="00715D37" w:rsidP="00CB06E7">
            <w:pPr>
              <w:pStyle w:val="ac"/>
              <w:tabs>
                <w:tab w:val="num" w:pos="851"/>
              </w:tabs>
              <w:jc w:val="left"/>
              <w:rPr>
                <w:sz w:val="22"/>
                <w:szCs w:val="22"/>
                <w:highlight w:val="yellow"/>
                <w:lang w:val="ru-RU"/>
              </w:rPr>
            </w:pPr>
            <w:r w:rsidRPr="00BE3CB2">
              <w:rPr>
                <w:sz w:val="22"/>
                <w:szCs w:val="22"/>
                <w:lang w:val="ru-RU"/>
              </w:rPr>
              <w:t>Текущая эксплуатация здания и сооружений</w:t>
            </w:r>
          </w:p>
        </w:tc>
      </w:tr>
      <w:tr w:rsidR="00715D37" w:rsidRPr="00BE3CB2" w14:paraId="60988DEC" w14:textId="77777777" w:rsidTr="00E602E1">
        <w:tc>
          <w:tcPr>
            <w:tcW w:w="426" w:type="dxa"/>
          </w:tcPr>
          <w:p w14:paraId="510059AC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7D031D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Заказчик</w:t>
            </w:r>
          </w:p>
        </w:tc>
        <w:tc>
          <w:tcPr>
            <w:tcW w:w="7684" w:type="dxa"/>
          </w:tcPr>
          <w:p w14:paraId="77ED2B06" w14:textId="77777777" w:rsidR="00715D37" w:rsidRPr="00BE3CB2" w:rsidRDefault="00715D37" w:rsidP="00CB06E7">
            <w:pPr>
              <w:rPr>
                <w:sz w:val="22"/>
                <w:szCs w:val="22"/>
                <w:highlight w:val="yellow"/>
              </w:rPr>
            </w:pPr>
            <w:r w:rsidRPr="00BE3CB2">
              <w:rPr>
                <w:sz w:val="22"/>
                <w:szCs w:val="22"/>
              </w:rPr>
              <w:t>ООО «Проспект»</w:t>
            </w:r>
          </w:p>
        </w:tc>
      </w:tr>
      <w:tr w:rsidR="00715D37" w:rsidRPr="00BE3CB2" w14:paraId="7C759702" w14:textId="77777777" w:rsidTr="00E602E1">
        <w:tc>
          <w:tcPr>
            <w:tcW w:w="426" w:type="dxa"/>
          </w:tcPr>
          <w:p w14:paraId="5C12BCF2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E779C9" w14:textId="43D1E647" w:rsidR="00715D37" w:rsidRPr="00BE3CB2" w:rsidRDefault="00715D37" w:rsidP="00CB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ОКПД2</w:t>
            </w:r>
          </w:p>
        </w:tc>
        <w:tc>
          <w:tcPr>
            <w:tcW w:w="7684" w:type="dxa"/>
          </w:tcPr>
          <w:p w14:paraId="2C38071C" w14:textId="031970EE" w:rsidR="00715D37" w:rsidRPr="00BE3CB2" w:rsidRDefault="00715D37" w:rsidP="00CB06E7">
            <w:pPr>
              <w:rPr>
                <w:sz w:val="22"/>
                <w:szCs w:val="22"/>
              </w:rPr>
            </w:pPr>
            <w:r w:rsidRPr="00715D37">
              <w:rPr>
                <w:b/>
                <w:bCs/>
                <w:sz w:val="22"/>
                <w:szCs w:val="22"/>
              </w:rPr>
              <w:t>71.20</w:t>
            </w:r>
            <w:r w:rsidRPr="00715D37">
              <w:rPr>
                <w:sz w:val="22"/>
                <w:szCs w:val="22"/>
              </w:rPr>
              <w:t xml:space="preserve"> «Оказание услуг по комплексному обследованию строительных конструкций зданий и сооружений с оценкой их прочности, устойчивости и эксплуатационной надёжности»</w:t>
            </w:r>
          </w:p>
        </w:tc>
      </w:tr>
      <w:tr w:rsidR="00715D37" w:rsidRPr="00BE3CB2" w14:paraId="49894C1F" w14:textId="77777777" w:rsidTr="00E602E1">
        <w:tc>
          <w:tcPr>
            <w:tcW w:w="426" w:type="dxa"/>
          </w:tcPr>
          <w:p w14:paraId="1B4A0B70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A58356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Краткая техническая характеристика объекта</w:t>
            </w:r>
          </w:p>
        </w:tc>
        <w:tc>
          <w:tcPr>
            <w:tcW w:w="7684" w:type="dxa"/>
          </w:tcPr>
          <w:p w14:paraId="22AC1DD6" w14:textId="77777777" w:rsidR="00715D37" w:rsidRPr="00BE3CB2" w:rsidRDefault="00715D37" w:rsidP="00CB06E7">
            <w:pPr>
              <w:pStyle w:val="ac"/>
              <w:tabs>
                <w:tab w:val="num" w:pos="851"/>
              </w:tabs>
              <w:rPr>
                <w:sz w:val="22"/>
                <w:szCs w:val="22"/>
                <w:highlight w:val="yellow"/>
                <w:lang w:val="ru-RU"/>
              </w:rPr>
            </w:pPr>
            <w:r w:rsidRPr="00BE3CB2">
              <w:rPr>
                <w:sz w:val="22"/>
                <w:szCs w:val="22"/>
                <w:lang w:val="ru-RU"/>
              </w:rPr>
              <w:t xml:space="preserve">Габариты здания в осях 18*60м; Этажность: 4/4 этажей </w:t>
            </w:r>
          </w:p>
          <w:p w14:paraId="400158EF" w14:textId="77777777" w:rsidR="00715D37" w:rsidRPr="00BE3CB2" w:rsidRDefault="00715D37" w:rsidP="00CB06E7">
            <w:pPr>
              <w:pStyle w:val="ac"/>
              <w:tabs>
                <w:tab w:val="num" w:pos="851"/>
              </w:tabs>
              <w:rPr>
                <w:sz w:val="22"/>
                <w:szCs w:val="22"/>
                <w:lang w:val="ru-RU"/>
              </w:rPr>
            </w:pPr>
            <w:r w:rsidRPr="00BE3CB2">
              <w:rPr>
                <w:sz w:val="22"/>
                <w:szCs w:val="22"/>
                <w:lang w:val="ru-RU"/>
              </w:rPr>
              <w:t>Назначение: административное</w:t>
            </w:r>
          </w:p>
          <w:p w14:paraId="0EBDB087" w14:textId="77777777" w:rsidR="00715D37" w:rsidRPr="00BE3CB2" w:rsidRDefault="00715D37" w:rsidP="00CB06E7">
            <w:pPr>
              <w:pStyle w:val="ac"/>
              <w:tabs>
                <w:tab w:val="num" w:pos="851"/>
              </w:tabs>
              <w:rPr>
                <w:sz w:val="22"/>
                <w:szCs w:val="22"/>
                <w:lang w:val="ru-RU"/>
              </w:rPr>
            </w:pPr>
            <w:r w:rsidRPr="00BE3CB2">
              <w:rPr>
                <w:sz w:val="22"/>
                <w:szCs w:val="22"/>
                <w:lang w:val="ru-RU"/>
              </w:rPr>
              <w:t>Уровень ответственности: нормальный;</w:t>
            </w:r>
          </w:p>
          <w:p w14:paraId="1E29ED82" w14:textId="77777777" w:rsidR="00715D37" w:rsidRPr="00BE3CB2" w:rsidRDefault="00715D37" w:rsidP="00CB06E7">
            <w:pPr>
              <w:keepNext/>
              <w:keepLines/>
              <w:jc w:val="both"/>
              <w:outlineLvl w:val="0"/>
              <w:rPr>
                <w:sz w:val="22"/>
                <w:szCs w:val="22"/>
                <w:highlight w:val="yellow"/>
              </w:rPr>
            </w:pPr>
            <w:r w:rsidRPr="00BE3CB2">
              <w:rPr>
                <w:sz w:val="22"/>
                <w:szCs w:val="22"/>
              </w:rPr>
              <w:t>Принадлежность к опасным производственным объектам: не относится;</w:t>
            </w:r>
          </w:p>
        </w:tc>
      </w:tr>
      <w:tr w:rsidR="00715D37" w:rsidRPr="00BE3CB2" w14:paraId="72C991EF" w14:textId="77777777" w:rsidTr="00E602E1">
        <w:tc>
          <w:tcPr>
            <w:tcW w:w="426" w:type="dxa"/>
          </w:tcPr>
          <w:p w14:paraId="333A2E6F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1424C0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Конструкции, подвергающиеся обследованию.</w:t>
            </w:r>
          </w:p>
        </w:tc>
        <w:tc>
          <w:tcPr>
            <w:tcW w:w="7684" w:type="dxa"/>
          </w:tcPr>
          <w:p w14:paraId="51D2BE14" w14:textId="77777777" w:rsidR="00715D37" w:rsidRPr="00BE3CB2" w:rsidRDefault="00715D37" w:rsidP="00CB06E7">
            <w:pPr>
              <w:pStyle w:val="ac"/>
              <w:tabs>
                <w:tab w:val="num" w:pos="851"/>
              </w:tabs>
              <w:rPr>
                <w:sz w:val="22"/>
                <w:szCs w:val="22"/>
                <w:lang w:val="ru-RU"/>
              </w:rPr>
            </w:pPr>
            <w:r w:rsidRPr="00BE3CB2">
              <w:rPr>
                <w:sz w:val="22"/>
                <w:szCs w:val="22"/>
                <w:lang w:val="ru-RU"/>
              </w:rPr>
              <w:t>Перекрытия</w:t>
            </w:r>
          </w:p>
          <w:p w14:paraId="1CD2E76D" w14:textId="77777777" w:rsidR="00715D37" w:rsidRPr="00BE3CB2" w:rsidRDefault="00715D37" w:rsidP="00CB06E7">
            <w:pPr>
              <w:pStyle w:val="ac"/>
              <w:tabs>
                <w:tab w:val="num" w:pos="851"/>
              </w:tabs>
              <w:rPr>
                <w:sz w:val="22"/>
                <w:szCs w:val="22"/>
                <w:lang w:val="ru-RU"/>
              </w:rPr>
            </w:pPr>
            <w:r w:rsidRPr="00BE3CB2">
              <w:rPr>
                <w:sz w:val="22"/>
                <w:szCs w:val="22"/>
                <w:lang w:val="ru-RU"/>
              </w:rPr>
              <w:t>Колонны</w:t>
            </w:r>
          </w:p>
          <w:p w14:paraId="6204F220" w14:textId="77777777" w:rsidR="00715D37" w:rsidRPr="00BE3CB2" w:rsidRDefault="00715D37" w:rsidP="00CB06E7">
            <w:pPr>
              <w:pStyle w:val="ac"/>
              <w:tabs>
                <w:tab w:val="num" w:pos="851"/>
              </w:tabs>
              <w:rPr>
                <w:sz w:val="22"/>
                <w:szCs w:val="22"/>
                <w:highlight w:val="yellow"/>
                <w:lang w:val="ru-RU"/>
              </w:rPr>
            </w:pPr>
            <w:r w:rsidRPr="00BE3CB2">
              <w:rPr>
                <w:sz w:val="22"/>
                <w:szCs w:val="22"/>
                <w:lang w:val="ru-RU"/>
              </w:rPr>
              <w:t>Балки</w:t>
            </w:r>
          </w:p>
        </w:tc>
      </w:tr>
      <w:tr w:rsidR="00715D37" w:rsidRPr="00BE3CB2" w14:paraId="0AFD7CEC" w14:textId="77777777" w:rsidTr="00E602E1">
        <w:tc>
          <w:tcPr>
            <w:tcW w:w="426" w:type="dxa"/>
          </w:tcPr>
          <w:p w14:paraId="39F075A3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DDB2C6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Требования к срокам выполнения работ</w:t>
            </w:r>
          </w:p>
        </w:tc>
        <w:tc>
          <w:tcPr>
            <w:tcW w:w="7684" w:type="dxa"/>
          </w:tcPr>
          <w:p w14:paraId="4C20377C" w14:textId="77777777" w:rsidR="00715D37" w:rsidRPr="00BE3CB2" w:rsidRDefault="00715D37" w:rsidP="00CB06E7">
            <w:pPr>
              <w:pStyle w:val="ac"/>
              <w:tabs>
                <w:tab w:val="num" w:pos="851"/>
              </w:tabs>
              <w:rPr>
                <w:sz w:val="22"/>
                <w:szCs w:val="22"/>
                <w:highlight w:val="yellow"/>
                <w:lang w:val="ru-RU"/>
              </w:rPr>
            </w:pPr>
            <w:r w:rsidRPr="00BE3CB2">
              <w:rPr>
                <w:sz w:val="22"/>
                <w:szCs w:val="22"/>
                <w:lang w:val="ru-RU"/>
              </w:rPr>
              <w:t>22 (Двадцать два) рабочих дня с момента представления полного комплекта материалов, необходимых для выполнения работ и перечисления аванса на расчетный счет Исполнителя.</w:t>
            </w:r>
          </w:p>
        </w:tc>
      </w:tr>
      <w:tr w:rsidR="00715D37" w:rsidRPr="00BE3CB2" w14:paraId="1847C5C0" w14:textId="77777777" w:rsidTr="00E602E1">
        <w:tc>
          <w:tcPr>
            <w:tcW w:w="426" w:type="dxa"/>
          </w:tcPr>
          <w:p w14:paraId="39AE1A4A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335755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Требования к выполнению работ</w:t>
            </w:r>
          </w:p>
        </w:tc>
        <w:tc>
          <w:tcPr>
            <w:tcW w:w="7684" w:type="dxa"/>
          </w:tcPr>
          <w:p w14:paraId="37AA388A" w14:textId="77777777" w:rsidR="00715D37" w:rsidRPr="00BE3CB2" w:rsidRDefault="00715D37" w:rsidP="00CB06E7">
            <w:pPr>
              <w:jc w:val="both"/>
              <w:rPr>
                <w:sz w:val="22"/>
                <w:szCs w:val="22"/>
                <w:highlight w:val="yellow"/>
              </w:rPr>
            </w:pPr>
            <w:r w:rsidRPr="00BE3CB2">
              <w:rPr>
                <w:sz w:val="22"/>
                <w:szCs w:val="22"/>
              </w:rPr>
              <w:t>Соответствие требованиям ГОСТ 31937–2024 в объеме, предусмотренном составом работ п. 11 настоящего технического задания.</w:t>
            </w:r>
          </w:p>
        </w:tc>
      </w:tr>
      <w:tr w:rsidR="00715D37" w:rsidRPr="00BE3CB2" w14:paraId="18CFB146" w14:textId="77777777" w:rsidTr="00E602E1">
        <w:tc>
          <w:tcPr>
            <w:tcW w:w="426" w:type="dxa"/>
          </w:tcPr>
          <w:p w14:paraId="147A1265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2076A6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Цели и задачи обследования</w:t>
            </w:r>
          </w:p>
        </w:tc>
        <w:tc>
          <w:tcPr>
            <w:tcW w:w="7684" w:type="dxa"/>
          </w:tcPr>
          <w:p w14:paraId="3A747C7F" w14:textId="77777777" w:rsidR="00715D37" w:rsidRPr="00BE3CB2" w:rsidRDefault="00715D37" w:rsidP="00715D37">
            <w:pPr>
              <w:numPr>
                <w:ilvl w:val="0"/>
                <w:numId w:val="1"/>
              </w:numPr>
              <w:shd w:val="clear" w:color="auto" w:fill="FFFFFF"/>
              <w:autoSpaceDN w:val="0"/>
              <w:ind w:left="318" w:hanging="357"/>
              <w:jc w:val="both"/>
              <w:rPr>
                <w:color w:val="000000"/>
                <w:sz w:val="22"/>
                <w:szCs w:val="22"/>
              </w:rPr>
            </w:pPr>
            <w:r w:rsidRPr="00BE3CB2">
              <w:rPr>
                <w:color w:val="000000"/>
                <w:sz w:val="22"/>
                <w:szCs w:val="22"/>
              </w:rPr>
              <w:t>Оценка технического состояния объекта.</w:t>
            </w:r>
          </w:p>
          <w:p w14:paraId="21D8E4D6" w14:textId="77777777" w:rsidR="00715D37" w:rsidRPr="00BE3CB2" w:rsidRDefault="00715D37" w:rsidP="00715D37">
            <w:pPr>
              <w:numPr>
                <w:ilvl w:val="0"/>
                <w:numId w:val="1"/>
              </w:numPr>
              <w:shd w:val="clear" w:color="auto" w:fill="FFFFFF"/>
              <w:autoSpaceDN w:val="0"/>
              <w:ind w:left="318" w:hanging="357"/>
              <w:jc w:val="both"/>
              <w:rPr>
                <w:sz w:val="22"/>
                <w:szCs w:val="22"/>
              </w:rPr>
            </w:pPr>
            <w:r w:rsidRPr="00BE3CB2">
              <w:rPr>
                <w:color w:val="000000"/>
                <w:sz w:val="22"/>
                <w:szCs w:val="22"/>
              </w:rPr>
              <w:t>Разработка</w:t>
            </w:r>
            <w:r w:rsidRPr="00BE3CB2">
              <w:rPr>
                <w:sz w:val="22"/>
                <w:szCs w:val="22"/>
              </w:rPr>
              <w:t xml:space="preserve"> рекомендаций для приведения объекта в работоспособное / нормативное состояние.</w:t>
            </w:r>
          </w:p>
        </w:tc>
      </w:tr>
      <w:tr w:rsidR="00715D37" w:rsidRPr="00BE3CB2" w14:paraId="72A249EF" w14:textId="77777777" w:rsidTr="00E602E1">
        <w:tc>
          <w:tcPr>
            <w:tcW w:w="426" w:type="dxa"/>
          </w:tcPr>
          <w:p w14:paraId="72D08180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04F8BF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Информация, необхо</w:t>
            </w:r>
            <w:r w:rsidRPr="00BE3CB2">
              <w:rPr>
                <w:sz w:val="22"/>
                <w:szCs w:val="22"/>
              </w:rPr>
              <w:softHyphen/>
              <w:t>димая для выполнения работ и требования к Заказчику</w:t>
            </w:r>
          </w:p>
        </w:tc>
        <w:tc>
          <w:tcPr>
            <w:tcW w:w="7684" w:type="dxa"/>
          </w:tcPr>
          <w:p w14:paraId="0DC78AEF" w14:textId="77777777" w:rsidR="00715D37" w:rsidRPr="00BE3CB2" w:rsidRDefault="00715D37" w:rsidP="00CB06E7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Технический паспорт на здание, инвентаризационные поэтажные планы</w:t>
            </w:r>
          </w:p>
          <w:p w14:paraId="3B29BA9B" w14:textId="77777777" w:rsidR="00715D37" w:rsidRPr="00BE3CB2" w:rsidRDefault="00715D37" w:rsidP="00CB06E7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Проектная и эксплуатационная документация (при наличии).</w:t>
            </w:r>
          </w:p>
          <w:p w14:paraId="4AE8A699" w14:textId="77777777" w:rsidR="00715D37" w:rsidRPr="00BE3CB2" w:rsidRDefault="00715D37" w:rsidP="00CB06E7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Информация о капитальных ремонтах, перепланировках, реконструкциях (при наличии).</w:t>
            </w:r>
          </w:p>
          <w:p w14:paraId="5A4C10B3" w14:textId="77777777" w:rsidR="00715D37" w:rsidRPr="00BE3CB2" w:rsidRDefault="00715D37" w:rsidP="00CB06E7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Акты, отчеты и заключения ранее проводившихся осмотров и обследований (при наличии)</w:t>
            </w:r>
          </w:p>
          <w:p w14:paraId="33298A0E" w14:textId="77777777" w:rsidR="00715D37" w:rsidRPr="00BE3CB2" w:rsidRDefault="00715D37" w:rsidP="00CB06E7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Материалы инженерно-геологических и геодезических изысканий (при наличии).</w:t>
            </w:r>
          </w:p>
          <w:p w14:paraId="5BA20B8F" w14:textId="77777777" w:rsidR="00715D37" w:rsidRPr="00BE3CB2" w:rsidRDefault="00715D37" w:rsidP="00CB06E7">
            <w:pPr>
              <w:tabs>
                <w:tab w:val="left" w:pos="459"/>
              </w:tabs>
              <w:jc w:val="both"/>
              <w:rPr>
                <w:sz w:val="22"/>
                <w:szCs w:val="22"/>
                <w:highlight w:val="yellow"/>
              </w:rPr>
            </w:pPr>
            <w:r w:rsidRPr="00BE3CB2">
              <w:rPr>
                <w:sz w:val="22"/>
                <w:szCs w:val="22"/>
              </w:rPr>
              <w:t>Предоставить доступ специалистам на объект обследования.</w:t>
            </w:r>
          </w:p>
        </w:tc>
      </w:tr>
      <w:tr w:rsidR="00715D37" w:rsidRPr="00BE3CB2" w14:paraId="474E9994" w14:textId="77777777" w:rsidTr="00E602E1">
        <w:tc>
          <w:tcPr>
            <w:tcW w:w="426" w:type="dxa"/>
          </w:tcPr>
          <w:p w14:paraId="56FB3F9F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C4A2E1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Требования к составу работ</w:t>
            </w:r>
          </w:p>
        </w:tc>
        <w:tc>
          <w:tcPr>
            <w:tcW w:w="7684" w:type="dxa"/>
          </w:tcPr>
          <w:tbl>
            <w:tblPr>
              <w:tblW w:w="73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77"/>
              <w:gridCol w:w="737"/>
            </w:tblGrid>
            <w:tr w:rsidR="00715D37" w:rsidRPr="00BE3CB2" w14:paraId="71AC8FD2" w14:textId="77777777" w:rsidTr="00E602E1">
              <w:tc>
                <w:tcPr>
                  <w:tcW w:w="6577" w:type="dxa"/>
                  <w:shd w:val="clear" w:color="auto" w:fill="auto"/>
                </w:tcPr>
                <w:p w14:paraId="35A99610" w14:textId="77777777" w:rsidR="00715D37" w:rsidRPr="00BE3CB2" w:rsidRDefault="00715D37" w:rsidP="00CB06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311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Подготовительные работы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45EEB542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</w:tr>
            <w:tr w:rsidR="00715D37" w:rsidRPr="00BE3CB2" w14:paraId="108FFB96" w14:textId="77777777" w:rsidTr="00E602E1">
              <w:tc>
                <w:tcPr>
                  <w:tcW w:w="6577" w:type="dxa"/>
                  <w:shd w:val="clear" w:color="auto" w:fill="auto"/>
                </w:tcPr>
                <w:p w14:paraId="04166C3F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311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color w:val="000000"/>
                      <w:sz w:val="22"/>
                      <w:szCs w:val="22"/>
                    </w:rPr>
                    <w:t>Анализ исходных данных: проектной, исполнительной и эксплуатационной документации, материалов предыдущих изысканий;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6B43513A" w14:textId="77777777" w:rsidR="00715D37" w:rsidRPr="00BE3CB2" w:rsidRDefault="00715D37" w:rsidP="00E602E1">
                  <w:pPr>
                    <w:ind w:left="-14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  <w:tr w:rsidR="00715D37" w:rsidRPr="00BE3CB2" w14:paraId="0551753E" w14:textId="77777777" w:rsidTr="00E602E1">
              <w:tc>
                <w:tcPr>
                  <w:tcW w:w="6577" w:type="dxa"/>
                  <w:shd w:val="clear" w:color="auto" w:fill="auto"/>
                </w:tcPr>
                <w:p w14:paraId="7EB350FA" w14:textId="77777777" w:rsidR="00715D37" w:rsidRPr="00BE3CB2" w:rsidRDefault="00715D37" w:rsidP="00CB06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Визуальное обследование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40367C75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15D37" w:rsidRPr="00BE3CB2" w14:paraId="50EDF5F9" w14:textId="77777777" w:rsidTr="00E602E1">
              <w:tc>
                <w:tcPr>
                  <w:tcW w:w="6577" w:type="dxa"/>
                  <w:shd w:val="clear" w:color="auto" w:fill="auto"/>
                </w:tcPr>
                <w:p w14:paraId="210B6BBF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E3CB2">
                    <w:rPr>
                      <w:color w:val="000000"/>
                      <w:sz w:val="22"/>
                      <w:szCs w:val="22"/>
                    </w:rPr>
                    <w:t>Натурное освидетельствование строительных конструкций с обнаружением и фотофиксацией дефектов, повреждений и отклонений элементов;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4E3135E8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  <w:tr w:rsidR="00715D37" w:rsidRPr="00BE3CB2" w14:paraId="099B5D0E" w14:textId="77777777" w:rsidTr="00E602E1">
              <w:tc>
                <w:tcPr>
                  <w:tcW w:w="6577" w:type="dxa"/>
                  <w:shd w:val="clear" w:color="auto" w:fill="auto"/>
                </w:tcPr>
                <w:p w14:paraId="5402327D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E3CB2">
                    <w:rPr>
                      <w:color w:val="000000"/>
                      <w:sz w:val="22"/>
                      <w:szCs w:val="22"/>
                    </w:rPr>
                    <w:t>Определение причин возникновения дефектов и повреждений;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7357C7DD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  <w:tr w:rsidR="00715D37" w:rsidRPr="00BE3CB2" w14:paraId="09715B47" w14:textId="77777777" w:rsidTr="00E602E1">
              <w:tc>
                <w:tcPr>
                  <w:tcW w:w="6577" w:type="dxa"/>
                  <w:shd w:val="clear" w:color="auto" w:fill="auto"/>
                </w:tcPr>
                <w:p w14:paraId="284D87A0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E3CB2">
                    <w:rPr>
                      <w:color w:val="000000"/>
                      <w:sz w:val="22"/>
                      <w:szCs w:val="22"/>
                    </w:rPr>
                    <w:t>Составление карт и ведомостей дефектов;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4158DF0A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  <w:tr w:rsidR="00715D37" w:rsidRPr="00BE3CB2" w14:paraId="44988EB8" w14:textId="77777777" w:rsidTr="00E602E1">
              <w:tc>
                <w:tcPr>
                  <w:tcW w:w="6577" w:type="dxa"/>
                  <w:shd w:val="clear" w:color="auto" w:fill="auto"/>
                </w:tcPr>
                <w:p w14:paraId="5CC761B2" w14:textId="77777777" w:rsidR="00715D37" w:rsidRPr="00BE3CB2" w:rsidRDefault="00715D37" w:rsidP="00CB06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Детальное инструментальное обследование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67FBDEA0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15D37" w:rsidRPr="00BE3CB2" w14:paraId="78985D96" w14:textId="77777777" w:rsidTr="00E602E1">
              <w:tc>
                <w:tcPr>
                  <w:tcW w:w="6577" w:type="dxa"/>
                  <w:shd w:val="clear" w:color="auto" w:fill="auto"/>
                </w:tcPr>
                <w:p w14:paraId="2BA80695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color w:val="000000"/>
                      <w:sz w:val="22"/>
                      <w:szCs w:val="22"/>
                    </w:rPr>
                    <w:t>Обмерные работы: уточнение геометрических характеристик основных несущих конструкций.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68113E85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  <w:tr w:rsidR="00715D37" w:rsidRPr="00BE3CB2" w14:paraId="20968C27" w14:textId="77777777" w:rsidTr="00E602E1">
              <w:tc>
                <w:tcPr>
                  <w:tcW w:w="6577" w:type="dxa"/>
                  <w:shd w:val="clear" w:color="auto" w:fill="auto"/>
                </w:tcPr>
                <w:p w14:paraId="084B4B91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color w:val="000000"/>
                      <w:sz w:val="22"/>
                      <w:szCs w:val="22"/>
                    </w:rPr>
                    <w:t>Обмерные работы: детальные обмеры объекта с разработкой чертежей планов разрезов, фасадов.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4B9EA7C2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Нет</w:t>
                  </w:r>
                </w:p>
              </w:tc>
            </w:tr>
            <w:tr w:rsidR="00715D37" w:rsidRPr="00BE3CB2" w14:paraId="37ADC9F9" w14:textId="77777777" w:rsidTr="00E602E1">
              <w:tc>
                <w:tcPr>
                  <w:tcW w:w="6577" w:type="dxa"/>
                  <w:shd w:val="clear" w:color="auto" w:fill="auto"/>
                </w:tcPr>
                <w:p w14:paraId="4A8B835E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E3CB2">
                    <w:rPr>
                      <w:color w:val="000000"/>
                      <w:sz w:val="22"/>
                      <w:szCs w:val="22"/>
                    </w:rPr>
                    <w:t>Выполнение 3</w:t>
                  </w:r>
                  <w:r w:rsidRPr="00BE3CB2">
                    <w:rPr>
                      <w:color w:val="000000"/>
                      <w:sz w:val="22"/>
                      <w:szCs w:val="22"/>
                      <w:lang w:val="en-US"/>
                    </w:rPr>
                    <w:t>D</w:t>
                  </w:r>
                  <w:r w:rsidRPr="00BE3CB2">
                    <w:rPr>
                      <w:color w:val="000000"/>
                      <w:sz w:val="22"/>
                      <w:szCs w:val="22"/>
                    </w:rPr>
                    <w:t xml:space="preserve"> съемки объекта с выдачей Заказчику данных съемки в электронном виде.  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653B86C3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Нет</w:t>
                  </w:r>
                </w:p>
              </w:tc>
            </w:tr>
            <w:tr w:rsidR="00715D37" w:rsidRPr="00BE3CB2" w14:paraId="3B7AC824" w14:textId="77777777" w:rsidTr="00E602E1">
              <w:tc>
                <w:tcPr>
                  <w:tcW w:w="6577" w:type="dxa"/>
                  <w:shd w:val="clear" w:color="auto" w:fill="auto"/>
                </w:tcPr>
                <w:p w14:paraId="212A14D9" w14:textId="2B1AE55D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BE3CB2">
                    <w:rPr>
                      <w:sz w:val="22"/>
                      <w:szCs w:val="22"/>
                    </w:rPr>
                    <w:t>Приборо</w:t>
                  </w:r>
                  <w:proofErr w:type="spellEnd"/>
                  <w:r w:rsidR="00E602E1">
                    <w:rPr>
                      <w:sz w:val="22"/>
                      <w:szCs w:val="22"/>
                    </w:rPr>
                    <w:t xml:space="preserve"> </w:t>
                  </w:r>
                  <w:r w:rsidRPr="00BE3CB2">
                    <w:rPr>
                      <w:sz w:val="22"/>
                      <w:szCs w:val="22"/>
                    </w:rPr>
                    <w:t>-</w:t>
                  </w:r>
                  <w:r w:rsidR="00E602E1">
                    <w:rPr>
                      <w:sz w:val="22"/>
                      <w:szCs w:val="22"/>
                    </w:rPr>
                    <w:t xml:space="preserve"> </w:t>
                  </w:r>
                  <w:r w:rsidRPr="00BE3CB2">
                    <w:rPr>
                      <w:sz w:val="22"/>
                      <w:szCs w:val="22"/>
                    </w:rPr>
                    <w:t>инструментальное обследование конструкций</w:t>
                  </w: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666E95EE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15D37" w:rsidRPr="00BE3CB2" w14:paraId="28CB4C8B" w14:textId="77777777" w:rsidTr="00E602E1">
              <w:tc>
                <w:tcPr>
                  <w:tcW w:w="6577" w:type="dxa"/>
                  <w:shd w:val="clear" w:color="auto" w:fill="auto"/>
                </w:tcPr>
                <w:p w14:paraId="705CF081" w14:textId="77777777" w:rsidR="00715D37" w:rsidRPr="00BE3CB2" w:rsidRDefault="00715D37" w:rsidP="00E602E1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84"/>
                    </w:tabs>
                    <w:autoSpaceDE w:val="0"/>
                    <w:autoSpaceDN w:val="0"/>
                    <w:adjustRightInd w:val="0"/>
                    <w:ind w:left="225" w:hanging="283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определение фактических марок бетона/раствора/кирпича неразрушающим методом; (балки, колонны, плиты)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3883867D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  <w:tr w:rsidR="00715D37" w:rsidRPr="00BE3CB2" w14:paraId="756664FE" w14:textId="77777777" w:rsidTr="00E602E1">
              <w:tc>
                <w:tcPr>
                  <w:tcW w:w="6577" w:type="dxa"/>
                  <w:shd w:val="clear" w:color="auto" w:fill="auto"/>
                </w:tcPr>
                <w:p w14:paraId="1A442FE3" w14:textId="77777777" w:rsidR="00715D37" w:rsidRPr="00BE3CB2" w:rsidRDefault="00715D37" w:rsidP="00E602E1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84"/>
                    </w:tabs>
                    <w:autoSpaceDE w:val="0"/>
                    <w:autoSpaceDN w:val="0"/>
                    <w:adjustRightInd w:val="0"/>
                    <w:ind w:left="225" w:hanging="283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определение фактических марок бетона методом отрыва со </w:t>
                  </w: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скалыванием (балки, колонны, плиты);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44EDE491" w14:textId="77777777" w:rsidR="00715D37" w:rsidRPr="00BE3CB2" w:rsidRDefault="00715D37" w:rsidP="00CB06E7">
                  <w:pPr>
                    <w:jc w:val="center"/>
                    <w:rPr>
                      <w:sz w:val="22"/>
                      <w:szCs w:val="22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Да</w:t>
                  </w:r>
                </w:p>
              </w:tc>
            </w:tr>
            <w:tr w:rsidR="00715D37" w:rsidRPr="00BE3CB2" w14:paraId="5CA08C98" w14:textId="77777777" w:rsidTr="00E602E1">
              <w:tc>
                <w:tcPr>
                  <w:tcW w:w="6577" w:type="dxa"/>
                  <w:shd w:val="clear" w:color="auto" w:fill="auto"/>
                </w:tcPr>
                <w:p w14:paraId="743D47B3" w14:textId="77777777" w:rsidR="00715D37" w:rsidRPr="00BE3CB2" w:rsidRDefault="00715D37" w:rsidP="00E602E1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09"/>
                    </w:tabs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определение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твердости металлоконструкций неразрушающим методом;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DF49FBA" w14:textId="77777777" w:rsidR="00715D37" w:rsidRPr="00BE3CB2" w:rsidRDefault="00715D37" w:rsidP="00CB06E7">
                  <w:pPr>
                    <w:jc w:val="center"/>
                    <w:rPr>
                      <w:sz w:val="22"/>
                      <w:szCs w:val="22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Нет</w:t>
                  </w:r>
                </w:p>
              </w:tc>
            </w:tr>
            <w:tr w:rsidR="00715D37" w:rsidRPr="00BE3CB2" w14:paraId="33B6C757" w14:textId="77777777" w:rsidTr="00E602E1">
              <w:tc>
                <w:tcPr>
                  <w:tcW w:w="6577" w:type="dxa"/>
                  <w:shd w:val="clear" w:color="auto" w:fill="auto"/>
                </w:tcPr>
                <w:p w14:paraId="163E7DF6" w14:textId="77777777" w:rsidR="00715D37" w:rsidRPr="00BE3CB2" w:rsidRDefault="00715D37" w:rsidP="00E602E1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09"/>
                    </w:tabs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определение защитного слоя и расположения арматуры неразрушающим методом;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7672F891" w14:textId="77777777" w:rsidR="00715D37" w:rsidRPr="00BE3CB2" w:rsidRDefault="00715D37" w:rsidP="00CB06E7">
                  <w:pPr>
                    <w:jc w:val="center"/>
                    <w:rPr>
                      <w:sz w:val="22"/>
                      <w:szCs w:val="22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Нет</w:t>
                  </w:r>
                </w:p>
              </w:tc>
            </w:tr>
            <w:tr w:rsidR="00715D37" w:rsidRPr="00BE3CB2" w14:paraId="7B504CA8" w14:textId="77777777" w:rsidTr="00E602E1">
              <w:tc>
                <w:tcPr>
                  <w:tcW w:w="6577" w:type="dxa"/>
                  <w:shd w:val="clear" w:color="auto" w:fill="auto"/>
                </w:tcPr>
                <w:p w14:paraId="060A2768" w14:textId="77777777" w:rsidR="00715D37" w:rsidRPr="00BE3CB2" w:rsidRDefault="00715D37" w:rsidP="00E602E1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09"/>
                    </w:tabs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вскрытие армирования для определения диаметров и оценки состояния арматуры (балки, колонны, плиты);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4E96693E" w14:textId="77777777" w:rsidR="00715D37" w:rsidRPr="00BE3CB2" w:rsidRDefault="00715D37" w:rsidP="00CB06E7">
                  <w:pPr>
                    <w:jc w:val="center"/>
                    <w:rPr>
                      <w:sz w:val="22"/>
                      <w:szCs w:val="22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  <w:tr w:rsidR="00715D37" w:rsidRPr="00BE3CB2" w14:paraId="5CD9DB14" w14:textId="77777777" w:rsidTr="00E602E1">
              <w:tc>
                <w:tcPr>
                  <w:tcW w:w="6577" w:type="dxa"/>
                  <w:shd w:val="clear" w:color="auto" w:fill="auto"/>
                </w:tcPr>
                <w:p w14:paraId="5299C0C4" w14:textId="77777777" w:rsidR="00715D37" w:rsidRPr="00BE3CB2" w:rsidRDefault="00715D37" w:rsidP="00E602E1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09"/>
                    </w:tabs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лабораторные исследования образцов конструкций </w:t>
                  </w:r>
                  <w:r w:rsidRPr="00BE3CB2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(_____);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F85033B" w14:textId="77777777" w:rsidR="00715D37" w:rsidRPr="00BE3CB2" w:rsidRDefault="00715D37" w:rsidP="00CB06E7">
                  <w:pPr>
                    <w:jc w:val="center"/>
                    <w:rPr>
                      <w:sz w:val="22"/>
                      <w:szCs w:val="22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Нет</w:t>
                  </w:r>
                </w:p>
              </w:tc>
            </w:tr>
            <w:tr w:rsidR="00715D37" w:rsidRPr="00BE3CB2" w14:paraId="3CF64BA5" w14:textId="77777777" w:rsidTr="00E602E1">
              <w:tc>
                <w:tcPr>
                  <w:tcW w:w="6577" w:type="dxa"/>
                  <w:shd w:val="clear" w:color="auto" w:fill="auto"/>
                </w:tcPr>
                <w:p w14:paraId="2CB676CB" w14:textId="77777777" w:rsidR="00715D37" w:rsidRPr="00BE3CB2" w:rsidRDefault="00715D37" w:rsidP="00E602E1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09"/>
                    </w:tabs>
                    <w:autoSpaceDE w:val="0"/>
                    <w:autoSpaceDN w:val="0"/>
                    <w:adjustRightInd w:val="0"/>
                    <w:ind w:left="225" w:hanging="225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зондаж/вскрытия узлов конструкций (при необходимости);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EF80C21" w14:textId="77777777" w:rsidR="00715D37" w:rsidRPr="00BE3CB2" w:rsidRDefault="00715D37" w:rsidP="00CB06E7">
                  <w:pPr>
                    <w:jc w:val="center"/>
                    <w:rPr>
                      <w:sz w:val="22"/>
                      <w:szCs w:val="22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  <w:tr w:rsidR="00715D37" w:rsidRPr="00BE3CB2" w14:paraId="3099CD8E" w14:textId="77777777" w:rsidTr="00E602E1">
              <w:tc>
                <w:tcPr>
                  <w:tcW w:w="6577" w:type="dxa"/>
                  <w:shd w:val="clear" w:color="auto" w:fill="auto"/>
                </w:tcPr>
                <w:p w14:paraId="4FC0C3F2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Откопка ____ шурфов на глубину до 3м, обратная засыпка шурфа грунтом;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3129EDF0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Нет</w:t>
                  </w:r>
                </w:p>
              </w:tc>
            </w:tr>
            <w:tr w:rsidR="00715D37" w:rsidRPr="00BE3CB2" w14:paraId="5A8238AF" w14:textId="77777777" w:rsidTr="00E602E1">
              <w:tc>
                <w:tcPr>
                  <w:tcW w:w="6577" w:type="dxa"/>
                  <w:shd w:val="clear" w:color="auto" w:fill="auto"/>
                </w:tcPr>
                <w:p w14:paraId="176F915D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Обследование фундаментов, гидроизоляции и основания в откопанных шурфах;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2E2848EB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  <w:tr w:rsidR="00715D37" w:rsidRPr="00BE3CB2" w14:paraId="6FD6583C" w14:textId="77777777" w:rsidTr="00E602E1">
              <w:tc>
                <w:tcPr>
                  <w:tcW w:w="6577" w:type="dxa"/>
                  <w:shd w:val="clear" w:color="auto" w:fill="auto"/>
                </w:tcPr>
                <w:p w14:paraId="50C57F32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Тахеометрическая съемка отклонений от вертикальности и горизонтальности отдельных несущих конструкций;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43AD710A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Нет</w:t>
                  </w:r>
                </w:p>
              </w:tc>
            </w:tr>
            <w:tr w:rsidR="00715D37" w:rsidRPr="00BE3CB2" w14:paraId="34833D70" w14:textId="77777777" w:rsidTr="00E602E1">
              <w:tc>
                <w:tcPr>
                  <w:tcW w:w="6577" w:type="dxa"/>
                  <w:shd w:val="clear" w:color="auto" w:fill="auto"/>
                </w:tcPr>
                <w:p w14:paraId="0D03DA34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E3CB2">
                    <w:rPr>
                      <w:color w:val="000000"/>
                      <w:sz w:val="22"/>
                      <w:szCs w:val="22"/>
                    </w:rPr>
                    <w:t>Поверочные расчеты</w:t>
                  </w: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отдельных несущих конструкций на проектируемые нагрузки с учетом дефектов и отклонений с выдачей запасов прочности</w:t>
                  </w:r>
                  <w:r w:rsidRPr="00BE3CB2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7D6BFA6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  <w:tr w:rsidR="00715D37" w:rsidRPr="00BE3CB2" w14:paraId="1A7BBCB8" w14:textId="77777777" w:rsidTr="00E602E1">
              <w:tc>
                <w:tcPr>
                  <w:tcW w:w="6577" w:type="dxa"/>
                  <w:shd w:val="clear" w:color="auto" w:fill="auto"/>
                </w:tcPr>
                <w:p w14:paraId="29D8CE60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Расчет пространственного каркаса конструкций здания в программном комплексе ПК ЛИРА-САПР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7D7206CC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Нет</w:t>
                  </w:r>
                </w:p>
              </w:tc>
            </w:tr>
            <w:tr w:rsidR="00715D37" w:rsidRPr="00BE3CB2" w14:paraId="1ABDDD53" w14:textId="77777777" w:rsidTr="00E602E1">
              <w:tc>
                <w:tcPr>
                  <w:tcW w:w="6577" w:type="dxa"/>
                  <w:shd w:val="clear" w:color="auto" w:fill="auto"/>
                </w:tcPr>
                <w:p w14:paraId="18039505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E3CB2">
                    <w:rPr>
                      <w:color w:val="000000"/>
                      <w:sz w:val="22"/>
                      <w:szCs w:val="22"/>
                    </w:rPr>
                    <w:t xml:space="preserve">Составление заключения (отчета) о техническом состоянии строительных конструкций объекта обследования. 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5C78A0CE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  <w:tr w:rsidR="00715D37" w:rsidRPr="00BE3CB2" w14:paraId="2C3C0B8E" w14:textId="77777777" w:rsidTr="00E602E1">
              <w:trPr>
                <w:trHeight w:val="64"/>
              </w:trPr>
              <w:tc>
                <w:tcPr>
                  <w:tcW w:w="6577" w:type="dxa"/>
                  <w:shd w:val="clear" w:color="auto" w:fill="auto"/>
                </w:tcPr>
                <w:p w14:paraId="00E06E81" w14:textId="77777777" w:rsidR="00715D37" w:rsidRPr="00BE3CB2" w:rsidRDefault="00715D37" w:rsidP="00715D3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E3CB2">
                    <w:rPr>
                      <w:color w:val="000000"/>
                      <w:sz w:val="22"/>
                      <w:szCs w:val="22"/>
                    </w:rPr>
                    <w:t>Разработка рекомендаций по усилению и восстановлению конструкций при необходимости.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3CFC0AED" w14:textId="77777777" w:rsidR="00715D37" w:rsidRPr="00BE3CB2" w:rsidRDefault="00715D37" w:rsidP="00CB06E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E3CB2">
                    <w:rPr>
                      <w:rFonts w:eastAsia="Calibri"/>
                      <w:sz w:val="22"/>
                      <w:szCs w:val="22"/>
                      <w:lang w:eastAsia="en-US"/>
                    </w:rPr>
                    <w:t>Да</w:t>
                  </w:r>
                </w:p>
              </w:tc>
            </w:tr>
          </w:tbl>
          <w:p w14:paraId="16940348" w14:textId="77777777" w:rsidR="00715D37" w:rsidRPr="00BE3CB2" w:rsidRDefault="00715D37" w:rsidP="00CB06E7">
            <w:pPr>
              <w:shd w:val="clear" w:color="auto" w:fill="FFFFFF"/>
              <w:autoSpaceDN w:val="0"/>
              <w:ind w:left="318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715D37" w:rsidRPr="00BE3CB2" w14:paraId="68BBC6CE" w14:textId="77777777" w:rsidTr="00E602E1">
        <w:tc>
          <w:tcPr>
            <w:tcW w:w="426" w:type="dxa"/>
          </w:tcPr>
          <w:p w14:paraId="2D6693FD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4826DA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Требования к оформлению документации</w:t>
            </w:r>
          </w:p>
        </w:tc>
        <w:tc>
          <w:tcPr>
            <w:tcW w:w="7684" w:type="dxa"/>
          </w:tcPr>
          <w:p w14:paraId="12076026" w14:textId="77777777" w:rsidR="00715D37" w:rsidRPr="00BE3CB2" w:rsidRDefault="00715D37" w:rsidP="00715D37">
            <w:pPr>
              <w:pStyle w:val="ae"/>
              <w:numPr>
                <w:ilvl w:val="0"/>
                <w:numId w:val="5"/>
              </w:numPr>
              <w:ind w:left="-75"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BE3CB2">
              <w:rPr>
                <w:rFonts w:ascii="Times New Roman" w:eastAsia="Times New Roman" w:hAnsi="Times New Roman" w:cs="Times New Roman"/>
              </w:rPr>
              <w:t>Документацию выполнить в соответствии с требованиями действующих обязательных к применению законодательных актов, нормативных и методических документов, технологических потребностей и норм проектирования.</w:t>
            </w:r>
          </w:p>
          <w:p w14:paraId="40005B4F" w14:textId="77777777" w:rsidR="00715D37" w:rsidRPr="00BE3CB2" w:rsidRDefault="00715D37" w:rsidP="00715D37">
            <w:pPr>
              <w:pStyle w:val="ae"/>
              <w:numPr>
                <w:ilvl w:val="0"/>
                <w:numId w:val="5"/>
              </w:numPr>
              <w:ind w:left="-75" w:firstLine="284"/>
              <w:jc w:val="both"/>
              <w:rPr>
                <w:rFonts w:ascii="Times New Roman" w:hAnsi="Times New Roman" w:cs="Times New Roman"/>
              </w:rPr>
            </w:pPr>
            <w:r w:rsidRPr="00BE3CB2">
              <w:rPr>
                <w:rFonts w:ascii="Times New Roman" w:eastAsia="Times New Roman" w:hAnsi="Times New Roman" w:cs="Times New Roman"/>
              </w:rPr>
              <w:t>В отчете должны быть определены категории технического состояния обследуемых конструкций и обосновывающие материалы.</w:t>
            </w:r>
          </w:p>
        </w:tc>
      </w:tr>
      <w:tr w:rsidR="00715D37" w:rsidRPr="00BE3CB2" w14:paraId="54DDCF27" w14:textId="77777777" w:rsidTr="00E602E1">
        <w:trPr>
          <w:trHeight w:val="179"/>
        </w:trPr>
        <w:tc>
          <w:tcPr>
            <w:tcW w:w="426" w:type="dxa"/>
          </w:tcPr>
          <w:p w14:paraId="06C6B644" w14:textId="77777777" w:rsidR="00715D37" w:rsidRPr="00BE3CB2" w:rsidRDefault="00715D37" w:rsidP="00715D3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4AF19F" w14:textId="77777777" w:rsidR="00715D37" w:rsidRPr="00BE3CB2" w:rsidRDefault="00715D37" w:rsidP="00CB06E7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Форма и формат предоставления результатов работ</w:t>
            </w:r>
          </w:p>
        </w:tc>
        <w:tc>
          <w:tcPr>
            <w:tcW w:w="7684" w:type="dxa"/>
          </w:tcPr>
          <w:p w14:paraId="26242CF7" w14:textId="77777777" w:rsidR="00715D37" w:rsidRPr="00BE3CB2" w:rsidRDefault="00715D37" w:rsidP="00CB06E7">
            <w:pPr>
              <w:jc w:val="both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 xml:space="preserve">Предоставить в </w:t>
            </w:r>
            <w:r w:rsidRPr="00BE3CB2">
              <w:rPr>
                <w:b/>
                <w:sz w:val="22"/>
                <w:szCs w:val="22"/>
              </w:rPr>
              <w:t>2</w:t>
            </w:r>
            <w:r w:rsidRPr="00BE3CB2">
              <w:rPr>
                <w:sz w:val="22"/>
                <w:szCs w:val="22"/>
              </w:rPr>
              <w:t xml:space="preserve">-х экземплярах на бумажном носителе и в электронном виде в формате </w:t>
            </w:r>
            <w:r w:rsidRPr="00BE3CB2">
              <w:rPr>
                <w:sz w:val="22"/>
                <w:szCs w:val="22"/>
                <w:lang w:val="en-US"/>
              </w:rPr>
              <w:t>pdf</w:t>
            </w:r>
            <w:r w:rsidRPr="00BE3CB2">
              <w:rPr>
                <w:sz w:val="22"/>
                <w:szCs w:val="22"/>
              </w:rPr>
              <w:t xml:space="preserve"> на электронную почту (</w:t>
            </w:r>
            <w:r w:rsidRPr="00BE3CB2">
              <w:rPr>
                <w:sz w:val="22"/>
                <w:szCs w:val="22"/>
                <w:lang w:val="en-US"/>
              </w:rPr>
              <w:t>e</w:t>
            </w:r>
            <w:r w:rsidRPr="00BE3CB2">
              <w:rPr>
                <w:sz w:val="22"/>
                <w:szCs w:val="22"/>
              </w:rPr>
              <w:t>-</w:t>
            </w:r>
            <w:r w:rsidRPr="00BE3CB2">
              <w:rPr>
                <w:sz w:val="22"/>
                <w:szCs w:val="22"/>
                <w:lang w:val="en-US"/>
              </w:rPr>
              <w:t>mail</w:t>
            </w:r>
            <w:r w:rsidRPr="00BE3CB2">
              <w:rPr>
                <w:sz w:val="22"/>
                <w:szCs w:val="22"/>
              </w:rPr>
              <w:t xml:space="preserve"> заказчика) savelyev@ukso74.ru</w:t>
            </w:r>
          </w:p>
        </w:tc>
      </w:tr>
    </w:tbl>
    <w:p w14:paraId="5C60F9B0" w14:textId="77777777" w:rsidR="00715D37" w:rsidRPr="00BE3CB2" w:rsidRDefault="00715D37" w:rsidP="00715D37">
      <w:pPr>
        <w:pStyle w:val="ac"/>
        <w:tabs>
          <w:tab w:val="num" w:pos="709"/>
        </w:tabs>
        <w:ind w:left="709"/>
        <w:jc w:val="center"/>
        <w:rPr>
          <w:b/>
          <w:sz w:val="22"/>
          <w:szCs w:val="22"/>
          <w:lang w:val="ru-RU"/>
        </w:rPr>
      </w:pPr>
    </w:p>
    <w:p w14:paraId="0F57ABB5" w14:textId="77777777" w:rsidR="00715D37" w:rsidRPr="00BE3CB2" w:rsidRDefault="00715D37" w:rsidP="00715D37">
      <w:pPr>
        <w:pStyle w:val="ac"/>
        <w:tabs>
          <w:tab w:val="num" w:pos="709"/>
        </w:tabs>
        <w:ind w:left="709"/>
        <w:jc w:val="center"/>
        <w:rPr>
          <w:b/>
          <w:sz w:val="22"/>
          <w:szCs w:val="22"/>
          <w:lang w:val="ru-RU"/>
        </w:rPr>
      </w:pPr>
    </w:p>
    <w:p w14:paraId="3162FF45" w14:textId="77777777" w:rsidR="00715D37" w:rsidRPr="00BE3CB2" w:rsidRDefault="00715D37" w:rsidP="00715D37">
      <w:pPr>
        <w:pStyle w:val="ac"/>
        <w:tabs>
          <w:tab w:val="num" w:pos="709"/>
        </w:tabs>
        <w:ind w:left="709"/>
        <w:jc w:val="center"/>
        <w:rPr>
          <w:b/>
          <w:sz w:val="22"/>
          <w:szCs w:val="22"/>
          <w:lang w:val="ru-RU"/>
        </w:rPr>
      </w:pPr>
    </w:p>
    <w:p w14:paraId="3DE7BC9A" w14:textId="77777777" w:rsidR="00715D37" w:rsidRPr="00BE3CB2" w:rsidRDefault="00715D37" w:rsidP="00715D37">
      <w:pPr>
        <w:pStyle w:val="ac"/>
        <w:tabs>
          <w:tab w:val="num" w:pos="709"/>
        </w:tabs>
        <w:ind w:left="709"/>
        <w:jc w:val="center"/>
        <w:rPr>
          <w:b/>
          <w:sz w:val="22"/>
          <w:szCs w:val="22"/>
          <w:lang w:val="ru-RU"/>
        </w:rPr>
      </w:pPr>
    </w:p>
    <w:p w14:paraId="7E3B452C" w14:textId="77777777" w:rsidR="00715D37" w:rsidRPr="00BE3CB2" w:rsidRDefault="00715D37" w:rsidP="00715D37">
      <w:pPr>
        <w:pStyle w:val="ac"/>
        <w:tabs>
          <w:tab w:val="num" w:pos="709"/>
        </w:tabs>
        <w:ind w:left="709"/>
        <w:jc w:val="center"/>
        <w:rPr>
          <w:b/>
          <w:sz w:val="22"/>
          <w:szCs w:val="22"/>
          <w:lang w:val="ru-RU"/>
        </w:rPr>
      </w:pPr>
    </w:p>
    <w:p w14:paraId="42D99209" w14:textId="77777777" w:rsidR="00715D37" w:rsidRPr="00BE3CB2" w:rsidRDefault="00715D37" w:rsidP="00715D37">
      <w:pPr>
        <w:pStyle w:val="ac"/>
        <w:tabs>
          <w:tab w:val="num" w:pos="709"/>
        </w:tabs>
        <w:ind w:left="709"/>
        <w:jc w:val="center"/>
        <w:rPr>
          <w:b/>
          <w:sz w:val="22"/>
          <w:szCs w:val="22"/>
          <w:lang w:val="ru-RU"/>
        </w:rPr>
      </w:pPr>
    </w:p>
    <w:p w14:paraId="2FC43039" w14:textId="77777777" w:rsidR="00715D37" w:rsidRPr="00BE3CB2" w:rsidRDefault="00715D37" w:rsidP="00715D37">
      <w:pPr>
        <w:pStyle w:val="ac"/>
        <w:tabs>
          <w:tab w:val="num" w:pos="709"/>
        </w:tabs>
        <w:ind w:left="709"/>
        <w:jc w:val="center"/>
        <w:rPr>
          <w:b/>
          <w:sz w:val="22"/>
          <w:szCs w:val="22"/>
          <w:lang w:val="ru-RU"/>
        </w:rPr>
      </w:pPr>
    </w:p>
    <w:p w14:paraId="147AC317" w14:textId="77777777" w:rsidR="00715D37" w:rsidRPr="00BE3CB2" w:rsidRDefault="00715D37" w:rsidP="00715D37">
      <w:pPr>
        <w:pStyle w:val="ac"/>
        <w:tabs>
          <w:tab w:val="num" w:pos="709"/>
        </w:tabs>
        <w:ind w:left="709"/>
        <w:jc w:val="center"/>
        <w:rPr>
          <w:b/>
          <w:sz w:val="22"/>
          <w:szCs w:val="22"/>
          <w:lang w:val="ru-RU"/>
        </w:rPr>
      </w:pPr>
    </w:p>
    <w:p w14:paraId="449B0EAA" w14:textId="77777777" w:rsidR="00715D37" w:rsidRPr="00BE3CB2" w:rsidRDefault="00715D37" w:rsidP="00715D37">
      <w:pPr>
        <w:pStyle w:val="ac"/>
        <w:tabs>
          <w:tab w:val="num" w:pos="709"/>
        </w:tabs>
        <w:ind w:left="709"/>
        <w:jc w:val="center"/>
        <w:rPr>
          <w:b/>
          <w:sz w:val="22"/>
          <w:szCs w:val="22"/>
          <w:lang w:val="ru-RU"/>
        </w:rPr>
      </w:pPr>
    </w:p>
    <w:p w14:paraId="0736CDD8" w14:textId="77777777" w:rsidR="00F12C76" w:rsidRDefault="00F12C76" w:rsidP="006C0B77">
      <w:pPr>
        <w:ind w:firstLine="709"/>
        <w:jc w:val="both"/>
      </w:pPr>
    </w:p>
    <w:sectPr w:rsidR="00F12C76" w:rsidSect="00E602E1">
      <w:pgSz w:w="11906" w:h="16838"/>
      <w:pgMar w:top="426" w:right="849" w:bottom="1021" w:left="1134" w:header="720" w:footer="592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63762"/>
    <w:multiLevelType w:val="hybridMultilevel"/>
    <w:tmpl w:val="BD54AE8C"/>
    <w:lvl w:ilvl="0" w:tplc="0419000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1" w15:restartNumberingAfterBreak="0">
    <w:nsid w:val="4C4075AD"/>
    <w:multiLevelType w:val="hybridMultilevel"/>
    <w:tmpl w:val="8A52E488"/>
    <w:lvl w:ilvl="0" w:tplc="56F087C8">
      <w:start w:val="1"/>
      <w:numFmt w:val="decimal"/>
      <w:lvlText w:val="%1."/>
      <w:lvlJc w:val="left"/>
      <w:pPr>
        <w:ind w:left="20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495A"/>
    <w:multiLevelType w:val="hybridMultilevel"/>
    <w:tmpl w:val="D20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36B1"/>
    <w:multiLevelType w:val="hybridMultilevel"/>
    <w:tmpl w:val="15A6FFB4"/>
    <w:lvl w:ilvl="0" w:tplc="E7DC9008">
      <w:start w:val="1"/>
      <w:numFmt w:val="decimal"/>
      <w:lvlText w:val="%1."/>
      <w:lvlJc w:val="left"/>
      <w:pPr>
        <w:ind w:left="716" w:hanging="450"/>
      </w:pPr>
    </w:lvl>
    <w:lvl w:ilvl="1" w:tplc="04190019">
      <w:start w:val="1"/>
      <w:numFmt w:val="lowerLetter"/>
      <w:lvlText w:val="%2."/>
      <w:lvlJc w:val="left"/>
      <w:pPr>
        <w:ind w:left="1346" w:hanging="360"/>
      </w:pPr>
    </w:lvl>
    <w:lvl w:ilvl="2" w:tplc="0419001B">
      <w:start w:val="1"/>
      <w:numFmt w:val="lowerRoman"/>
      <w:lvlText w:val="%3."/>
      <w:lvlJc w:val="right"/>
      <w:pPr>
        <w:ind w:left="2066" w:hanging="180"/>
      </w:pPr>
    </w:lvl>
    <w:lvl w:ilvl="3" w:tplc="0419000F">
      <w:start w:val="1"/>
      <w:numFmt w:val="decimal"/>
      <w:lvlText w:val="%4."/>
      <w:lvlJc w:val="left"/>
      <w:pPr>
        <w:ind w:left="2786" w:hanging="360"/>
      </w:pPr>
    </w:lvl>
    <w:lvl w:ilvl="4" w:tplc="04190019">
      <w:start w:val="1"/>
      <w:numFmt w:val="lowerLetter"/>
      <w:lvlText w:val="%5."/>
      <w:lvlJc w:val="left"/>
      <w:pPr>
        <w:ind w:left="3506" w:hanging="360"/>
      </w:pPr>
    </w:lvl>
    <w:lvl w:ilvl="5" w:tplc="0419001B">
      <w:start w:val="1"/>
      <w:numFmt w:val="lowerRoman"/>
      <w:lvlText w:val="%6."/>
      <w:lvlJc w:val="right"/>
      <w:pPr>
        <w:ind w:left="4226" w:hanging="180"/>
      </w:pPr>
    </w:lvl>
    <w:lvl w:ilvl="6" w:tplc="0419000F">
      <w:start w:val="1"/>
      <w:numFmt w:val="decimal"/>
      <w:lvlText w:val="%7."/>
      <w:lvlJc w:val="left"/>
      <w:pPr>
        <w:ind w:left="4946" w:hanging="360"/>
      </w:pPr>
    </w:lvl>
    <w:lvl w:ilvl="7" w:tplc="04190019">
      <w:start w:val="1"/>
      <w:numFmt w:val="lowerLetter"/>
      <w:lvlText w:val="%8."/>
      <w:lvlJc w:val="left"/>
      <w:pPr>
        <w:ind w:left="5666" w:hanging="360"/>
      </w:pPr>
    </w:lvl>
    <w:lvl w:ilvl="8" w:tplc="0419001B">
      <w:start w:val="1"/>
      <w:numFmt w:val="lowerRoman"/>
      <w:lvlText w:val="%9."/>
      <w:lvlJc w:val="right"/>
      <w:pPr>
        <w:ind w:left="6386" w:hanging="180"/>
      </w:pPr>
    </w:lvl>
  </w:abstractNum>
  <w:abstractNum w:abstractNumId="4" w15:restartNumberingAfterBreak="0">
    <w:nsid w:val="56274BE6"/>
    <w:multiLevelType w:val="hybridMultilevel"/>
    <w:tmpl w:val="3720167C"/>
    <w:lvl w:ilvl="0" w:tplc="EFD69858">
      <w:start w:val="1"/>
      <w:numFmt w:val="decimal"/>
      <w:lvlText w:val="%1."/>
      <w:lvlJc w:val="left"/>
      <w:pPr>
        <w:ind w:left="2058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num w:numId="1" w16cid:durableId="532814958">
    <w:abstractNumId w:val="4"/>
  </w:num>
  <w:num w:numId="2" w16cid:durableId="2138182979">
    <w:abstractNumId w:val="2"/>
  </w:num>
  <w:num w:numId="3" w16cid:durableId="1196582864">
    <w:abstractNumId w:val="0"/>
  </w:num>
  <w:num w:numId="4" w16cid:durableId="2083138755">
    <w:abstractNumId w:val="1"/>
  </w:num>
  <w:num w:numId="5" w16cid:durableId="1045102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19"/>
    <w:rsid w:val="00261331"/>
    <w:rsid w:val="002A523F"/>
    <w:rsid w:val="005003AD"/>
    <w:rsid w:val="006C0B77"/>
    <w:rsid w:val="00715D37"/>
    <w:rsid w:val="00823D19"/>
    <w:rsid w:val="008242FF"/>
    <w:rsid w:val="00870751"/>
    <w:rsid w:val="008A5DB4"/>
    <w:rsid w:val="00922C48"/>
    <w:rsid w:val="009D6A71"/>
    <w:rsid w:val="00B915B7"/>
    <w:rsid w:val="00C25EA1"/>
    <w:rsid w:val="00DD171A"/>
    <w:rsid w:val="00E602E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1FC3"/>
  <w15:chartTrackingRefBased/>
  <w15:docId w15:val="{A250F72E-0EB1-4359-9594-3A826579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D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D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D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D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D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D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D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D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D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D1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3D1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23D1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23D1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23D1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23D1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23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D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D1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23D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D1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D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D1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23D19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rsid w:val="00715D37"/>
    <w:pPr>
      <w:jc w:val="both"/>
    </w:pPr>
    <w:rPr>
      <w:sz w:val="24"/>
      <w:lang w:val="en-US"/>
    </w:rPr>
  </w:style>
  <w:style w:type="character" w:customStyle="1" w:styleId="ad">
    <w:name w:val="Основной текст Знак"/>
    <w:basedOn w:val="a0"/>
    <w:link w:val="ac"/>
    <w:rsid w:val="00715D3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FontStyle23">
    <w:name w:val="Font Style23"/>
    <w:uiPriority w:val="99"/>
    <w:rsid w:val="00715D37"/>
    <w:rPr>
      <w:rFonts w:ascii="Times New Roman" w:hAnsi="Times New Roman" w:cs="Times New Roman" w:hint="default"/>
      <w:sz w:val="22"/>
      <w:szCs w:val="22"/>
    </w:rPr>
  </w:style>
  <w:style w:type="paragraph" w:styleId="ae">
    <w:name w:val="No Spacing"/>
    <w:uiPriority w:val="1"/>
    <w:qFormat/>
    <w:rsid w:val="00715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2025-05-26T06:37:00Z</cp:lastPrinted>
  <dcterms:created xsi:type="dcterms:W3CDTF">2025-05-21T12:02:00Z</dcterms:created>
  <dcterms:modified xsi:type="dcterms:W3CDTF">2025-05-26T09:17:00Z</dcterms:modified>
</cp:coreProperties>
</file>