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1BCE9B" w14:textId="77777777" w:rsidR="007D2B5F" w:rsidRDefault="007D2B5F">
      <w:pPr>
        <w:rPr>
          <w:vanish/>
          <w:sz w:val="22"/>
          <w:szCs w:val="22"/>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6204"/>
        <w:gridCol w:w="3402"/>
      </w:tblGrid>
      <w:tr w:rsidR="007D2B5F" w14:paraId="2B174EA2" w14:textId="77777777">
        <w:tc>
          <w:tcPr>
            <w:tcW w:w="9606" w:type="dxa"/>
            <w:gridSpan w:val="2"/>
            <w:tcBorders>
              <w:top w:val="none" w:sz="4" w:space="0" w:color="000000"/>
              <w:left w:val="none" w:sz="4" w:space="0" w:color="000000"/>
              <w:bottom w:val="none" w:sz="4" w:space="0" w:color="000000"/>
              <w:right w:val="none" w:sz="4" w:space="0" w:color="000000"/>
            </w:tcBorders>
          </w:tcPr>
          <w:p w14:paraId="6114E658" w14:textId="77777777" w:rsidR="007D2B5F" w:rsidRDefault="0095253C" w:rsidP="00E30B22">
            <w:pPr>
              <w:jc w:val="center"/>
              <w:rPr>
                <w:b/>
                <w:sz w:val="22"/>
                <w:szCs w:val="22"/>
              </w:rPr>
            </w:pPr>
            <w:r>
              <w:rPr>
                <w:b/>
                <w:sz w:val="22"/>
                <w:szCs w:val="22"/>
              </w:rPr>
              <w:t xml:space="preserve">Техническое задание  </w:t>
            </w:r>
          </w:p>
          <w:p w14:paraId="136E5108" w14:textId="089649E8" w:rsidR="00FC6DE4" w:rsidRPr="00FC6DE4" w:rsidRDefault="00E30B22" w:rsidP="00FC6DE4">
            <w:pPr>
              <w:pStyle w:val="1"/>
              <w:shd w:val="clear" w:color="auto" w:fill="FFFFFF"/>
              <w:spacing w:before="0" w:beforeAutospacing="0" w:after="0" w:afterAutospacing="0" w:line="390" w:lineRule="atLeast"/>
              <w:jc w:val="center"/>
              <w:rPr>
                <w:sz w:val="22"/>
                <w:szCs w:val="22"/>
              </w:rPr>
            </w:pPr>
            <w:r w:rsidRPr="00FC6DE4">
              <w:rPr>
                <w:sz w:val="22"/>
                <w:szCs w:val="22"/>
              </w:rPr>
              <w:t xml:space="preserve">на </w:t>
            </w:r>
            <w:r w:rsidR="004553CC" w:rsidRPr="00FC6DE4">
              <w:rPr>
                <w:sz w:val="22"/>
                <w:szCs w:val="22"/>
              </w:rPr>
              <w:t>поставку</w:t>
            </w:r>
            <w:r w:rsidR="00FC6DE4" w:rsidRPr="00FC6DE4">
              <w:rPr>
                <w:sz w:val="22"/>
                <w:szCs w:val="22"/>
              </w:rPr>
              <w:t xml:space="preserve"> калибратора многофункционального ТЕККНОУ ТК1000, </w:t>
            </w:r>
          </w:p>
          <w:p w14:paraId="0A275FF9" w14:textId="77777777" w:rsidR="00FC6DE4" w:rsidRPr="00FC6DE4" w:rsidRDefault="00FC6DE4" w:rsidP="00FC6DE4">
            <w:pPr>
              <w:pStyle w:val="1"/>
              <w:shd w:val="clear" w:color="auto" w:fill="FFFFFF"/>
              <w:spacing w:before="0" w:beforeAutospacing="0" w:after="0" w:afterAutospacing="0" w:line="390" w:lineRule="atLeast"/>
              <w:jc w:val="center"/>
              <w:rPr>
                <w:sz w:val="22"/>
                <w:szCs w:val="22"/>
              </w:rPr>
            </w:pPr>
            <w:r w:rsidRPr="00FC6DE4">
              <w:rPr>
                <w:sz w:val="22"/>
                <w:szCs w:val="22"/>
              </w:rPr>
              <w:t>модификации ТК1080-В</w:t>
            </w:r>
          </w:p>
          <w:p w14:paraId="4377FEFC" w14:textId="2399928C" w:rsidR="00634F8F" w:rsidRDefault="00634F8F" w:rsidP="00E30B22">
            <w:pPr>
              <w:jc w:val="center"/>
              <w:rPr>
                <w:b/>
                <w:sz w:val="22"/>
                <w:szCs w:val="22"/>
              </w:rPr>
            </w:pPr>
          </w:p>
          <w:p w14:paraId="5ACA8F54" w14:textId="77777777" w:rsidR="00E30B22" w:rsidRDefault="00634F8F" w:rsidP="00E30B22">
            <w:pPr>
              <w:jc w:val="center"/>
              <w:rPr>
                <w:b/>
                <w:sz w:val="22"/>
                <w:szCs w:val="22"/>
              </w:rPr>
            </w:pPr>
            <w:r>
              <w:rPr>
                <w:b/>
                <w:sz w:val="22"/>
                <w:szCs w:val="22"/>
              </w:rPr>
              <w:t xml:space="preserve">ОКПД 2: </w:t>
            </w:r>
            <w:r w:rsidRPr="00634F8F">
              <w:rPr>
                <w:b/>
                <w:sz w:val="22"/>
                <w:szCs w:val="22"/>
              </w:rPr>
              <w:t>26.51.66.190</w:t>
            </w:r>
            <w:r>
              <w:rPr>
                <w:b/>
                <w:sz w:val="22"/>
                <w:szCs w:val="22"/>
              </w:rPr>
              <w:t xml:space="preserve"> «О»</w:t>
            </w:r>
          </w:p>
          <w:p w14:paraId="13472306" w14:textId="4FA3D260" w:rsidR="00634F8F" w:rsidRDefault="00634F8F" w:rsidP="00E30B22">
            <w:pPr>
              <w:jc w:val="center"/>
              <w:rPr>
                <w:b/>
                <w:sz w:val="22"/>
                <w:szCs w:val="22"/>
              </w:rPr>
            </w:pPr>
          </w:p>
        </w:tc>
      </w:tr>
      <w:tr w:rsidR="007D2B5F" w14:paraId="393D2011" w14:textId="77777777">
        <w:trPr>
          <w:trHeight w:val="223"/>
        </w:trPr>
        <w:tc>
          <w:tcPr>
            <w:tcW w:w="6204" w:type="dxa"/>
          </w:tcPr>
          <w:p w14:paraId="256DE5DF" w14:textId="77777777" w:rsidR="007D2B5F" w:rsidRDefault="0095253C">
            <w:pPr>
              <w:rPr>
                <w:b/>
                <w:sz w:val="22"/>
                <w:szCs w:val="22"/>
              </w:rPr>
            </w:pPr>
            <w:r>
              <w:rPr>
                <w:b/>
                <w:sz w:val="22"/>
                <w:szCs w:val="22"/>
              </w:rPr>
              <w:t xml:space="preserve">Регистрационный номер в государственном реестре: </w:t>
            </w:r>
          </w:p>
        </w:tc>
        <w:tc>
          <w:tcPr>
            <w:tcW w:w="3402" w:type="dxa"/>
            <w:tcBorders>
              <w:bottom w:val="single" w:sz="4" w:space="0" w:color="000000"/>
            </w:tcBorders>
            <w:vAlign w:val="bottom"/>
          </w:tcPr>
          <w:p w14:paraId="04187495" w14:textId="77777777" w:rsidR="007D2B5F" w:rsidRDefault="0095253C">
            <w:pPr>
              <w:jc w:val="center"/>
              <w:rPr>
                <w:b/>
                <w:sz w:val="22"/>
                <w:szCs w:val="22"/>
              </w:rPr>
            </w:pPr>
            <w:r>
              <w:rPr>
                <w:sz w:val="22"/>
                <w:szCs w:val="22"/>
              </w:rPr>
              <w:t>90549-23</w:t>
            </w:r>
          </w:p>
        </w:tc>
      </w:tr>
    </w:tbl>
    <w:p w14:paraId="7903FEE5" w14:textId="77777777" w:rsidR="007D2B5F" w:rsidRDefault="007D2B5F">
      <w:pPr>
        <w:jc w:val="center"/>
        <w:rPr>
          <w:b/>
          <w:sz w:val="22"/>
          <w:szCs w:val="22"/>
        </w:rPr>
      </w:pPr>
    </w:p>
    <w:p w14:paraId="2956856A" w14:textId="1F8BCC78" w:rsidR="007D2B5F" w:rsidRDefault="0095253C">
      <w:pPr>
        <w:jc w:val="both"/>
        <w:rPr>
          <w:sz w:val="22"/>
          <w:szCs w:val="22"/>
        </w:rPr>
      </w:pPr>
      <w:r>
        <w:rPr>
          <w:sz w:val="22"/>
          <w:szCs w:val="22"/>
        </w:rPr>
        <w:tab/>
        <w:t xml:space="preserve">Калибратор многофункциональный </w:t>
      </w:r>
      <w:r w:rsidR="001E3251">
        <w:rPr>
          <w:sz w:val="22"/>
          <w:szCs w:val="22"/>
        </w:rPr>
        <w:t xml:space="preserve">ТЕККНОУ ТК1000 </w:t>
      </w:r>
      <w:r>
        <w:rPr>
          <w:sz w:val="22"/>
          <w:szCs w:val="22"/>
        </w:rPr>
        <w:t xml:space="preserve">предназначен для воспроизведения постоянного и  переменного электрического тока, электрического сопротивления постоянному току, электрической мощности постоянного и переменного тока, частоты синусоидального и импульсного сигнала, угла сдвига фаз, электричкой емкости, сигналов </w:t>
      </w:r>
      <w:proofErr w:type="spellStart"/>
      <w:r>
        <w:rPr>
          <w:sz w:val="22"/>
          <w:szCs w:val="22"/>
        </w:rPr>
        <w:t>термоспротивления</w:t>
      </w:r>
      <w:proofErr w:type="spellEnd"/>
      <w:r>
        <w:rPr>
          <w:sz w:val="22"/>
          <w:szCs w:val="22"/>
        </w:rPr>
        <w:t>, а также воспроизведения и измерения сигналов термопар.</w:t>
      </w:r>
      <w:r>
        <w:rPr>
          <w:sz w:val="22"/>
          <w:szCs w:val="22"/>
        </w:rPr>
        <w:tab/>
      </w:r>
    </w:p>
    <w:p w14:paraId="7748EE79" w14:textId="77777777" w:rsidR="007D2B5F" w:rsidRDefault="0095253C">
      <w:pPr>
        <w:jc w:val="center"/>
        <w:rPr>
          <w:b/>
          <w:sz w:val="22"/>
          <w:szCs w:val="22"/>
        </w:rPr>
      </w:pPr>
      <w:r>
        <w:rPr>
          <w:b/>
          <w:sz w:val="22"/>
          <w:szCs w:val="22"/>
        </w:rPr>
        <w:t xml:space="preserve">ТЕХНИЧЕСКИЕ и МЕТРОЛОГИЧЕСКИЕ ХАРАКТЕРИСТИКИ </w:t>
      </w:r>
    </w:p>
    <w:p w14:paraId="43F19649" w14:textId="77777777" w:rsidR="007D2B5F" w:rsidRDefault="007D2B5F">
      <w:pPr>
        <w:jc w:val="center"/>
        <w:rPr>
          <w:b/>
          <w:sz w:val="22"/>
          <w:szCs w:val="22"/>
        </w:rPr>
      </w:pPr>
    </w:p>
    <w:p w14:paraId="261F51F4" w14:textId="77777777" w:rsidR="007D2B5F" w:rsidRDefault="0095253C">
      <w:pPr>
        <w:numPr>
          <w:ilvl w:val="0"/>
          <w:numId w:val="3"/>
        </w:numPr>
        <w:rPr>
          <w:b/>
          <w:sz w:val="22"/>
          <w:szCs w:val="22"/>
        </w:rPr>
      </w:pPr>
      <w:r>
        <w:rPr>
          <w:b/>
          <w:sz w:val="22"/>
          <w:szCs w:val="22"/>
        </w:rPr>
        <w:t xml:space="preserve">Напряжение постоянного тока (воспроизведение)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3405"/>
        <w:gridCol w:w="3400"/>
      </w:tblGrid>
      <w:tr w:rsidR="007D2B5F" w14:paraId="41D7ED27" w14:textId="77777777">
        <w:tc>
          <w:tcPr>
            <w:tcW w:w="3473" w:type="dxa"/>
            <w:vAlign w:val="center"/>
          </w:tcPr>
          <w:p w14:paraId="1A97B28B" w14:textId="77777777" w:rsidR="007D2B5F" w:rsidRDefault="0095253C">
            <w:pPr>
              <w:jc w:val="center"/>
              <w:rPr>
                <w:sz w:val="22"/>
                <w:szCs w:val="22"/>
              </w:rPr>
            </w:pPr>
            <w:r>
              <w:rPr>
                <w:sz w:val="22"/>
                <w:szCs w:val="22"/>
              </w:rPr>
              <w:t>Диапазон</w:t>
            </w:r>
          </w:p>
        </w:tc>
        <w:tc>
          <w:tcPr>
            <w:tcW w:w="3474" w:type="dxa"/>
            <w:vAlign w:val="center"/>
          </w:tcPr>
          <w:p w14:paraId="48A93B1D" w14:textId="0AC0A3A0" w:rsidR="007D2B5F" w:rsidRDefault="0095253C">
            <w:pPr>
              <w:jc w:val="center"/>
              <w:rPr>
                <w:sz w:val="22"/>
                <w:szCs w:val="22"/>
              </w:rPr>
            </w:pPr>
            <w:r>
              <w:rPr>
                <w:sz w:val="22"/>
                <w:szCs w:val="22"/>
              </w:rPr>
              <w:t>Пределы допускаемой основной погрешности при</w:t>
            </w:r>
          </w:p>
          <w:p w14:paraId="1F4D9F5A" w14:textId="77777777" w:rsidR="007D2B5F" w:rsidRDefault="0095253C">
            <w:pPr>
              <w:jc w:val="center"/>
              <w:rPr>
                <w:sz w:val="22"/>
                <w:szCs w:val="22"/>
              </w:rPr>
            </w:pPr>
            <w:r>
              <w:rPr>
                <w:sz w:val="22"/>
                <w:szCs w:val="22"/>
              </w:rPr>
              <w:t xml:space="preserve">температуре окружающего </w:t>
            </w:r>
          </w:p>
          <w:p w14:paraId="7FE71509" w14:textId="6A54D0C7" w:rsidR="007D2B5F" w:rsidRDefault="0095253C">
            <w:pPr>
              <w:jc w:val="center"/>
              <w:rPr>
                <w:sz w:val="22"/>
                <w:szCs w:val="22"/>
              </w:rPr>
            </w:pPr>
            <w:r>
              <w:rPr>
                <w:sz w:val="22"/>
                <w:szCs w:val="22"/>
              </w:rPr>
              <w:t>воздуха (21 ± 2) °С</w:t>
            </w:r>
            <w:r w:rsidR="00E30B22">
              <w:rPr>
                <w:sz w:val="22"/>
                <w:szCs w:val="22"/>
              </w:rPr>
              <w:t>, не более</w:t>
            </w:r>
          </w:p>
        </w:tc>
        <w:tc>
          <w:tcPr>
            <w:tcW w:w="3474" w:type="dxa"/>
            <w:vAlign w:val="center"/>
          </w:tcPr>
          <w:p w14:paraId="5F1EF633" w14:textId="216E0166" w:rsidR="007D2B5F" w:rsidRDefault="0095253C">
            <w:pPr>
              <w:jc w:val="center"/>
              <w:rPr>
                <w:sz w:val="22"/>
                <w:szCs w:val="22"/>
              </w:rPr>
            </w:pPr>
            <w:r>
              <w:rPr>
                <w:sz w:val="22"/>
                <w:szCs w:val="22"/>
              </w:rPr>
              <w:t>Разрешение</w:t>
            </w:r>
            <w:r w:rsidR="00E30B22">
              <w:rPr>
                <w:sz w:val="22"/>
                <w:szCs w:val="22"/>
              </w:rPr>
              <w:t>, не менее</w:t>
            </w:r>
          </w:p>
        </w:tc>
      </w:tr>
      <w:tr w:rsidR="007D2B5F" w14:paraId="12B57C19" w14:textId="77777777">
        <w:tc>
          <w:tcPr>
            <w:tcW w:w="3473" w:type="dxa"/>
            <w:vAlign w:val="center"/>
          </w:tcPr>
          <w:p w14:paraId="13B1B6DB" w14:textId="77777777" w:rsidR="007D2B5F" w:rsidRDefault="0095253C">
            <w:pPr>
              <w:jc w:val="center"/>
              <w:rPr>
                <w:sz w:val="22"/>
                <w:szCs w:val="22"/>
              </w:rPr>
            </w:pPr>
            <w:r>
              <w:rPr>
                <w:sz w:val="22"/>
                <w:szCs w:val="22"/>
              </w:rPr>
              <w:t>300,0000 мВ</w:t>
            </w:r>
          </w:p>
        </w:tc>
        <w:tc>
          <w:tcPr>
            <w:tcW w:w="3474" w:type="dxa"/>
            <w:vAlign w:val="center"/>
          </w:tcPr>
          <w:p w14:paraId="23C0A030" w14:textId="77777777" w:rsidR="007D2B5F" w:rsidRDefault="0095253C">
            <w:pPr>
              <w:jc w:val="center"/>
              <w:rPr>
                <w:sz w:val="22"/>
                <w:szCs w:val="22"/>
              </w:rPr>
            </w:pPr>
            <w:r>
              <w:rPr>
                <w:sz w:val="22"/>
                <w:szCs w:val="22"/>
              </w:rPr>
              <w:t>± (U·20×10</w:t>
            </w:r>
            <w:r>
              <w:rPr>
                <w:sz w:val="22"/>
                <w:szCs w:val="22"/>
                <w:vertAlign w:val="superscript"/>
              </w:rPr>
              <w:t>-6</w:t>
            </w:r>
            <w:r>
              <w:rPr>
                <w:sz w:val="22"/>
                <w:szCs w:val="22"/>
              </w:rPr>
              <w:t xml:space="preserve"> + 1 мкВ)</w:t>
            </w:r>
          </w:p>
        </w:tc>
        <w:tc>
          <w:tcPr>
            <w:tcW w:w="3474" w:type="dxa"/>
            <w:vAlign w:val="center"/>
          </w:tcPr>
          <w:p w14:paraId="2FCE26DB" w14:textId="77777777" w:rsidR="007D2B5F" w:rsidRDefault="0095253C">
            <w:pPr>
              <w:jc w:val="center"/>
              <w:rPr>
                <w:sz w:val="22"/>
                <w:szCs w:val="22"/>
              </w:rPr>
            </w:pPr>
            <w:r>
              <w:rPr>
                <w:sz w:val="22"/>
                <w:szCs w:val="22"/>
              </w:rPr>
              <w:t>100 нВ</w:t>
            </w:r>
          </w:p>
        </w:tc>
      </w:tr>
      <w:tr w:rsidR="007D2B5F" w14:paraId="48B2BE41" w14:textId="77777777">
        <w:tc>
          <w:tcPr>
            <w:tcW w:w="3473" w:type="dxa"/>
            <w:vAlign w:val="center"/>
          </w:tcPr>
          <w:p w14:paraId="57668B12" w14:textId="77777777" w:rsidR="007D2B5F" w:rsidRDefault="0095253C">
            <w:pPr>
              <w:jc w:val="center"/>
              <w:rPr>
                <w:sz w:val="22"/>
                <w:szCs w:val="22"/>
              </w:rPr>
            </w:pPr>
            <w:r>
              <w:rPr>
                <w:sz w:val="22"/>
                <w:szCs w:val="22"/>
              </w:rPr>
              <w:t>3,000000 В</w:t>
            </w:r>
          </w:p>
        </w:tc>
        <w:tc>
          <w:tcPr>
            <w:tcW w:w="3474" w:type="dxa"/>
            <w:vAlign w:val="center"/>
          </w:tcPr>
          <w:p w14:paraId="13F21007" w14:textId="77777777" w:rsidR="007D2B5F" w:rsidRDefault="0095253C">
            <w:pPr>
              <w:jc w:val="center"/>
              <w:rPr>
                <w:sz w:val="22"/>
                <w:szCs w:val="22"/>
              </w:rPr>
            </w:pPr>
            <w:r>
              <w:rPr>
                <w:sz w:val="22"/>
                <w:szCs w:val="22"/>
              </w:rPr>
              <w:t>± (U·11×10</w:t>
            </w:r>
            <w:r>
              <w:rPr>
                <w:sz w:val="22"/>
                <w:szCs w:val="22"/>
                <w:vertAlign w:val="superscript"/>
              </w:rPr>
              <w:t>-6</w:t>
            </w:r>
            <w:r>
              <w:rPr>
                <w:sz w:val="22"/>
                <w:szCs w:val="22"/>
              </w:rPr>
              <w:t xml:space="preserve"> + 2 мкВ)</w:t>
            </w:r>
          </w:p>
        </w:tc>
        <w:tc>
          <w:tcPr>
            <w:tcW w:w="3474" w:type="dxa"/>
            <w:vAlign w:val="center"/>
          </w:tcPr>
          <w:p w14:paraId="485D91E4" w14:textId="77777777" w:rsidR="007D2B5F" w:rsidRDefault="0095253C">
            <w:pPr>
              <w:jc w:val="center"/>
              <w:rPr>
                <w:sz w:val="22"/>
                <w:szCs w:val="22"/>
              </w:rPr>
            </w:pPr>
            <w:r>
              <w:rPr>
                <w:sz w:val="22"/>
                <w:szCs w:val="22"/>
              </w:rPr>
              <w:t>1 мкВ</w:t>
            </w:r>
          </w:p>
        </w:tc>
      </w:tr>
      <w:tr w:rsidR="007D2B5F" w14:paraId="4C207E4B" w14:textId="77777777">
        <w:tc>
          <w:tcPr>
            <w:tcW w:w="3473" w:type="dxa"/>
            <w:vAlign w:val="center"/>
          </w:tcPr>
          <w:p w14:paraId="0C39A912" w14:textId="77777777" w:rsidR="007D2B5F" w:rsidRDefault="0095253C">
            <w:pPr>
              <w:jc w:val="center"/>
              <w:rPr>
                <w:sz w:val="22"/>
                <w:szCs w:val="22"/>
              </w:rPr>
            </w:pPr>
            <w:r>
              <w:rPr>
                <w:sz w:val="22"/>
                <w:szCs w:val="22"/>
              </w:rPr>
              <w:t>30,00000 В</w:t>
            </w:r>
          </w:p>
        </w:tc>
        <w:tc>
          <w:tcPr>
            <w:tcW w:w="3474" w:type="dxa"/>
            <w:vAlign w:val="center"/>
          </w:tcPr>
          <w:p w14:paraId="1B17C8C5" w14:textId="77777777" w:rsidR="007D2B5F" w:rsidRDefault="0095253C">
            <w:pPr>
              <w:jc w:val="center"/>
              <w:rPr>
                <w:sz w:val="22"/>
                <w:szCs w:val="22"/>
              </w:rPr>
            </w:pPr>
            <w:r>
              <w:rPr>
                <w:sz w:val="22"/>
                <w:szCs w:val="22"/>
              </w:rPr>
              <w:t>± (U·12×10</w:t>
            </w:r>
            <w:r>
              <w:rPr>
                <w:sz w:val="22"/>
                <w:szCs w:val="22"/>
                <w:vertAlign w:val="superscript"/>
              </w:rPr>
              <w:t>-6</w:t>
            </w:r>
            <w:r>
              <w:rPr>
                <w:sz w:val="22"/>
                <w:szCs w:val="22"/>
              </w:rPr>
              <w:t xml:space="preserve"> + 20 мкВ)</w:t>
            </w:r>
          </w:p>
        </w:tc>
        <w:tc>
          <w:tcPr>
            <w:tcW w:w="3474" w:type="dxa"/>
            <w:vAlign w:val="center"/>
          </w:tcPr>
          <w:p w14:paraId="7A7DEE00" w14:textId="77777777" w:rsidR="007D2B5F" w:rsidRDefault="0095253C">
            <w:pPr>
              <w:jc w:val="center"/>
              <w:rPr>
                <w:sz w:val="22"/>
                <w:szCs w:val="22"/>
              </w:rPr>
            </w:pPr>
            <w:r>
              <w:rPr>
                <w:sz w:val="22"/>
                <w:szCs w:val="22"/>
              </w:rPr>
              <w:t>10 мкВ</w:t>
            </w:r>
          </w:p>
        </w:tc>
      </w:tr>
      <w:tr w:rsidR="007D2B5F" w14:paraId="660AE734" w14:textId="77777777">
        <w:tc>
          <w:tcPr>
            <w:tcW w:w="3473" w:type="dxa"/>
            <w:vAlign w:val="center"/>
          </w:tcPr>
          <w:p w14:paraId="1599ECAC" w14:textId="77777777" w:rsidR="007D2B5F" w:rsidRDefault="0095253C">
            <w:pPr>
              <w:jc w:val="center"/>
              <w:rPr>
                <w:sz w:val="22"/>
                <w:szCs w:val="22"/>
              </w:rPr>
            </w:pPr>
            <w:r>
              <w:rPr>
                <w:sz w:val="22"/>
                <w:szCs w:val="22"/>
              </w:rPr>
              <w:t>300,0000 В</w:t>
            </w:r>
          </w:p>
        </w:tc>
        <w:tc>
          <w:tcPr>
            <w:tcW w:w="3474" w:type="dxa"/>
            <w:vAlign w:val="center"/>
          </w:tcPr>
          <w:p w14:paraId="4D194BC4" w14:textId="77777777" w:rsidR="007D2B5F" w:rsidRDefault="0095253C">
            <w:pPr>
              <w:jc w:val="center"/>
              <w:rPr>
                <w:sz w:val="22"/>
                <w:szCs w:val="22"/>
              </w:rPr>
            </w:pPr>
            <w:r>
              <w:rPr>
                <w:sz w:val="22"/>
                <w:szCs w:val="22"/>
              </w:rPr>
              <w:t>± (U·18×10</w:t>
            </w:r>
            <w:r>
              <w:rPr>
                <w:sz w:val="22"/>
                <w:szCs w:val="22"/>
                <w:vertAlign w:val="superscript"/>
              </w:rPr>
              <w:t>-6</w:t>
            </w:r>
            <w:r>
              <w:rPr>
                <w:sz w:val="22"/>
                <w:szCs w:val="22"/>
              </w:rPr>
              <w:t xml:space="preserve"> + 150 мкВ)</w:t>
            </w:r>
          </w:p>
        </w:tc>
        <w:tc>
          <w:tcPr>
            <w:tcW w:w="3474" w:type="dxa"/>
            <w:vAlign w:val="center"/>
          </w:tcPr>
          <w:p w14:paraId="5E7C6A67" w14:textId="77777777" w:rsidR="007D2B5F" w:rsidRDefault="0095253C">
            <w:pPr>
              <w:jc w:val="center"/>
              <w:rPr>
                <w:sz w:val="22"/>
                <w:szCs w:val="22"/>
              </w:rPr>
            </w:pPr>
            <w:r>
              <w:rPr>
                <w:sz w:val="22"/>
                <w:szCs w:val="22"/>
              </w:rPr>
              <w:t>100 мкВ</w:t>
            </w:r>
          </w:p>
        </w:tc>
      </w:tr>
      <w:tr w:rsidR="007D2B5F" w14:paraId="28859A38" w14:textId="77777777">
        <w:tc>
          <w:tcPr>
            <w:tcW w:w="3473" w:type="dxa"/>
            <w:vAlign w:val="center"/>
          </w:tcPr>
          <w:p w14:paraId="4B54A469" w14:textId="77777777" w:rsidR="007D2B5F" w:rsidRDefault="0095253C">
            <w:pPr>
              <w:jc w:val="center"/>
              <w:rPr>
                <w:sz w:val="22"/>
                <w:szCs w:val="22"/>
              </w:rPr>
            </w:pPr>
            <w:r>
              <w:rPr>
                <w:sz w:val="22"/>
                <w:szCs w:val="22"/>
              </w:rPr>
              <w:t>1000,000 В</w:t>
            </w:r>
          </w:p>
        </w:tc>
        <w:tc>
          <w:tcPr>
            <w:tcW w:w="3474" w:type="dxa"/>
            <w:vAlign w:val="center"/>
          </w:tcPr>
          <w:p w14:paraId="093426EA" w14:textId="77777777" w:rsidR="007D2B5F" w:rsidRDefault="0095253C">
            <w:pPr>
              <w:jc w:val="center"/>
              <w:rPr>
                <w:sz w:val="22"/>
                <w:szCs w:val="22"/>
              </w:rPr>
            </w:pPr>
            <w:r>
              <w:rPr>
                <w:sz w:val="22"/>
                <w:szCs w:val="22"/>
              </w:rPr>
              <w:t>± (U·18×10-</w:t>
            </w:r>
            <w:r>
              <w:rPr>
                <w:sz w:val="22"/>
                <w:szCs w:val="22"/>
                <w:vertAlign w:val="superscript"/>
              </w:rPr>
              <w:t>6</w:t>
            </w:r>
            <w:r>
              <w:rPr>
                <w:sz w:val="22"/>
                <w:szCs w:val="22"/>
              </w:rPr>
              <w:t xml:space="preserve"> + 1500 мкВ)</w:t>
            </w:r>
          </w:p>
        </w:tc>
        <w:tc>
          <w:tcPr>
            <w:tcW w:w="3474" w:type="dxa"/>
            <w:vAlign w:val="center"/>
          </w:tcPr>
          <w:p w14:paraId="30C59F86" w14:textId="77777777" w:rsidR="007D2B5F" w:rsidRDefault="0095253C">
            <w:pPr>
              <w:jc w:val="center"/>
              <w:rPr>
                <w:sz w:val="22"/>
                <w:szCs w:val="22"/>
              </w:rPr>
            </w:pPr>
            <w:r>
              <w:rPr>
                <w:sz w:val="22"/>
                <w:szCs w:val="22"/>
              </w:rPr>
              <w:t>1 мВ</w:t>
            </w:r>
          </w:p>
        </w:tc>
      </w:tr>
      <w:tr w:rsidR="007D2B5F" w14:paraId="6E8C7B4D" w14:textId="77777777">
        <w:tc>
          <w:tcPr>
            <w:tcW w:w="10421" w:type="dxa"/>
            <w:gridSpan w:val="3"/>
            <w:vAlign w:val="center"/>
          </w:tcPr>
          <w:p w14:paraId="287A1536" w14:textId="3BA74A00" w:rsidR="007D2B5F" w:rsidRDefault="0095253C">
            <w:pPr>
              <w:jc w:val="center"/>
              <w:rPr>
                <w:sz w:val="22"/>
                <w:szCs w:val="22"/>
              </w:rPr>
            </w:pPr>
            <w:r>
              <w:rPr>
                <w:sz w:val="22"/>
                <w:szCs w:val="22"/>
              </w:rPr>
              <w:t xml:space="preserve"> дополнительный выход (только в режиме одновременного вывода двух выходных сигналов)</w:t>
            </w:r>
          </w:p>
        </w:tc>
      </w:tr>
      <w:tr w:rsidR="007D2B5F" w14:paraId="5F476816" w14:textId="77777777">
        <w:tc>
          <w:tcPr>
            <w:tcW w:w="3473" w:type="dxa"/>
            <w:vAlign w:val="center"/>
          </w:tcPr>
          <w:p w14:paraId="1E632C24" w14:textId="77777777" w:rsidR="007D2B5F" w:rsidRDefault="0095253C">
            <w:pPr>
              <w:jc w:val="center"/>
              <w:rPr>
                <w:sz w:val="22"/>
                <w:szCs w:val="22"/>
              </w:rPr>
            </w:pPr>
            <w:r>
              <w:rPr>
                <w:sz w:val="22"/>
                <w:szCs w:val="22"/>
              </w:rPr>
              <w:t>300,0000 мВ</w:t>
            </w:r>
          </w:p>
        </w:tc>
        <w:tc>
          <w:tcPr>
            <w:tcW w:w="3474" w:type="dxa"/>
            <w:vAlign w:val="center"/>
          </w:tcPr>
          <w:p w14:paraId="5DA11B98" w14:textId="77777777" w:rsidR="007D2B5F" w:rsidRDefault="0095253C">
            <w:pPr>
              <w:jc w:val="center"/>
              <w:rPr>
                <w:sz w:val="22"/>
                <w:szCs w:val="22"/>
              </w:rPr>
            </w:pPr>
            <w:r>
              <w:rPr>
                <w:sz w:val="22"/>
                <w:szCs w:val="22"/>
              </w:rPr>
              <w:t>± (U·4×10</w:t>
            </w:r>
            <w:r>
              <w:rPr>
                <w:sz w:val="22"/>
                <w:szCs w:val="22"/>
                <w:vertAlign w:val="superscript"/>
              </w:rPr>
              <w:t>-4</w:t>
            </w:r>
            <w:r>
              <w:rPr>
                <w:sz w:val="22"/>
                <w:szCs w:val="22"/>
              </w:rPr>
              <w:t xml:space="preserve"> + 350 мкВ)</w:t>
            </w:r>
          </w:p>
        </w:tc>
        <w:tc>
          <w:tcPr>
            <w:tcW w:w="3474" w:type="dxa"/>
            <w:vAlign w:val="center"/>
          </w:tcPr>
          <w:p w14:paraId="08AC911B" w14:textId="77777777" w:rsidR="007D2B5F" w:rsidRDefault="0095253C">
            <w:pPr>
              <w:jc w:val="center"/>
              <w:rPr>
                <w:sz w:val="22"/>
                <w:szCs w:val="22"/>
              </w:rPr>
            </w:pPr>
            <w:r>
              <w:rPr>
                <w:sz w:val="22"/>
                <w:szCs w:val="22"/>
              </w:rPr>
              <w:t>0,1 мкВ</w:t>
            </w:r>
          </w:p>
        </w:tc>
      </w:tr>
      <w:tr w:rsidR="007D2B5F" w14:paraId="38A5F8A2" w14:textId="77777777">
        <w:tc>
          <w:tcPr>
            <w:tcW w:w="3473" w:type="dxa"/>
            <w:vAlign w:val="center"/>
          </w:tcPr>
          <w:p w14:paraId="5171056F" w14:textId="77777777" w:rsidR="007D2B5F" w:rsidRDefault="0095253C">
            <w:pPr>
              <w:jc w:val="center"/>
              <w:rPr>
                <w:sz w:val="22"/>
                <w:szCs w:val="22"/>
              </w:rPr>
            </w:pPr>
            <w:r>
              <w:rPr>
                <w:sz w:val="22"/>
                <w:szCs w:val="22"/>
              </w:rPr>
              <w:t>3,00000 В</w:t>
            </w:r>
          </w:p>
        </w:tc>
        <w:tc>
          <w:tcPr>
            <w:tcW w:w="3474" w:type="dxa"/>
            <w:vAlign w:val="center"/>
          </w:tcPr>
          <w:p w14:paraId="77EA4D4F" w14:textId="77777777" w:rsidR="007D2B5F" w:rsidRDefault="0095253C">
            <w:pPr>
              <w:jc w:val="center"/>
              <w:rPr>
                <w:sz w:val="22"/>
                <w:szCs w:val="22"/>
              </w:rPr>
            </w:pPr>
            <w:r>
              <w:rPr>
                <w:sz w:val="22"/>
                <w:szCs w:val="22"/>
              </w:rPr>
              <w:t>± (U·4×10</w:t>
            </w:r>
            <w:r>
              <w:rPr>
                <w:sz w:val="22"/>
                <w:szCs w:val="22"/>
                <w:vertAlign w:val="superscript"/>
              </w:rPr>
              <w:t>-4</w:t>
            </w:r>
            <w:r>
              <w:rPr>
                <w:sz w:val="22"/>
                <w:szCs w:val="22"/>
              </w:rPr>
              <w:t xml:space="preserve"> + 350 мкВ)</w:t>
            </w:r>
          </w:p>
        </w:tc>
        <w:tc>
          <w:tcPr>
            <w:tcW w:w="3474" w:type="dxa"/>
            <w:vAlign w:val="center"/>
          </w:tcPr>
          <w:p w14:paraId="72A4D5AB" w14:textId="77777777" w:rsidR="007D2B5F" w:rsidRDefault="0095253C">
            <w:pPr>
              <w:jc w:val="center"/>
              <w:rPr>
                <w:sz w:val="22"/>
                <w:szCs w:val="22"/>
              </w:rPr>
            </w:pPr>
            <w:r>
              <w:rPr>
                <w:sz w:val="22"/>
                <w:szCs w:val="22"/>
              </w:rPr>
              <w:t>1 мкВ</w:t>
            </w:r>
          </w:p>
        </w:tc>
      </w:tr>
      <w:tr w:rsidR="007D2B5F" w14:paraId="48AE81DC" w14:textId="77777777">
        <w:tc>
          <w:tcPr>
            <w:tcW w:w="3473" w:type="dxa"/>
            <w:vAlign w:val="center"/>
          </w:tcPr>
          <w:p w14:paraId="52402DE6" w14:textId="77777777" w:rsidR="007D2B5F" w:rsidRDefault="0095253C">
            <w:pPr>
              <w:jc w:val="center"/>
              <w:rPr>
                <w:sz w:val="22"/>
                <w:szCs w:val="22"/>
              </w:rPr>
            </w:pPr>
            <w:r>
              <w:rPr>
                <w:sz w:val="22"/>
                <w:szCs w:val="22"/>
              </w:rPr>
              <w:t>7,00000 В</w:t>
            </w:r>
          </w:p>
        </w:tc>
        <w:tc>
          <w:tcPr>
            <w:tcW w:w="3474" w:type="dxa"/>
            <w:vAlign w:val="center"/>
          </w:tcPr>
          <w:p w14:paraId="032DC299" w14:textId="77777777" w:rsidR="007D2B5F" w:rsidRDefault="0095253C">
            <w:pPr>
              <w:jc w:val="center"/>
              <w:rPr>
                <w:sz w:val="22"/>
                <w:szCs w:val="22"/>
              </w:rPr>
            </w:pPr>
            <w:r>
              <w:rPr>
                <w:sz w:val="22"/>
                <w:szCs w:val="22"/>
              </w:rPr>
              <w:t>± (U·4×10</w:t>
            </w:r>
            <w:r>
              <w:rPr>
                <w:sz w:val="22"/>
                <w:szCs w:val="22"/>
                <w:vertAlign w:val="superscript"/>
              </w:rPr>
              <w:t>-4</w:t>
            </w:r>
            <w:r>
              <w:rPr>
                <w:sz w:val="22"/>
                <w:szCs w:val="22"/>
              </w:rPr>
              <w:t xml:space="preserve"> + 350 мкВ</w:t>
            </w:r>
          </w:p>
        </w:tc>
        <w:tc>
          <w:tcPr>
            <w:tcW w:w="3474" w:type="dxa"/>
            <w:vAlign w:val="center"/>
          </w:tcPr>
          <w:p w14:paraId="0D8F2C98" w14:textId="77777777" w:rsidR="007D2B5F" w:rsidRDefault="0095253C">
            <w:pPr>
              <w:jc w:val="center"/>
              <w:rPr>
                <w:sz w:val="22"/>
                <w:szCs w:val="22"/>
              </w:rPr>
            </w:pPr>
            <w:r>
              <w:rPr>
                <w:sz w:val="22"/>
                <w:szCs w:val="22"/>
              </w:rPr>
              <w:t>1 мкВ</w:t>
            </w:r>
          </w:p>
        </w:tc>
      </w:tr>
    </w:tbl>
    <w:p w14:paraId="69B8C011" w14:textId="77777777" w:rsidR="007D2B5F" w:rsidRDefault="0095253C">
      <w:pPr>
        <w:numPr>
          <w:ilvl w:val="0"/>
          <w:numId w:val="3"/>
        </w:numPr>
        <w:jc w:val="both"/>
        <w:rPr>
          <w:b/>
          <w:sz w:val="22"/>
          <w:szCs w:val="22"/>
        </w:rPr>
      </w:pPr>
      <w:r>
        <w:rPr>
          <w:b/>
          <w:sz w:val="22"/>
          <w:szCs w:val="22"/>
        </w:rPr>
        <w:t>Сила постоянного тока (воспроизведение)</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90"/>
        <w:gridCol w:w="3405"/>
        <w:gridCol w:w="3400"/>
      </w:tblGrid>
      <w:tr w:rsidR="007D2B5F" w14:paraId="4BE2ECF8" w14:textId="77777777">
        <w:trPr>
          <w:jc w:val="center"/>
        </w:trPr>
        <w:tc>
          <w:tcPr>
            <w:tcW w:w="3473" w:type="dxa"/>
            <w:vAlign w:val="center"/>
          </w:tcPr>
          <w:p w14:paraId="6FAD42A3" w14:textId="77777777" w:rsidR="007D2B5F" w:rsidRDefault="0095253C">
            <w:pPr>
              <w:jc w:val="center"/>
              <w:rPr>
                <w:sz w:val="22"/>
                <w:szCs w:val="22"/>
              </w:rPr>
            </w:pPr>
            <w:r>
              <w:rPr>
                <w:sz w:val="22"/>
                <w:szCs w:val="22"/>
              </w:rPr>
              <w:t>Диапазон</w:t>
            </w:r>
          </w:p>
        </w:tc>
        <w:tc>
          <w:tcPr>
            <w:tcW w:w="3474" w:type="dxa"/>
            <w:vAlign w:val="center"/>
          </w:tcPr>
          <w:p w14:paraId="64E247B8" w14:textId="2E65ED8F" w:rsidR="007D2B5F" w:rsidRDefault="00E30B22">
            <w:pPr>
              <w:jc w:val="center"/>
              <w:rPr>
                <w:sz w:val="22"/>
                <w:szCs w:val="22"/>
              </w:rPr>
            </w:pPr>
            <w:r>
              <w:rPr>
                <w:sz w:val="22"/>
                <w:szCs w:val="22"/>
              </w:rPr>
              <w:t>Пределы допускаемой</w:t>
            </w:r>
            <w:r w:rsidR="0095253C">
              <w:rPr>
                <w:sz w:val="22"/>
                <w:szCs w:val="22"/>
              </w:rPr>
              <w:t xml:space="preserve"> основной погрешности при</w:t>
            </w:r>
          </w:p>
          <w:p w14:paraId="57E65C3F" w14:textId="77777777" w:rsidR="007D2B5F" w:rsidRDefault="0095253C">
            <w:pPr>
              <w:jc w:val="center"/>
              <w:rPr>
                <w:sz w:val="22"/>
                <w:szCs w:val="22"/>
              </w:rPr>
            </w:pPr>
            <w:r>
              <w:rPr>
                <w:sz w:val="22"/>
                <w:szCs w:val="22"/>
              </w:rPr>
              <w:t xml:space="preserve">температуре окружающего </w:t>
            </w:r>
          </w:p>
          <w:p w14:paraId="3B6DC723" w14:textId="6EE7F063" w:rsidR="007D2B5F" w:rsidRDefault="0095253C">
            <w:pPr>
              <w:jc w:val="center"/>
              <w:rPr>
                <w:sz w:val="22"/>
                <w:szCs w:val="22"/>
              </w:rPr>
            </w:pPr>
            <w:r>
              <w:rPr>
                <w:sz w:val="22"/>
                <w:szCs w:val="22"/>
              </w:rPr>
              <w:t>воздуха (21 ± 2) °С</w:t>
            </w:r>
            <w:r w:rsidR="00E30B22">
              <w:rPr>
                <w:sz w:val="22"/>
                <w:szCs w:val="22"/>
              </w:rPr>
              <w:t>, не более</w:t>
            </w:r>
          </w:p>
        </w:tc>
        <w:tc>
          <w:tcPr>
            <w:tcW w:w="3474" w:type="dxa"/>
            <w:vAlign w:val="center"/>
          </w:tcPr>
          <w:p w14:paraId="7D7D52EB" w14:textId="36397A27" w:rsidR="007D2B5F" w:rsidRDefault="0095253C">
            <w:pPr>
              <w:jc w:val="center"/>
              <w:rPr>
                <w:sz w:val="22"/>
                <w:szCs w:val="22"/>
              </w:rPr>
            </w:pPr>
            <w:r>
              <w:rPr>
                <w:sz w:val="22"/>
                <w:szCs w:val="22"/>
              </w:rPr>
              <w:t>Разрешение</w:t>
            </w:r>
            <w:r w:rsidR="00E30B22">
              <w:rPr>
                <w:sz w:val="22"/>
                <w:szCs w:val="22"/>
              </w:rPr>
              <w:t>, не менее</w:t>
            </w:r>
          </w:p>
        </w:tc>
      </w:tr>
      <w:tr w:rsidR="007D2B5F" w14:paraId="0F63623D" w14:textId="77777777">
        <w:trPr>
          <w:jc w:val="center"/>
        </w:trPr>
        <w:tc>
          <w:tcPr>
            <w:tcW w:w="3473" w:type="dxa"/>
            <w:vAlign w:val="center"/>
          </w:tcPr>
          <w:p w14:paraId="5BA9B9A3" w14:textId="77777777" w:rsidR="007D2B5F" w:rsidRDefault="0095253C">
            <w:pPr>
              <w:jc w:val="center"/>
              <w:rPr>
                <w:sz w:val="22"/>
                <w:szCs w:val="22"/>
              </w:rPr>
            </w:pPr>
            <w:r>
              <w:rPr>
                <w:sz w:val="22"/>
                <w:szCs w:val="22"/>
              </w:rPr>
              <w:t>300,0000 мкА</w:t>
            </w:r>
          </w:p>
        </w:tc>
        <w:tc>
          <w:tcPr>
            <w:tcW w:w="3474" w:type="dxa"/>
            <w:vAlign w:val="center"/>
          </w:tcPr>
          <w:p w14:paraId="1943905D" w14:textId="77777777" w:rsidR="007D2B5F" w:rsidRDefault="0095253C">
            <w:pPr>
              <w:jc w:val="center"/>
              <w:rPr>
                <w:sz w:val="22"/>
                <w:szCs w:val="22"/>
              </w:rPr>
            </w:pPr>
            <w:r>
              <w:rPr>
                <w:sz w:val="22"/>
                <w:szCs w:val="22"/>
              </w:rPr>
              <w:t>± (I·100×10</w:t>
            </w:r>
            <w:r>
              <w:rPr>
                <w:sz w:val="22"/>
                <w:szCs w:val="22"/>
                <w:vertAlign w:val="superscript"/>
              </w:rPr>
              <w:t>-6</w:t>
            </w:r>
            <w:r>
              <w:rPr>
                <w:sz w:val="22"/>
                <w:szCs w:val="22"/>
              </w:rPr>
              <w:t xml:space="preserve"> + 0,02 мкА)</w:t>
            </w:r>
          </w:p>
        </w:tc>
        <w:tc>
          <w:tcPr>
            <w:tcW w:w="3474" w:type="dxa"/>
            <w:vAlign w:val="center"/>
          </w:tcPr>
          <w:p w14:paraId="5005F3B6" w14:textId="77777777" w:rsidR="007D2B5F" w:rsidRDefault="0095253C">
            <w:pPr>
              <w:jc w:val="center"/>
              <w:rPr>
                <w:sz w:val="22"/>
                <w:szCs w:val="22"/>
              </w:rPr>
            </w:pPr>
            <w:r>
              <w:rPr>
                <w:sz w:val="22"/>
                <w:szCs w:val="22"/>
              </w:rPr>
              <w:t xml:space="preserve">100 </w:t>
            </w:r>
            <w:proofErr w:type="spellStart"/>
            <w:r>
              <w:rPr>
                <w:sz w:val="22"/>
                <w:szCs w:val="22"/>
              </w:rPr>
              <w:t>пА</w:t>
            </w:r>
            <w:proofErr w:type="spellEnd"/>
          </w:p>
        </w:tc>
      </w:tr>
      <w:tr w:rsidR="007D2B5F" w14:paraId="5E78AF36" w14:textId="77777777">
        <w:trPr>
          <w:jc w:val="center"/>
        </w:trPr>
        <w:tc>
          <w:tcPr>
            <w:tcW w:w="3473" w:type="dxa"/>
            <w:vAlign w:val="center"/>
          </w:tcPr>
          <w:p w14:paraId="72BC7ED2" w14:textId="77777777" w:rsidR="007D2B5F" w:rsidRDefault="0095253C">
            <w:pPr>
              <w:jc w:val="center"/>
              <w:rPr>
                <w:sz w:val="22"/>
                <w:szCs w:val="22"/>
              </w:rPr>
            </w:pPr>
            <w:r>
              <w:rPr>
                <w:sz w:val="22"/>
                <w:szCs w:val="22"/>
              </w:rPr>
              <w:t>3,000000 мА</w:t>
            </w:r>
          </w:p>
        </w:tc>
        <w:tc>
          <w:tcPr>
            <w:tcW w:w="3474" w:type="dxa"/>
            <w:vAlign w:val="center"/>
          </w:tcPr>
          <w:p w14:paraId="445A3520" w14:textId="77777777" w:rsidR="007D2B5F" w:rsidRDefault="0095253C">
            <w:pPr>
              <w:jc w:val="center"/>
              <w:rPr>
                <w:sz w:val="22"/>
                <w:szCs w:val="22"/>
              </w:rPr>
            </w:pPr>
            <w:r>
              <w:rPr>
                <w:sz w:val="22"/>
                <w:szCs w:val="22"/>
              </w:rPr>
              <w:t>± (I·80×10</w:t>
            </w:r>
            <w:r>
              <w:rPr>
                <w:sz w:val="22"/>
                <w:szCs w:val="22"/>
                <w:vertAlign w:val="superscript"/>
              </w:rPr>
              <w:t>-6</w:t>
            </w:r>
            <w:r>
              <w:rPr>
                <w:sz w:val="22"/>
                <w:szCs w:val="22"/>
              </w:rPr>
              <w:t xml:space="preserve"> + 0,03 мкА)</w:t>
            </w:r>
          </w:p>
        </w:tc>
        <w:tc>
          <w:tcPr>
            <w:tcW w:w="3474" w:type="dxa"/>
            <w:vAlign w:val="center"/>
          </w:tcPr>
          <w:p w14:paraId="53B4E9C3" w14:textId="77777777" w:rsidR="007D2B5F" w:rsidRDefault="0095253C">
            <w:pPr>
              <w:jc w:val="center"/>
              <w:rPr>
                <w:sz w:val="22"/>
                <w:szCs w:val="22"/>
              </w:rPr>
            </w:pPr>
            <w:r>
              <w:rPr>
                <w:sz w:val="22"/>
                <w:szCs w:val="22"/>
              </w:rPr>
              <w:t>1 нА</w:t>
            </w:r>
          </w:p>
        </w:tc>
      </w:tr>
      <w:tr w:rsidR="007D2B5F" w14:paraId="028A350F" w14:textId="77777777">
        <w:trPr>
          <w:jc w:val="center"/>
        </w:trPr>
        <w:tc>
          <w:tcPr>
            <w:tcW w:w="3473" w:type="dxa"/>
            <w:vAlign w:val="center"/>
          </w:tcPr>
          <w:p w14:paraId="56E68E7F" w14:textId="77777777" w:rsidR="007D2B5F" w:rsidRDefault="0095253C">
            <w:pPr>
              <w:jc w:val="center"/>
              <w:rPr>
                <w:sz w:val="22"/>
                <w:szCs w:val="22"/>
              </w:rPr>
            </w:pPr>
            <w:r>
              <w:rPr>
                <w:sz w:val="22"/>
                <w:szCs w:val="22"/>
              </w:rPr>
              <w:t>30,00000 мА</w:t>
            </w:r>
          </w:p>
        </w:tc>
        <w:tc>
          <w:tcPr>
            <w:tcW w:w="3474" w:type="dxa"/>
            <w:vAlign w:val="center"/>
          </w:tcPr>
          <w:p w14:paraId="65F57CD8" w14:textId="77777777" w:rsidR="007D2B5F" w:rsidRDefault="0095253C">
            <w:pPr>
              <w:jc w:val="center"/>
              <w:rPr>
                <w:sz w:val="22"/>
                <w:szCs w:val="22"/>
                <w:lang w:val="en-US"/>
              </w:rPr>
            </w:pPr>
            <w:r>
              <w:rPr>
                <w:sz w:val="22"/>
                <w:szCs w:val="22"/>
                <w:lang w:val="en-US"/>
              </w:rPr>
              <w:t>± (I·</w:t>
            </w:r>
            <w:r>
              <w:rPr>
                <w:sz w:val="22"/>
                <w:szCs w:val="22"/>
              </w:rPr>
              <w:t>8</w:t>
            </w:r>
            <w:r>
              <w:rPr>
                <w:sz w:val="22"/>
                <w:szCs w:val="22"/>
                <w:lang w:val="en-US"/>
              </w:rPr>
              <w:t>0×10</w:t>
            </w:r>
            <w:r>
              <w:rPr>
                <w:sz w:val="22"/>
                <w:szCs w:val="22"/>
                <w:vertAlign w:val="superscript"/>
                <w:lang w:val="en-US"/>
              </w:rPr>
              <w:t>-6</w:t>
            </w:r>
            <w:r>
              <w:rPr>
                <w:sz w:val="22"/>
                <w:szCs w:val="22"/>
                <w:lang w:val="en-US"/>
              </w:rPr>
              <w:t xml:space="preserve"> + 0,25 </w:t>
            </w:r>
            <w:r>
              <w:rPr>
                <w:sz w:val="22"/>
                <w:szCs w:val="22"/>
              </w:rPr>
              <w:t>мкА</w:t>
            </w:r>
            <w:r>
              <w:rPr>
                <w:sz w:val="22"/>
                <w:szCs w:val="22"/>
                <w:lang w:val="en-US"/>
              </w:rPr>
              <w:t>)</w:t>
            </w:r>
          </w:p>
        </w:tc>
        <w:tc>
          <w:tcPr>
            <w:tcW w:w="3474" w:type="dxa"/>
            <w:vAlign w:val="center"/>
          </w:tcPr>
          <w:p w14:paraId="15C35B17" w14:textId="77777777" w:rsidR="007D2B5F" w:rsidRDefault="0095253C">
            <w:pPr>
              <w:jc w:val="center"/>
              <w:rPr>
                <w:sz w:val="22"/>
                <w:szCs w:val="22"/>
                <w:lang w:val="en-US"/>
              </w:rPr>
            </w:pPr>
            <w:r>
              <w:rPr>
                <w:sz w:val="22"/>
                <w:szCs w:val="22"/>
              </w:rPr>
              <w:t>10</w:t>
            </w:r>
            <w:r>
              <w:rPr>
                <w:sz w:val="22"/>
                <w:szCs w:val="22"/>
                <w:lang w:val="en-US"/>
              </w:rPr>
              <w:t xml:space="preserve"> </w:t>
            </w:r>
            <w:r>
              <w:rPr>
                <w:sz w:val="22"/>
                <w:szCs w:val="22"/>
              </w:rPr>
              <w:t>нА</w:t>
            </w:r>
          </w:p>
        </w:tc>
      </w:tr>
      <w:tr w:rsidR="007D2B5F" w14:paraId="62DFC5FC" w14:textId="77777777">
        <w:trPr>
          <w:jc w:val="center"/>
        </w:trPr>
        <w:tc>
          <w:tcPr>
            <w:tcW w:w="3473" w:type="dxa"/>
            <w:vAlign w:val="center"/>
          </w:tcPr>
          <w:p w14:paraId="0B2240AB" w14:textId="77777777" w:rsidR="007D2B5F" w:rsidRDefault="0095253C">
            <w:pPr>
              <w:jc w:val="center"/>
              <w:rPr>
                <w:sz w:val="22"/>
                <w:szCs w:val="22"/>
              </w:rPr>
            </w:pPr>
            <w:r>
              <w:rPr>
                <w:sz w:val="22"/>
                <w:szCs w:val="22"/>
              </w:rPr>
              <w:t>300,0000 мА</w:t>
            </w:r>
          </w:p>
        </w:tc>
        <w:tc>
          <w:tcPr>
            <w:tcW w:w="3474" w:type="dxa"/>
            <w:vAlign w:val="center"/>
          </w:tcPr>
          <w:p w14:paraId="3C1786C9" w14:textId="77777777" w:rsidR="007D2B5F" w:rsidRDefault="0095253C">
            <w:pPr>
              <w:jc w:val="center"/>
              <w:rPr>
                <w:sz w:val="22"/>
                <w:szCs w:val="22"/>
                <w:lang w:val="en-US"/>
              </w:rPr>
            </w:pPr>
            <w:r>
              <w:rPr>
                <w:sz w:val="22"/>
                <w:szCs w:val="22"/>
                <w:lang w:val="en-US"/>
              </w:rPr>
              <w:t>± (I·</w:t>
            </w:r>
            <w:r>
              <w:rPr>
                <w:sz w:val="22"/>
                <w:szCs w:val="22"/>
              </w:rPr>
              <w:t>8</w:t>
            </w:r>
            <w:r>
              <w:rPr>
                <w:sz w:val="22"/>
                <w:szCs w:val="22"/>
                <w:lang w:val="en-US"/>
              </w:rPr>
              <w:t>0×10</w:t>
            </w:r>
            <w:r>
              <w:rPr>
                <w:sz w:val="22"/>
                <w:szCs w:val="22"/>
                <w:vertAlign w:val="superscript"/>
                <w:lang w:val="en-US"/>
              </w:rPr>
              <w:t>-6</w:t>
            </w:r>
            <w:r>
              <w:rPr>
                <w:sz w:val="22"/>
                <w:szCs w:val="22"/>
                <w:lang w:val="en-US"/>
              </w:rPr>
              <w:t xml:space="preserve"> + 2,</w:t>
            </w:r>
            <w:r>
              <w:rPr>
                <w:sz w:val="22"/>
                <w:szCs w:val="22"/>
              </w:rPr>
              <w:t>0</w:t>
            </w:r>
            <w:r>
              <w:rPr>
                <w:sz w:val="22"/>
                <w:szCs w:val="22"/>
                <w:lang w:val="en-US"/>
              </w:rPr>
              <w:t xml:space="preserve"> </w:t>
            </w:r>
            <w:r>
              <w:rPr>
                <w:sz w:val="22"/>
                <w:szCs w:val="22"/>
              </w:rPr>
              <w:t>мкА</w:t>
            </w:r>
            <w:r>
              <w:rPr>
                <w:sz w:val="22"/>
                <w:szCs w:val="22"/>
                <w:lang w:val="en-US"/>
              </w:rPr>
              <w:t>)</w:t>
            </w:r>
          </w:p>
        </w:tc>
        <w:tc>
          <w:tcPr>
            <w:tcW w:w="3474" w:type="dxa"/>
            <w:vAlign w:val="center"/>
          </w:tcPr>
          <w:p w14:paraId="6D9AB35C" w14:textId="77777777" w:rsidR="007D2B5F" w:rsidRDefault="0095253C">
            <w:pPr>
              <w:jc w:val="center"/>
              <w:rPr>
                <w:sz w:val="22"/>
                <w:szCs w:val="22"/>
                <w:lang w:val="en-US"/>
              </w:rPr>
            </w:pPr>
            <w:r>
              <w:rPr>
                <w:sz w:val="22"/>
                <w:szCs w:val="22"/>
                <w:lang w:val="en-US"/>
              </w:rPr>
              <w:t>1</w:t>
            </w:r>
            <w:r>
              <w:rPr>
                <w:sz w:val="22"/>
                <w:szCs w:val="22"/>
              </w:rPr>
              <w:t>00 нА</w:t>
            </w:r>
          </w:p>
        </w:tc>
      </w:tr>
      <w:tr w:rsidR="007D2B5F" w14:paraId="2012DB21" w14:textId="77777777">
        <w:trPr>
          <w:jc w:val="center"/>
        </w:trPr>
        <w:tc>
          <w:tcPr>
            <w:tcW w:w="3473" w:type="dxa"/>
            <w:vAlign w:val="center"/>
          </w:tcPr>
          <w:p w14:paraId="3DBB2E3D" w14:textId="77777777" w:rsidR="007D2B5F" w:rsidRDefault="0095253C">
            <w:pPr>
              <w:jc w:val="center"/>
              <w:rPr>
                <w:sz w:val="22"/>
                <w:szCs w:val="22"/>
              </w:rPr>
            </w:pPr>
            <w:r>
              <w:rPr>
                <w:sz w:val="22"/>
                <w:szCs w:val="22"/>
              </w:rPr>
              <w:t>1,000000 А</w:t>
            </w:r>
          </w:p>
        </w:tc>
        <w:tc>
          <w:tcPr>
            <w:tcW w:w="3474" w:type="dxa"/>
            <w:vAlign w:val="center"/>
          </w:tcPr>
          <w:p w14:paraId="50E99DE5" w14:textId="77777777" w:rsidR="007D2B5F" w:rsidRDefault="0095253C">
            <w:pPr>
              <w:jc w:val="center"/>
              <w:rPr>
                <w:sz w:val="22"/>
                <w:szCs w:val="22"/>
                <w:lang w:val="en-US"/>
              </w:rPr>
            </w:pPr>
            <w:r>
              <w:rPr>
                <w:sz w:val="22"/>
                <w:szCs w:val="22"/>
                <w:lang w:val="en-US"/>
              </w:rPr>
              <w:t>± (I·</w:t>
            </w:r>
            <w:r>
              <w:rPr>
                <w:sz w:val="22"/>
                <w:szCs w:val="22"/>
              </w:rPr>
              <w:t>1</w:t>
            </w:r>
            <w:r>
              <w:rPr>
                <w:sz w:val="22"/>
                <w:szCs w:val="22"/>
                <w:lang w:val="en-US"/>
              </w:rPr>
              <w:t>00×10</w:t>
            </w:r>
            <w:r>
              <w:rPr>
                <w:sz w:val="22"/>
                <w:szCs w:val="22"/>
                <w:vertAlign w:val="superscript"/>
                <w:lang w:val="en-US"/>
              </w:rPr>
              <w:t>-6</w:t>
            </w:r>
            <w:r>
              <w:rPr>
                <w:sz w:val="22"/>
                <w:szCs w:val="22"/>
                <w:lang w:val="en-US"/>
              </w:rPr>
              <w:t xml:space="preserve"> + 40 </w:t>
            </w:r>
            <w:r>
              <w:rPr>
                <w:sz w:val="22"/>
                <w:szCs w:val="22"/>
              </w:rPr>
              <w:t>мкА</w:t>
            </w:r>
            <w:r>
              <w:rPr>
                <w:sz w:val="22"/>
                <w:szCs w:val="22"/>
                <w:lang w:val="en-US"/>
              </w:rPr>
              <w:t>)</w:t>
            </w:r>
          </w:p>
        </w:tc>
        <w:tc>
          <w:tcPr>
            <w:tcW w:w="3474" w:type="dxa"/>
            <w:vAlign w:val="center"/>
          </w:tcPr>
          <w:p w14:paraId="2D5B3BD3" w14:textId="77777777" w:rsidR="007D2B5F" w:rsidRDefault="0095253C">
            <w:pPr>
              <w:jc w:val="center"/>
              <w:rPr>
                <w:sz w:val="22"/>
                <w:szCs w:val="22"/>
                <w:lang w:val="en-US"/>
              </w:rPr>
            </w:pPr>
            <w:r>
              <w:rPr>
                <w:sz w:val="22"/>
                <w:szCs w:val="22"/>
                <w:lang w:val="en-US"/>
              </w:rPr>
              <w:t xml:space="preserve">1 </w:t>
            </w:r>
            <w:r>
              <w:rPr>
                <w:sz w:val="22"/>
                <w:szCs w:val="22"/>
              </w:rPr>
              <w:t>мкА</w:t>
            </w:r>
          </w:p>
        </w:tc>
      </w:tr>
      <w:tr w:rsidR="007D2B5F" w14:paraId="23FC2EAF" w14:textId="77777777">
        <w:trPr>
          <w:jc w:val="center"/>
        </w:trPr>
        <w:tc>
          <w:tcPr>
            <w:tcW w:w="3473" w:type="dxa"/>
            <w:vAlign w:val="center"/>
          </w:tcPr>
          <w:p w14:paraId="0E6D53CA" w14:textId="77777777" w:rsidR="007D2B5F" w:rsidRDefault="0095253C">
            <w:pPr>
              <w:jc w:val="center"/>
              <w:rPr>
                <w:sz w:val="22"/>
                <w:szCs w:val="22"/>
              </w:rPr>
            </w:pPr>
            <w:r>
              <w:rPr>
                <w:sz w:val="22"/>
                <w:szCs w:val="22"/>
              </w:rPr>
              <w:t>3,000000 А</w:t>
            </w:r>
          </w:p>
        </w:tc>
        <w:tc>
          <w:tcPr>
            <w:tcW w:w="3474" w:type="dxa"/>
            <w:vAlign w:val="center"/>
          </w:tcPr>
          <w:p w14:paraId="133414D9" w14:textId="77777777" w:rsidR="007D2B5F" w:rsidRDefault="0095253C">
            <w:pPr>
              <w:jc w:val="center"/>
              <w:rPr>
                <w:sz w:val="22"/>
                <w:szCs w:val="22"/>
                <w:lang w:val="en-US"/>
              </w:rPr>
            </w:pPr>
            <w:r>
              <w:rPr>
                <w:sz w:val="22"/>
                <w:szCs w:val="22"/>
                <w:lang w:val="en-US"/>
              </w:rPr>
              <w:t>± (I·380×10</w:t>
            </w:r>
            <w:r>
              <w:rPr>
                <w:sz w:val="22"/>
                <w:szCs w:val="22"/>
                <w:vertAlign w:val="superscript"/>
                <w:lang w:val="en-US"/>
              </w:rPr>
              <w:t>-6</w:t>
            </w:r>
            <w:r>
              <w:rPr>
                <w:sz w:val="22"/>
                <w:szCs w:val="22"/>
                <w:lang w:val="en-US"/>
              </w:rPr>
              <w:t xml:space="preserve"> + </w:t>
            </w:r>
            <w:r>
              <w:rPr>
                <w:sz w:val="22"/>
                <w:szCs w:val="22"/>
              </w:rPr>
              <w:t>2</w:t>
            </w:r>
            <w:r>
              <w:rPr>
                <w:sz w:val="22"/>
                <w:szCs w:val="22"/>
                <w:lang w:val="en-US"/>
              </w:rPr>
              <w:t xml:space="preserve">0 </w:t>
            </w:r>
            <w:r>
              <w:rPr>
                <w:sz w:val="22"/>
                <w:szCs w:val="22"/>
              </w:rPr>
              <w:t>мкА</w:t>
            </w:r>
            <w:r>
              <w:rPr>
                <w:sz w:val="22"/>
                <w:szCs w:val="22"/>
                <w:lang w:val="en-US"/>
              </w:rPr>
              <w:t>)</w:t>
            </w:r>
          </w:p>
        </w:tc>
        <w:tc>
          <w:tcPr>
            <w:tcW w:w="3474" w:type="dxa"/>
            <w:vAlign w:val="center"/>
          </w:tcPr>
          <w:p w14:paraId="50107F9B" w14:textId="77777777" w:rsidR="007D2B5F" w:rsidRDefault="0095253C">
            <w:pPr>
              <w:jc w:val="center"/>
              <w:rPr>
                <w:sz w:val="22"/>
                <w:szCs w:val="22"/>
                <w:lang w:val="en-US"/>
              </w:rPr>
            </w:pPr>
            <w:r>
              <w:rPr>
                <w:sz w:val="22"/>
                <w:szCs w:val="22"/>
                <w:lang w:val="en-US"/>
              </w:rPr>
              <w:t xml:space="preserve">1 </w:t>
            </w:r>
            <w:r>
              <w:rPr>
                <w:sz w:val="22"/>
                <w:szCs w:val="22"/>
              </w:rPr>
              <w:t>мкА</w:t>
            </w:r>
          </w:p>
        </w:tc>
      </w:tr>
      <w:tr w:rsidR="007D2B5F" w14:paraId="162E8E08" w14:textId="77777777">
        <w:trPr>
          <w:jc w:val="center"/>
        </w:trPr>
        <w:tc>
          <w:tcPr>
            <w:tcW w:w="3473" w:type="dxa"/>
            <w:vAlign w:val="center"/>
          </w:tcPr>
          <w:p w14:paraId="1C97AD18" w14:textId="77777777" w:rsidR="007D2B5F" w:rsidRDefault="0095253C">
            <w:pPr>
              <w:jc w:val="center"/>
              <w:rPr>
                <w:sz w:val="22"/>
                <w:szCs w:val="22"/>
              </w:rPr>
            </w:pPr>
            <w:r>
              <w:rPr>
                <w:sz w:val="22"/>
                <w:szCs w:val="22"/>
              </w:rPr>
              <w:t>20,00000 А</w:t>
            </w:r>
          </w:p>
        </w:tc>
        <w:tc>
          <w:tcPr>
            <w:tcW w:w="3474" w:type="dxa"/>
            <w:vAlign w:val="center"/>
          </w:tcPr>
          <w:p w14:paraId="01D82A12" w14:textId="77777777" w:rsidR="007D2B5F" w:rsidRDefault="0095253C">
            <w:pPr>
              <w:jc w:val="center"/>
              <w:rPr>
                <w:sz w:val="22"/>
                <w:szCs w:val="22"/>
              </w:rPr>
            </w:pPr>
            <w:r>
              <w:rPr>
                <w:sz w:val="22"/>
                <w:szCs w:val="22"/>
              </w:rPr>
              <w:t>± (I·350×10</w:t>
            </w:r>
            <w:r>
              <w:rPr>
                <w:sz w:val="22"/>
                <w:szCs w:val="22"/>
                <w:vertAlign w:val="superscript"/>
              </w:rPr>
              <w:t>-6</w:t>
            </w:r>
            <w:r>
              <w:rPr>
                <w:sz w:val="22"/>
                <w:szCs w:val="22"/>
              </w:rPr>
              <w:t xml:space="preserve"> + 300 мкА)</w:t>
            </w:r>
          </w:p>
        </w:tc>
        <w:tc>
          <w:tcPr>
            <w:tcW w:w="3474" w:type="dxa"/>
            <w:vAlign w:val="center"/>
          </w:tcPr>
          <w:p w14:paraId="5CD2986E" w14:textId="77777777" w:rsidR="007D2B5F" w:rsidRDefault="0095253C">
            <w:pPr>
              <w:jc w:val="center"/>
              <w:rPr>
                <w:sz w:val="22"/>
                <w:szCs w:val="22"/>
              </w:rPr>
            </w:pPr>
            <w:r>
              <w:rPr>
                <w:sz w:val="22"/>
                <w:szCs w:val="22"/>
              </w:rPr>
              <w:t>10 мкА</w:t>
            </w:r>
          </w:p>
        </w:tc>
      </w:tr>
    </w:tbl>
    <w:p w14:paraId="130B79C3" w14:textId="77777777" w:rsidR="007D2B5F" w:rsidRDefault="007D2B5F">
      <w:pPr>
        <w:jc w:val="both"/>
        <w:rPr>
          <w:sz w:val="22"/>
          <w:szCs w:val="22"/>
        </w:rPr>
      </w:pPr>
    </w:p>
    <w:p w14:paraId="3A4AF1CD" w14:textId="77777777" w:rsidR="007D2B5F" w:rsidRDefault="007D2B5F">
      <w:pPr>
        <w:jc w:val="both"/>
        <w:rPr>
          <w:sz w:val="22"/>
          <w:szCs w:val="22"/>
        </w:rPr>
      </w:pPr>
    </w:p>
    <w:p w14:paraId="682B15A5" w14:textId="77777777" w:rsidR="007D2B5F" w:rsidRDefault="007D2B5F">
      <w:pPr>
        <w:jc w:val="both"/>
        <w:rPr>
          <w:sz w:val="22"/>
          <w:szCs w:val="22"/>
        </w:rPr>
      </w:pPr>
    </w:p>
    <w:p w14:paraId="57EA426B" w14:textId="77777777" w:rsidR="007D2B5F" w:rsidRDefault="0095253C">
      <w:pPr>
        <w:numPr>
          <w:ilvl w:val="0"/>
          <w:numId w:val="3"/>
        </w:numPr>
        <w:jc w:val="both"/>
        <w:rPr>
          <w:b/>
          <w:sz w:val="22"/>
          <w:szCs w:val="22"/>
        </w:rPr>
      </w:pPr>
      <w:r>
        <w:rPr>
          <w:b/>
          <w:sz w:val="22"/>
          <w:szCs w:val="22"/>
        </w:rPr>
        <w:t>Электрическое сопротивление (воспроизведение) постоянному току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5"/>
        <w:gridCol w:w="3398"/>
        <w:gridCol w:w="3392"/>
      </w:tblGrid>
      <w:tr w:rsidR="007D2B5F" w14:paraId="35CA1FAC" w14:textId="77777777">
        <w:trPr>
          <w:trHeight w:val="1179"/>
          <w:jc w:val="center"/>
        </w:trPr>
        <w:tc>
          <w:tcPr>
            <w:tcW w:w="3473" w:type="dxa"/>
            <w:vAlign w:val="center"/>
          </w:tcPr>
          <w:p w14:paraId="5102D6CA" w14:textId="77777777" w:rsidR="007D2B5F" w:rsidRDefault="0095253C">
            <w:pPr>
              <w:jc w:val="center"/>
              <w:rPr>
                <w:sz w:val="22"/>
                <w:szCs w:val="22"/>
              </w:rPr>
            </w:pPr>
            <w:r>
              <w:rPr>
                <w:sz w:val="22"/>
                <w:szCs w:val="22"/>
              </w:rPr>
              <w:t>Диапазон</w:t>
            </w:r>
          </w:p>
        </w:tc>
        <w:tc>
          <w:tcPr>
            <w:tcW w:w="3474" w:type="dxa"/>
            <w:vAlign w:val="center"/>
          </w:tcPr>
          <w:p w14:paraId="74F6EE01" w14:textId="77777777" w:rsidR="007D2B5F" w:rsidRDefault="0095253C">
            <w:pPr>
              <w:jc w:val="center"/>
              <w:rPr>
                <w:sz w:val="22"/>
                <w:szCs w:val="22"/>
              </w:rPr>
            </w:pPr>
            <w:r>
              <w:rPr>
                <w:sz w:val="22"/>
                <w:szCs w:val="22"/>
              </w:rPr>
              <w:t>Пределы  до пускаемой основной погрешности при</w:t>
            </w:r>
          </w:p>
          <w:p w14:paraId="40158869" w14:textId="77777777" w:rsidR="007D2B5F" w:rsidRDefault="0095253C">
            <w:pPr>
              <w:jc w:val="center"/>
              <w:rPr>
                <w:sz w:val="22"/>
                <w:szCs w:val="22"/>
              </w:rPr>
            </w:pPr>
            <w:r>
              <w:rPr>
                <w:sz w:val="22"/>
                <w:szCs w:val="22"/>
              </w:rPr>
              <w:t xml:space="preserve">температуре окружающего </w:t>
            </w:r>
          </w:p>
          <w:p w14:paraId="151EFB4A" w14:textId="0D606072" w:rsidR="007D2B5F" w:rsidRDefault="0095253C">
            <w:pPr>
              <w:jc w:val="center"/>
              <w:rPr>
                <w:sz w:val="22"/>
                <w:szCs w:val="22"/>
              </w:rPr>
            </w:pPr>
            <w:r>
              <w:rPr>
                <w:sz w:val="22"/>
                <w:szCs w:val="22"/>
              </w:rPr>
              <w:t>воздуха (21 ± 2) °С</w:t>
            </w:r>
            <w:r w:rsidR="00E30B22">
              <w:rPr>
                <w:sz w:val="22"/>
                <w:szCs w:val="22"/>
              </w:rPr>
              <w:t>, не более</w:t>
            </w:r>
          </w:p>
        </w:tc>
        <w:tc>
          <w:tcPr>
            <w:tcW w:w="3474" w:type="dxa"/>
            <w:vAlign w:val="center"/>
          </w:tcPr>
          <w:p w14:paraId="609B02DF" w14:textId="65B41461" w:rsidR="007D2B5F" w:rsidRDefault="0095253C">
            <w:pPr>
              <w:jc w:val="center"/>
              <w:rPr>
                <w:sz w:val="22"/>
                <w:szCs w:val="22"/>
              </w:rPr>
            </w:pPr>
            <w:r>
              <w:rPr>
                <w:sz w:val="22"/>
                <w:szCs w:val="22"/>
              </w:rPr>
              <w:t>Разрешение</w:t>
            </w:r>
            <w:r w:rsidR="00E30B22">
              <w:rPr>
                <w:sz w:val="22"/>
                <w:szCs w:val="22"/>
              </w:rPr>
              <w:t>, не менее</w:t>
            </w:r>
          </w:p>
        </w:tc>
      </w:tr>
      <w:tr w:rsidR="007D2B5F" w14:paraId="5F37904B" w14:textId="77777777">
        <w:trPr>
          <w:jc w:val="center"/>
        </w:trPr>
        <w:tc>
          <w:tcPr>
            <w:tcW w:w="3473" w:type="dxa"/>
          </w:tcPr>
          <w:p w14:paraId="262DCA39" w14:textId="77777777" w:rsidR="007D2B5F" w:rsidRDefault="0095253C">
            <w:pPr>
              <w:jc w:val="center"/>
              <w:rPr>
                <w:sz w:val="22"/>
                <w:szCs w:val="22"/>
              </w:rPr>
            </w:pPr>
            <w:r>
              <w:rPr>
                <w:sz w:val="22"/>
                <w:szCs w:val="22"/>
              </w:rPr>
              <w:t>10,00000 Ом</w:t>
            </w:r>
          </w:p>
        </w:tc>
        <w:tc>
          <w:tcPr>
            <w:tcW w:w="3474" w:type="dxa"/>
            <w:vAlign w:val="center"/>
          </w:tcPr>
          <w:p w14:paraId="45B3C426" w14:textId="77777777" w:rsidR="007D2B5F" w:rsidRDefault="0095253C">
            <w:pPr>
              <w:jc w:val="center"/>
              <w:rPr>
                <w:sz w:val="22"/>
                <w:szCs w:val="22"/>
              </w:rPr>
            </w:pPr>
            <w:r>
              <w:rPr>
                <w:sz w:val="22"/>
                <w:szCs w:val="22"/>
              </w:rPr>
              <w:t>± (R·40×10</w:t>
            </w:r>
            <w:r>
              <w:rPr>
                <w:sz w:val="22"/>
                <w:szCs w:val="22"/>
                <w:vertAlign w:val="superscript"/>
              </w:rPr>
              <w:t xml:space="preserve">-6 </w:t>
            </w:r>
            <w:r>
              <w:rPr>
                <w:sz w:val="22"/>
                <w:szCs w:val="22"/>
              </w:rPr>
              <w:t>+ 0,01 Ом)</w:t>
            </w:r>
          </w:p>
        </w:tc>
        <w:tc>
          <w:tcPr>
            <w:tcW w:w="3474" w:type="dxa"/>
            <w:vAlign w:val="center"/>
          </w:tcPr>
          <w:p w14:paraId="1C78BEAC" w14:textId="77777777" w:rsidR="007D2B5F" w:rsidRDefault="0095253C">
            <w:pPr>
              <w:jc w:val="center"/>
              <w:rPr>
                <w:sz w:val="22"/>
                <w:szCs w:val="22"/>
              </w:rPr>
            </w:pPr>
            <w:r>
              <w:rPr>
                <w:sz w:val="22"/>
                <w:szCs w:val="22"/>
              </w:rPr>
              <w:t>10 мкОм</w:t>
            </w:r>
          </w:p>
        </w:tc>
      </w:tr>
      <w:tr w:rsidR="007D2B5F" w14:paraId="5FDA06D8" w14:textId="77777777">
        <w:trPr>
          <w:jc w:val="center"/>
        </w:trPr>
        <w:tc>
          <w:tcPr>
            <w:tcW w:w="3473" w:type="dxa"/>
          </w:tcPr>
          <w:p w14:paraId="71A775D8" w14:textId="77777777" w:rsidR="007D2B5F" w:rsidRDefault="0095253C">
            <w:pPr>
              <w:jc w:val="center"/>
              <w:rPr>
                <w:sz w:val="22"/>
                <w:szCs w:val="22"/>
              </w:rPr>
            </w:pPr>
            <w:r>
              <w:rPr>
                <w:sz w:val="22"/>
                <w:szCs w:val="22"/>
              </w:rPr>
              <w:t>30,00000 Ом</w:t>
            </w:r>
          </w:p>
        </w:tc>
        <w:tc>
          <w:tcPr>
            <w:tcW w:w="3474" w:type="dxa"/>
            <w:vAlign w:val="center"/>
          </w:tcPr>
          <w:p w14:paraId="4060CF30" w14:textId="77777777" w:rsidR="007D2B5F" w:rsidRDefault="0095253C">
            <w:pPr>
              <w:jc w:val="center"/>
              <w:rPr>
                <w:sz w:val="22"/>
                <w:szCs w:val="22"/>
              </w:rPr>
            </w:pPr>
            <w:r>
              <w:rPr>
                <w:sz w:val="22"/>
                <w:szCs w:val="22"/>
              </w:rPr>
              <w:t>± (R·30×10</w:t>
            </w:r>
            <w:r>
              <w:rPr>
                <w:sz w:val="22"/>
                <w:szCs w:val="22"/>
                <w:vertAlign w:val="superscript"/>
              </w:rPr>
              <w:t xml:space="preserve">-6 </w:t>
            </w:r>
            <w:r>
              <w:rPr>
                <w:sz w:val="22"/>
                <w:szCs w:val="22"/>
              </w:rPr>
              <w:t>+ 0,015 Ом)</w:t>
            </w:r>
          </w:p>
        </w:tc>
        <w:tc>
          <w:tcPr>
            <w:tcW w:w="3474" w:type="dxa"/>
            <w:vAlign w:val="center"/>
          </w:tcPr>
          <w:p w14:paraId="5CF937AE" w14:textId="77777777" w:rsidR="007D2B5F" w:rsidRDefault="0095253C">
            <w:pPr>
              <w:jc w:val="center"/>
              <w:rPr>
                <w:sz w:val="22"/>
                <w:szCs w:val="22"/>
              </w:rPr>
            </w:pPr>
            <w:r>
              <w:rPr>
                <w:sz w:val="22"/>
                <w:szCs w:val="22"/>
              </w:rPr>
              <w:t>10 мкОм</w:t>
            </w:r>
          </w:p>
        </w:tc>
      </w:tr>
      <w:tr w:rsidR="007D2B5F" w14:paraId="71F1C0F7" w14:textId="77777777">
        <w:trPr>
          <w:jc w:val="center"/>
        </w:trPr>
        <w:tc>
          <w:tcPr>
            <w:tcW w:w="3473" w:type="dxa"/>
          </w:tcPr>
          <w:p w14:paraId="4A45773E" w14:textId="77777777" w:rsidR="007D2B5F" w:rsidRDefault="0095253C">
            <w:pPr>
              <w:jc w:val="center"/>
              <w:rPr>
                <w:sz w:val="22"/>
                <w:szCs w:val="22"/>
              </w:rPr>
            </w:pPr>
            <w:r>
              <w:rPr>
                <w:sz w:val="22"/>
                <w:szCs w:val="22"/>
              </w:rPr>
              <w:t>100,0000 Ом</w:t>
            </w:r>
          </w:p>
        </w:tc>
        <w:tc>
          <w:tcPr>
            <w:tcW w:w="3474" w:type="dxa"/>
            <w:vAlign w:val="center"/>
          </w:tcPr>
          <w:p w14:paraId="65FC5924" w14:textId="77777777" w:rsidR="007D2B5F" w:rsidRDefault="0095253C">
            <w:pPr>
              <w:jc w:val="center"/>
              <w:rPr>
                <w:sz w:val="22"/>
                <w:szCs w:val="22"/>
              </w:rPr>
            </w:pPr>
            <w:r>
              <w:rPr>
                <w:sz w:val="22"/>
                <w:szCs w:val="22"/>
              </w:rPr>
              <w:t>± (R·25×10</w:t>
            </w:r>
            <w:r>
              <w:rPr>
                <w:sz w:val="22"/>
                <w:szCs w:val="22"/>
                <w:vertAlign w:val="superscript"/>
              </w:rPr>
              <w:t xml:space="preserve">-6 </w:t>
            </w:r>
            <w:r>
              <w:rPr>
                <w:sz w:val="22"/>
                <w:szCs w:val="22"/>
              </w:rPr>
              <w:t>+ 0,015 Ом)</w:t>
            </w:r>
          </w:p>
        </w:tc>
        <w:tc>
          <w:tcPr>
            <w:tcW w:w="3474" w:type="dxa"/>
            <w:vAlign w:val="center"/>
          </w:tcPr>
          <w:p w14:paraId="1CF4AF32" w14:textId="77777777" w:rsidR="007D2B5F" w:rsidRDefault="0095253C">
            <w:pPr>
              <w:jc w:val="center"/>
              <w:rPr>
                <w:sz w:val="22"/>
                <w:szCs w:val="22"/>
              </w:rPr>
            </w:pPr>
            <w:r>
              <w:rPr>
                <w:sz w:val="22"/>
                <w:szCs w:val="22"/>
              </w:rPr>
              <w:t>100 мкОм</w:t>
            </w:r>
          </w:p>
        </w:tc>
      </w:tr>
      <w:tr w:rsidR="007D2B5F" w14:paraId="5CD10566" w14:textId="77777777">
        <w:trPr>
          <w:jc w:val="center"/>
        </w:trPr>
        <w:tc>
          <w:tcPr>
            <w:tcW w:w="3473" w:type="dxa"/>
          </w:tcPr>
          <w:p w14:paraId="6284BF96" w14:textId="77777777" w:rsidR="007D2B5F" w:rsidRDefault="0095253C">
            <w:pPr>
              <w:jc w:val="center"/>
              <w:rPr>
                <w:sz w:val="22"/>
                <w:szCs w:val="22"/>
              </w:rPr>
            </w:pPr>
            <w:r>
              <w:rPr>
                <w:sz w:val="22"/>
                <w:szCs w:val="22"/>
              </w:rPr>
              <w:t>300,0000 Ом</w:t>
            </w:r>
          </w:p>
        </w:tc>
        <w:tc>
          <w:tcPr>
            <w:tcW w:w="3474" w:type="dxa"/>
            <w:vAlign w:val="center"/>
          </w:tcPr>
          <w:p w14:paraId="19B6C113" w14:textId="77777777" w:rsidR="007D2B5F" w:rsidRDefault="0095253C">
            <w:pPr>
              <w:jc w:val="center"/>
              <w:rPr>
                <w:sz w:val="22"/>
                <w:szCs w:val="22"/>
              </w:rPr>
            </w:pPr>
            <w:r>
              <w:rPr>
                <w:sz w:val="22"/>
                <w:szCs w:val="22"/>
              </w:rPr>
              <w:t>± (R·25×10</w:t>
            </w:r>
            <w:r>
              <w:rPr>
                <w:sz w:val="22"/>
                <w:szCs w:val="22"/>
                <w:vertAlign w:val="superscript"/>
              </w:rPr>
              <w:t xml:space="preserve">-6 </w:t>
            </w:r>
            <w:r>
              <w:rPr>
                <w:sz w:val="22"/>
                <w:szCs w:val="22"/>
              </w:rPr>
              <w:t>+ 0,02 Ом)</w:t>
            </w:r>
          </w:p>
        </w:tc>
        <w:tc>
          <w:tcPr>
            <w:tcW w:w="3474" w:type="dxa"/>
            <w:vAlign w:val="center"/>
          </w:tcPr>
          <w:p w14:paraId="1319B8BE" w14:textId="77777777" w:rsidR="007D2B5F" w:rsidRDefault="0095253C">
            <w:pPr>
              <w:jc w:val="center"/>
              <w:rPr>
                <w:sz w:val="22"/>
                <w:szCs w:val="22"/>
              </w:rPr>
            </w:pPr>
            <w:r>
              <w:rPr>
                <w:sz w:val="22"/>
                <w:szCs w:val="22"/>
              </w:rPr>
              <w:t>100 мкОм</w:t>
            </w:r>
          </w:p>
        </w:tc>
      </w:tr>
      <w:tr w:rsidR="007D2B5F" w14:paraId="1F5293A1" w14:textId="77777777">
        <w:trPr>
          <w:jc w:val="center"/>
        </w:trPr>
        <w:tc>
          <w:tcPr>
            <w:tcW w:w="3473" w:type="dxa"/>
          </w:tcPr>
          <w:p w14:paraId="59C8F29E" w14:textId="77777777" w:rsidR="007D2B5F" w:rsidRDefault="0095253C">
            <w:pPr>
              <w:jc w:val="center"/>
              <w:rPr>
                <w:sz w:val="22"/>
                <w:szCs w:val="22"/>
              </w:rPr>
            </w:pPr>
            <w:r>
              <w:rPr>
                <w:sz w:val="22"/>
                <w:szCs w:val="22"/>
              </w:rPr>
              <w:t>1,000000 кОм</w:t>
            </w:r>
          </w:p>
        </w:tc>
        <w:tc>
          <w:tcPr>
            <w:tcW w:w="3474" w:type="dxa"/>
            <w:vAlign w:val="center"/>
          </w:tcPr>
          <w:p w14:paraId="0D108C11" w14:textId="77777777" w:rsidR="007D2B5F" w:rsidRDefault="0095253C">
            <w:pPr>
              <w:jc w:val="center"/>
              <w:rPr>
                <w:sz w:val="22"/>
                <w:szCs w:val="22"/>
              </w:rPr>
            </w:pPr>
            <w:r>
              <w:rPr>
                <w:sz w:val="22"/>
                <w:szCs w:val="22"/>
              </w:rPr>
              <w:t>± (R·25×10</w:t>
            </w:r>
            <w:r>
              <w:rPr>
                <w:sz w:val="22"/>
                <w:szCs w:val="22"/>
                <w:vertAlign w:val="superscript"/>
              </w:rPr>
              <w:t xml:space="preserve">-6 </w:t>
            </w:r>
            <w:r>
              <w:rPr>
                <w:sz w:val="22"/>
                <w:szCs w:val="22"/>
              </w:rPr>
              <w:t>+ 0,02 Ом)</w:t>
            </w:r>
          </w:p>
        </w:tc>
        <w:tc>
          <w:tcPr>
            <w:tcW w:w="3474" w:type="dxa"/>
            <w:vAlign w:val="center"/>
          </w:tcPr>
          <w:p w14:paraId="4EDA1488" w14:textId="77777777" w:rsidR="007D2B5F" w:rsidRDefault="0095253C">
            <w:pPr>
              <w:jc w:val="center"/>
              <w:rPr>
                <w:sz w:val="22"/>
                <w:szCs w:val="22"/>
              </w:rPr>
            </w:pPr>
            <w:r>
              <w:rPr>
                <w:sz w:val="22"/>
                <w:szCs w:val="22"/>
              </w:rPr>
              <w:t>1 мОм</w:t>
            </w:r>
          </w:p>
        </w:tc>
      </w:tr>
      <w:tr w:rsidR="007D2B5F" w14:paraId="5E255E7F" w14:textId="77777777">
        <w:trPr>
          <w:jc w:val="center"/>
        </w:trPr>
        <w:tc>
          <w:tcPr>
            <w:tcW w:w="3473" w:type="dxa"/>
          </w:tcPr>
          <w:p w14:paraId="3DF64262" w14:textId="77777777" w:rsidR="007D2B5F" w:rsidRDefault="0095253C">
            <w:pPr>
              <w:ind w:left="720"/>
              <w:jc w:val="both"/>
              <w:rPr>
                <w:sz w:val="22"/>
                <w:szCs w:val="22"/>
              </w:rPr>
            </w:pPr>
            <w:r>
              <w:rPr>
                <w:sz w:val="22"/>
                <w:szCs w:val="22"/>
              </w:rPr>
              <w:t xml:space="preserve">   3,000000 кОм</w:t>
            </w:r>
          </w:p>
        </w:tc>
        <w:tc>
          <w:tcPr>
            <w:tcW w:w="3474" w:type="dxa"/>
            <w:vAlign w:val="center"/>
          </w:tcPr>
          <w:p w14:paraId="2B5D7A9A" w14:textId="77777777" w:rsidR="007D2B5F" w:rsidRDefault="0095253C">
            <w:pPr>
              <w:jc w:val="center"/>
              <w:rPr>
                <w:sz w:val="22"/>
                <w:szCs w:val="22"/>
              </w:rPr>
            </w:pPr>
            <w:r>
              <w:rPr>
                <w:sz w:val="22"/>
                <w:szCs w:val="22"/>
              </w:rPr>
              <w:t>± (R·25×10</w:t>
            </w:r>
            <w:r>
              <w:rPr>
                <w:sz w:val="22"/>
                <w:szCs w:val="22"/>
                <w:vertAlign w:val="superscript"/>
              </w:rPr>
              <w:t xml:space="preserve">-6 </w:t>
            </w:r>
            <w:r>
              <w:rPr>
                <w:sz w:val="22"/>
                <w:szCs w:val="22"/>
              </w:rPr>
              <w:t>+ 0,2 Ом)</w:t>
            </w:r>
          </w:p>
        </w:tc>
        <w:tc>
          <w:tcPr>
            <w:tcW w:w="3474" w:type="dxa"/>
            <w:vAlign w:val="center"/>
          </w:tcPr>
          <w:p w14:paraId="3C3526FC" w14:textId="77777777" w:rsidR="007D2B5F" w:rsidRDefault="0095253C">
            <w:pPr>
              <w:jc w:val="center"/>
              <w:rPr>
                <w:sz w:val="22"/>
                <w:szCs w:val="22"/>
              </w:rPr>
            </w:pPr>
            <w:r>
              <w:rPr>
                <w:sz w:val="22"/>
                <w:szCs w:val="22"/>
              </w:rPr>
              <w:t>1 мОм</w:t>
            </w:r>
          </w:p>
        </w:tc>
      </w:tr>
      <w:tr w:rsidR="007D2B5F" w14:paraId="7CE51C0D" w14:textId="77777777">
        <w:trPr>
          <w:jc w:val="center"/>
        </w:trPr>
        <w:tc>
          <w:tcPr>
            <w:tcW w:w="3473" w:type="dxa"/>
          </w:tcPr>
          <w:p w14:paraId="5AA71CE1" w14:textId="77777777" w:rsidR="007D2B5F" w:rsidRDefault="0095253C">
            <w:pPr>
              <w:jc w:val="center"/>
              <w:rPr>
                <w:sz w:val="22"/>
                <w:szCs w:val="22"/>
              </w:rPr>
            </w:pPr>
            <w:r>
              <w:rPr>
                <w:sz w:val="22"/>
                <w:szCs w:val="22"/>
              </w:rPr>
              <w:t>10,00000 кОм</w:t>
            </w:r>
          </w:p>
        </w:tc>
        <w:tc>
          <w:tcPr>
            <w:tcW w:w="3474" w:type="dxa"/>
            <w:vAlign w:val="center"/>
          </w:tcPr>
          <w:p w14:paraId="580BCF69" w14:textId="77777777" w:rsidR="007D2B5F" w:rsidRDefault="0095253C">
            <w:pPr>
              <w:jc w:val="center"/>
              <w:rPr>
                <w:sz w:val="22"/>
                <w:szCs w:val="22"/>
              </w:rPr>
            </w:pPr>
            <w:r>
              <w:rPr>
                <w:sz w:val="22"/>
                <w:szCs w:val="22"/>
              </w:rPr>
              <w:t>± (R·25×10</w:t>
            </w:r>
            <w:r>
              <w:rPr>
                <w:sz w:val="22"/>
                <w:szCs w:val="22"/>
                <w:vertAlign w:val="superscript"/>
              </w:rPr>
              <w:t>-6</w:t>
            </w:r>
            <w:r>
              <w:rPr>
                <w:sz w:val="22"/>
                <w:szCs w:val="22"/>
              </w:rPr>
              <w:t xml:space="preserve"> + 0,1 Ом)</w:t>
            </w:r>
          </w:p>
        </w:tc>
        <w:tc>
          <w:tcPr>
            <w:tcW w:w="3474" w:type="dxa"/>
            <w:vAlign w:val="center"/>
          </w:tcPr>
          <w:p w14:paraId="5820C9A8" w14:textId="77777777" w:rsidR="007D2B5F" w:rsidRDefault="0095253C">
            <w:pPr>
              <w:jc w:val="center"/>
              <w:rPr>
                <w:sz w:val="22"/>
                <w:szCs w:val="22"/>
              </w:rPr>
            </w:pPr>
            <w:r>
              <w:rPr>
                <w:sz w:val="22"/>
                <w:szCs w:val="22"/>
              </w:rPr>
              <w:t>10 мОм</w:t>
            </w:r>
          </w:p>
        </w:tc>
      </w:tr>
      <w:tr w:rsidR="007D2B5F" w14:paraId="06BF241E" w14:textId="77777777">
        <w:trPr>
          <w:jc w:val="center"/>
        </w:trPr>
        <w:tc>
          <w:tcPr>
            <w:tcW w:w="3473" w:type="dxa"/>
          </w:tcPr>
          <w:p w14:paraId="7C721FBF" w14:textId="77777777" w:rsidR="007D2B5F" w:rsidRDefault="0095253C">
            <w:pPr>
              <w:jc w:val="center"/>
              <w:rPr>
                <w:sz w:val="22"/>
                <w:szCs w:val="22"/>
              </w:rPr>
            </w:pPr>
            <w:r>
              <w:rPr>
                <w:sz w:val="22"/>
                <w:szCs w:val="22"/>
              </w:rPr>
              <w:t xml:space="preserve"> 30,00000 кОм</w:t>
            </w:r>
          </w:p>
        </w:tc>
        <w:tc>
          <w:tcPr>
            <w:tcW w:w="3474" w:type="dxa"/>
            <w:vAlign w:val="center"/>
          </w:tcPr>
          <w:p w14:paraId="4138DA7F" w14:textId="77777777" w:rsidR="007D2B5F" w:rsidRDefault="0095253C">
            <w:pPr>
              <w:jc w:val="center"/>
              <w:rPr>
                <w:sz w:val="22"/>
                <w:szCs w:val="22"/>
              </w:rPr>
            </w:pPr>
            <w:r>
              <w:rPr>
                <w:sz w:val="22"/>
                <w:szCs w:val="22"/>
              </w:rPr>
              <w:t>± (R·28×10</w:t>
            </w:r>
            <w:r>
              <w:rPr>
                <w:sz w:val="22"/>
                <w:szCs w:val="22"/>
                <w:vertAlign w:val="superscript"/>
              </w:rPr>
              <w:t>-6</w:t>
            </w:r>
            <w:r>
              <w:rPr>
                <w:sz w:val="22"/>
                <w:szCs w:val="22"/>
              </w:rPr>
              <w:t xml:space="preserve"> + 1,0 Ом)</w:t>
            </w:r>
          </w:p>
        </w:tc>
        <w:tc>
          <w:tcPr>
            <w:tcW w:w="3474" w:type="dxa"/>
            <w:vAlign w:val="center"/>
          </w:tcPr>
          <w:p w14:paraId="3D231A92" w14:textId="77777777" w:rsidR="007D2B5F" w:rsidRDefault="0095253C">
            <w:pPr>
              <w:jc w:val="center"/>
              <w:rPr>
                <w:sz w:val="22"/>
                <w:szCs w:val="22"/>
              </w:rPr>
            </w:pPr>
            <w:r>
              <w:rPr>
                <w:sz w:val="22"/>
                <w:szCs w:val="22"/>
              </w:rPr>
              <w:t>10 мОм</w:t>
            </w:r>
          </w:p>
        </w:tc>
      </w:tr>
      <w:tr w:rsidR="007D2B5F" w14:paraId="2A940B38" w14:textId="77777777">
        <w:trPr>
          <w:jc w:val="center"/>
        </w:trPr>
        <w:tc>
          <w:tcPr>
            <w:tcW w:w="3473" w:type="dxa"/>
          </w:tcPr>
          <w:p w14:paraId="6DD9348A" w14:textId="77777777" w:rsidR="007D2B5F" w:rsidRDefault="0095253C">
            <w:pPr>
              <w:jc w:val="center"/>
              <w:rPr>
                <w:sz w:val="22"/>
                <w:szCs w:val="22"/>
              </w:rPr>
            </w:pPr>
            <w:r>
              <w:rPr>
                <w:sz w:val="22"/>
                <w:szCs w:val="22"/>
              </w:rPr>
              <w:t>100,0000 кОм</w:t>
            </w:r>
          </w:p>
        </w:tc>
        <w:tc>
          <w:tcPr>
            <w:tcW w:w="3474" w:type="dxa"/>
            <w:vAlign w:val="center"/>
          </w:tcPr>
          <w:p w14:paraId="40C18154" w14:textId="77777777" w:rsidR="007D2B5F" w:rsidRDefault="0095253C">
            <w:pPr>
              <w:jc w:val="center"/>
              <w:rPr>
                <w:sz w:val="22"/>
                <w:szCs w:val="22"/>
              </w:rPr>
            </w:pPr>
            <w:r>
              <w:rPr>
                <w:sz w:val="22"/>
                <w:szCs w:val="22"/>
              </w:rPr>
              <w:t>± (R·28×10</w:t>
            </w:r>
            <w:r>
              <w:rPr>
                <w:sz w:val="22"/>
                <w:szCs w:val="22"/>
                <w:vertAlign w:val="superscript"/>
              </w:rPr>
              <w:t>-6</w:t>
            </w:r>
            <w:r>
              <w:rPr>
                <w:sz w:val="22"/>
                <w:szCs w:val="22"/>
              </w:rPr>
              <w:t xml:space="preserve"> + 1,0 Ом)</w:t>
            </w:r>
          </w:p>
        </w:tc>
        <w:tc>
          <w:tcPr>
            <w:tcW w:w="3474" w:type="dxa"/>
          </w:tcPr>
          <w:p w14:paraId="5A8B3C45" w14:textId="77777777" w:rsidR="007D2B5F" w:rsidRDefault="0095253C">
            <w:pPr>
              <w:jc w:val="center"/>
              <w:rPr>
                <w:sz w:val="22"/>
                <w:szCs w:val="22"/>
              </w:rPr>
            </w:pPr>
            <w:r>
              <w:rPr>
                <w:sz w:val="22"/>
                <w:szCs w:val="22"/>
              </w:rPr>
              <w:t>100 мОм</w:t>
            </w:r>
          </w:p>
        </w:tc>
      </w:tr>
      <w:tr w:rsidR="007D2B5F" w14:paraId="30E7CF95" w14:textId="77777777">
        <w:trPr>
          <w:jc w:val="center"/>
        </w:trPr>
        <w:tc>
          <w:tcPr>
            <w:tcW w:w="3473" w:type="dxa"/>
          </w:tcPr>
          <w:p w14:paraId="0C7F2941" w14:textId="77777777" w:rsidR="007D2B5F" w:rsidRDefault="0095253C">
            <w:pPr>
              <w:jc w:val="center"/>
              <w:rPr>
                <w:sz w:val="22"/>
                <w:szCs w:val="22"/>
              </w:rPr>
            </w:pPr>
            <w:r>
              <w:rPr>
                <w:sz w:val="22"/>
                <w:szCs w:val="22"/>
              </w:rPr>
              <w:lastRenderedPageBreak/>
              <w:t>300,0000 кОм</w:t>
            </w:r>
          </w:p>
        </w:tc>
        <w:tc>
          <w:tcPr>
            <w:tcW w:w="3474" w:type="dxa"/>
            <w:vAlign w:val="center"/>
          </w:tcPr>
          <w:p w14:paraId="055E6827" w14:textId="77777777" w:rsidR="007D2B5F" w:rsidRDefault="0095253C">
            <w:pPr>
              <w:jc w:val="center"/>
              <w:rPr>
                <w:sz w:val="22"/>
                <w:szCs w:val="22"/>
              </w:rPr>
            </w:pPr>
            <w:r>
              <w:rPr>
                <w:sz w:val="22"/>
                <w:szCs w:val="22"/>
              </w:rPr>
              <w:t>± (R·32×10</w:t>
            </w:r>
            <w:r>
              <w:rPr>
                <w:sz w:val="22"/>
                <w:szCs w:val="22"/>
                <w:vertAlign w:val="superscript"/>
              </w:rPr>
              <w:t>-6</w:t>
            </w:r>
            <w:r>
              <w:rPr>
                <w:sz w:val="22"/>
                <w:szCs w:val="22"/>
              </w:rPr>
              <w:t xml:space="preserve"> + 10,0 Ом)</w:t>
            </w:r>
          </w:p>
        </w:tc>
        <w:tc>
          <w:tcPr>
            <w:tcW w:w="3474" w:type="dxa"/>
          </w:tcPr>
          <w:p w14:paraId="11CE42DD" w14:textId="77777777" w:rsidR="007D2B5F" w:rsidRDefault="0095253C">
            <w:pPr>
              <w:jc w:val="center"/>
              <w:rPr>
                <w:sz w:val="22"/>
                <w:szCs w:val="22"/>
              </w:rPr>
            </w:pPr>
            <w:r>
              <w:rPr>
                <w:sz w:val="22"/>
                <w:szCs w:val="22"/>
              </w:rPr>
              <w:t>100 мОм</w:t>
            </w:r>
          </w:p>
        </w:tc>
      </w:tr>
      <w:tr w:rsidR="007D2B5F" w14:paraId="447805B7" w14:textId="77777777">
        <w:trPr>
          <w:jc w:val="center"/>
        </w:trPr>
        <w:tc>
          <w:tcPr>
            <w:tcW w:w="3473" w:type="dxa"/>
          </w:tcPr>
          <w:p w14:paraId="481362EA" w14:textId="77777777" w:rsidR="007D2B5F" w:rsidRDefault="0095253C">
            <w:pPr>
              <w:jc w:val="center"/>
              <w:rPr>
                <w:sz w:val="22"/>
                <w:szCs w:val="22"/>
              </w:rPr>
            </w:pPr>
            <w:r>
              <w:rPr>
                <w:sz w:val="22"/>
                <w:szCs w:val="22"/>
              </w:rPr>
              <w:t>1,000000 МОм</w:t>
            </w:r>
          </w:p>
        </w:tc>
        <w:tc>
          <w:tcPr>
            <w:tcW w:w="3474" w:type="dxa"/>
            <w:vAlign w:val="center"/>
          </w:tcPr>
          <w:p w14:paraId="2AC69868" w14:textId="77777777" w:rsidR="007D2B5F" w:rsidRDefault="0095253C">
            <w:pPr>
              <w:jc w:val="center"/>
              <w:rPr>
                <w:sz w:val="22"/>
                <w:szCs w:val="22"/>
              </w:rPr>
            </w:pPr>
            <w:r>
              <w:rPr>
                <w:sz w:val="22"/>
                <w:szCs w:val="22"/>
              </w:rPr>
              <w:t>± (R·32×10</w:t>
            </w:r>
            <w:r>
              <w:rPr>
                <w:sz w:val="22"/>
                <w:szCs w:val="22"/>
                <w:vertAlign w:val="superscript"/>
              </w:rPr>
              <w:t>-6</w:t>
            </w:r>
            <w:r>
              <w:rPr>
                <w:sz w:val="22"/>
                <w:szCs w:val="22"/>
              </w:rPr>
              <w:t xml:space="preserve"> + 10,0 Ом)</w:t>
            </w:r>
          </w:p>
        </w:tc>
        <w:tc>
          <w:tcPr>
            <w:tcW w:w="3474" w:type="dxa"/>
            <w:vAlign w:val="center"/>
          </w:tcPr>
          <w:p w14:paraId="1FD188C1" w14:textId="77777777" w:rsidR="007D2B5F" w:rsidRDefault="0095253C">
            <w:pPr>
              <w:jc w:val="center"/>
              <w:rPr>
                <w:sz w:val="22"/>
                <w:szCs w:val="22"/>
              </w:rPr>
            </w:pPr>
            <w:r>
              <w:rPr>
                <w:sz w:val="22"/>
                <w:szCs w:val="22"/>
              </w:rPr>
              <w:t>1 Ом</w:t>
            </w:r>
          </w:p>
        </w:tc>
      </w:tr>
      <w:tr w:rsidR="007D2B5F" w14:paraId="120B39C1" w14:textId="77777777">
        <w:trPr>
          <w:jc w:val="center"/>
        </w:trPr>
        <w:tc>
          <w:tcPr>
            <w:tcW w:w="3473" w:type="dxa"/>
          </w:tcPr>
          <w:p w14:paraId="4B8020C3" w14:textId="77777777" w:rsidR="007D2B5F" w:rsidRDefault="0095253C">
            <w:pPr>
              <w:jc w:val="center"/>
              <w:rPr>
                <w:sz w:val="22"/>
                <w:szCs w:val="22"/>
              </w:rPr>
            </w:pPr>
            <w:r>
              <w:rPr>
                <w:sz w:val="22"/>
                <w:szCs w:val="22"/>
              </w:rPr>
              <w:t>3,000000 МОм</w:t>
            </w:r>
          </w:p>
        </w:tc>
        <w:tc>
          <w:tcPr>
            <w:tcW w:w="3474" w:type="dxa"/>
            <w:vAlign w:val="center"/>
          </w:tcPr>
          <w:p w14:paraId="0D75A62B" w14:textId="77777777" w:rsidR="007D2B5F" w:rsidRDefault="0095253C">
            <w:pPr>
              <w:jc w:val="center"/>
              <w:rPr>
                <w:sz w:val="22"/>
                <w:szCs w:val="22"/>
              </w:rPr>
            </w:pPr>
            <w:r>
              <w:rPr>
                <w:sz w:val="22"/>
                <w:szCs w:val="22"/>
              </w:rPr>
              <w:t>± (R·60×10</w:t>
            </w:r>
            <w:r>
              <w:rPr>
                <w:sz w:val="22"/>
                <w:szCs w:val="22"/>
                <w:vertAlign w:val="superscript"/>
              </w:rPr>
              <w:t>-6</w:t>
            </w:r>
            <w:r>
              <w:rPr>
                <w:sz w:val="22"/>
                <w:szCs w:val="22"/>
              </w:rPr>
              <w:t xml:space="preserve"> + 50,0 Ом)</w:t>
            </w:r>
          </w:p>
        </w:tc>
        <w:tc>
          <w:tcPr>
            <w:tcW w:w="3474" w:type="dxa"/>
            <w:vAlign w:val="center"/>
          </w:tcPr>
          <w:p w14:paraId="7574847A" w14:textId="77777777" w:rsidR="007D2B5F" w:rsidRDefault="0095253C">
            <w:pPr>
              <w:jc w:val="center"/>
              <w:rPr>
                <w:sz w:val="22"/>
                <w:szCs w:val="22"/>
              </w:rPr>
            </w:pPr>
            <w:r>
              <w:rPr>
                <w:sz w:val="22"/>
                <w:szCs w:val="22"/>
              </w:rPr>
              <w:t>1 Ом</w:t>
            </w:r>
          </w:p>
        </w:tc>
      </w:tr>
      <w:tr w:rsidR="007D2B5F" w14:paraId="55F421D9" w14:textId="77777777">
        <w:trPr>
          <w:jc w:val="center"/>
        </w:trPr>
        <w:tc>
          <w:tcPr>
            <w:tcW w:w="3473" w:type="dxa"/>
          </w:tcPr>
          <w:p w14:paraId="53B35749" w14:textId="77777777" w:rsidR="007D2B5F" w:rsidRDefault="0095253C">
            <w:pPr>
              <w:jc w:val="center"/>
              <w:rPr>
                <w:sz w:val="22"/>
                <w:szCs w:val="22"/>
              </w:rPr>
            </w:pPr>
            <w:r>
              <w:rPr>
                <w:sz w:val="22"/>
                <w:szCs w:val="22"/>
              </w:rPr>
              <w:t>10,00000 МОм</w:t>
            </w:r>
          </w:p>
        </w:tc>
        <w:tc>
          <w:tcPr>
            <w:tcW w:w="3474" w:type="dxa"/>
            <w:vAlign w:val="center"/>
          </w:tcPr>
          <w:p w14:paraId="222871E0" w14:textId="77777777" w:rsidR="007D2B5F" w:rsidRDefault="0095253C">
            <w:pPr>
              <w:jc w:val="center"/>
              <w:rPr>
                <w:sz w:val="22"/>
                <w:szCs w:val="22"/>
              </w:rPr>
            </w:pPr>
            <w:r>
              <w:rPr>
                <w:sz w:val="22"/>
                <w:szCs w:val="22"/>
              </w:rPr>
              <w:t>± (R·130×10</w:t>
            </w:r>
            <w:r>
              <w:rPr>
                <w:sz w:val="22"/>
                <w:szCs w:val="22"/>
                <w:vertAlign w:val="superscript"/>
              </w:rPr>
              <w:t>-6</w:t>
            </w:r>
            <w:r>
              <w:rPr>
                <w:sz w:val="22"/>
                <w:szCs w:val="22"/>
              </w:rPr>
              <w:t xml:space="preserve">  + 150 Ом)</w:t>
            </w:r>
          </w:p>
        </w:tc>
        <w:tc>
          <w:tcPr>
            <w:tcW w:w="3474" w:type="dxa"/>
            <w:vAlign w:val="center"/>
          </w:tcPr>
          <w:p w14:paraId="04A55680" w14:textId="77777777" w:rsidR="007D2B5F" w:rsidRDefault="0095253C">
            <w:pPr>
              <w:jc w:val="center"/>
              <w:rPr>
                <w:sz w:val="22"/>
                <w:szCs w:val="22"/>
              </w:rPr>
            </w:pPr>
            <w:r>
              <w:rPr>
                <w:sz w:val="22"/>
                <w:szCs w:val="22"/>
              </w:rPr>
              <w:t>10 Ом</w:t>
            </w:r>
          </w:p>
        </w:tc>
      </w:tr>
      <w:tr w:rsidR="007D2B5F" w14:paraId="17750807" w14:textId="77777777">
        <w:trPr>
          <w:jc w:val="center"/>
        </w:trPr>
        <w:tc>
          <w:tcPr>
            <w:tcW w:w="3473" w:type="dxa"/>
          </w:tcPr>
          <w:p w14:paraId="11C36843" w14:textId="77777777" w:rsidR="007D2B5F" w:rsidRDefault="0095253C">
            <w:pPr>
              <w:jc w:val="center"/>
              <w:rPr>
                <w:sz w:val="22"/>
                <w:szCs w:val="22"/>
              </w:rPr>
            </w:pPr>
            <w:r>
              <w:rPr>
                <w:sz w:val="22"/>
                <w:szCs w:val="22"/>
              </w:rPr>
              <w:t>30,00000 МОм</w:t>
            </w:r>
          </w:p>
        </w:tc>
        <w:tc>
          <w:tcPr>
            <w:tcW w:w="3474" w:type="dxa"/>
            <w:vAlign w:val="center"/>
          </w:tcPr>
          <w:p w14:paraId="1083916F" w14:textId="77777777" w:rsidR="007D2B5F" w:rsidRDefault="0095253C">
            <w:pPr>
              <w:jc w:val="center"/>
              <w:rPr>
                <w:sz w:val="22"/>
                <w:szCs w:val="22"/>
              </w:rPr>
            </w:pPr>
            <w:r>
              <w:rPr>
                <w:sz w:val="22"/>
                <w:szCs w:val="22"/>
              </w:rPr>
              <w:t>± (R·250×10</w:t>
            </w:r>
            <w:r>
              <w:rPr>
                <w:sz w:val="22"/>
                <w:szCs w:val="22"/>
                <w:vertAlign w:val="superscript"/>
              </w:rPr>
              <w:t>-6</w:t>
            </w:r>
            <w:r>
              <w:rPr>
                <w:sz w:val="22"/>
                <w:szCs w:val="22"/>
              </w:rPr>
              <w:t xml:space="preserve">  + 2500 Ом)</w:t>
            </w:r>
          </w:p>
        </w:tc>
        <w:tc>
          <w:tcPr>
            <w:tcW w:w="3474" w:type="dxa"/>
            <w:vAlign w:val="center"/>
          </w:tcPr>
          <w:p w14:paraId="226F008E" w14:textId="77777777" w:rsidR="007D2B5F" w:rsidRDefault="0095253C">
            <w:pPr>
              <w:jc w:val="center"/>
              <w:rPr>
                <w:sz w:val="22"/>
                <w:szCs w:val="22"/>
              </w:rPr>
            </w:pPr>
            <w:r>
              <w:rPr>
                <w:sz w:val="22"/>
                <w:szCs w:val="22"/>
              </w:rPr>
              <w:t>10 Ом</w:t>
            </w:r>
          </w:p>
        </w:tc>
      </w:tr>
      <w:tr w:rsidR="007D2B5F" w14:paraId="3C900157" w14:textId="77777777">
        <w:trPr>
          <w:jc w:val="center"/>
        </w:trPr>
        <w:tc>
          <w:tcPr>
            <w:tcW w:w="3473" w:type="dxa"/>
          </w:tcPr>
          <w:p w14:paraId="7FC1B01B" w14:textId="77777777" w:rsidR="007D2B5F" w:rsidRDefault="0095253C">
            <w:pPr>
              <w:jc w:val="center"/>
              <w:rPr>
                <w:sz w:val="22"/>
                <w:szCs w:val="22"/>
              </w:rPr>
            </w:pPr>
            <w:r>
              <w:rPr>
                <w:sz w:val="22"/>
                <w:szCs w:val="22"/>
              </w:rPr>
              <w:t>100,0000 МОм</w:t>
            </w:r>
          </w:p>
        </w:tc>
        <w:tc>
          <w:tcPr>
            <w:tcW w:w="3474" w:type="dxa"/>
            <w:vAlign w:val="center"/>
          </w:tcPr>
          <w:p w14:paraId="448E0B85" w14:textId="77777777" w:rsidR="007D2B5F" w:rsidRDefault="0095253C">
            <w:pPr>
              <w:jc w:val="center"/>
              <w:rPr>
                <w:sz w:val="22"/>
                <w:szCs w:val="22"/>
              </w:rPr>
            </w:pPr>
            <w:r>
              <w:rPr>
                <w:sz w:val="22"/>
                <w:szCs w:val="22"/>
              </w:rPr>
              <w:t>± (R·500×10</w:t>
            </w:r>
            <w:r>
              <w:rPr>
                <w:sz w:val="22"/>
                <w:szCs w:val="22"/>
                <w:vertAlign w:val="superscript"/>
              </w:rPr>
              <w:t>-4</w:t>
            </w:r>
            <w:r>
              <w:rPr>
                <w:sz w:val="22"/>
                <w:szCs w:val="22"/>
              </w:rPr>
              <w:t xml:space="preserve"> + 3000 Ом)</w:t>
            </w:r>
          </w:p>
        </w:tc>
        <w:tc>
          <w:tcPr>
            <w:tcW w:w="3474" w:type="dxa"/>
            <w:vAlign w:val="center"/>
          </w:tcPr>
          <w:p w14:paraId="185CD625" w14:textId="77777777" w:rsidR="007D2B5F" w:rsidRDefault="0095253C">
            <w:pPr>
              <w:jc w:val="center"/>
              <w:rPr>
                <w:sz w:val="22"/>
                <w:szCs w:val="22"/>
              </w:rPr>
            </w:pPr>
            <w:r>
              <w:rPr>
                <w:sz w:val="22"/>
                <w:szCs w:val="22"/>
              </w:rPr>
              <w:t>100 Ом</w:t>
            </w:r>
          </w:p>
        </w:tc>
      </w:tr>
      <w:tr w:rsidR="007D2B5F" w14:paraId="2295FA53" w14:textId="77777777">
        <w:trPr>
          <w:jc w:val="center"/>
        </w:trPr>
        <w:tc>
          <w:tcPr>
            <w:tcW w:w="3473" w:type="dxa"/>
          </w:tcPr>
          <w:p w14:paraId="7B902D69" w14:textId="77777777" w:rsidR="007D2B5F" w:rsidRDefault="0095253C">
            <w:pPr>
              <w:jc w:val="center"/>
              <w:rPr>
                <w:sz w:val="22"/>
                <w:szCs w:val="22"/>
              </w:rPr>
            </w:pPr>
            <w:r>
              <w:rPr>
                <w:sz w:val="22"/>
                <w:szCs w:val="22"/>
              </w:rPr>
              <w:t>300,0000 МОм</w:t>
            </w:r>
          </w:p>
        </w:tc>
        <w:tc>
          <w:tcPr>
            <w:tcW w:w="3474" w:type="dxa"/>
            <w:vAlign w:val="center"/>
          </w:tcPr>
          <w:p w14:paraId="652B07EF" w14:textId="77777777" w:rsidR="007D2B5F" w:rsidRDefault="0095253C">
            <w:pPr>
              <w:jc w:val="center"/>
              <w:rPr>
                <w:sz w:val="22"/>
                <w:szCs w:val="22"/>
              </w:rPr>
            </w:pPr>
            <w:r>
              <w:rPr>
                <w:sz w:val="22"/>
                <w:szCs w:val="22"/>
              </w:rPr>
              <w:t>± (R·3000×10</w:t>
            </w:r>
            <w:r>
              <w:rPr>
                <w:sz w:val="22"/>
                <w:szCs w:val="22"/>
                <w:vertAlign w:val="superscript"/>
              </w:rPr>
              <w:t>-3</w:t>
            </w:r>
            <w:r>
              <w:rPr>
                <w:sz w:val="22"/>
                <w:szCs w:val="22"/>
              </w:rPr>
              <w:t xml:space="preserve"> + 100 кОм)</w:t>
            </w:r>
          </w:p>
        </w:tc>
        <w:tc>
          <w:tcPr>
            <w:tcW w:w="3474" w:type="dxa"/>
            <w:vAlign w:val="center"/>
          </w:tcPr>
          <w:p w14:paraId="3EDC4027" w14:textId="77777777" w:rsidR="007D2B5F" w:rsidRDefault="0095253C">
            <w:pPr>
              <w:jc w:val="center"/>
              <w:rPr>
                <w:sz w:val="22"/>
                <w:szCs w:val="22"/>
              </w:rPr>
            </w:pPr>
            <w:r>
              <w:rPr>
                <w:sz w:val="22"/>
                <w:szCs w:val="22"/>
              </w:rPr>
              <w:t>100 Ом</w:t>
            </w:r>
          </w:p>
        </w:tc>
      </w:tr>
      <w:tr w:rsidR="007D2B5F" w14:paraId="021B124B" w14:textId="77777777">
        <w:trPr>
          <w:jc w:val="center"/>
        </w:trPr>
        <w:tc>
          <w:tcPr>
            <w:tcW w:w="3473" w:type="dxa"/>
          </w:tcPr>
          <w:p w14:paraId="6EB11A0A" w14:textId="77777777" w:rsidR="007D2B5F" w:rsidRDefault="0095253C">
            <w:pPr>
              <w:jc w:val="center"/>
              <w:rPr>
                <w:sz w:val="22"/>
                <w:szCs w:val="22"/>
              </w:rPr>
            </w:pPr>
            <w:r>
              <w:rPr>
                <w:sz w:val="22"/>
                <w:szCs w:val="22"/>
              </w:rPr>
              <w:t>1000,0000 МОм</w:t>
            </w:r>
          </w:p>
        </w:tc>
        <w:tc>
          <w:tcPr>
            <w:tcW w:w="3474" w:type="dxa"/>
            <w:vAlign w:val="center"/>
          </w:tcPr>
          <w:p w14:paraId="1B40F44F" w14:textId="77777777" w:rsidR="007D2B5F" w:rsidRDefault="0095253C">
            <w:pPr>
              <w:jc w:val="center"/>
              <w:rPr>
                <w:sz w:val="22"/>
                <w:szCs w:val="22"/>
              </w:rPr>
            </w:pPr>
            <w:r>
              <w:rPr>
                <w:sz w:val="22"/>
                <w:szCs w:val="22"/>
              </w:rPr>
              <w:t>± (R·14000×10</w:t>
            </w:r>
            <w:r>
              <w:rPr>
                <w:sz w:val="22"/>
                <w:szCs w:val="22"/>
                <w:vertAlign w:val="superscript"/>
              </w:rPr>
              <w:t>-3</w:t>
            </w:r>
            <w:r>
              <w:rPr>
                <w:sz w:val="22"/>
                <w:szCs w:val="22"/>
              </w:rPr>
              <w:t xml:space="preserve"> + 480 кОм)</w:t>
            </w:r>
          </w:p>
        </w:tc>
        <w:tc>
          <w:tcPr>
            <w:tcW w:w="3474" w:type="dxa"/>
            <w:vAlign w:val="center"/>
          </w:tcPr>
          <w:p w14:paraId="25E94C26" w14:textId="77777777" w:rsidR="007D2B5F" w:rsidRDefault="0095253C">
            <w:pPr>
              <w:jc w:val="center"/>
              <w:rPr>
                <w:sz w:val="22"/>
                <w:szCs w:val="22"/>
              </w:rPr>
            </w:pPr>
            <w:r>
              <w:rPr>
                <w:sz w:val="22"/>
                <w:szCs w:val="22"/>
              </w:rPr>
              <w:t>1 кОм</w:t>
            </w:r>
          </w:p>
        </w:tc>
      </w:tr>
    </w:tbl>
    <w:p w14:paraId="63997B78" w14:textId="77777777" w:rsidR="007D2B5F" w:rsidRDefault="007D2B5F">
      <w:pPr>
        <w:jc w:val="center"/>
        <w:rPr>
          <w:sz w:val="22"/>
          <w:szCs w:val="22"/>
        </w:rPr>
      </w:pPr>
    </w:p>
    <w:p w14:paraId="12229B97" w14:textId="77777777" w:rsidR="007D2B5F" w:rsidRDefault="0095253C">
      <w:pPr>
        <w:numPr>
          <w:ilvl w:val="0"/>
          <w:numId w:val="3"/>
        </w:numPr>
        <w:jc w:val="both"/>
        <w:rPr>
          <w:b/>
          <w:sz w:val="22"/>
          <w:szCs w:val="22"/>
        </w:rPr>
      </w:pPr>
      <w:r>
        <w:rPr>
          <w:b/>
          <w:sz w:val="22"/>
          <w:szCs w:val="22"/>
        </w:rPr>
        <w:t>Мощность постоянного тока (воспроизведение)</w:t>
      </w:r>
    </w:p>
    <w:p w14:paraId="54B7B709" w14:textId="77777777" w:rsidR="007D2B5F" w:rsidRDefault="007D2B5F">
      <w:pPr>
        <w:jc w:val="both"/>
        <w:rPr>
          <w:b/>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59"/>
        <w:gridCol w:w="2712"/>
        <w:gridCol w:w="2712"/>
        <w:gridCol w:w="2712"/>
      </w:tblGrid>
      <w:tr w:rsidR="007D2B5F" w14:paraId="2125533E" w14:textId="77777777">
        <w:trPr>
          <w:trHeight w:val="310"/>
        </w:trPr>
        <w:tc>
          <w:tcPr>
            <w:tcW w:w="2084" w:type="dxa"/>
            <w:vMerge w:val="restart"/>
            <w:vAlign w:val="center"/>
          </w:tcPr>
          <w:p w14:paraId="26F5C38A" w14:textId="77777777" w:rsidR="007D2B5F" w:rsidRDefault="0095253C">
            <w:pPr>
              <w:jc w:val="center"/>
              <w:rPr>
                <w:sz w:val="22"/>
                <w:szCs w:val="22"/>
              </w:rPr>
            </w:pPr>
            <w:r>
              <w:rPr>
                <w:sz w:val="22"/>
                <w:szCs w:val="22"/>
              </w:rPr>
              <w:t xml:space="preserve">Диапазон </w:t>
            </w:r>
          </w:p>
          <w:p w14:paraId="3D5B54DB" w14:textId="77777777" w:rsidR="007D2B5F" w:rsidRDefault="0095253C">
            <w:pPr>
              <w:jc w:val="center"/>
              <w:rPr>
                <w:sz w:val="22"/>
                <w:szCs w:val="22"/>
              </w:rPr>
            </w:pPr>
            <w:r>
              <w:rPr>
                <w:sz w:val="22"/>
                <w:szCs w:val="22"/>
              </w:rPr>
              <w:t>напряжения</w:t>
            </w:r>
          </w:p>
        </w:tc>
        <w:tc>
          <w:tcPr>
            <w:tcW w:w="8337" w:type="dxa"/>
            <w:gridSpan w:val="3"/>
            <w:vAlign w:val="center"/>
          </w:tcPr>
          <w:p w14:paraId="73D33996" w14:textId="77777777" w:rsidR="007D2B5F" w:rsidRDefault="0095253C">
            <w:pPr>
              <w:jc w:val="center"/>
              <w:rPr>
                <w:sz w:val="22"/>
                <w:szCs w:val="22"/>
              </w:rPr>
            </w:pPr>
            <w:r>
              <w:rPr>
                <w:sz w:val="22"/>
                <w:szCs w:val="22"/>
              </w:rPr>
              <w:t>Пределы  до пускаемой основной погрешности при</w:t>
            </w:r>
          </w:p>
          <w:p w14:paraId="09551C24" w14:textId="36C76FAC" w:rsidR="007D2B5F" w:rsidRDefault="0095253C">
            <w:pPr>
              <w:jc w:val="center"/>
              <w:rPr>
                <w:sz w:val="22"/>
                <w:szCs w:val="22"/>
              </w:rPr>
            </w:pPr>
            <w:r>
              <w:rPr>
                <w:sz w:val="22"/>
                <w:szCs w:val="22"/>
              </w:rPr>
              <w:t>температуре окружающего воздуха (21 ± 2) °С</w:t>
            </w:r>
            <w:r w:rsidR="00E30B22">
              <w:rPr>
                <w:sz w:val="22"/>
                <w:szCs w:val="22"/>
              </w:rPr>
              <w:t>, не более</w:t>
            </w:r>
          </w:p>
        </w:tc>
      </w:tr>
      <w:tr w:rsidR="007D2B5F" w14:paraId="48EDEA1E" w14:textId="77777777">
        <w:trPr>
          <w:trHeight w:val="200"/>
        </w:trPr>
        <w:tc>
          <w:tcPr>
            <w:tcW w:w="2084" w:type="dxa"/>
            <w:vMerge/>
            <w:vAlign w:val="center"/>
          </w:tcPr>
          <w:p w14:paraId="2FF733E9" w14:textId="77777777" w:rsidR="007D2B5F" w:rsidRDefault="007D2B5F">
            <w:pPr>
              <w:jc w:val="center"/>
              <w:rPr>
                <w:sz w:val="22"/>
                <w:szCs w:val="22"/>
              </w:rPr>
            </w:pPr>
          </w:p>
        </w:tc>
        <w:tc>
          <w:tcPr>
            <w:tcW w:w="8337" w:type="dxa"/>
            <w:gridSpan w:val="3"/>
            <w:vAlign w:val="center"/>
          </w:tcPr>
          <w:p w14:paraId="398F48F0" w14:textId="77777777" w:rsidR="007D2B5F" w:rsidRDefault="0095253C">
            <w:pPr>
              <w:jc w:val="center"/>
              <w:rPr>
                <w:sz w:val="22"/>
                <w:szCs w:val="22"/>
              </w:rPr>
            </w:pPr>
            <w:r>
              <w:rPr>
                <w:sz w:val="22"/>
                <w:szCs w:val="22"/>
              </w:rPr>
              <w:t>Диапазон силы тока</w:t>
            </w:r>
          </w:p>
        </w:tc>
      </w:tr>
      <w:tr w:rsidR="007D2B5F" w14:paraId="66D0AFED" w14:textId="77777777">
        <w:trPr>
          <w:trHeight w:val="240"/>
        </w:trPr>
        <w:tc>
          <w:tcPr>
            <w:tcW w:w="2084" w:type="dxa"/>
            <w:vMerge/>
            <w:vAlign w:val="center"/>
          </w:tcPr>
          <w:p w14:paraId="6A3B4CF3" w14:textId="77777777" w:rsidR="007D2B5F" w:rsidRDefault="007D2B5F">
            <w:pPr>
              <w:jc w:val="center"/>
              <w:rPr>
                <w:sz w:val="22"/>
                <w:szCs w:val="22"/>
              </w:rPr>
            </w:pPr>
          </w:p>
        </w:tc>
        <w:tc>
          <w:tcPr>
            <w:tcW w:w="2779" w:type="dxa"/>
            <w:vAlign w:val="center"/>
          </w:tcPr>
          <w:p w14:paraId="0003EE22" w14:textId="4B077530" w:rsidR="007D2B5F" w:rsidRDefault="00E30B22">
            <w:pPr>
              <w:jc w:val="center"/>
              <w:rPr>
                <w:sz w:val="22"/>
                <w:szCs w:val="22"/>
              </w:rPr>
            </w:pPr>
            <w:r>
              <w:rPr>
                <w:sz w:val="22"/>
                <w:szCs w:val="22"/>
              </w:rPr>
              <w:t xml:space="preserve">не менее </w:t>
            </w:r>
            <w:r w:rsidR="0095253C">
              <w:rPr>
                <w:sz w:val="22"/>
                <w:szCs w:val="22"/>
              </w:rPr>
              <w:t>от 3  до  300 мА</w:t>
            </w:r>
          </w:p>
        </w:tc>
        <w:tc>
          <w:tcPr>
            <w:tcW w:w="2779" w:type="dxa"/>
            <w:vAlign w:val="center"/>
          </w:tcPr>
          <w:p w14:paraId="31D33863" w14:textId="44D25E39" w:rsidR="007D2B5F" w:rsidRDefault="00E30B22">
            <w:pPr>
              <w:jc w:val="center"/>
              <w:rPr>
                <w:sz w:val="22"/>
                <w:szCs w:val="22"/>
              </w:rPr>
            </w:pPr>
            <w:r>
              <w:rPr>
                <w:sz w:val="22"/>
                <w:szCs w:val="22"/>
              </w:rPr>
              <w:t xml:space="preserve">не менее </w:t>
            </w:r>
            <w:r w:rsidR="0095253C">
              <w:rPr>
                <w:sz w:val="22"/>
                <w:szCs w:val="22"/>
              </w:rPr>
              <w:t>от 300 мА  до  3А</w:t>
            </w:r>
          </w:p>
        </w:tc>
        <w:tc>
          <w:tcPr>
            <w:tcW w:w="2779" w:type="dxa"/>
            <w:vAlign w:val="center"/>
          </w:tcPr>
          <w:p w14:paraId="0F2703FD" w14:textId="2DBB8283" w:rsidR="007D2B5F" w:rsidRDefault="00E30B22">
            <w:pPr>
              <w:jc w:val="center"/>
              <w:rPr>
                <w:sz w:val="22"/>
                <w:szCs w:val="22"/>
              </w:rPr>
            </w:pPr>
            <w:r>
              <w:rPr>
                <w:sz w:val="22"/>
                <w:szCs w:val="22"/>
              </w:rPr>
              <w:t xml:space="preserve">не менее </w:t>
            </w:r>
            <w:r w:rsidR="0095253C">
              <w:rPr>
                <w:sz w:val="22"/>
                <w:szCs w:val="22"/>
              </w:rPr>
              <w:t>от 3  до  20,0 А</w:t>
            </w:r>
          </w:p>
        </w:tc>
      </w:tr>
      <w:tr w:rsidR="007D2B5F" w14:paraId="52CA78D0" w14:textId="77777777">
        <w:trPr>
          <w:trHeight w:val="174"/>
        </w:trPr>
        <w:tc>
          <w:tcPr>
            <w:tcW w:w="2084" w:type="dxa"/>
            <w:vAlign w:val="center"/>
          </w:tcPr>
          <w:p w14:paraId="6EFA0354" w14:textId="33079AA6" w:rsidR="007D2B5F" w:rsidRDefault="00E30B22">
            <w:pPr>
              <w:jc w:val="center"/>
              <w:rPr>
                <w:sz w:val="22"/>
                <w:szCs w:val="22"/>
              </w:rPr>
            </w:pPr>
            <w:r>
              <w:rPr>
                <w:sz w:val="22"/>
                <w:szCs w:val="22"/>
              </w:rPr>
              <w:t xml:space="preserve">не менее </w:t>
            </w:r>
            <w:r w:rsidR="0095253C">
              <w:rPr>
                <w:sz w:val="22"/>
                <w:szCs w:val="22"/>
              </w:rPr>
              <w:t xml:space="preserve">от 300 мВ </w:t>
            </w:r>
          </w:p>
          <w:p w14:paraId="085EA927" w14:textId="77777777" w:rsidR="007D2B5F" w:rsidRDefault="0095253C">
            <w:pPr>
              <w:jc w:val="center"/>
              <w:rPr>
                <w:sz w:val="22"/>
                <w:szCs w:val="22"/>
              </w:rPr>
            </w:pPr>
            <w:r>
              <w:rPr>
                <w:sz w:val="22"/>
                <w:szCs w:val="22"/>
              </w:rPr>
              <w:t xml:space="preserve"> до  1000 В</w:t>
            </w:r>
          </w:p>
        </w:tc>
        <w:tc>
          <w:tcPr>
            <w:tcW w:w="2779" w:type="dxa"/>
            <w:vAlign w:val="center"/>
          </w:tcPr>
          <w:p w14:paraId="328BE58E" w14:textId="77777777" w:rsidR="007D2B5F" w:rsidRDefault="0095253C">
            <w:pPr>
              <w:jc w:val="center"/>
              <w:rPr>
                <w:sz w:val="22"/>
                <w:szCs w:val="22"/>
              </w:rPr>
            </w:pPr>
            <w:r>
              <w:rPr>
                <w:sz w:val="22"/>
                <w:szCs w:val="22"/>
              </w:rPr>
              <w:t>0,018%</w:t>
            </w:r>
          </w:p>
        </w:tc>
        <w:tc>
          <w:tcPr>
            <w:tcW w:w="2779" w:type="dxa"/>
            <w:vAlign w:val="center"/>
          </w:tcPr>
          <w:p w14:paraId="3BF24EC1" w14:textId="77777777" w:rsidR="007D2B5F" w:rsidRDefault="0095253C">
            <w:pPr>
              <w:jc w:val="center"/>
              <w:rPr>
                <w:sz w:val="22"/>
                <w:szCs w:val="22"/>
              </w:rPr>
            </w:pPr>
            <w:r>
              <w:rPr>
                <w:sz w:val="22"/>
                <w:szCs w:val="22"/>
              </w:rPr>
              <w:t>0,021%</w:t>
            </w:r>
          </w:p>
        </w:tc>
        <w:tc>
          <w:tcPr>
            <w:tcW w:w="2779" w:type="dxa"/>
            <w:vAlign w:val="center"/>
          </w:tcPr>
          <w:p w14:paraId="59C4179B" w14:textId="77777777" w:rsidR="007D2B5F" w:rsidRDefault="0095253C">
            <w:pPr>
              <w:jc w:val="center"/>
              <w:rPr>
                <w:sz w:val="22"/>
                <w:szCs w:val="22"/>
              </w:rPr>
            </w:pPr>
            <w:r>
              <w:rPr>
                <w:sz w:val="22"/>
                <w:szCs w:val="22"/>
              </w:rPr>
              <w:t>0,046%</w:t>
            </w:r>
          </w:p>
        </w:tc>
      </w:tr>
    </w:tbl>
    <w:p w14:paraId="3C89A5CB" w14:textId="77777777" w:rsidR="007D2B5F" w:rsidRDefault="007D2B5F">
      <w:pPr>
        <w:rPr>
          <w:b/>
          <w:sz w:val="22"/>
          <w:szCs w:val="22"/>
        </w:rPr>
      </w:pPr>
    </w:p>
    <w:p w14:paraId="07AA3B9C" w14:textId="77777777" w:rsidR="007D2B5F" w:rsidRDefault="0095253C">
      <w:pPr>
        <w:numPr>
          <w:ilvl w:val="0"/>
          <w:numId w:val="3"/>
        </w:numPr>
        <w:rPr>
          <w:b/>
          <w:sz w:val="22"/>
          <w:szCs w:val="22"/>
        </w:rPr>
      </w:pPr>
      <w:r>
        <w:rPr>
          <w:b/>
          <w:sz w:val="22"/>
          <w:szCs w:val="22"/>
        </w:rPr>
        <w:t>Напряжение переменного тока (воспроизведение)</w:t>
      </w:r>
    </w:p>
    <w:tbl>
      <w:tblPr>
        <w:tblpPr w:leftFromText="180" w:rightFromText="180" w:vertAnchor="text" w:horzAnchor="margin" w:tblpY="30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45"/>
        <w:gridCol w:w="2037"/>
        <w:gridCol w:w="4057"/>
        <w:gridCol w:w="2049"/>
        <w:gridCol w:w="7"/>
      </w:tblGrid>
      <w:tr w:rsidR="007D2B5F" w14:paraId="77D9338E" w14:textId="77777777">
        <w:trPr>
          <w:trHeight w:val="275"/>
        </w:trPr>
        <w:tc>
          <w:tcPr>
            <w:tcW w:w="2084" w:type="dxa"/>
            <w:vAlign w:val="center"/>
          </w:tcPr>
          <w:p w14:paraId="28BD8180" w14:textId="248C1D68" w:rsidR="007D2B5F" w:rsidRDefault="0095253C">
            <w:pPr>
              <w:jc w:val="center"/>
              <w:rPr>
                <w:sz w:val="22"/>
                <w:szCs w:val="22"/>
              </w:rPr>
            </w:pPr>
            <w:r>
              <w:rPr>
                <w:sz w:val="22"/>
                <w:szCs w:val="22"/>
              </w:rPr>
              <w:t>Диапазон</w:t>
            </w:r>
            <w:r w:rsidR="00E30B22">
              <w:rPr>
                <w:sz w:val="22"/>
                <w:szCs w:val="22"/>
              </w:rPr>
              <w:t>,  не менее</w:t>
            </w:r>
          </w:p>
        </w:tc>
        <w:tc>
          <w:tcPr>
            <w:tcW w:w="2084" w:type="dxa"/>
            <w:vAlign w:val="center"/>
          </w:tcPr>
          <w:p w14:paraId="091DDD53" w14:textId="77777777" w:rsidR="007D2B5F" w:rsidRDefault="0095253C">
            <w:pPr>
              <w:jc w:val="center"/>
              <w:rPr>
                <w:sz w:val="22"/>
                <w:szCs w:val="22"/>
              </w:rPr>
            </w:pPr>
            <w:r>
              <w:rPr>
                <w:sz w:val="22"/>
                <w:szCs w:val="22"/>
              </w:rPr>
              <w:t>Частота</w:t>
            </w:r>
          </w:p>
        </w:tc>
        <w:tc>
          <w:tcPr>
            <w:tcW w:w="4168" w:type="dxa"/>
            <w:vAlign w:val="center"/>
          </w:tcPr>
          <w:p w14:paraId="59C07A1D" w14:textId="77777777" w:rsidR="007D2B5F" w:rsidRDefault="0095253C">
            <w:pPr>
              <w:jc w:val="center"/>
              <w:rPr>
                <w:sz w:val="22"/>
                <w:szCs w:val="22"/>
              </w:rPr>
            </w:pPr>
            <w:r>
              <w:rPr>
                <w:sz w:val="22"/>
                <w:szCs w:val="22"/>
              </w:rPr>
              <w:t>Пределы  до пускаемой основной погрешности при</w:t>
            </w:r>
          </w:p>
          <w:p w14:paraId="481996E2" w14:textId="77777777" w:rsidR="007D2B5F" w:rsidRDefault="0095253C">
            <w:pPr>
              <w:jc w:val="center"/>
              <w:rPr>
                <w:sz w:val="22"/>
                <w:szCs w:val="22"/>
              </w:rPr>
            </w:pPr>
            <w:r>
              <w:rPr>
                <w:sz w:val="22"/>
                <w:szCs w:val="22"/>
              </w:rPr>
              <w:t xml:space="preserve">температуре окружающего </w:t>
            </w:r>
          </w:p>
          <w:p w14:paraId="18BE289B" w14:textId="340BCAD9" w:rsidR="007D2B5F" w:rsidRDefault="0095253C">
            <w:pPr>
              <w:jc w:val="center"/>
              <w:rPr>
                <w:sz w:val="22"/>
                <w:szCs w:val="22"/>
              </w:rPr>
            </w:pPr>
            <w:r>
              <w:rPr>
                <w:sz w:val="22"/>
                <w:szCs w:val="22"/>
              </w:rPr>
              <w:t>воздуха (21 ± 2) °С</w:t>
            </w:r>
            <w:r w:rsidR="00E30B22">
              <w:rPr>
                <w:sz w:val="22"/>
                <w:szCs w:val="22"/>
              </w:rPr>
              <w:t xml:space="preserve"> , не более</w:t>
            </w:r>
          </w:p>
        </w:tc>
        <w:tc>
          <w:tcPr>
            <w:tcW w:w="2085" w:type="dxa"/>
            <w:gridSpan w:val="2"/>
            <w:vAlign w:val="center"/>
          </w:tcPr>
          <w:p w14:paraId="5228873E" w14:textId="5BEA5FE2" w:rsidR="007D2B5F" w:rsidRDefault="0095253C">
            <w:pPr>
              <w:jc w:val="center"/>
              <w:rPr>
                <w:sz w:val="22"/>
                <w:szCs w:val="22"/>
              </w:rPr>
            </w:pPr>
            <w:r>
              <w:rPr>
                <w:sz w:val="22"/>
                <w:szCs w:val="22"/>
              </w:rPr>
              <w:t>Разрешение</w:t>
            </w:r>
            <w:r w:rsidR="00E30B22">
              <w:rPr>
                <w:sz w:val="22"/>
                <w:szCs w:val="22"/>
              </w:rPr>
              <w:t>,  не менее</w:t>
            </w:r>
          </w:p>
        </w:tc>
      </w:tr>
      <w:tr w:rsidR="007D2B5F" w14:paraId="7B625D57" w14:textId="77777777">
        <w:trPr>
          <w:trHeight w:val="170"/>
        </w:trPr>
        <w:tc>
          <w:tcPr>
            <w:tcW w:w="2084" w:type="dxa"/>
            <w:vMerge w:val="restart"/>
            <w:vAlign w:val="center"/>
          </w:tcPr>
          <w:p w14:paraId="629BCD37" w14:textId="77777777" w:rsidR="007D2B5F" w:rsidRDefault="0095253C">
            <w:pPr>
              <w:jc w:val="center"/>
              <w:rPr>
                <w:sz w:val="22"/>
                <w:szCs w:val="22"/>
              </w:rPr>
            </w:pPr>
            <w:r>
              <w:rPr>
                <w:sz w:val="22"/>
                <w:szCs w:val="22"/>
              </w:rPr>
              <w:t>30,00000 мВ</w:t>
            </w:r>
          </w:p>
        </w:tc>
        <w:tc>
          <w:tcPr>
            <w:tcW w:w="2084" w:type="dxa"/>
            <w:vAlign w:val="center"/>
          </w:tcPr>
          <w:p w14:paraId="0E1C8FEC" w14:textId="77777777" w:rsidR="007D2B5F" w:rsidRDefault="0095253C">
            <w:pPr>
              <w:jc w:val="center"/>
              <w:rPr>
                <w:b/>
                <w:sz w:val="22"/>
                <w:szCs w:val="22"/>
              </w:rPr>
            </w:pPr>
            <w:r>
              <w:rPr>
                <w:sz w:val="22"/>
                <w:szCs w:val="22"/>
              </w:rPr>
              <w:t>от 10 до 45 Гц</w:t>
            </w:r>
          </w:p>
        </w:tc>
        <w:tc>
          <w:tcPr>
            <w:tcW w:w="4168" w:type="dxa"/>
            <w:vAlign w:val="center"/>
          </w:tcPr>
          <w:p w14:paraId="78CA1B82" w14:textId="77777777" w:rsidR="007D2B5F" w:rsidRDefault="0095253C">
            <w:pPr>
              <w:jc w:val="center"/>
              <w:rPr>
                <w:sz w:val="22"/>
                <w:szCs w:val="22"/>
              </w:rPr>
            </w:pPr>
            <w:r>
              <w:rPr>
                <w:sz w:val="22"/>
                <w:szCs w:val="22"/>
              </w:rPr>
              <w:t>± (U·800×10</w:t>
            </w:r>
            <w:r>
              <w:rPr>
                <w:sz w:val="22"/>
                <w:szCs w:val="22"/>
                <w:vertAlign w:val="superscript"/>
              </w:rPr>
              <w:t xml:space="preserve">-6 </w:t>
            </w:r>
            <w:r>
              <w:rPr>
                <w:sz w:val="22"/>
                <w:szCs w:val="22"/>
              </w:rPr>
              <w:t>+ 6 мкВ)</w:t>
            </w:r>
          </w:p>
        </w:tc>
        <w:tc>
          <w:tcPr>
            <w:tcW w:w="2085" w:type="dxa"/>
            <w:gridSpan w:val="2"/>
            <w:vMerge w:val="restart"/>
            <w:vAlign w:val="center"/>
          </w:tcPr>
          <w:p w14:paraId="7C8E5511" w14:textId="77777777" w:rsidR="007D2B5F" w:rsidRDefault="0095253C">
            <w:pPr>
              <w:jc w:val="center"/>
              <w:rPr>
                <w:sz w:val="22"/>
                <w:szCs w:val="22"/>
              </w:rPr>
            </w:pPr>
            <w:r>
              <w:rPr>
                <w:sz w:val="22"/>
                <w:szCs w:val="22"/>
              </w:rPr>
              <w:t>10 нВ</w:t>
            </w:r>
          </w:p>
        </w:tc>
      </w:tr>
      <w:tr w:rsidR="007D2B5F" w14:paraId="5D2DAD66" w14:textId="77777777">
        <w:trPr>
          <w:trHeight w:val="170"/>
        </w:trPr>
        <w:tc>
          <w:tcPr>
            <w:tcW w:w="2084" w:type="dxa"/>
            <w:vMerge/>
            <w:vAlign w:val="center"/>
          </w:tcPr>
          <w:p w14:paraId="07A3CFAA" w14:textId="77777777" w:rsidR="007D2B5F" w:rsidRDefault="007D2B5F">
            <w:pPr>
              <w:jc w:val="center"/>
              <w:rPr>
                <w:sz w:val="22"/>
                <w:szCs w:val="22"/>
              </w:rPr>
            </w:pPr>
          </w:p>
        </w:tc>
        <w:tc>
          <w:tcPr>
            <w:tcW w:w="2084" w:type="dxa"/>
            <w:vAlign w:val="center"/>
          </w:tcPr>
          <w:p w14:paraId="32626661" w14:textId="77777777" w:rsidR="007D2B5F" w:rsidRDefault="0095253C">
            <w:pPr>
              <w:jc w:val="center"/>
              <w:rPr>
                <w:sz w:val="22"/>
                <w:szCs w:val="22"/>
              </w:rPr>
            </w:pPr>
            <w:r>
              <w:rPr>
                <w:sz w:val="22"/>
                <w:szCs w:val="22"/>
              </w:rPr>
              <w:t>от 45 Гц до 10 кГц</w:t>
            </w:r>
          </w:p>
        </w:tc>
        <w:tc>
          <w:tcPr>
            <w:tcW w:w="4168" w:type="dxa"/>
            <w:vAlign w:val="center"/>
          </w:tcPr>
          <w:p w14:paraId="03FE64DE" w14:textId="77777777" w:rsidR="007D2B5F" w:rsidRDefault="0095253C">
            <w:pPr>
              <w:jc w:val="center"/>
              <w:rPr>
                <w:sz w:val="22"/>
                <w:szCs w:val="22"/>
              </w:rPr>
            </w:pPr>
            <w:r>
              <w:rPr>
                <w:sz w:val="22"/>
                <w:szCs w:val="22"/>
              </w:rPr>
              <w:t>± (U·120×10</w:t>
            </w:r>
            <w:r>
              <w:rPr>
                <w:sz w:val="22"/>
                <w:szCs w:val="22"/>
                <w:vertAlign w:val="superscript"/>
              </w:rPr>
              <w:t xml:space="preserve">-6 </w:t>
            </w:r>
            <w:r>
              <w:rPr>
                <w:sz w:val="22"/>
                <w:szCs w:val="22"/>
              </w:rPr>
              <w:t>+ 6 мкВ)</w:t>
            </w:r>
          </w:p>
        </w:tc>
        <w:tc>
          <w:tcPr>
            <w:tcW w:w="2085" w:type="dxa"/>
            <w:gridSpan w:val="2"/>
            <w:vMerge/>
            <w:vAlign w:val="center"/>
          </w:tcPr>
          <w:p w14:paraId="51705304" w14:textId="77777777" w:rsidR="007D2B5F" w:rsidRDefault="007D2B5F">
            <w:pPr>
              <w:jc w:val="center"/>
              <w:rPr>
                <w:sz w:val="22"/>
                <w:szCs w:val="22"/>
              </w:rPr>
            </w:pPr>
          </w:p>
        </w:tc>
      </w:tr>
      <w:tr w:rsidR="007D2B5F" w14:paraId="25B98595" w14:textId="77777777">
        <w:trPr>
          <w:trHeight w:val="170"/>
        </w:trPr>
        <w:tc>
          <w:tcPr>
            <w:tcW w:w="2084" w:type="dxa"/>
            <w:vMerge/>
            <w:vAlign w:val="center"/>
          </w:tcPr>
          <w:p w14:paraId="3C61FFF1" w14:textId="77777777" w:rsidR="007D2B5F" w:rsidRDefault="007D2B5F">
            <w:pPr>
              <w:jc w:val="center"/>
              <w:rPr>
                <w:sz w:val="22"/>
                <w:szCs w:val="22"/>
              </w:rPr>
            </w:pPr>
          </w:p>
        </w:tc>
        <w:tc>
          <w:tcPr>
            <w:tcW w:w="2084" w:type="dxa"/>
            <w:vAlign w:val="center"/>
          </w:tcPr>
          <w:p w14:paraId="16A48AE2" w14:textId="77777777" w:rsidR="007D2B5F" w:rsidRDefault="0095253C">
            <w:pPr>
              <w:jc w:val="center"/>
              <w:rPr>
                <w:sz w:val="22"/>
                <w:szCs w:val="22"/>
              </w:rPr>
            </w:pPr>
            <w:r>
              <w:rPr>
                <w:sz w:val="22"/>
                <w:szCs w:val="22"/>
              </w:rPr>
              <w:t>от 10 до 20 кГц</w:t>
            </w:r>
          </w:p>
        </w:tc>
        <w:tc>
          <w:tcPr>
            <w:tcW w:w="4168" w:type="dxa"/>
            <w:vAlign w:val="center"/>
          </w:tcPr>
          <w:p w14:paraId="4170BAC5" w14:textId="77777777" w:rsidR="007D2B5F" w:rsidRDefault="0095253C">
            <w:pPr>
              <w:jc w:val="center"/>
              <w:rPr>
                <w:sz w:val="22"/>
                <w:szCs w:val="22"/>
              </w:rPr>
            </w:pPr>
            <w:r>
              <w:rPr>
                <w:sz w:val="22"/>
                <w:szCs w:val="22"/>
              </w:rPr>
              <w:t>± (U·200×10</w:t>
            </w:r>
            <w:r>
              <w:rPr>
                <w:sz w:val="22"/>
                <w:szCs w:val="22"/>
                <w:vertAlign w:val="superscript"/>
              </w:rPr>
              <w:t xml:space="preserve">-6 </w:t>
            </w:r>
            <w:r>
              <w:rPr>
                <w:sz w:val="22"/>
                <w:szCs w:val="22"/>
              </w:rPr>
              <w:t>+ 6 мкВ)</w:t>
            </w:r>
          </w:p>
        </w:tc>
        <w:tc>
          <w:tcPr>
            <w:tcW w:w="2085" w:type="dxa"/>
            <w:gridSpan w:val="2"/>
            <w:vMerge/>
            <w:vAlign w:val="center"/>
          </w:tcPr>
          <w:p w14:paraId="1CB9FA06" w14:textId="77777777" w:rsidR="007D2B5F" w:rsidRDefault="007D2B5F">
            <w:pPr>
              <w:jc w:val="center"/>
              <w:rPr>
                <w:sz w:val="22"/>
                <w:szCs w:val="22"/>
              </w:rPr>
            </w:pPr>
          </w:p>
        </w:tc>
      </w:tr>
      <w:tr w:rsidR="007D2B5F" w14:paraId="23802CFC" w14:textId="77777777">
        <w:trPr>
          <w:trHeight w:val="170"/>
        </w:trPr>
        <w:tc>
          <w:tcPr>
            <w:tcW w:w="2084" w:type="dxa"/>
            <w:vMerge/>
            <w:vAlign w:val="center"/>
          </w:tcPr>
          <w:p w14:paraId="594670F5" w14:textId="77777777" w:rsidR="007D2B5F" w:rsidRDefault="007D2B5F">
            <w:pPr>
              <w:jc w:val="center"/>
              <w:rPr>
                <w:sz w:val="22"/>
                <w:szCs w:val="22"/>
              </w:rPr>
            </w:pPr>
          </w:p>
        </w:tc>
        <w:tc>
          <w:tcPr>
            <w:tcW w:w="2084" w:type="dxa"/>
            <w:vAlign w:val="center"/>
          </w:tcPr>
          <w:p w14:paraId="7E6839F2" w14:textId="77777777" w:rsidR="007D2B5F" w:rsidRDefault="0095253C">
            <w:pPr>
              <w:jc w:val="center"/>
              <w:rPr>
                <w:sz w:val="22"/>
                <w:szCs w:val="22"/>
              </w:rPr>
            </w:pPr>
            <w:r>
              <w:rPr>
                <w:sz w:val="22"/>
                <w:szCs w:val="22"/>
              </w:rPr>
              <w:t>от 20 до 50 кГц</w:t>
            </w:r>
          </w:p>
        </w:tc>
        <w:tc>
          <w:tcPr>
            <w:tcW w:w="4168" w:type="dxa"/>
            <w:vAlign w:val="center"/>
          </w:tcPr>
          <w:p w14:paraId="7F83FC09" w14:textId="77777777" w:rsidR="007D2B5F" w:rsidRDefault="0095253C">
            <w:pPr>
              <w:jc w:val="center"/>
              <w:rPr>
                <w:sz w:val="22"/>
                <w:szCs w:val="22"/>
              </w:rPr>
            </w:pPr>
            <w:r>
              <w:rPr>
                <w:sz w:val="22"/>
                <w:szCs w:val="22"/>
              </w:rPr>
              <w:t>± (U·1000×10</w:t>
            </w:r>
            <w:r>
              <w:rPr>
                <w:sz w:val="22"/>
                <w:szCs w:val="22"/>
                <w:vertAlign w:val="superscript"/>
              </w:rPr>
              <w:t>-6</w:t>
            </w:r>
            <w:r>
              <w:rPr>
                <w:sz w:val="22"/>
                <w:szCs w:val="22"/>
              </w:rPr>
              <w:t xml:space="preserve"> + 6 мкВ)</w:t>
            </w:r>
          </w:p>
        </w:tc>
        <w:tc>
          <w:tcPr>
            <w:tcW w:w="2085" w:type="dxa"/>
            <w:gridSpan w:val="2"/>
            <w:vMerge/>
            <w:vAlign w:val="center"/>
          </w:tcPr>
          <w:p w14:paraId="0568E0AE" w14:textId="77777777" w:rsidR="007D2B5F" w:rsidRDefault="007D2B5F">
            <w:pPr>
              <w:jc w:val="center"/>
              <w:rPr>
                <w:sz w:val="22"/>
                <w:szCs w:val="22"/>
              </w:rPr>
            </w:pPr>
          </w:p>
        </w:tc>
      </w:tr>
      <w:tr w:rsidR="007D2B5F" w14:paraId="1496FA16" w14:textId="77777777">
        <w:trPr>
          <w:trHeight w:val="170"/>
        </w:trPr>
        <w:tc>
          <w:tcPr>
            <w:tcW w:w="2084" w:type="dxa"/>
            <w:vMerge/>
            <w:vAlign w:val="center"/>
          </w:tcPr>
          <w:p w14:paraId="074A74C0" w14:textId="77777777" w:rsidR="007D2B5F" w:rsidRDefault="007D2B5F">
            <w:pPr>
              <w:jc w:val="center"/>
              <w:rPr>
                <w:sz w:val="22"/>
                <w:szCs w:val="22"/>
              </w:rPr>
            </w:pPr>
          </w:p>
        </w:tc>
        <w:tc>
          <w:tcPr>
            <w:tcW w:w="2084" w:type="dxa"/>
            <w:vAlign w:val="center"/>
          </w:tcPr>
          <w:p w14:paraId="4E6D9BE0" w14:textId="77777777" w:rsidR="007D2B5F" w:rsidRDefault="0095253C">
            <w:pPr>
              <w:jc w:val="center"/>
              <w:rPr>
                <w:sz w:val="22"/>
                <w:szCs w:val="22"/>
              </w:rPr>
            </w:pPr>
            <w:r>
              <w:rPr>
                <w:sz w:val="22"/>
                <w:szCs w:val="22"/>
              </w:rPr>
              <w:t>от 50 до 100 кГц</w:t>
            </w:r>
          </w:p>
        </w:tc>
        <w:tc>
          <w:tcPr>
            <w:tcW w:w="4168" w:type="dxa"/>
            <w:vAlign w:val="center"/>
          </w:tcPr>
          <w:p w14:paraId="5E01CE12" w14:textId="77777777" w:rsidR="007D2B5F" w:rsidRDefault="0095253C">
            <w:pPr>
              <w:jc w:val="center"/>
              <w:rPr>
                <w:sz w:val="22"/>
                <w:szCs w:val="22"/>
              </w:rPr>
            </w:pPr>
            <w:r>
              <w:rPr>
                <w:sz w:val="22"/>
                <w:szCs w:val="22"/>
              </w:rPr>
              <w:t>± (U·3500×10</w:t>
            </w:r>
            <w:r>
              <w:rPr>
                <w:sz w:val="22"/>
                <w:szCs w:val="22"/>
                <w:vertAlign w:val="superscript"/>
              </w:rPr>
              <w:t>-6</w:t>
            </w:r>
            <w:r>
              <w:rPr>
                <w:sz w:val="22"/>
                <w:szCs w:val="22"/>
              </w:rPr>
              <w:t xml:space="preserve"> + 12 мкВ)</w:t>
            </w:r>
          </w:p>
        </w:tc>
        <w:tc>
          <w:tcPr>
            <w:tcW w:w="2085" w:type="dxa"/>
            <w:gridSpan w:val="2"/>
            <w:vMerge w:val="restart"/>
            <w:tcBorders>
              <w:top w:val="none" w:sz="4" w:space="0" w:color="000000"/>
            </w:tcBorders>
            <w:vAlign w:val="center"/>
          </w:tcPr>
          <w:p w14:paraId="064B5F63" w14:textId="77777777" w:rsidR="007D2B5F" w:rsidRDefault="007D2B5F">
            <w:pPr>
              <w:rPr>
                <w:sz w:val="22"/>
                <w:szCs w:val="22"/>
              </w:rPr>
            </w:pPr>
          </w:p>
        </w:tc>
      </w:tr>
      <w:tr w:rsidR="007D2B5F" w14:paraId="36484D69" w14:textId="77777777">
        <w:trPr>
          <w:trHeight w:val="170"/>
        </w:trPr>
        <w:tc>
          <w:tcPr>
            <w:tcW w:w="2084" w:type="dxa"/>
            <w:vMerge/>
            <w:vAlign w:val="center"/>
          </w:tcPr>
          <w:p w14:paraId="7F04DC67" w14:textId="77777777" w:rsidR="007D2B5F" w:rsidRDefault="007D2B5F">
            <w:pPr>
              <w:jc w:val="center"/>
              <w:rPr>
                <w:sz w:val="22"/>
                <w:szCs w:val="22"/>
              </w:rPr>
            </w:pPr>
          </w:p>
        </w:tc>
        <w:tc>
          <w:tcPr>
            <w:tcW w:w="2084" w:type="dxa"/>
            <w:vAlign w:val="center"/>
          </w:tcPr>
          <w:p w14:paraId="78886762" w14:textId="77777777" w:rsidR="007D2B5F" w:rsidRDefault="0095253C">
            <w:pPr>
              <w:jc w:val="center"/>
              <w:rPr>
                <w:sz w:val="22"/>
                <w:szCs w:val="22"/>
              </w:rPr>
            </w:pPr>
            <w:r>
              <w:rPr>
                <w:sz w:val="22"/>
                <w:szCs w:val="22"/>
              </w:rPr>
              <w:t>от 100 до 500 кГц</w:t>
            </w:r>
          </w:p>
        </w:tc>
        <w:tc>
          <w:tcPr>
            <w:tcW w:w="4168" w:type="dxa"/>
            <w:vAlign w:val="center"/>
          </w:tcPr>
          <w:p w14:paraId="23F30022" w14:textId="77777777" w:rsidR="007D2B5F" w:rsidRDefault="0095253C">
            <w:pPr>
              <w:jc w:val="center"/>
              <w:rPr>
                <w:sz w:val="22"/>
                <w:szCs w:val="22"/>
              </w:rPr>
            </w:pPr>
            <w:r>
              <w:rPr>
                <w:sz w:val="22"/>
                <w:szCs w:val="22"/>
              </w:rPr>
              <w:t>± (U·8000×10</w:t>
            </w:r>
            <w:r>
              <w:rPr>
                <w:sz w:val="22"/>
                <w:szCs w:val="22"/>
                <w:vertAlign w:val="superscript"/>
              </w:rPr>
              <w:t>-6</w:t>
            </w:r>
            <w:r>
              <w:rPr>
                <w:sz w:val="22"/>
                <w:szCs w:val="22"/>
              </w:rPr>
              <w:t xml:space="preserve"> + 50 мкВ)</w:t>
            </w:r>
          </w:p>
        </w:tc>
        <w:tc>
          <w:tcPr>
            <w:tcW w:w="2085" w:type="dxa"/>
            <w:gridSpan w:val="2"/>
            <w:vMerge/>
            <w:tcBorders>
              <w:top w:val="none" w:sz="4" w:space="0" w:color="000000"/>
            </w:tcBorders>
            <w:vAlign w:val="center"/>
          </w:tcPr>
          <w:p w14:paraId="3C58D0A0" w14:textId="77777777" w:rsidR="007D2B5F" w:rsidRDefault="007D2B5F">
            <w:pPr>
              <w:jc w:val="center"/>
              <w:rPr>
                <w:sz w:val="22"/>
                <w:szCs w:val="22"/>
              </w:rPr>
            </w:pPr>
          </w:p>
        </w:tc>
      </w:tr>
      <w:tr w:rsidR="007D2B5F" w14:paraId="506F39D5" w14:textId="77777777">
        <w:trPr>
          <w:trHeight w:val="170"/>
        </w:trPr>
        <w:tc>
          <w:tcPr>
            <w:tcW w:w="2084" w:type="dxa"/>
            <w:vMerge w:val="restart"/>
            <w:vAlign w:val="center"/>
          </w:tcPr>
          <w:p w14:paraId="0ECE9355" w14:textId="77777777" w:rsidR="007D2B5F" w:rsidRDefault="0095253C">
            <w:pPr>
              <w:jc w:val="center"/>
              <w:rPr>
                <w:sz w:val="22"/>
                <w:szCs w:val="22"/>
              </w:rPr>
            </w:pPr>
            <w:r>
              <w:rPr>
                <w:sz w:val="22"/>
                <w:szCs w:val="22"/>
              </w:rPr>
              <w:t>300,0000 мВ</w:t>
            </w:r>
          </w:p>
        </w:tc>
        <w:tc>
          <w:tcPr>
            <w:tcW w:w="2084" w:type="dxa"/>
            <w:vAlign w:val="center"/>
          </w:tcPr>
          <w:p w14:paraId="25F6E3B8" w14:textId="77777777" w:rsidR="007D2B5F" w:rsidRDefault="0095253C">
            <w:pPr>
              <w:jc w:val="center"/>
              <w:rPr>
                <w:b/>
                <w:sz w:val="22"/>
                <w:szCs w:val="22"/>
              </w:rPr>
            </w:pPr>
            <w:r>
              <w:rPr>
                <w:sz w:val="22"/>
                <w:szCs w:val="22"/>
              </w:rPr>
              <w:t>от 10 до 45 Гц</w:t>
            </w:r>
          </w:p>
        </w:tc>
        <w:tc>
          <w:tcPr>
            <w:tcW w:w="4168" w:type="dxa"/>
            <w:vAlign w:val="center"/>
          </w:tcPr>
          <w:p w14:paraId="0B8ADA65" w14:textId="77777777" w:rsidR="007D2B5F" w:rsidRDefault="0095253C">
            <w:pPr>
              <w:jc w:val="center"/>
              <w:rPr>
                <w:sz w:val="22"/>
                <w:szCs w:val="22"/>
              </w:rPr>
            </w:pPr>
            <w:r>
              <w:rPr>
                <w:sz w:val="22"/>
                <w:szCs w:val="22"/>
              </w:rPr>
              <w:t>± (U·300×10</w:t>
            </w:r>
            <w:r>
              <w:rPr>
                <w:sz w:val="22"/>
                <w:szCs w:val="22"/>
                <w:vertAlign w:val="superscript"/>
              </w:rPr>
              <w:t xml:space="preserve">-6 </w:t>
            </w:r>
            <w:r>
              <w:rPr>
                <w:sz w:val="22"/>
                <w:szCs w:val="22"/>
              </w:rPr>
              <w:t>+ 8 мкВ)</w:t>
            </w:r>
          </w:p>
        </w:tc>
        <w:tc>
          <w:tcPr>
            <w:tcW w:w="2085" w:type="dxa"/>
            <w:gridSpan w:val="2"/>
            <w:vMerge w:val="restart"/>
            <w:vAlign w:val="center"/>
          </w:tcPr>
          <w:p w14:paraId="68E91248" w14:textId="77777777" w:rsidR="007D2B5F" w:rsidRDefault="0095253C">
            <w:pPr>
              <w:jc w:val="center"/>
              <w:rPr>
                <w:sz w:val="22"/>
                <w:szCs w:val="22"/>
              </w:rPr>
            </w:pPr>
            <w:r>
              <w:rPr>
                <w:sz w:val="22"/>
                <w:szCs w:val="22"/>
              </w:rPr>
              <w:t>100 нВ</w:t>
            </w:r>
          </w:p>
        </w:tc>
      </w:tr>
      <w:tr w:rsidR="007D2B5F" w14:paraId="2B85D90A" w14:textId="77777777">
        <w:trPr>
          <w:trHeight w:val="170"/>
        </w:trPr>
        <w:tc>
          <w:tcPr>
            <w:tcW w:w="2084" w:type="dxa"/>
            <w:vMerge/>
            <w:vAlign w:val="center"/>
          </w:tcPr>
          <w:p w14:paraId="560A8CE0" w14:textId="77777777" w:rsidR="007D2B5F" w:rsidRDefault="007D2B5F">
            <w:pPr>
              <w:jc w:val="center"/>
              <w:rPr>
                <w:sz w:val="22"/>
                <w:szCs w:val="22"/>
              </w:rPr>
            </w:pPr>
          </w:p>
        </w:tc>
        <w:tc>
          <w:tcPr>
            <w:tcW w:w="2084" w:type="dxa"/>
            <w:vAlign w:val="center"/>
          </w:tcPr>
          <w:p w14:paraId="6DCB47D0" w14:textId="77777777" w:rsidR="007D2B5F" w:rsidRDefault="0095253C">
            <w:pPr>
              <w:jc w:val="center"/>
              <w:rPr>
                <w:sz w:val="22"/>
                <w:szCs w:val="22"/>
              </w:rPr>
            </w:pPr>
            <w:r>
              <w:rPr>
                <w:sz w:val="22"/>
                <w:szCs w:val="22"/>
              </w:rPr>
              <w:t>от 45 Гц до 10 кГц</w:t>
            </w:r>
          </w:p>
        </w:tc>
        <w:tc>
          <w:tcPr>
            <w:tcW w:w="4168" w:type="dxa"/>
            <w:vAlign w:val="center"/>
          </w:tcPr>
          <w:p w14:paraId="2A8ED99F" w14:textId="77777777" w:rsidR="007D2B5F" w:rsidRDefault="0095253C">
            <w:pPr>
              <w:jc w:val="center"/>
              <w:rPr>
                <w:sz w:val="22"/>
                <w:szCs w:val="22"/>
              </w:rPr>
            </w:pPr>
            <w:r>
              <w:rPr>
                <w:sz w:val="22"/>
                <w:szCs w:val="22"/>
              </w:rPr>
              <w:t>± (U·140×10</w:t>
            </w:r>
            <w:r>
              <w:rPr>
                <w:sz w:val="22"/>
                <w:szCs w:val="22"/>
                <w:vertAlign w:val="superscript"/>
              </w:rPr>
              <w:t xml:space="preserve">-6 </w:t>
            </w:r>
            <w:r>
              <w:rPr>
                <w:sz w:val="22"/>
                <w:szCs w:val="22"/>
              </w:rPr>
              <w:t>+ 8 мкВ)</w:t>
            </w:r>
          </w:p>
        </w:tc>
        <w:tc>
          <w:tcPr>
            <w:tcW w:w="2085" w:type="dxa"/>
            <w:gridSpan w:val="2"/>
            <w:vMerge/>
            <w:vAlign w:val="center"/>
          </w:tcPr>
          <w:p w14:paraId="453F6155" w14:textId="77777777" w:rsidR="007D2B5F" w:rsidRDefault="007D2B5F">
            <w:pPr>
              <w:jc w:val="center"/>
              <w:rPr>
                <w:sz w:val="22"/>
                <w:szCs w:val="22"/>
              </w:rPr>
            </w:pPr>
          </w:p>
        </w:tc>
      </w:tr>
      <w:tr w:rsidR="007D2B5F" w14:paraId="232B8494" w14:textId="77777777">
        <w:trPr>
          <w:trHeight w:val="170"/>
        </w:trPr>
        <w:tc>
          <w:tcPr>
            <w:tcW w:w="2084" w:type="dxa"/>
            <w:vMerge/>
            <w:vAlign w:val="center"/>
          </w:tcPr>
          <w:p w14:paraId="48E42255" w14:textId="77777777" w:rsidR="007D2B5F" w:rsidRDefault="007D2B5F">
            <w:pPr>
              <w:jc w:val="center"/>
              <w:rPr>
                <w:sz w:val="22"/>
                <w:szCs w:val="22"/>
              </w:rPr>
            </w:pPr>
          </w:p>
        </w:tc>
        <w:tc>
          <w:tcPr>
            <w:tcW w:w="2084" w:type="dxa"/>
            <w:vAlign w:val="center"/>
          </w:tcPr>
          <w:p w14:paraId="7305FE94" w14:textId="77777777" w:rsidR="007D2B5F" w:rsidRDefault="0095253C">
            <w:pPr>
              <w:jc w:val="center"/>
              <w:rPr>
                <w:sz w:val="22"/>
                <w:szCs w:val="22"/>
              </w:rPr>
            </w:pPr>
            <w:r>
              <w:rPr>
                <w:sz w:val="22"/>
                <w:szCs w:val="22"/>
              </w:rPr>
              <w:t>от 10 до 20 кГц</w:t>
            </w:r>
          </w:p>
        </w:tc>
        <w:tc>
          <w:tcPr>
            <w:tcW w:w="4168" w:type="dxa"/>
            <w:vAlign w:val="center"/>
          </w:tcPr>
          <w:p w14:paraId="48045C97" w14:textId="77777777" w:rsidR="007D2B5F" w:rsidRDefault="0095253C">
            <w:pPr>
              <w:jc w:val="center"/>
              <w:rPr>
                <w:sz w:val="22"/>
                <w:szCs w:val="22"/>
              </w:rPr>
            </w:pPr>
            <w:r>
              <w:rPr>
                <w:sz w:val="22"/>
                <w:szCs w:val="22"/>
              </w:rPr>
              <w:t>± (U·160×10</w:t>
            </w:r>
            <w:r>
              <w:rPr>
                <w:sz w:val="22"/>
                <w:szCs w:val="22"/>
                <w:vertAlign w:val="superscript"/>
              </w:rPr>
              <w:t xml:space="preserve">-6 </w:t>
            </w:r>
            <w:r>
              <w:rPr>
                <w:sz w:val="22"/>
                <w:szCs w:val="22"/>
              </w:rPr>
              <w:t>+ 8 мкВ)</w:t>
            </w:r>
          </w:p>
        </w:tc>
        <w:tc>
          <w:tcPr>
            <w:tcW w:w="2085" w:type="dxa"/>
            <w:gridSpan w:val="2"/>
            <w:vMerge/>
            <w:vAlign w:val="center"/>
          </w:tcPr>
          <w:p w14:paraId="6A60EB30" w14:textId="77777777" w:rsidR="007D2B5F" w:rsidRDefault="007D2B5F">
            <w:pPr>
              <w:jc w:val="center"/>
              <w:rPr>
                <w:sz w:val="22"/>
                <w:szCs w:val="22"/>
              </w:rPr>
            </w:pPr>
          </w:p>
        </w:tc>
      </w:tr>
      <w:tr w:rsidR="007D2B5F" w14:paraId="561138E5" w14:textId="77777777">
        <w:trPr>
          <w:trHeight w:val="170"/>
        </w:trPr>
        <w:tc>
          <w:tcPr>
            <w:tcW w:w="2084" w:type="dxa"/>
            <w:vMerge/>
            <w:vAlign w:val="center"/>
          </w:tcPr>
          <w:p w14:paraId="5789EA12" w14:textId="77777777" w:rsidR="007D2B5F" w:rsidRDefault="007D2B5F">
            <w:pPr>
              <w:jc w:val="center"/>
              <w:rPr>
                <w:sz w:val="22"/>
                <w:szCs w:val="22"/>
              </w:rPr>
            </w:pPr>
          </w:p>
        </w:tc>
        <w:tc>
          <w:tcPr>
            <w:tcW w:w="2084" w:type="dxa"/>
            <w:vAlign w:val="center"/>
          </w:tcPr>
          <w:p w14:paraId="60E5993E" w14:textId="77777777" w:rsidR="007D2B5F" w:rsidRDefault="0095253C">
            <w:pPr>
              <w:jc w:val="center"/>
              <w:rPr>
                <w:sz w:val="22"/>
                <w:szCs w:val="22"/>
              </w:rPr>
            </w:pPr>
            <w:r>
              <w:rPr>
                <w:sz w:val="22"/>
                <w:szCs w:val="22"/>
              </w:rPr>
              <w:t>от 20 до 50 кГц</w:t>
            </w:r>
          </w:p>
        </w:tc>
        <w:tc>
          <w:tcPr>
            <w:tcW w:w="4168" w:type="dxa"/>
            <w:vAlign w:val="center"/>
          </w:tcPr>
          <w:p w14:paraId="6334BE28" w14:textId="77777777" w:rsidR="007D2B5F" w:rsidRDefault="0095253C">
            <w:pPr>
              <w:jc w:val="center"/>
              <w:rPr>
                <w:sz w:val="22"/>
                <w:szCs w:val="22"/>
              </w:rPr>
            </w:pPr>
            <w:r>
              <w:rPr>
                <w:sz w:val="22"/>
                <w:szCs w:val="22"/>
              </w:rPr>
              <w:t>± (U·350×10</w:t>
            </w:r>
            <w:r>
              <w:rPr>
                <w:sz w:val="22"/>
                <w:szCs w:val="22"/>
                <w:vertAlign w:val="superscript"/>
              </w:rPr>
              <w:t xml:space="preserve">-6 </w:t>
            </w:r>
            <w:r>
              <w:rPr>
                <w:sz w:val="22"/>
                <w:szCs w:val="22"/>
              </w:rPr>
              <w:t>+ 8 мкВ)</w:t>
            </w:r>
          </w:p>
        </w:tc>
        <w:tc>
          <w:tcPr>
            <w:tcW w:w="2085" w:type="dxa"/>
            <w:gridSpan w:val="2"/>
            <w:vMerge/>
            <w:vAlign w:val="center"/>
          </w:tcPr>
          <w:p w14:paraId="796FEE2D" w14:textId="77777777" w:rsidR="007D2B5F" w:rsidRDefault="007D2B5F">
            <w:pPr>
              <w:jc w:val="center"/>
              <w:rPr>
                <w:sz w:val="22"/>
                <w:szCs w:val="22"/>
              </w:rPr>
            </w:pPr>
          </w:p>
        </w:tc>
      </w:tr>
      <w:tr w:rsidR="007D2B5F" w14:paraId="2083277C" w14:textId="77777777">
        <w:trPr>
          <w:trHeight w:val="170"/>
        </w:trPr>
        <w:tc>
          <w:tcPr>
            <w:tcW w:w="2084" w:type="dxa"/>
            <w:vMerge/>
            <w:vAlign w:val="center"/>
          </w:tcPr>
          <w:p w14:paraId="6DC08F77" w14:textId="77777777" w:rsidR="007D2B5F" w:rsidRDefault="007D2B5F">
            <w:pPr>
              <w:jc w:val="center"/>
              <w:rPr>
                <w:sz w:val="22"/>
                <w:szCs w:val="22"/>
              </w:rPr>
            </w:pPr>
          </w:p>
        </w:tc>
        <w:tc>
          <w:tcPr>
            <w:tcW w:w="2084" w:type="dxa"/>
            <w:vAlign w:val="center"/>
          </w:tcPr>
          <w:p w14:paraId="0F4CC61D" w14:textId="77777777" w:rsidR="007D2B5F" w:rsidRDefault="0095253C">
            <w:pPr>
              <w:jc w:val="center"/>
              <w:rPr>
                <w:sz w:val="22"/>
                <w:szCs w:val="22"/>
              </w:rPr>
            </w:pPr>
            <w:r>
              <w:rPr>
                <w:sz w:val="22"/>
                <w:szCs w:val="22"/>
              </w:rPr>
              <w:t>от 50 до 100 кГц</w:t>
            </w:r>
          </w:p>
        </w:tc>
        <w:tc>
          <w:tcPr>
            <w:tcW w:w="4168" w:type="dxa"/>
            <w:vAlign w:val="center"/>
          </w:tcPr>
          <w:p w14:paraId="0F590002" w14:textId="77777777" w:rsidR="007D2B5F" w:rsidRDefault="0095253C">
            <w:pPr>
              <w:jc w:val="center"/>
              <w:rPr>
                <w:sz w:val="22"/>
                <w:szCs w:val="22"/>
              </w:rPr>
            </w:pPr>
            <w:r>
              <w:rPr>
                <w:sz w:val="22"/>
                <w:szCs w:val="22"/>
              </w:rPr>
              <w:t>± (U·750×10</w:t>
            </w:r>
            <w:r>
              <w:rPr>
                <w:sz w:val="22"/>
                <w:szCs w:val="22"/>
                <w:vertAlign w:val="superscript"/>
              </w:rPr>
              <w:t>-4</w:t>
            </w:r>
            <w:r>
              <w:rPr>
                <w:sz w:val="22"/>
                <w:szCs w:val="22"/>
              </w:rPr>
              <w:t xml:space="preserve"> + 32 мкВ)</w:t>
            </w:r>
          </w:p>
        </w:tc>
        <w:tc>
          <w:tcPr>
            <w:tcW w:w="2085" w:type="dxa"/>
            <w:gridSpan w:val="2"/>
            <w:vMerge/>
            <w:vAlign w:val="center"/>
          </w:tcPr>
          <w:p w14:paraId="64620C6A" w14:textId="77777777" w:rsidR="007D2B5F" w:rsidRDefault="007D2B5F">
            <w:pPr>
              <w:jc w:val="center"/>
              <w:rPr>
                <w:sz w:val="22"/>
                <w:szCs w:val="22"/>
              </w:rPr>
            </w:pPr>
          </w:p>
        </w:tc>
      </w:tr>
      <w:tr w:rsidR="007D2B5F" w14:paraId="02C9A681" w14:textId="77777777">
        <w:trPr>
          <w:trHeight w:val="170"/>
        </w:trPr>
        <w:tc>
          <w:tcPr>
            <w:tcW w:w="2084" w:type="dxa"/>
            <w:vMerge/>
            <w:vAlign w:val="center"/>
          </w:tcPr>
          <w:p w14:paraId="628E85E1" w14:textId="77777777" w:rsidR="007D2B5F" w:rsidRDefault="007D2B5F">
            <w:pPr>
              <w:jc w:val="center"/>
              <w:rPr>
                <w:sz w:val="22"/>
                <w:szCs w:val="22"/>
              </w:rPr>
            </w:pPr>
          </w:p>
        </w:tc>
        <w:tc>
          <w:tcPr>
            <w:tcW w:w="2084" w:type="dxa"/>
            <w:vAlign w:val="center"/>
          </w:tcPr>
          <w:p w14:paraId="10B2EDAB" w14:textId="77777777" w:rsidR="007D2B5F" w:rsidRDefault="0095253C">
            <w:pPr>
              <w:jc w:val="center"/>
              <w:rPr>
                <w:sz w:val="22"/>
                <w:szCs w:val="22"/>
              </w:rPr>
            </w:pPr>
            <w:r>
              <w:rPr>
                <w:sz w:val="22"/>
                <w:szCs w:val="22"/>
              </w:rPr>
              <w:t>от 100 до 500 кГц</w:t>
            </w:r>
          </w:p>
        </w:tc>
        <w:tc>
          <w:tcPr>
            <w:tcW w:w="4168" w:type="dxa"/>
            <w:vAlign w:val="center"/>
          </w:tcPr>
          <w:p w14:paraId="3B54864C" w14:textId="77777777" w:rsidR="007D2B5F" w:rsidRDefault="0095253C">
            <w:pPr>
              <w:jc w:val="center"/>
              <w:rPr>
                <w:sz w:val="22"/>
                <w:szCs w:val="22"/>
              </w:rPr>
            </w:pPr>
            <w:r>
              <w:rPr>
                <w:sz w:val="22"/>
                <w:szCs w:val="22"/>
              </w:rPr>
              <w:t>± (U·2000×10</w:t>
            </w:r>
            <w:r>
              <w:rPr>
                <w:sz w:val="22"/>
                <w:szCs w:val="22"/>
                <w:vertAlign w:val="superscript"/>
              </w:rPr>
              <w:t>-6</w:t>
            </w:r>
            <w:r>
              <w:rPr>
                <w:sz w:val="22"/>
                <w:szCs w:val="22"/>
              </w:rPr>
              <w:t xml:space="preserve"> + 70 мкВ)</w:t>
            </w:r>
          </w:p>
        </w:tc>
        <w:tc>
          <w:tcPr>
            <w:tcW w:w="2085" w:type="dxa"/>
            <w:gridSpan w:val="2"/>
            <w:vMerge/>
            <w:vAlign w:val="center"/>
          </w:tcPr>
          <w:p w14:paraId="34B0EEE5" w14:textId="77777777" w:rsidR="007D2B5F" w:rsidRDefault="007D2B5F">
            <w:pPr>
              <w:jc w:val="center"/>
              <w:rPr>
                <w:sz w:val="22"/>
                <w:szCs w:val="22"/>
              </w:rPr>
            </w:pPr>
          </w:p>
        </w:tc>
      </w:tr>
      <w:tr w:rsidR="007D2B5F" w14:paraId="558988CC" w14:textId="77777777">
        <w:trPr>
          <w:trHeight w:val="170"/>
        </w:trPr>
        <w:tc>
          <w:tcPr>
            <w:tcW w:w="2084" w:type="dxa"/>
            <w:vMerge w:val="restart"/>
            <w:vAlign w:val="center"/>
          </w:tcPr>
          <w:p w14:paraId="0D055824" w14:textId="77777777" w:rsidR="007D2B5F" w:rsidRDefault="0095253C">
            <w:pPr>
              <w:jc w:val="center"/>
              <w:rPr>
                <w:sz w:val="22"/>
                <w:szCs w:val="22"/>
              </w:rPr>
            </w:pPr>
            <w:r>
              <w:rPr>
                <w:sz w:val="22"/>
                <w:szCs w:val="22"/>
              </w:rPr>
              <w:t>3,000000 В</w:t>
            </w:r>
          </w:p>
        </w:tc>
        <w:tc>
          <w:tcPr>
            <w:tcW w:w="2084" w:type="dxa"/>
            <w:vAlign w:val="center"/>
          </w:tcPr>
          <w:p w14:paraId="2113162E" w14:textId="77777777" w:rsidR="007D2B5F" w:rsidRDefault="0095253C">
            <w:pPr>
              <w:jc w:val="center"/>
              <w:rPr>
                <w:b/>
                <w:sz w:val="22"/>
                <w:szCs w:val="22"/>
              </w:rPr>
            </w:pPr>
            <w:r>
              <w:rPr>
                <w:sz w:val="22"/>
                <w:szCs w:val="22"/>
              </w:rPr>
              <w:t>от 10 до 45 Гц</w:t>
            </w:r>
          </w:p>
        </w:tc>
        <w:tc>
          <w:tcPr>
            <w:tcW w:w="4168" w:type="dxa"/>
            <w:vAlign w:val="center"/>
          </w:tcPr>
          <w:p w14:paraId="7446968D" w14:textId="77777777" w:rsidR="007D2B5F" w:rsidRDefault="0095253C">
            <w:pPr>
              <w:jc w:val="center"/>
              <w:rPr>
                <w:sz w:val="22"/>
                <w:szCs w:val="22"/>
              </w:rPr>
            </w:pPr>
            <w:r>
              <w:rPr>
                <w:sz w:val="22"/>
                <w:szCs w:val="22"/>
              </w:rPr>
              <w:t>± (U·300×10</w:t>
            </w:r>
            <w:r>
              <w:rPr>
                <w:sz w:val="22"/>
                <w:szCs w:val="22"/>
                <w:vertAlign w:val="superscript"/>
              </w:rPr>
              <w:t xml:space="preserve">-6 </w:t>
            </w:r>
            <w:r>
              <w:rPr>
                <w:sz w:val="22"/>
                <w:szCs w:val="22"/>
              </w:rPr>
              <w:t>+ 50 мкВ)</w:t>
            </w:r>
          </w:p>
        </w:tc>
        <w:tc>
          <w:tcPr>
            <w:tcW w:w="2085" w:type="dxa"/>
            <w:gridSpan w:val="2"/>
            <w:vMerge w:val="restart"/>
            <w:vAlign w:val="center"/>
          </w:tcPr>
          <w:p w14:paraId="530A847D" w14:textId="77777777" w:rsidR="007D2B5F" w:rsidRDefault="0095253C">
            <w:pPr>
              <w:jc w:val="center"/>
              <w:rPr>
                <w:sz w:val="22"/>
                <w:szCs w:val="22"/>
              </w:rPr>
            </w:pPr>
            <w:r>
              <w:rPr>
                <w:sz w:val="22"/>
                <w:szCs w:val="22"/>
              </w:rPr>
              <w:t>1 мкВ</w:t>
            </w:r>
          </w:p>
        </w:tc>
      </w:tr>
      <w:tr w:rsidR="007D2B5F" w14:paraId="659573D1" w14:textId="77777777">
        <w:trPr>
          <w:trHeight w:val="170"/>
        </w:trPr>
        <w:tc>
          <w:tcPr>
            <w:tcW w:w="2084" w:type="dxa"/>
            <w:vMerge/>
            <w:vAlign w:val="center"/>
          </w:tcPr>
          <w:p w14:paraId="1851EEB3" w14:textId="77777777" w:rsidR="007D2B5F" w:rsidRDefault="007D2B5F">
            <w:pPr>
              <w:jc w:val="center"/>
              <w:rPr>
                <w:sz w:val="22"/>
                <w:szCs w:val="22"/>
              </w:rPr>
            </w:pPr>
          </w:p>
        </w:tc>
        <w:tc>
          <w:tcPr>
            <w:tcW w:w="2084" w:type="dxa"/>
            <w:vAlign w:val="center"/>
          </w:tcPr>
          <w:p w14:paraId="1A3F14C8" w14:textId="77777777" w:rsidR="007D2B5F" w:rsidRDefault="0095253C">
            <w:pPr>
              <w:jc w:val="center"/>
              <w:rPr>
                <w:sz w:val="22"/>
                <w:szCs w:val="22"/>
              </w:rPr>
            </w:pPr>
            <w:r>
              <w:rPr>
                <w:sz w:val="22"/>
                <w:szCs w:val="22"/>
              </w:rPr>
              <w:t>от 45 Гц до 10 кГц</w:t>
            </w:r>
          </w:p>
        </w:tc>
        <w:tc>
          <w:tcPr>
            <w:tcW w:w="4168" w:type="dxa"/>
          </w:tcPr>
          <w:p w14:paraId="010D08A3" w14:textId="77777777" w:rsidR="007D2B5F" w:rsidRDefault="0095253C">
            <w:pPr>
              <w:jc w:val="center"/>
              <w:rPr>
                <w:sz w:val="22"/>
                <w:szCs w:val="22"/>
              </w:rPr>
            </w:pPr>
            <w:r>
              <w:rPr>
                <w:sz w:val="22"/>
                <w:szCs w:val="22"/>
              </w:rPr>
              <w:t>± (U·100×10</w:t>
            </w:r>
            <w:r>
              <w:rPr>
                <w:sz w:val="22"/>
                <w:szCs w:val="22"/>
                <w:vertAlign w:val="superscript"/>
              </w:rPr>
              <w:t xml:space="preserve">-6 </w:t>
            </w:r>
            <w:r>
              <w:rPr>
                <w:sz w:val="22"/>
                <w:szCs w:val="22"/>
              </w:rPr>
              <w:t>+ 50 мкВ)</w:t>
            </w:r>
          </w:p>
        </w:tc>
        <w:tc>
          <w:tcPr>
            <w:tcW w:w="2085" w:type="dxa"/>
            <w:gridSpan w:val="2"/>
            <w:vMerge/>
            <w:vAlign w:val="center"/>
          </w:tcPr>
          <w:p w14:paraId="6C110FBB" w14:textId="77777777" w:rsidR="007D2B5F" w:rsidRDefault="007D2B5F">
            <w:pPr>
              <w:jc w:val="center"/>
              <w:rPr>
                <w:sz w:val="22"/>
                <w:szCs w:val="22"/>
              </w:rPr>
            </w:pPr>
          </w:p>
        </w:tc>
      </w:tr>
      <w:tr w:rsidR="007D2B5F" w14:paraId="4EE4AEBF" w14:textId="77777777">
        <w:trPr>
          <w:trHeight w:val="170"/>
        </w:trPr>
        <w:tc>
          <w:tcPr>
            <w:tcW w:w="2084" w:type="dxa"/>
            <w:vMerge/>
            <w:vAlign w:val="center"/>
          </w:tcPr>
          <w:p w14:paraId="3188FA1C" w14:textId="77777777" w:rsidR="007D2B5F" w:rsidRDefault="007D2B5F">
            <w:pPr>
              <w:jc w:val="center"/>
              <w:rPr>
                <w:sz w:val="22"/>
                <w:szCs w:val="22"/>
              </w:rPr>
            </w:pPr>
          </w:p>
        </w:tc>
        <w:tc>
          <w:tcPr>
            <w:tcW w:w="2084" w:type="dxa"/>
            <w:vAlign w:val="center"/>
          </w:tcPr>
          <w:p w14:paraId="6EEFCE33" w14:textId="77777777" w:rsidR="007D2B5F" w:rsidRDefault="0095253C">
            <w:pPr>
              <w:jc w:val="center"/>
              <w:rPr>
                <w:sz w:val="22"/>
                <w:szCs w:val="22"/>
              </w:rPr>
            </w:pPr>
            <w:r>
              <w:rPr>
                <w:sz w:val="22"/>
                <w:szCs w:val="22"/>
              </w:rPr>
              <w:t>от 10 до 20 кГц</w:t>
            </w:r>
          </w:p>
        </w:tc>
        <w:tc>
          <w:tcPr>
            <w:tcW w:w="4168" w:type="dxa"/>
          </w:tcPr>
          <w:p w14:paraId="00C6660E" w14:textId="77777777" w:rsidR="007D2B5F" w:rsidRDefault="0095253C">
            <w:pPr>
              <w:jc w:val="center"/>
              <w:rPr>
                <w:sz w:val="22"/>
                <w:szCs w:val="22"/>
              </w:rPr>
            </w:pPr>
            <w:r>
              <w:rPr>
                <w:sz w:val="22"/>
                <w:szCs w:val="22"/>
              </w:rPr>
              <w:t>± (U·180×10</w:t>
            </w:r>
            <w:r>
              <w:rPr>
                <w:sz w:val="22"/>
                <w:szCs w:val="22"/>
                <w:vertAlign w:val="superscript"/>
              </w:rPr>
              <w:t xml:space="preserve">-6 </w:t>
            </w:r>
            <w:r>
              <w:rPr>
                <w:sz w:val="22"/>
                <w:szCs w:val="22"/>
              </w:rPr>
              <w:t>+ 50 мкВ)</w:t>
            </w:r>
          </w:p>
        </w:tc>
        <w:tc>
          <w:tcPr>
            <w:tcW w:w="2085" w:type="dxa"/>
            <w:gridSpan w:val="2"/>
            <w:vMerge/>
            <w:vAlign w:val="center"/>
          </w:tcPr>
          <w:p w14:paraId="5645CD60" w14:textId="77777777" w:rsidR="007D2B5F" w:rsidRDefault="007D2B5F">
            <w:pPr>
              <w:jc w:val="center"/>
              <w:rPr>
                <w:sz w:val="22"/>
                <w:szCs w:val="22"/>
              </w:rPr>
            </w:pPr>
          </w:p>
        </w:tc>
      </w:tr>
      <w:tr w:rsidR="007D2B5F" w14:paraId="7EE6FC94" w14:textId="77777777">
        <w:trPr>
          <w:trHeight w:val="170"/>
        </w:trPr>
        <w:tc>
          <w:tcPr>
            <w:tcW w:w="2084" w:type="dxa"/>
            <w:vMerge/>
            <w:vAlign w:val="center"/>
          </w:tcPr>
          <w:p w14:paraId="3610B6A5" w14:textId="77777777" w:rsidR="007D2B5F" w:rsidRDefault="007D2B5F">
            <w:pPr>
              <w:jc w:val="center"/>
              <w:rPr>
                <w:sz w:val="22"/>
                <w:szCs w:val="22"/>
              </w:rPr>
            </w:pPr>
          </w:p>
        </w:tc>
        <w:tc>
          <w:tcPr>
            <w:tcW w:w="2084" w:type="dxa"/>
            <w:vAlign w:val="center"/>
          </w:tcPr>
          <w:p w14:paraId="3A3BA8F1" w14:textId="77777777" w:rsidR="007D2B5F" w:rsidRDefault="0095253C">
            <w:pPr>
              <w:jc w:val="center"/>
              <w:rPr>
                <w:sz w:val="22"/>
                <w:szCs w:val="22"/>
              </w:rPr>
            </w:pPr>
            <w:r>
              <w:rPr>
                <w:sz w:val="22"/>
                <w:szCs w:val="22"/>
              </w:rPr>
              <w:t>от 20 до 50 кГц</w:t>
            </w:r>
          </w:p>
        </w:tc>
        <w:tc>
          <w:tcPr>
            <w:tcW w:w="4168" w:type="dxa"/>
          </w:tcPr>
          <w:p w14:paraId="1DCCE697" w14:textId="77777777" w:rsidR="007D2B5F" w:rsidRDefault="0095253C">
            <w:pPr>
              <w:jc w:val="center"/>
              <w:rPr>
                <w:sz w:val="22"/>
                <w:szCs w:val="22"/>
              </w:rPr>
            </w:pPr>
            <w:r>
              <w:rPr>
                <w:sz w:val="22"/>
                <w:szCs w:val="22"/>
              </w:rPr>
              <w:t>± (U·300×10</w:t>
            </w:r>
            <w:r>
              <w:rPr>
                <w:sz w:val="22"/>
                <w:szCs w:val="22"/>
                <w:vertAlign w:val="superscript"/>
              </w:rPr>
              <w:t xml:space="preserve">-6 </w:t>
            </w:r>
            <w:r>
              <w:rPr>
                <w:sz w:val="22"/>
                <w:szCs w:val="22"/>
              </w:rPr>
              <w:t>+ 50 мкВ)</w:t>
            </w:r>
          </w:p>
        </w:tc>
        <w:tc>
          <w:tcPr>
            <w:tcW w:w="2085" w:type="dxa"/>
            <w:gridSpan w:val="2"/>
            <w:vMerge/>
            <w:vAlign w:val="center"/>
          </w:tcPr>
          <w:p w14:paraId="58B6FBCE" w14:textId="77777777" w:rsidR="007D2B5F" w:rsidRDefault="007D2B5F">
            <w:pPr>
              <w:jc w:val="center"/>
              <w:rPr>
                <w:sz w:val="22"/>
                <w:szCs w:val="22"/>
              </w:rPr>
            </w:pPr>
          </w:p>
        </w:tc>
      </w:tr>
      <w:tr w:rsidR="007D2B5F" w14:paraId="28DF2128" w14:textId="77777777">
        <w:trPr>
          <w:trHeight w:val="170"/>
        </w:trPr>
        <w:tc>
          <w:tcPr>
            <w:tcW w:w="2084" w:type="dxa"/>
            <w:vMerge/>
            <w:vAlign w:val="center"/>
          </w:tcPr>
          <w:p w14:paraId="7E74A56F" w14:textId="77777777" w:rsidR="007D2B5F" w:rsidRDefault="007D2B5F">
            <w:pPr>
              <w:jc w:val="center"/>
              <w:rPr>
                <w:sz w:val="22"/>
                <w:szCs w:val="22"/>
              </w:rPr>
            </w:pPr>
          </w:p>
        </w:tc>
        <w:tc>
          <w:tcPr>
            <w:tcW w:w="2084" w:type="dxa"/>
            <w:vAlign w:val="center"/>
          </w:tcPr>
          <w:p w14:paraId="5BFB9446" w14:textId="77777777" w:rsidR="007D2B5F" w:rsidRDefault="0095253C">
            <w:pPr>
              <w:jc w:val="center"/>
              <w:rPr>
                <w:sz w:val="22"/>
                <w:szCs w:val="22"/>
              </w:rPr>
            </w:pPr>
            <w:r>
              <w:rPr>
                <w:sz w:val="22"/>
                <w:szCs w:val="22"/>
              </w:rPr>
              <w:t>от 50 до 100 кГц</w:t>
            </w:r>
          </w:p>
        </w:tc>
        <w:tc>
          <w:tcPr>
            <w:tcW w:w="4168" w:type="dxa"/>
          </w:tcPr>
          <w:p w14:paraId="5D74327F" w14:textId="77777777" w:rsidR="007D2B5F" w:rsidRDefault="0095253C">
            <w:pPr>
              <w:jc w:val="center"/>
              <w:rPr>
                <w:sz w:val="22"/>
                <w:szCs w:val="22"/>
              </w:rPr>
            </w:pPr>
            <w:r>
              <w:rPr>
                <w:sz w:val="22"/>
                <w:szCs w:val="22"/>
              </w:rPr>
              <w:t>± (U·700×10</w:t>
            </w:r>
            <w:r>
              <w:rPr>
                <w:sz w:val="22"/>
                <w:szCs w:val="22"/>
                <w:vertAlign w:val="superscript"/>
              </w:rPr>
              <w:t xml:space="preserve">-6 </w:t>
            </w:r>
            <w:r>
              <w:rPr>
                <w:sz w:val="22"/>
                <w:szCs w:val="22"/>
              </w:rPr>
              <w:t>+ 100 мкВ)</w:t>
            </w:r>
          </w:p>
        </w:tc>
        <w:tc>
          <w:tcPr>
            <w:tcW w:w="2085" w:type="dxa"/>
            <w:gridSpan w:val="2"/>
            <w:vMerge/>
            <w:vAlign w:val="center"/>
          </w:tcPr>
          <w:p w14:paraId="4DC20FA6" w14:textId="77777777" w:rsidR="007D2B5F" w:rsidRDefault="007D2B5F">
            <w:pPr>
              <w:jc w:val="center"/>
              <w:rPr>
                <w:sz w:val="22"/>
                <w:szCs w:val="22"/>
              </w:rPr>
            </w:pPr>
          </w:p>
        </w:tc>
      </w:tr>
      <w:tr w:rsidR="007D2B5F" w14:paraId="6D5C1B3A" w14:textId="77777777">
        <w:trPr>
          <w:trHeight w:val="170"/>
        </w:trPr>
        <w:tc>
          <w:tcPr>
            <w:tcW w:w="2084" w:type="dxa"/>
            <w:vMerge/>
            <w:vAlign w:val="center"/>
          </w:tcPr>
          <w:p w14:paraId="1307CACF" w14:textId="77777777" w:rsidR="007D2B5F" w:rsidRDefault="007D2B5F">
            <w:pPr>
              <w:jc w:val="center"/>
              <w:rPr>
                <w:sz w:val="22"/>
                <w:szCs w:val="22"/>
              </w:rPr>
            </w:pPr>
          </w:p>
        </w:tc>
        <w:tc>
          <w:tcPr>
            <w:tcW w:w="2084" w:type="dxa"/>
            <w:vAlign w:val="center"/>
          </w:tcPr>
          <w:p w14:paraId="2CFC216C" w14:textId="77777777" w:rsidR="007D2B5F" w:rsidRDefault="0095253C">
            <w:pPr>
              <w:jc w:val="center"/>
              <w:rPr>
                <w:sz w:val="22"/>
                <w:szCs w:val="22"/>
              </w:rPr>
            </w:pPr>
            <w:r>
              <w:rPr>
                <w:sz w:val="22"/>
                <w:szCs w:val="22"/>
              </w:rPr>
              <w:t>100 до 500 кГц</w:t>
            </w:r>
          </w:p>
        </w:tc>
        <w:tc>
          <w:tcPr>
            <w:tcW w:w="4168" w:type="dxa"/>
          </w:tcPr>
          <w:p w14:paraId="5F9AE4E1" w14:textId="77777777" w:rsidR="007D2B5F" w:rsidRDefault="0095253C">
            <w:pPr>
              <w:jc w:val="center"/>
              <w:rPr>
                <w:sz w:val="22"/>
                <w:szCs w:val="22"/>
              </w:rPr>
            </w:pPr>
            <w:r>
              <w:rPr>
                <w:sz w:val="22"/>
                <w:szCs w:val="22"/>
              </w:rPr>
              <w:t>± (U·2400×10</w:t>
            </w:r>
            <w:r>
              <w:rPr>
                <w:sz w:val="22"/>
                <w:szCs w:val="22"/>
                <w:vertAlign w:val="superscript"/>
              </w:rPr>
              <w:t>-6</w:t>
            </w:r>
            <w:r>
              <w:rPr>
                <w:sz w:val="22"/>
                <w:szCs w:val="22"/>
              </w:rPr>
              <w:t xml:space="preserve"> + 600 мкВ)</w:t>
            </w:r>
          </w:p>
        </w:tc>
        <w:tc>
          <w:tcPr>
            <w:tcW w:w="2085" w:type="dxa"/>
            <w:gridSpan w:val="2"/>
            <w:vMerge/>
            <w:vAlign w:val="center"/>
          </w:tcPr>
          <w:p w14:paraId="544B71DD" w14:textId="77777777" w:rsidR="007D2B5F" w:rsidRDefault="007D2B5F">
            <w:pPr>
              <w:rPr>
                <w:sz w:val="22"/>
                <w:szCs w:val="22"/>
              </w:rPr>
            </w:pPr>
          </w:p>
        </w:tc>
      </w:tr>
      <w:tr w:rsidR="007D2B5F" w14:paraId="3DECD96B" w14:textId="77777777">
        <w:trPr>
          <w:trHeight w:val="170"/>
        </w:trPr>
        <w:tc>
          <w:tcPr>
            <w:tcW w:w="2084" w:type="dxa"/>
            <w:vMerge w:val="restart"/>
            <w:vAlign w:val="center"/>
          </w:tcPr>
          <w:p w14:paraId="018D6826" w14:textId="77777777" w:rsidR="007D2B5F" w:rsidRDefault="0095253C">
            <w:pPr>
              <w:jc w:val="center"/>
              <w:rPr>
                <w:sz w:val="22"/>
                <w:szCs w:val="22"/>
              </w:rPr>
            </w:pPr>
            <w:r>
              <w:rPr>
                <w:sz w:val="22"/>
                <w:szCs w:val="22"/>
              </w:rPr>
              <w:t>30,00000 В</w:t>
            </w:r>
          </w:p>
        </w:tc>
        <w:tc>
          <w:tcPr>
            <w:tcW w:w="2084" w:type="dxa"/>
            <w:vAlign w:val="center"/>
          </w:tcPr>
          <w:p w14:paraId="28E138D2" w14:textId="77777777" w:rsidR="007D2B5F" w:rsidRDefault="0095253C">
            <w:pPr>
              <w:jc w:val="center"/>
              <w:rPr>
                <w:b/>
                <w:sz w:val="22"/>
                <w:szCs w:val="22"/>
              </w:rPr>
            </w:pPr>
            <w:r>
              <w:rPr>
                <w:sz w:val="22"/>
                <w:szCs w:val="22"/>
              </w:rPr>
              <w:t>от 10 до 45 Гц</w:t>
            </w:r>
          </w:p>
        </w:tc>
        <w:tc>
          <w:tcPr>
            <w:tcW w:w="4168" w:type="dxa"/>
            <w:vAlign w:val="center"/>
          </w:tcPr>
          <w:p w14:paraId="634DA0E9" w14:textId="77777777" w:rsidR="007D2B5F" w:rsidRDefault="0095253C">
            <w:pPr>
              <w:jc w:val="center"/>
              <w:rPr>
                <w:sz w:val="22"/>
                <w:szCs w:val="22"/>
              </w:rPr>
            </w:pPr>
            <w:r>
              <w:rPr>
                <w:sz w:val="22"/>
                <w:szCs w:val="22"/>
              </w:rPr>
              <w:t>± (U·200×10</w:t>
            </w:r>
            <w:r>
              <w:rPr>
                <w:sz w:val="22"/>
                <w:szCs w:val="22"/>
                <w:vertAlign w:val="superscript"/>
              </w:rPr>
              <w:t xml:space="preserve">-6 </w:t>
            </w:r>
            <w:r>
              <w:rPr>
                <w:sz w:val="22"/>
                <w:szCs w:val="22"/>
              </w:rPr>
              <w:t>+ 650 мкВ)</w:t>
            </w:r>
          </w:p>
        </w:tc>
        <w:tc>
          <w:tcPr>
            <w:tcW w:w="2085" w:type="dxa"/>
            <w:gridSpan w:val="2"/>
            <w:vMerge w:val="restart"/>
            <w:vAlign w:val="center"/>
          </w:tcPr>
          <w:p w14:paraId="34230112" w14:textId="77777777" w:rsidR="007D2B5F" w:rsidRDefault="0095253C">
            <w:pPr>
              <w:jc w:val="center"/>
              <w:rPr>
                <w:sz w:val="22"/>
                <w:szCs w:val="22"/>
              </w:rPr>
            </w:pPr>
            <w:r>
              <w:rPr>
                <w:sz w:val="22"/>
                <w:szCs w:val="22"/>
              </w:rPr>
              <w:t>10 мкВ</w:t>
            </w:r>
          </w:p>
        </w:tc>
      </w:tr>
      <w:tr w:rsidR="007D2B5F" w14:paraId="30EB94BC" w14:textId="77777777">
        <w:trPr>
          <w:trHeight w:val="170"/>
        </w:trPr>
        <w:tc>
          <w:tcPr>
            <w:tcW w:w="2084" w:type="dxa"/>
            <w:vMerge/>
            <w:vAlign w:val="center"/>
          </w:tcPr>
          <w:p w14:paraId="425DBB75" w14:textId="77777777" w:rsidR="007D2B5F" w:rsidRDefault="007D2B5F">
            <w:pPr>
              <w:jc w:val="center"/>
              <w:rPr>
                <w:sz w:val="22"/>
                <w:szCs w:val="22"/>
              </w:rPr>
            </w:pPr>
          </w:p>
        </w:tc>
        <w:tc>
          <w:tcPr>
            <w:tcW w:w="2084" w:type="dxa"/>
            <w:vAlign w:val="center"/>
          </w:tcPr>
          <w:p w14:paraId="20ED4C53" w14:textId="77777777" w:rsidR="007D2B5F" w:rsidRDefault="0095253C">
            <w:pPr>
              <w:jc w:val="center"/>
              <w:rPr>
                <w:sz w:val="22"/>
                <w:szCs w:val="22"/>
              </w:rPr>
            </w:pPr>
            <w:r>
              <w:rPr>
                <w:sz w:val="22"/>
                <w:szCs w:val="22"/>
              </w:rPr>
              <w:t>от 45 Гц до 10 кГц</w:t>
            </w:r>
          </w:p>
        </w:tc>
        <w:tc>
          <w:tcPr>
            <w:tcW w:w="4168" w:type="dxa"/>
            <w:vAlign w:val="center"/>
          </w:tcPr>
          <w:p w14:paraId="4A95D74E" w14:textId="77777777" w:rsidR="007D2B5F" w:rsidRDefault="0095253C">
            <w:pPr>
              <w:jc w:val="center"/>
              <w:rPr>
                <w:sz w:val="22"/>
                <w:szCs w:val="22"/>
              </w:rPr>
            </w:pPr>
            <w:r>
              <w:rPr>
                <w:sz w:val="22"/>
                <w:szCs w:val="22"/>
              </w:rPr>
              <w:t>± (U·100×10</w:t>
            </w:r>
            <w:r>
              <w:rPr>
                <w:sz w:val="22"/>
                <w:szCs w:val="22"/>
                <w:vertAlign w:val="superscript"/>
              </w:rPr>
              <w:t xml:space="preserve">-6 </w:t>
            </w:r>
            <w:r>
              <w:rPr>
                <w:sz w:val="22"/>
                <w:szCs w:val="22"/>
              </w:rPr>
              <w:t>+ 500 мкВ)</w:t>
            </w:r>
          </w:p>
        </w:tc>
        <w:tc>
          <w:tcPr>
            <w:tcW w:w="2085" w:type="dxa"/>
            <w:gridSpan w:val="2"/>
            <w:vMerge/>
            <w:vAlign w:val="center"/>
          </w:tcPr>
          <w:p w14:paraId="7171AC4A" w14:textId="77777777" w:rsidR="007D2B5F" w:rsidRDefault="007D2B5F">
            <w:pPr>
              <w:jc w:val="center"/>
              <w:rPr>
                <w:sz w:val="22"/>
                <w:szCs w:val="22"/>
              </w:rPr>
            </w:pPr>
          </w:p>
        </w:tc>
      </w:tr>
      <w:tr w:rsidR="007D2B5F" w14:paraId="75D5DFAE" w14:textId="77777777">
        <w:trPr>
          <w:trHeight w:val="170"/>
        </w:trPr>
        <w:tc>
          <w:tcPr>
            <w:tcW w:w="2084" w:type="dxa"/>
            <w:vMerge/>
            <w:vAlign w:val="center"/>
          </w:tcPr>
          <w:p w14:paraId="58B5C1E5" w14:textId="77777777" w:rsidR="007D2B5F" w:rsidRDefault="007D2B5F">
            <w:pPr>
              <w:jc w:val="center"/>
              <w:rPr>
                <w:sz w:val="22"/>
                <w:szCs w:val="22"/>
              </w:rPr>
            </w:pPr>
          </w:p>
        </w:tc>
        <w:tc>
          <w:tcPr>
            <w:tcW w:w="2084" w:type="dxa"/>
            <w:vAlign w:val="center"/>
          </w:tcPr>
          <w:p w14:paraId="4FDC409D" w14:textId="77777777" w:rsidR="007D2B5F" w:rsidRDefault="0095253C">
            <w:pPr>
              <w:jc w:val="center"/>
              <w:rPr>
                <w:sz w:val="22"/>
                <w:szCs w:val="22"/>
              </w:rPr>
            </w:pPr>
            <w:r>
              <w:rPr>
                <w:sz w:val="22"/>
                <w:szCs w:val="22"/>
              </w:rPr>
              <w:t>от 10 до 20 кГц</w:t>
            </w:r>
          </w:p>
        </w:tc>
        <w:tc>
          <w:tcPr>
            <w:tcW w:w="4168" w:type="dxa"/>
            <w:vAlign w:val="center"/>
          </w:tcPr>
          <w:p w14:paraId="4FA79961" w14:textId="77777777" w:rsidR="007D2B5F" w:rsidRDefault="0095253C">
            <w:pPr>
              <w:jc w:val="center"/>
              <w:rPr>
                <w:sz w:val="22"/>
                <w:szCs w:val="22"/>
              </w:rPr>
            </w:pPr>
            <w:r>
              <w:rPr>
                <w:sz w:val="22"/>
                <w:szCs w:val="22"/>
              </w:rPr>
              <w:t>± (U·200×10</w:t>
            </w:r>
            <w:r>
              <w:rPr>
                <w:sz w:val="22"/>
                <w:szCs w:val="22"/>
                <w:vertAlign w:val="superscript"/>
              </w:rPr>
              <w:t xml:space="preserve">-6 </w:t>
            </w:r>
            <w:r>
              <w:rPr>
                <w:sz w:val="22"/>
                <w:szCs w:val="22"/>
              </w:rPr>
              <w:t>+ 500 мкВ)</w:t>
            </w:r>
          </w:p>
        </w:tc>
        <w:tc>
          <w:tcPr>
            <w:tcW w:w="2085" w:type="dxa"/>
            <w:gridSpan w:val="2"/>
            <w:vMerge/>
            <w:vAlign w:val="center"/>
          </w:tcPr>
          <w:p w14:paraId="6BB40FFA" w14:textId="77777777" w:rsidR="007D2B5F" w:rsidRDefault="007D2B5F">
            <w:pPr>
              <w:jc w:val="center"/>
              <w:rPr>
                <w:sz w:val="22"/>
                <w:szCs w:val="22"/>
              </w:rPr>
            </w:pPr>
          </w:p>
        </w:tc>
      </w:tr>
      <w:tr w:rsidR="007D2B5F" w14:paraId="25231B0B" w14:textId="77777777">
        <w:trPr>
          <w:trHeight w:val="170"/>
        </w:trPr>
        <w:tc>
          <w:tcPr>
            <w:tcW w:w="2084" w:type="dxa"/>
            <w:vMerge/>
            <w:vAlign w:val="center"/>
          </w:tcPr>
          <w:p w14:paraId="28F30BC6" w14:textId="77777777" w:rsidR="007D2B5F" w:rsidRDefault="007D2B5F">
            <w:pPr>
              <w:jc w:val="center"/>
              <w:rPr>
                <w:sz w:val="22"/>
                <w:szCs w:val="22"/>
              </w:rPr>
            </w:pPr>
          </w:p>
        </w:tc>
        <w:tc>
          <w:tcPr>
            <w:tcW w:w="2084" w:type="dxa"/>
            <w:vAlign w:val="center"/>
          </w:tcPr>
          <w:p w14:paraId="0F17849F" w14:textId="77777777" w:rsidR="007D2B5F" w:rsidRDefault="0095253C">
            <w:pPr>
              <w:jc w:val="center"/>
              <w:rPr>
                <w:sz w:val="22"/>
                <w:szCs w:val="22"/>
              </w:rPr>
            </w:pPr>
            <w:r>
              <w:rPr>
                <w:sz w:val="22"/>
                <w:szCs w:val="22"/>
              </w:rPr>
              <w:t>от 20 до 50 кГц</w:t>
            </w:r>
          </w:p>
        </w:tc>
        <w:tc>
          <w:tcPr>
            <w:tcW w:w="4168" w:type="dxa"/>
            <w:vAlign w:val="center"/>
          </w:tcPr>
          <w:p w14:paraId="14478B80" w14:textId="77777777" w:rsidR="007D2B5F" w:rsidRDefault="0095253C">
            <w:pPr>
              <w:jc w:val="center"/>
              <w:rPr>
                <w:sz w:val="22"/>
                <w:szCs w:val="22"/>
              </w:rPr>
            </w:pPr>
            <w:r>
              <w:rPr>
                <w:sz w:val="22"/>
                <w:szCs w:val="22"/>
              </w:rPr>
              <w:t>± (U·350×10</w:t>
            </w:r>
            <w:r>
              <w:rPr>
                <w:sz w:val="22"/>
                <w:szCs w:val="22"/>
                <w:vertAlign w:val="superscript"/>
              </w:rPr>
              <w:t xml:space="preserve">-6 </w:t>
            </w:r>
            <w:r>
              <w:rPr>
                <w:sz w:val="22"/>
                <w:szCs w:val="22"/>
              </w:rPr>
              <w:t>+ 500 мкВ)</w:t>
            </w:r>
          </w:p>
        </w:tc>
        <w:tc>
          <w:tcPr>
            <w:tcW w:w="2085" w:type="dxa"/>
            <w:gridSpan w:val="2"/>
            <w:vMerge/>
            <w:vAlign w:val="center"/>
          </w:tcPr>
          <w:p w14:paraId="17BF68C5" w14:textId="77777777" w:rsidR="007D2B5F" w:rsidRDefault="007D2B5F">
            <w:pPr>
              <w:jc w:val="center"/>
              <w:rPr>
                <w:sz w:val="22"/>
                <w:szCs w:val="22"/>
              </w:rPr>
            </w:pPr>
          </w:p>
        </w:tc>
      </w:tr>
      <w:tr w:rsidR="007D2B5F" w14:paraId="169EB0BA" w14:textId="77777777">
        <w:trPr>
          <w:trHeight w:val="170"/>
        </w:trPr>
        <w:tc>
          <w:tcPr>
            <w:tcW w:w="2084" w:type="dxa"/>
            <w:vMerge/>
            <w:vAlign w:val="center"/>
          </w:tcPr>
          <w:p w14:paraId="4ED147CB" w14:textId="77777777" w:rsidR="007D2B5F" w:rsidRDefault="007D2B5F">
            <w:pPr>
              <w:jc w:val="center"/>
              <w:rPr>
                <w:sz w:val="22"/>
                <w:szCs w:val="22"/>
              </w:rPr>
            </w:pPr>
          </w:p>
        </w:tc>
        <w:tc>
          <w:tcPr>
            <w:tcW w:w="2084" w:type="dxa"/>
            <w:vAlign w:val="center"/>
          </w:tcPr>
          <w:p w14:paraId="4DBC0592" w14:textId="77777777" w:rsidR="007D2B5F" w:rsidRDefault="0095253C">
            <w:pPr>
              <w:jc w:val="center"/>
              <w:rPr>
                <w:sz w:val="22"/>
                <w:szCs w:val="22"/>
              </w:rPr>
            </w:pPr>
            <w:r>
              <w:rPr>
                <w:sz w:val="22"/>
                <w:szCs w:val="22"/>
              </w:rPr>
              <w:t>от 50 до 100 кГц</w:t>
            </w:r>
          </w:p>
        </w:tc>
        <w:tc>
          <w:tcPr>
            <w:tcW w:w="4168" w:type="dxa"/>
            <w:vAlign w:val="center"/>
          </w:tcPr>
          <w:p w14:paraId="412E8F2D" w14:textId="77777777" w:rsidR="007D2B5F" w:rsidRDefault="0095253C">
            <w:pPr>
              <w:jc w:val="center"/>
              <w:rPr>
                <w:sz w:val="22"/>
                <w:szCs w:val="22"/>
              </w:rPr>
            </w:pPr>
            <w:r>
              <w:rPr>
                <w:sz w:val="22"/>
                <w:szCs w:val="22"/>
              </w:rPr>
              <w:t>± (U·550×10</w:t>
            </w:r>
            <w:r>
              <w:rPr>
                <w:sz w:val="22"/>
                <w:szCs w:val="22"/>
                <w:vertAlign w:val="superscript"/>
              </w:rPr>
              <w:t xml:space="preserve">-6 </w:t>
            </w:r>
            <w:r>
              <w:rPr>
                <w:sz w:val="22"/>
                <w:szCs w:val="22"/>
              </w:rPr>
              <w:t>+ 1500 мкВ)</w:t>
            </w:r>
          </w:p>
        </w:tc>
        <w:tc>
          <w:tcPr>
            <w:tcW w:w="2085" w:type="dxa"/>
            <w:gridSpan w:val="2"/>
            <w:vMerge/>
            <w:vAlign w:val="center"/>
          </w:tcPr>
          <w:p w14:paraId="323782B9" w14:textId="77777777" w:rsidR="007D2B5F" w:rsidRDefault="007D2B5F">
            <w:pPr>
              <w:rPr>
                <w:sz w:val="22"/>
                <w:szCs w:val="22"/>
              </w:rPr>
            </w:pPr>
          </w:p>
        </w:tc>
      </w:tr>
      <w:tr w:rsidR="007D2B5F" w14:paraId="42871408" w14:textId="77777777">
        <w:trPr>
          <w:gridAfter w:val="1"/>
          <w:wAfter w:w="7" w:type="dxa"/>
          <w:trHeight w:val="170"/>
        </w:trPr>
        <w:tc>
          <w:tcPr>
            <w:tcW w:w="2084" w:type="dxa"/>
            <w:vMerge w:val="restart"/>
            <w:vAlign w:val="center"/>
          </w:tcPr>
          <w:p w14:paraId="60EE87EA" w14:textId="77777777" w:rsidR="007D2B5F" w:rsidRDefault="007D2B5F">
            <w:pPr>
              <w:jc w:val="center"/>
              <w:rPr>
                <w:sz w:val="22"/>
                <w:szCs w:val="22"/>
              </w:rPr>
            </w:pPr>
          </w:p>
          <w:p w14:paraId="39E10CA0" w14:textId="77777777" w:rsidR="007D2B5F" w:rsidRDefault="0095253C">
            <w:pPr>
              <w:jc w:val="center"/>
              <w:rPr>
                <w:sz w:val="22"/>
                <w:szCs w:val="22"/>
              </w:rPr>
            </w:pPr>
            <w:r>
              <w:rPr>
                <w:sz w:val="22"/>
                <w:szCs w:val="22"/>
              </w:rPr>
              <w:t>300,0000 В</w:t>
            </w:r>
          </w:p>
        </w:tc>
        <w:tc>
          <w:tcPr>
            <w:tcW w:w="2084" w:type="dxa"/>
            <w:vAlign w:val="center"/>
          </w:tcPr>
          <w:p w14:paraId="09AE3031" w14:textId="77777777" w:rsidR="007D2B5F" w:rsidRDefault="0095253C">
            <w:pPr>
              <w:jc w:val="center"/>
              <w:rPr>
                <w:b/>
                <w:sz w:val="22"/>
                <w:szCs w:val="22"/>
              </w:rPr>
            </w:pPr>
            <w:r>
              <w:rPr>
                <w:sz w:val="22"/>
                <w:szCs w:val="22"/>
              </w:rPr>
              <w:t>от 45 Гц до 1 кГц</w:t>
            </w:r>
          </w:p>
        </w:tc>
        <w:tc>
          <w:tcPr>
            <w:tcW w:w="4168" w:type="dxa"/>
            <w:vAlign w:val="center"/>
          </w:tcPr>
          <w:p w14:paraId="7A7B8803" w14:textId="77777777" w:rsidR="007D2B5F" w:rsidRDefault="0095253C">
            <w:pPr>
              <w:jc w:val="center"/>
              <w:rPr>
                <w:sz w:val="22"/>
                <w:szCs w:val="22"/>
              </w:rPr>
            </w:pPr>
            <w:r>
              <w:rPr>
                <w:sz w:val="22"/>
                <w:szCs w:val="22"/>
              </w:rPr>
              <w:t>± (U·100×10</w:t>
            </w:r>
            <w:r>
              <w:rPr>
                <w:sz w:val="22"/>
                <w:szCs w:val="22"/>
                <w:vertAlign w:val="superscript"/>
              </w:rPr>
              <w:t xml:space="preserve">-6 </w:t>
            </w:r>
            <w:r>
              <w:rPr>
                <w:sz w:val="22"/>
                <w:szCs w:val="22"/>
              </w:rPr>
              <w:t>+ 2000 мкВ)</w:t>
            </w:r>
          </w:p>
        </w:tc>
        <w:tc>
          <w:tcPr>
            <w:tcW w:w="2078" w:type="dxa"/>
            <w:vMerge w:val="restart"/>
            <w:vAlign w:val="center"/>
          </w:tcPr>
          <w:p w14:paraId="701DCE7A" w14:textId="77777777" w:rsidR="007D2B5F" w:rsidRDefault="0095253C">
            <w:pPr>
              <w:jc w:val="center"/>
              <w:rPr>
                <w:sz w:val="22"/>
                <w:szCs w:val="22"/>
              </w:rPr>
            </w:pPr>
            <w:r>
              <w:rPr>
                <w:sz w:val="22"/>
                <w:szCs w:val="22"/>
              </w:rPr>
              <w:t>100 мкВ</w:t>
            </w:r>
          </w:p>
        </w:tc>
      </w:tr>
      <w:tr w:rsidR="007D2B5F" w14:paraId="62A5DF86" w14:textId="77777777">
        <w:trPr>
          <w:gridAfter w:val="1"/>
          <w:wAfter w:w="7" w:type="dxa"/>
          <w:trHeight w:val="170"/>
        </w:trPr>
        <w:tc>
          <w:tcPr>
            <w:tcW w:w="2084" w:type="dxa"/>
            <w:vMerge/>
            <w:vAlign w:val="center"/>
          </w:tcPr>
          <w:p w14:paraId="53185E88" w14:textId="77777777" w:rsidR="007D2B5F" w:rsidRDefault="007D2B5F">
            <w:pPr>
              <w:jc w:val="center"/>
              <w:rPr>
                <w:sz w:val="22"/>
                <w:szCs w:val="22"/>
              </w:rPr>
            </w:pPr>
          </w:p>
        </w:tc>
        <w:tc>
          <w:tcPr>
            <w:tcW w:w="2084" w:type="dxa"/>
            <w:vAlign w:val="center"/>
          </w:tcPr>
          <w:p w14:paraId="68EF6943" w14:textId="77777777" w:rsidR="007D2B5F" w:rsidRDefault="0095253C">
            <w:pPr>
              <w:jc w:val="center"/>
              <w:rPr>
                <w:sz w:val="22"/>
                <w:szCs w:val="22"/>
              </w:rPr>
            </w:pPr>
            <w:r>
              <w:rPr>
                <w:sz w:val="22"/>
                <w:szCs w:val="22"/>
              </w:rPr>
              <w:t>от 1 до 10 кГц</w:t>
            </w:r>
          </w:p>
        </w:tc>
        <w:tc>
          <w:tcPr>
            <w:tcW w:w="4168" w:type="dxa"/>
            <w:vAlign w:val="center"/>
          </w:tcPr>
          <w:p w14:paraId="43A611B9" w14:textId="77777777" w:rsidR="007D2B5F" w:rsidRDefault="0095253C">
            <w:pPr>
              <w:jc w:val="center"/>
              <w:rPr>
                <w:sz w:val="22"/>
                <w:szCs w:val="22"/>
              </w:rPr>
            </w:pPr>
            <w:r>
              <w:rPr>
                <w:sz w:val="22"/>
                <w:szCs w:val="22"/>
              </w:rPr>
              <w:t>± (U·100×10</w:t>
            </w:r>
            <w:r>
              <w:rPr>
                <w:sz w:val="22"/>
                <w:szCs w:val="22"/>
                <w:vertAlign w:val="superscript"/>
              </w:rPr>
              <w:t xml:space="preserve">-6 </w:t>
            </w:r>
            <w:r>
              <w:rPr>
                <w:sz w:val="22"/>
                <w:szCs w:val="22"/>
              </w:rPr>
              <w:t>+ 6000 мкВ)</w:t>
            </w:r>
          </w:p>
        </w:tc>
        <w:tc>
          <w:tcPr>
            <w:tcW w:w="2078" w:type="dxa"/>
            <w:vMerge/>
            <w:vAlign w:val="center"/>
          </w:tcPr>
          <w:p w14:paraId="5502ACA3" w14:textId="77777777" w:rsidR="007D2B5F" w:rsidRDefault="007D2B5F">
            <w:pPr>
              <w:jc w:val="center"/>
              <w:rPr>
                <w:sz w:val="22"/>
                <w:szCs w:val="22"/>
              </w:rPr>
            </w:pPr>
          </w:p>
        </w:tc>
      </w:tr>
      <w:tr w:rsidR="007D2B5F" w14:paraId="055F216B" w14:textId="77777777">
        <w:trPr>
          <w:gridAfter w:val="1"/>
          <w:wAfter w:w="7" w:type="dxa"/>
          <w:trHeight w:val="170"/>
        </w:trPr>
        <w:tc>
          <w:tcPr>
            <w:tcW w:w="2084" w:type="dxa"/>
            <w:vMerge/>
            <w:vAlign w:val="center"/>
          </w:tcPr>
          <w:p w14:paraId="107D109E" w14:textId="77777777" w:rsidR="007D2B5F" w:rsidRDefault="007D2B5F">
            <w:pPr>
              <w:jc w:val="center"/>
              <w:rPr>
                <w:sz w:val="22"/>
                <w:szCs w:val="22"/>
              </w:rPr>
            </w:pPr>
          </w:p>
        </w:tc>
        <w:tc>
          <w:tcPr>
            <w:tcW w:w="2084" w:type="dxa"/>
            <w:vAlign w:val="center"/>
          </w:tcPr>
          <w:p w14:paraId="28F33752" w14:textId="77777777" w:rsidR="007D2B5F" w:rsidRDefault="0095253C">
            <w:pPr>
              <w:jc w:val="center"/>
              <w:rPr>
                <w:sz w:val="22"/>
                <w:szCs w:val="22"/>
              </w:rPr>
            </w:pPr>
            <w:r>
              <w:rPr>
                <w:sz w:val="22"/>
                <w:szCs w:val="22"/>
              </w:rPr>
              <w:t>от 10 до 20 кГц</w:t>
            </w:r>
          </w:p>
        </w:tc>
        <w:tc>
          <w:tcPr>
            <w:tcW w:w="4168" w:type="dxa"/>
            <w:vAlign w:val="center"/>
          </w:tcPr>
          <w:p w14:paraId="159E07ED" w14:textId="77777777" w:rsidR="007D2B5F" w:rsidRDefault="0095253C">
            <w:pPr>
              <w:jc w:val="center"/>
              <w:rPr>
                <w:sz w:val="22"/>
                <w:szCs w:val="22"/>
              </w:rPr>
            </w:pPr>
            <w:r>
              <w:rPr>
                <w:sz w:val="22"/>
                <w:szCs w:val="22"/>
              </w:rPr>
              <w:t>± (U·200×10</w:t>
            </w:r>
            <w:r>
              <w:rPr>
                <w:sz w:val="22"/>
                <w:szCs w:val="22"/>
                <w:vertAlign w:val="superscript"/>
              </w:rPr>
              <w:t xml:space="preserve">-6 </w:t>
            </w:r>
            <w:r>
              <w:rPr>
                <w:sz w:val="22"/>
                <w:szCs w:val="22"/>
              </w:rPr>
              <w:t>+ 6000 мкВ)</w:t>
            </w:r>
          </w:p>
        </w:tc>
        <w:tc>
          <w:tcPr>
            <w:tcW w:w="2078" w:type="dxa"/>
            <w:vMerge/>
            <w:vAlign w:val="center"/>
          </w:tcPr>
          <w:p w14:paraId="6AA2DF58" w14:textId="77777777" w:rsidR="007D2B5F" w:rsidRDefault="007D2B5F">
            <w:pPr>
              <w:jc w:val="center"/>
              <w:rPr>
                <w:sz w:val="22"/>
                <w:szCs w:val="22"/>
              </w:rPr>
            </w:pPr>
          </w:p>
        </w:tc>
      </w:tr>
      <w:tr w:rsidR="007D2B5F" w14:paraId="2D4EB3EA" w14:textId="77777777">
        <w:trPr>
          <w:gridAfter w:val="1"/>
          <w:wAfter w:w="7" w:type="dxa"/>
          <w:trHeight w:val="170"/>
        </w:trPr>
        <w:tc>
          <w:tcPr>
            <w:tcW w:w="2084" w:type="dxa"/>
            <w:vMerge/>
            <w:vAlign w:val="center"/>
          </w:tcPr>
          <w:p w14:paraId="2D91AF4F" w14:textId="77777777" w:rsidR="007D2B5F" w:rsidRDefault="007D2B5F">
            <w:pPr>
              <w:jc w:val="center"/>
              <w:rPr>
                <w:sz w:val="22"/>
                <w:szCs w:val="22"/>
              </w:rPr>
            </w:pPr>
          </w:p>
        </w:tc>
        <w:tc>
          <w:tcPr>
            <w:tcW w:w="2084" w:type="dxa"/>
            <w:vAlign w:val="center"/>
          </w:tcPr>
          <w:p w14:paraId="48FF2E55" w14:textId="77777777" w:rsidR="007D2B5F" w:rsidRDefault="0095253C">
            <w:pPr>
              <w:jc w:val="center"/>
              <w:rPr>
                <w:sz w:val="22"/>
                <w:szCs w:val="22"/>
              </w:rPr>
            </w:pPr>
            <w:r>
              <w:rPr>
                <w:sz w:val="22"/>
                <w:szCs w:val="22"/>
              </w:rPr>
              <w:t>от 20 до 50 кГц</w:t>
            </w:r>
          </w:p>
        </w:tc>
        <w:tc>
          <w:tcPr>
            <w:tcW w:w="4168" w:type="dxa"/>
            <w:vAlign w:val="center"/>
          </w:tcPr>
          <w:p w14:paraId="00A15B68" w14:textId="77777777" w:rsidR="007D2B5F" w:rsidRDefault="0095253C">
            <w:pPr>
              <w:jc w:val="center"/>
              <w:rPr>
                <w:sz w:val="22"/>
                <w:szCs w:val="22"/>
              </w:rPr>
            </w:pPr>
            <w:r>
              <w:rPr>
                <w:sz w:val="22"/>
                <w:szCs w:val="22"/>
              </w:rPr>
              <w:t>± (U·300×10</w:t>
            </w:r>
            <w:r>
              <w:rPr>
                <w:sz w:val="22"/>
                <w:szCs w:val="22"/>
                <w:vertAlign w:val="superscript"/>
              </w:rPr>
              <w:t xml:space="preserve">-6 </w:t>
            </w:r>
            <w:r>
              <w:rPr>
                <w:sz w:val="22"/>
                <w:szCs w:val="22"/>
              </w:rPr>
              <w:t>+ 6000 мкВ)</w:t>
            </w:r>
          </w:p>
        </w:tc>
        <w:tc>
          <w:tcPr>
            <w:tcW w:w="2078" w:type="dxa"/>
            <w:vMerge/>
            <w:vAlign w:val="center"/>
          </w:tcPr>
          <w:p w14:paraId="493C672B" w14:textId="77777777" w:rsidR="007D2B5F" w:rsidRDefault="007D2B5F">
            <w:pPr>
              <w:jc w:val="center"/>
              <w:rPr>
                <w:sz w:val="22"/>
                <w:szCs w:val="22"/>
              </w:rPr>
            </w:pPr>
          </w:p>
        </w:tc>
      </w:tr>
      <w:tr w:rsidR="007D2B5F" w14:paraId="6FF95CE2" w14:textId="77777777">
        <w:trPr>
          <w:gridAfter w:val="1"/>
          <w:wAfter w:w="7" w:type="dxa"/>
          <w:trHeight w:val="170"/>
        </w:trPr>
        <w:tc>
          <w:tcPr>
            <w:tcW w:w="2084" w:type="dxa"/>
            <w:vMerge/>
            <w:vAlign w:val="center"/>
          </w:tcPr>
          <w:p w14:paraId="3F58EE67" w14:textId="77777777" w:rsidR="007D2B5F" w:rsidRDefault="007D2B5F">
            <w:pPr>
              <w:jc w:val="center"/>
              <w:rPr>
                <w:sz w:val="22"/>
                <w:szCs w:val="22"/>
              </w:rPr>
            </w:pPr>
          </w:p>
        </w:tc>
        <w:tc>
          <w:tcPr>
            <w:tcW w:w="2084" w:type="dxa"/>
            <w:vAlign w:val="center"/>
          </w:tcPr>
          <w:p w14:paraId="51BEA974" w14:textId="77777777" w:rsidR="007D2B5F" w:rsidRDefault="0095253C">
            <w:pPr>
              <w:jc w:val="center"/>
              <w:rPr>
                <w:sz w:val="22"/>
                <w:szCs w:val="22"/>
              </w:rPr>
            </w:pPr>
            <w:r>
              <w:rPr>
                <w:sz w:val="22"/>
                <w:szCs w:val="22"/>
              </w:rPr>
              <w:t>от 50 до 100 кГц</w:t>
            </w:r>
          </w:p>
        </w:tc>
        <w:tc>
          <w:tcPr>
            <w:tcW w:w="4168" w:type="dxa"/>
            <w:vAlign w:val="center"/>
          </w:tcPr>
          <w:p w14:paraId="1A779E49" w14:textId="77777777" w:rsidR="007D2B5F" w:rsidRDefault="0095253C">
            <w:pPr>
              <w:jc w:val="center"/>
              <w:rPr>
                <w:sz w:val="22"/>
                <w:szCs w:val="22"/>
              </w:rPr>
            </w:pPr>
            <w:r>
              <w:rPr>
                <w:sz w:val="22"/>
                <w:szCs w:val="22"/>
              </w:rPr>
              <w:t>± (U·1500×10</w:t>
            </w:r>
            <w:r>
              <w:rPr>
                <w:sz w:val="22"/>
                <w:szCs w:val="22"/>
                <w:vertAlign w:val="superscript"/>
              </w:rPr>
              <w:t xml:space="preserve">-6 </w:t>
            </w:r>
            <w:r>
              <w:rPr>
                <w:sz w:val="22"/>
                <w:szCs w:val="22"/>
              </w:rPr>
              <w:t>+ 5000 мкВ)</w:t>
            </w:r>
          </w:p>
        </w:tc>
        <w:tc>
          <w:tcPr>
            <w:tcW w:w="2078" w:type="dxa"/>
            <w:vMerge/>
            <w:vAlign w:val="center"/>
          </w:tcPr>
          <w:p w14:paraId="7A001382" w14:textId="77777777" w:rsidR="007D2B5F" w:rsidRDefault="007D2B5F">
            <w:pPr>
              <w:jc w:val="center"/>
              <w:rPr>
                <w:sz w:val="22"/>
                <w:szCs w:val="22"/>
              </w:rPr>
            </w:pPr>
          </w:p>
        </w:tc>
      </w:tr>
      <w:tr w:rsidR="007D2B5F" w14:paraId="1CA6AD57" w14:textId="77777777">
        <w:trPr>
          <w:gridAfter w:val="1"/>
          <w:wAfter w:w="7" w:type="dxa"/>
          <w:trHeight w:val="170"/>
        </w:trPr>
        <w:tc>
          <w:tcPr>
            <w:tcW w:w="2084" w:type="dxa"/>
            <w:vMerge w:val="restart"/>
            <w:vAlign w:val="center"/>
          </w:tcPr>
          <w:p w14:paraId="4C6D3147" w14:textId="77777777" w:rsidR="007D2B5F" w:rsidRDefault="0095253C">
            <w:pPr>
              <w:jc w:val="center"/>
              <w:rPr>
                <w:sz w:val="22"/>
                <w:szCs w:val="22"/>
              </w:rPr>
            </w:pPr>
            <w:r>
              <w:rPr>
                <w:sz w:val="22"/>
                <w:szCs w:val="22"/>
              </w:rPr>
              <w:t>1000,000 В</w:t>
            </w:r>
          </w:p>
        </w:tc>
        <w:tc>
          <w:tcPr>
            <w:tcW w:w="2084" w:type="dxa"/>
            <w:vAlign w:val="center"/>
          </w:tcPr>
          <w:p w14:paraId="14084F48" w14:textId="77777777" w:rsidR="007D2B5F" w:rsidRDefault="0095253C">
            <w:pPr>
              <w:jc w:val="center"/>
              <w:rPr>
                <w:b/>
                <w:sz w:val="22"/>
                <w:szCs w:val="22"/>
              </w:rPr>
            </w:pPr>
            <w:r>
              <w:rPr>
                <w:sz w:val="22"/>
                <w:szCs w:val="22"/>
              </w:rPr>
              <w:t>от 45 Гц до 1 кГц</w:t>
            </w:r>
          </w:p>
        </w:tc>
        <w:tc>
          <w:tcPr>
            <w:tcW w:w="4168" w:type="dxa"/>
            <w:vAlign w:val="center"/>
          </w:tcPr>
          <w:p w14:paraId="1DD63282" w14:textId="77777777" w:rsidR="007D2B5F" w:rsidRDefault="0095253C">
            <w:pPr>
              <w:jc w:val="center"/>
              <w:rPr>
                <w:sz w:val="22"/>
                <w:szCs w:val="22"/>
              </w:rPr>
            </w:pPr>
            <w:r>
              <w:rPr>
                <w:sz w:val="22"/>
                <w:szCs w:val="22"/>
              </w:rPr>
              <w:t>± (U·120×10</w:t>
            </w:r>
            <w:r>
              <w:rPr>
                <w:sz w:val="22"/>
                <w:szCs w:val="22"/>
                <w:vertAlign w:val="superscript"/>
              </w:rPr>
              <w:t xml:space="preserve">-6 </w:t>
            </w:r>
            <w:r>
              <w:rPr>
                <w:sz w:val="22"/>
                <w:szCs w:val="22"/>
              </w:rPr>
              <w:t>+ 10000 мкВ)</w:t>
            </w:r>
          </w:p>
        </w:tc>
        <w:tc>
          <w:tcPr>
            <w:tcW w:w="2078" w:type="dxa"/>
            <w:vMerge w:val="restart"/>
            <w:vAlign w:val="center"/>
          </w:tcPr>
          <w:p w14:paraId="3D5C654A" w14:textId="77777777" w:rsidR="007D2B5F" w:rsidRDefault="0095253C">
            <w:pPr>
              <w:jc w:val="center"/>
              <w:rPr>
                <w:sz w:val="22"/>
                <w:szCs w:val="22"/>
              </w:rPr>
            </w:pPr>
            <w:r>
              <w:rPr>
                <w:sz w:val="22"/>
                <w:szCs w:val="22"/>
              </w:rPr>
              <w:t>10 мВ</w:t>
            </w:r>
          </w:p>
        </w:tc>
      </w:tr>
      <w:tr w:rsidR="007D2B5F" w14:paraId="7D0C0BC5" w14:textId="77777777">
        <w:trPr>
          <w:gridAfter w:val="1"/>
          <w:wAfter w:w="7" w:type="dxa"/>
          <w:trHeight w:val="170"/>
        </w:trPr>
        <w:tc>
          <w:tcPr>
            <w:tcW w:w="2084" w:type="dxa"/>
            <w:vMerge/>
            <w:vAlign w:val="center"/>
          </w:tcPr>
          <w:p w14:paraId="415493D5" w14:textId="77777777" w:rsidR="007D2B5F" w:rsidRDefault="007D2B5F">
            <w:pPr>
              <w:jc w:val="center"/>
              <w:rPr>
                <w:sz w:val="22"/>
                <w:szCs w:val="22"/>
              </w:rPr>
            </w:pPr>
          </w:p>
        </w:tc>
        <w:tc>
          <w:tcPr>
            <w:tcW w:w="2084" w:type="dxa"/>
            <w:vAlign w:val="center"/>
          </w:tcPr>
          <w:p w14:paraId="64B8392E" w14:textId="77777777" w:rsidR="007D2B5F" w:rsidRDefault="0095253C">
            <w:pPr>
              <w:jc w:val="center"/>
              <w:rPr>
                <w:sz w:val="22"/>
                <w:szCs w:val="22"/>
              </w:rPr>
            </w:pPr>
            <w:r>
              <w:rPr>
                <w:sz w:val="22"/>
                <w:szCs w:val="22"/>
              </w:rPr>
              <w:t>от 1 до 5 кГц</w:t>
            </w:r>
          </w:p>
        </w:tc>
        <w:tc>
          <w:tcPr>
            <w:tcW w:w="4168" w:type="dxa"/>
            <w:vAlign w:val="center"/>
          </w:tcPr>
          <w:p w14:paraId="0A767BA5" w14:textId="77777777" w:rsidR="007D2B5F" w:rsidRDefault="0095253C">
            <w:pPr>
              <w:jc w:val="center"/>
              <w:rPr>
                <w:sz w:val="22"/>
                <w:szCs w:val="22"/>
              </w:rPr>
            </w:pPr>
            <w:r>
              <w:rPr>
                <w:sz w:val="22"/>
                <w:szCs w:val="22"/>
              </w:rPr>
              <w:t>± (U·150×10</w:t>
            </w:r>
            <w:r>
              <w:rPr>
                <w:sz w:val="22"/>
                <w:szCs w:val="22"/>
                <w:vertAlign w:val="superscript"/>
              </w:rPr>
              <w:t xml:space="preserve">-6 </w:t>
            </w:r>
            <w:r>
              <w:rPr>
                <w:sz w:val="22"/>
                <w:szCs w:val="22"/>
              </w:rPr>
              <w:t>+ 10000 мкВ)</w:t>
            </w:r>
          </w:p>
        </w:tc>
        <w:tc>
          <w:tcPr>
            <w:tcW w:w="2078" w:type="dxa"/>
            <w:vMerge/>
            <w:vAlign w:val="center"/>
          </w:tcPr>
          <w:p w14:paraId="7E722BEC" w14:textId="77777777" w:rsidR="007D2B5F" w:rsidRDefault="007D2B5F">
            <w:pPr>
              <w:jc w:val="center"/>
              <w:rPr>
                <w:sz w:val="22"/>
                <w:szCs w:val="22"/>
              </w:rPr>
            </w:pPr>
          </w:p>
        </w:tc>
      </w:tr>
      <w:tr w:rsidR="007D2B5F" w14:paraId="535A463D" w14:textId="77777777">
        <w:trPr>
          <w:gridAfter w:val="1"/>
          <w:wAfter w:w="7" w:type="dxa"/>
          <w:trHeight w:val="170"/>
        </w:trPr>
        <w:tc>
          <w:tcPr>
            <w:tcW w:w="2084" w:type="dxa"/>
            <w:vMerge/>
            <w:vAlign w:val="center"/>
          </w:tcPr>
          <w:p w14:paraId="522C7B54" w14:textId="77777777" w:rsidR="007D2B5F" w:rsidRDefault="007D2B5F">
            <w:pPr>
              <w:jc w:val="center"/>
              <w:rPr>
                <w:sz w:val="22"/>
                <w:szCs w:val="22"/>
              </w:rPr>
            </w:pPr>
          </w:p>
        </w:tc>
        <w:tc>
          <w:tcPr>
            <w:tcW w:w="2084" w:type="dxa"/>
            <w:vAlign w:val="center"/>
          </w:tcPr>
          <w:p w14:paraId="0F841B9D" w14:textId="77777777" w:rsidR="007D2B5F" w:rsidRDefault="0095253C">
            <w:pPr>
              <w:jc w:val="center"/>
              <w:rPr>
                <w:sz w:val="22"/>
                <w:szCs w:val="22"/>
              </w:rPr>
            </w:pPr>
            <w:r>
              <w:rPr>
                <w:sz w:val="22"/>
                <w:szCs w:val="22"/>
              </w:rPr>
              <w:t>от 5 до 10 кГц</w:t>
            </w:r>
          </w:p>
        </w:tc>
        <w:tc>
          <w:tcPr>
            <w:tcW w:w="4168" w:type="dxa"/>
            <w:vAlign w:val="center"/>
          </w:tcPr>
          <w:p w14:paraId="5A23FE32" w14:textId="77777777" w:rsidR="007D2B5F" w:rsidRDefault="0095253C">
            <w:pPr>
              <w:jc w:val="center"/>
              <w:rPr>
                <w:sz w:val="22"/>
                <w:szCs w:val="22"/>
              </w:rPr>
            </w:pPr>
            <w:r>
              <w:rPr>
                <w:sz w:val="22"/>
                <w:szCs w:val="22"/>
              </w:rPr>
              <w:t>± (U·200×10</w:t>
            </w:r>
            <w:r>
              <w:rPr>
                <w:sz w:val="22"/>
                <w:szCs w:val="22"/>
                <w:vertAlign w:val="superscript"/>
              </w:rPr>
              <w:t xml:space="preserve">-6 </w:t>
            </w:r>
            <w:r>
              <w:rPr>
                <w:sz w:val="22"/>
                <w:szCs w:val="22"/>
              </w:rPr>
              <w:t>+ 10000 мкВ)</w:t>
            </w:r>
          </w:p>
        </w:tc>
        <w:tc>
          <w:tcPr>
            <w:tcW w:w="2078" w:type="dxa"/>
            <w:vMerge/>
            <w:vAlign w:val="center"/>
          </w:tcPr>
          <w:p w14:paraId="31DBABCB" w14:textId="77777777" w:rsidR="007D2B5F" w:rsidRDefault="007D2B5F">
            <w:pPr>
              <w:jc w:val="center"/>
              <w:rPr>
                <w:sz w:val="22"/>
                <w:szCs w:val="22"/>
              </w:rPr>
            </w:pPr>
          </w:p>
        </w:tc>
      </w:tr>
      <w:tr w:rsidR="007D2B5F" w14:paraId="541562C3" w14:textId="77777777">
        <w:trPr>
          <w:gridAfter w:val="1"/>
          <w:wAfter w:w="7" w:type="dxa"/>
          <w:trHeight w:val="170"/>
        </w:trPr>
        <w:tc>
          <w:tcPr>
            <w:tcW w:w="2084" w:type="dxa"/>
            <w:vMerge/>
            <w:vAlign w:val="center"/>
          </w:tcPr>
          <w:p w14:paraId="4945748A" w14:textId="77777777" w:rsidR="007D2B5F" w:rsidRDefault="007D2B5F">
            <w:pPr>
              <w:jc w:val="center"/>
              <w:rPr>
                <w:sz w:val="22"/>
                <w:szCs w:val="22"/>
              </w:rPr>
            </w:pPr>
          </w:p>
        </w:tc>
        <w:tc>
          <w:tcPr>
            <w:tcW w:w="2084" w:type="dxa"/>
            <w:vAlign w:val="center"/>
          </w:tcPr>
          <w:p w14:paraId="0894BEEF" w14:textId="77777777" w:rsidR="007D2B5F" w:rsidRDefault="007D2B5F">
            <w:pPr>
              <w:jc w:val="center"/>
              <w:rPr>
                <w:sz w:val="22"/>
                <w:szCs w:val="22"/>
              </w:rPr>
            </w:pPr>
          </w:p>
        </w:tc>
        <w:tc>
          <w:tcPr>
            <w:tcW w:w="4168" w:type="dxa"/>
            <w:vAlign w:val="center"/>
          </w:tcPr>
          <w:p w14:paraId="4D6D8069" w14:textId="77777777" w:rsidR="007D2B5F" w:rsidRDefault="007D2B5F">
            <w:pPr>
              <w:jc w:val="center"/>
              <w:rPr>
                <w:sz w:val="22"/>
                <w:szCs w:val="22"/>
              </w:rPr>
            </w:pPr>
          </w:p>
        </w:tc>
        <w:tc>
          <w:tcPr>
            <w:tcW w:w="2078" w:type="dxa"/>
            <w:vMerge/>
            <w:vAlign w:val="center"/>
          </w:tcPr>
          <w:p w14:paraId="7CE40EB6" w14:textId="77777777" w:rsidR="007D2B5F" w:rsidRDefault="007D2B5F">
            <w:pPr>
              <w:jc w:val="center"/>
              <w:rPr>
                <w:sz w:val="22"/>
                <w:szCs w:val="22"/>
              </w:rPr>
            </w:pPr>
          </w:p>
        </w:tc>
      </w:tr>
    </w:tbl>
    <w:p w14:paraId="537ABC6A" w14:textId="77777777" w:rsidR="007D2B5F" w:rsidRDefault="007D2B5F">
      <w:pPr>
        <w:rPr>
          <w:sz w:val="22"/>
          <w:szCs w:val="22"/>
        </w:rPr>
      </w:pPr>
    </w:p>
    <w:p w14:paraId="269B05BA" w14:textId="77777777" w:rsidR="007D2B5F" w:rsidRDefault="007D2B5F">
      <w:pPr>
        <w:rPr>
          <w:b/>
          <w:sz w:val="22"/>
          <w:szCs w:val="22"/>
        </w:rPr>
      </w:pPr>
    </w:p>
    <w:p w14:paraId="24377488" w14:textId="77777777" w:rsidR="007D2B5F" w:rsidRDefault="007D2B5F">
      <w:pPr>
        <w:ind w:left="720"/>
        <w:rPr>
          <w:b/>
          <w:sz w:val="22"/>
          <w:szCs w:val="22"/>
        </w:rPr>
      </w:pPr>
    </w:p>
    <w:p w14:paraId="7E7E5593" w14:textId="77777777" w:rsidR="007D2B5F" w:rsidRDefault="0095253C">
      <w:pPr>
        <w:numPr>
          <w:ilvl w:val="0"/>
          <w:numId w:val="3"/>
        </w:numPr>
        <w:rPr>
          <w:b/>
          <w:sz w:val="22"/>
          <w:szCs w:val="22"/>
        </w:rPr>
      </w:pPr>
      <w:r>
        <w:rPr>
          <w:b/>
          <w:sz w:val="22"/>
          <w:szCs w:val="22"/>
        </w:rPr>
        <w:lastRenderedPageBreak/>
        <w:t xml:space="preserve"> Сила переменного тока (воспроизведение)</w:t>
      </w:r>
    </w:p>
    <w:tbl>
      <w:tblPr>
        <w:tblpPr w:leftFromText="180" w:rightFromText="180" w:vertAnchor="text" w:horzAnchor="margin" w:tblpXSpec="center" w:tblpY="308"/>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8"/>
        <w:gridCol w:w="2155"/>
        <w:gridCol w:w="4022"/>
        <w:gridCol w:w="2060"/>
      </w:tblGrid>
      <w:tr w:rsidR="007D2B5F" w14:paraId="65B28E66" w14:textId="77777777">
        <w:trPr>
          <w:trHeight w:val="275"/>
        </w:trPr>
        <w:tc>
          <w:tcPr>
            <w:tcW w:w="1993" w:type="dxa"/>
            <w:vAlign w:val="center"/>
          </w:tcPr>
          <w:p w14:paraId="4FA5F63E" w14:textId="116152B6" w:rsidR="007D2B5F" w:rsidRDefault="0095253C">
            <w:pPr>
              <w:jc w:val="center"/>
              <w:rPr>
                <w:sz w:val="22"/>
                <w:szCs w:val="22"/>
              </w:rPr>
            </w:pPr>
            <w:r>
              <w:rPr>
                <w:sz w:val="22"/>
                <w:szCs w:val="22"/>
              </w:rPr>
              <w:t>Диапазон</w:t>
            </w:r>
            <w:r w:rsidR="00E30B22">
              <w:rPr>
                <w:sz w:val="22"/>
                <w:szCs w:val="22"/>
              </w:rPr>
              <w:t xml:space="preserve"> , не менее</w:t>
            </w:r>
          </w:p>
        </w:tc>
        <w:tc>
          <w:tcPr>
            <w:tcW w:w="2206" w:type="dxa"/>
            <w:vAlign w:val="center"/>
          </w:tcPr>
          <w:p w14:paraId="2CE47C85" w14:textId="11FF7B44" w:rsidR="007D2B5F" w:rsidRDefault="0095253C">
            <w:pPr>
              <w:jc w:val="center"/>
              <w:rPr>
                <w:sz w:val="22"/>
                <w:szCs w:val="22"/>
              </w:rPr>
            </w:pPr>
            <w:r>
              <w:rPr>
                <w:sz w:val="22"/>
                <w:szCs w:val="22"/>
              </w:rPr>
              <w:t>Частота</w:t>
            </w:r>
            <w:r w:rsidR="00E30B22">
              <w:rPr>
                <w:sz w:val="22"/>
                <w:szCs w:val="22"/>
              </w:rPr>
              <w:t xml:space="preserve"> , не менее</w:t>
            </w:r>
          </w:p>
        </w:tc>
        <w:tc>
          <w:tcPr>
            <w:tcW w:w="4131" w:type="dxa"/>
            <w:vAlign w:val="center"/>
          </w:tcPr>
          <w:p w14:paraId="5489C58B" w14:textId="77777777" w:rsidR="007D2B5F" w:rsidRDefault="0095253C">
            <w:pPr>
              <w:jc w:val="center"/>
              <w:rPr>
                <w:sz w:val="22"/>
                <w:szCs w:val="22"/>
              </w:rPr>
            </w:pPr>
            <w:r>
              <w:rPr>
                <w:sz w:val="22"/>
                <w:szCs w:val="22"/>
              </w:rPr>
              <w:t>Пределы  допускаемой основной</w:t>
            </w:r>
          </w:p>
          <w:p w14:paraId="446C4D6C" w14:textId="09AAA4A4" w:rsidR="007D2B5F" w:rsidRDefault="0095253C">
            <w:pPr>
              <w:jc w:val="center"/>
              <w:rPr>
                <w:sz w:val="22"/>
                <w:szCs w:val="22"/>
              </w:rPr>
            </w:pPr>
            <w:r>
              <w:rPr>
                <w:sz w:val="22"/>
                <w:szCs w:val="22"/>
              </w:rPr>
              <w:t xml:space="preserve"> погрешности</w:t>
            </w:r>
            <w:r w:rsidR="00E30B22">
              <w:rPr>
                <w:sz w:val="22"/>
                <w:szCs w:val="22"/>
              </w:rPr>
              <w:t xml:space="preserve"> , не более </w:t>
            </w:r>
            <w:r>
              <w:rPr>
                <w:sz w:val="22"/>
                <w:szCs w:val="22"/>
              </w:rPr>
              <w:t xml:space="preserve"> </w:t>
            </w:r>
          </w:p>
          <w:p w14:paraId="09E2FF9B" w14:textId="77777777" w:rsidR="007D2B5F" w:rsidRDefault="007D2B5F">
            <w:pPr>
              <w:jc w:val="center"/>
              <w:rPr>
                <w:sz w:val="22"/>
                <w:szCs w:val="22"/>
              </w:rPr>
            </w:pPr>
          </w:p>
        </w:tc>
        <w:tc>
          <w:tcPr>
            <w:tcW w:w="2091" w:type="dxa"/>
          </w:tcPr>
          <w:p w14:paraId="647488D7" w14:textId="2D696B02" w:rsidR="007D2B5F" w:rsidRDefault="0095253C">
            <w:pPr>
              <w:jc w:val="center"/>
              <w:rPr>
                <w:sz w:val="22"/>
                <w:szCs w:val="22"/>
              </w:rPr>
            </w:pPr>
            <w:r>
              <w:rPr>
                <w:sz w:val="22"/>
                <w:szCs w:val="22"/>
              </w:rPr>
              <w:t>Разрешение</w:t>
            </w:r>
            <w:r w:rsidR="00E30B22">
              <w:rPr>
                <w:sz w:val="22"/>
                <w:szCs w:val="22"/>
              </w:rPr>
              <w:t xml:space="preserve"> , не менее</w:t>
            </w:r>
          </w:p>
        </w:tc>
      </w:tr>
      <w:tr w:rsidR="007D2B5F" w14:paraId="0BF02424" w14:textId="77777777">
        <w:trPr>
          <w:trHeight w:val="170"/>
        </w:trPr>
        <w:tc>
          <w:tcPr>
            <w:tcW w:w="1993" w:type="dxa"/>
            <w:vMerge w:val="restart"/>
            <w:vAlign w:val="center"/>
          </w:tcPr>
          <w:p w14:paraId="0E0DC749" w14:textId="77777777" w:rsidR="007D2B5F" w:rsidRDefault="0095253C">
            <w:pPr>
              <w:jc w:val="center"/>
              <w:rPr>
                <w:sz w:val="22"/>
                <w:szCs w:val="22"/>
              </w:rPr>
            </w:pPr>
            <w:r>
              <w:rPr>
                <w:sz w:val="22"/>
                <w:szCs w:val="22"/>
              </w:rPr>
              <w:t>300,0000 мкА</w:t>
            </w:r>
          </w:p>
        </w:tc>
        <w:tc>
          <w:tcPr>
            <w:tcW w:w="2206" w:type="dxa"/>
            <w:vAlign w:val="center"/>
          </w:tcPr>
          <w:p w14:paraId="41A2E208" w14:textId="77777777" w:rsidR="007D2B5F" w:rsidRDefault="0095253C">
            <w:pPr>
              <w:jc w:val="center"/>
              <w:rPr>
                <w:b/>
                <w:sz w:val="22"/>
                <w:szCs w:val="22"/>
              </w:rPr>
            </w:pPr>
            <w:r>
              <w:rPr>
                <w:sz w:val="22"/>
                <w:szCs w:val="22"/>
              </w:rPr>
              <w:t xml:space="preserve">от </w:t>
            </w:r>
            <w:r>
              <w:rPr>
                <w:sz w:val="22"/>
                <w:szCs w:val="22"/>
                <w:lang w:val="en-US"/>
              </w:rPr>
              <w:t xml:space="preserve">10 </w:t>
            </w:r>
            <w:proofErr w:type="spellStart"/>
            <w:r>
              <w:rPr>
                <w:sz w:val="22"/>
                <w:szCs w:val="22"/>
                <w:lang w:val="en-US"/>
              </w:rPr>
              <w:t>до</w:t>
            </w:r>
            <w:proofErr w:type="spellEnd"/>
            <w:r>
              <w:rPr>
                <w:sz w:val="22"/>
                <w:szCs w:val="22"/>
                <w:lang w:val="en-US"/>
              </w:rPr>
              <w:t xml:space="preserve"> 20 </w:t>
            </w:r>
            <w:r>
              <w:rPr>
                <w:sz w:val="22"/>
                <w:szCs w:val="22"/>
              </w:rPr>
              <w:t>Гц</w:t>
            </w:r>
          </w:p>
        </w:tc>
        <w:tc>
          <w:tcPr>
            <w:tcW w:w="4131" w:type="dxa"/>
          </w:tcPr>
          <w:p w14:paraId="20C634AF" w14:textId="77777777" w:rsidR="007D2B5F" w:rsidRDefault="0095253C">
            <w:pPr>
              <w:jc w:val="center"/>
              <w:rPr>
                <w:sz w:val="22"/>
                <w:szCs w:val="22"/>
              </w:rPr>
            </w:pPr>
            <w:r>
              <w:rPr>
                <w:sz w:val="22"/>
                <w:szCs w:val="22"/>
                <w:lang w:val="en-US"/>
              </w:rPr>
              <w:t>± (I·</w:t>
            </w:r>
            <w:r>
              <w:rPr>
                <w:sz w:val="22"/>
                <w:szCs w:val="22"/>
              </w:rPr>
              <w:t>1000</w:t>
            </w:r>
            <w:r>
              <w:rPr>
                <w:sz w:val="22"/>
                <w:szCs w:val="22"/>
                <w:lang w:val="en-US"/>
              </w:rPr>
              <w:t>×10</w:t>
            </w:r>
            <w:r>
              <w:rPr>
                <w:sz w:val="22"/>
                <w:szCs w:val="22"/>
                <w:vertAlign w:val="superscript"/>
                <w:lang w:val="en-US"/>
              </w:rPr>
              <w:t>-</w:t>
            </w:r>
            <w:r>
              <w:rPr>
                <w:sz w:val="22"/>
                <w:szCs w:val="22"/>
                <w:vertAlign w:val="superscript"/>
              </w:rPr>
              <w:t>6</w:t>
            </w:r>
            <w:r>
              <w:rPr>
                <w:sz w:val="22"/>
                <w:szCs w:val="22"/>
                <w:lang w:val="en-US"/>
              </w:rPr>
              <w:t xml:space="preserve"> + 0,1 </w:t>
            </w:r>
            <w:r>
              <w:rPr>
                <w:sz w:val="22"/>
                <w:szCs w:val="22"/>
              </w:rPr>
              <w:t>мкА</w:t>
            </w:r>
            <w:r>
              <w:rPr>
                <w:sz w:val="22"/>
                <w:szCs w:val="22"/>
                <w:lang w:val="en-US"/>
              </w:rPr>
              <w:t>)</w:t>
            </w:r>
          </w:p>
        </w:tc>
        <w:tc>
          <w:tcPr>
            <w:tcW w:w="2091" w:type="dxa"/>
            <w:vMerge w:val="restart"/>
          </w:tcPr>
          <w:p w14:paraId="6EDFE700" w14:textId="77777777" w:rsidR="007D2B5F" w:rsidRDefault="007D2B5F">
            <w:pPr>
              <w:jc w:val="center"/>
              <w:rPr>
                <w:sz w:val="22"/>
                <w:szCs w:val="22"/>
              </w:rPr>
            </w:pPr>
          </w:p>
          <w:p w14:paraId="1EADEB81" w14:textId="77777777" w:rsidR="007D2B5F" w:rsidRDefault="007D2B5F">
            <w:pPr>
              <w:jc w:val="center"/>
              <w:rPr>
                <w:sz w:val="22"/>
                <w:szCs w:val="22"/>
              </w:rPr>
            </w:pPr>
          </w:p>
          <w:p w14:paraId="11307B20" w14:textId="77777777" w:rsidR="007D2B5F" w:rsidRDefault="0095253C">
            <w:pPr>
              <w:jc w:val="center"/>
              <w:rPr>
                <w:sz w:val="22"/>
                <w:szCs w:val="22"/>
              </w:rPr>
            </w:pPr>
            <w:r>
              <w:rPr>
                <w:sz w:val="22"/>
                <w:szCs w:val="22"/>
              </w:rPr>
              <w:t>0,1 нА</w:t>
            </w:r>
          </w:p>
        </w:tc>
      </w:tr>
      <w:tr w:rsidR="007D2B5F" w14:paraId="1F1CF885" w14:textId="77777777">
        <w:trPr>
          <w:trHeight w:val="170"/>
        </w:trPr>
        <w:tc>
          <w:tcPr>
            <w:tcW w:w="1993" w:type="dxa"/>
            <w:vMerge/>
            <w:vAlign w:val="center"/>
          </w:tcPr>
          <w:p w14:paraId="16A71E52" w14:textId="77777777" w:rsidR="007D2B5F" w:rsidRDefault="007D2B5F">
            <w:pPr>
              <w:jc w:val="center"/>
              <w:rPr>
                <w:sz w:val="22"/>
                <w:szCs w:val="22"/>
                <w:lang w:val="en-US"/>
              </w:rPr>
            </w:pPr>
          </w:p>
        </w:tc>
        <w:tc>
          <w:tcPr>
            <w:tcW w:w="2206" w:type="dxa"/>
            <w:vAlign w:val="center"/>
          </w:tcPr>
          <w:p w14:paraId="2442EDD5" w14:textId="77777777" w:rsidR="007D2B5F" w:rsidRDefault="0095253C">
            <w:pPr>
              <w:jc w:val="center"/>
              <w:rPr>
                <w:sz w:val="22"/>
                <w:szCs w:val="22"/>
                <w:lang w:val="en-US"/>
              </w:rPr>
            </w:pPr>
            <w:r>
              <w:rPr>
                <w:sz w:val="22"/>
                <w:szCs w:val="22"/>
              </w:rPr>
              <w:t xml:space="preserve">от </w:t>
            </w:r>
            <w:r>
              <w:rPr>
                <w:sz w:val="22"/>
                <w:szCs w:val="22"/>
                <w:lang w:val="en-US"/>
              </w:rPr>
              <w:t xml:space="preserve">20 </w:t>
            </w:r>
            <w:proofErr w:type="spellStart"/>
            <w:r>
              <w:rPr>
                <w:sz w:val="22"/>
                <w:szCs w:val="22"/>
                <w:lang w:val="en-US"/>
              </w:rPr>
              <w:t>до</w:t>
            </w:r>
            <w:proofErr w:type="spellEnd"/>
            <w:r>
              <w:rPr>
                <w:sz w:val="22"/>
                <w:szCs w:val="22"/>
                <w:lang w:val="en-US"/>
              </w:rPr>
              <w:t xml:space="preserve"> 45 </w:t>
            </w:r>
            <w:r>
              <w:rPr>
                <w:sz w:val="22"/>
                <w:szCs w:val="22"/>
              </w:rPr>
              <w:t>Гц</w:t>
            </w:r>
          </w:p>
        </w:tc>
        <w:tc>
          <w:tcPr>
            <w:tcW w:w="4131" w:type="dxa"/>
          </w:tcPr>
          <w:p w14:paraId="36AAC724" w14:textId="77777777" w:rsidR="007D2B5F" w:rsidRDefault="0095253C">
            <w:pPr>
              <w:jc w:val="center"/>
              <w:rPr>
                <w:sz w:val="22"/>
                <w:szCs w:val="22"/>
              </w:rPr>
            </w:pPr>
            <w:r>
              <w:rPr>
                <w:sz w:val="22"/>
                <w:szCs w:val="22"/>
                <w:lang w:val="en-US"/>
              </w:rPr>
              <w:t>± (I·</w:t>
            </w:r>
            <w:r>
              <w:rPr>
                <w:sz w:val="22"/>
                <w:szCs w:val="22"/>
              </w:rPr>
              <w:t>500</w:t>
            </w:r>
            <w:r>
              <w:rPr>
                <w:sz w:val="22"/>
                <w:szCs w:val="22"/>
                <w:lang w:val="en-US"/>
              </w:rPr>
              <w:t>×10</w:t>
            </w:r>
            <w:r>
              <w:rPr>
                <w:sz w:val="22"/>
                <w:szCs w:val="22"/>
                <w:vertAlign w:val="superscript"/>
                <w:lang w:val="en-US"/>
              </w:rPr>
              <w:t>-</w:t>
            </w:r>
            <w:r>
              <w:rPr>
                <w:sz w:val="22"/>
                <w:szCs w:val="22"/>
                <w:vertAlign w:val="superscript"/>
              </w:rPr>
              <w:t>6</w:t>
            </w:r>
            <w:r>
              <w:rPr>
                <w:sz w:val="22"/>
                <w:szCs w:val="22"/>
                <w:lang w:val="en-US"/>
              </w:rPr>
              <w:t xml:space="preserve"> + 0,1 </w:t>
            </w:r>
            <w:r>
              <w:rPr>
                <w:sz w:val="22"/>
                <w:szCs w:val="22"/>
              </w:rPr>
              <w:t>мкА</w:t>
            </w:r>
            <w:r>
              <w:rPr>
                <w:sz w:val="22"/>
                <w:szCs w:val="22"/>
                <w:lang w:val="en-US"/>
              </w:rPr>
              <w:t>)</w:t>
            </w:r>
          </w:p>
        </w:tc>
        <w:tc>
          <w:tcPr>
            <w:tcW w:w="2091" w:type="dxa"/>
            <w:vMerge/>
          </w:tcPr>
          <w:p w14:paraId="50A683D9" w14:textId="77777777" w:rsidR="007D2B5F" w:rsidRDefault="007D2B5F">
            <w:pPr>
              <w:jc w:val="center"/>
              <w:rPr>
                <w:sz w:val="22"/>
                <w:szCs w:val="22"/>
                <w:lang w:val="en-US"/>
              </w:rPr>
            </w:pPr>
          </w:p>
        </w:tc>
      </w:tr>
      <w:tr w:rsidR="007D2B5F" w14:paraId="55ABA3AF" w14:textId="77777777">
        <w:trPr>
          <w:trHeight w:val="170"/>
        </w:trPr>
        <w:tc>
          <w:tcPr>
            <w:tcW w:w="1993" w:type="dxa"/>
            <w:vMerge/>
            <w:vAlign w:val="center"/>
          </w:tcPr>
          <w:p w14:paraId="3576D43E" w14:textId="77777777" w:rsidR="007D2B5F" w:rsidRDefault="007D2B5F">
            <w:pPr>
              <w:jc w:val="center"/>
              <w:rPr>
                <w:sz w:val="22"/>
                <w:szCs w:val="22"/>
                <w:lang w:val="en-US"/>
              </w:rPr>
            </w:pPr>
          </w:p>
        </w:tc>
        <w:tc>
          <w:tcPr>
            <w:tcW w:w="2206" w:type="dxa"/>
            <w:vAlign w:val="center"/>
          </w:tcPr>
          <w:p w14:paraId="2AB924C4" w14:textId="77777777" w:rsidR="007D2B5F" w:rsidRDefault="0095253C">
            <w:pPr>
              <w:jc w:val="center"/>
              <w:rPr>
                <w:sz w:val="22"/>
                <w:szCs w:val="22"/>
                <w:lang w:val="en-US"/>
              </w:rPr>
            </w:pPr>
            <w:r>
              <w:rPr>
                <w:sz w:val="22"/>
                <w:szCs w:val="22"/>
              </w:rPr>
              <w:t xml:space="preserve">от </w:t>
            </w:r>
            <w:r>
              <w:rPr>
                <w:sz w:val="22"/>
                <w:szCs w:val="22"/>
                <w:lang w:val="en-US"/>
              </w:rPr>
              <w:t xml:space="preserve">45 </w:t>
            </w:r>
            <w:r>
              <w:rPr>
                <w:sz w:val="22"/>
                <w:szCs w:val="22"/>
              </w:rPr>
              <w:t>Гц</w:t>
            </w:r>
            <w:r>
              <w:rPr>
                <w:sz w:val="22"/>
                <w:szCs w:val="22"/>
                <w:lang w:val="en-US"/>
              </w:rPr>
              <w:t xml:space="preserve"> </w:t>
            </w:r>
            <w:proofErr w:type="spellStart"/>
            <w:r>
              <w:rPr>
                <w:sz w:val="22"/>
                <w:szCs w:val="22"/>
                <w:lang w:val="en-US"/>
              </w:rPr>
              <w:t>до</w:t>
            </w:r>
            <w:proofErr w:type="spellEnd"/>
            <w:r>
              <w:rPr>
                <w:sz w:val="22"/>
                <w:szCs w:val="22"/>
                <w:lang w:val="en-US"/>
              </w:rPr>
              <w:t xml:space="preserve"> 1 </w:t>
            </w:r>
            <w:r>
              <w:rPr>
                <w:sz w:val="22"/>
                <w:szCs w:val="22"/>
              </w:rPr>
              <w:t>кГц</w:t>
            </w:r>
          </w:p>
        </w:tc>
        <w:tc>
          <w:tcPr>
            <w:tcW w:w="4131" w:type="dxa"/>
          </w:tcPr>
          <w:p w14:paraId="1BC44FAB" w14:textId="77777777" w:rsidR="007D2B5F" w:rsidRDefault="0095253C">
            <w:pPr>
              <w:jc w:val="center"/>
              <w:rPr>
                <w:sz w:val="22"/>
                <w:szCs w:val="22"/>
                <w:lang w:val="en-US"/>
              </w:rPr>
            </w:pPr>
            <w:r>
              <w:rPr>
                <w:sz w:val="22"/>
                <w:szCs w:val="22"/>
                <w:lang w:val="en-US"/>
              </w:rPr>
              <w:t>± (I·</w:t>
            </w:r>
            <w:r>
              <w:rPr>
                <w:sz w:val="22"/>
                <w:szCs w:val="22"/>
              </w:rPr>
              <w:t>300</w:t>
            </w:r>
            <w:r>
              <w:rPr>
                <w:sz w:val="22"/>
                <w:szCs w:val="22"/>
                <w:lang w:val="en-US"/>
              </w:rPr>
              <w:t>×10</w:t>
            </w:r>
            <w:r>
              <w:rPr>
                <w:sz w:val="22"/>
                <w:szCs w:val="22"/>
                <w:vertAlign w:val="superscript"/>
                <w:lang w:val="en-US"/>
              </w:rPr>
              <w:t>-</w:t>
            </w:r>
            <w:r>
              <w:rPr>
                <w:sz w:val="22"/>
                <w:szCs w:val="22"/>
                <w:vertAlign w:val="superscript"/>
              </w:rPr>
              <w:t>6</w:t>
            </w:r>
            <w:r>
              <w:rPr>
                <w:sz w:val="22"/>
                <w:szCs w:val="22"/>
                <w:lang w:val="en-US"/>
              </w:rPr>
              <w:t xml:space="preserve"> + 0,1 </w:t>
            </w:r>
            <w:r>
              <w:rPr>
                <w:sz w:val="22"/>
                <w:szCs w:val="22"/>
              </w:rPr>
              <w:t>мкА</w:t>
            </w:r>
            <w:r>
              <w:rPr>
                <w:sz w:val="22"/>
                <w:szCs w:val="22"/>
                <w:lang w:val="en-US"/>
              </w:rPr>
              <w:t>)</w:t>
            </w:r>
          </w:p>
        </w:tc>
        <w:tc>
          <w:tcPr>
            <w:tcW w:w="2091" w:type="dxa"/>
            <w:vMerge/>
          </w:tcPr>
          <w:p w14:paraId="55310C24" w14:textId="77777777" w:rsidR="007D2B5F" w:rsidRDefault="007D2B5F">
            <w:pPr>
              <w:jc w:val="center"/>
              <w:rPr>
                <w:sz w:val="22"/>
                <w:szCs w:val="22"/>
                <w:lang w:val="en-US"/>
              </w:rPr>
            </w:pPr>
          </w:p>
        </w:tc>
      </w:tr>
      <w:tr w:rsidR="007D2B5F" w14:paraId="4075889E" w14:textId="77777777">
        <w:trPr>
          <w:trHeight w:val="170"/>
        </w:trPr>
        <w:tc>
          <w:tcPr>
            <w:tcW w:w="1993" w:type="dxa"/>
            <w:vMerge/>
            <w:vAlign w:val="center"/>
          </w:tcPr>
          <w:p w14:paraId="34B34BEA" w14:textId="77777777" w:rsidR="007D2B5F" w:rsidRDefault="007D2B5F">
            <w:pPr>
              <w:jc w:val="center"/>
              <w:rPr>
                <w:sz w:val="22"/>
                <w:szCs w:val="22"/>
                <w:lang w:val="en-US"/>
              </w:rPr>
            </w:pPr>
          </w:p>
        </w:tc>
        <w:tc>
          <w:tcPr>
            <w:tcW w:w="2206" w:type="dxa"/>
            <w:vAlign w:val="center"/>
          </w:tcPr>
          <w:p w14:paraId="5D741397" w14:textId="77777777" w:rsidR="007D2B5F" w:rsidRDefault="0095253C">
            <w:pPr>
              <w:jc w:val="center"/>
              <w:rPr>
                <w:sz w:val="22"/>
                <w:szCs w:val="22"/>
                <w:lang w:val="en-US"/>
              </w:rPr>
            </w:pPr>
            <w:r>
              <w:rPr>
                <w:sz w:val="22"/>
                <w:szCs w:val="22"/>
              </w:rPr>
              <w:t xml:space="preserve">от </w:t>
            </w:r>
            <w:r>
              <w:rPr>
                <w:sz w:val="22"/>
                <w:szCs w:val="22"/>
                <w:lang w:val="en-US"/>
              </w:rPr>
              <w:t xml:space="preserve">1 </w:t>
            </w:r>
            <w:proofErr w:type="spellStart"/>
            <w:r>
              <w:rPr>
                <w:sz w:val="22"/>
                <w:szCs w:val="22"/>
                <w:lang w:val="en-US"/>
              </w:rPr>
              <w:t>до</w:t>
            </w:r>
            <w:proofErr w:type="spellEnd"/>
            <w:r>
              <w:rPr>
                <w:sz w:val="22"/>
                <w:szCs w:val="22"/>
                <w:lang w:val="en-US"/>
              </w:rPr>
              <w:t xml:space="preserve"> 5 </w:t>
            </w:r>
            <w:r>
              <w:rPr>
                <w:sz w:val="22"/>
                <w:szCs w:val="22"/>
              </w:rPr>
              <w:t>кГц</w:t>
            </w:r>
          </w:p>
        </w:tc>
        <w:tc>
          <w:tcPr>
            <w:tcW w:w="4131" w:type="dxa"/>
          </w:tcPr>
          <w:p w14:paraId="492081EA" w14:textId="77777777" w:rsidR="007D2B5F" w:rsidRDefault="0095253C">
            <w:pPr>
              <w:jc w:val="center"/>
              <w:rPr>
                <w:sz w:val="22"/>
                <w:szCs w:val="22"/>
              </w:rPr>
            </w:pPr>
            <w:r>
              <w:rPr>
                <w:sz w:val="22"/>
                <w:szCs w:val="22"/>
                <w:lang w:val="en-US"/>
              </w:rPr>
              <w:t>± (I·</w:t>
            </w:r>
            <w:r>
              <w:rPr>
                <w:sz w:val="22"/>
                <w:szCs w:val="22"/>
              </w:rPr>
              <w:t>1000</w:t>
            </w:r>
            <w:r>
              <w:rPr>
                <w:sz w:val="22"/>
                <w:szCs w:val="22"/>
                <w:lang w:val="en-US"/>
              </w:rPr>
              <w:t>×10</w:t>
            </w:r>
            <w:r>
              <w:rPr>
                <w:sz w:val="22"/>
                <w:szCs w:val="22"/>
                <w:vertAlign w:val="superscript"/>
                <w:lang w:val="en-US"/>
              </w:rPr>
              <w:t>-</w:t>
            </w:r>
            <w:r>
              <w:rPr>
                <w:sz w:val="22"/>
                <w:szCs w:val="22"/>
                <w:vertAlign w:val="superscript"/>
              </w:rPr>
              <w:t>6</w:t>
            </w:r>
            <w:r>
              <w:rPr>
                <w:sz w:val="22"/>
                <w:szCs w:val="22"/>
                <w:lang w:val="en-US"/>
              </w:rPr>
              <w:t xml:space="preserve"> + 0,1 </w:t>
            </w:r>
            <w:r>
              <w:rPr>
                <w:sz w:val="22"/>
                <w:szCs w:val="22"/>
              </w:rPr>
              <w:t>мкА</w:t>
            </w:r>
            <w:r>
              <w:rPr>
                <w:sz w:val="22"/>
                <w:szCs w:val="22"/>
                <w:lang w:val="en-US"/>
              </w:rPr>
              <w:t>)</w:t>
            </w:r>
          </w:p>
        </w:tc>
        <w:tc>
          <w:tcPr>
            <w:tcW w:w="2091" w:type="dxa"/>
            <w:vMerge/>
          </w:tcPr>
          <w:p w14:paraId="7F24C3B9" w14:textId="77777777" w:rsidR="007D2B5F" w:rsidRDefault="007D2B5F">
            <w:pPr>
              <w:jc w:val="center"/>
              <w:rPr>
                <w:sz w:val="22"/>
                <w:szCs w:val="22"/>
                <w:lang w:val="en-US"/>
              </w:rPr>
            </w:pPr>
          </w:p>
        </w:tc>
      </w:tr>
      <w:tr w:rsidR="007D2B5F" w14:paraId="2A403F3E" w14:textId="77777777">
        <w:trPr>
          <w:trHeight w:val="170"/>
        </w:trPr>
        <w:tc>
          <w:tcPr>
            <w:tcW w:w="1993" w:type="dxa"/>
            <w:vMerge/>
            <w:vAlign w:val="center"/>
          </w:tcPr>
          <w:p w14:paraId="7806EB57" w14:textId="77777777" w:rsidR="007D2B5F" w:rsidRDefault="007D2B5F">
            <w:pPr>
              <w:jc w:val="center"/>
              <w:rPr>
                <w:sz w:val="22"/>
                <w:szCs w:val="22"/>
                <w:lang w:val="en-US"/>
              </w:rPr>
            </w:pPr>
          </w:p>
        </w:tc>
        <w:tc>
          <w:tcPr>
            <w:tcW w:w="2206" w:type="dxa"/>
            <w:vAlign w:val="center"/>
          </w:tcPr>
          <w:p w14:paraId="3C7F4F8F" w14:textId="77777777" w:rsidR="007D2B5F" w:rsidRDefault="0095253C">
            <w:pPr>
              <w:jc w:val="center"/>
              <w:rPr>
                <w:sz w:val="22"/>
                <w:szCs w:val="22"/>
                <w:lang w:val="en-US"/>
              </w:rPr>
            </w:pPr>
            <w:r>
              <w:rPr>
                <w:sz w:val="22"/>
                <w:szCs w:val="22"/>
              </w:rPr>
              <w:t xml:space="preserve">от </w:t>
            </w:r>
            <w:r>
              <w:rPr>
                <w:sz w:val="22"/>
                <w:szCs w:val="22"/>
                <w:lang w:val="en-US"/>
              </w:rPr>
              <w:t xml:space="preserve">5 </w:t>
            </w:r>
            <w:proofErr w:type="spellStart"/>
            <w:r>
              <w:rPr>
                <w:sz w:val="22"/>
                <w:szCs w:val="22"/>
                <w:lang w:val="en-US"/>
              </w:rPr>
              <w:t>до</w:t>
            </w:r>
            <w:proofErr w:type="spellEnd"/>
            <w:r>
              <w:rPr>
                <w:sz w:val="22"/>
                <w:szCs w:val="22"/>
                <w:lang w:val="en-US"/>
              </w:rPr>
              <w:t xml:space="preserve"> 10 </w:t>
            </w:r>
            <w:r>
              <w:rPr>
                <w:sz w:val="22"/>
                <w:szCs w:val="22"/>
              </w:rPr>
              <w:t>кГц</w:t>
            </w:r>
          </w:p>
        </w:tc>
        <w:tc>
          <w:tcPr>
            <w:tcW w:w="4131" w:type="dxa"/>
          </w:tcPr>
          <w:p w14:paraId="7B1BEA9A" w14:textId="77777777" w:rsidR="007D2B5F" w:rsidRDefault="0095253C">
            <w:pPr>
              <w:jc w:val="center"/>
              <w:rPr>
                <w:sz w:val="22"/>
                <w:szCs w:val="22"/>
                <w:lang w:val="en-US"/>
              </w:rPr>
            </w:pPr>
            <w:r>
              <w:rPr>
                <w:sz w:val="22"/>
                <w:szCs w:val="22"/>
                <w:lang w:val="en-US"/>
              </w:rPr>
              <w:t>± (I·</w:t>
            </w:r>
            <w:r>
              <w:rPr>
                <w:sz w:val="22"/>
                <w:szCs w:val="22"/>
              </w:rPr>
              <w:t>2000</w:t>
            </w:r>
            <w:r>
              <w:rPr>
                <w:sz w:val="22"/>
                <w:szCs w:val="22"/>
                <w:lang w:val="en-US"/>
              </w:rPr>
              <w:t>×10</w:t>
            </w:r>
            <w:r>
              <w:rPr>
                <w:sz w:val="22"/>
                <w:szCs w:val="22"/>
                <w:vertAlign w:val="superscript"/>
                <w:lang w:val="en-US"/>
              </w:rPr>
              <w:t>-</w:t>
            </w:r>
            <w:r>
              <w:rPr>
                <w:sz w:val="22"/>
                <w:szCs w:val="22"/>
                <w:vertAlign w:val="superscript"/>
              </w:rPr>
              <w:t>6</w:t>
            </w:r>
            <w:r>
              <w:rPr>
                <w:sz w:val="22"/>
                <w:szCs w:val="22"/>
                <w:lang w:val="en-US"/>
              </w:rPr>
              <w:t xml:space="preserve"> + 0,2 </w:t>
            </w:r>
            <w:r>
              <w:rPr>
                <w:sz w:val="22"/>
                <w:szCs w:val="22"/>
              </w:rPr>
              <w:t>мкА</w:t>
            </w:r>
            <w:r>
              <w:rPr>
                <w:sz w:val="22"/>
                <w:szCs w:val="22"/>
                <w:lang w:val="en-US"/>
              </w:rPr>
              <w:t>)</w:t>
            </w:r>
          </w:p>
        </w:tc>
        <w:tc>
          <w:tcPr>
            <w:tcW w:w="2091" w:type="dxa"/>
            <w:vMerge/>
          </w:tcPr>
          <w:p w14:paraId="790404FC" w14:textId="77777777" w:rsidR="007D2B5F" w:rsidRDefault="007D2B5F">
            <w:pPr>
              <w:jc w:val="center"/>
              <w:rPr>
                <w:sz w:val="22"/>
                <w:szCs w:val="22"/>
                <w:lang w:val="en-US"/>
              </w:rPr>
            </w:pPr>
          </w:p>
        </w:tc>
      </w:tr>
      <w:tr w:rsidR="007D2B5F" w14:paraId="73605F8C" w14:textId="77777777">
        <w:trPr>
          <w:trHeight w:val="170"/>
        </w:trPr>
        <w:tc>
          <w:tcPr>
            <w:tcW w:w="1993" w:type="dxa"/>
            <w:vMerge/>
            <w:vAlign w:val="center"/>
          </w:tcPr>
          <w:p w14:paraId="7DC70590" w14:textId="77777777" w:rsidR="007D2B5F" w:rsidRDefault="007D2B5F">
            <w:pPr>
              <w:jc w:val="center"/>
              <w:rPr>
                <w:sz w:val="22"/>
                <w:szCs w:val="22"/>
                <w:lang w:val="en-US"/>
              </w:rPr>
            </w:pPr>
          </w:p>
        </w:tc>
        <w:tc>
          <w:tcPr>
            <w:tcW w:w="2206" w:type="dxa"/>
            <w:vAlign w:val="center"/>
          </w:tcPr>
          <w:p w14:paraId="572D4F8F" w14:textId="77777777" w:rsidR="007D2B5F" w:rsidRDefault="0095253C">
            <w:pPr>
              <w:jc w:val="center"/>
              <w:rPr>
                <w:sz w:val="22"/>
                <w:szCs w:val="22"/>
                <w:lang w:val="en-US"/>
              </w:rPr>
            </w:pPr>
            <w:r>
              <w:rPr>
                <w:sz w:val="22"/>
                <w:szCs w:val="22"/>
              </w:rPr>
              <w:t xml:space="preserve">от </w:t>
            </w:r>
            <w:r>
              <w:rPr>
                <w:sz w:val="22"/>
                <w:szCs w:val="22"/>
                <w:lang w:val="en-US"/>
              </w:rPr>
              <w:t xml:space="preserve">10 </w:t>
            </w:r>
            <w:proofErr w:type="spellStart"/>
            <w:r>
              <w:rPr>
                <w:sz w:val="22"/>
                <w:szCs w:val="22"/>
                <w:lang w:val="en-US"/>
              </w:rPr>
              <w:t>до</w:t>
            </w:r>
            <w:proofErr w:type="spellEnd"/>
            <w:r>
              <w:rPr>
                <w:sz w:val="22"/>
                <w:szCs w:val="22"/>
                <w:lang w:val="en-US"/>
              </w:rPr>
              <w:t xml:space="preserve"> 20 </w:t>
            </w:r>
            <w:r>
              <w:rPr>
                <w:sz w:val="22"/>
                <w:szCs w:val="22"/>
              </w:rPr>
              <w:t>Гц</w:t>
            </w:r>
          </w:p>
        </w:tc>
        <w:tc>
          <w:tcPr>
            <w:tcW w:w="4131" w:type="dxa"/>
          </w:tcPr>
          <w:p w14:paraId="005210AC" w14:textId="77777777" w:rsidR="007D2B5F" w:rsidRDefault="0095253C">
            <w:pPr>
              <w:jc w:val="center"/>
              <w:rPr>
                <w:sz w:val="22"/>
                <w:szCs w:val="22"/>
              </w:rPr>
            </w:pPr>
            <w:r>
              <w:rPr>
                <w:sz w:val="22"/>
                <w:szCs w:val="22"/>
                <w:lang w:val="en-US"/>
              </w:rPr>
              <w:t>± (I·</w:t>
            </w:r>
            <w:r>
              <w:rPr>
                <w:sz w:val="22"/>
                <w:szCs w:val="22"/>
              </w:rPr>
              <w:t>8000</w:t>
            </w:r>
            <w:r>
              <w:rPr>
                <w:sz w:val="22"/>
                <w:szCs w:val="22"/>
                <w:lang w:val="en-US"/>
              </w:rPr>
              <w:t>×10</w:t>
            </w:r>
            <w:r>
              <w:rPr>
                <w:sz w:val="22"/>
                <w:szCs w:val="22"/>
                <w:vertAlign w:val="superscript"/>
                <w:lang w:val="en-US"/>
              </w:rPr>
              <w:t>-</w:t>
            </w:r>
            <w:r>
              <w:rPr>
                <w:sz w:val="22"/>
                <w:szCs w:val="22"/>
                <w:vertAlign w:val="superscript"/>
              </w:rPr>
              <w:t>6</w:t>
            </w:r>
            <w:r>
              <w:rPr>
                <w:sz w:val="22"/>
                <w:szCs w:val="22"/>
                <w:lang w:val="en-US"/>
              </w:rPr>
              <w:t xml:space="preserve"> + 0</w:t>
            </w:r>
            <w:r>
              <w:rPr>
                <w:sz w:val="22"/>
                <w:szCs w:val="22"/>
              </w:rPr>
              <w:t>,4 мкА)</w:t>
            </w:r>
          </w:p>
        </w:tc>
        <w:tc>
          <w:tcPr>
            <w:tcW w:w="2091" w:type="dxa"/>
            <w:vMerge/>
          </w:tcPr>
          <w:p w14:paraId="6756434A" w14:textId="77777777" w:rsidR="007D2B5F" w:rsidRDefault="007D2B5F">
            <w:pPr>
              <w:jc w:val="center"/>
              <w:rPr>
                <w:sz w:val="22"/>
                <w:szCs w:val="22"/>
                <w:lang w:val="en-US"/>
              </w:rPr>
            </w:pPr>
          </w:p>
        </w:tc>
      </w:tr>
      <w:tr w:rsidR="007D2B5F" w14:paraId="1F9433B7" w14:textId="77777777">
        <w:trPr>
          <w:trHeight w:val="170"/>
        </w:trPr>
        <w:tc>
          <w:tcPr>
            <w:tcW w:w="1993" w:type="dxa"/>
            <w:vMerge w:val="restart"/>
            <w:vAlign w:val="center"/>
          </w:tcPr>
          <w:p w14:paraId="533E7B23" w14:textId="77777777" w:rsidR="007D2B5F" w:rsidRDefault="0095253C">
            <w:pPr>
              <w:jc w:val="center"/>
              <w:rPr>
                <w:sz w:val="22"/>
                <w:szCs w:val="22"/>
              </w:rPr>
            </w:pPr>
            <w:r>
              <w:rPr>
                <w:sz w:val="22"/>
                <w:szCs w:val="22"/>
              </w:rPr>
              <w:t>3,000000</w:t>
            </w:r>
            <w:r>
              <w:rPr>
                <w:sz w:val="22"/>
                <w:szCs w:val="22"/>
                <w:lang w:val="en-US"/>
              </w:rPr>
              <w:t xml:space="preserve"> </w:t>
            </w:r>
            <w:r>
              <w:rPr>
                <w:sz w:val="22"/>
                <w:szCs w:val="22"/>
              </w:rPr>
              <w:t>мА</w:t>
            </w:r>
          </w:p>
        </w:tc>
        <w:tc>
          <w:tcPr>
            <w:tcW w:w="2206" w:type="dxa"/>
            <w:vAlign w:val="center"/>
          </w:tcPr>
          <w:p w14:paraId="1F06E288" w14:textId="77777777" w:rsidR="007D2B5F" w:rsidRDefault="0095253C">
            <w:pPr>
              <w:jc w:val="center"/>
              <w:rPr>
                <w:b/>
                <w:sz w:val="22"/>
                <w:szCs w:val="22"/>
                <w:lang w:val="en-US"/>
              </w:rPr>
            </w:pPr>
            <w:r>
              <w:rPr>
                <w:sz w:val="22"/>
                <w:szCs w:val="22"/>
              </w:rPr>
              <w:t xml:space="preserve">от </w:t>
            </w:r>
            <w:r>
              <w:rPr>
                <w:sz w:val="22"/>
                <w:szCs w:val="22"/>
                <w:lang w:val="en-US"/>
              </w:rPr>
              <w:t xml:space="preserve">10 </w:t>
            </w:r>
            <w:proofErr w:type="spellStart"/>
            <w:r>
              <w:rPr>
                <w:sz w:val="22"/>
                <w:szCs w:val="22"/>
                <w:lang w:val="en-US"/>
              </w:rPr>
              <w:t>до</w:t>
            </w:r>
            <w:proofErr w:type="spellEnd"/>
            <w:r>
              <w:rPr>
                <w:sz w:val="22"/>
                <w:szCs w:val="22"/>
                <w:lang w:val="en-US"/>
              </w:rPr>
              <w:t xml:space="preserve"> </w:t>
            </w:r>
            <w:r>
              <w:rPr>
                <w:sz w:val="22"/>
                <w:szCs w:val="22"/>
              </w:rPr>
              <w:t>2</w:t>
            </w:r>
            <w:r>
              <w:rPr>
                <w:sz w:val="22"/>
                <w:szCs w:val="22"/>
                <w:lang w:val="en-US"/>
              </w:rPr>
              <w:t xml:space="preserve">0 </w:t>
            </w:r>
            <w:r>
              <w:rPr>
                <w:sz w:val="22"/>
                <w:szCs w:val="22"/>
              </w:rPr>
              <w:t>Гц</w:t>
            </w:r>
          </w:p>
        </w:tc>
        <w:tc>
          <w:tcPr>
            <w:tcW w:w="4131" w:type="dxa"/>
            <w:vAlign w:val="center"/>
          </w:tcPr>
          <w:p w14:paraId="662D35B3" w14:textId="77777777" w:rsidR="007D2B5F" w:rsidRDefault="0095253C">
            <w:pPr>
              <w:jc w:val="center"/>
              <w:rPr>
                <w:sz w:val="22"/>
                <w:szCs w:val="22"/>
                <w:lang w:val="en-US"/>
              </w:rPr>
            </w:pPr>
            <w:r>
              <w:rPr>
                <w:sz w:val="22"/>
                <w:szCs w:val="22"/>
                <w:lang w:val="en-US"/>
              </w:rPr>
              <w:t>± (I·</w:t>
            </w:r>
            <w:r>
              <w:rPr>
                <w:sz w:val="22"/>
                <w:szCs w:val="22"/>
              </w:rPr>
              <w:t>500</w:t>
            </w:r>
            <w:r>
              <w:rPr>
                <w:sz w:val="22"/>
                <w:szCs w:val="22"/>
                <w:lang w:val="en-US"/>
              </w:rPr>
              <w:t>×10</w:t>
            </w:r>
            <w:r>
              <w:rPr>
                <w:sz w:val="22"/>
                <w:szCs w:val="22"/>
                <w:vertAlign w:val="superscript"/>
                <w:lang w:val="en-US"/>
              </w:rPr>
              <w:t>-</w:t>
            </w:r>
            <w:r>
              <w:rPr>
                <w:sz w:val="22"/>
                <w:szCs w:val="22"/>
                <w:vertAlign w:val="superscript"/>
              </w:rPr>
              <w:t>6</w:t>
            </w:r>
            <w:r>
              <w:rPr>
                <w:sz w:val="22"/>
                <w:szCs w:val="22"/>
                <w:lang w:val="en-US"/>
              </w:rPr>
              <w:t xml:space="preserve"> + </w:t>
            </w:r>
            <w:r>
              <w:rPr>
                <w:sz w:val="22"/>
                <w:szCs w:val="22"/>
              </w:rPr>
              <w:t>1,5</w:t>
            </w:r>
            <w:r>
              <w:rPr>
                <w:sz w:val="22"/>
                <w:szCs w:val="22"/>
                <w:lang w:val="en-US"/>
              </w:rPr>
              <w:t xml:space="preserve"> </w:t>
            </w:r>
            <w:r>
              <w:rPr>
                <w:sz w:val="22"/>
                <w:szCs w:val="22"/>
              </w:rPr>
              <w:t>мкА</w:t>
            </w:r>
            <w:r>
              <w:rPr>
                <w:sz w:val="22"/>
                <w:szCs w:val="22"/>
                <w:lang w:val="en-US"/>
              </w:rPr>
              <w:t>)</w:t>
            </w:r>
          </w:p>
        </w:tc>
        <w:tc>
          <w:tcPr>
            <w:tcW w:w="2091" w:type="dxa"/>
            <w:vMerge w:val="restart"/>
          </w:tcPr>
          <w:p w14:paraId="6F71FA01" w14:textId="77777777" w:rsidR="007D2B5F" w:rsidRDefault="007D2B5F">
            <w:pPr>
              <w:jc w:val="center"/>
              <w:rPr>
                <w:sz w:val="22"/>
                <w:szCs w:val="22"/>
              </w:rPr>
            </w:pPr>
          </w:p>
          <w:p w14:paraId="0290DA60" w14:textId="77777777" w:rsidR="007D2B5F" w:rsidRDefault="007D2B5F">
            <w:pPr>
              <w:jc w:val="center"/>
              <w:rPr>
                <w:sz w:val="22"/>
                <w:szCs w:val="22"/>
              </w:rPr>
            </w:pPr>
          </w:p>
          <w:p w14:paraId="0A163878" w14:textId="77777777" w:rsidR="007D2B5F" w:rsidRDefault="007D2B5F">
            <w:pPr>
              <w:jc w:val="center"/>
              <w:rPr>
                <w:sz w:val="22"/>
                <w:szCs w:val="22"/>
              </w:rPr>
            </w:pPr>
          </w:p>
          <w:p w14:paraId="118111CA" w14:textId="77777777" w:rsidR="007D2B5F" w:rsidRDefault="0095253C">
            <w:pPr>
              <w:jc w:val="center"/>
              <w:rPr>
                <w:sz w:val="22"/>
                <w:szCs w:val="22"/>
              </w:rPr>
            </w:pPr>
            <w:r>
              <w:rPr>
                <w:sz w:val="22"/>
                <w:szCs w:val="22"/>
              </w:rPr>
              <w:t>1 нА</w:t>
            </w:r>
          </w:p>
        </w:tc>
      </w:tr>
      <w:tr w:rsidR="007D2B5F" w14:paraId="06863DF8" w14:textId="77777777">
        <w:trPr>
          <w:trHeight w:val="170"/>
        </w:trPr>
        <w:tc>
          <w:tcPr>
            <w:tcW w:w="1993" w:type="dxa"/>
            <w:vMerge/>
            <w:vAlign w:val="center"/>
          </w:tcPr>
          <w:p w14:paraId="1390A6B2" w14:textId="77777777" w:rsidR="007D2B5F" w:rsidRDefault="007D2B5F">
            <w:pPr>
              <w:jc w:val="center"/>
              <w:rPr>
                <w:sz w:val="22"/>
                <w:szCs w:val="22"/>
                <w:lang w:val="en-US"/>
              </w:rPr>
            </w:pPr>
          </w:p>
        </w:tc>
        <w:tc>
          <w:tcPr>
            <w:tcW w:w="2206" w:type="dxa"/>
            <w:vAlign w:val="center"/>
          </w:tcPr>
          <w:p w14:paraId="2F57C721" w14:textId="77777777" w:rsidR="007D2B5F" w:rsidRDefault="0095253C">
            <w:pPr>
              <w:jc w:val="center"/>
              <w:rPr>
                <w:sz w:val="22"/>
                <w:szCs w:val="22"/>
                <w:lang w:val="en-US"/>
              </w:rPr>
            </w:pPr>
            <w:r>
              <w:rPr>
                <w:sz w:val="22"/>
                <w:szCs w:val="22"/>
              </w:rPr>
              <w:t xml:space="preserve">от </w:t>
            </w:r>
            <w:r>
              <w:rPr>
                <w:sz w:val="22"/>
                <w:szCs w:val="22"/>
                <w:lang w:val="en-US"/>
              </w:rPr>
              <w:t xml:space="preserve">20 </w:t>
            </w:r>
            <w:proofErr w:type="spellStart"/>
            <w:r>
              <w:rPr>
                <w:sz w:val="22"/>
                <w:szCs w:val="22"/>
                <w:lang w:val="en-US"/>
              </w:rPr>
              <w:t>до</w:t>
            </w:r>
            <w:proofErr w:type="spellEnd"/>
            <w:r>
              <w:rPr>
                <w:sz w:val="22"/>
                <w:szCs w:val="22"/>
                <w:lang w:val="en-US"/>
              </w:rPr>
              <w:t xml:space="preserve"> 45 </w:t>
            </w:r>
            <w:r>
              <w:rPr>
                <w:sz w:val="22"/>
                <w:szCs w:val="22"/>
              </w:rPr>
              <w:t>Гц</w:t>
            </w:r>
          </w:p>
        </w:tc>
        <w:tc>
          <w:tcPr>
            <w:tcW w:w="4131" w:type="dxa"/>
            <w:vAlign w:val="center"/>
          </w:tcPr>
          <w:p w14:paraId="557F119E" w14:textId="77777777" w:rsidR="007D2B5F" w:rsidRDefault="0095253C">
            <w:pPr>
              <w:jc w:val="center"/>
              <w:rPr>
                <w:sz w:val="22"/>
                <w:szCs w:val="22"/>
                <w:lang w:val="en-US"/>
              </w:rPr>
            </w:pPr>
            <w:r>
              <w:rPr>
                <w:sz w:val="22"/>
                <w:szCs w:val="22"/>
                <w:lang w:val="en-US"/>
              </w:rPr>
              <w:t>± (I·</w:t>
            </w:r>
            <w:r>
              <w:rPr>
                <w:sz w:val="22"/>
                <w:szCs w:val="22"/>
              </w:rPr>
              <w:t>350</w:t>
            </w:r>
            <w:r>
              <w:rPr>
                <w:sz w:val="22"/>
                <w:szCs w:val="22"/>
                <w:lang w:val="en-US"/>
              </w:rPr>
              <w:t>×10</w:t>
            </w:r>
            <w:r>
              <w:rPr>
                <w:sz w:val="22"/>
                <w:szCs w:val="22"/>
                <w:vertAlign w:val="superscript"/>
                <w:lang w:val="en-US"/>
              </w:rPr>
              <w:t>-</w:t>
            </w:r>
            <w:r>
              <w:rPr>
                <w:sz w:val="22"/>
                <w:szCs w:val="22"/>
                <w:vertAlign w:val="superscript"/>
              </w:rPr>
              <w:t>6</w:t>
            </w:r>
            <w:r>
              <w:rPr>
                <w:sz w:val="22"/>
                <w:szCs w:val="22"/>
                <w:lang w:val="en-US"/>
              </w:rPr>
              <w:t xml:space="preserve"> + 0,1 </w:t>
            </w:r>
            <w:r>
              <w:rPr>
                <w:sz w:val="22"/>
                <w:szCs w:val="22"/>
              </w:rPr>
              <w:t>мкА</w:t>
            </w:r>
            <w:r>
              <w:rPr>
                <w:sz w:val="22"/>
                <w:szCs w:val="22"/>
                <w:lang w:val="en-US"/>
              </w:rPr>
              <w:t>)</w:t>
            </w:r>
          </w:p>
        </w:tc>
        <w:tc>
          <w:tcPr>
            <w:tcW w:w="2091" w:type="dxa"/>
            <w:vMerge/>
          </w:tcPr>
          <w:p w14:paraId="06D3CDAE" w14:textId="77777777" w:rsidR="007D2B5F" w:rsidRDefault="007D2B5F">
            <w:pPr>
              <w:jc w:val="center"/>
              <w:rPr>
                <w:sz w:val="22"/>
                <w:szCs w:val="22"/>
                <w:lang w:val="en-US"/>
              </w:rPr>
            </w:pPr>
          </w:p>
        </w:tc>
      </w:tr>
      <w:tr w:rsidR="007D2B5F" w14:paraId="76DA2817" w14:textId="77777777">
        <w:trPr>
          <w:trHeight w:val="170"/>
        </w:trPr>
        <w:tc>
          <w:tcPr>
            <w:tcW w:w="1993" w:type="dxa"/>
            <w:vMerge/>
            <w:vAlign w:val="center"/>
          </w:tcPr>
          <w:p w14:paraId="6703F795" w14:textId="77777777" w:rsidR="007D2B5F" w:rsidRDefault="007D2B5F">
            <w:pPr>
              <w:jc w:val="center"/>
              <w:rPr>
                <w:sz w:val="22"/>
                <w:szCs w:val="22"/>
                <w:lang w:val="en-US"/>
              </w:rPr>
            </w:pPr>
          </w:p>
        </w:tc>
        <w:tc>
          <w:tcPr>
            <w:tcW w:w="2206" w:type="dxa"/>
            <w:vAlign w:val="center"/>
          </w:tcPr>
          <w:p w14:paraId="1E3DFA94" w14:textId="77777777" w:rsidR="007D2B5F" w:rsidRDefault="0095253C">
            <w:pPr>
              <w:jc w:val="center"/>
              <w:rPr>
                <w:sz w:val="22"/>
                <w:szCs w:val="22"/>
                <w:lang w:val="en-US"/>
              </w:rPr>
            </w:pPr>
            <w:r>
              <w:rPr>
                <w:sz w:val="22"/>
                <w:szCs w:val="22"/>
              </w:rPr>
              <w:t xml:space="preserve">от </w:t>
            </w:r>
            <w:r>
              <w:rPr>
                <w:sz w:val="22"/>
                <w:szCs w:val="22"/>
                <w:lang w:val="en-US"/>
              </w:rPr>
              <w:t xml:space="preserve">45 </w:t>
            </w:r>
            <w:r>
              <w:rPr>
                <w:sz w:val="22"/>
                <w:szCs w:val="22"/>
              </w:rPr>
              <w:t>Гц</w:t>
            </w:r>
            <w:r>
              <w:rPr>
                <w:sz w:val="22"/>
                <w:szCs w:val="22"/>
                <w:lang w:val="en-US"/>
              </w:rPr>
              <w:t xml:space="preserve"> </w:t>
            </w:r>
            <w:proofErr w:type="spellStart"/>
            <w:r>
              <w:rPr>
                <w:sz w:val="22"/>
                <w:szCs w:val="22"/>
                <w:lang w:val="en-US"/>
              </w:rPr>
              <w:t>до</w:t>
            </w:r>
            <w:proofErr w:type="spellEnd"/>
            <w:r>
              <w:rPr>
                <w:sz w:val="22"/>
                <w:szCs w:val="22"/>
                <w:lang w:val="en-US"/>
              </w:rPr>
              <w:t xml:space="preserve"> 1 </w:t>
            </w:r>
            <w:r>
              <w:rPr>
                <w:sz w:val="22"/>
                <w:szCs w:val="22"/>
              </w:rPr>
              <w:t>кГц</w:t>
            </w:r>
          </w:p>
        </w:tc>
        <w:tc>
          <w:tcPr>
            <w:tcW w:w="4131" w:type="dxa"/>
            <w:vAlign w:val="center"/>
          </w:tcPr>
          <w:p w14:paraId="4AC2C560" w14:textId="77777777" w:rsidR="007D2B5F" w:rsidRDefault="0095253C">
            <w:pPr>
              <w:jc w:val="center"/>
              <w:rPr>
                <w:sz w:val="22"/>
                <w:szCs w:val="22"/>
                <w:lang w:val="en-US"/>
              </w:rPr>
            </w:pPr>
            <w:r>
              <w:rPr>
                <w:sz w:val="22"/>
                <w:szCs w:val="22"/>
                <w:lang w:val="en-US"/>
              </w:rPr>
              <w:t>± (I·</w:t>
            </w:r>
            <w:r>
              <w:rPr>
                <w:sz w:val="22"/>
                <w:szCs w:val="22"/>
              </w:rPr>
              <w:t>300</w:t>
            </w:r>
            <w:r>
              <w:rPr>
                <w:sz w:val="22"/>
                <w:szCs w:val="22"/>
                <w:lang w:val="en-US"/>
              </w:rPr>
              <w:t>×10</w:t>
            </w:r>
            <w:r>
              <w:rPr>
                <w:sz w:val="22"/>
                <w:szCs w:val="22"/>
                <w:vertAlign w:val="superscript"/>
                <w:lang w:val="en-US"/>
              </w:rPr>
              <w:t>-</w:t>
            </w:r>
            <w:r>
              <w:rPr>
                <w:sz w:val="22"/>
                <w:szCs w:val="22"/>
                <w:vertAlign w:val="superscript"/>
              </w:rPr>
              <w:t>6</w:t>
            </w:r>
            <w:r>
              <w:rPr>
                <w:sz w:val="22"/>
                <w:szCs w:val="22"/>
                <w:lang w:val="en-US"/>
              </w:rPr>
              <w:t xml:space="preserve"> + 0,1</w:t>
            </w:r>
            <w:r>
              <w:rPr>
                <w:sz w:val="22"/>
                <w:szCs w:val="22"/>
              </w:rPr>
              <w:t xml:space="preserve"> мкА</w:t>
            </w:r>
            <w:r>
              <w:rPr>
                <w:sz w:val="22"/>
                <w:szCs w:val="22"/>
                <w:lang w:val="en-US"/>
              </w:rPr>
              <w:t>)</w:t>
            </w:r>
          </w:p>
        </w:tc>
        <w:tc>
          <w:tcPr>
            <w:tcW w:w="2091" w:type="dxa"/>
            <w:vMerge/>
          </w:tcPr>
          <w:p w14:paraId="2D1AC3E6" w14:textId="77777777" w:rsidR="007D2B5F" w:rsidRDefault="007D2B5F">
            <w:pPr>
              <w:jc w:val="center"/>
              <w:rPr>
                <w:sz w:val="22"/>
                <w:szCs w:val="22"/>
                <w:lang w:val="en-US"/>
              </w:rPr>
            </w:pPr>
          </w:p>
        </w:tc>
      </w:tr>
      <w:tr w:rsidR="007D2B5F" w14:paraId="19A31B4A" w14:textId="77777777">
        <w:trPr>
          <w:trHeight w:val="170"/>
        </w:trPr>
        <w:tc>
          <w:tcPr>
            <w:tcW w:w="1993" w:type="dxa"/>
            <w:vMerge/>
            <w:vAlign w:val="center"/>
          </w:tcPr>
          <w:p w14:paraId="2A40FCE2" w14:textId="77777777" w:rsidR="007D2B5F" w:rsidRDefault="007D2B5F">
            <w:pPr>
              <w:jc w:val="center"/>
              <w:rPr>
                <w:sz w:val="22"/>
                <w:szCs w:val="22"/>
                <w:lang w:val="en-US"/>
              </w:rPr>
            </w:pPr>
          </w:p>
        </w:tc>
        <w:tc>
          <w:tcPr>
            <w:tcW w:w="2206" w:type="dxa"/>
            <w:vAlign w:val="center"/>
          </w:tcPr>
          <w:p w14:paraId="1A322DC4" w14:textId="77777777" w:rsidR="007D2B5F" w:rsidRDefault="0095253C">
            <w:pPr>
              <w:jc w:val="center"/>
              <w:rPr>
                <w:sz w:val="22"/>
                <w:szCs w:val="22"/>
                <w:lang w:val="en-US"/>
              </w:rPr>
            </w:pPr>
            <w:r>
              <w:rPr>
                <w:sz w:val="22"/>
                <w:szCs w:val="22"/>
              </w:rPr>
              <w:t xml:space="preserve">от </w:t>
            </w:r>
            <w:r>
              <w:rPr>
                <w:sz w:val="22"/>
                <w:szCs w:val="22"/>
                <w:lang w:val="en-US"/>
              </w:rPr>
              <w:t xml:space="preserve">1 </w:t>
            </w:r>
            <w:proofErr w:type="spellStart"/>
            <w:r>
              <w:rPr>
                <w:sz w:val="22"/>
                <w:szCs w:val="22"/>
                <w:lang w:val="en-US"/>
              </w:rPr>
              <w:t>до</w:t>
            </w:r>
            <w:proofErr w:type="spellEnd"/>
            <w:r>
              <w:rPr>
                <w:sz w:val="22"/>
                <w:szCs w:val="22"/>
                <w:lang w:val="en-US"/>
              </w:rPr>
              <w:t xml:space="preserve"> 5 </w:t>
            </w:r>
            <w:r>
              <w:rPr>
                <w:sz w:val="22"/>
                <w:szCs w:val="22"/>
              </w:rPr>
              <w:t>кГц</w:t>
            </w:r>
          </w:p>
        </w:tc>
        <w:tc>
          <w:tcPr>
            <w:tcW w:w="4131" w:type="dxa"/>
            <w:vAlign w:val="center"/>
          </w:tcPr>
          <w:p w14:paraId="12126C82" w14:textId="77777777" w:rsidR="007D2B5F" w:rsidRDefault="0095253C">
            <w:pPr>
              <w:jc w:val="center"/>
              <w:rPr>
                <w:sz w:val="22"/>
                <w:szCs w:val="22"/>
              </w:rPr>
            </w:pPr>
            <w:r>
              <w:rPr>
                <w:sz w:val="22"/>
                <w:szCs w:val="22"/>
                <w:lang w:val="en-US"/>
              </w:rPr>
              <w:t>± (I·</w:t>
            </w:r>
            <w:r>
              <w:rPr>
                <w:sz w:val="22"/>
                <w:szCs w:val="22"/>
              </w:rPr>
              <w:t>300</w:t>
            </w:r>
            <w:r>
              <w:rPr>
                <w:sz w:val="22"/>
                <w:szCs w:val="22"/>
                <w:lang w:val="en-US"/>
              </w:rPr>
              <w:t>×10</w:t>
            </w:r>
            <w:r>
              <w:rPr>
                <w:sz w:val="22"/>
                <w:szCs w:val="22"/>
                <w:vertAlign w:val="superscript"/>
                <w:lang w:val="en-US"/>
              </w:rPr>
              <w:t>-</w:t>
            </w:r>
            <w:r>
              <w:rPr>
                <w:sz w:val="22"/>
                <w:szCs w:val="22"/>
                <w:vertAlign w:val="superscript"/>
              </w:rPr>
              <w:t>6</w:t>
            </w:r>
            <w:r>
              <w:rPr>
                <w:sz w:val="22"/>
                <w:szCs w:val="22"/>
                <w:lang w:val="en-US"/>
              </w:rPr>
              <w:t xml:space="preserve"> + 0,</w:t>
            </w:r>
            <w:r>
              <w:rPr>
                <w:sz w:val="22"/>
                <w:szCs w:val="22"/>
              </w:rPr>
              <w:t>2</w:t>
            </w:r>
            <w:r>
              <w:rPr>
                <w:sz w:val="22"/>
                <w:szCs w:val="22"/>
                <w:lang w:val="en-US"/>
              </w:rPr>
              <w:t xml:space="preserve"> </w:t>
            </w:r>
            <w:r>
              <w:rPr>
                <w:sz w:val="22"/>
                <w:szCs w:val="22"/>
              </w:rPr>
              <w:t>мкА</w:t>
            </w:r>
            <w:r>
              <w:rPr>
                <w:sz w:val="22"/>
                <w:szCs w:val="22"/>
                <w:lang w:val="en-US"/>
              </w:rPr>
              <w:t>)</w:t>
            </w:r>
          </w:p>
        </w:tc>
        <w:tc>
          <w:tcPr>
            <w:tcW w:w="2091" w:type="dxa"/>
            <w:vMerge/>
          </w:tcPr>
          <w:p w14:paraId="67D96275" w14:textId="77777777" w:rsidR="007D2B5F" w:rsidRDefault="007D2B5F">
            <w:pPr>
              <w:jc w:val="center"/>
              <w:rPr>
                <w:sz w:val="22"/>
                <w:szCs w:val="22"/>
                <w:lang w:val="en-US"/>
              </w:rPr>
            </w:pPr>
          </w:p>
        </w:tc>
      </w:tr>
      <w:tr w:rsidR="007D2B5F" w14:paraId="735A22D5" w14:textId="77777777">
        <w:trPr>
          <w:trHeight w:val="170"/>
        </w:trPr>
        <w:tc>
          <w:tcPr>
            <w:tcW w:w="1993" w:type="dxa"/>
            <w:vMerge/>
            <w:vAlign w:val="center"/>
          </w:tcPr>
          <w:p w14:paraId="215AB83B" w14:textId="77777777" w:rsidR="007D2B5F" w:rsidRDefault="007D2B5F">
            <w:pPr>
              <w:jc w:val="center"/>
              <w:rPr>
                <w:sz w:val="22"/>
                <w:szCs w:val="22"/>
                <w:lang w:val="en-US"/>
              </w:rPr>
            </w:pPr>
          </w:p>
        </w:tc>
        <w:tc>
          <w:tcPr>
            <w:tcW w:w="2206" w:type="dxa"/>
            <w:vAlign w:val="center"/>
          </w:tcPr>
          <w:p w14:paraId="305A7AD0" w14:textId="77777777" w:rsidR="007D2B5F" w:rsidRDefault="0095253C">
            <w:pPr>
              <w:jc w:val="center"/>
              <w:rPr>
                <w:sz w:val="22"/>
                <w:szCs w:val="22"/>
                <w:lang w:val="en-US"/>
              </w:rPr>
            </w:pPr>
            <w:r>
              <w:rPr>
                <w:sz w:val="22"/>
                <w:szCs w:val="22"/>
              </w:rPr>
              <w:t xml:space="preserve">от </w:t>
            </w:r>
            <w:r>
              <w:rPr>
                <w:sz w:val="22"/>
                <w:szCs w:val="22"/>
                <w:lang w:val="en-US"/>
              </w:rPr>
              <w:t xml:space="preserve">5 </w:t>
            </w:r>
            <w:proofErr w:type="spellStart"/>
            <w:r>
              <w:rPr>
                <w:sz w:val="22"/>
                <w:szCs w:val="22"/>
                <w:lang w:val="en-US"/>
              </w:rPr>
              <w:t>до</w:t>
            </w:r>
            <w:proofErr w:type="spellEnd"/>
            <w:r>
              <w:rPr>
                <w:sz w:val="22"/>
                <w:szCs w:val="22"/>
                <w:lang w:val="en-US"/>
              </w:rPr>
              <w:t xml:space="preserve"> 10 </w:t>
            </w:r>
            <w:r>
              <w:rPr>
                <w:sz w:val="22"/>
                <w:szCs w:val="22"/>
              </w:rPr>
              <w:t>кГц</w:t>
            </w:r>
          </w:p>
        </w:tc>
        <w:tc>
          <w:tcPr>
            <w:tcW w:w="4131" w:type="dxa"/>
            <w:vAlign w:val="center"/>
          </w:tcPr>
          <w:p w14:paraId="1A264D10" w14:textId="77777777" w:rsidR="007D2B5F" w:rsidRDefault="0095253C">
            <w:pPr>
              <w:jc w:val="center"/>
              <w:rPr>
                <w:sz w:val="22"/>
                <w:szCs w:val="22"/>
                <w:lang w:val="en-US"/>
              </w:rPr>
            </w:pPr>
            <w:r>
              <w:rPr>
                <w:sz w:val="22"/>
                <w:szCs w:val="22"/>
                <w:lang w:val="en-US"/>
              </w:rPr>
              <w:t>± (I·</w:t>
            </w:r>
            <w:r>
              <w:rPr>
                <w:sz w:val="22"/>
                <w:szCs w:val="22"/>
              </w:rPr>
              <w:t>300</w:t>
            </w:r>
            <w:r>
              <w:rPr>
                <w:sz w:val="22"/>
                <w:szCs w:val="22"/>
                <w:lang w:val="en-US"/>
              </w:rPr>
              <w:t>×10</w:t>
            </w:r>
            <w:r>
              <w:rPr>
                <w:sz w:val="22"/>
                <w:szCs w:val="22"/>
                <w:vertAlign w:val="superscript"/>
                <w:lang w:val="en-US"/>
              </w:rPr>
              <w:t>-</w:t>
            </w:r>
            <w:r>
              <w:rPr>
                <w:sz w:val="22"/>
                <w:szCs w:val="22"/>
                <w:vertAlign w:val="superscript"/>
              </w:rPr>
              <w:t>6</w:t>
            </w:r>
            <w:r>
              <w:rPr>
                <w:sz w:val="22"/>
                <w:szCs w:val="22"/>
                <w:lang w:val="en-US"/>
              </w:rPr>
              <w:t xml:space="preserve"> + 0,</w:t>
            </w:r>
            <w:r>
              <w:rPr>
                <w:sz w:val="22"/>
                <w:szCs w:val="22"/>
              </w:rPr>
              <w:t>5</w:t>
            </w:r>
            <w:r>
              <w:rPr>
                <w:sz w:val="22"/>
                <w:szCs w:val="22"/>
                <w:lang w:val="en-US"/>
              </w:rPr>
              <w:t xml:space="preserve"> </w:t>
            </w:r>
            <w:r>
              <w:rPr>
                <w:sz w:val="22"/>
                <w:szCs w:val="22"/>
              </w:rPr>
              <w:t>мкА</w:t>
            </w:r>
            <w:r>
              <w:rPr>
                <w:sz w:val="22"/>
                <w:szCs w:val="22"/>
                <w:lang w:val="en-US"/>
              </w:rPr>
              <w:t>)</w:t>
            </w:r>
          </w:p>
        </w:tc>
        <w:tc>
          <w:tcPr>
            <w:tcW w:w="2091" w:type="dxa"/>
            <w:vMerge/>
          </w:tcPr>
          <w:p w14:paraId="4A672DF0" w14:textId="77777777" w:rsidR="007D2B5F" w:rsidRDefault="007D2B5F">
            <w:pPr>
              <w:jc w:val="center"/>
              <w:rPr>
                <w:sz w:val="22"/>
                <w:szCs w:val="22"/>
                <w:lang w:val="en-US"/>
              </w:rPr>
            </w:pPr>
          </w:p>
        </w:tc>
      </w:tr>
      <w:tr w:rsidR="007D2B5F" w14:paraId="16B38AE0" w14:textId="77777777">
        <w:trPr>
          <w:trHeight w:val="170"/>
        </w:trPr>
        <w:tc>
          <w:tcPr>
            <w:tcW w:w="1993" w:type="dxa"/>
            <w:vMerge/>
            <w:vAlign w:val="center"/>
          </w:tcPr>
          <w:p w14:paraId="63F72CA1" w14:textId="77777777" w:rsidR="007D2B5F" w:rsidRDefault="007D2B5F">
            <w:pPr>
              <w:jc w:val="center"/>
              <w:rPr>
                <w:sz w:val="22"/>
                <w:szCs w:val="22"/>
                <w:lang w:val="en-US"/>
              </w:rPr>
            </w:pPr>
          </w:p>
        </w:tc>
        <w:tc>
          <w:tcPr>
            <w:tcW w:w="2206" w:type="dxa"/>
            <w:vAlign w:val="center"/>
          </w:tcPr>
          <w:p w14:paraId="1C780205" w14:textId="77777777" w:rsidR="007D2B5F" w:rsidRDefault="0095253C">
            <w:pPr>
              <w:jc w:val="center"/>
              <w:rPr>
                <w:sz w:val="22"/>
                <w:szCs w:val="22"/>
              </w:rPr>
            </w:pPr>
            <w:r>
              <w:rPr>
                <w:sz w:val="22"/>
                <w:szCs w:val="22"/>
              </w:rPr>
              <w:t>от 10 до 30 кГц</w:t>
            </w:r>
          </w:p>
        </w:tc>
        <w:tc>
          <w:tcPr>
            <w:tcW w:w="4131" w:type="dxa"/>
            <w:vAlign w:val="center"/>
          </w:tcPr>
          <w:p w14:paraId="42F23203" w14:textId="77777777" w:rsidR="007D2B5F" w:rsidRDefault="0095253C">
            <w:pPr>
              <w:jc w:val="center"/>
              <w:rPr>
                <w:sz w:val="22"/>
                <w:szCs w:val="22"/>
                <w:lang w:val="en-US"/>
              </w:rPr>
            </w:pPr>
            <w:r>
              <w:rPr>
                <w:sz w:val="22"/>
                <w:szCs w:val="22"/>
                <w:lang w:val="en-US"/>
              </w:rPr>
              <w:t>± (I·</w:t>
            </w:r>
            <w:r>
              <w:rPr>
                <w:sz w:val="22"/>
                <w:szCs w:val="22"/>
              </w:rPr>
              <w:t>2000</w:t>
            </w:r>
            <w:r>
              <w:rPr>
                <w:sz w:val="22"/>
                <w:szCs w:val="22"/>
                <w:lang w:val="en-US"/>
              </w:rPr>
              <w:t>×10</w:t>
            </w:r>
            <w:r>
              <w:rPr>
                <w:sz w:val="22"/>
                <w:szCs w:val="22"/>
                <w:vertAlign w:val="superscript"/>
                <w:lang w:val="en-US"/>
              </w:rPr>
              <w:t>-</w:t>
            </w:r>
            <w:r>
              <w:rPr>
                <w:sz w:val="22"/>
                <w:szCs w:val="22"/>
                <w:vertAlign w:val="superscript"/>
              </w:rPr>
              <w:t>6</w:t>
            </w:r>
            <w:r>
              <w:rPr>
                <w:sz w:val="22"/>
                <w:szCs w:val="22"/>
                <w:lang w:val="en-US"/>
              </w:rPr>
              <w:t xml:space="preserve"> + 0,</w:t>
            </w:r>
            <w:r>
              <w:rPr>
                <w:sz w:val="22"/>
                <w:szCs w:val="22"/>
              </w:rPr>
              <w:t>6</w:t>
            </w:r>
            <w:r>
              <w:rPr>
                <w:sz w:val="22"/>
                <w:szCs w:val="22"/>
                <w:lang w:val="en-US"/>
              </w:rPr>
              <w:t xml:space="preserve"> </w:t>
            </w:r>
            <w:r>
              <w:rPr>
                <w:sz w:val="22"/>
                <w:szCs w:val="22"/>
              </w:rPr>
              <w:t>мкА</w:t>
            </w:r>
            <w:r>
              <w:rPr>
                <w:sz w:val="22"/>
                <w:szCs w:val="22"/>
                <w:lang w:val="en-US"/>
              </w:rPr>
              <w:t>)</w:t>
            </w:r>
          </w:p>
        </w:tc>
        <w:tc>
          <w:tcPr>
            <w:tcW w:w="2091" w:type="dxa"/>
            <w:vMerge/>
          </w:tcPr>
          <w:p w14:paraId="60757FC5" w14:textId="77777777" w:rsidR="007D2B5F" w:rsidRDefault="007D2B5F">
            <w:pPr>
              <w:jc w:val="center"/>
              <w:rPr>
                <w:sz w:val="22"/>
                <w:szCs w:val="22"/>
                <w:lang w:val="en-US"/>
              </w:rPr>
            </w:pPr>
          </w:p>
        </w:tc>
      </w:tr>
      <w:tr w:rsidR="007D2B5F" w14:paraId="23B0B5A2" w14:textId="77777777">
        <w:trPr>
          <w:trHeight w:val="170"/>
        </w:trPr>
        <w:tc>
          <w:tcPr>
            <w:tcW w:w="1993" w:type="dxa"/>
            <w:vMerge w:val="restart"/>
            <w:vAlign w:val="center"/>
          </w:tcPr>
          <w:p w14:paraId="00E372D8" w14:textId="77777777" w:rsidR="007D2B5F" w:rsidRDefault="0095253C">
            <w:pPr>
              <w:jc w:val="center"/>
              <w:rPr>
                <w:sz w:val="22"/>
                <w:szCs w:val="22"/>
                <w:lang w:val="en-US"/>
              </w:rPr>
            </w:pPr>
            <w:r>
              <w:rPr>
                <w:sz w:val="22"/>
                <w:szCs w:val="22"/>
              </w:rPr>
              <w:t>30,00000</w:t>
            </w:r>
            <w:r>
              <w:rPr>
                <w:sz w:val="22"/>
                <w:szCs w:val="22"/>
                <w:lang w:val="en-US"/>
              </w:rPr>
              <w:t xml:space="preserve"> </w:t>
            </w:r>
            <w:r>
              <w:rPr>
                <w:sz w:val="22"/>
                <w:szCs w:val="22"/>
              </w:rPr>
              <w:t>мА</w:t>
            </w:r>
          </w:p>
          <w:p w14:paraId="30B9762D" w14:textId="77777777" w:rsidR="007D2B5F" w:rsidRDefault="007D2B5F">
            <w:pPr>
              <w:jc w:val="center"/>
              <w:rPr>
                <w:sz w:val="22"/>
                <w:szCs w:val="22"/>
                <w:lang w:val="en-US"/>
              </w:rPr>
            </w:pPr>
          </w:p>
        </w:tc>
        <w:tc>
          <w:tcPr>
            <w:tcW w:w="2206" w:type="dxa"/>
            <w:vAlign w:val="center"/>
          </w:tcPr>
          <w:p w14:paraId="55F76E8B" w14:textId="77777777" w:rsidR="007D2B5F" w:rsidRDefault="0095253C">
            <w:pPr>
              <w:jc w:val="center"/>
              <w:rPr>
                <w:sz w:val="22"/>
                <w:szCs w:val="22"/>
              </w:rPr>
            </w:pPr>
            <w:r>
              <w:rPr>
                <w:sz w:val="22"/>
                <w:szCs w:val="22"/>
              </w:rPr>
              <w:t>от 5 до 10 кГц</w:t>
            </w:r>
          </w:p>
        </w:tc>
        <w:tc>
          <w:tcPr>
            <w:tcW w:w="4131" w:type="dxa"/>
          </w:tcPr>
          <w:p w14:paraId="1058B9CE" w14:textId="77777777" w:rsidR="007D2B5F" w:rsidRDefault="0095253C">
            <w:pPr>
              <w:jc w:val="center"/>
              <w:rPr>
                <w:sz w:val="22"/>
                <w:szCs w:val="22"/>
              </w:rPr>
            </w:pPr>
            <w:r>
              <w:rPr>
                <w:sz w:val="22"/>
                <w:szCs w:val="22"/>
                <w:lang w:val="en-US"/>
              </w:rPr>
              <w:t>± (I·</w:t>
            </w:r>
            <w:r>
              <w:rPr>
                <w:sz w:val="22"/>
                <w:szCs w:val="22"/>
              </w:rPr>
              <w:t>500</w:t>
            </w:r>
            <w:r>
              <w:rPr>
                <w:sz w:val="22"/>
                <w:szCs w:val="22"/>
                <w:lang w:val="en-US"/>
              </w:rPr>
              <w:t>×10</w:t>
            </w:r>
            <w:r>
              <w:rPr>
                <w:sz w:val="22"/>
                <w:szCs w:val="22"/>
                <w:vertAlign w:val="superscript"/>
                <w:lang w:val="en-US"/>
              </w:rPr>
              <w:t>-</w:t>
            </w:r>
            <w:r>
              <w:rPr>
                <w:sz w:val="22"/>
                <w:szCs w:val="22"/>
                <w:vertAlign w:val="superscript"/>
              </w:rPr>
              <w:t>6</w:t>
            </w:r>
            <w:r>
              <w:rPr>
                <w:sz w:val="22"/>
                <w:szCs w:val="22"/>
                <w:lang w:val="en-US"/>
              </w:rPr>
              <w:t xml:space="preserve"> + </w:t>
            </w:r>
            <w:r>
              <w:rPr>
                <w:sz w:val="22"/>
                <w:szCs w:val="22"/>
              </w:rPr>
              <w:t>5</w:t>
            </w:r>
            <w:r>
              <w:rPr>
                <w:sz w:val="22"/>
                <w:szCs w:val="22"/>
                <w:lang w:val="en-US"/>
              </w:rPr>
              <w:t xml:space="preserve">,0 </w:t>
            </w:r>
            <w:r>
              <w:rPr>
                <w:sz w:val="22"/>
                <w:szCs w:val="22"/>
              </w:rPr>
              <w:t>мкА</w:t>
            </w:r>
            <w:r>
              <w:rPr>
                <w:sz w:val="22"/>
                <w:szCs w:val="22"/>
                <w:lang w:val="en-US"/>
              </w:rPr>
              <w:t>)</w:t>
            </w:r>
          </w:p>
        </w:tc>
        <w:tc>
          <w:tcPr>
            <w:tcW w:w="2091" w:type="dxa"/>
            <w:vMerge w:val="restart"/>
          </w:tcPr>
          <w:p w14:paraId="36DCD3D3" w14:textId="77777777" w:rsidR="007D2B5F" w:rsidRDefault="007D2B5F">
            <w:pPr>
              <w:jc w:val="center"/>
              <w:rPr>
                <w:sz w:val="22"/>
                <w:szCs w:val="22"/>
              </w:rPr>
            </w:pPr>
          </w:p>
          <w:p w14:paraId="50B72423" w14:textId="77777777" w:rsidR="007D2B5F" w:rsidRDefault="007D2B5F">
            <w:pPr>
              <w:jc w:val="center"/>
              <w:rPr>
                <w:sz w:val="22"/>
                <w:szCs w:val="22"/>
              </w:rPr>
            </w:pPr>
          </w:p>
          <w:p w14:paraId="1CF22E6E" w14:textId="77777777" w:rsidR="007D2B5F" w:rsidRDefault="007D2B5F">
            <w:pPr>
              <w:jc w:val="center"/>
              <w:rPr>
                <w:sz w:val="22"/>
                <w:szCs w:val="22"/>
              </w:rPr>
            </w:pPr>
          </w:p>
          <w:p w14:paraId="11EBF207" w14:textId="77777777" w:rsidR="007D2B5F" w:rsidRDefault="0095253C">
            <w:pPr>
              <w:jc w:val="center"/>
              <w:rPr>
                <w:sz w:val="22"/>
                <w:szCs w:val="22"/>
              </w:rPr>
            </w:pPr>
            <w:r>
              <w:rPr>
                <w:sz w:val="22"/>
                <w:szCs w:val="22"/>
              </w:rPr>
              <w:t>10 нА</w:t>
            </w:r>
          </w:p>
        </w:tc>
      </w:tr>
      <w:tr w:rsidR="007D2B5F" w14:paraId="4F1595AC" w14:textId="77777777">
        <w:trPr>
          <w:trHeight w:val="170"/>
        </w:trPr>
        <w:tc>
          <w:tcPr>
            <w:tcW w:w="1993" w:type="dxa"/>
            <w:vMerge/>
            <w:vAlign w:val="center"/>
          </w:tcPr>
          <w:p w14:paraId="4D34DF71" w14:textId="77777777" w:rsidR="007D2B5F" w:rsidRDefault="007D2B5F">
            <w:pPr>
              <w:jc w:val="center"/>
              <w:rPr>
                <w:sz w:val="22"/>
                <w:szCs w:val="22"/>
                <w:lang w:val="en-US"/>
              </w:rPr>
            </w:pPr>
          </w:p>
        </w:tc>
        <w:tc>
          <w:tcPr>
            <w:tcW w:w="2206" w:type="dxa"/>
            <w:vAlign w:val="center"/>
          </w:tcPr>
          <w:p w14:paraId="006CD8DB" w14:textId="77777777" w:rsidR="007D2B5F" w:rsidRDefault="0095253C">
            <w:pPr>
              <w:jc w:val="center"/>
              <w:rPr>
                <w:sz w:val="22"/>
                <w:szCs w:val="22"/>
                <w:lang w:val="en-US"/>
              </w:rPr>
            </w:pPr>
            <w:r>
              <w:rPr>
                <w:sz w:val="22"/>
                <w:szCs w:val="22"/>
              </w:rPr>
              <w:t xml:space="preserve">от </w:t>
            </w:r>
            <w:r>
              <w:rPr>
                <w:sz w:val="22"/>
                <w:szCs w:val="22"/>
                <w:lang w:val="en-US"/>
              </w:rPr>
              <w:t xml:space="preserve">10 </w:t>
            </w:r>
            <w:proofErr w:type="spellStart"/>
            <w:r>
              <w:rPr>
                <w:sz w:val="22"/>
                <w:szCs w:val="22"/>
                <w:lang w:val="en-US"/>
              </w:rPr>
              <w:t>до</w:t>
            </w:r>
            <w:proofErr w:type="spellEnd"/>
            <w:r>
              <w:rPr>
                <w:sz w:val="22"/>
                <w:szCs w:val="22"/>
                <w:lang w:val="en-US"/>
              </w:rPr>
              <w:t xml:space="preserve"> 20 </w:t>
            </w:r>
            <w:r>
              <w:rPr>
                <w:sz w:val="22"/>
                <w:szCs w:val="22"/>
              </w:rPr>
              <w:t>Гц</w:t>
            </w:r>
          </w:p>
        </w:tc>
        <w:tc>
          <w:tcPr>
            <w:tcW w:w="4131" w:type="dxa"/>
          </w:tcPr>
          <w:p w14:paraId="6AC80520" w14:textId="77777777" w:rsidR="007D2B5F" w:rsidRDefault="0095253C">
            <w:pPr>
              <w:jc w:val="center"/>
              <w:rPr>
                <w:sz w:val="22"/>
                <w:szCs w:val="22"/>
                <w:lang w:val="en-US"/>
              </w:rPr>
            </w:pPr>
            <w:r>
              <w:rPr>
                <w:sz w:val="22"/>
                <w:szCs w:val="22"/>
                <w:lang w:val="en-US"/>
              </w:rPr>
              <w:t>± (I·</w:t>
            </w:r>
            <w:r>
              <w:rPr>
                <w:sz w:val="22"/>
                <w:szCs w:val="22"/>
              </w:rPr>
              <w:t>500</w:t>
            </w:r>
            <w:r>
              <w:rPr>
                <w:sz w:val="22"/>
                <w:szCs w:val="22"/>
                <w:lang w:val="en-US"/>
              </w:rPr>
              <w:t>×10</w:t>
            </w:r>
            <w:r>
              <w:rPr>
                <w:sz w:val="22"/>
                <w:szCs w:val="22"/>
                <w:vertAlign w:val="superscript"/>
                <w:lang w:val="en-US"/>
              </w:rPr>
              <w:t>-</w:t>
            </w:r>
            <w:r>
              <w:rPr>
                <w:sz w:val="22"/>
                <w:szCs w:val="22"/>
                <w:vertAlign w:val="superscript"/>
              </w:rPr>
              <w:t>6</w:t>
            </w:r>
            <w:r>
              <w:rPr>
                <w:sz w:val="22"/>
                <w:szCs w:val="22"/>
                <w:lang w:val="en-US"/>
              </w:rPr>
              <w:t xml:space="preserve"> + 2,0 </w:t>
            </w:r>
            <w:r>
              <w:rPr>
                <w:sz w:val="22"/>
                <w:szCs w:val="22"/>
              </w:rPr>
              <w:t>мкА</w:t>
            </w:r>
            <w:r>
              <w:rPr>
                <w:sz w:val="22"/>
                <w:szCs w:val="22"/>
                <w:lang w:val="en-US"/>
              </w:rPr>
              <w:t>)</w:t>
            </w:r>
          </w:p>
        </w:tc>
        <w:tc>
          <w:tcPr>
            <w:tcW w:w="2091" w:type="dxa"/>
            <w:vMerge/>
          </w:tcPr>
          <w:p w14:paraId="167985FA" w14:textId="77777777" w:rsidR="007D2B5F" w:rsidRDefault="007D2B5F">
            <w:pPr>
              <w:jc w:val="center"/>
              <w:rPr>
                <w:sz w:val="22"/>
                <w:szCs w:val="22"/>
                <w:lang w:val="en-US"/>
              </w:rPr>
            </w:pPr>
          </w:p>
        </w:tc>
      </w:tr>
      <w:tr w:rsidR="007D2B5F" w14:paraId="010EE96F" w14:textId="77777777">
        <w:trPr>
          <w:trHeight w:val="170"/>
        </w:trPr>
        <w:tc>
          <w:tcPr>
            <w:tcW w:w="1993" w:type="dxa"/>
            <w:vMerge/>
            <w:vAlign w:val="center"/>
          </w:tcPr>
          <w:p w14:paraId="0A1BB6C3" w14:textId="77777777" w:rsidR="007D2B5F" w:rsidRDefault="007D2B5F">
            <w:pPr>
              <w:jc w:val="center"/>
              <w:rPr>
                <w:sz w:val="22"/>
                <w:szCs w:val="22"/>
                <w:lang w:val="en-US"/>
              </w:rPr>
            </w:pPr>
          </w:p>
        </w:tc>
        <w:tc>
          <w:tcPr>
            <w:tcW w:w="2206" w:type="dxa"/>
            <w:vAlign w:val="center"/>
          </w:tcPr>
          <w:p w14:paraId="643F110F" w14:textId="77777777" w:rsidR="007D2B5F" w:rsidRDefault="0095253C">
            <w:pPr>
              <w:jc w:val="center"/>
              <w:rPr>
                <w:sz w:val="22"/>
                <w:szCs w:val="22"/>
                <w:lang w:val="en-US"/>
              </w:rPr>
            </w:pPr>
            <w:r>
              <w:rPr>
                <w:sz w:val="22"/>
                <w:szCs w:val="22"/>
                <w:lang w:val="en-US"/>
              </w:rPr>
              <w:t xml:space="preserve">20 </w:t>
            </w:r>
            <w:proofErr w:type="spellStart"/>
            <w:r>
              <w:rPr>
                <w:sz w:val="22"/>
                <w:szCs w:val="22"/>
                <w:lang w:val="en-US"/>
              </w:rPr>
              <w:t>до</w:t>
            </w:r>
            <w:proofErr w:type="spellEnd"/>
            <w:r>
              <w:rPr>
                <w:sz w:val="22"/>
                <w:szCs w:val="22"/>
                <w:lang w:val="en-US"/>
              </w:rPr>
              <w:t xml:space="preserve"> 45 </w:t>
            </w:r>
            <w:r>
              <w:rPr>
                <w:sz w:val="22"/>
                <w:szCs w:val="22"/>
              </w:rPr>
              <w:t>Гц</w:t>
            </w:r>
          </w:p>
        </w:tc>
        <w:tc>
          <w:tcPr>
            <w:tcW w:w="4131" w:type="dxa"/>
          </w:tcPr>
          <w:p w14:paraId="627E4B75" w14:textId="77777777" w:rsidR="007D2B5F" w:rsidRDefault="0095253C">
            <w:pPr>
              <w:jc w:val="center"/>
              <w:rPr>
                <w:sz w:val="22"/>
                <w:szCs w:val="22"/>
              </w:rPr>
            </w:pPr>
            <w:r>
              <w:rPr>
                <w:sz w:val="22"/>
                <w:szCs w:val="22"/>
                <w:lang w:val="en-US"/>
              </w:rPr>
              <w:t>± (I·</w:t>
            </w:r>
            <w:r>
              <w:rPr>
                <w:sz w:val="22"/>
                <w:szCs w:val="22"/>
              </w:rPr>
              <w:t>250</w:t>
            </w:r>
            <w:r>
              <w:rPr>
                <w:sz w:val="22"/>
                <w:szCs w:val="22"/>
                <w:lang w:val="en-US"/>
              </w:rPr>
              <w:t>×10</w:t>
            </w:r>
            <w:r>
              <w:rPr>
                <w:sz w:val="22"/>
                <w:szCs w:val="22"/>
                <w:vertAlign w:val="superscript"/>
                <w:lang w:val="en-US"/>
              </w:rPr>
              <w:t>-</w:t>
            </w:r>
            <w:r>
              <w:rPr>
                <w:sz w:val="22"/>
                <w:szCs w:val="22"/>
                <w:vertAlign w:val="superscript"/>
              </w:rPr>
              <w:t>6</w:t>
            </w:r>
            <w:r>
              <w:rPr>
                <w:sz w:val="22"/>
                <w:szCs w:val="22"/>
                <w:lang w:val="en-US"/>
              </w:rPr>
              <w:t xml:space="preserve"> + 2,0 </w:t>
            </w:r>
            <w:r>
              <w:rPr>
                <w:sz w:val="22"/>
                <w:szCs w:val="22"/>
              </w:rPr>
              <w:t>мкА)</w:t>
            </w:r>
          </w:p>
        </w:tc>
        <w:tc>
          <w:tcPr>
            <w:tcW w:w="2091" w:type="dxa"/>
            <w:vMerge/>
          </w:tcPr>
          <w:p w14:paraId="2221ADA2" w14:textId="77777777" w:rsidR="007D2B5F" w:rsidRDefault="007D2B5F">
            <w:pPr>
              <w:jc w:val="center"/>
              <w:rPr>
                <w:sz w:val="22"/>
                <w:szCs w:val="22"/>
                <w:lang w:val="en-US"/>
              </w:rPr>
            </w:pPr>
          </w:p>
        </w:tc>
      </w:tr>
      <w:tr w:rsidR="007D2B5F" w14:paraId="3F733132" w14:textId="77777777">
        <w:trPr>
          <w:trHeight w:val="170"/>
        </w:trPr>
        <w:tc>
          <w:tcPr>
            <w:tcW w:w="1993" w:type="dxa"/>
            <w:vMerge/>
            <w:vAlign w:val="center"/>
          </w:tcPr>
          <w:p w14:paraId="341E090A" w14:textId="77777777" w:rsidR="007D2B5F" w:rsidRDefault="007D2B5F">
            <w:pPr>
              <w:jc w:val="center"/>
              <w:rPr>
                <w:sz w:val="22"/>
                <w:szCs w:val="22"/>
                <w:lang w:val="en-US"/>
              </w:rPr>
            </w:pPr>
          </w:p>
        </w:tc>
        <w:tc>
          <w:tcPr>
            <w:tcW w:w="2206" w:type="dxa"/>
            <w:vAlign w:val="center"/>
          </w:tcPr>
          <w:p w14:paraId="7F4D8392" w14:textId="77777777" w:rsidR="007D2B5F" w:rsidRDefault="0095253C">
            <w:pPr>
              <w:jc w:val="center"/>
              <w:rPr>
                <w:sz w:val="22"/>
                <w:szCs w:val="22"/>
                <w:lang w:val="en-US"/>
              </w:rPr>
            </w:pPr>
            <w:r>
              <w:rPr>
                <w:sz w:val="22"/>
                <w:szCs w:val="22"/>
              </w:rPr>
              <w:t xml:space="preserve">от </w:t>
            </w:r>
            <w:r>
              <w:rPr>
                <w:sz w:val="22"/>
                <w:szCs w:val="22"/>
                <w:lang w:val="en-US"/>
              </w:rPr>
              <w:t xml:space="preserve">45 </w:t>
            </w:r>
            <w:r>
              <w:rPr>
                <w:sz w:val="22"/>
                <w:szCs w:val="22"/>
              </w:rPr>
              <w:t>Гц</w:t>
            </w:r>
            <w:r>
              <w:rPr>
                <w:sz w:val="22"/>
                <w:szCs w:val="22"/>
                <w:lang w:val="en-US"/>
              </w:rPr>
              <w:t xml:space="preserve"> </w:t>
            </w:r>
            <w:proofErr w:type="spellStart"/>
            <w:r>
              <w:rPr>
                <w:sz w:val="22"/>
                <w:szCs w:val="22"/>
                <w:lang w:val="en-US"/>
              </w:rPr>
              <w:t>до</w:t>
            </w:r>
            <w:proofErr w:type="spellEnd"/>
            <w:r>
              <w:rPr>
                <w:sz w:val="22"/>
                <w:szCs w:val="22"/>
                <w:lang w:val="en-US"/>
              </w:rPr>
              <w:t xml:space="preserve"> 1 </w:t>
            </w:r>
            <w:r>
              <w:rPr>
                <w:sz w:val="22"/>
                <w:szCs w:val="22"/>
              </w:rPr>
              <w:t>кГц</w:t>
            </w:r>
          </w:p>
        </w:tc>
        <w:tc>
          <w:tcPr>
            <w:tcW w:w="4131" w:type="dxa"/>
          </w:tcPr>
          <w:p w14:paraId="5BBD738F" w14:textId="77777777" w:rsidR="007D2B5F" w:rsidRDefault="0095253C">
            <w:pPr>
              <w:jc w:val="center"/>
              <w:rPr>
                <w:sz w:val="22"/>
                <w:szCs w:val="22"/>
                <w:lang w:val="en-US"/>
              </w:rPr>
            </w:pPr>
            <w:r>
              <w:rPr>
                <w:sz w:val="22"/>
                <w:szCs w:val="22"/>
                <w:lang w:val="en-US"/>
              </w:rPr>
              <w:t>± (I·</w:t>
            </w:r>
            <w:r>
              <w:rPr>
                <w:sz w:val="22"/>
                <w:szCs w:val="22"/>
              </w:rPr>
              <w:t>200</w:t>
            </w:r>
            <w:r>
              <w:rPr>
                <w:sz w:val="22"/>
                <w:szCs w:val="22"/>
                <w:lang w:val="en-US"/>
              </w:rPr>
              <w:t>×10</w:t>
            </w:r>
            <w:r>
              <w:rPr>
                <w:sz w:val="22"/>
                <w:szCs w:val="22"/>
                <w:vertAlign w:val="superscript"/>
                <w:lang w:val="en-US"/>
              </w:rPr>
              <w:t>-2</w:t>
            </w:r>
            <w:r>
              <w:rPr>
                <w:sz w:val="22"/>
                <w:szCs w:val="22"/>
                <w:lang w:val="en-US"/>
              </w:rPr>
              <w:t xml:space="preserve"> + 2,0 </w:t>
            </w:r>
            <w:r>
              <w:rPr>
                <w:sz w:val="22"/>
                <w:szCs w:val="22"/>
              </w:rPr>
              <w:t>мкА</w:t>
            </w:r>
            <w:r>
              <w:rPr>
                <w:sz w:val="22"/>
                <w:szCs w:val="22"/>
                <w:lang w:val="en-US"/>
              </w:rPr>
              <w:t>)</w:t>
            </w:r>
          </w:p>
        </w:tc>
        <w:tc>
          <w:tcPr>
            <w:tcW w:w="2091" w:type="dxa"/>
            <w:vMerge/>
          </w:tcPr>
          <w:p w14:paraId="0E070C65" w14:textId="77777777" w:rsidR="007D2B5F" w:rsidRDefault="007D2B5F">
            <w:pPr>
              <w:jc w:val="center"/>
              <w:rPr>
                <w:sz w:val="22"/>
                <w:szCs w:val="22"/>
                <w:lang w:val="en-US"/>
              </w:rPr>
            </w:pPr>
          </w:p>
        </w:tc>
      </w:tr>
      <w:tr w:rsidR="007D2B5F" w14:paraId="0AE19508" w14:textId="77777777">
        <w:trPr>
          <w:trHeight w:val="170"/>
        </w:trPr>
        <w:tc>
          <w:tcPr>
            <w:tcW w:w="1993" w:type="dxa"/>
            <w:vMerge/>
            <w:vAlign w:val="center"/>
          </w:tcPr>
          <w:p w14:paraId="41330EF9" w14:textId="77777777" w:rsidR="007D2B5F" w:rsidRDefault="007D2B5F">
            <w:pPr>
              <w:jc w:val="center"/>
              <w:rPr>
                <w:sz w:val="22"/>
                <w:szCs w:val="22"/>
                <w:lang w:val="en-US"/>
              </w:rPr>
            </w:pPr>
          </w:p>
        </w:tc>
        <w:tc>
          <w:tcPr>
            <w:tcW w:w="2206" w:type="dxa"/>
            <w:vAlign w:val="center"/>
          </w:tcPr>
          <w:p w14:paraId="5ED24F0E" w14:textId="77777777" w:rsidR="007D2B5F" w:rsidRDefault="0095253C">
            <w:pPr>
              <w:jc w:val="center"/>
              <w:rPr>
                <w:sz w:val="22"/>
                <w:szCs w:val="22"/>
                <w:lang w:val="en-US"/>
              </w:rPr>
            </w:pPr>
            <w:r>
              <w:rPr>
                <w:sz w:val="22"/>
                <w:szCs w:val="22"/>
              </w:rPr>
              <w:t xml:space="preserve">от </w:t>
            </w:r>
            <w:r>
              <w:rPr>
                <w:sz w:val="22"/>
                <w:szCs w:val="22"/>
                <w:lang w:val="en-US"/>
              </w:rPr>
              <w:t xml:space="preserve">1 </w:t>
            </w:r>
            <w:proofErr w:type="spellStart"/>
            <w:r>
              <w:rPr>
                <w:sz w:val="22"/>
                <w:szCs w:val="22"/>
                <w:lang w:val="en-US"/>
              </w:rPr>
              <w:t>до</w:t>
            </w:r>
            <w:proofErr w:type="spellEnd"/>
            <w:r>
              <w:rPr>
                <w:sz w:val="22"/>
                <w:szCs w:val="22"/>
                <w:lang w:val="en-US"/>
              </w:rPr>
              <w:t xml:space="preserve"> 5 </w:t>
            </w:r>
            <w:r>
              <w:rPr>
                <w:sz w:val="22"/>
                <w:szCs w:val="22"/>
              </w:rPr>
              <w:t>кГц</w:t>
            </w:r>
          </w:p>
        </w:tc>
        <w:tc>
          <w:tcPr>
            <w:tcW w:w="4131" w:type="dxa"/>
          </w:tcPr>
          <w:p w14:paraId="452FBBCE" w14:textId="77777777" w:rsidR="007D2B5F" w:rsidRDefault="0095253C">
            <w:pPr>
              <w:jc w:val="center"/>
              <w:rPr>
                <w:sz w:val="22"/>
                <w:szCs w:val="22"/>
              </w:rPr>
            </w:pPr>
            <w:r>
              <w:rPr>
                <w:sz w:val="22"/>
                <w:szCs w:val="22"/>
                <w:lang w:val="en-US"/>
              </w:rPr>
              <w:t>± (I·</w:t>
            </w:r>
            <w:r>
              <w:rPr>
                <w:sz w:val="22"/>
                <w:szCs w:val="22"/>
              </w:rPr>
              <w:t>200</w:t>
            </w:r>
            <w:r>
              <w:rPr>
                <w:sz w:val="22"/>
                <w:szCs w:val="22"/>
                <w:lang w:val="en-US"/>
              </w:rPr>
              <w:t>×10</w:t>
            </w:r>
            <w:r>
              <w:rPr>
                <w:sz w:val="22"/>
                <w:szCs w:val="22"/>
                <w:vertAlign w:val="superscript"/>
                <w:lang w:val="en-US"/>
              </w:rPr>
              <w:t>-</w:t>
            </w:r>
            <w:r>
              <w:rPr>
                <w:sz w:val="22"/>
                <w:szCs w:val="22"/>
                <w:vertAlign w:val="superscript"/>
              </w:rPr>
              <w:t>6</w:t>
            </w:r>
            <w:r>
              <w:rPr>
                <w:sz w:val="22"/>
                <w:szCs w:val="22"/>
                <w:lang w:val="en-US"/>
              </w:rPr>
              <w:t xml:space="preserve"> + </w:t>
            </w:r>
            <w:r>
              <w:rPr>
                <w:sz w:val="22"/>
                <w:szCs w:val="22"/>
              </w:rPr>
              <w:t>3</w:t>
            </w:r>
            <w:r>
              <w:rPr>
                <w:sz w:val="22"/>
                <w:szCs w:val="22"/>
                <w:lang w:val="en-US"/>
              </w:rPr>
              <w:t xml:space="preserve">,0 </w:t>
            </w:r>
            <w:r>
              <w:rPr>
                <w:sz w:val="22"/>
                <w:szCs w:val="22"/>
              </w:rPr>
              <w:t>мкА</w:t>
            </w:r>
            <w:r>
              <w:rPr>
                <w:sz w:val="22"/>
                <w:szCs w:val="22"/>
                <w:lang w:val="en-US"/>
              </w:rPr>
              <w:t>)</w:t>
            </w:r>
          </w:p>
        </w:tc>
        <w:tc>
          <w:tcPr>
            <w:tcW w:w="2091" w:type="dxa"/>
            <w:vMerge/>
          </w:tcPr>
          <w:p w14:paraId="5344A101" w14:textId="77777777" w:rsidR="007D2B5F" w:rsidRDefault="007D2B5F">
            <w:pPr>
              <w:jc w:val="center"/>
              <w:rPr>
                <w:sz w:val="22"/>
                <w:szCs w:val="22"/>
                <w:lang w:val="en-US"/>
              </w:rPr>
            </w:pPr>
          </w:p>
        </w:tc>
      </w:tr>
      <w:tr w:rsidR="007D2B5F" w14:paraId="446E2A78" w14:textId="77777777">
        <w:trPr>
          <w:trHeight w:val="170"/>
        </w:trPr>
        <w:tc>
          <w:tcPr>
            <w:tcW w:w="1993" w:type="dxa"/>
            <w:vMerge/>
            <w:vAlign w:val="center"/>
          </w:tcPr>
          <w:p w14:paraId="0B1F1C71" w14:textId="77777777" w:rsidR="007D2B5F" w:rsidRDefault="007D2B5F">
            <w:pPr>
              <w:jc w:val="center"/>
              <w:rPr>
                <w:sz w:val="22"/>
                <w:szCs w:val="22"/>
                <w:lang w:val="en-US"/>
              </w:rPr>
            </w:pPr>
          </w:p>
        </w:tc>
        <w:tc>
          <w:tcPr>
            <w:tcW w:w="2206" w:type="dxa"/>
            <w:vAlign w:val="center"/>
          </w:tcPr>
          <w:p w14:paraId="4392C7EF" w14:textId="77777777" w:rsidR="007D2B5F" w:rsidRDefault="0095253C">
            <w:pPr>
              <w:jc w:val="center"/>
              <w:rPr>
                <w:b/>
                <w:sz w:val="22"/>
                <w:szCs w:val="22"/>
                <w:lang w:val="en-US"/>
              </w:rPr>
            </w:pPr>
            <w:r>
              <w:rPr>
                <w:sz w:val="22"/>
                <w:szCs w:val="22"/>
              </w:rPr>
              <w:t xml:space="preserve">от </w:t>
            </w:r>
            <w:r>
              <w:rPr>
                <w:sz w:val="22"/>
                <w:szCs w:val="22"/>
                <w:lang w:val="en-US"/>
              </w:rPr>
              <w:t xml:space="preserve">10 </w:t>
            </w:r>
            <w:proofErr w:type="spellStart"/>
            <w:r>
              <w:rPr>
                <w:sz w:val="22"/>
                <w:szCs w:val="22"/>
                <w:lang w:val="en-US"/>
              </w:rPr>
              <w:t>до</w:t>
            </w:r>
            <w:proofErr w:type="spellEnd"/>
            <w:r>
              <w:rPr>
                <w:sz w:val="22"/>
                <w:szCs w:val="22"/>
                <w:lang w:val="en-US"/>
              </w:rPr>
              <w:t xml:space="preserve"> 30 </w:t>
            </w:r>
            <w:r>
              <w:rPr>
                <w:sz w:val="22"/>
                <w:szCs w:val="22"/>
              </w:rPr>
              <w:t>кГц</w:t>
            </w:r>
            <w:r>
              <w:rPr>
                <w:sz w:val="22"/>
                <w:szCs w:val="22"/>
                <w:lang w:val="en-US"/>
              </w:rPr>
              <w:t xml:space="preserve"> </w:t>
            </w:r>
          </w:p>
        </w:tc>
        <w:tc>
          <w:tcPr>
            <w:tcW w:w="4131" w:type="dxa"/>
          </w:tcPr>
          <w:p w14:paraId="710CEE18" w14:textId="77777777" w:rsidR="007D2B5F" w:rsidRDefault="0095253C">
            <w:pPr>
              <w:jc w:val="center"/>
              <w:rPr>
                <w:sz w:val="22"/>
                <w:szCs w:val="22"/>
              </w:rPr>
            </w:pPr>
            <w:r>
              <w:rPr>
                <w:sz w:val="22"/>
                <w:szCs w:val="22"/>
                <w:lang w:val="en-US"/>
              </w:rPr>
              <w:t>± (I·</w:t>
            </w:r>
            <w:r>
              <w:rPr>
                <w:sz w:val="22"/>
                <w:szCs w:val="22"/>
              </w:rPr>
              <w:t>2000</w:t>
            </w:r>
            <w:r>
              <w:rPr>
                <w:sz w:val="22"/>
                <w:szCs w:val="22"/>
                <w:lang w:val="en-US"/>
              </w:rPr>
              <w:t>×10</w:t>
            </w:r>
            <w:r>
              <w:rPr>
                <w:sz w:val="22"/>
                <w:szCs w:val="22"/>
                <w:vertAlign w:val="superscript"/>
                <w:lang w:val="en-US"/>
              </w:rPr>
              <w:t>-</w:t>
            </w:r>
            <w:r>
              <w:rPr>
                <w:sz w:val="22"/>
                <w:szCs w:val="22"/>
                <w:vertAlign w:val="superscript"/>
              </w:rPr>
              <w:t>6</w:t>
            </w:r>
            <w:r>
              <w:rPr>
                <w:sz w:val="22"/>
                <w:szCs w:val="22"/>
                <w:lang w:val="en-US"/>
              </w:rPr>
              <w:t xml:space="preserve"> + 6 </w:t>
            </w:r>
            <w:r>
              <w:rPr>
                <w:sz w:val="22"/>
                <w:szCs w:val="22"/>
              </w:rPr>
              <w:t>мкА</w:t>
            </w:r>
            <w:r>
              <w:rPr>
                <w:sz w:val="22"/>
                <w:szCs w:val="22"/>
                <w:lang w:val="en-US"/>
              </w:rPr>
              <w:t>)</w:t>
            </w:r>
          </w:p>
        </w:tc>
        <w:tc>
          <w:tcPr>
            <w:tcW w:w="2091" w:type="dxa"/>
            <w:vMerge/>
          </w:tcPr>
          <w:p w14:paraId="1816F97F" w14:textId="77777777" w:rsidR="007D2B5F" w:rsidRDefault="007D2B5F">
            <w:pPr>
              <w:jc w:val="center"/>
              <w:rPr>
                <w:sz w:val="22"/>
                <w:szCs w:val="22"/>
                <w:lang w:val="en-US"/>
              </w:rPr>
            </w:pPr>
          </w:p>
        </w:tc>
      </w:tr>
      <w:tr w:rsidR="007D2B5F" w14:paraId="670DD9FE" w14:textId="77777777">
        <w:trPr>
          <w:trHeight w:val="170"/>
        </w:trPr>
        <w:tc>
          <w:tcPr>
            <w:tcW w:w="1993" w:type="dxa"/>
            <w:vMerge w:val="restart"/>
            <w:vAlign w:val="center"/>
          </w:tcPr>
          <w:p w14:paraId="51601350" w14:textId="77777777" w:rsidR="007D2B5F" w:rsidRDefault="0095253C">
            <w:pPr>
              <w:jc w:val="center"/>
              <w:rPr>
                <w:sz w:val="22"/>
                <w:szCs w:val="22"/>
              </w:rPr>
            </w:pPr>
            <w:r>
              <w:rPr>
                <w:sz w:val="22"/>
                <w:szCs w:val="22"/>
              </w:rPr>
              <w:t>300,0000</w:t>
            </w:r>
            <w:r>
              <w:rPr>
                <w:sz w:val="22"/>
                <w:szCs w:val="22"/>
                <w:lang w:val="en-US"/>
              </w:rPr>
              <w:t xml:space="preserve"> </w:t>
            </w:r>
            <w:r>
              <w:rPr>
                <w:sz w:val="22"/>
                <w:szCs w:val="22"/>
              </w:rPr>
              <w:t>мА</w:t>
            </w:r>
          </w:p>
        </w:tc>
        <w:tc>
          <w:tcPr>
            <w:tcW w:w="2206" w:type="dxa"/>
            <w:vAlign w:val="center"/>
          </w:tcPr>
          <w:p w14:paraId="6DD1B61B" w14:textId="77777777" w:rsidR="007D2B5F" w:rsidRDefault="0095253C">
            <w:pPr>
              <w:jc w:val="center"/>
              <w:rPr>
                <w:sz w:val="22"/>
                <w:szCs w:val="22"/>
                <w:lang w:val="en-US"/>
              </w:rPr>
            </w:pPr>
            <w:r>
              <w:rPr>
                <w:sz w:val="22"/>
                <w:szCs w:val="22"/>
              </w:rPr>
              <w:t xml:space="preserve">от </w:t>
            </w:r>
            <w:r>
              <w:rPr>
                <w:sz w:val="22"/>
                <w:szCs w:val="22"/>
                <w:lang w:val="en-US"/>
              </w:rPr>
              <w:t xml:space="preserve">10 </w:t>
            </w:r>
            <w:proofErr w:type="spellStart"/>
            <w:r>
              <w:rPr>
                <w:sz w:val="22"/>
                <w:szCs w:val="22"/>
                <w:lang w:val="en-US"/>
              </w:rPr>
              <w:t>до</w:t>
            </w:r>
            <w:proofErr w:type="spellEnd"/>
            <w:r>
              <w:rPr>
                <w:sz w:val="22"/>
                <w:szCs w:val="22"/>
                <w:lang w:val="en-US"/>
              </w:rPr>
              <w:t xml:space="preserve"> 20 </w:t>
            </w:r>
            <w:r>
              <w:rPr>
                <w:sz w:val="22"/>
                <w:szCs w:val="22"/>
              </w:rPr>
              <w:t>Гц</w:t>
            </w:r>
          </w:p>
        </w:tc>
        <w:tc>
          <w:tcPr>
            <w:tcW w:w="4131" w:type="dxa"/>
            <w:vAlign w:val="center"/>
          </w:tcPr>
          <w:p w14:paraId="2144260B" w14:textId="77777777" w:rsidR="007D2B5F" w:rsidRDefault="0095253C">
            <w:pPr>
              <w:jc w:val="center"/>
              <w:rPr>
                <w:sz w:val="22"/>
                <w:szCs w:val="22"/>
              </w:rPr>
            </w:pPr>
            <w:r>
              <w:rPr>
                <w:sz w:val="22"/>
                <w:szCs w:val="22"/>
                <w:lang w:val="en-US"/>
              </w:rPr>
              <w:t>± (I·</w:t>
            </w:r>
            <w:r>
              <w:rPr>
                <w:sz w:val="22"/>
                <w:szCs w:val="22"/>
              </w:rPr>
              <w:t>500</w:t>
            </w:r>
            <w:r>
              <w:rPr>
                <w:sz w:val="22"/>
                <w:szCs w:val="22"/>
                <w:lang w:val="en-US"/>
              </w:rPr>
              <w:t>×10</w:t>
            </w:r>
            <w:r>
              <w:rPr>
                <w:sz w:val="22"/>
                <w:szCs w:val="22"/>
                <w:vertAlign w:val="superscript"/>
                <w:lang w:val="en-US"/>
              </w:rPr>
              <w:t>-</w:t>
            </w:r>
            <w:r>
              <w:rPr>
                <w:sz w:val="22"/>
                <w:szCs w:val="22"/>
                <w:vertAlign w:val="superscript"/>
              </w:rPr>
              <w:t>6</w:t>
            </w:r>
            <w:r>
              <w:rPr>
                <w:sz w:val="22"/>
                <w:szCs w:val="22"/>
                <w:lang w:val="en-US"/>
              </w:rPr>
              <w:t xml:space="preserve"> +20 </w:t>
            </w:r>
            <w:r>
              <w:rPr>
                <w:sz w:val="22"/>
                <w:szCs w:val="22"/>
              </w:rPr>
              <w:t>мкА</w:t>
            </w:r>
            <w:r>
              <w:rPr>
                <w:sz w:val="22"/>
                <w:szCs w:val="22"/>
                <w:lang w:val="en-US"/>
              </w:rPr>
              <w:t>)</w:t>
            </w:r>
          </w:p>
        </w:tc>
        <w:tc>
          <w:tcPr>
            <w:tcW w:w="2091" w:type="dxa"/>
            <w:vMerge w:val="restart"/>
          </w:tcPr>
          <w:p w14:paraId="4E742DC4" w14:textId="77777777" w:rsidR="007D2B5F" w:rsidRDefault="007D2B5F">
            <w:pPr>
              <w:jc w:val="center"/>
              <w:rPr>
                <w:sz w:val="22"/>
                <w:szCs w:val="22"/>
                <w:lang w:val="en-US"/>
              </w:rPr>
            </w:pPr>
          </w:p>
          <w:p w14:paraId="5A0C93C4" w14:textId="77777777" w:rsidR="007D2B5F" w:rsidRDefault="007D2B5F">
            <w:pPr>
              <w:rPr>
                <w:sz w:val="22"/>
                <w:szCs w:val="22"/>
                <w:lang w:val="en-US"/>
              </w:rPr>
            </w:pPr>
          </w:p>
          <w:p w14:paraId="2F8D9EB2" w14:textId="77777777" w:rsidR="007D2B5F" w:rsidRDefault="0095253C">
            <w:pPr>
              <w:ind w:firstLine="708"/>
              <w:rPr>
                <w:sz w:val="22"/>
                <w:szCs w:val="22"/>
              </w:rPr>
            </w:pPr>
            <w:r>
              <w:rPr>
                <w:sz w:val="22"/>
                <w:szCs w:val="22"/>
              </w:rPr>
              <w:t>100 нА</w:t>
            </w:r>
          </w:p>
        </w:tc>
      </w:tr>
      <w:tr w:rsidR="007D2B5F" w14:paraId="24F2168B" w14:textId="77777777">
        <w:trPr>
          <w:trHeight w:val="170"/>
        </w:trPr>
        <w:tc>
          <w:tcPr>
            <w:tcW w:w="1993" w:type="dxa"/>
            <w:vMerge/>
            <w:vAlign w:val="center"/>
          </w:tcPr>
          <w:p w14:paraId="1970E27B" w14:textId="77777777" w:rsidR="007D2B5F" w:rsidRDefault="007D2B5F">
            <w:pPr>
              <w:jc w:val="center"/>
              <w:rPr>
                <w:sz w:val="22"/>
                <w:szCs w:val="22"/>
                <w:lang w:val="en-US"/>
              </w:rPr>
            </w:pPr>
          </w:p>
        </w:tc>
        <w:tc>
          <w:tcPr>
            <w:tcW w:w="2206" w:type="dxa"/>
            <w:vAlign w:val="center"/>
          </w:tcPr>
          <w:p w14:paraId="1AAD502B" w14:textId="77777777" w:rsidR="007D2B5F" w:rsidRDefault="0095253C">
            <w:pPr>
              <w:jc w:val="center"/>
              <w:rPr>
                <w:sz w:val="22"/>
                <w:szCs w:val="22"/>
                <w:lang w:val="en-US"/>
              </w:rPr>
            </w:pPr>
            <w:r>
              <w:rPr>
                <w:sz w:val="22"/>
                <w:szCs w:val="22"/>
              </w:rPr>
              <w:t xml:space="preserve">от </w:t>
            </w:r>
            <w:r>
              <w:rPr>
                <w:sz w:val="22"/>
                <w:szCs w:val="22"/>
                <w:lang w:val="en-US"/>
              </w:rPr>
              <w:t xml:space="preserve">20 </w:t>
            </w:r>
            <w:proofErr w:type="spellStart"/>
            <w:r>
              <w:rPr>
                <w:sz w:val="22"/>
                <w:szCs w:val="22"/>
                <w:lang w:val="en-US"/>
              </w:rPr>
              <w:t>до</w:t>
            </w:r>
            <w:proofErr w:type="spellEnd"/>
            <w:r>
              <w:rPr>
                <w:sz w:val="22"/>
                <w:szCs w:val="22"/>
                <w:lang w:val="en-US"/>
              </w:rPr>
              <w:t xml:space="preserve"> 45 </w:t>
            </w:r>
            <w:r>
              <w:rPr>
                <w:sz w:val="22"/>
                <w:szCs w:val="22"/>
              </w:rPr>
              <w:t>Гц</w:t>
            </w:r>
          </w:p>
        </w:tc>
        <w:tc>
          <w:tcPr>
            <w:tcW w:w="4131" w:type="dxa"/>
            <w:vAlign w:val="center"/>
          </w:tcPr>
          <w:p w14:paraId="05E9400A" w14:textId="77777777" w:rsidR="007D2B5F" w:rsidRDefault="0095253C">
            <w:pPr>
              <w:jc w:val="center"/>
              <w:rPr>
                <w:sz w:val="22"/>
                <w:szCs w:val="22"/>
              </w:rPr>
            </w:pPr>
            <w:r>
              <w:rPr>
                <w:sz w:val="22"/>
                <w:szCs w:val="22"/>
                <w:lang w:val="en-US"/>
              </w:rPr>
              <w:t>± (I·</w:t>
            </w:r>
            <w:r>
              <w:rPr>
                <w:sz w:val="22"/>
                <w:szCs w:val="22"/>
              </w:rPr>
              <w:t>2500</w:t>
            </w:r>
            <w:r>
              <w:rPr>
                <w:sz w:val="22"/>
                <w:szCs w:val="22"/>
                <w:lang w:val="en-US"/>
              </w:rPr>
              <w:t>×10</w:t>
            </w:r>
            <w:r>
              <w:rPr>
                <w:sz w:val="22"/>
                <w:szCs w:val="22"/>
                <w:vertAlign w:val="superscript"/>
                <w:lang w:val="en-US"/>
              </w:rPr>
              <w:t>-</w:t>
            </w:r>
            <w:r>
              <w:rPr>
                <w:sz w:val="22"/>
                <w:szCs w:val="22"/>
                <w:vertAlign w:val="superscript"/>
              </w:rPr>
              <w:t>6</w:t>
            </w:r>
            <w:r>
              <w:rPr>
                <w:sz w:val="22"/>
                <w:szCs w:val="22"/>
                <w:lang w:val="en-US"/>
              </w:rPr>
              <w:t xml:space="preserve"> +20 </w:t>
            </w:r>
            <w:r>
              <w:rPr>
                <w:sz w:val="22"/>
                <w:szCs w:val="22"/>
              </w:rPr>
              <w:t>мкА</w:t>
            </w:r>
            <w:r>
              <w:rPr>
                <w:sz w:val="22"/>
                <w:szCs w:val="22"/>
                <w:lang w:val="en-US"/>
              </w:rPr>
              <w:t>)</w:t>
            </w:r>
          </w:p>
        </w:tc>
        <w:tc>
          <w:tcPr>
            <w:tcW w:w="2091" w:type="dxa"/>
            <w:vMerge/>
          </w:tcPr>
          <w:p w14:paraId="604A7EDF" w14:textId="77777777" w:rsidR="007D2B5F" w:rsidRDefault="007D2B5F">
            <w:pPr>
              <w:jc w:val="center"/>
              <w:rPr>
                <w:sz w:val="22"/>
                <w:szCs w:val="22"/>
                <w:lang w:val="en-US"/>
              </w:rPr>
            </w:pPr>
          </w:p>
        </w:tc>
      </w:tr>
      <w:tr w:rsidR="007D2B5F" w14:paraId="182B4820" w14:textId="77777777">
        <w:trPr>
          <w:trHeight w:val="170"/>
        </w:trPr>
        <w:tc>
          <w:tcPr>
            <w:tcW w:w="1993" w:type="dxa"/>
            <w:vMerge/>
            <w:vAlign w:val="center"/>
          </w:tcPr>
          <w:p w14:paraId="76578AB0" w14:textId="77777777" w:rsidR="007D2B5F" w:rsidRDefault="007D2B5F">
            <w:pPr>
              <w:jc w:val="center"/>
              <w:rPr>
                <w:sz w:val="22"/>
                <w:szCs w:val="22"/>
                <w:lang w:val="en-US"/>
              </w:rPr>
            </w:pPr>
          </w:p>
        </w:tc>
        <w:tc>
          <w:tcPr>
            <w:tcW w:w="2206" w:type="dxa"/>
            <w:vAlign w:val="center"/>
          </w:tcPr>
          <w:p w14:paraId="17708AFC" w14:textId="77777777" w:rsidR="007D2B5F" w:rsidRDefault="0095253C">
            <w:pPr>
              <w:jc w:val="center"/>
              <w:rPr>
                <w:sz w:val="22"/>
                <w:szCs w:val="22"/>
                <w:lang w:val="en-US"/>
              </w:rPr>
            </w:pPr>
            <w:r>
              <w:rPr>
                <w:sz w:val="22"/>
                <w:szCs w:val="22"/>
              </w:rPr>
              <w:t xml:space="preserve">от </w:t>
            </w:r>
            <w:r>
              <w:rPr>
                <w:sz w:val="22"/>
                <w:szCs w:val="22"/>
                <w:lang w:val="en-US"/>
              </w:rPr>
              <w:t xml:space="preserve">45 </w:t>
            </w:r>
            <w:r>
              <w:rPr>
                <w:sz w:val="22"/>
                <w:szCs w:val="22"/>
              </w:rPr>
              <w:t>Гц</w:t>
            </w:r>
            <w:r>
              <w:rPr>
                <w:sz w:val="22"/>
                <w:szCs w:val="22"/>
                <w:lang w:val="en-US"/>
              </w:rPr>
              <w:t xml:space="preserve"> </w:t>
            </w:r>
            <w:proofErr w:type="spellStart"/>
            <w:r>
              <w:rPr>
                <w:sz w:val="22"/>
                <w:szCs w:val="22"/>
                <w:lang w:val="en-US"/>
              </w:rPr>
              <w:t>до</w:t>
            </w:r>
            <w:proofErr w:type="spellEnd"/>
            <w:r>
              <w:rPr>
                <w:sz w:val="22"/>
                <w:szCs w:val="22"/>
                <w:lang w:val="en-US"/>
              </w:rPr>
              <w:t xml:space="preserve"> 1 </w:t>
            </w:r>
            <w:r>
              <w:rPr>
                <w:sz w:val="22"/>
                <w:szCs w:val="22"/>
              </w:rPr>
              <w:t>кГц</w:t>
            </w:r>
          </w:p>
        </w:tc>
        <w:tc>
          <w:tcPr>
            <w:tcW w:w="4131" w:type="dxa"/>
            <w:vAlign w:val="center"/>
          </w:tcPr>
          <w:p w14:paraId="5390A190" w14:textId="77777777" w:rsidR="007D2B5F" w:rsidRDefault="0095253C">
            <w:pPr>
              <w:jc w:val="center"/>
              <w:rPr>
                <w:sz w:val="22"/>
                <w:szCs w:val="22"/>
              </w:rPr>
            </w:pPr>
            <w:r>
              <w:rPr>
                <w:sz w:val="22"/>
                <w:szCs w:val="22"/>
                <w:lang w:val="en-US"/>
              </w:rPr>
              <w:t>± (I·</w:t>
            </w:r>
            <w:r>
              <w:rPr>
                <w:sz w:val="22"/>
                <w:szCs w:val="22"/>
              </w:rPr>
              <w:t>150</w:t>
            </w:r>
            <w:r>
              <w:rPr>
                <w:sz w:val="22"/>
                <w:szCs w:val="22"/>
                <w:lang w:val="en-US"/>
              </w:rPr>
              <w:t>×10</w:t>
            </w:r>
            <w:r>
              <w:rPr>
                <w:sz w:val="22"/>
                <w:szCs w:val="22"/>
                <w:vertAlign w:val="superscript"/>
                <w:lang w:val="en-US"/>
              </w:rPr>
              <w:t>-</w:t>
            </w:r>
            <w:r>
              <w:rPr>
                <w:sz w:val="22"/>
                <w:szCs w:val="22"/>
                <w:vertAlign w:val="superscript"/>
              </w:rPr>
              <w:t>6</w:t>
            </w:r>
            <w:r>
              <w:rPr>
                <w:sz w:val="22"/>
                <w:szCs w:val="22"/>
                <w:lang w:val="en-US"/>
              </w:rPr>
              <w:t xml:space="preserve"> + </w:t>
            </w:r>
            <w:r>
              <w:rPr>
                <w:sz w:val="22"/>
                <w:szCs w:val="22"/>
              </w:rPr>
              <w:t>3</w:t>
            </w:r>
            <w:r>
              <w:rPr>
                <w:sz w:val="22"/>
                <w:szCs w:val="22"/>
                <w:lang w:val="en-US"/>
              </w:rPr>
              <w:t xml:space="preserve">0 </w:t>
            </w:r>
            <w:r>
              <w:rPr>
                <w:sz w:val="22"/>
                <w:szCs w:val="22"/>
              </w:rPr>
              <w:t>мкА</w:t>
            </w:r>
            <w:r>
              <w:rPr>
                <w:sz w:val="22"/>
                <w:szCs w:val="22"/>
                <w:lang w:val="en-US"/>
              </w:rPr>
              <w:t>)</w:t>
            </w:r>
          </w:p>
        </w:tc>
        <w:tc>
          <w:tcPr>
            <w:tcW w:w="2091" w:type="dxa"/>
            <w:vMerge/>
          </w:tcPr>
          <w:p w14:paraId="6E92FE1B" w14:textId="77777777" w:rsidR="007D2B5F" w:rsidRDefault="007D2B5F">
            <w:pPr>
              <w:jc w:val="center"/>
              <w:rPr>
                <w:sz w:val="22"/>
                <w:szCs w:val="22"/>
                <w:lang w:val="en-US"/>
              </w:rPr>
            </w:pPr>
          </w:p>
        </w:tc>
      </w:tr>
      <w:tr w:rsidR="007D2B5F" w14:paraId="40A16D80" w14:textId="77777777">
        <w:trPr>
          <w:trHeight w:val="170"/>
        </w:trPr>
        <w:tc>
          <w:tcPr>
            <w:tcW w:w="1993" w:type="dxa"/>
            <w:vMerge/>
            <w:vAlign w:val="center"/>
          </w:tcPr>
          <w:p w14:paraId="4F7A9FE8" w14:textId="77777777" w:rsidR="007D2B5F" w:rsidRDefault="007D2B5F">
            <w:pPr>
              <w:jc w:val="center"/>
              <w:rPr>
                <w:sz w:val="22"/>
                <w:szCs w:val="22"/>
                <w:lang w:val="en-US"/>
              </w:rPr>
            </w:pPr>
          </w:p>
        </w:tc>
        <w:tc>
          <w:tcPr>
            <w:tcW w:w="2206" w:type="dxa"/>
            <w:vAlign w:val="center"/>
          </w:tcPr>
          <w:p w14:paraId="2E556E89" w14:textId="77777777" w:rsidR="007D2B5F" w:rsidRDefault="0095253C">
            <w:pPr>
              <w:jc w:val="center"/>
              <w:rPr>
                <w:sz w:val="22"/>
                <w:szCs w:val="22"/>
                <w:lang w:val="en-US"/>
              </w:rPr>
            </w:pPr>
            <w:r>
              <w:rPr>
                <w:sz w:val="22"/>
                <w:szCs w:val="22"/>
              </w:rPr>
              <w:t xml:space="preserve">от </w:t>
            </w:r>
            <w:r>
              <w:rPr>
                <w:sz w:val="22"/>
                <w:szCs w:val="22"/>
                <w:lang w:val="en-US"/>
              </w:rPr>
              <w:t xml:space="preserve">1 </w:t>
            </w:r>
            <w:proofErr w:type="spellStart"/>
            <w:r>
              <w:rPr>
                <w:sz w:val="22"/>
                <w:szCs w:val="22"/>
                <w:lang w:val="en-US"/>
              </w:rPr>
              <w:t>до</w:t>
            </w:r>
            <w:proofErr w:type="spellEnd"/>
            <w:r>
              <w:rPr>
                <w:sz w:val="22"/>
                <w:szCs w:val="22"/>
                <w:lang w:val="en-US"/>
              </w:rPr>
              <w:t xml:space="preserve"> 5 </w:t>
            </w:r>
            <w:r>
              <w:rPr>
                <w:sz w:val="22"/>
                <w:szCs w:val="22"/>
              </w:rPr>
              <w:t>кГц</w:t>
            </w:r>
          </w:p>
        </w:tc>
        <w:tc>
          <w:tcPr>
            <w:tcW w:w="4131" w:type="dxa"/>
            <w:vAlign w:val="center"/>
          </w:tcPr>
          <w:p w14:paraId="1E7E3CC9" w14:textId="77777777" w:rsidR="007D2B5F" w:rsidRDefault="0095253C">
            <w:pPr>
              <w:jc w:val="center"/>
              <w:rPr>
                <w:sz w:val="22"/>
                <w:szCs w:val="22"/>
              </w:rPr>
            </w:pPr>
            <w:r>
              <w:rPr>
                <w:sz w:val="22"/>
                <w:szCs w:val="22"/>
                <w:lang w:val="en-US"/>
              </w:rPr>
              <w:t>± (I·</w:t>
            </w:r>
            <w:r>
              <w:rPr>
                <w:sz w:val="22"/>
                <w:szCs w:val="22"/>
              </w:rPr>
              <w:t>200</w:t>
            </w:r>
            <w:r>
              <w:rPr>
                <w:sz w:val="22"/>
                <w:szCs w:val="22"/>
                <w:lang w:val="en-US"/>
              </w:rPr>
              <w:t>×10</w:t>
            </w:r>
            <w:r>
              <w:rPr>
                <w:sz w:val="22"/>
                <w:szCs w:val="22"/>
                <w:vertAlign w:val="superscript"/>
                <w:lang w:val="en-US"/>
              </w:rPr>
              <w:t>-</w:t>
            </w:r>
            <w:r>
              <w:rPr>
                <w:sz w:val="22"/>
                <w:szCs w:val="22"/>
                <w:vertAlign w:val="superscript"/>
              </w:rPr>
              <w:t>6</w:t>
            </w:r>
            <w:r>
              <w:rPr>
                <w:sz w:val="22"/>
                <w:szCs w:val="22"/>
                <w:lang w:val="en-US"/>
              </w:rPr>
              <w:t xml:space="preserve">  + </w:t>
            </w:r>
            <w:r>
              <w:rPr>
                <w:sz w:val="22"/>
                <w:szCs w:val="22"/>
              </w:rPr>
              <w:t>3</w:t>
            </w:r>
            <w:r>
              <w:rPr>
                <w:sz w:val="22"/>
                <w:szCs w:val="22"/>
                <w:lang w:val="en-US"/>
              </w:rPr>
              <w:t xml:space="preserve">0 </w:t>
            </w:r>
            <w:r>
              <w:rPr>
                <w:sz w:val="22"/>
                <w:szCs w:val="22"/>
              </w:rPr>
              <w:t>мкА</w:t>
            </w:r>
            <w:r>
              <w:rPr>
                <w:sz w:val="22"/>
                <w:szCs w:val="22"/>
                <w:lang w:val="en-US"/>
              </w:rPr>
              <w:t>)</w:t>
            </w:r>
          </w:p>
        </w:tc>
        <w:tc>
          <w:tcPr>
            <w:tcW w:w="2091" w:type="dxa"/>
            <w:vMerge/>
          </w:tcPr>
          <w:p w14:paraId="6BEEBBA4" w14:textId="77777777" w:rsidR="007D2B5F" w:rsidRDefault="007D2B5F">
            <w:pPr>
              <w:jc w:val="center"/>
              <w:rPr>
                <w:sz w:val="22"/>
                <w:szCs w:val="22"/>
                <w:lang w:val="en-US"/>
              </w:rPr>
            </w:pPr>
          </w:p>
        </w:tc>
      </w:tr>
      <w:tr w:rsidR="007D2B5F" w14:paraId="300E65F9" w14:textId="77777777">
        <w:trPr>
          <w:trHeight w:val="170"/>
        </w:trPr>
        <w:tc>
          <w:tcPr>
            <w:tcW w:w="1993" w:type="dxa"/>
            <w:vMerge/>
            <w:vAlign w:val="center"/>
          </w:tcPr>
          <w:p w14:paraId="0BF2A923" w14:textId="77777777" w:rsidR="007D2B5F" w:rsidRDefault="007D2B5F">
            <w:pPr>
              <w:jc w:val="center"/>
              <w:rPr>
                <w:sz w:val="22"/>
                <w:szCs w:val="22"/>
                <w:lang w:val="en-US"/>
              </w:rPr>
            </w:pPr>
          </w:p>
        </w:tc>
        <w:tc>
          <w:tcPr>
            <w:tcW w:w="2206" w:type="dxa"/>
            <w:vAlign w:val="center"/>
          </w:tcPr>
          <w:p w14:paraId="774F4AD3" w14:textId="77777777" w:rsidR="007D2B5F" w:rsidRDefault="0095253C">
            <w:pPr>
              <w:jc w:val="center"/>
              <w:rPr>
                <w:sz w:val="22"/>
                <w:szCs w:val="22"/>
                <w:lang w:val="en-US"/>
              </w:rPr>
            </w:pPr>
            <w:r>
              <w:rPr>
                <w:sz w:val="22"/>
                <w:szCs w:val="22"/>
              </w:rPr>
              <w:t xml:space="preserve">от </w:t>
            </w:r>
            <w:r>
              <w:rPr>
                <w:sz w:val="22"/>
                <w:szCs w:val="22"/>
                <w:lang w:val="en-US"/>
              </w:rPr>
              <w:t xml:space="preserve">5 </w:t>
            </w:r>
            <w:proofErr w:type="spellStart"/>
            <w:r>
              <w:rPr>
                <w:sz w:val="22"/>
                <w:szCs w:val="22"/>
                <w:lang w:val="en-US"/>
              </w:rPr>
              <w:t>до</w:t>
            </w:r>
            <w:proofErr w:type="spellEnd"/>
            <w:r>
              <w:rPr>
                <w:sz w:val="22"/>
                <w:szCs w:val="22"/>
                <w:lang w:val="en-US"/>
              </w:rPr>
              <w:t xml:space="preserve"> 10 </w:t>
            </w:r>
            <w:r>
              <w:rPr>
                <w:sz w:val="22"/>
                <w:szCs w:val="22"/>
              </w:rPr>
              <w:t>кГц</w:t>
            </w:r>
          </w:p>
        </w:tc>
        <w:tc>
          <w:tcPr>
            <w:tcW w:w="4131" w:type="dxa"/>
            <w:vAlign w:val="center"/>
          </w:tcPr>
          <w:p w14:paraId="37F679D0" w14:textId="77777777" w:rsidR="007D2B5F" w:rsidRDefault="0095253C">
            <w:pPr>
              <w:jc w:val="center"/>
              <w:rPr>
                <w:sz w:val="22"/>
                <w:szCs w:val="22"/>
              </w:rPr>
            </w:pPr>
            <w:r>
              <w:rPr>
                <w:sz w:val="22"/>
                <w:szCs w:val="22"/>
                <w:lang w:val="en-US"/>
              </w:rPr>
              <w:t>± (I·</w:t>
            </w:r>
            <w:r>
              <w:rPr>
                <w:sz w:val="22"/>
                <w:szCs w:val="22"/>
              </w:rPr>
              <w:t>200</w:t>
            </w:r>
            <w:r>
              <w:rPr>
                <w:sz w:val="22"/>
                <w:szCs w:val="22"/>
                <w:lang w:val="en-US"/>
              </w:rPr>
              <w:t>×10</w:t>
            </w:r>
            <w:r>
              <w:rPr>
                <w:sz w:val="22"/>
                <w:szCs w:val="22"/>
                <w:vertAlign w:val="superscript"/>
                <w:lang w:val="en-US"/>
              </w:rPr>
              <w:t>-</w:t>
            </w:r>
            <w:r>
              <w:rPr>
                <w:sz w:val="22"/>
                <w:szCs w:val="22"/>
                <w:vertAlign w:val="superscript"/>
              </w:rPr>
              <w:t>6</w:t>
            </w:r>
            <w:r>
              <w:rPr>
                <w:sz w:val="22"/>
                <w:szCs w:val="22"/>
                <w:lang w:val="en-US"/>
              </w:rPr>
              <w:t xml:space="preserve"> + 100 </w:t>
            </w:r>
            <w:r>
              <w:rPr>
                <w:sz w:val="22"/>
                <w:szCs w:val="22"/>
              </w:rPr>
              <w:t>мкА</w:t>
            </w:r>
            <w:r>
              <w:rPr>
                <w:sz w:val="22"/>
                <w:szCs w:val="22"/>
                <w:lang w:val="en-US"/>
              </w:rPr>
              <w:t>)</w:t>
            </w:r>
          </w:p>
        </w:tc>
        <w:tc>
          <w:tcPr>
            <w:tcW w:w="2091" w:type="dxa"/>
            <w:vMerge/>
          </w:tcPr>
          <w:p w14:paraId="05ABEF77" w14:textId="77777777" w:rsidR="007D2B5F" w:rsidRDefault="007D2B5F">
            <w:pPr>
              <w:jc w:val="center"/>
              <w:rPr>
                <w:sz w:val="22"/>
                <w:szCs w:val="22"/>
                <w:lang w:val="en-US"/>
              </w:rPr>
            </w:pPr>
          </w:p>
        </w:tc>
      </w:tr>
      <w:tr w:rsidR="007D2B5F" w14:paraId="6EBF95C0" w14:textId="77777777">
        <w:trPr>
          <w:trHeight w:val="170"/>
        </w:trPr>
        <w:tc>
          <w:tcPr>
            <w:tcW w:w="1993" w:type="dxa"/>
            <w:vMerge/>
            <w:vAlign w:val="center"/>
          </w:tcPr>
          <w:p w14:paraId="336ACEB6" w14:textId="77777777" w:rsidR="007D2B5F" w:rsidRDefault="007D2B5F">
            <w:pPr>
              <w:jc w:val="center"/>
              <w:rPr>
                <w:sz w:val="22"/>
                <w:szCs w:val="22"/>
                <w:lang w:val="en-US"/>
              </w:rPr>
            </w:pPr>
          </w:p>
        </w:tc>
        <w:tc>
          <w:tcPr>
            <w:tcW w:w="2206" w:type="dxa"/>
            <w:vAlign w:val="center"/>
          </w:tcPr>
          <w:p w14:paraId="2388DA03" w14:textId="77777777" w:rsidR="007D2B5F" w:rsidRDefault="0095253C">
            <w:pPr>
              <w:jc w:val="center"/>
              <w:rPr>
                <w:sz w:val="22"/>
                <w:szCs w:val="22"/>
                <w:lang w:val="en-US"/>
              </w:rPr>
            </w:pPr>
            <w:r>
              <w:rPr>
                <w:sz w:val="22"/>
                <w:szCs w:val="22"/>
              </w:rPr>
              <w:t xml:space="preserve">от </w:t>
            </w:r>
            <w:r>
              <w:rPr>
                <w:sz w:val="22"/>
                <w:szCs w:val="22"/>
                <w:lang w:val="en-US"/>
              </w:rPr>
              <w:t xml:space="preserve">10 </w:t>
            </w:r>
            <w:proofErr w:type="spellStart"/>
            <w:r>
              <w:rPr>
                <w:sz w:val="22"/>
                <w:szCs w:val="22"/>
                <w:lang w:val="en-US"/>
              </w:rPr>
              <w:t>до</w:t>
            </w:r>
            <w:proofErr w:type="spellEnd"/>
            <w:r>
              <w:rPr>
                <w:sz w:val="22"/>
                <w:szCs w:val="22"/>
                <w:lang w:val="en-US"/>
              </w:rPr>
              <w:t xml:space="preserve"> 30 </w:t>
            </w:r>
            <w:r>
              <w:rPr>
                <w:sz w:val="22"/>
                <w:szCs w:val="22"/>
              </w:rPr>
              <w:t>кГц</w:t>
            </w:r>
          </w:p>
        </w:tc>
        <w:tc>
          <w:tcPr>
            <w:tcW w:w="4131" w:type="dxa"/>
            <w:vAlign w:val="center"/>
          </w:tcPr>
          <w:p w14:paraId="542059EA" w14:textId="77777777" w:rsidR="007D2B5F" w:rsidRDefault="0095253C">
            <w:pPr>
              <w:jc w:val="center"/>
              <w:rPr>
                <w:sz w:val="22"/>
                <w:szCs w:val="22"/>
              </w:rPr>
            </w:pPr>
            <w:r>
              <w:rPr>
                <w:sz w:val="22"/>
                <w:szCs w:val="22"/>
                <w:lang w:val="en-US"/>
              </w:rPr>
              <w:t>± (I·</w:t>
            </w:r>
            <w:r>
              <w:rPr>
                <w:sz w:val="22"/>
                <w:szCs w:val="22"/>
              </w:rPr>
              <w:t>1000</w:t>
            </w:r>
            <w:r>
              <w:rPr>
                <w:sz w:val="22"/>
                <w:szCs w:val="22"/>
                <w:lang w:val="en-US"/>
              </w:rPr>
              <w:t>×10</w:t>
            </w:r>
            <w:r>
              <w:rPr>
                <w:sz w:val="22"/>
                <w:szCs w:val="22"/>
                <w:vertAlign w:val="superscript"/>
                <w:lang w:val="en-US"/>
              </w:rPr>
              <w:t>-</w:t>
            </w:r>
            <w:r>
              <w:rPr>
                <w:sz w:val="22"/>
                <w:szCs w:val="22"/>
                <w:vertAlign w:val="superscript"/>
              </w:rPr>
              <w:t>6</w:t>
            </w:r>
            <w:r>
              <w:rPr>
                <w:sz w:val="22"/>
                <w:szCs w:val="22"/>
                <w:lang w:val="en-US"/>
              </w:rPr>
              <w:t xml:space="preserve"> </w:t>
            </w:r>
            <w:r>
              <w:rPr>
                <w:sz w:val="22"/>
                <w:szCs w:val="22"/>
              </w:rPr>
              <w:t xml:space="preserve"> </w:t>
            </w:r>
            <w:r>
              <w:rPr>
                <w:sz w:val="22"/>
                <w:szCs w:val="22"/>
                <w:lang w:val="en-US"/>
              </w:rPr>
              <w:t xml:space="preserve">+ </w:t>
            </w:r>
            <w:r>
              <w:rPr>
                <w:sz w:val="22"/>
                <w:szCs w:val="22"/>
              </w:rPr>
              <w:t>5</w:t>
            </w:r>
            <w:r>
              <w:rPr>
                <w:sz w:val="22"/>
                <w:szCs w:val="22"/>
                <w:lang w:val="en-US"/>
              </w:rPr>
              <w:t xml:space="preserve">00 </w:t>
            </w:r>
            <w:r>
              <w:rPr>
                <w:sz w:val="22"/>
                <w:szCs w:val="22"/>
              </w:rPr>
              <w:t>мкА)</w:t>
            </w:r>
          </w:p>
        </w:tc>
        <w:tc>
          <w:tcPr>
            <w:tcW w:w="2091" w:type="dxa"/>
            <w:vMerge/>
          </w:tcPr>
          <w:p w14:paraId="78264204" w14:textId="77777777" w:rsidR="007D2B5F" w:rsidRDefault="007D2B5F">
            <w:pPr>
              <w:jc w:val="center"/>
              <w:rPr>
                <w:sz w:val="22"/>
                <w:szCs w:val="22"/>
                <w:lang w:val="en-US"/>
              </w:rPr>
            </w:pPr>
          </w:p>
        </w:tc>
      </w:tr>
      <w:tr w:rsidR="007D2B5F" w14:paraId="436A0F18" w14:textId="77777777">
        <w:trPr>
          <w:trHeight w:val="47"/>
        </w:trPr>
        <w:tc>
          <w:tcPr>
            <w:tcW w:w="1993" w:type="dxa"/>
            <w:vMerge w:val="restart"/>
            <w:vAlign w:val="center"/>
          </w:tcPr>
          <w:p w14:paraId="46E0E228" w14:textId="77777777" w:rsidR="007D2B5F" w:rsidRDefault="0095253C">
            <w:pPr>
              <w:jc w:val="center"/>
              <w:rPr>
                <w:sz w:val="22"/>
                <w:szCs w:val="22"/>
              </w:rPr>
            </w:pPr>
            <w:r>
              <w:rPr>
                <w:sz w:val="22"/>
                <w:szCs w:val="22"/>
              </w:rPr>
              <w:t>1,000000 А</w:t>
            </w:r>
          </w:p>
        </w:tc>
        <w:tc>
          <w:tcPr>
            <w:tcW w:w="2206" w:type="dxa"/>
            <w:vAlign w:val="center"/>
          </w:tcPr>
          <w:p w14:paraId="3C50F8AA" w14:textId="77777777" w:rsidR="007D2B5F" w:rsidRDefault="0095253C">
            <w:pPr>
              <w:jc w:val="center"/>
              <w:rPr>
                <w:b/>
                <w:sz w:val="22"/>
                <w:szCs w:val="22"/>
                <w:lang w:val="en-US"/>
              </w:rPr>
            </w:pPr>
            <w:r>
              <w:rPr>
                <w:sz w:val="22"/>
                <w:szCs w:val="22"/>
              </w:rPr>
              <w:t xml:space="preserve">от </w:t>
            </w:r>
            <w:r>
              <w:rPr>
                <w:sz w:val="22"/>
                <w:szCs w:val="22"/>
                <w:lang w:val="en-US"/>
              </w:rPr>
              <w:t xml:space="preserve">10 </w:t>
            </w:r>
            <w:proofErr w:type="spellStart"/>
            <w:r>
              <w:rPr>
                <w:sz w:val="22"/>
                <w:szCs w:val="22"/>
                <w:lang w:val="en-US"/>
              </w:rPr>
              <w:t>до</w:t>
            </w:r>
            <w:proofErr w:type="spellEnd"/>
            <w:r>
              <w:rPr>
                <w:sz w:val="22"/>
                <w:szCs w:val="22"/>
                <w:lang w:val="en-US"/>
              </w:rPr>
              <w:t xml:space="preserve"> </w:t>
            </w:r>
            <w:r>
              <w:rPr>
                <w:sz w:val="22"/>
                <w:szCs w:val="22"/>
              </w:rPr>
              <w:t>20</w:t>
            </w:r>
            <w:r>
              <w:rPr>
                <w:sz w:val="22"/>
                <w:szCs w:val="22"/>
                <w:lang w:val="en-US"/>
              </w:rPr>
              <w:t xml:space="preserve"> </w:t>
            </w:r>
            <w:r>
              <w:rPr>
                <w:sz w:val="22"/>
                <w:szCs w:val="22"/>
              </w:rPr>
              <w:t>Гц</w:t>
            </w:r>
          </w:p>
        </w:tc>
        <w:tc>
          <w:tcPr>
            <w:tcW w:w="4131" w:type="dxa"/>
          </w:tcPr>
          <w:p w14:paraId="09606D53" w14:textId="77777777" w:rsidR="007D2B5F" w:rsidRDefault="0095253C">
            <w:pPr>
              <w:jc w:val="center"/>
              <w:rPr>
                <w:sz w:val="22"/>
                <w:szCs w:val="22"/>
                <w:lang w:val="en-US"/>
              </w:rPr>
            </w:pPr>
            <w:r>
              <w:rPr>
                <w:sz w:val="22"/>
                <w:szCs w:val="22"/>
                <w:lang w:val="en-US"/>
              </w:rPr>
              <w:t>± (I·</w:t>
            </w:r>
            <w:r>
              <w:rPr>
                <w:sz w:val="22"/>
                <w:szCs w:val="22"/>
              </w:rPr>
              <w:t>50</w:t>
            </w:r>
            <w:r>
              <w:rPr>
                <w:sz w:val="22"/>
                <w:szCs w:val="22"/>
                <w:lang w:val="en-US"/>
              </w:rPr>
              <w:t>0×10</w:t>
            </w:r>
            <w:r>
              <w:rPr>
                <w:sz w:val="22"/>
                <w:szCs w:val="22"/>
                <w:vertAlign w:val="superscript"/>
                <w:lang w:val="en-US"/>
              </w:rPr>
              <w:t>-</w:t>
            </w:r>
            <w:r>
              <w:rPr>
                <w:sz w:val="22"/>
                <w:szCs w:val="22"/>
                <w:vertAlign w:val="superscript"/>
              </w:rPr>
              <w:t>6</w:t>
            </w:r>
            <w:r>
              <w:rPr>
                <w:sz w:val="22"/>
                <w:szCs w:val="22"/>
                <w:lang w:val="en-US"/>
              </w:rPr>
              <w:t xml:space="preserve"> + </w:t>
            </w:r>
            <w:r>
              <w:rPr>
                <w:sz w:val="22"/>
                <w:szCs w:val="22"/>
              </w:rPr>
              <w:t>100 мкА</w:t>
            </w:r>
            <w:r>
              <w:rPr>
                <w:sz w:val="22"/>
                <w:szCs w:val="22"/>
                <w:lang w:val="en-US"/>
              </w:rPr>
              <w:t>)</w:t>
            </w:r>
          </w:p>
        </w:tc>
        <w:tc>
          <w:tcPr>
            <w:tcW w:w="2091" w:type="dxa"/>
            <w:vMerge w:val="restart"/>
          </w:tcPr>
          <w:p w14:paraId="534EBB47" w14:textId="77777777" w:rsidR="007D2B5F" w:rsidRDefault="007D2B5F">
            <w:pPr>
              <w:jc w:val="center"/>
              <w:rPr>
                <w:sz w:val="22"/>
                <w:szCs w:val="22"/>
                <w:lang w:val="en-US"/>
              </w:rPr>
            </w:pPr>
          </w:p>
          <w:p w14:paraId="0E73807E" w14:textId="77777777" w:rsidR="007D2B5F" w:rsidRDefault="007D2B5F">
            <w:pPr>
              <w:rPr>
                <w:sz w:val="22"/>
                <w:szCs w:val="22"/>
                <w:lang w:val="en-US"/>
              </w:rPr>
            </w:pPr>
          </w:p>
          <w:p w14:paraId="00151242" w14:textId="77777777" w:rsidR="007D2B5F" w:rsidRDefault="0095253C">
            <w:pPr>
              <w:ind w:firstLine="708"/>
              <w:rPr>
                <w:sz w:val="22"/>
                <w:szCs w:val="22"/>
              </w:rPr>
            </w:pPr>
            <w:r>
              <w:rPr>
                <w:sz w:val="22"/>
                <w:szCs w:val="22"/>
              </w:rPr>
              <w:t>1 мкА</w:t>
            </w:r>
          </w:p>
        </w:tc>
      </w:tr>
      <w:tr w:rsidR="007D2B5F" w14:paraId="76691A38" w14:textId="77777777">
        <w:trPr>
          <w:trHeight w:val="47"/>
        </w:trPr>
        <w:tc>
          <w:tcPr>
            <w:tcW w:w="1993" w:type="dxa"/>
            <w:vMerge/>
            <w:vAlign w:val="center"/>
          </w:tcPr>
          <w:p w14:paraId="56D1F07F" w14:textId="77777777" w:rsidR="007D2B5F" w:rsidRDefault="007D2B5F">
            <w:pPr>
              <w:jc w:val="center"/>
              <w:rPr>
                <w:sz w:val="22"/>
                <w:szCs w:val="22"/>
              </w:rPr>
            </w:pPr>
          </w:p>
        </w:tc>
        <w:tc>
          <w:tcPr>
            <w:tcW w:w="2206" w:type="dxa"/>
            <w:vAlign w:val="center"/>
          </w:tcPr>
          <w:p w14:paraId="4F042B60" w14:textId="77777777" w:rsidR="007D2B5F" w:rsidRDefault="0095253C">
            <w:pPr>
              <w:jc w:val="center"/>
              <w:rPr>
                <w:sz w:val="22"/>
                <w:szCs w:val="22"/>
              </w:rPr>
            </w:pPr>
            <w:r>
              <w:rPr>
                <w:sz w:val="22"/>
                <w:szCs w:val="22"/>
              </w:rPr>
              <w:t>от 20 до 45 Гц</w:t>
            </w:r>
          </w:p>
        </w:tc>
        <w:tc>
          <w:tcPr>
            <w:tcW w:w="4131" w:type="dxa"/>
          </w:tcPr>
          <w:p w14:paraId="6E00E9A6" w14:textId="77777777" w:rsidR="007D2B5F" w:rsidRDefault="0095253C">
            <w:pPr>
              <w:jc w:val="center"/>
              <w:rPr>
                <w:sz w:val="22"/>
                <w:szCs w:val="22"/>
                <w:lang w:val="en-US"/>
              </w:rPr>
            </w:pPr>
            <w:r>
              <w:rPr>
                <w:sz w:val="22"/>
                <w:szCs w:val="22"/>
                <w:lang w:val="en-US"/>
              </w:rPr>
              <w:t>± (I·</w:t>
            </w:r>
            <w:r>
              <w:rPr>
                <w:sz w:val="22"/>
                <w:szCs w:val="22"/>
              </w:rPr>
              <w:t>30</w:t>
            </w:r>
            <w:r>
              <w:rPr>
                <w:sz w:val="22"/>
                <w:szCs w:val="22"/>
                <w:lang w:val="en-US"/>
              </w:rPr>
              <w:t>0×10</w:t>
            </w:r>
            <w:r>
              <w:rPr>
                <w:sz w:val="22"/>
                <w:szCs w:val="22"/>
                <w:vertAlign w:val="superscript"/>
                <w:lang w:val="en-US"/>
              </w:rPr>
              <w:t>-</w:t>
            </w:r>
            <w:r>
              <w:rPr>
                <w:sz w:val="22"/>
                <w:szCs w:val="22"/>
                <w:vertAlign w:val="superscript"/>
              </w:rPr>
              <w:t>6</w:t>
            </w:r>
            <w:r>
              <w:rPr>
                <w:sz w:val="22"/>
                <w:szCs w:val="22"/>
                <w:lang w:val="en-US"/>
              </w:rPr>
              <w:t xml:space="preserve"> + </w:t>
            </w:r>
            <w:r>
              <w:rPr>
                <w:sz w:val="22"/>
                <w:szCs w:val="22"/>
              </w:rPr>
              <w:t>50 мкА</w:t>
            </w:r>
            <w:r>
              <w:rPr>
                <w:sz w:val="22"/>
                <w:szCs w:val="22"/>
                <w:lang w:val="en-US"/>
              </w:rPr>
              <w:t>)</w:t>
            </w:r>
          </w:p>
        </w:tc>
        <w:tc>
          <w:tcPr>
            <w:tcW w:w="2091" w:type="dxa"/>
            <w:vMerge/>
          </w:tcPr>
          <w:p w14:paraId="34107519" w14:textId="77777777" w:rsidR="007D2B5F" w:rsidRDefault="007D2B5F">
            <w:pPr>
              <w:jc w:val="center"/>
              <w:rPr>
                <w:sz w:val="22"/>
                <w:szCs w:val="22"/>
                <w:lang w:val="en-US"/>
              </w:rPr>
            </w:pPr>
          </w:p>
        </w:tc>
      </w:tr>
      <w:tr w:rsidR="007D2B5F" w14:paraId="5E4BF085" w14:textId="77777777">
        <w:trPr>
          <w:trHeight w:val="170"/>
        </w:trPr>
        <w:tc>
          <w:tcPr>
            <w:tcW w:w="1993" w:type="dxa"/>
            <w:vMerge/>
            <w:vAlign w:val="center"/>
          </w:tcPr>
          <w:p w14:paraId="391FC3E4" w14:textId="77777777" w:rsidR="007D2B5F" w:rsidRDefault="007D2B5F">
            <w:pPr>
              <w:jc w:val="center"/>
              <w:rPr>
                <w:sz w:val="22"/>
                <w:szCs w:val="22"/>
                <w:lang w:val="en-US"/>
              </w:rPr>
            </w:pPr>
          </w:p>
        </w:tc>
        <w:tc>
          <w:tcPr>
            <w:tcW w:w="2206" w:type="dxa"/>
            <w:vAlign w:val="center"/>
          </w:tcPr>
          <w:p w14:paraId="12AACAE3" w14:textId="77777777" w:rsidR="007D2B5F" w:rsidRDefault="0095253C">
            <w:pPr>
              <w:jc w:val="center"/>
              <w:rPr>
                <w:sz w:val="22"/>
                <w:szCs w:val="22"/>
                <w:lang w:val="en-US"/>
              </w:rPr>
            </w:pPr>
            <w:r>
              <w:rPr>
                <w:sz w:val="22"/>
                <w:szCs w:val="22"/>
              </w:rPr>
              <w:t xml:space="preserve">от </w:t>
            </w:r>
            <w:r>
              <w:rPr>
                <w:sz w:val="22"/>
                <w:szCs w:val="22"/>
                <w:lang w:val="en-US"/>
              </w:rPr>
              <w:t xml:space="preserve">45 </w:t>
            </w:r>
            <w:r>
              <w:rPr>
                <w:sz w:val="22"/>
                <w:szCs w:val="22"/>
              </w:rPr>
              <w:t>Гц</w:t>
            </w:r>
            <w:r>
              <w:rPr>
                <w:sz w:val="22"/>
                <w:szCs w:val="22"/>
                <w:lang w:val="en-US"/>
              </w:rPr>
              <w:t xml:space="preserve"> </w:t>
            </w:r>
            <w:proofErr w:type="spellStart"/>
            <w:r>
              <w:rPr>
                <w:sz w:val="22"/>
                <w:szCs w:val="22"/>
                <w:lang w:val="en-US"/>
              </w:rPr>
              <w:t>до</w:t>
            </w:r>
            <w:proofErr w:type="spellEnd"/>
            <w:r>
              <w:rPr>
                <w:sz w:val="22"/>
                <w:szCs w:val="22"/>
                <w:lang w:val="en-US"/>
              </w:rPr>
              <w:t xml:space="preserve"> 1 </w:t>
            </w:r>
            <w:r>
              <w:rPr>
                <w:sz w:val="22"/>
                <w:szCs w:val="22"/>
              </w:rPr>
              <w:t>кГц</w:t>
            </w:r>
          </w:p>
        </w:tc>
        <w:tc>
          <w:tcPr>
            <w:tcW w:w="4131" w:type="dxa"/>
          </w:tcPr>
          <w:p w14:paraId="3D361DC3" w14:textId="77777777" w:rsidR="007D2B5F" w:rsidRDefault="0095253C">
            <w:pPr>
              <w:jc w:val="center"/>
              <w:rPr>
                <w:sz w:val="22"/>
                <w:szCs w:val="22"/>
                <w:lang w:val="en-US"/>
              </w:rPr>
            </w:pPr>
            <w:r>
              <w:rPr>
                <w:sz w:val="22"/>
                <w:szCs w:val="22"/>
                <w:lang w:val="en-US"/>
              </w:rPr>
              <w:t>± (I·</w:t>
            </w:r>
            <w:r>
              <w:rPr>
                <w:sz w:val="22"/>
                <w:szCs w:val="22"/>
              </w:rPr>
              <w:t>200</w:t>
            </w:r>
            <w:r>
              <w:rPr>
                <w:sz w:val="22"/>
                <w:szCs w:val="22"/>
                <w:lang w:val="en-US"/>
              </w:rPr>
              <w:t>×10</w:t>
            </w:r>
            <w:r>
              <w:rPr>
                <w:sz w:val="22"/>
                <w:szCs w:val="22"/>
                <w:vertAlign w:val="superscript"/>
                <w:lang w:val="en-US"/>
              </w:rPr>
              <w:t>-</w:t>
            </w:r>
            <w:r>
              <w:rPr>
                <w:sz w:val="22"/>
                <w:szCs w:val="22"/>
                <w:vertAlign w:val="superscript"/>
              </w:rPr>
              <w:t>6</w:t>
            </w:r>
            <w:r>
              <w:rPr>
                <w:sz w:val="22"/>
                <w:szCs w:val="22"/>
                <w:lang w:val="en-US"/>
              </w:rPr>
              <w:t xml:space="preserve"> + </w:t>
            </w:r>
            <w:r>
              <w:rPr>
                <w:sz w:val="22"/>
                <w:szCs w:val="22"/>
              </w:rPr>
              <w:t>5</w:t>
            </w:r>
            <w:r>
              <w:rPr>
                <w:sz w:val="22"/>
                <w:szCs w:val="22"/>
                <w:lang w:val="en-US"/>
              </w:rPr>
              <w:t xml:space="preserve">0 </w:t>
            </w:r>
            <w:r>
              <w:rPr>
                <w:sz w:val="22"/>
                <w:szCs w:val="22"/>
              </w:rPr>
              <w:t>мкА</w:t>
            </w:r>
            <w:r>
              <w:rPr>
                <w:sz w:val="22"/>
                <w:szCs w:val="22"/>
                <w:lang w:val="en-US"/>
              </w:rPr>
              <w:t>)</w:t>
            </w:r>
          </w:p>
        </w:tc>
        <w:tc>
          <w:tcPr>
            <w:tcW w:w="2091" w:type="dxa"/>
            <w:vMerge/>
          </w:tcPr>
          <w:p w14:paraId="60209DA0" w14:textId="77777777" w:rsidR="007D2B5F" w:rsidRDefault="007D2B5F">
            <w:pPr>
              <w:jc w:val="center"/>
              <w:rPr>
                <w:sz w:val="22"/>
                <w:szCs w:val="22"/>
                <w:lang w:val="en-US"/>
              </w:rPr>
            </w:pPr>
          </w:p>
        </w:tc>
      </w:tr>
      <w:tr w:rsidR="007D2B5F" w14:paraId="17040021" w14:textId="77777777">
        <w:trPr>
          <w:trHeight w:val="170"/>
        </w:trPr>
        <w:tc>
          <w:tcPr>
            <w:tcW w:w="1993" w:type="dxa"/>
            <w:vMerge/>
            <w:vAlign w:val="center"/>
          </w:tcPr>
          <w:p w14:paraId="2256FFA7" w14:textId="77777777" w:rsidR="007D2B5F" w:rsidRDefault="007D2B5F">
            <w:pPr>
              <w:jc w:val="center"/>
              <w:rPr>
                <w:sz w:val="22"/>
                <w:szCs w:val="22"/>
                <w:lang w:val="en-US"/>
              </w:rPr>
            </w:pPr>
          </w:p>
        </w:tc>
        <w:tc>
          <w:tcPr>
            <w:tcW w:w="2206" w:type="dxa"/>
            <w:vAlign w:val="center"/>
          </w:tcPr>
          <w:p w14:paraId="7E9A5B44" w14:textId="77777777" w:rsidR="007D2B5F" w:rsidRDefault="0095253C">
            <w:pPr>
              <w:jc w:val="center"/>
              <w:rPr>
                <w:sz w:val="22"/>
                <w:szCs w:val="22"/>
                <w:lang w:val="en-US"/>
              </w:rPr>
            </w:pPr>
            <w:r>
              <w:rPr>
                <w:sz w:val="22"/>
                <w:szCs w:val="22"/>
              </w:rPr>
              <w:t xml:space="preserve">от </w:t>
            </w:r>
            <w:r>
              <w:rPr>
                <w:sz w:val="22"/>
                <w:szCs w:val="22"/>
                <w:lang w:val="en-US"/>
              </w:rPr>
              <w:t xml:space="preserve">1 </w:t>
            </w:r>
            <w:proofErr w:type="spellStart"/>
            <w:r>
              <w:rPr>
                <w:sz w:val="22"/>
                <w:szCs w:val="22"/>
                <w:lang w:val="en-US"/>
              </w:rPr>
              <w:t>до</w:t>
            </w:r>
            <w:proofErr w:type="spellEnd"/>
            <w:r>
              <w:rPr>
                <w:sz w:val="22"/>
                <w:szCs w:val="22"/>
                <w:lang w:val="en-US"/>
              </w:rPr>
              <w:t xml:space="preserve"> 5 </w:t>
            </w:r>
            <w:r>
              <w:rPr>
                <w:sz w:val="22"/>
                <w:szCs w:val="22"/>
              </w:rPr>
              <w:t>кГц</w:t>
            </w:r>
          </w:p>
        </w:tc>
        <w:tc>
          <w:tcPr>
            <w:tcW w:w="4131" w:type="dxa"/>
          </w:tcPr>
          <w:p w14:paraId="02AC495A" w14:textId="77777777" w:rsidR="007D2B5F" w:rsidRDefault="0095253C">
            <w:pPr>
              <w:jc w:val="center"/>
              <w:rPr>
                <w:sz w:val="22"/>
                <w:szCs w:val="22"/>
                <w:lang w:val="en-US"/>
              </w:rPr>
            </w:pPr>
            <w:r>
              <w:rPr>
                <w:sz w:val="22"/>
                <w:szCs w:val="22"/>
                <w:lang w:val="en-US"/>
              </w:rPr>
              <w:t>± (I·</w:t>
            </w:r>
            <w:r>
              <w:rPr>
                <w:sz w:val="22"/>
                <w:szCs w:val="22"/>
              </w:rPr>
              <w:t>200</w:t>
            </w:r>
            <w:r>
              <w:rPr>
                <w:sz w:val="22"/>
                <w:szCs w:val="22"/>
                <w:lang w:val="en-US"/>
              </w:rPr>
              <w:t>×10</w:t>
            </w:r>
            <w:r>
              <w:rPr>
                <w:sz w:val="22"/>
                <w:szCs w:val="22"/>
                <w:vertAlign w:val="superscript"/>
                <w:lang w:val="en-US"/>
              </w:rPr>
              <w:t>-2</w:t>
            </w:r>
            <w:r>
              <w:rPr>
                <w:sz w:val="22"/>
                <w:szCs w:val="22"/>
                <w:lang w:val="en-US"/>
              </w:rPr>
              <w:t xml:space="preserve"> + 100 </w:t>
            </w:r>
            <w:r>
              <w:rPr>
                <w:sz w:val="22"/>
                <w:szCs w:val="22"/>
              </w:rPr>
              <w:t>мкА</w:t>
            </w:r>
            <w:r>
              <w:rPr>
                <w:sz w:val="22"/>
                <w:szCs w:val="22"/>
                <w:lang w:val="en-US"/>
              </w:rPr>
              <w:t>)</w:t>
            </w:r>
          </w:p>
        </w:tc>
        <w:tc>
          <w:tcPr>
            <w:tcW w:w="2091" w:type="dxa"/>
            <w:vMerge/>
          </w:tcPr>
          <w:p w14:paraId="2686A8BC" w14:textId="77777777" w:rsidR="007D2B5F" w:rsidRDefault="007D2B5F">
            <w:pPr>
              <w:jc w:val="center"/>
              <w:rPr>
                <w:sz w:val="22"/>
                <w:szCs w:val="22"/>
                <w:lang w:val="en-US"/>
              </w:rPr>
            </w:pPr>
          </w:p>
        </w:tc>
      </w:tr>
      <w:tr w:rsidR="007D2B5F" w14:paraId="3578262F" w14:textId="77777777">
        <w:trPr>
          <w:trHeight w:val="170"/>
        </w:trPr>
        <w:tc>
          <w:tcPr>
            <w:tcW w:w="1993" w:type="dxa"/>
            <w:vMerge/>
            <w:vAlign w:val="center"/>
          </w:tcPr>
          <w:p w14:paraId="0F85B594" w14:textId="77777777" w:rsidR="007D2B5F" w:rsidRDefault="007D2B5F">
            <w:pPr>
              <w:jc w:val="center"/>
              <w:rPr>
                <w:sz w:val="22"/>
                <w:szCs w:val="22"/>
                <w:lang w:val="en-US"/>
              </w:rPr>
            </w:pPr>
          </w:p>
        </w:tc>
        <w:tc>
          <w:tcPr>
            <w:tcW w:w="2206" w:type="dxa"/>
            <w:vAlign w:val="center"/>
          </w:tcPr>
          <w:p w14:paraId="17939C1A" w14:textId="77777777" w:rsidR="007D2B5F" w:rsidRDefault="0095253C">
            <w:pPr>
              <w:jc w:val="center"/>
              <w:rPr>
                <w:sz w:val="22"/>
                <w:szCs w:val="22"/>
                <w:lang w:val="en-US"/>
              </w:rPr>
            </w:pPr>
            <w:r>
              <w:rPr>
                <w:sz w:val="22"/>
                <w:szCs w:val="22"/>
              </w:rPr>
              <w:t xml:space="preserve">от </w:t>
            </w:r>
            <w:r>
              <w:rPr>
                <w:sz w:val="22"/>
                <w:szCs w:val="22"/>
                <w:lang w:val="en-US"/>
              </w:rPr>
              <w:t xml:space="preserve">5 </w:t>
            </w:r>
            <w:proofErr w:type="spellStart"/>
            <w:r>
              <w:rPr>
                <w:sz w:val="22"/>
                <w:szCs w:val="22"/>
                <w:lang w:val="en-US"/>
              </w:rPr>
              <w:t>до</w:t>
            </w:r>
            <w:proofErr w:type="spellEnd"/>
            <w:r>
              <w:rPr>
                <w:sz w:val="22"/>
                <w:szCs w:val="22"/>
                <w:lang w:val="en-US"/>
              </w:rPr>
              <w:t xml:space="preserve"> 10 </w:t>
            </w:r>
            <w:r>
              <w:rPr>
                <w:sz w:val="22"/>
                <w:szCs w:val="22"/>
              </w:rPr>
              <w:t>кГц</w:t>
            </w:r>
          </w:p>
        </w:tc>
        <w:tc>
          <w:tcPr>
            <w:tcW w:w="4131" w:type="dxa"/>
          </w:tcPr>
          <w:p w14:paraId="14D840CE" w14:textId="77777777" w:rsidR="007D2B5F" w:rsidRDefault="0095253C">
            <w:pPr>
              <w:jc w:val="center"/>
              <w:rPr>
                <w:sz w:val="22"/>
                <w:szCs w:val="22"/>
              </w:rPr>
            </w:pPr>
            <w:r>
              <w:rPr>
                <w:sz w:val="22"/>
                <w:szCs w:val="22"/>
                <w:lang w:val="en-US"/>
              </w:rPr>
              <w:t>± (I·</w:t>
            </w:r>
            <w:r>
              <w:rPr>
                <w:sz w:val="22"/>
                <w:szCs w:val="22"/>
              </w:rPr>
              <w:t>500</w:t>
            </w:r>
            <w:r>
              <w:rPr>
                <w:sz w:val="22"/>
                <w:szCs w:val="22"/>
                <w:lang w:val="en-US"/>
              </w:rPr>
              <w:t>×10</w:t>
            </w:r>
            <w:r>
              <w:rPr>
                <w:sz w:val="22"/>
                <w:szCs w:val="22"/>
                <w:vertAlign w:val="superscript"/>
                <w:lang w:val="en-US"/>
              </w:rPr>
              <w:t>-2</w:t>
            </w:r>
            <w:r>
              <w:rPr>
                <w:sz w:val="22"/>
                <w:szCs w:val="22"/>
                <w:lang w:val="en-US"/>
              </w:rPr>
              <w:t xml:space="preserve"> + 500 </w:t>
            </w:r>
            <w:r>
              <w:rPr>
                <w:sz w:val="22"/>
                <w:szCs w:val="22"/>
              </w:rPr>
              <w:t>мкА</w:t>
            </w:r>
            <w:r>
              <w:rPr>
                <w:sz w:val="22"/>
                <w:szCs w:val="22"/>
                <w:lang w:val="en-US"/>
              </w:rPr>
              <w:t>)</w:t>
            </w:r>
          </w:p>
        </w:tc>
        <w:tc>
          <w:tcPr>
            <w:tcW w:w="2091" w:type="dxa"/>
            <w:vMerge/>
          </w:tcPr>
          <w:p w14:paraId="473ACA85" w14:textId="77777777" w:rsidR="007D2B5F" w:rsidRDefault="007D2B5F">
            <w:pPr>
              <w:jc w:val="center"/>
              <w:rPr>
                <w:sz w:val="22"/>
                <w:szCs w:val="22"/>
                <w:lang w:val="en-US"/>
              </w:rPr>
            </w:pPr>
          </w:p>
        </w:tc>
      </w:tr>
      <w:tr w:rsidR="007D2B5F" w14:paraId="6E9761DD" w14:textId="77777777">
        <w:trPr>
          <w:trHeight w:val="170"/>
        </w:trPr>
        <w:tc>
          <w:tcPr>
            <w:tcW w:w="1993" w:type="dxa"/>
            <w:vAlign w:val="center"/>
          </w:tcPr>
          <w:p w14:paraId="5D5DB90E" w14:textId="77777777" w:rsidR="007D2B5F" w:rsidRDefault="007D2B5F">
            <w:pPr>
              <w:jc w:val="center"/>
              <w:rPr>
                <w:sz w:val="22"/>
                <w:szCs w:val="22"/>
                <w:lang w:val="en-US"/>
              </w:rPr>
            </w:pPr>
          </w:p>
        </w:tc>
        <w:tc>
          <w:tcPr>
            <w:tcW w:w="2206" w:type="dxa"/>
            <w:vAlign w:val="center"/>
          </w:tcPr>
          <w:p w14:paraId="6F914213" w14:textId="77777777" w:rsidR="007D2B5F" w:rsidRDefault="0095253C">
            <w:pPr>
              <w:jc w:val="center"/>
              <w:rPr>
                <w:b/>
                <w:sz w:val="22"/>
                <w:szCs w:val="22"/>
                <w:lang w:val="en-US"/>
              </w:rPr>
            </w:pPr>
            <w:r>
              <w:rPr>
                <w:sz w:val="22"/>
                <w:szCs w:val="22"/>
              </w:rPr>
              <w:t xml:space="preserve">от </w:t>
            </w:r>
            <w:r>
              <w:rPr>
                <w:sz w:val="22"/>
                <w:szCs w:val="22"/>
                <w:lang w:val="en-US"/>
              </w:rPr>
              <w:t xml:space="preserve">10 </w:t>
            </w:r>
            <w:proofErr w:type="spellStart"/>
            <w:r>
              <w:rPr>
                <w:sz w:val="22"/>
                <w:szCs w:val="22"/>
                <w:lang w:val="en-US"/>
              </w:rPr>
              <w:t>до</w:t>
            </w:r>
            <w:proofErr w:type="spellEnd"/>
            <w:r>
              <w:rPr>
                <w:sz w:val="22"/>
                <w:szCs w:val="22"/>
                <w:lang w:val="en-US"/>
              </w:rPr>
              <w:t xml:space="preserve"> </w:t>
            </w:r>
            <w:r>
              <w:rPr>
                <w:sz w:val="22"/>
                <w:szCs w:val="22"/>
              </w:rPr>
              <w:t>20</w:t>
            </w:r>
            <w:r>
              <w:rPr>
                <w:sz w:val="22"/>
                <w:szCs w:val="22"/>
                <w:lang w:val="en-US"/>
              </w:rPr>
              <w:t xml:space="preserve"> </w:t>
            </w:r>
            <w:r>
              <w:rPr>
                <w:sz w:val="22"/>
                <w:szCs w:val="22"/>
              </w:rPr>
              <w:t>Гц</w:t>
            </w:r>
          </w:p>
        </w:tc>
        <w:tc>
          <w:tcPr>
            <w:tcW w:w="4131" w:type="dxa"/>
          </w:tcPr>
          <w:p w14:paraId="32A0B3A3" w14:textId="77777777" w:rsidR="007D2B5F" w:rsidRDefault="0095253C">
            <w:pPr>
              <w:jc w:val="center"/>
              <w:rPr>
                <w:sz w:val="22"/>
                <w:szCs w:val="22"/>
                <w:lang w:val="en-US"/>
              </w:rPr>
            </w:pPr>
            <w:r>
              <w:rPr>
                <w:sz w:val="22"/>
                <w:szCs w:val="22"/>
                <w:lang w:val="en-US"/>
              </w:rPr>
              <w:t>± (I·</w:t>
            </w:r>
            <w:r>
              <w:rPr>
                <w:sz w:val="22"/>
                <w:szCs w:val="22"/>
              </w:rPr>
              <w:t>50</w:t>
            </w:r>
            <w:r>
              <w:rPr>
                <w:sz w:val="22"/>
                <w:szCs w:val="22"/>
                <w:lang w:val="en-US"/>
              </w:rPr>
              <w:t>0×10</w:t>
            </w:r>
            <w:r>
              <w:rPr>
                <w:sz w:val="22"/>
                <w:szCs w:val="22"/>
                <w:vertAlign w:val="superscript"/>
                <w:lang w:val="en-US"/>
              </w:rPr>
              <w:t>-</w:t>
            </w:r>
            <w:r>
              <w:rPr>
                <w:sz w:val="22"/>
                <w:szCs w:val="22"/>
                <w:vertAlign w:val="superscript"/>
              </w:rPr>
              <w:t>6</w:t>
            </w:r>
            <w:r>
              <w:rPr>
                <w:sz w:val="22"/>
                <w:szCs w:val="22"/>
                <w:lang w:val="en-US"/>
              </w:rPr>
              <w:t xml:space="preserve"> + </w:t>
            </w:r>
            <w:r>
              <w:rPr>
                <w:sz w:val="22"/>
                <w:szCs w:val="22"/>
              </w:rPr>
              <w:t>100 мкА</w:t>
            </w:r>
            <w:r>
              <w:rPr>
                <w:sz w:val="22"/>
                <w:szCs w:val="22"/>
                <w:lang w:val="en-US"/>
              </w:rPr>
              <w:t>)</w:t>
            </w:r>
          </w:p>
        </w:tc>
        <w:tc>
          <w:tcPr>
            <w:tcW w:w="2091" w:type="dxa"/>
          </w:tcPr>
          <w:p w14:paraId="5A183ADF" w14:textId="77777777" w:rsidR="007D2B5F" w:rsidRDefault="007D2B5F">
            <w:pPr>
              <w:jc w:val="center"/>
              <w:rPr>
                <w:sz w:val="22"/>
                <w:szCs w:val="22"/>
                <w:lang w:val="en-US"/>
              </w:rPr>
            </w:pPr>
          </w:p>
        </w:tc>
      </w:tr>
      <w:tr w:rsidR="007D2B5F" w14:paraId="47D48BC8" w14:textId="77777777">
        <w:trPr>
          <w:trHeight w:val="170"/>
        </w:trPr>
        <w:tc>
          <w:tcPr>
            <w:tcW w:w="1993" w:type="dxa"/>
            <w:vMerge w:val="restart"/>
            <w:vAlign w:val="center"/>
          </w:tcPr>
          <w:p w14:paraId="409247DB" w14:textId="77777777" w:rsidR="007D2B5F" w:rsidRDefault="0095253C">
            <w:pPr>
              <w:jc w:val="center"/>
              <w:rPr>
                <w:sz w:val="22"/>
                <w:szCs w:val="22"/>
                <w:lang w:val="en-US"/>
              </w:rPr>
            </w:pPr>
            <w:r>
              <w:rPr>
                <w:sz w:val="22"/>
                <w:szCs w:val="22"/>
              </w:rPr>
              <w:t>3,000000</w:t>
            </w:r>
            <w:r>
              <w:rPr>
                <w:sz w:val="22"/>
                <w:szCs w:val="22"/>
                <w:lang w:val="en-US"/>
              </w:rPr>
              <w:t xml:space="preserve"> </w:t>
            </w:r>
            <w:r>
              <w:rPr>
                <w:sz w:val="22"/>
                <w:szCs w:val="22"/>
              </w:rPr>
              <w:t>А</w:t>
            </w:r>
          </w:p>
        </w:tc>
        <w:tc>
          <w:tcPr>
            <w:tcW w:w="2206" w:type="dxa"/>
            <w:vAlign w:val="center"/>
          </w:tcPr>
          <w:p w14:paraId="46DB7E0A" w14:textId="77777777" w:rsidR="007D2B5F" w:rsidRDefault="0095253C">
            <w:pPr>
              <w:jc w:val="center"/>
              <w:rPr>
                <w:b/>
                <w:sz w:val="22"/>
                <w:szCs w:val="22"/>
                <w:lang w:val="en-US"/>
              </w:rPr>
            </w:pPr>
            <w:r>
              <w:rPr>
                <w:sz w:val="22"/>
                <w:szCs w:val="22"/>
              </w:rPr>
              <w:t>от 2</w:t>
            </w:r>
            <w:r>
              <w:rPr>
                <w:sz w:val="22"/>
                <w:szCs w:val="22"/>
                <w:lang w:val="en-US"/>
              </w:rPr>
              <w:t xml:space="preserve">0 </w:t>
            </w:r>
            <w:proofErr w:type="spellStart"/>
            <w:r>
              <w:rPr>
                <w:sz w:val="22"/>
                <w:szCs w:val="22"/>
                <w:lang w:val="en-US"/>
              </w:rPr>
              <w:t>до</w:t>
            </w:r>
            <w:proofErr w:type="spellEnd"/>
            <w:r>
              <w:rPr>
                <w:sz w:val="22"/>
                <w:szCs w:val="22"/>
                <w:lang w:val="en-US"/>
              </w:rPr>
              <w:t xml:space="preserve"> 45 </w:t>
            </w:r>
            <w:r>
              <w:rPr>
                <w:sz w:val="22"/>
                <w:szCs w:val="22"/>
              </w:rPr>
              <w:t>Гц</w:t>
            </w:r>
          </w:p>
        </w:tc>
        <w:tc>
          <w:tcPr>
            <w:tcW w:w="4131" w:type="dxa"/>
          </w:tcPr>
          <w:p w14:paraId="6D7F2B88" w14:textId="77777777" w:rsidR="007D2B5F" w:rsidRDefault="0095253C">
            <w:pPr>
              <w:jc w:val="center"/>
              <w:rPr>
                <w:sz w:val="22"/>
                <w:szCs w:val="22"/>
                <w:lang w:val="en-US"/>
              </w:rPr>
            </w:pPr>
            <w:r>
              <w:rPr>
                <w:sz w:val="22"/>
                <w:szCs w:val="22"/>
                <w:lang w:val="en-US"/>
              </w:rPr>
              <w:t>± (I·</w:t>
            </w:r>
            <w:r>
              <w:rPr>
                <w:sz w:val="22"/>
                <w:szCs w:val="22"/>
              </w:rPr>
              <w:t>30</w:t>
            </w:r>
            <w:r>
              <w:rPr>
                <w:sz w:val="22"/>
                <w:szCs w:val="22"/>
                <w:lang w:val="en-US"/>
              </w:rPr>
              <w:t>0×10</w:t>
            </w:r>
            <w:r>
              <w:rPr>
                <w:sz w:val="22"/>
                <w:szCs w:val="22"/>
                <w:vertAlign w:val="superscript"/>
                <w:lang w:val="en-US"/>
              </w:rPr>
              <w:t>-</w:t>
            </w:r>
            <w:r>
              <w:rPr>
                <w:sz w:val="22"/>
                <w:szCs w:val="22"/>
                <w:vertAlign w:val="superscript"/>
              </w:rPr>
              <w:t>6</w:t>
            </w:r>
            <w:r>
              <w:rPr>
                <w:sz w:val="22"/>
                <w:szCs w:val="22"/>
                <w:lang w:val="en-US"/>
              </w:rPr>
              <w:t xml:space="preserve"> + </w:t>
            </w:r>
            <w:r>
              <w:rPr>
                <w:sz w:val="22"/>
                <w:szCs w:val="22"/>
              </w:rPr>
              <w:t>100 мкА</w:t>
            </w:r>
            <w:r>
              <w:rPr>
                <w:sz w:val="22"/>
                <w:szCs w:val="22"/>
                <w:lang w:val="en-US"/>
              </w:rPr>
              <w:t>)</w:t>
            </w:r>
          </w:p>
        </w:tc>
        <w:tc>
          <w:tcPr>
            <w:tcW w:w="2091" w:type="dxa"/>
            <w:vMerge w:val="restart"/>
          </w:tcPr>
          <w:p w14:paraId="42B601CF" w14:textId="77777777" w:rsidR="007D2B5F" w:rsidRDefault="007D2B5F">
            <w:pPr>
              <w:jc w:val="center"/>
              <w:rPr>
                <w:sz w:val="22"/>
                <w:szCs w:val="22"/>
                <w:lang w:val="en-US"/>
              </w:rPr>
            </w:pPr>
          </w:p>
          <w:p w14:paraId="5B703059" w14:textId="77777777" w:rsidR="007D2B5F" w:rsidRDefault="007D2B5F">
            <w:pPr>
              <w:rPr>
                <w:sz w:val="22"/>
                <w:szCs w:val="22"/>
                <w:lang w:val="en-US"/>
              </w:rPr>
            </w:pPr>
          </w:p>
          <w:p w14:paraId="79FBB17A" w14:textId="77777777" w:rsidR="007D2B5F" w:rsidRDefault="0095253C">
            <w:pPr>
              <w:ind w:firstLine="708"/>
              <w:rPr>
                <w:sz w:val="22"/>
                <w:szCs w:val="22"/>
              </w:rPr>
            </w:pPr>
            <w:r>
              <w:rPr>
                <w:sz w:val="22"/>
                <w:szCs w:val="22"/>
              </w:rPr>
              <w:t>1 мкА</w:t>
            </w:r>
          </w:p>
        </w:tc>
      </w:tr>
      <w:tr w:rsidR="007D2B5F" w14:paraId="64BFA797" w14:textId="77777777">
        <w:trPr>
          <w:trHeight w:val="170"/>
        </w:trPr>
        <w:tc>
          <w:tcPr>
            <w:tcW w:w="1993" w:type="dxa"/>
            <w:vMerge/>
            <w:vAlign w:val="center"/>
          </w:tcPr>
          <w:p w14:paraId="4003583D" w14:textId="77777777" w:rsidR="007D2B5F" w:rsidRDefault="007D2B5F">
            <w:pPr>
              <w:jc w:val="center"/>
              <w:rPr>
                <w:sz w:val="22"/>
                <w:szCs w:val="22"/>
                <w:lang w:val="en-US"/>
              </w:rPr>
            </w:pPr>
          </w:p>
        </w:tc>
        <w:tc>
          <w:tcPr>
            <w:tcW w:w="2206" w:type="dxa"/>
            <w:vAlign w:val="center"/>
          </w:tcPr>
          <w:p w14:paraId="5B5CFB2B" w14:textId="77777777" w:rsidR="007D2B5F" w:rsidRDefault="0095253C">
            <w:pPr>
              <w:jc w:val="center"/>
              <w:rPr>
                <w:sz w:val="22"/>
                <w:szCs w:val="22"/>
                <w:lang w:val="en-US"/>
              </w:rPr>
            </w:pPr>
            <w:r>
              <w:rPr>
                <w:sz w:val="22"/>
                <w:szCs w:val="22"/>
              </w:rPr>
              <w:t xml:space="preserve">от </w:t>
            </w:r>
            <w:r>
              <w:rPr>
                <w:sz w:val="22"/>
                <w:szCs w:val="22"/>
                <w:lang w:val="en-US"/>
              </w:rPr>
              <w:t xml:space="preserve">45 </w:t>
            </w:r>
            <w:r>
              <w:rPr>
                <w:sz w:val="22"/>
                <w:szCs w:val="22"/>
              </w:rPr>
              <w:t>Гц</w:t>
            </w:r>
            <w:r>
              <w:rPr>
                <w:sz w:val="22"/>
                <w:szCs w:val="22"/>
                <w:lang w:val="en-US"/>
              </w:rPr>
              <w:t xml:space="preserve"> </w:t>
            </w:r>
            <w:proofErr w:type="spellStart"/>
            <w:r>
              <w:rPr>
                <w:sz w:val="22"/>
                <w:szCs w:val="22"/>
                <w:lang w:val="en-US"/>
              </w:rPr>
              <w:t>до</w:t>
            </w:r>
            <w:proofErr w:type="spellEnd"/>
            <w:r>
              <w:rPr>
                <w:sz w:val="22"/>
                <w:szCs w:val="22"/>
                <w:lang w:val="en-US"/>
              </w:rPr>
              <w:t xml:space="preserve"> 1 </w:t>
            </w:r>
            <w:r>
              <w:rPr>
                <w:sz w:val="22"/>
                <w:szCs w:val="22"/>
              </w:rPr>
              <w:t>кГц</w:t>
            </w:r>
          </w:p>
        </w:tc>
        <w:tc>
          <w:tcPr>
            <w:tcW w:w="4131" w:type="dxa"/>
          </w:tcPr>
          <w:p w14:paraId="191C86C0" w14:textId="77777777" w:rsidR="007D2B5F" w:rsidRDefault="0095253C">
            <w:pPr>
              <w:jc w:val="center"/>
              <w:rPr>
                <w:sz w:val="22"/>
                <w:szCs w:val="22"/>
                <w:lang w:val="en-US"/>
              </w:rPr>
            </w:pPr>
            <w:r>
              <w:rPr>
                <w:sz w:val="22"/>
                <w:szCs w:val="22"/>
                <w:lang w:val="en-US"/>
              </w:rPr>
              <w:t>± (I·</w:t>
            </w:r>
            <w:r>
              <w:rPr>
                <w:sz w:val="22"/>
                <w:szCs w:val="22"/>
              </w:rPr>
              <w:t>200</w:t>
            </w:r>
            <w:r>
              <w:rPr>
                <w:sz w:val="22"/>
                <w:szCs w:val="22"/>
                <w:lang w:val="en-US"/>
              </w:rPr>
              <w:t>×10</w:t>
            </w:r>
            <w:r>
              <w:rPr>
                <w:sz w:val="22"/>
                <w:szCs w:val="22"/>
                <w:vertAlign w:val="superscript"/>
                <w:lang w:val="en-US"/>
              </w:rPr>
              <w:t>-</w:t>
            </w:r>
            <w:r>
              <w:rPr>
                <w:sz w:val="22"/>
                <w:szCs w:val="22"/>
                <w:vertAlign w:val="superscript"/>
              </w:rPr>
              <w:t>6</w:t>
            </w:r>
            <w:r>
              <w:rPr>
                <w:sz w:val="22"/>
                <w:szCs w:val="22"/>
                <w:lang w:val="en-US"/>
              </w:rPr>
              <w:t xml:space="preserve"> + </w:t>
            </w:r>
            <w:r>
              <w:rPr>
                <w:sz w:val="22"/>
                <w:szCs w:val="22"/>
              </w:rPr>
              <w:t>10</w:t>
            </w:r>
            <w:r>
              <w:rPr>
                <w:sz w:val="22"/>
                <w:szCs w:val="22"/>
                <w:lang w:val="en-US"/>
              </w:rPr>
              <w:t xml:space="preserve">0 </w:t>
            </w:r>
            <w:r>
              <w:rPr>
                <w:sz w:val="22"/>
                <w:szCs w:val="22"/>
              </w:rPr>
              <w:t>мкА</w:t>
            </w:r>
            <w:r>
              <w:rPr>
                <w:sz w:val="22"/>
                <w:szCs w:val="22"/>
                <w:lang w:val="en-US"/>
              </w:rPr>
              <w:t>)</w:t>
            </w:r>
          </w:p>
        </w:tc>
        <w:tc>
          <w:tcPr>
            <w:tcW w:w="2091" w:type="dxa"/>
            <w:vMerge/>
          </w:tcPr>
          <w:p w14:paraId="766A3D54" w14:textId="77777777" w:rsidR="007D2B5F" w:rsidRDefault="007D2B5F">
            <w:pPr>
              <w:jc w:val="center"/>
              <w:rPr>
                <w:sz w:val="22"/>
                <w:szCs w:val="22"/>
                <w:lang w:val="en-US"/>
              </w:rPr>
            </w:pPr>
          </w:p>
        </w:tc>
      </w:tr>
      <w:tr w:rsidR="007D2B5F" w14:paraId="70BF21B6" w14:textId="77777777">
        <w:trPr>
          <w:trHeight w:val="170"/>
        </w:trPr>
        <w:tc>
          <w:tcPr>
            <w:tcW w:w="1993" w:type="dxa"/>
            <w:vMerge/>
            <w:vAlign w:val="center"/>
          </w:tcPr>
          <w:p w14:paraId="278D313C" w14:textId="77777777" w:rsidR="007D2B5F" w:rsidRDefault="007D2B5F">
            <w:pPr>
              <w:jc w:val="center"/>
              <w:rPr>
                <w:sz w:val="22"/>
                <w:szCs w:val="22"/>
                <w:lang w:val="en-US"/>
              </w:rPr>
            </w:pPr>
          </w:p>
        </w:tc>
        <w:tc>
          <w:tcPr>
            <w:tcW w:w="2206" w:type="dxa"/>
            <w:vAlign w:val="center"/>
          </w:tcPr>
          <w:p w14:paraId="6EA69B6B" w14:textId="77777777" w:rsidR="007D2B5F" w:rsidRDefault="0095253C">
            <w:pPr>
              <w:jc w:val="center"/>
              <w:rPr>
                <w:sz w:val="22"/>
                <w:szCs w:val="22"/>
                <w:lang w:val="en-US"/>
              </w:rPr>
            </w:pPr>
            <w:r>
              <w:rPr>
                <w:sz w:val="22"/>
                <w:szCs w:val="22"/>
              </w:rPr>
              <w:t xml:space="preserve">от </w:t>
            </w:r>
            <w:r>
              <w:rPr>
                <w:sz w:val="22"/>
                <w:szCs w:val="22"/>
                <w:lang w:val="en-US"/>
              </w:rPr>
              <w:t xml:space="preserve">1 </w:t>
            </w:r>
            <w:proofErr w:type="spellStart"/>
            <w:r>
              <w:rPr>
                <w:sz w:val="22"/>
                <w:szCs w:val="22"/>
                <w:lang w:val="en-US"/>
              </w:rPr>
              <w:t>до</w:t>
            </w:r>
            <w:proofErr w:type="spellEnd"/>
            <w:r>
              <w:rPr>
                <w:sz w:val="22"/>
                <w:szCs w:val="22"/>
                <w:lang w:val="en-US"/>
              </w:rPr>
              <w:t xml:space="preserve"> 5 </w:t>
            </w:r>
            <w:r>
              <w:rPr>
                <w:sz w:val="22"/>
                <w:szCs w:val="22"/>
              </w:rPr>
              <w:t>кГц</w:t>
            </w:r>
          </w:p>
        </w:tc>
        <w:tc>
          <w:tcPr>
            <w:tcW w:w="4131" w:type="dxa"/>
          </w:tcPr>
          <w:p w14:paraId="08A542CC" w14:textId="77777777" w:rsidR="007D2B5F" w:rsidRDefault="0095253C">
            <w:pPr>
              <w:jc w:val="center"/>
              <w:rPr>
                <w:sz w:val="22"/>
                <w:szCs w:val="22"/>
                <w:lang w:val="en-US"/>
              </w:rPr>
            </w:pPr>
            <w:r>
              <w:rPr>
                <w:sz w:val="22"/>
                <w:szCs w:val="22"/>
                <w:lang w:val="en-US"/>
              </w:rPr>
              <w:t>± (I·</w:t>
            </w:r>
            <w:r>
              <w:rPr>
                <w:sz w:val="22"/>
                <w:szCs w:val="22"/>
              </w:rPr>
              <w:t>400</w:t>
            </w:r>
            <w:r>
              <w:rPr>
                <w:sz w:val="22"/>
                <w:szCs w:val="22"/>
                <w:lang w:val="en-US"/>
              </w:rPr>
              <w:t>×10</w:t>
            </w:r>
            <w:r>
              <w:rPr>
                <w:sz w:val="22"/>
                <w:szCs w:val="22"/>
                <w:vertAlign w:val="superscript"/>
                <w:lang w:val="en-US"/>
              </w:rPr>
              <w:t>-2</w:t>
            </w:r>
            <w:r>
              <w:rPr>
                <w:sz w:val="22"/>
                <w:szCs w:val="22"/>
                <w:lang w:val="en-US"/>
              </w:rPr>
              <w:t xml:space="preserve"> + 100 </w:t>
            </w:r>
            <w:r>
              <w:rPr>
                <w:sz w:val="22"/>
                <w:szCs w:val="22"/>
              </w:rPr>
              <w:t>мкА</w:t>
            </w:r>
            <w:r>
              <w:rPr>
                <w:sz w:val="22"/>
                <w:szCs w:val="22"/>
                <w:lang w:val="en-US"/>
              </w:rPr>
              <w:t>)</w:t>
            </w:r>
          </w:p>
        </w:tc>
        <w:tc>
          <w:tcPr>
            <w:tcW w:w="2091" w:type="dxa"/>
            <w:vMerge/>
          </w:tcPr>
          <w:p w14:paraId="47004761" w14:textId="77777777" w:rsidR="007D2B5F" w:rsidRDefault="007D2B5F">
            <w:pPr>
              <w:jc w:val="center"/>
              <w:rPr>
                <w:sz w:val="22"/>
                <w:szCs w:val="22"/>
                <w:lang w:val="en-US"/>
              </w:rPr>
            </w:pPr>
          </w:p>
        </w:tc>
      </w:tr>
      <w:tr w:rsidR="007D2B5F" w14:paraId="5171E80D" w14:textId="77777777">
        <w:trPr>
          <w:trHeight w:val="170"/>
        </w:trPr>
        <w:tc>
          <w:tcPr>
            <w:tcW w:w="1993" w:type="dxa"/>
            <w:vMerge/>
            <w:vAlign w:val="center"/>
          </w:tcPr>
          <w:p w14:paraId="6F7D3C46" w14:textId="77777777" w:rsidR="007D2B5F" w:rsidRDefault="007D2B5F">
            <w:pPr>
              <w:jc w:val="center"/>
              <w:rPr>
                <w:sz w:val="22"/>
                <w:szCs w:val="22"/>
                <w:lang w:val="en-US"/>
              </w:rPr>
            </w:pPr>
          </w:p>
        </w:tc>
        <w:tc>
          <w:tcPr>
            <w:tcW w:w="2206" w:type="dxa"/>
            <w:vAlign w:val="center"/>
          </w:tcPr>
          <w:p w14:paraId="327E3EB2" w14:textId="77777777" w:rsidR="007D2B5F" w:rsidRDefault="0095253C">
            <w:pPr>
              <w:jc w:val="center"/>
              <w:rPr>
                <w:sz w:val="22"/>
                <w:szCs w:val="22"/>
                <w:lang w:val="en-US"/>
              </w:rPr>
            </w:pPr>
            <w:r>
              <w:rPr>
                <w:sz w:val="22"/>
                <w:szCs w:val="22"/>
                <w:lang w:val="en-US"/>
              </w:rPr>
              <w:t xml:space="preserve">5 </w:t>
            </w:r>
            <w:proofErr w:type="spellStart"/>
            <w:r>
              <w:rPr>
                <w:sz w:val="22"/>
                <w:szCs w:val="22"/>
                <w:lang w:val="en-US"/>
              </w:rPr>
              <w:t>до</w:t>
            </w:r>
            <w:proofErr w:type="spellEnd"/>
            <w:r>
              <w:rPr>
                <w:sz w:val="22"/>
                <w:szCs w:val="22"/>
                <w:lang w:val="en-US"/>
              </w:rPr>
              <w:t xml:space="preserve"> 10 </w:t>
            </w:r>
            <w:r>
              <w:rPr>
                <w:sz w:val="22"/>
                <w:szCs w:val="22"/>
              </w:rPr>
              <w:t>кГц</w:t>
            </w:r>
          </w:p>
        </w:tc>
        <w:tc>
          <w:tcPr>
            <w:tcW w:w="4131" w:type="dxa"/>
          </w:tcPr>
          <w:p w14:paraId="3037F07B" w14:textId="77777777" w:rsidR="007D2B5F" w:rsidRDefault="0095253C">
            <w:pPr>
              <w:jc w:val="center"/>
              <w:rPr>
                <w:sz w:val="22"/>
                <w:szCs w:val="22"/>
              </w:rPr>
            </w:pPr>
            <w:r>
              <w:rPr>
                <w:sz w:val="22"/>
                <w:szCs w:val="22"/>
                <w:lang w:val="en-US"/>
              </w:rPr>
              <w:t>± (I·</w:t>
            </w:r>
            <w:r>
              <w:rPr>
                <w:sz w:val="22"/>
                <w:szCs w:val="22"/>
              </w:rPr>
              <w:t>500</w:t>
            </w:r>
            <w:r>
              <w:rPr>
                <w:sz w:val="22"/>
                <w:szCs w:val="22"/>
                <w:lang w:val="en-US"/>
              </w:rPr>
              <w:t>×10</w:t>
            </w:r>
            <w:r>
              <w:rPr>
                <w:sz w:val="22"/>
                <w:szCs w:val="22"/>
                <w:vertAlign w:val="superscript"/>
                <w:lang w:val="en-US"/>
              </w:rPr>
              <w:t>-2</w:t>
            </w:r>
            <w:r>
              <w:rPr>
                <w:sz w:val="22"/>
                <w:szCs w:val="22"/>
                <w:lang w:val="en-US"/>
              </w:rPr>
              <w:t xml:space="preserve"> + </w:t>
            </w:r>
            <w:r>
              <w:rPr>
                <w:sz w:val="22"/>
                <w:szCs w:val="22"/>
              </w:rPr>
              <w:t>9</w:t>
            </w:r>
            <w:r>
              <w:rPr>
                <w:sz w:val="22"/>
                <w:szCs w:val="22"/>
                <w:lang w:val="en-US"/>
              </w:rPr>
              <w:t xml:space="preserve">00 </w:t>
            </w:r>
            <w:r>
              <w:rPr>
                <w:sz w:val="22"/>
                <w:szCs w:val="22"/>
              </w:rPr>
              <w:t>мкА</w:t>
            </w:r>
            <w:r>
              <w:rPr>
                <w:sz w:val="22"/>
                <w:szCs w:val="22"/>
                <w:lang w:val="en-US"/>
              </w:rPr>
              <w:t>)</w:t>
            </w:r>
          </w:p>
        </w:tc>
        <w:tc>
          <w:tcPr>
            <w:tcW w:w="2091" w:type="dxa"/>
            <w:vMerge/>
          </w:tcPr>
          <w:p w14:paraId="6D1172E7" w14:textId="77777777" w:rsidR="007D2B5F" w:rsidRDefault="007D2B5F">
            <w:pPr>
              <w:jc w:val="center"/>
              <w:rPr>
                <w:sz w:val="22"/>
                <w:szCs w:val="22"/>
                <w:lang w:val="en-US"/>
              </w:rPr>
            </w:pPr>
          </w:p>
        </w:tc>
      </w:tr>
      <w:tr w:rsidR="007D2B5F" w14:paraId="345F0413" w14:textId="77777777">
        <w:trPr>
          <w:trHeight w:val="170"/>
        </w:trPr>
        <w:tc>
          <w:tcPr>
            <w:tcW w:w="1993" w:type="dxa"/>
            <w:vMerge w:val="restart"/>
            <w:vAlign w:val="center"/>
          </w:tcPr>
          <w:p w14:paraId="19E0165D" w14:textId="77777777" w:rsidR="007D2B5F" w:rsidRDefault="0095253C">
            <w:pPr>
              <w:jc w:val="center"/>
              <w:rPr>
                <w:sz w:val="22"/>
                <w:szCs w:val="22"/>
                <w:lang w:val="en-US"/>
              </w:rPr>
            </w:pPr>
            <w:r>
              <w:rPr>
                <w:sz w:val="22"/>
                <w:szCs w:val="22"/>
              </w:rPr>
              <w:t>20,00000 А</w:t>
            </w:r>
          </w:p>
        </w:tc>
        <w:tc>
          <w:tcPr>
            <w:tcW w:w="2206" w:type="dxa"/>
            <w:vAlign w:val="center"/>
          </w:tcPr>
          <w:p w14:paraId="44C6A6E1" w14:textId="77777777" w:rsidR="007D2B5F" w:rsidRDefault="0095253C">
            <w:pPr>
              <w:jc w:val="center"/>
              <w:rPr>
                <w:sz w:val="22"/>
                <w:szCs w:val="22"/>
                <w:lang w:val="en-US"/>
              </w:rPr>
            </w:pPr>
            <w:r>
              <w:rPr>
                <w:sz w:val="22"/>
                <w:szCs w:val="22"/>
                <w:lang w:val="en-US"/>
              </w:rPr>
              <w:t xml:space="preserve">45 </w:t>
            </w:r>
            <w:proofErr w:type="spellStart"/>
            <w:r>
              <w:rPr>
                <w:sz w:val="22"/>
                <w:szCs w:val="22"/>
                <w:lang w:val="en-US"/>
              </w:rPr>
              <w:t>до</w:t>
            </w:r>
            <w:proofErr w:type="spellEnd"/>
            <w:r>
              <w:rPr>
                <w:sz w:val="22"/>
                <w:szCs w:val="22"/>
                <w:lang w:val="en-US"/>
              </w:rPr>
              <w:t xml:space="preserve"> 100 </w:t>
            </w:r>
            <w:r>
              <w:rPr>
                <w:sz w:val="22"/>
                <w:szCs w:val="22"/>
              </w:rPr>
              <w:t>Гц</w:t>
            </w:r>
          </w:p>
        </w:tc>
        <w:tc>
          <w:tcPr>
            <w:tcW w:w="4131" w:type="dxa"/>
          </w:tcPr>
          <w:p w14:paraId="13FCEF51" w14:textId="77777777" w:rsidR="007D2B5F" w:rsidRDefault="0095253C">
            <w:pPr>
              <w:jc w:val="center"/>
              <w:rPr>
                <w:sz w:val="22"/>
                <w:szCs w:val="22"/>
              </w:rPr>
            </w:pPr>
            <w:r>
              <w:rPr>
                <w:sz w:val="22"/>
                <w:szCs w:val="22"/>
                <w:lang w:val="en-US"/>
              </w:rPr>
              <w:t>± (I·</w:t>
            </w:r>
            <w:r>
              <w:rPr>
                <w:sz w:val="22"/>
                <w:szCs w:val="22"/>
              </w:rPr>
              <w:t>300</w:t>
            </w:r>
            <w:r>
              <w:rPr>
                <w:sz w:val="22"/>
                <w:szCs w:val="22"/>
                <w:lang w:val="en-US"/>
              </w:rPr>
              <w:t>×10</w:t>
            </w:r>
            <w:r>
              <w:rPr>
                <w:sz w:val="22"/>
                <w:szCs w:val="22"/>
                <w:vertAlign w:val="superscript"/>
                <w:lang w:val="en-US"/>
              </w:rPr>
              <w:t>-</w:t>
            </w:r>
            <w:r>
              <w:rPr>
                <w:sz w:val="22"/>
                <w:szCs w:val="22"/>
                <w:vertAlign w:val="superscript"/>
              </w:rPr>
              <w:t>6</w:t>
            </w:r>
            <w:r>
              <w:rPr>
                <w:sz w:val="22"/>
                <w:szCs w:val="22"/>
                <w:lang w:val="en-US"/>
              </w:rPr>
              <w:t xml:space="preserve"> + </w:t>
            </w:r>
            <w:r>
              <w:rPr>
                <w:sz w:val="22"/>
                <w:szCs w:val="22"/>
              </w:rPr>
              <w:t>1</w:t>
            </w:r>
            <w:r>
              <w:rPr>
                <w:sz w:val="22"/>
                <w:szCs w:val="22"/>
                <w:lang w:val="en-US"/>
              </w:rPr>
              <w:t xml:space="preserve">000 </w:t>
            </w:r>
            <w:r>
              <w:rPr>
                <w:sz w:val="22"/>
                <w:szCs w:val="22"/>
              </w:rPr>
              <w:t>мкА</w:t>
            </w:r>
            <w:r>
              <w:rPr>
                <w:sz w:val="22"/>
                <w:szCs w:val="22"/>
                <w:lang w:val="en-US"/>
              </w:rPr>
              <w:t>)</w:t>
            </w:r>
          </w:p>
        </w:tc>
        <w:tc>
          <w:tcPr>
            <w:tcW w:w="2091" w:type="dxa"/>
            <w:vMerge w:val="restart"/>
          </w:tcPr>
          <w:p w14:paraId="6975A747" w14:textId="77777777" w:rsidR="007D2B5F" w:rsidRDefault="007D2B5F">
            <w:pPr>
              <w:jc w:val="center"/>
              <w:rPr>
                <w:sz w:val="22"/>
                <w:szCs w:val="22"/>
                <w:lang w:val="en-US"/>
              </w:rPr>
            </w:pPr>
          </w:p>
          <w:p w14:paraId="619F391D" w14:textId="77777777" w:rsidR="007D2B5F" w:rsidRDefault="0095253C">
            <w:pPr>
              <w:ind w:firstLine="708"/>
              <w:rPr>
                <w:sz w:val="22"/>
                <w:szCs w:val="22"/>
              </w:rPr>
            </w:pPr>
            <w:r>
              <w:rPr>
                <w:sz w:val="22"/>
                <w:szCs w:val="22"/>
              </w:rPr>
              <w:t>10 мкА</w:t>
            </w:r>
          </w:p>
        </w:tc>
      </w:tr>
      <w:tr w:rsidR="007D2B5F" w14:paraId="7F60CD8B" w14:textId="77777777">
        <w:trPr>
          <w:trHeight w:val="170"/>
        </w:trPr>
        <w:tc>
          <w:tcPr>
            <w:tcW w:w="1993" w:type="dxa"/>
            <w:vMerge/>
            <w:vAlign w:val="center"/>
          </w:tcPr>
          <w:p w14:paraId="3C2C0E04" w14:textId="77777777" w:rsidR="007D2B5F" w:rsidRDefault="007D2B5F">
            <w:pPr>
              <w:jc w:val="center"/>
              <w:rPr>
                <w:sz w:val="22"/>
                <w:szCs w:val="22"/>
                <w:lang w:val="en-US"/>
              </w:rPr>
            </w:pPr>
          </w:p>
        </w:tc>
        <w:tc>
          <w:tcPr>
            <w:tcW w:w="2206" w:type="dxa"/>
            <w:vAlign w:val="center"/>
          </w:tcPr>
          <w:p w14:paraId="01228361" w14:textId="77777777" w:rsidR="007D2B5F" w:rsidRDefault="0095253C">
            <w:pPr>
              <w:jc w:val="center"/>
              <w:rPr>
                <w:sz w:val="22"/>
                <w:szCs w:val="22"/>
                <w:lang w:val="en-US"/>
              </w:rPr>
            </w:pPr>
            <w:r>
              <w:rPr>
                <w:sz w:val="22"/>
                <w:szCs w:val="22"/>
                <w:lang w:val="en-US"/>
              </w:rPr>
              <w:t xml:space="preserve">100 </w:t>
            </w:r>
            <w:r>
              <w:rPr>
                <w:sz w:val="22"/>
                <w:szCs w:val="22"/>
              </w:rPr>
              <w:t>Гц</w:t>
            </w:r>
            <w:r>
              <w:rPr>
                <w:sz w:val="22"/>
                <w:szCs w:val="22"/>
                <w:lang w:val="en-US"/>
              </w:rPr>
              <w:t xml:space="preserve"> </w:t>
            </w:r>
            <w:proofErr w:type="spellStart"/>
            <w:r>
              <w:rPr>
                <w:sz w:val="22"/>
                <w:szCs w:val="22"/>
                <w:lang w:val="en-US"/>
              </w:rPr>
              <w:t>до</w:t>
            </w:r>
            <w:proofErr w:type="spellEnd"/>
            <w:r>
              <w:rPr>
                <w:sz w:val="22"/>
                <w:szCs w:val="22"/>
                <w:lang w:val="en-US"/>
              </w:rPr>
              <w:t xml:space="preserve"> 1 </w:t>
            </w:r>
            <w:r>
              <w:rPr>
                <w:sz w:val="22"/>
                <w:szCs w:val="22"/>
              </w:rPr>
              <w:t>кГц</w:t>
            </w:r>
          </w:p>
        </w:tc>
        <w:tc>
          <w:tcPr>
            <w:tcW w:w="4131" w:type="dxa"/>
          </w:tcPr>
          <w:p w14:paraId="2416BE23" w14:textId="77777777" w:rsidR="007D2B5F" w:rsidRDefault="0095253C">
            <w:pPr>
              <w:jc w:val="center"/>
              <w:rPr>
                <w:sz w:val="22"/>
                <w:szCs w:val="22"/>
              </w:rPr>
            </w:pPr>
            <w:r>
              <w:rPr>
                <w:sz w:val="22"/>
                <w:szCs w:val="22"/>
                <w:lang w:val="en-US"/>
              </w:rPr>
              <w:t>± (I·</w:t>
            </w:r>
            <w:r>
              <w:rPr>
                <w:sz w:val="22"/>
                <w:szCs w:val="22"/>
              </w:rPr>
              <w:t>400</w:t>
            </w:r>
            <w:r>
              <w:rPr>
                <w:sz w:val="22"/>
                <w:szCs w:val="22"/>
                <w:lang w:val="en-US"/>
              </w:rPr>
              <w:t>×10</w:t>
            </w:r>
            <w:r>
              <w:rPr>
                <w:sz w:val="22"/>
                <w:szCs w:val="22"/>
                <w:vertAlign w:val="superscript"/>
                <w:lang w:val="en-US"/>
              </w:rPr>
              <w:t>-</w:t>
            </w:r>
            <w:r>
              <w:rPr>
                <w:sz w:val="22"/>
                <w:szCs w:val="22"/>
                <w:vertAlign w:val="superscript"/>
              </w:rPr>
              <w:t>6</w:t>
            </w:r>
            <w:r>
              <w:rPr>
                <w:sz w:val="22"/>
                <w:szCs w:val="22"/>
                <w:lang w:val="en-US"/>
              </w:rPr>
              <w:t xml:space="preserve"> + </w:t>
            </w:r>
            <w:r>
              <w:rPr>
                <w:sz w:val="22"/>
                <w:szCs w:val="22"/>
              </w:rPr>
              <w:t>1</w:t>
            </w:r>
            <w:r>
              <w:rPr>
                <w:sz w:val="22"/>
                <w:szCs w:val="22"/>
                <w:lang w:val="en-US"/>
              </w:rPr>
              <w:t xml:space="preserve">000 </w:t>
            </w:r>
            <w:r>
              <w:rPr>
                <w:sz w:val="22"/>
                <w:szCs w:val="22"/>
              </w:rPr>
              <w:t>мкА</w:t>
            </w:r>
            <w:r>
              <w:rPr>
                <w:sz w:val="22"/>
                <w:szCs w:val="22"/>
                <w:lang w:val="en-US"/>
              </w:rPr>
              <w:t>)</w:t>
            </w:r>
          </w:p>
        </w:tc>
        <w:tc>
          <w:tcPr>
            <w:tcW w:w="2091" w:type="dxa"/>
            <w:vMerge/>
          </w:tcPr>
          <w:p w14:paraId="17890A67" w14:textId="77777777" w:rsidR="007D2B5F" w:rsidRDefault="007D2B5F">
            <w:pPr>
              <w:jc w:val="center"/>
              <w:rPr>
                <w:sz w:val="22"/>
                <w:szCs w:val="22"/>
                <w:lang w:val="en-US"/>
              </w:rPr>
            </w:pPr>
          </w:p>
        </w:tc>
      </w:tr>
      <w:tr w:rsidR="007D2B5F" w14:paraId="3EF9C0CE" w14:textId="77777777">
        <w:trPr>
          <w:trHeight w:val="170"/>
        </w:trPr>
        <w:tc>
          <w:tcPr>
            <w:tcW w:w="1993" w:type="dxa"/>
            <w:vMerge/>
            <w:vAlign w:val="center"/>
          </w:tcPr>
          <w:p w14:paraId="3FBA57ED" w14:textId="77777777" w:rsidR="007D2B5F" w:rsidRDefault="007D2B5F">
            <w:pPr>
              <w:jc w:val="center"/>
              <w:rPr>
                <w:sz w:val="22"/>
                <w:szCs w:val="22"/>
                <w:lang w:val="en-US"/>
              </w:rPr>
            </w:pPr>
          </w:p>
        </w:tc>
        <w:tc>
          <w:tcPr>
            <w:tcW w:w="2206" w:type="dxa"/>
            <w:vAlign w:val="center"/>
          </w:tcPr>
          <w:p w14:paraId="6ACBFC15" w14:textId="77777777" w:rsidR="007D2B5F" w:rsidRDefault="0095253C">
            <w:pPr>
              <w:jc w:val="center"/>
              <w:rPr>
                <w:sz w:val="22"/>
                <w:szCs w:val="22"/>
                <w:lang w:val="en-US"/>
              </w:rPr>
            </w:pPr>
            <w:r>
              <w:rPr>
                <w:sz w:val="22"/>
                <w:szCs w:val="22"/>
                <w:lang w:val="en-US"/>
              </w:rPr>
              <w:t xml:space="preserve">1 </w:t>
            </w:r>
            <w:proofErr w:type="spellStart"/>
            <w:r>
              <w:rPr>
                <w:sz w:val="22"/>
                <w:szCs w:val="22"/>
                <w:lang w:val="en-US"/>
              </w:rPr>
              <w:t>до</w:t>
            </w:r>
            <w:proofErr w:type="spellEnd"/>
            <w:r>
              <w:rPr>
                <w:sz w:val="22"/>
                <w:szCs w:val="22"/>
                <w:lang w:val="en-US"/>
              </w:rPr>
              <w:t xml:space="preserve"> 5 </w:t>
            </w:r>
            <w:r>
              <w:rPr>
                <w:sz w:val="22"/>
                <w:szCs w:val="22"/>
              </w:rPr>
              <w:t>кГц</w:t>
            </w:r>
          </w:p>
        </w:tc>
        <w:tc>
          <w:tcPr>
            <w:tcW w:w="4131" w:type="dxa"/>
          </w:tcPr>
          <w:p w14:paraId="2E929B6E" w14:textId="77777777" w:rsidR="007D2B5F" w:rsidRDefault="0095253C">
            <w:pPr>
              <w:jc w:val="center"/>
              <w:rPr>
                <w:sz w:val="22"/>
                <w:szCs w:val="22"/>
              </w:rPr>
            </w:pPr>
            <w:r>
              <w:rPr>
                <w:sz w:val="22"/>
                <w:szCs w:val="22"/>
                <w:lang w:val="en-US"/>
              </w:rPr>
              <w:t>± (I·</w:t>
            </w:r>
            <w:r>
              <w:rPr>
                <w:sz w:val="22"/>
                <w:szCs w:val="22"/>
              </w:rPr>
              <w:t>600</w:t>
            </w:r>
            <w:r>
              <w:rPr>
                <w:sz w:val="22"/>
                <w:szCs w:val="22"/>
                <w:lang w:val="en-US"/>
              </w:rPr>
              <w:t>×10</w:t>
            </w:r>
            <w:r>
              <w:rPr>
                <w:sz w:val="22"/>
                <w:szCs w:val="22"/>
                <w:vertAlign w:val="superscript"/>
                <w:lang w:val="en-US"/>
              </w:rPr>
              <w:t>-</w:t>
            </w:r>
            <w:r>
              <w:rPr>
                <w:sz w:val="22"/>
                <w:szCs w:val="22"/>
                <w:vertAlign w:val="superscript"/>
              </w:rPr>
              <w:t>6</w:t>
            </w:r>
            <w:r>
              <w:rPr>
                <w:sz w:val="22"/>
                <w:szCs w:val="22"/>
                <w:lang w:val="en-US"/>
              </w:rPr>
              <w:t xml:space="preserve"> + </w:t>
            </w:r>
            <w:r>
              <w:rPr>
                <w:sz w:val="22"/>
                <w:szCs w:val="22"/>
              </w:rPr>
              <w:t>2</w:t>
            </w:r>
            <w:r>
              <w:rPr>
                <w:sz w:val="22"/>
                <w:szCs w:val="22"/>
                <w:lang w:val="en-US"/>
              </w:rPr>
              <w:t xml:space="preserve">000 </w:t>
            </w:r>
            <w:r>
              <w:rPr>
                <w:sz w:val="22"/>
                <w:szCs w:val="22"/>
              </w:rPr>
              <w:t>мкА</w:t>
            </w:r>
            <w:r>
              <w:rPr>
                <w:sz w:val="22"/>
                <w:szCs w:val="22"/>
                <w:lang w:val="en-US"/>
              </w:rPr>
              <w:t>)</w:t>
            </w:r>
          </w:p>
        </w:tc>
        <w:tc>
          <w:tcPr>
            <w:tcW w:w="2091" w:type="dxa"/>
            <w:vMerge/>
          </w:tcPr>
          <w:p w14:paraId="496190B8" w14:textId="77777777" w:rsidR="007D2B5F" w:rsidRDefault="007D2B5F">
            <w:pPr>
              <w:jc w:val="center"/>
              <w:rPr>
                <w:sz w:val="22"/>
                <w:szCs w:val="22"/>
                <w:lang w:val="en-US"/>
              </w:rPr>
            </w:pPr>
          </w:p>
        </w:tc>
      </w:tr>
    </w:tbl>
    <w:p w14:paraId="0E667023" w14:textId="77777777" w:rsidR="007D2B5F" w:rsidRDefault="007D2B5F">
      <w:pPr>
        <w:rPr>
          <w:sz w:val="22"/>
          <w:szCs w:val="22"/>
        </w:rPr>
      </w:pPr>
    </w:p>
    <w:p w14:paraId="0AE8A544" w14:textId="77777777" w:rsidR="007D2B5F" w:rsidRDefault="007D2B5F">
      <w:pPr>
        <w:rPr>
          <w:sz w:val="22"/>
          <w:szCs w:val="22"/>
        </w:rPr>
      </w:pPr>
    </w:p>
    <w:p w14:paraId="1A18DE2C" w14:textId="77777777" w:rsidR="007D2B5F" w:rsidRDefault="0095253C">
      <w:pPr>
        <w:numPr>
          <w:ilvl w:val="0"/>
          <w:numId w:val="3"/>
        </w:numPr>
        <w:rPr>
          <w:b/>
          <w:sz w:val="22"/>
          <w:szCs w:val="22"/>
        </w:rPr>
      </w:pPr>
      <w:r>
        <w:rPr>
          <w:b/>
          <w:sz w:val="22"/>
          <w:szCs w:val="22"/>
        </w:rPr>
        <w:t>Электрическая емкость (воспроизведение)</w:t>
      </w:r>
    </w:p>
    <w:p w14:paraId="471007DD" w14:textId="77777777" w:rsidR="007D2B5F" w:rsidRDefault="007D2B5F">
      <w:pPr>
        <w:rPr>
          <w:b/>
          <w:sz w:val="22"/>
          <w:szCs w:val="22"/>
        </w:rPr>
      </w:pPr>
    </w:p>
    <w:tbl>
      <w:tblPr>
        <w:tblW w:w="0" w:type="auto"/>
        <w:jc w:val="center"/>
        <w:tblLayout w:type="fixed"/>
        <w:tblCellMar>
          <w:left w:w="0" w:type="dxa"/>
          <w:right w:w="0" w:type="dxa"/>
        </w:tblCellMar>
        <w:tblLook w:val="04A0" w:firstRow="1" w:lastRow="0" w:firstColumn="1" w:lastColumn="0" w:noHBand="0" w:noVBand="1"/>
      </w:tblPr>
      <w:tblGrid>
        <w:gridCol w:w="4542"/>
        <w:gridCol w:w="3000"/>
        <w:gridCol w:w="2423"/>
      </w:tblGrid>
      <w:tr w:rsidR="007D2B5F" w14:paraId="4C1BEAF4" w14:textId="77777777">
        <w:trPr>
          <w:trHeight w:val="284"/>
          <w:jc w:val="center"/>
        </w:trPr>
        <w:tc>
          <w:tcPr>
            <w:tcW w:w="4542" w:type="dxa"/>
            <w:vMerge w:val="restart"/>
            <w:tcBorders>
              <w:top w:val="single" w:sz="4" w:space="0" w:color="000000"/>
              <w:left w:val="single" w:sz="4" w:space="0" w:color="000000"/>
              <w:bottom w:val="none" w:sz="4" w:space="0" w:color="000000"/>
              <w:right w:val="single" w:sz="4" w:space="0" w:color="000000"/>
            </w:tcBorders>
            <w:shd w:val="clear" w:color="auto" w:fill="FFFFFF"/>
            <w:vAlign w:val="center"/>
          </w:tcPr>
          <w:p w14:paraId="4D0A86DF" w14:textId="1215942B" w:rsidR="007D2B5F" w:rsidRDefault="0095253C">
            <w:pPr>
              <w:jc w:val="center"/>
              <w:rPr>
                <w:rFonts w:eastAsia="Batang"/>
                <w:sz w:val="22"/>
                <w:szCs w:val="22"/>
              </w:rPr>
            </w:pPr>
            <w:r>
              <w:rPr>
                <w:rFonts w:eastAsia="Batang"/>
                <w:sz w:val="22"/>
                <w:szCs w:val="22"/>
              </w:rPr>
              <w:t>Диапазон</w:t>
            </w:r>
            <w:r w:rsidR="00E30B22">
              <w:rPr>
                <w:sz w:val="22"/>
                <w:szCs w:val="22"/>
              </w:rPr>
              <w:t xml:space="preserve"> , не менее</w:t>
            </w:r>
          </w:p>
        </w:tc>
        <w:tc>
          <w:tcPr>
            <w:tcW w:w="3000" w:type="dxa"/>
            <w:vMerge w:val="restart"/>
            <w:tcBorders>
              <w:top w:val="single" w:sz="4" w:space="0" w:color="000000"/>
              <w:left w:val="single" w:sz="4" w:space="0" w:color="000000"/>
              <w:right w:val="single" w:sz="4" w:space="0" w:color="000000"/>
            </w:tcBorders>
            <w:shd w:val="clear" w:color="auto" w:fill="FFFFFF"/>
            <w:vAlign w:val="center"/>
          </w:tcPr>
          <w:p w14:paraId="27E4EDD5" w14:textId="77777777" w:rsidR="007D2B5F" w:rsidRDefault="0095253C">
            <w:pPr>
              <w:jc w:val="center"/>
              <w:rPr>
                <w:rFonts w:eastAsia="Batang"/>
                <w:sz w:val="22"/>
                <w:szCs w:val="22"/>
              </w:rPr>
            </w:pPr>
            <w:r>
              <w:rPr>
                <w:rFonts w:eastAsia="Batang"/>
                <w:sz w:val="22"/>
                <w:szCs w:val="22"/>
              </w:rPr>
              <w:t>Пределы  допускаемой</w:t>
            </w:r>
          </w:p>
          <w:p w14:paraId="1484CF89" w14:textId="136B9E9E" w:rsidR="007D2B5F" w:rsidRDefault="0095253C">
            <w:pPr>
              <w:jc w:val="center"/>
              <w:rPr>
                <w:rFonts w:eastAsia="Batang"/>
                <w:sz w:val="22"/>
                <w:szCs w:val="22"/>
              </w:rPr>
            </w:pPr>
            <w:r>
              <w:rPr>
                <w:rFonts w:eastAsia="Batang"/>
                <w:sz w:val="22"/>
                <w:szCs w:val="22"/>
              </w:rPr>
              <w:t xml:space="preserve"> абсолютной  погрешности, </w:t>
            </w:r>
            <w:r w:rsidR="00E30B22">
              <w:rPr>
                <w:sz w:val="22"/>
                <w:szCs w:val="22"/>
              </w:rPr>
              <w:t>, не более</w:t>
            </w:r>
          </w:p>
          <w:p w14:paraId="461A755D" w14:textId="77777777" w:rsidR="007D2B5F" w:rsidRDefault="007D2B5F">
            <w:pPr>
              <w:jc w:val="center"/>
              <w:rPr>
                <w:rFonts w:eastAsia="Batang"/>
                <w:sz w:val="22"/>
                <w:szCs w:val="22"/>
              </w:rPr>
            </w:pPr>
          </w:p>
        </w:tc>
        <w:tc>
          <w:tcPr>
            <w:tcW w:w="2423" w:type="dxa"/>
            <w:vMerge w:val="restart"/>
            <w:tcBorders>
              <w:top w:val="single" w:sz="4" w:space="0" w:color="000000"/>
              <w:left w:val="single" w:sz="4" w:space="0" w:color="000000"/>
              <w:bottom w:val="none" w:sz="4" w:space="0" w:color="000000"/>
              <w:right w:val="single" w:sz="4" w:space="0" w:color="000000"/>
            </w:tcBorders>
            <w:shd w:val="clear" w:color="auto" w:fill="FFFFFF"/>
            <w:vAlign w:val="center"/>
          </w:tcPr>
          <w:p w14:paraId="00154C47" w14:textId="3D912339" w:rsidR="007D2B5F" w:rsidRDefault="0095253C">
            <w:pPr>
              <w:jc w:val="center"/>
              <w:rPr>
                <w:rFonts w:eastAsia="Batang"/>
                <w:sz w:val="22"/>
                <w:szCs w:val="22"/>
              </w:rPr>
            </w:pPr>
            <w:r>
              <w:rPr>
                <w:rFonts w:eastAsia="Batang"/>
                <w:sz w:val="22"/>
                <w:szCs w:val="22"/>
              </w:rPr>
              <w:t>Разрешение</w:t>
            </w:r>
            <w:r w:rsidR="00E30B22">
              <w:rPr>
                <w:sz w:val="22"/>
                <w:szCs w:val="22"/>
              </w:rPr>
              <w:t xml:space="preserve"> , не менее</w:t>
            </w:r>
          </w:p>
        </w:tc>
      </w:tr>
      <w:tr w:rsidR="007D2B5F" w14:paraId="0B78932D" w14:textId="77777777">
        <w:trPr>
          <w:trHeight w:val="284"/>
          <w:jc w:val="center"/>
        </w:trPr>
        <w:tc>
          <w:tcPr>
            <w:tcW w:w="454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115E18" w14:textId="77777777" w:rsidR="007D2B5F" w:rsidRDefault="0095253C">
            <w:pPr>
              <w:jc w:val="center"/>
              <w:rPr>
                <w:rFonts w:eastAsia="Batang"/>
                <w:sz w:val="22"/>
                <w:szCs w:val="22"/>
              </w:rPr>
            </w:pPr>
            <w:r>
              <w:rPr>
                <w:rFonts w:eastAsia="Batang"/>
                <w:sz w:val="22"/>
                <w:szCs w:val="22"/>
              </w:rPr>
              <w:t xml:space="preserve">от 1,100 до 3,2999 </w:t>
            </w:r>
            <w:proofErr w:type="spellStart"/>
            <w:r>
              <w:rPr>
                <w:rFonts w:eastAsia="Batang"/>
                <w:sz w:val="22"/>
                <w:szCs w:val="22"/>
              </w:rPr>
              <w:t>нФ</w:t>
            </w:r>
            <w:proofErr w:type="spellEnd"/>
          </w:p>
        </w:tc>
        <w:tc>
          <w:tcPr>
            <w:tcW w:w="3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53A2D3" w14:textId="77777777" w:rsidR="007D2B5F" w:rsidRDefault="0095253C">
            <w:pPr>
              <w:jc w:val="center"/>
              <w:rPr>
                <w:rFonts w:eastAsia="Batang"/>
                <w:sz w:val="22"/>
                <w:szCs w:val="22"/>
              </w:rPr>
            </w:pPr>
            <w:r>
              <w:rPr>
                <w:rFonts w:eastAsia="Batang"/>
                <w:sz w:val="22"/>
                <w:szCs w:val="22"/>
              </w:rPr>
              <w:t>0,5%</w:t>
            </w:r>
            <w:r>
              <w:rPr>
                <w:sz w:val="22"/>
                <w:szCs w:val="22"/>
                <w:lang w:val="en-US"/>
              </w:rPr>
              <w:t>·</w:t>
            </w:r>
            <w:r>
              <w:rPr>
                <w:sz w:val="22"/>
                <w:szCs w:val="22"/>
              </w:rPr>
              <w:t xml:space="preserve">С + 0,04 </w:t>
            </w:r>
            <w:proofErr w:type="spellStart"/>
            <w:r>
              <w:rPr>
                <w:sz w:val="22"/>
                <w:szCs w:val="22"/>
              </w:rPr>
              <w:t>нФ</w:t>
            </w:r>
            <w:proofErr w:type="spellEnd"/>
          </w:p>
        </w:tc>
        <w:tc>
          <w:tcPr>
            <w:tcW w:w="24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9A45E6" w14:textId="77777777" w:rsidR="007D2B5F" w:rsidRDefault="0095253C">
            <w:pPr>
              <w:jc w:val="center"/>
              <w:rPr>
                <w:rFonts w:eastAsia="Batang"/>
                <w:sz w:val="22"/>
                <w:szCs w:val="22"/>
              </w:rPr>
            </w:pPr>
            <w:r>
              <w:rPr>
                <w:rFonts w:eastAsia="Batang"/>
                <w:sz w:val="22"/>
                <w:szCs w:val="22"/>
              </w:rPr>
              <w:t>0,1 пФ</w:t>
            </w:r>
          </w:p>
        </w:tc>
      </w:tr>
      <w:tr w:rsidR="007D2B5F" w14:paraId="45EF93C7" w14:textId="77777777">
        <w:trPr>
          <w:trHeight w:val="284"/>
          <w:jc w:val="center"/>
        </w:trPr>
        <w:tc>
          <w:tcPr>
            <w:tcW w:w="454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B2DA53" w14:textId="77777777" w:rsidR="007D2B5F" w:rsidRDefault="0095253C">
            <w:pPr>
              <w:jc w:val="center"/>
              <w:rPr>
                <w:rFonts w:eastAsia="Batang"/>
                <w:sz w:val="22"/>
                <w:szCs w:val="22"/>
              </w:rPr>
            </w:pPr>
            <w:r>
              <w:rPr>
                <w:rFonts w:eastAsia="Batang"/>
                <w:sz w:val="22"/>
                <w:szCs w:val="22"/>
              </w:rPr>
              <w:t xml:space="preserve">от 3,3000 до 10,9999 </w:t>
            </w:r>
            <w:proofErr w:type="spellStart"/>
            <w:r>
              <w:rPr>
                <w:rFonts w:eastAsia="Batang"/>
                <w:sz w:val="22"/>
                <w:szCs w:val="22"/>
              </w:rPr>
              <w:t>нФ</w:t>
            </w:r>
            <w:proofErr w:type="spellEnd"/>
          </w:p>
        </w:tc>
        <w:tc>
          <w:tcPr>
            <w:tcW w:w="3000" w:type="dxa"/>
            <w:tcBorders>
              <w:top w:val="single" w:sz="4" w:space="0" w:color="000000"/>
              <w:left w:val="single" w:sz="4" w:space="0" w:color="000000"/>
              <w:bottom w:val="single" w:sz="4" w:space="0" w:color="000000"/>
              <w:right w:val="single" w:sz="4" w:space="0" w:color="000000"/>
            </w:tcBorders>
            <w:shd w:val="clear" w:color="auto" w:fill="FFFFFF"/>
          </w:tcPr>
          <w:p w14:paraId="076E65BE" w14:textId="77777777" w:rsidR="007D2B5F" w:rsidRDefault="0095253C">
            <w:pPr>
              <w:jc w:val="center"/>
              <w:rPr>
                <w:sz w:val="22"/>
                <w:szCs w:val="22"/>
              </w:rPr>
            </w:pPr>
            <w:r>
              <w:rPr>
                <w:rFonts w:eastAsia="Batang"/>
                <w:sz w:val="22"/>
                <w:szCs w:val="22"/>
              </w:rPr>
              <w:t>0,25%</w:t>
            </w:r>
            <w:r>
              <w:rPr>
                <w:sz w:val="22"/>
                <w:szCs w:val="22"/>
                <w:lang w:val="en-US"/>
              </w:rPr>
              <w:t>·</w:t>
            </w:r>
            <w:r>
              <w:rPr>
                <w:sz w:val="22"/>
                <w:szCs w:val="22"/>
              </w:rPr>
              <w:t xml:space="preserve">С + 0,04 </w:t>
            </w:r>
            <w:proofErr w:type="spellStart"/>
            <w:r>
              <w:rPr>
                <w:sz w:val="22"/>
                <w:szCs w:val="22"/>
              </w:rPr>
              <w:t>нФ</w:t>
            </w:r>
            <w:proofErr w:type="spellEnd"/>
          </w:p>
        </w:tc>
        <w:tc>
          <w:tcPr>
            <w:tcW w:w="24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41D75B" w14:textId="77777777" w:rsidR="007D2B5F" w:rsidRDefault="0095253C">
            <w:pPr>
              <w:jc w:val="center"/>
              <w:rPr>
                <w:rFonts w:eastAsia="Batang"/>
                <w:sz w:val="22"/>
                <w:szCs w:val="22"/>
              </w:rPr>
            </w:pPr>
            <w:r>
              <w:rPr>
                <w:rFonts w:eastAsia="Batang"/>
                <w:sz w:val="22"/>
                <w:szCs w:val="22"/>
              </w:rPr>
              <w:t>0, 1 пФ</w:t>
            </w:r>
          </w:p>
        </w:tc>
      </w:tr>
      <w:tr w:rsidR="007D2B5F" w14:paraId="323E962D" w14:textId="77777777">
        <w:trPr>
          <w:trHeight w:val="284"/>
          <w:jc w:val="center"/>
        </w:trPr>
        <w:tc>
          <w:tcPr>
            <w:tcW w:w="454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050B58" w14:textId="77777777" w:rsidR="007D2B5F" w:rsidRDefault="0095253C">
            <w:pPr>
              <w:jc w:val="center"/>
              <w:rPr>
                <w:rFonts w:eastAsia="Batang"/>
                <w:sz w:val="22"/>
                <w:szCs w:val="22"/>
              </w:rPr>
            </w:pPr>
            <w:r>
              <w:rPr>
                <w:rFonts w:eastAsia="Batang"/>
                <w:sz w:val="22"/>
                <w:szCs w:val="22"/>
              </w:rPr>
              <w:t xml:space="preserve">от 11,0000 до 32,9999 </w:t>
            </w:r>
            <w:proofErr w:type="spellStart"/>
            <w:r>
              <w:rPr>
                <w:rFonts w:eastAsia="Batang"/>
                <w:sz w:val="22"/>
                <w:szCs w:val="22"/>
              </w:rPr>
              <w:t>нФ</w:t>
            </w:r>
            <w:proofErr w:type="spellEnd"/>
          </w:p>
        </w:tc>
        <w:tc>
          <w:tcPr>
            <w:tcW w:w="3000" w:type="dxa"/>
            <w:tcBorders>
              <w:top w:val="single" w:sz="4" w:space="0" w:color="000000"/>
              <w:left w:val="single" w:sz="4" w:space="0" w:color="000000"/>
              <w:bottom w:val="single" w:sz="4" w:space="0" w:color="000000"/>
              <w:right w:val="single" w:sz="4" w:space="0" w:color="000000"/>
            </w:tcBorders>
            <w:shd w:val="clear" w:color="auto" w:fill="FFFFFF"/>
          </w:tcPr>
          <w:p w14:paraId="4390DE79" w14:textId="77777777" w:rsidR="007D2B5F" w:rsidRDefault="0095253C">
            <w:pPr>
              <w:jc w:val="center"/>
              <w:rPr>
                <w:sz w:val="22"/>
                <w:szCs w:val="22"/>
              </w:rPr>
            </w:pPr>
            <w:r>
              <w:rPr>
                <w:rFonts w:eastAsia="Batang"/>
                <w:sz w:val="22"/>
                <w:szCs w:val="22"/>
              </w:rPr>
              <w:t>0,25%</w:t>
            </w:r>
            <w:r>
              <w:rPr>
                <w:sz w:val="22"/>
                <w:szCs w:val="22"/>
                <w:lang w:val="en-US"/>
              </w:rPr>
              <w:t>·</w:t>
            </w:r>
            <w:r>
              <w:rPr>
                <w:sz w:val="22"/>
                <w:szCs w:val="22"/>
              </w:rPr>
              <w:t xml:space="preserve">С + 0,4 </w:t>
            </w:r>
            <w:proofErr w:type="spellStart"/>
            <w:r>
              <w:rPr>
                <w:sz w:val="22"/>
                <w:szCs w:val="22"/>
              </w:rPr>
              <w:t>нФ</w:t>
            </w:r>
            <w:proofErr w:type="spellEnd"/>
          </w:p>
        </w:tc>
        <w:tc>
          <w:tcPr>
            <w:tcW w:w="24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7B3A7F1" w14:textId="77777777" w:rsidR="007D2B5F" w:rsidRDefault="0095253C">
            <w:pPr>
              <w:jc w:val="center"/>
              <w:rPr>
                <w:rFonts w:eastAsia="Batang"/>
                <w:sz w:val="22"/>
                <w:szCs w:val="22"/>
              </w:rPr>
            </w:pPr>
            <w:r>
              <w:rPr>
                <w:rFonts w:eastAsia="Batang"/>
                <w:sz w:val="22"/>
                <w:szCs w:val="22"/>
              </w:rPr>
              <w:t>0,1 пФ</w:t>
            </w:r>
          </w:p>
        </w:tc>
      </w:tr>
      <w:tr w:rsidR="007D2B5F" w14:paraId="7EE3FD43" w14:textId="77777777">
        <w:trPr>
          <w:trHeight w:val="284"/>
          <w:jc w:val="center"/>
        </w:trPr>
        <w:tc>
          <w:tcPr>
            <w:tcW w:w="454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6141D15" w14:textId="77777777" w:rsidR="007D2B5F" w:rsidRDefault="0095253C">
            <w:pPr>
              <w:jc w:val="center"/>
              <w:rPr>
                <w:rFonts w:eastAsia="Batang"/>
                <w:sz w:val="22"/>
                <w:szCs w:val="22"/>
              </w:rPr>
            </w:pPr>
            <w:r>
              <w:rPr>
                <w:rFonts w:eastAsia="Batang"/>
                <w:sz w:val="22"/>
                <w:szCs w:val="22"/>
              </w:rPr>
              <w:t xml:space="preserve">от 33,000 до 109,999 </w:t>
            </w:r>
            <w:proofErr w:type="spellStart"/>
            <w:r>
              <w:rPr>
                <w:rFonts w:eastAsia="Batang"/>
                <w:sz w:val="22"/>
                <w:szCs w:val="22"/>
              </w:rPr>
              <w:t>нФ</w:t>
            </w:r>
            <w:proofErr w:type="spellEnd"/>
          </w:p>
        </w:tc>
        <w:tc>
          <w:tcPr>
            <w:tcW w:w="3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AC7535" w14:textId="77777777" w:rsidR="007D2B5F" w:rsidRDefault="0095253C">
            <w:pPr>
              <w:jc w:val="center"/>
              <w:rPr>
                <w:rFonts w:eastAsia="Batang"/>
                <w:sz w:val="22"/>
                <w:szCs w:val="22"/>
              </w:rPr>
            </w:pPr>
            <w:r>
              <w:rPr>
                <w:rFonts w:eastAsia="Batang"/>
                <w:sz w:val="22"/>
                <w:szCs w:val="22"/>
              </w:rPr>
              <w:t>0,25%</w:t>
            </w:r>
            <w:r>
              <w:rPr>
                <w:sz w:val="22"/>
                <w:szCs w:val="22"/>
                <w:lang w:val="en-US"/>
              </w:rPr>
              <w:t>·</w:t>
            </w:r>
            <w:r>
              <w:rPr>
                <w:sz w:val="22"/>
                <w:szCs w:val="22"/>
              </w:rPr>
              <w:t xml:space="preserve">С + 0,4 </w:t>
            </w:r>
            <w:proofErr w:type="spellStart"/>
            <w:r>
              <w:rPr>
                <w:sz w:val="22"/>
                <w:szCs w:val="22"/>
              </w:rPr>
              <w:t>нФ</w:t>
            </w:r>
            <w:proofErr w:type="spellEnd"/>
          </w:p>
        </w:tc>
        <w:tc>
          <w:tcPr>
            <w:tcW w:w="24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197681" w14:textId="77777777" w:rsidR="007D2B5F" w:rsidRDefault="0095253C">
            <w:pPr>
              <w:jc w:val="center"/>
              <w:rPr>
                <w:rFonts w:eastAsia="Batang"/>
                <w:sz w:val="22"/>
                <w:szCs w:val="22"/>
              </w:rPr>
            </w:pPr>
            <w:r>
              <w:rPr>
                <w:rFonts w:eastAsia="Batang"/>
                <w:sz w:val="22"/>
                <w:szCs w:val="22"/>
              </w:rPr>
              <w:t>0,1 пФ</w:t>
            </w:r>
          </w:p>
        </w:tc>
      </w:tr>
      <w:tr w:rsidR="007D2B5F" w14:paraId="74B1CBA3" w14:textId="77777777">
        <w:trPr>
          <w:trHeight w:val="284"/>
          <w:jc w:val="center"/>
        </w:trPr>
        <w:tc>
          <w:tcPr>
            <w:tcW w:w="454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7801B5" w14:textId="77777777" w:rsidR="007D2B5F" w:rsidRDefault="0095253C">
            <w:pPr>
              <w:jc w:val="center"/>
              <w:rPr>
                <w:rFonts w:eastAsia="Batang"/>
                <w:sz w:val="22"/>
                <w:szCs w:val="22"/>
              </w:rPr>
            </w:pPr>
            <w:r>
              <w:rPr>
                <w:rFonts w:eastAsia="Batang"/>
                <w:sz w:val="22"/>
                <w:szCs w:val="22"/>
              </w:rPr>
              <w:t xml:space="preserve">от 110,000 до 329,99 </w:t>
            </w:r>
            <w:proofErr w:type="spellStart"/>
            <w:r>
              <w:rPr>
                <w:rFonts w:eastAsia="Batang"/>
                <w:sz w:val="22"/>
                <w:szCs w:val="22"/>
              </w:rPr>
              <w:t>нФ</w:t>
            </w:r>
            <w:proofErr w:type="spellEnd"/>
          </w:p>
        </w:tc>
        <w:tc>
          <w:tcPr>
            <w:tcW w:w="3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E634BA" w14:textId="77777777" w:rsidR="007D2B5F" w:rsidRDefault="0095253C">
            <w:pPr>
              <w:jc w:val="center"/>
              <w:rPr>
                <w:rFonts w:eastAsia="Batang"/>
                <w:sz w:val="22"/>
                <w:szCs w:val="22"/>
              </w:rPr>
            </w:pPr>
            <w:r>
              <w:rPr>
                <w:rFonts w:eastAsia="Batang"/>
                <w:sz w:val="22"/>
                <w:szCs w:val="22"/>
              </w:rPr>
              <w:t>0,25%</w:t>
            </w:r>
            <w:r>
              <w:rPr>
                <w:sz w:val="22"/>
                <w:szCs w:val="22"/>
                <w:lang w:val="en-US"/>
              </w:rPr>
              <w:t>·</w:t>
            </w:r>
            <w:r>
              <w:rPr>
                <w:sz w:val="22"/>
                <w:szCs w:val="22"/>
              </w:rPr>
              <w:t xml:space="preserve">С + 0,3 </w:t>
            </w:r>
            <w:proofErr w:type="spellStart"/>
            <w:r>
              <w:rPr>
                <w:sz w:val="22"/>
                <w:szCs w:val="22"/>
              </w:rPr>
              <w:t>нФ</w:t>
            </w:r>
            <w:proofErr w:type="spellEnd"/>
          </w:p>
        </w:tc>
        <w:tc>
          <w:tcPr>
            <w:tcW w:w="24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819159" w14:textId="77777777" w:rsidR="007D2B5F" w:rsidRDefault="0095253C">
            <w:pPr>
              <w:jc w:val="center"/>
              <w:rPr>
                <w:rFonts w:eastAsia="Batang"/>
                <w:sz w:val="22"/>
                <w:szCs w:val="22"/>
              </w:rPr>
            </w:pPr>
            <w:r>
              <w:rPr>
                <w:rFonts w:eastAsia="Batang"/>
                <w:sz w:val="22"/>
                <w:szCs w:val="22"/>
              </w:rPr>
              <w:t>0,1 пФ</w:t>
            </w:r>
          </w:p>
        </w:tc>
      </w:tr>
      <w:tr w:rsidR="007D2B5F" w14:paraId="4201B746" w14:textId="77777777">
        <w:trPr>
          <w:trHeight w:val="284"/>
          <w:jc w:val="center"/>
        </w:trPr>
        <w:tc>
          <w:tcPr>
            <w:tcW w:w="454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DE10EB" w14:textId="77777777" w:rsidR="007D2B5F" w:rsidRDefault="0095253C">
            <w:pPr>
              <w:jc w:val="center"/>
              <w:rPr>
                <w:rFonts w:eastAsia="Batang"/>
                <w:sz w:val="22"/>
                <w:szCs w:val="22"/>
              </w:rPr>
            </w:pPr>
            <w:r>
              <w:rPr>
                <w:rFonts w:eastAsia="Batang"/>
                <w:sz w:val="22"/>
                <w:szCs w:val="22"/>
              </w:rPr>
              <w:t>от 0,33000 до 1,09999 мкФ</w:t>
            </w:r>
          </w:p>
        </w:tc>
        <w:tc>
          <w:tcPr>
            <w:tcW w:w="3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3BE601" w14:textId="77777777" w:rsidR="007D2B5F" w:rsidRDefault="0095253C">
            <w:pPr>
              <w:jc w:val="center"/>
              <w:rPr>
                <w:rFonts w:eastAsia="Batang"/>
                <w:sz w:val="22"/>
                <w:szCs w:val="22"/>
              </w:rPr>
            </w:pPr>
            <w:r>
              <w:rPr>
                <w:rFonts w:eastAsia="Batang"/>
                <w:sz w:val="22"/>
                <w:szCs w:val="22"/>
              </w:rPr>
              <w:t>0,25%</w:t>
            </w:r>
            <w:r>
              <w:rPr>
                <w:sz w:val="22"/>
                <w:szCs w:val="22"/>
                <w:lang w:val="en-US"/>
              </w:rPr>
              <w:t>·</w:t>
            </w:r>
            <w:r>
              <w:rPr>
                <w:sz w:val="22"/>
                <w:szCs w:val="22"/>
              </w:rPr>
              <w:t xml:space="preserve">С + 1 </w:t>
            </w:r>
            <w:proofErr w:type="spellStart"/>
            <w:r>
              <w:rPr>
                <w:sz w:val="22"/>
                <w:szCs w:val="22"/>
              </w:rPr>
              <w:t>нФ</w:t>
            </w:r>
            <w:proofErr w:type="spellEnd"/>
          </w:p>
        </w:tc>
        <w:tc>
          <w:tcPr>
            <w:tcW w:w="24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F39E03" w14:textId="77777777" w:rsidR="007D2B5F" w:rsidRDefault="0095253C">
            <w:pPr>
              <w:jc w:val="center"/>
              <w:rPr>
                <w:rFonts w:eastAsia="Batang"/>
                <w:sz w:val="22"/>
                <w:szCs w:val="22"/>
              </w:rPr>
            </w:pPr>
            <w:r>
              <w:rPr>
                <w:rFonts w:eastAsia="Batang"/>
                <w:sz w:val="22"/>
                <w:szCs w:val="22"/>
              </w:rPr>
              <w:t>1 пФ</w:t>
            </w:r>
          </w:p>
        </w:tc>
      </w:tr>
      <w:tr w:rsidR="007D2B5F" w14:paraId="57E5F067" w14:textId="77777777">
        <w:trPr>
          <w:trHeight w:val="284"/>
          <w:jc w:val="center"/>
        </w:trPr>
        <w:tc>
          <w:tcPr>
            <w:tcW w:w="454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E0DEA1" w14:textId="77777777" w:rsidR="007D2B5F" w:rsidRDefault="0095253C">
            <w:pPr>
              <w:jc w:val="center"/>
              <w:rPr>
                <w:rFonts w:eastAsia="Batang"/>
                <w:sz w:val="22"/>
                <w:szCs w:val="22"/>
              </w:rPr>
            </w:pPr>
            <w:r>
              <w:rPr>
                <w:rFonts w:eastAsia="Batang"/>
                <w:sz w:val="22"/>
                <w:szCs w:val="22"/>
              </w:rPr>
              <w:t>от 1,10000 до 3,29999 мкФ</w:t>
            </w:r>
          </w:p>
        </w:tc>
        <w:tc>
          <w:tcPr>
            <w:tcW w:w="3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C9BD67" w14:textId="77777777" w:rsidR="007D2B5F" w:rsidRDefault="0095253C">
            <w:pPr>
              <w:jc w:val="center"/>
              <w:rPr>
                <w:rFonts w:eastAsia="Batang"/>
                <w:sz w:val="22"/>
                <w:szCs w:val="22"/>
              </w:rPr>
            </w:pPr>
            <w:r>
              <w:rPr>
                <w:rFonts w:eastAsia="Batang"/>
                <w:sz w:val="22"/>
                <w:szCs w:val="22"/>
              </w:rPr>
              <w:t>0,25%</w:t>
            </w:r>
            <w:r>
              <w:rPr>
                <w:sz w:val="22"/>
                <w:szCs w:val="22"/>
                <w:lang w:val="en-US"/>
              </w:rPr>
              <w:t>·</w:t>
            </w:r>
            <w:r>
              <w:rPr>
                <w:sz w:val="22"/>
                <w:szCs w:val="22"/>
              </w:rPr>
              <w:t xml:space="preserve">С + 3 </w:t>
            </w:r>
            <w:proofErr w:type="spellStart"/>
            <w:r>
              <w:rPr>
                <w:sz w:val="22"/>
                <w:szCs w:val="22"/>
              </w:rPr>
              <w:t>нФ</w:t>
            </w:r>
            <w:proofErr w:type="spellEnd"/>
          </w:p>
        </w:tc>
        <w:tc>
          <w:tcPr>
            <w:tcW w:w="24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73D602" w14:textId="77777777" w:rsidR="007D2B5F" w:rsidRDefault="0095253C">
            <w:pPr>
              <w:jc w:val="center"/>
              <w:rPr>
                <w:rFonts w:eastAsia="Batang"/>
                <w:sz w:val="22"/>
                <w:szCs w:val="22"/>
              </w:rPr>
            </w:pPr>
            <w:r>
              <w:rPr>
                <w:rFonts w:eastAsia="Batang"/>
                <w:sz w:val="22"/>
                <w:szCs w:val="22"/>
              </w:rPr>
              <w:t>1 пФ</w:t>
            </w:r>
          </w:p>
        </w:tc>
      </w:tr>
      <w:tr w:rsidR="007D2B5F" w14:paraId="6BDF2C87" w14:textId="77777777">
        <w:trPr>
          <w:trHeight w:val="284"/>
          <w:jc w:val="center"/>
        </w:trPr>
        <w:tc>
          <w:tcPr>
            <w:tcW w:w="454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448BEA" w14:textId="77777777" w:rsidR="007D2B5F" w:rsidRDefault="0095253C">
            <w:pPr>
              <w:jc w:val="center"/>
              <w:rPr>
                <w:rFonts w:eastAsia="Batang"/>
                <w:sz w:val="22"/>
                <w:szCs w:val="22"/>
              </w:rPr>
            </w:pPr>
            <w:r>
              <w:rPr>
                <w:rFonts w:eastAsia="Batang"/>
                <w:sz w:val="22"/>
                <w:szCs w:val="22"/>
              </w:rPr>
              <w:t>от 3,3000 до 10,9999 мкФ</w:t>
            </w:r>
          </w:p>
        </w:tc>
        <w:tc>
          <w:tcPr>
            <w:tcW w:w="3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B86A71" w14:textId="77777777" w:rsidR="007D2B5F" w:rsidRDefault="0095253C">
            <w:pPr>
              <w:jc w:val="center"/>
              <w:rPr>
                <w:rFonts w:eastAsia="Batang"/>
                <w:sz w:val="22"/>
                <w:szCs w:val="22"/>
              </w:rPr>
            </w:pPr>
            <w:r>
              <w:rPr>
                <w:rFonts w:eastAsia="Batang"/>
                <w:sz w:val="22"/>
                <w:szCs w:val="22"/>
              </w:rPr>
              <w:t>0,25%</w:t>
            </w:r>
            <w:r>
              <w:rPr>
                <w:sz w:val="22"/>
                <w:szCs w:val="22"/>
                <w:lang w:val="en-US"/>
              </w:rPr>
              <w:t>·</w:t>
            </w:r>
            <w:r>
              <w:rPr>
                <w:sz w:val="22"/>
                <w:szCs w:val="22"/>
              </w:rPr>
              <w:t xml:space="preserve">С + 10 </w:t>
            </w:r>
            <w:proofErr w:type="spellStart"/>
            <w:r>
              <w:rPr>
                <w:sz w:val="22"/>
                <w:szCs w:val="22"/>
              </w:rPr>
              <w:t>нФ</w:t>
            </w:r>
            <w:proofErr w:type="spellEnd"/>
          </w:p>
        </w:tc>
        <w:tc>
          <w:tcPr>
            <w:tcW w:w="24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D87A78" w14:textId="77777777" w:rsidR="007D2B5F" w:rsidRDefault="0095253C">
            <w:pPr>
              <w:jc w:val="center"/>
              <w:rPr>
                <w:rFonts w:eastAsia="Batang"/>
                <w:sz w:val="22"/>
                <w:szCs w:val="22"/>
              </w:rPr>
            </w:pPr>
            <w:r>
              <w:rPr>
                <w:rFonts w:eastAsia="Batang"/>
                <w:sz w:val="22"/>
                <w:szCs w:val="22"/>
              </w:rPr>
              <w:t>10 пФ</w:t>
            </w:r>
          </w:p>
        </w:tc>
      </w:tr>
      <w:tr w:rsidR="007D2B5F" w14:paraId="270A1211" w14:textId="77777777">
        <w:trPr>
          <w:trHeight w:val="284"/>
          <w:jc w:val="center"/>
        </w:trPr>
        <w:tc>
          <w:tcPr>
            <w:tcW w:w="454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BBC1633" w14:textId="77777777" w:rsidR="007D2B5F" w:rsidRDefault="0095253C">
            <w:pPr>
              <w:jc w:val="center"/>
              <w:rPr>
                <w:rFonts w:eastAsia="Batang"/>
                <w:sz w:val="22"/>
                <w:szCs w:val="22"/>
              </w:rPr>
            </w:pPr>
            <w:r>
              <w:rPr>
                <w:rFonts w:eastAsia="Batang"/>
                <w:sz w:val="22"/>
                <w:szCs w:val="22"/>
              </w:rPr>
              <w:t>от 11,000 до 32,9999 мкФ</w:t>
            </w:r>
          </w:p>
        </w:tc>
        <w:tc>
          <w:tcPr>
            <w:tcW w:w="3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AC96BE" w14:textId="77777777" w:rsidR="007D2B5F" w:rsidRDefault="0095253C">
            <w:pPr>
              <w:jc w:val="center"/>
              <w:rPr>
                <w:rFonts w:eastAsia="Batang"/>
                <w:sz w:val="22"/>
                <w:szCs w:val="22"/>
              </w:rPr>
            </w:pPr>
            <w:r>
              <w:rPr>
                <w:rFonts w:eastAsia="Batang"/>
                <w:sz w:val="22"/>
                <w:szCs w:val="22"/>
              </w:rPr>
              <w:t>0,40%</w:t>
            </w:r>
            <w:r>
              <w:rPr>
                <w:sz w:val="22"/>
                <w:szCs w:val="22"/>
                <w:lang w:val="en-US"/>
              </w:rPr>
              <w:t>·</w:t>
            </w:r>
            <w:r>
              <w:rPr>
                <w:sz w:val="22"/>
                <w:szCs w:val="22"/>
              </w:rPr>
              <w:t xml:space="preserve">С + 30 </w:t>
            </w:r>
            <w:proofErr w:type="spellStart"/>
            <w:r>
              <w:rPr>
                <w:sz w:val="22"/>
                <w:szCs w:val="22"/>
              </w:rPr>
              <w:t>нФ</w:t>
            </w:r>
            <w:proofErr w:type="spellEnd"/>
          </w:p>
        </w:tc>
        <w:tc>
          <w:tcPr>
            <w:tcW w:w="24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D1FC65F" w14:textId="77777777" w:rsidR="007D2B5F" w:rsidRDefault="0095253C">
            <w:pPr>
              <w:jc w:val="center"/>
              <w:rPr>
                <w:rFonts w:eastAsia="Batang"/>
                <w:sz w:val="22"/>
                <w:szCs w:val="22"/>
              </w:rPr>
            </w:pPr>
            <w:r>
              <w:rPr>
                <w:rFonts w:eastAsia="Batang"/>
                <w:sz w:val="22"/>
                <w:szCs w:val="22"/>
              </w:rPr>
              <w:t>10 пФ</w:t>
            </w:r>
          </w:p>
        </w:tc>
      </w:tr>
      <w:tr w:rsidR="007D2B5F" w14:paraId="6C7C06B3" w14:textId="77777777">
        <w:trPr>
          <w:trHeight w:val="284"/>
          <w:jc w:val="center"/>
        </w:trPr>
        <w:tc>
          <w:tcPr>
            <w:tcW w:w="454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863CAB3" w14:textId="77777777" w:rsidR="007D2B5F" w:rsidRDefault="0095253C">
            <w:pPr>
              <w:jc w:val="center"/>
              <w:rPr>
                <w:rFonts w:eastAsia="Batang"/>
                <w:sz w:val="22"/>
                <w:szCs w:val="22"/>
              </w:rPr>
            </w:pPr>
            <w:r>
              <w:rPr>
                <w:rFonts w:eastAsia="Batang"/>
                <w:sz w:val="22"/>
                <w:szCs w:val="22"/>
              </w:rPr>
              <w:lastRenderedPageBreak/>
              <w:t>от 33,000 до 109,999 мкФ</w:t>
            </w:r>
          </w:p>
        </w:tc>
        <w:tc>
          <w:tcPr>
            <w:tcW w:w="3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641B88" w14:textId="77777777" w:rsidR="007D2B5F" w:rsidRDefault="0095253C">
            <w:pPr>
              <w:jc w:val="center"/>
              <w:rPr>
                <w:rFonts w:eastAsia="Batang"/>
                <w:sz w:val="22"/>
                <w:szCs w:val="22"/>
              </w:rPr>
            </w:pPr>
            <w:r>
              <w:rPr>
                <w:rFonts w:eastAsia="Batang"/>
                <w:sz w:val="22"/>
                <w:szCs w:val="22"/>
              </w:rPr>
              <w:t>0,45%</w:t>
            </w:r>
            <w:r>
              <w:rPr>
                <w:sz w:val="22"/>
                <w:szCs w:val="22"/>
                <w:lang w:val="en-US"/>
              </w:rPr>
              <w:t>·</w:t>
            </w:r>
            <w:r>
              <w:rPr>
                <w:sz w:val="22"/>
                <w:szCs w:val="22"/>
              </w:rPr>
              <w:t xml:space="preserve">С + 100 </w:t>
            </w:r>
            <w:proofErr w:type="spellStart"/>
            <w:r>
              <w:rPr>
                <w:sz w:val="22"/>
                <w:szCs w:val="22"/>
              </w:rPr>
              <w:t>нФ</w:t>
            </w:r>
            <w:proofErr w:type="spellEnd"/>
          </w:p>
        </w:tc>
        <w:tc>
          <w:tcPr>
            <w:tcW w:w="24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80F678" w14:textId="77777777" w:rsidR="007D2B5F" w:rsidRDefault="0095253C">
            <w:pPr>
              <w:jc w:val="center"/>
              <w:rPr>
                <w:rFonts w:eastAsia="Batang"/>
                <w:sz w:val="22"/>
                <w:szCs w:val="22"/>
              </w:rPr>
            </w:pPr>
            <w:r>
              <w:rPr>
                <w:rFonts w:eastAsia="Batang"/>
                <w:sz w:val="22"/>
                <w:szCs w:val="22"/>
              </w:rPr>
              <w:t>100 пФ</w:t>
            </w:r>
          </w:p>
        </w:tc>
      </w:tr>
      <w:tr w:rsidR="007D2B5F" w14:paraId="30FEFFCB" w14:textId="77777777">
        <w:trPr>
          <w:trHeight w:val="284"/>
          <w:jc w:val="center"/>
        </w:trPr>
        <w:tc>
          <w:tcPr>
            <w:tcW w:w="454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19E834" w14:textId="77777777" w:rsidR="007D2B5F" w:rsidRDefault="0095253C">
            <w:pPr>
              <w:jc w:val="center"/>
              <w:rPr>
                <w:rFonts w:eastAsia="Batang"/>
                <w:sz w:val="22"/>
                <w:szCs w:val="22"/>
              </w:rPr>
            </w:pPr>
            <w:r>
              <w:rPr>
                <w:rFonts w:eastAsia="Batang"/>
                <w:sz w:val="22"/>
                <w:szCs w:val="22"/>
              </w:rPr>
              <w:t>от 110,000 до 329,999 мкФ</w:t>
            </w:r>
          </w:p>
        </w:tc>
        <w:tc>
          <w:tcPr>
            <w:tcW w:w="3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EDF161" w14:textId="77777777" w:rsidR="007D2B5F" w:rsidRDefault="0095253C">
            <w:pPr>
              <w:jc w:val="center"/>
              <w:rPr>
                <w:rFonts w:eastAsia="Batang"/>
                <w:sz w:val="22"/>
                <w:szCs w:val="22"/>
              </w:rPr>
            </w:pPr>
            <w:r>
              <w:rPr>
                <w:rFonts w:eastAsia="Batang"/>
                <w:sz w:val="22"/>
                <w:szCs w:val="22"/>
              </w:rPr>
              <w:t>0,45%</w:t>
            </w:r>
            <w:r>
              <w:rPr>
                <w:sz w:val="22"/>
                <w:szCs w:val="22"/>
                <w:lang w:val="en-US"/>
              </w:rPr>
              <w:t>·</w:t>
            </w:r>
            <w:r>
              <w:rPr>
                <w:sz w:val="22"/>
                <w:szCs w:val="22"/>
              </w:rPr>
              <w:t xml:space="preserve">С + 300 </w:t>
            </w:r>
            <w:proofErr w:type="spellStart"/>
            <w:r>
              <w:rPr>
                <w:sz w:val="22"/>
                <w:szCs w:val="22"/>
              </w:rPr>
              <w:t>нФ</w:t>
            </w:r>
            <w:proofErr w:type="spellEnd"/>
          </w:p>
        </w:tc>
        <w:tc>
          <w:tcPr>
            <w:tcW w:w="24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51CBA9" w14:textId="77777777" w:rsidR="007D2B5F" w:rsidRDefault="0095253C">
            <w:pPr>
              <w:jc w:val="center"/>
              <w:rPr>
                <w:rFonts w:eastAsia="Batang"/>
                <w:sz w:val="22"/>
                <w:szCs w:val="22"/>
              </w:rPr>
            </w:pPr>
            <w:r>
              <w:rPr>
                <w:rFonts w:eastAsia="Batang"/>
                <w:sz w:val="22"/>
                <w:szCs w:val="22"/>
              </w:rPr>
              <w:t>100 пФ</w:t>
            </w:r>
          </w:p>
        </w:tc>
      </w:tr>
      <w:tr w:rsidR="007D2B5F" w14:paraId="38FAE2FE" w14:textId="77777777">
        <w:trPr>
          <w:trHeight w:val="284"/>
          <w:jc w:val="center"/>
        </w:trPr>
        <w:tc>
          <w:tcPr>
            <w:tcW w:w="454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A7C9B7" w14:textId="77777777" w:rsidR="007D2B5F" w:rsidRDefault="0095253C">
            <w:pPr>
              <w:jc w:val="center"/>
              <w:rPr>
                <w:rFonts w:eastAsia="Batang"/>
                <w:sz w:val="22"/>
                <w:szCs w:val="22"/>
              </w:rPr>
            </w:pPr>
            <w:r>
              <w:rPr>
                <w:rFonts w:eastAsia="Batang"/>
                <w:sz w:val="22"/>
                <w:szCs w:val="22"/>
              </w:rPr>
              <w:t>от 0,33000 до 1,09999 мФ</w:t>
            </w:r>
          </w:p>
        </w:tc>
        <w:tc>
          <w:tcPr>
            <w:tcW w:w="3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F24972" w14:textId="77777777" w:rsidR="007D2B5F" w:rsidRDefault="0095253C">
            <w:pPr>
              <w:jc w:val="center"/>
              <w:rPr>
                <w:rFonts w:eastAsia="Batang"/>
                <w:sz w:val="22"/>
                <w:szCs w:val="22"/>
              </w:rPr>
            </w:pPr>
            <w:r>
              <w:rPr>
                <w:rFonts w:eastAsia="Batang"/>
                <w:sz w:val="22"/>
                <w:szCs w:val="22"/>
              </w:rPr>
              <w:t>0,45%</w:t>
            </w:r>
            <w:r>
              <w:rPr>
                <w:sz w:val="22"/>
                <w:szCs w:val="22"/>
                <w:lang w:val="en-US"/>
              </w:rPr>
              <w:t>·</w:t>
            </w:r>
            <w:r>
              <w:rPr>
                <w:sz w:val="22"/>
                <w:szCs w:val="22"/>
              </w:rPr>
              <w:t>С + 1 мкФ</w:t>
            </w:r>
          </w:p>
        </w:tc>
        <w:tc>
          <w:tcPr>
            <w:tcW w:w="24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F87DB1" w14:textId="77777777" w:rsidR="007D2B5F" w:rsidRDefault="0095253C">
            <w:pPr>
              <w:jc w:val="center"/>
              <w:rPr>
                <w:rFonts w:eastAsia="Batang"/>
                <w:sz w:val="22"/>
                <w:szCs w:val="22"/>
              </w:rPr>
            </w:pPr>
            <w:r>
              <w:rPr>
                <w:rFonts w:eastAsia="Batang"/>
                <w:sz w:val="22"/>
                <w:szCs w:val="22"/>
              </w:rPr>
              <w:t xml:space="preserve">1 </w:t>
            </w:r>
            <w:proofErr w:type="spellStart"/>
            <w:r>
              <w:rPr>
                <w:rFonts w:eastAsia="Batang"/>
                <w:sz w:val="22"/>
                <w:szCs w:val="22"/>
              </w:rPr>
              <w:t>нФ</w:t>
            </w:r>
            <w:proofErr w:type="spellEnd"/>
          </w:p>
        </w:tc>
      </w:tr>
      <w:tr w:rsidR="007D2B5F" w14:paraId="11423F65" w14:textId="77777777">
        <w:trPr>
          <w:trHeight w:val="284"/>
          <w:jc w:val="center"/>
        </w:trPr>
        <w:tc>
          <w:tcPr>
            <w:tcW w:w="454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E2EF23" w14:textId="77777777" w:rsidR="007D2B5F" w:rsidRDefault="0095253C">
            <w:pPr>
              <w:jc w:val="center"/>
              <w:rPr>
                <w:rFonts w:eastAsia="Batang"/>
                <w:sz w:val="22"/>
                <w:szCs w:val="22"/>
              </w:rPr>
            </w:pPr>
            <w:r>
              <w:rPr>
                <w:rFonts w:eastAsia="Batang"/>
                <w:sz w:val="22"/>
                <w:szCs w:val="22"/>
              </w:rPr>
              <w:t>от 1,10000 до 3,29999 мФ</w:t>
            </w:r>
          </w:p>
        </w:tc>
        <w:tc>
          <w:tcPr>
            <w:tcW w:w="3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FCC26C" w14:textId="77777777" w:rsidR="007D2B5F" w:rsidRDefault="0095253C">
            <w:pPr>
              <w:jc w:val="center"/>
              <w:rPr>
                <w:rFonts w:eastAsia="Batang"/>
                <w:sz w:val="22"/>
                <w:szCs w:val="22"/>
              </w:rPr>
            </w:pPr>
            <w:r>
              <w:rPr>
                <w:rFonts w:eastAsia="Batang"/>
                <w:sz w:val="22"/>
                <w:szCs w:val="22"/>
              </w:rPr>
              <w:t>0,45%</w:t>
            </w:r>
            <w:r>
              <w:rPr>
                <w:sz w:val="22"/>
                <w:szCs w:val="22"/>
                <w:lang w:val="en-US"/>
              </w:rPr>
              <w:t>·</w:t>
            </w:r>
            <w:r>
              <w:rPr>
                <w:sz w:val="22"/>
                <w:szCs w:val="22"/>
              </w:rPr>
              <w:t>С + 3 мкФ</w:t>
            </w:r>
          </w:p>
        </w:tc>
        <w:tc>
          <w:tcPr>
            <w:tcW w:w="24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BB5F42" w14:textId="77777777" w:rsidR="007D2B5F" w:rsidRDefault="0095253C">
            <w:pPr>
              <w:jc w:val="center"/>
              <w:rPr>
                <w:rFonts w:eastAsia="Batang"/>
                <w:sz w:val="22"/>
                <w:szCs w:val="22"/>
              </w:rPr>
            </w:pPr>
            <w:r>
              <w:rPr>
                <w:rFonts w:eastAsia="Batang"/>
                <w:sz w:val="22"/>
                <w:szCs w:val="22"/>
              </w:rPr>
              <w:t xml:space="preserve">1 </w:t>
            </w:r>
            <w:proofErr w:type="spellStart"/>
            <w:r>
              <w:rPr>
                <w:rFonts w:eastAsia="Batang"/>
                <w:sz w:val="22"/>
                <w:szCs w:val="22"/>
              </w:rPr>
              <w:t>нФ</w:t>
            </w:r>
            <w:proofErr w:type="spellEnd"/>
          </w:p>
        </w:tc>
      </w:tr>
      <w:tr w:rsidR="007D2B5F" w14:paraId="7C2F5450" w14:textId="77777777">
        <w:trPr>
          <w:trHeight w:val="284"/>
          <w:jc w:val="center"/>
        </w:trPr>
        <w:tc>
          <w:tcPr>
            <w:tcW w:w="454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586C60E" w14:textId="77777777" w:rsidR="007D2B5F" w:rsidRDefault="0095253C">
            <w:pPr>
              <w:jc w:val="center"/>
              <w:rPr>
                <w:rFonts w:eastAsia="Batang"/>
                <w:sz w:val="22"/>
                <w:szCs w:val="22"/>
              </w:rPr>
            </w:pPr>
            <w:r>
              <w:rPr>
                <w:rFonts w:eastAsia="Batang"/>
                <w:sz w:val="22"/>
                <w:szCs w:val="22"/>
              </w:rPr>
              <w:t>от 3,3000 до 10,9999 мФ</w:t>
            </w:r>
          </w:p>
        </w:tc>
        <w:tc>
          <w:tcPr>
            <w:tcW w:w="3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68E20D" w14:textId="77777777" w:rsidR="007D2B5F" w:rsidRDefault="0095253C">
            <w:pPr>
              <w:jc w:val="center"/>
              <w:rPr>
                <w:rFonts w:eastAsia="Batang"/>
                <w:sz w:val="22"/>
                <w:szCs w:val="22"/>
              </w:rPr>
            </w:pPr>
            <w:r>
              <w:rPr>
                <w:rFonts w:eastAsia="Batang"/>
                <w:sz w:val="22"/>
                <w:szCs w:val="22"/>
              </w:rPr>
              <w:t>0,45%</w:t>
            </w:r>
            <w:r>
              <w:rPr>
                <w:sz w:val="22"/>
                <w:szCs w:val="22"/>
                <w:lang w:val="en-US"/>
              </w:rPr>
              <w:t>·</w:t>
            </w:r>
            <w:r>
              <w:rPr>
                <w:sz w:val="22"/>
                <w:szCs w:val="22"/>
              </w:rPr>
              <w:t>С + 10 мкФ</w:t>
            </w:r>
          </w:p>
        </w:tc>
        <w:tc>
          <w:tcPr>
            <w:tcW w:w="24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B4D3D4" w14:textId="77777777" w:rsidR="007D2B5F" w:rsidRDefault="0095253C">
            <w:pPr>
              <w:jc w:val="center"/>
              <w:rPr>
                <w:rFonts w:eastAsia="Batang"/>
                <w:sz w:val="22"/>
                <w:szCs w:val="22"/>
              </w:rPr>
            </w:pPr>
            <w:r>
              <w:rPr>
                <w:rFonts w:eastAsia="Batang"/>
                <w:sz w:val="22"/>
                <w:szCs w:val="22"/>
              </w:rPr>
              <w:t xml:space="preserve">10 </w:t>
            </w:r>
            <w:proofErr w:type="spellStart"/>
            <w:r>
              <w:rPr>
                <w:rFonts w:eastAsia="Batang"/>
                <w:sz w:val="22"/>
                <w:szCs w:val="22"/>
              </w:rPr>
              <w:t>нФ</w:t>
            </w:r>
            <w:proofErr w:type="spellEnd"/>
          </w:p>
        </w:tc>
      </w:tr>
      <w:tr w:rsidR="007D2B5F" w14:paraId="26703B99" w14:textId="77777777">
        <w:trPr>
          <w:trHeight w:val="284"/>
          <w:jc w:val="center"/>
        </w:trPr>
        <w:tc>
          <w:tcPr>
            <w:tcW w:w="454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C27B45" w14:textId="77777777" w:rsidR="007D2B5F" w:rsidRDefault="0095253C">
            <w:pPr>
              <w:jc w:val="center"/>
              <w:rPr>
                <w:rFonts w:eastAsia="Batang"/>
                <w:sz w:val="22"/>
                <w:szCs w:val="22"/>
              </w:rPr>
            </w:pPr>
            <w:r>
              <w:rPr>
                <w:rFonts w:eastAsia="Batang"/>
                <w:sz w:val="22"/>
                <w:szCs w:val="22"/>
              </w:rPr>
              <w:t>от 11,0000 до 30,0000 мФ</w:t>
            </w:r>
          </w:p>
        </w:tc>
        <w:tc>
          <w:tcPr>
            <w:tcW w:w="30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FFE9CC" w14:textId="77777777" w:rsidR="007D2B5F" w:rsidRDefault="0095253C">
            <w:pPr>
              <w:jc w:val="center"/>
              <w:rPr>
                <w:rFonts w:eastAsia="Batang"/>
                <w:sz w:val="22"/>
                <w:szCs w:val="22"/>
              </w:rPr>
            </w:pPr>
            <w:r>
              <w:rPr>
                <w:rFonts w:eastAsia="Batang"/>
                <w:sz w:val="22"/>
                <w:szCs w:val="22"/>
              </w:rPr>
              <w:t>0,45%</w:t>
            </w:r>
            <w:r>
              <w:rPr>
                <w:sz w:val="22"/>
                <w:szCs w:val="22"/>
                <w:lang w:val="en-US"/>
              </w:rPr>
              <w:t>·</w:t>
            </w:r>
            <w:r>
              <w:rPr>
                <w:sz w:val="22"/>
                <w:szCs w:val="22"/>
              </w:rPr>
              <w:t>С + 30 мкФ</w:t>
            </w:r>
          </w:p>
        </w:tc>
        <w:tc>
          <w:tcPr>
            <w:tcW w:w="242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B907E3" w14:textId="77777777" w:rsidR="007D2B5F" w:rsidRDefault="0095253C">
            <w:pPr>
              <w:jc w:val="center"/>
              <w:rPr>
                <w:rFonts w:eastAsia="Batang"/>
                <w:sz w:val="22"/>
                <w:szCs w:val="22"/>
              </w:rPr>
            </w:pPr>
            <w:r>
              <w:rPr>
                <w:sz w:val="22"/>
                <w:szCs w:val="22"/>
              </w:rPr>
              <w:t xml:space="preserve">10 </w:t>
            </w:r>
            <w:proofErr w:type="spellStart"/>
            <w:r>
              <w:rPr>
                <w:sz w:val="22"/>
                <w:szCs w:val="22"/>
              </w:rPr>
              <w:t>нФ</w:t>
            </w:r>
            <w:proofErr w:type="spellEnd"/>
          </w:p>
        </w:tc>
      </w:tr>
    </w:tbl>
    <w:p w14:paraId="3AAB35E6" w14:textId="77777777" w:rsidR="007D2B5F" w:rsidRDefault="007D2B5F">
      <w:pPr>
        <w:spacing w:before="80" w:after="80"/>
        <w:rPr>
          <w:b/>
          <w:sz w:val="22"/>
          <w:szCs w:val="22"/>
        </w:rPr>
      </w:pPr>
    </w:p>
    <w:p w14:paraId="553F7FCF" w14:textId="77777777" w:rsidR="007D2B5F" w:rsidRDefault="0095253C">
      <w:pPr>
        <w:numPr>
          <w:ilvl w:val="0"/>
          <w:numId w:val="3"/>
        </w:numPr>
        <w:spacing w:before="80" w:after="80"/>
        <w:jc w:val="both"/>
        <w:rPr>
          <w:b/>
          <w:sz w:val="22"/>
          <w:szCs w:val="22"/>
        </w:rPr>
      </w:pPr>
      <w:r>
        <w:rPr>
          <w:b/>
          <w:sz w:val="22"/>
          <w:szCs w:val="22"/>
        </w:rPr>
        <w:t xml:space="preserve">Мощность переменного тока (диапазон частот: 45 Гц до 65 Гц), коэффициент мощности </w:t>
      </w:r>
    </w:p>
    <w:p w14:paraId="00171E71" w14:textId="77777777" w:rsidR="007D2B5F" w:rsidRDefault="0095253C">
      <w:pPr>
        <w:spacing w:before="80" w:after="80"/>
        <w:ind w:left="720"/>
        <w:jc w:val="both"/>
        <w:rPr>
          <w:b/>
          <w:sz w:val="22"/>
          <w:szCs w:val="22"/>
        </w:rPr>
      </w:pPr>
      <w:r>
        <w:rPr>
          <w:b/>
          <w:sz w:val="22"/>
          <w:szCs w:val="22"/>
        </w:rPr>
        <w:t>(РР) = 1.</w:t>
      </w:r>
    </w:p>
    <w:p w14:paraId="11F77A4B" w14:textId="77777777" w:rsidR="007D2B5F" w:rsidRDefault="007D2B5F">
      <w:pPr>
        <w:spacing w:before="80" w:after="80"/>
        <w:ind w:firstLine="360"/>
        <w:rPr>
          <w:b/>
          <w:sz w:val="22"/>
          <w:szCs w:val="22"/>
        </w:rPr>
      </w:pPr>
    </w:p>
    <w:tbl>
      <w:tblPr>
        <w:tblW w:w="0" w:type="auto"/>
        <w:jc w:val="center"/>
        <w:tblLayout w:type="fixed"/>
        <w:tblCellMar>
          <w:left w:w="0" w:type="dxa"/>
          <w:right w:w="0" w:type="dxa"/>
        </w:tblCellMar>
        <w:tblLook w:val="04A0" w:firstRow="1" w:lastRow="0" w:firstColumn="1" w:lastColumn="0" w:noHBand="0" w:noVBand="1"/>
      </w:tblPr>
      <w:tblGrid>
        <w:gridCol w:w="960"/>
        <w:gridCol w:w="1728"/>
        <w:gridCol w:w="1670"/>
        <w:gridCol w:w="1781"/>
        <w:gridCol w:w="3312"/>
      </w:tblGrid>
      <w:tr w:rsidR="007D2B5F" w14:paraId="0BDD6EDA" w14:textId="77777777">
        <w:trPr>
          <w:trHeight w:val="509"/>
          <w:jc w:val="center"/>
        </w:trPr>
        <w:tc>
          <w:tcPr>
            <w:tcW w:w="960" w:type="dxa"/>
            <w:vMerge w:val="restart"/>
            <w:tcBorders>
              <w:top w:val="single" w:sz="4" w:space="0" w:color="000000"/>
              <w:left w:val="single" w:sz="4" w:space="0" w:color="000000"/>
              <w:bottom w:val="none" w:sz="4" w:space="0" w:color="000000"/>
              <w:right w:val="single" w:sz="4" w:space="0" w:color="000000"/>
            </w:tcBorders>
            <w:shd w:val="clear" w:color="auto" w:fill="FFFFFF"/>
            <w:vAlign w:val="center"/>
          </w:tcPr>
          <w:p w14:paraId="5E1B4D49" w14:textId="77777777" w:rsidR="007D2B5F" w:rsidRDefault="0095253C">
            <w:pPr>
              <w:jc w:val="center"/>
              <w:rPr>
                <w:rFonts w:eastAsia="Batang"/>
                <w:sz w:val="22"/>
                <w:szCs w:val="22"/>
              </w:rPr>
            </w:pPr>
            <w:r>
              <w:rPr>
                <w:rFonts w:eastAsia="Batang"/>
                <w:sz w:val="22"/>
                <w:szCs w:val="22"/>
              </w:rPr>
              <w:t>Модель</w:t>
            </w:r>
          </w:p>
        </w:tc>
        <w:tc>
          <w:tcPr>
            <w:tcW w:w="1728" w:type="dxa"/>
            <w:vMerge w:val="restart"/>
            <w:tcBorders>
              <w:top w:val="single" w:sz="4" w:space="0" w:color="000000"/>
              <w:left w:val="single" w:sz="4" w:space="0" w:color="000000"/>
              <w:bottom w:val="none" w:sz="4" w:space="0" w:color="000000"/>
              <w:right w:val="single" w:sz="4" w:space="0" w:color="000000"/>
            </w:tcBorders>
            <w:shd w:val="clear" w:color="auto" w:fill="FFFFFF"/>
            <w:vAlign w:val="center"/>
          </w:tcPr>
          <w:p w14:paraId="5870E04C" w14:textId="77777777" w:rsidR="007D2B5F" w:rsidRDefault="0095253C">
            <w:pPr>
              <w:jc w:val="center"/>
              <w:rPr>
                <w:rFonts w:eastAsia="Batang"/>
                <w:sz w:val="22"/>
                <w:szCs w:val="22"/>
              </w:rPr>
            </w:pPr>
            <w:r>
              <w:rPr>
                <w:rFonts w:eastAsia="Batang"/>
                <w:sz w:val="22"/>
                <w:szCs w:val="22"/>
              </w:rPr>
              <w:t>Диапазон</w:t>
            </w:r>
          </w:p>
          <w:p w14:paraId="7D59B81F" w14:textId="3D45DEB5" w:rsidR="007D2B5F" w:rsidRDefault="0095253C">
            <w:pPr>
              <w:jc w:val="center"/>
              <w:rPr>
                <w:rFonts w:eastAsia="Batang"/>
                <w:sz w:val="22"/>
                <w:szCs w:val="22"/>
              </w:rPr>
            </w:pPr>
            <w:r>
              <w:rPr>
                <w:rFonts w:eastAsia="Batang"/>
                <w:sz w:val="22"/>
                <w:szCs w:val="22"/>
              </w:rPr>
              <w:t xml:space="preserve"> напряжения</w:t>
            </w:r>
            <w:r w:rsidR="00E30B22">
              <w:rPr>
                <w:sz w:val="22"/>
                <w:szCs w:val="22"/>
              </w:rPr>
              <w:t xml:space="preserve"> , не менее</w:t>
            </w:r>
          </w:p>
        </w:tc>
        <w:tc>
          <w:tcPr>
            <w:tcW w:w="676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75F96868" w14:textId="77777777" w:rsidR="007D2B5F" w:rsidRDefault="0095253C">
            <w:pPr>
              <w:jc w:val="center"/>
              <w:rPr>
                <w:rFonts w:eastAsia="Batang"/>
                <w:sz w:val="22"/>
                <w:szCs w:val="22"/>
              </w:rPr>
            </w:pPr>
            <w:r>
              <w:rPr>
                <w:rFonts w:eastAsia="Batang"/>
                <w:sz w:val="22"/>
                <w:szCs w:val="22"/>
              </w:rPr>
              <w:t xml:space="preserve">Пределы  до пускаемой основной погрешности </w:t>
            </w:r>
          </w:p>
          <w:p w14:paraId="7C275464" w14:textId="77777777" w:rsidR="007D2B5F" w:rsidRDefault="007D2B5F">
            <w:pPr>
              <w:jc w:val="center"/>
              <w:rPr>
                <w:rFonts w:eastAsia="Batang"/>
                <w:sz w:val="22"/>
                <w:szCs w:val="22"/>
              </w:rPr>
            </w:pPr>
          </w:p>
        </w:tc>
      </w:tr>
      <w:tr w:rsidR="007D2B5F" w14:paraId="6AE6BAD9" w14:textId="77777777">
        <w:trPr>
          <w:trHeight w:val="250"/>
          <w:jc w:val="center"/>
        </w:trPr>
        <w:tc>
          <w:tcPr>
            <w:tcW w:w="960" w:type="dxa"/>
            <w:vMerge/>
            <w:tcBorders>
              <w:top w:val="none" w:sz="4" w:space="0" w:color="000000"/>
              <w:left w:val="single" w:sz="4" w:space="0" w:color="000000"/>
              <w:bottom w:val="none" w:sz="4" w:space="0" w:color="000000"/>
              <w:right w:val="single" w:sz="4" w:space="0" w:color="000000"/>
            </w:tcBorders>
            <w:shd w:val="clear" w:color="auto" w:fill="FFFFFF"/>
            <w:vAlign w:val="center"/>
          </w:tcPr>
          <w:p w14:paraId="48F251AC" w14:textId="77777777" w:rsidR="007D2B5F" w:rsidRDefault="007D2B5F">
            <w:pPr>
              <w:jc w:val="center"/>
              <w:rPr>
                <w:rFonts w:eastAsia="Batang"/>
                <w:sz w:val="22"/>
                <w:szCs w:val="22"/>
              </w:rPr>
            </w:pPr>
          </w:p>
        </w:tc>
        <w:tc>
          <w:tcPr>
            <w:tcW w:w="1728" w:type="dxa"/>
            <w:vMerge/>
            <w:tcBorders>
              <w:top w:val="none" w:sz="4" w:space="0" w:color="000000"/>
              <w:left w:val="single" w:sz="4" w:space="0" w:color="000000"/>
              <w:bottom w:val="none" w:sz="4" w:space="0" w:color="000000"/>
              <w:right w:val="single" w:sz="4" w:space="0" w:color="000000"/>
            </w:tcBorders>
            <w:shd w:val="clear" w:color="auto" w:fill="FFFFFF"/>
            <w:vAlign w:val="center"/>
          </w:tcPr>
          <w:p w14:paraId="13342155" w14:textId="77777777" w:rsidR="007D2B5F" w:rsidRDefault="007D2B5F">
            <w:pPr>
              <w:jc w:val="center"/>
              <w:rPr>
                <w:rFonts w:eastAsia="Batang"/>
                <w:sz w:val="22"/>
                <w:szCs w:val="22"/>
              </w:rPr>
            </w:pPr>
          </w:p>
        </w:tc>
        <w:tc>
          <w:tcPr>
            <w:tcW w:w="676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51EF784B" w14:textId="77777777" w:rsidR="007D2B5F" w:rsidRDefault="0095253C">
            <w:pPr>
              <w:jc w:val="center"/>
              <w:rPr>
                <w:rFonts w:eastAsia="Batang"/>
                <w:sz w:val="22"/>
                <w:szCs w:val="22"/>
              </w:rPr>
            </w:pPr>
            <w:r>
              <w:rPr>
                <w:rFonts w:eastAsia="Batang"/>
                <w:sz w:val="22"/>
                <w:szCs w:val="22"/>
              </w:rPr>
              <w:t>Диапазон силы тока</w:t>
            </w:r>
          </w:p>
        </w:tc>
      </w:tr>
      <w:tr w:rsidR="007D2B5F" w14:paraId="0B64C805" w14:textId="77777777">
        <w:trPr>
          <w:trHeight w:val="259"/>
          <w:jc w:val="center"/>
        </w:trPr>
        <w:tc>
          <w:tcPr>
            <w:tcW w:w="960" w:type="dxa"/>
            <w:vMerge/>
            <w:tcBorders>
              <w:top w:val="none" w:sz="4" w:space="0" w:color="000000"/>
              <w:left w:val="single" w:sz="4" w:space="0" w:color="000000"/>
              <w:bottom w:val="single" w:sz="4" w:space="0" w:color="000000"/>
              <w:right w:val="single" w:sz="4" w:space="0" w:color="000000"/>
            </w:tcBorders>
            <w:shd w:val="clear" w:color="auto" w:fill="FFFFFF"/>
            <w:vAlign w:val="center"/>
          </w:tcPr>
          <w:p w14:paraId="309AFC5C" w14:textId="77777777" w:rsidR="007D2B5F" w:rsidRDefault="007D2B5F">
            <w:pPr>
              <w:jc w:val="center"/>
              <w:rPr>
                <w:rFonts w:eastAsia="Batang"/>
                <w:sz w:val="22"/>
                <w:szCs w:val="22"/>
              </w:rPr>
            </w:pPr>
          </w:p>
        </w:tc>
        <w:tc>
          <w:tcPr>
            <w:tcW w:w="1728" w:type="dxa"/>
            <w:vMerge/>
            <w:tcBorders>
              <w:top w:val="none" w:sz="4" w:space="0" w:color="000000"/>
              <w:left w:val="single" w:sz="4" w:space="0" w:color="000000"/>
              <w:bottom w:val="single" w:sz="4" w:space="0" w:color="000000"/>
              <w:right w:val="single" w:sz="4" w:space="0" w:color="000000"/>
            </w:tcBorders>
            <w:shd w:val="clear" w:color="auto" w:fill="FFFFFF"/>
            <w:vAlign w:val="center"/>
          </w:tcPr>
          <w:p w14:paraId="44D0340E" w14:textId="77777777" w:rsidR="007D2B5F" w:rsidRDefault="007D2B5F">
            <w:pPr>
              <w:jc w:val="center"/>
              <w:rPr>
                <w:rFonts w:eastAsia="Batang"/>
                <w:sz w:val="22"/>
                <w:szCs w:val="22"/>
              </w:rPr>
            </w:pPr>
          </w:p>
        </w:tc>
        <w:tc>
          <w:tcPr>
            <w:tcW w:w="16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269E6BD" w14:textId="77777777" w:rsidR="007D2B5F" w:rsidRDefault="0095253C">
            <w:pPr>
              <w:jc w:val="center"/>
              <w:rPr>
                <w:sz w:val="22"/>
                <w:szCs w:val="22"/>
              </w:rPr>
            </w:pPr>
            <w:r>
              <w:rPr>
                <w:sz w:val="22"/>
                <w:szCs w:val="22"/>
              </w:rPr>
              <w:t>от 3  до  300 мА</w:t>
            </w:r>
          </w:p>
        </w:tc>
        <w:tc>
          <w:tcPr>
            <w:tcW w:w="1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C5987C" w14:textId="77777777" w:rsidR="007D2B5F" w:rsidRDefault="0095253C">
            <w:pPr>
              <w:jc w:val="center"/>
              <w:rPr>
                <w:sz w:val="22"/>
                <w:szCs w:val="22"/>
              </w:rPr>
            </w:pPr>
            <w:r>
              <w:rPr>
                <w:sz w:val="22"/>
                <w:szCs w:val="22"/>
              </w:rPr>
              <w:t>от 300 мА  до  3А</w:t>
            </w:r>
          </w:p>
        </w:tc>
        <w:tc>
          <w:tcPr>
            <w:tcW w:w="331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778CE3" w14:textId="77777777" w:rsidR="007D2B5F" w:rsidRDefault="0095253C">
            <w:pPr>
              <w:jc w:val="center"/>
              <w:rPr>
                <w:rFonts w:eastAsia="Batang"/>
                <w:sz w:val="22"/>
                <w:szCs w:val="22"/>
              </w:rPr>
            </w:pPr>
            <w:r>
              <w:rPr>
                <w:sz w:val="22"/>
                <w:szCs w:val="22"/>
              </w:rPr>
              <w:t>от 3  до  20,0 А</w:t>
            </w:r>
          </w:p>
        </w:tc>
      </w:tr>
      <w:tr w:rsidR="007D2B5F" w14:paraId="7CAA602A" w14:textId="77777777">
        <w:trPr>
          <w:trHeight w:val="254"/>
          <w:jc w:val="center"/>
        </w:trPr>
        <w:tc>
          <w:tcPr>
            <w:tcW w:w="960" w:type="dxa"/>
            <w:vMerge w:val="restart"/>
            <w:tcBorders>
              <w:top w:val="single" w:sz="4" w:space="0" w:color="000000"/>
              <w:left w:val="single" w:sz="4" w:space="0" w:color="000000"/>
              <w:right w:val="single" w:sz="4" w:space="0" w:color="000000"/>
            </w:tcBorders>
            <w:shd w:val="clear" w:color="auto" w:fill="FFFFFF"/>
            <w:vAlign w:val="center"/>
          </w:tcPr>
          <w:p w14:paraId="345A1C58" w14:textId="77777777" w:rsidR="007D2B5F" w:rsidRDefault="0095253C">
            <w:pPr>
              <w:jc w:val="center"/>
              <w:rPr>
                <w:rFonts w:eastAsia="Batang"/>
                <w:sz w:val="22"/>
                <w:szCs w:val="22"/>
                <w:lang w:val="en-US"/>
              </w:rPr>
            </w:pPr>
            <w:r>
              <w:rPr>
                <w:rFonts w:eastAsia="Batang"/>
                <w:sz w:val="22"/>
                <w:szCs w:val="22"/>
              </w:rPr>
              <w:t>ТК1080-В</w:t>
            </w:r>
          </w:p>
        </w:tc>
        <w:tc>
          <w:tcPr>
            <w:tcW w:w="17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FE1C1B" w14:textId="77777777" w:rsidR="007D2B5F" w:rsidRDefault="0095253C">
            <w:pPr>
              <w:jc w:val="center"/>
              <w:rPr>
                <w:rFonts w:eastAsia="Batang"/>
                <w:sz w:val="22"/>
                <w:szCs w:val="22"/>
              </w:rPr>
            </w:pPr>
            <w:r>
              <w:rPr>
                <w:rFonts w:eastAsia="Batang"/>
                <w:sz w:val="22"/>
                <w:szCs w:val="22"/>
              </w:rPr>
              <w:t>от 30  до  300 мВ</w:t>
            </w:r>
          </w:p>
        </w:tc>
        <w:tc>
          <w:tcPr>
            <w:tcW w:w="16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89243B" w14:textId="77777777" w:rsidR="007D2B5F" w:rsidRDefault="0095253C">
            <w:pPr>
              <w:jc w:val="center"/>
              <w:rPr>
                <w:rFonts w:eastAsia="Batang"/>
                <w:sz w:val="22"/>
                <w:szCs w:val="22"/>
              </w:rPr>
            </w:pPr>
            <w:r>
              <w:rPr>
                <w:rFonts w:eastAsia="Batang"/>
                <w:sz w:val="22"/>
                <w:szCs w:val="22"/>
              </w:rPr>
              <w:t>0,122%</w:t>
            </w:r>
          </w:p>
        </w:tc>
        <w:tc>
          <w:tcPr>
            <w:tcW w:w="1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3FBEFA" w14:textId="77777777" w:rsidR="007D2B5F" w:rsidRDefault="0095253C">
            <w:pPr>
              <w:jc w:val="center"/>
              <w:rPr>
                <w:rFonts w:eastAsia="Batang"/>
                <w:sz w:val="22"/>
                <w:szCs w:val="22"/>
              </w:rPr>
            </w:pPr>
            <w:r>
              <w:rPr>
                <w:rFonts w:eastAsia="Batang"/>
                <w:sz w:val="22"/>
                <w:szCs w:val="22"/>
              </w:rPr>
              <w:t>0,055%</w:t>
            </w:r>
          </w:p>
        </w:tc>
        <w:tc>
          <w:tcPr>
            <w:tcW w:w="331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8E6AF8" w14:textId="77777777" w:rsidR="007D2B5F" w:rsidRDefault="0095253C">
            <w:pPr>
              <w:jc w:val="center"/>
              <w:rPr>
                <w:rFonts w:eastAsia="Batang"/>
                <w:sz w:val="22"/>
                <w:szCs w:val="22"/>
              </w:rPr>
            </w:pPr>
            <w:r>
              <w:rPr>
                <w:rFonts w:eastAsia="Batang"/>
                <w:sz w:val="22"/>
                <w:szCs w:val="22"/>
              </w:rPr>
              <w:t>0,076%</w:t>
            </w:r>
          </w:p>
        </w:tc>
      </w:tr>
      <w:tr w:rsidR="007D2B5F" w14:paraId="2ADEAD7B" w14:textId="77777777">
        <w:trPr>
          <w:trHeight w:val="350"/>
          <w:jc w:val="center"/>
        </w:trPr>
        <w:tc>
          <w:tcPr>
            <w:tcW w:w="960" w:type="dxa"/>
            <w:vMerge/>
            <w:tcBorders>
              <w:left w:val="single" w:sz="4" w:space="0" w:color="000000"/>
              <w:bottom w:val="single" w:sz="4" w:space="0" w:color="000000"/>
              <w:right w:val="single" w:sz="4" w:space="0" w:color="000000"/>
            </w:tcBorders>
            <w:shd w:val="clear" w:color="auto" w:fill="FFFFFF"/>
            <w:vAlign w:val="center"/>
          </w:tcPr>
          <w:p w14:paraId="2F3834AD" w14:textId="77777777" w:rsidR="007D2B5F" w:rsidRDefault="007D2B5F">
            <w:pPr>
              <w:jc w:val="center"/>
              <w:rPr>
                <w:rFonts w:eastAsia="Batang"/>
                <w:sz w:val="22"/>
                <w:szCs w:val="22"/>
              </w:rPr>
            </w:pPr>
          </w:p>
        </w:tc>
        <w:tc>
          <w:tcPr>
            <w:tcW w:w="172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49AFC9" w14:textId="77777777" w:rsidR="007D2B5F" w:rsidRDefault="0095253C">
            <w:pPr>
              <w:jc w:val="center"/>
              <w:rPr>
                <w:rFonts w:eastAsia="Batang"/>
                <w:sz w:val="22"/>
                <w:szCs w:val="22"/>
              </w:rPr>
            </w:pPr>
            <w:r>
              <w:rPr>
                <w:rFonts w:eastAsia="Batang"/>
                <w:sz w:val="22"/>
                <w:szCs w:val="22"/>
              </w:rPr>
              <w:t>от 300 мВ  до 1000В</w:t>
            </w:r>
          </w:p>
        </w:tc>
        <w:tc>
          <w:tcPr>
            <w:tcW w:w="16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E96AD1" w14:textId="77777777" w:rsidR="007D2B5F" w:rsidRDefault="0095253C">
            <w:pPr>
              <w:jc w:val="center"/>
              <w:rPr>
                <w:rFonts w:eastAsia="Batang"/>
                <w:sz w:val="22"/>
                <w:szCs w:val="22"/>
              </w:rPr>
            </w:pPr>
            <w:r>
              <w:rPr>
                <w:rFonts w:eastAsia="Batang"/>
                <w:sz w:val="22"/>
                <w:szCs w:val="22"/>
              </w:rPr>
              <w:t>0,118%</w:t>
            </w:r>
          </w:p>
        </w:tc>
        <w:tc>
          <w:tcPr>
            <w:tcW w:w="178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B3A1A0" w14:textId="77777777" w:rsidR="007D2B5F" w:rsidRDefault="0095253C">
            <w:pPr>
              <w:jc w:val="center"/>
              <w:rPr>
                <w:rFonts w:eastAsia="Batang"/>
                <w:sz w:val="22"/>
                <w:szCs w:val="22"/>
              </w:rPr>
            </w:pPr>
            <w:r>
              <w:rPr>
                <w:rFonts w:eastAsia="Batang"/>
                <w:sz w:val="22"/>
                <w:szCs w:val="22"/>
              </w:rPr>
              <w:t>0,046%</w:t>
            </w:r>
          </w:p>
        </w:tc>
        <w:tc>
          <w:tcPr>
            <w:tcW w:w="331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4C5ED4" w14:textId="77777777" w:rsidR="007D2B5F" w:rsidRDefault="0095253C">
            <w:pPr>
              <w:jc w:val="center"/>
              <w:rPr>
                <w:rFonts w:eastAsia="Batang"/>
                <w:sz w:val="22"/>
                <w:szCs w:val="22"/>
              </w:rPr>
            </w:pPr>
            <w:r>
              <w:rPr>
                <w:rFonts w:eastAsia="Batang"/>
                <w:sz w:val="22"/>
                <w:szCs w:val="22"/>
              </w:rPr>
              <w:t>0,069%</w:t>
            </w:r>
          </w:p>
        </w:tc>
      </w:tr>
    </w:tbl>
    <w:p w14:paraId="3BB1FF95" w14:textId="77777777" w:rsidR="007D2B5F" w:rsidRDefault="007D2B5F">
      <w:pPr>
        <w:spacing w:before="80" w:after="80"/>
        <w:rPr>
          <w:b/>
          <w:sz w:val="22"/>
          <w:szCs w:val="22"/>
        </w:rPr>
      </w:pPr>
    </w:p>
    <w:p w14:paraId="36A6BDF0" w14:textId="77777777" w:rsidR="007D2B5F" w:rsidRDefault="0095253C">
      <w:pPr>
        <w:numPr>
          <w:ilvl w:val="0"/>
          <w:numId w:val="3"/>
        </w:numPr>
        <w:spacing w:before="80" w:after="80"/>
        <w:rPr>
          <w:b/>
          <w:sz w:val="22"/>
          <w:szCs w:val="22"/>
        </w:rPr>
      </w:pPr>
      <w:r>
        <w:rPr>
          <w:b/>
          <w:sz w:val="22"/>
          <w:szCs w:val="22"/>
        </w:rPr>
        <w:t>Воспроизведение частоты сигнала синусоидальной формы</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gridCol w:w="3260"/>
        <w:gridCol w:w="2955"/>
      </w:tblGrid>
      <w:tr w:rsidR="007D2B5F" w14:paraId="24030172" w14:textId="77777777">
        <w:tc>
          <w:tcPr>
            <w:tcW w:w="3260" w:type="dxa"/>
          </w:tcPr>
          <w:p w14:paraId="35D16C9E" w14:textId="4CE5590C" w:rsidR="007D2B5F" w:rsidRDefault="0095253C">
            <w:pPr>
              <w:spacing w:before="80" w:after="80"/>
              <w:jc w:val="center"/>
              <w:rPr>
                <w:sz w:val="22"/>
                <w:szCs w:val="22"/>
              </w:rPr>
            </w:pPr>
            <w:r>
              <w:rPr>
                <w:sz w:val="22"/>
                <w:szCs w:val="22"/>
              </w:rPr>
              <w:t>Диапазон</w:t>
            </w:r>
            <w:r w:rsidR="00E30B22">
              <w:rPr>
                <w:sz w:val="22"/>
                <w:szCs w:val="22"/>
              </w:rPr>
              <w:t xml:space="preserve"> , не менее</w:t>
            </w:r>
          </w:p>
        </w:tc>
        <w:tc>
          <w:tcPr>
            <w:tcW w:w="3260" w:type="dxa"/>
          </w:tcPr>
          <w:p w14:paraId="3E40A75D" w14:textId="440F0A3A" w:rsidR="007D2B5F" w:rsidRDefault="0095253C">
            <w:pPr>
              <w:spacing w:before="80" w:after="80"/>
              <w:jc w:val="center"/>
              <w:rPr>
                <w:sz w:val="22"/>
                <w:szCs w:val="22"/>
              </w:rPr>
            </w:pPr>
            <w:r>
              <w:rPr>
                <w:sz w:val="22"/>
                <w:szCs w:val="22"/>
              </w:rPr>
              <w:t xml:space="preserve">Пределы допускаемой относительной погрешности, </w:t>
            </w:r>
            <w:r w:rsidR="00E30B22">
              <w:rPr>
                <w:sz w:val="22"/>
                <w:szCs w:val="22"/>
              </w:rPr>
              <w:t>не более</w:t>
            </w:r>
          </w:p>
        </w:tc>
        <w:tc>
          <w:tcPr>
            <w:tcW w:w="2955" w:type="dxa"/>
          </w:tcPr>
          <w:p w14:paraId="51617CF1" w14:textId="76F580D4" w:rsidR="007D2B5F" w:rsidRDefault="0095253C">
            <w:pPr>
              <w:spacing w:before="80" w:after="80"/>
              <w:jc w:val="center"/>
              <w:rPr>
                <w:sz w:val="22"/>
                <w:szCs w:val="22"/>
              </w:rPr>
            </w:pPr>
            <w:r>
              <w:rPr>
                <w:sz w:val="22"/>
                <w:szCs w:val="22"/>
              </w:rPr>
              <w:t>Разрешение</w:t>
            </w:r>
            <w:r w:rsidR="00E30B22">
              <w:rPr>
                <w:sz w:val="22"/>
                <w:szCs w:val="22"/>
              </w:rPr>
              <w:t xml:space="preserve"> , не менее</w:t>
            </w:r>
          </w:p>
        </w:tc>
      </w:tr>
      <w:tr w:rsidR="007D2B5F" w14:paraId="0F516FBF" w14:textId="77777777">
        <w:tc>
          <w:tcPr>
            <w:tcW w:w="3260" w:type="dxa"/>
          </w:tcPr>
          <w:p w14:paraId="225B285D" w14:textId="77777777" w:rsidR="007D2B5F" w:rsidRDefault="0095253C">
            <w:pPr>
              <w:spacing w:before="80" w:after="80"/>
              <w:jc w:val="center"/>
              <w:rPr>
                <w:sz w:val="22"/>
                <w:szCs w:val="22"/>
              </w:rPr>
            </w:pPr>
            <w:r>
              <w:rPr>
                <w:sz w:val="22"/>
                <w:szCs w:val="22"/>
              </w:rPr>
              <w:t>от 10,00000 до 99,99999 Гц</w:t>
            </w:r>
          </w:p>
        </w:tc>
        <w:tc>
          <w:tcPr>
            <w:tcW w:w="3260" w:type="dxa"/>
          </w:tcPr>
          <w:p w14:paraId="1E28493C" w14:textId="77777777" w:rsidR="007D2B5F" w:rsidRDefault="0095253C">
            <w:pPr>
              <w:spacing w:before="80" w:after="80"/>
              <w:jc w:val="center"/>
              <w:rPr>
                <w:sz w:val="22"/>
                <w:szCs w:val="22"/>
              </w:rPr>
            </w:pPr>
            <w:r>
              <w:rPr>
                <w:sz w:val="22"/>
                <w:szCs w:val="22"/>
              </w:rPr>
              <w:t>0,005%</w:t>
            </w:r>
          </w:p>
        </w:tc>
        <w:tc>
          <w:tcPr>
            <w:tcW w:w="2955" w:type="dxa"/>
          </w:tcPr>
          <w:p w14:paraId="0A8E4749" w14:textId="77777777" w:rsidR="007D2B5F" w:rsidRDefault="0095253C">
            <w:pPr>
              <w:spacing w:before="80" w:after="80"/>
              <w:jc w:val="center"/>
              <w:rPr>
                <w:sz w:val="22"/>
                <w:szCs w:val="22"/>
              </w:rPr>
            </w:pPr>
            <w:r>
              <w:rPr>
                <w:sz w:val="22"/>
                <w:szCs w:val="22"/>
              </w:rPr>
              <w:t xml:space="preserve">10 </w:t>
            </w:r>
            <w:proofErr w:type="spellStart"/>
            <w:r>
              <w:rPr>
                <w:sz w:val="22"/>
                <w:szCs w:val="22"/>
              </w:rPr>
              <w:t>мкГц</w:t>
            </w:r>
            <w:proofErr w:type="spellEnd"/>
          </w:p>
        </w:tc>
      </w:tr>
      <w:tr w:rsidR="007D2B5F" w14:paraId="6F20EF92" w14:textId="77777777">
        <w:tc>
          <w:tcPr>
            <w:tcW w:w="3260" w:type="dxa"/>
          </w:tcPr>
          <w:p w14:paraId="4238BD04" w14:textId="77777777" w:rsidR="007D2B5F" w:rsidRDefault="0095253C">
            <w:pPr>
              <w:spacing w:before="80" w:after="80"/>
              <w:jc w:val="center"/>
              <w:rPr>
                <w:sz w:val="22"/>
                <w:szCs w:val="22"/>
              </w:rPr>
            </w:pPr>
            <w:r>
              <w:rPr>
                <w:sz w:val="22"/>
                <w:szCs w:val="22"/>
              </w:rPr>
              <w:t>от 100,0000 до 999,9999 Гц</w:t>
            </w:r>
          </w:p>
        </w:tc>
        <w:tc>
          <w:tcPr>
            <w:tcW w:w="3260" w:type="dxa"/>
          </w:tcPr>
          <w:p w14:paraId="15B81900" w14:textId="77777777" w:rsidR="007D2B5F" w:rsidRDefault="0095253C">
            <w:pPr>
              <w:jc w:val="center"/>
            </w:pPr>
            <w:r>
              <w:rPr>
                <w:sz w:val="22"/>
                <w:szCs w:val="22"/>
              </w:rPr>
              <w:t>0,005%</w:t>
            </w:r>
          </w:p>
        </w:tc>
        <w:tc>
          <w:tcPr>
            <w:tcW w:w="2955" w:type="dxa"/>
          </w:tcPr>
          <w:p w14:paraId="52A3C09C" w14:textId="77777777" w:rsidR="007D2B5F" w:rsidRDefault="0095253C">
            <w:pPr>
              <w:spacing w:before="80" w:after="80"/>
              <w:jc w:val="center"/>
              <w:rPr>
                <w:sz w:val="22"/>
                <w:szCs w:val="22"/>
              </w:rPr>
            </w:pPr>
            <w:r>
              <w:rPr>
                <w:sz w:val="22"/>
                <w:szCs w:val="22"/>
              </w:rPr>
              <w:t>0,1мГц</w:t>
            </w:r>
          </w:p>
        </w:tc>
      </w:tr>
      <w:tr w:rsidR="007D2B5F" w14:paraId="3130B4C7" w14:textId="77777777">
        <w:tc>
          <w:tcPr>
            <w:tcW w:w="3260" w:type="dxa"/>
          </w:tcPr>
          <w:p w14:paraId="5D939824" w14:textId="77777777" w:rsidR="007D2B5F" w:rsidRDefault="0095253C">
            <w:pPr>
              <w:spacing w:before="80" w:after="80"/>
              <w:jc w:val="center"/>
              <w:rPr>
                <w:sz w:val="22"/>
                <w:szCs w:val="22"/>
              </w:rPr>
            </w:pPr>
            <w:r>
              <w:rPr>
                <w:sz w:val="22"/>
                <w:szCs w:val="22"/>
              </w:rPr>
              <w:t>от 1,000000 до 9,999999 Гц</w:t>
            </w:r>
          </w:p>
        </w:tc>
        <w:tc>
          <w:tcPr>
            <w:tcW w:w="3260" w:type="dxa"/>
          </w:tcPr>
          <w:p w14:paraId="024090B2" w14:textId="77777777" w:rsidR="007D2B5F" w:rsidRDefault="0095253C">
            <w:pPr>
              <w:jc w:val="center"/>
            </w:pPr>
            <w:r>
              <w:rPr>
                <w:sz w:val="22"/>
                <w:szCs w:val="22"/>
              </w:rPr>
              <w:t>0,005%</w:t>
            </w:r>
          </w:p>
        </w:tc>
        <w:tc>
          <w:tcPr>
            <w:tcW w:w="2955" w:type="dxa"/>
          </w:tcPr>
          <w:p w14:paraId="01FBBA8F" w14:textId="77777777" w:rsidR="007D2B5F" w:rsidRDefault="0095253C">
            <w:pPr>
              <w:spacing w:before="80" w:after="80"/>
              <w:jc w:val="center"/>
              <w:rPr>
                <w:sz w:val="22"/>
                <w:szCs w:val="22"/>
              </w:rPr>
            </w:pPr>
            <w:r>
              <w:rPr>
                <w:sz w:val="22"/>
                <w:szCs w:val="22"/>
              </w:rPr>
              <w:t xml:space="preserve">1 </w:t>
            </w:r>
            <w:proofErr w:type="spellStart"/>
            <w:r>
              <w:rPr>
                <w:sz w:val="22"/>
                <w:szCs w:val="22"/>
              </w:rPr>
              <w:t>мГц</w:t>
            </w:r>
            <w:proofErr w:type="spellEnd"/>
          </w:p>
        </w:tc>
      </w:tr>
      <w:tr w:rsidR="007D2B5F" w14:paraId="2C58FFB6" w14:textId="77777777">
        <w:tc>
          <w:tcPr>
            <w:tcW w:w="3260" w:type="dxa"/>
          </w:tcPr>
          <w:p w14:paraId="349402F1" w14:textId="77777777" w:rsidR="007D2B5F" w:rsidRDefault="0095253C">
            <w:pPr>
              <w:spacing w:before="80" w:after="80"/>
              <w:jc w:val="center"/>
              <w:rPr>
                <w:sz w:val="22"/>
                <w:szCs w:val="22"/>
              </w:rPr>
            </w:pPr>
            <w:r>
              <w:rPr>
                <w:sz w:val="22"/>
                <w:szCs w:val="22"/>
              </w:rPr>
              <w:t>от 10,00000 до 99,99999 кГц</w:t>
            </w:r>
          </w:p>
        </w:tc>
        <w:tc>
          <w:tcPr>
            <w:tcW w:w="3260" w:type="dxa"/>
          </w:tcPr>
          <w:p w14:paraId="2D41A2C8" w14:textId="77777777" w:rsidR="007D2B5F" w:rsidRDefault="0095253C">
            <w:pPr>
              <w:jc w:val="center"/>
            </w:pPr>
            <w:r>
              <w:rPr>
                <w:sz w:val="22"/>
                <w:szCs w:val="22"/>
              </w:rPr>
              <w:t>0,005%</w:t>
            </w:r>
          </w:p>
        </w:tc>
        <w:tc>
          <w:tcPr>
            <w:tcW w:w="2955" w:type="dxa"/>
          </w:tcPr>
          <w:p w14:paraId="4A0E9438" w14:textId="77777777" w:rsidR="007D2B5F" w:rsidRDefault="0095253C">
            <w:pPr>
              <w:spacing w:before="80" w:after="80"/>
              <w:jc w:val="center"/>
              <w:rPr>
                <w:sz w:val="22"/>
                <w:szCs w:val="22"/>
              </w:rPr>
            </w:pPr>
            <w:r>
              <w:rPr>
                <w:sz w:val="22"/>
                <w:szCs w:val="22"/>
              </w:rPr>
              <w:t xml:space="preserve">10 </w:t>
            </w:r>
            <w:proofErr w:type="spellStart"/>
            <w:r>
              <w:rPr>
                <w:sz w:val="22"/>
                <w:szCs w:val="22"/>
              </w:rPr>
              <w:t>мГц</w:t>
            </w:r>
            <w:proofErr w:type="spellEnd"/>
          </w:p>
        </w:tc>
      </w:tr>
      <w:tr w:rsidR="007D2B5F" w14:paraId="0F843CE5" w14:textId="77777777">
        <w:tc>
          <w:tcPr>
            <w:tcW w:w="3260" w:type="dxa"/>
          </w:tcPr>
          <w:p w14:paraId="6D56BB03" w14:textId="77777777" w:rsidR="007D2B5F" w:rsidRDefault="0095253C">
            <w:pPr>
              <w:spacing w:before="80" w:after="80"/>
              <w:jc w:val="center"/>
              <w:rPr>
                <w:sz w:val="22"/>
                <w:szCs w:val="22"/>
              </w:rPr>
            </w:pPr>
            <w:r>
              <w:rPr>
                <w:sz w:val="22"/>
                <w:szCs w:val="22"/>
              </w:rPr>
              <w:t>от 100,0000 до 999,9999 кГц</w:t>
            </w:r>
          </w:p>
        </w:tc>
        <w:tc>
          <w:tcPr>
            <w:tcW w:w="3260" w:type="dxa"/>
          </w:tcPr>
          <w:p w14:paraId="33515063" w14:textId="77777777" w:rsidR="007D2B5F" w:rsidRDefault="0095253C">
            <w:pPr>
              <w:jc w:val="center"/>
            </w:pPr>
            <w:r>
              <w:rPr>
                <w:sz w:val="22"/>
                <w:szCs w:val="22"/>
              </w:rPr>
              <w:t>0,005%</w:t>
            </w:r>
          </w:p>
        </w:tc>
        <w:tc>
          <w:tcPr>
            <w:tcW w:w="2955" w:type="dxa"/>
          </w:tcPr>
          <w:p w14:paraId="5185A7D3" w14:textId="77777777" w:rsidR="007D2B5F" w:rsidRDefault="0095253C">
            <w:pPr>
              <w:spacing w:before="80" w:after="80"/>
              <w:jc w:val="center"/>
              <w:rPr>
                <w:sz w:val="22"/>
                <w:szCs w:val="22"/>
              </w:rPr>
            </w:pPr>
            <w:r>
              <w:rPr>
                <w:sz w:val="22"/>
                <w:szCs w:val="22"/>
              </w:rPr>
              <w:t>0,1Гц</w:t>
            </w:r>
          </w:p>
        </w:tc>
      </w:tr>
    </w:tbl>
    <w:p w14:paraId="5F20DE9A" w14:textId="77777777" w:rsidR="007D2B5F" w:rsidRDefault="0095253C">
      <w:pPr>
        <w:numPr>
          <w:ilvl w:val="0"/>
          <w:numId w:val="3"/>
        </w:numPr>
        <w:spacing w:before="80" w:after="80"/>
        <w:rPr>
          <w:b/>
          <w:sz w:val="22"/>
          <w:szCs w:val="22"/>
        </w:rPr>
      </w:pPr>
      <w:r>
        <w:rPr>
          <w:b/>
          <w:sz w:val="22"/>
          <w:szCs w:val="22"/>
        </w:rPr>
        <w:t>Воспроизведение частоты импульсного сигнала</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gridCol w:w="3260"/>
        <w:gridCol w:w="2955"/>
      </w:tblGrid>
      <w:tr w:rsidR="007D2B5F" w14:paraId="41CFF1F0" w14:textId="77777777">
        <w:tc>
          <w:tcPr>
            <w:tcW w:w="3260" w:type="dxa"/>
          </w:tcPr>
          <w:p w14:paraId="0B08A9BE" w14:textId="6B74B675" w:rsidR="007D2B5F" w:rsidRDefault="0095253C">
            <w:pPr>
              <w:spacing w:before="80" w:after="80"/>
              <w:jc w:val="center"/>
              <w:rPr>
                <w:sz w:val="22"/>
                <w:szCs w:val="22"/>
              </w:rPr>
            </w:pPr>
            <w:r>
              <w:rPr>
                <w:sz w:val="22"/>
                <w:szCs w:val="22"/>
              </w:rPr>
              <w:t>Диапазон</w:t>
            </w:r>
            <w:r w:rsidR="00E30B22">
              <w:rPr>
                <w:sz w:val="22"/>
                <w:szCs w:val="22"/>
              </w:rPr>
              <w:t xml:space="preserve"> , не менее</w:t>
            </w:r>
          </w:p>
        </w:tc>
        <w:tc>
          <w:tcPr>
            <w:tcW w:w="3260" w:type="dxa"/>
          </w:tcPr>
          <w:p w14:paraId="666491CC" w14:textId="1329B76D" w:rsidR="007D2B5F" w:rsidRDefault="0095253C">
            <w:pPr>
              <w:spacing w:before="80" w:after="80"/>
              <w:jc w:val="center"/>
              <w:rPr>
                <w:sz w:val="22"/>
                <w:szCs w:val="22"/>
              </w:rPr>
            </w:pPr>
            <w:r>
              <w:rPr>
                <w:sz w:val="22"/>
                <w:szCs w:val="22"/>
              </w:rPr>
              <w:t xml:space="preserve">Пределы допускаемой относительной погрешности, </w:t>
            </w:r>
            <w:r w:rsidR="00E30B22">
              <w:rPr>
                <w:sz w:val="22"/>
                <w:szCs w:val="22"/>
              </w:rPr>
              <w:t>, не более</w:t>
            </w:r>
          </w:p>
        </w:tc>
        <w:tc>
          <w:tcPr>
            <w:tcW w:w="2955" w:type="dxa"/>
          </w:tcPr>
          <w:p w14:paraId="3B3A2CA8" w14:textId="15AD639B" w:rsidR="007D2B5F" w:rsidRDefault="0095253C">
            <w:pPr>
              <w:spacing w:before="80" w:after="80"/>
              <w:jc w:val="center"/>
              <w:rPr>
                <w:sz w:val="22"/>
                <w:szCs w:val="22"/>
              </w:rPr>
            </w:pPr>
            <w:r>
              <w:rPr>
                <w:sz w:val="22"/>
                <w:szCs w:val="22"/>
              </w:rPr>
              <w:t>Разрешение</w:t>
            </w:r>
            <w:r w:rsidR="00E30B22">
              <w:rPr>
                <w:sz w:val="22"/>
                <w:szCs w:val="22"/>
              </w:rPr>
              <w:t xml:space="preserve"> , не менее</w:t>
            </w:r>
          </w:p>
        </w:tc>
      </w:tr>
      <w:tr w:rsidR="007D2B5F" w14:paraId="182EA01F" w14:textId="77777777">
        <w:tc>
          <w:tcPr>
            <w:tcW w:w="3260" w:type="dxa"/>
          </w:tcPr>
          <w:p w14:paraId="618153E9" w14:textId="77777777" w:rsidR="007D2B5F" w:rsidRDefault="0095253C">
            <w:pPr>
              <w:spacing w:before="80" w:after="80"/>
              <w:jc w:val="center"/>
              <w:rPr>
                <w:sz w:val="22"/>
                <w:szCs w:val="22"/>
              </w:rPr>
            </w:pPr>
            <w:r>
              <w:rPr>
                <w:sz w:val="22"/>
                <w:szCs w:val="22"/>
              </w:rPr>
              <w:t>от 1,000000 до 9,999999 Гц</w:t>
            </w:r>
          </w:p>
        </w:tc>
        <w:tc>
          <w:tcPr>
            <w:tcW w:w="3260" w:type="dxa"/>
            <w:vMerge w:val="restart"/>
          </w:tcPr>
          <w:p w14:paraId="397CF5AD" w14:textId="77777777" w:rsidR="007D2B5F" w:rsidRDefault="007D2B5F">
            <w:pPr>
              <w:jc w:val="center"/>
              <w:rPr>
                <w:sz w:val="22"/>
                <w:szCs w:val="22"/>
              </w:rPr>
            </w:pPr>
          </w:p>
          <w:p w14:paraId="09E9B422" w14:textId="77777777" w:rsidR="007D2B5F" w:rsidRDefault="007D2B5F">
            <w:pPr>
              <w:jc w:val="center"/>
              <w:rPr>
                <w:sz w:val="22"/>
                <w:szCs w:val="22"/>
              </w:rPr>
            </w:pPr>
          </w:p>
          <w:p w14:paraId="65B03E5D" w14:textId="77777777" w:rsidR="007D2B5F" w:rsidRDefault="007D2B5F">
            <w:pPr>
              <w:jc w:val="center"/>
              <w:rPr>
                <w:sz w:val="22"/>
                <w:szCs w:val="22"/>
              </w:rPr>
            </w:pPr>
          </w:p>
          <w:p w14:paraId="35555099" w14:textId="77777777" w:rsidR="007D2B5F" w:rsidRDefault="007D2B5F">
            <w:pPr>
              <w:jc w:val="center"/>
              <w:rPr>
                <w:sz w:val="22"/>
                <w:szCs w:val="22"/>
              </w:rPr>
            </w:pPr>
          </w:p>
          <w:p w14:paraId="2501DD1E" w14:textId="77777777" w:rsidR="007D2B5F" w:rsidRDefault="007D2B5F">
            <w:pPr>
              <w:jc w:val="center"/>
              <w:rPr>
                <w:sz w:val="22"/>
                <w:szCs w:val="22"/>
              </w:rPr>
            </w:pPr>
          </w:p>
          <w:p w14:paraId="538C9214" w14:textId="77777777" w:rsidR="007D2B5F" w:rsidRDefault="0095253C">
            <w:pPr>
              <w:jc w:val="center"/>
              <w:rPr>
                <w:sz w:val="22"/>
                <w:szCs w:val="22"/>
              </w:rPr>
            </w:pPr>
            <w:r>
              <w:rPr>
                <w:sz w:val="22"/>
                <w:szCs w:val="22"/>
              </w:rPr>
              <w:t>20</w:t>
            </w:r>
            <w:r>
              <w:rPr>
                <w:sz w:val="22"/>
                <w:szCs w:val="22"/>
                <w:lang w:val="en-US"/>
              </w:rPr>
              <w:t>·</w:t>
            </w:r>
            <w:r>
              <w:rPr>
                <w:sz w:val="22"/>
                <w:szCs w:val="22"/>
              </w:rPr>
              <w:t>10</w:t>
            </w:r>
            <w:r>
              <w:rPr>
                <w:sz w:val="22"/>
                <w:szCs w:val="22"/>
                <w:vertAlign w:val="superscript"/>
              </w:rPr>
              <w:t>-6</w:t>
            </w:r>
            <w:r>
              <w:rPr>
                <w:sz w:val="22"/>
                <w:szCs w:val="22"/>
                <w:lang w:val="en-US"/>
              </w:rPr>
              <w:t>·F</w:t>
            </w:r>
            <w:r>
              <w:rPr>
                <w:sz w:val="22"/>
                <w:szCs w:val="22"/>
              </w:rPr>
              <w:t xml:space="preserve">+20 </w:t>
            </w:r>
            <w:proofErr w:type="spellStart"/>
            <w:r>
              <w:rPr>
                <w:sz w:val="22"/>
                <w:szCs w:val="22"/>
              </w:rPr>
              <w:t>мкГц</w:t>
            </w:r>
            <w:proofErr w:type="spellEnd"/>
          </w:p>
        </w:tc>
        <w:tc>
          <w:tcPr>
            <w:tcW w:w="2955" w:type="dxa"/>
          </w:tcPr>
          <w:p w14:paraId="52CCDC5C" w14:textId="77777777" w:rsidR="007D2B5F" w:rsidRDefault="0095253C">
            <w:pPr>
              <w:spacing w:before="80" w:after="80"/>
              <w:jc w:val="center"/>
              <w:rPr>
                <w:sz w:val="22"/>
                <w:szCs w:val="22"/>
              </w:rPr>
            </w:pPr>
            <w:r>
              <w:rPr>
                <w:sz w:val="22"/>
                <w:szCs w:val="22"/>
              </w:rPr>
              <w:t xml:space="preserve">1 </w:t>
            </w:r>
            <w:proofErr w:type="spellStart"/>
            <w:r>
              <w:rPr>
                <w:sz w:val="22"/>
                <w:szCs w:val="22"/>
              </w:rPr>
              <w:t>мкГц</w:t>
            </w:r>
            <w:proofErr w:type="spellEnd"/>
          </w:p>
        </w:tc>
      </w:tr>
      <w:tr w:rsidR="007D2B5F" w14:paraId="3F38836C" w14:textId="77777777">
        <w:tc>
          <w:tcPr>
            <w:tcW w:w="3260" w:type="dxa"/>
          </w:tcPr>
          <w:p w14:paraId="4FC191EA" w14:textId="77777777" w:rsidR="007D2B5F" w:rsidRDefault="0095253C">
            <w:pPr>
              <w:spacing w:before="80" w:after="80"/>
              <w:jc w:val="center"/>
              <w:rPr>
                <w:sz w:val="22"/>
                <w:szCs w:val="22"/>
              </w:rPr>
            </w:pPr>
            <w:r>
              <w:rPr>
                <w:sz w:val="22"/>
                <w:szCs w:val="22"/>
              </w:rPr>
              <w:t>от 10,00000 до 99,99999 Гц</w:t>
            </w:r>
          </w:p>
        </w:tc>
        <w:tc>
          <w:tcPr>
            <w:tcW w:w="3260" w:type="dxa"/>
            <w:vMerge/>
          </w:tcPr>
          <w:p w14:paraId="500790E1" w14:textId="77777777" w:rsidR="007D2B5F" w:rsidRDefault="007D2B5F">
            <w:pPr>
              <w:jc w:val="center"/>
            </w:pPr>
          </w:p>
        </w:tc>
        <w:tc>
          <w:tcPr>
            <w:tcW w:w="2955" w:type="dxa"/>
          </w:tcPr>
          <w:p w14:paraId="4D4DDD88" w14:textId="77777777" w:rsidR="007D2B5F" w:rsidRDefault="0095253C">
            <w:pPr>
              <w:spacing w:before="80" w:after="80"/>
              <w:jc w:val="center"/>
              <w:rPr>
                <w:sz w:val="22"/>
                <w:szCs w:val="22"/>
              </w:rPr>
            </w:pPr>
            <w:r>
              <w:rPr>
                <w:sz w:val="22"/>
                <w:szCs w:val="22"/>
              </w:rPr>
              <w:t xml:space="preserve">10 </w:t>
            </w:r>
            <w:proofErr w:type="spellStart"/>
            <w:r>
              <w:rPr>
                <w:sz w:val="22"/>
                <w:szCs w:val="22"/>
              </w:rPr>
              <w:t>мкГц</w:t>
            </w:r>
            <w:proofErr w:type="spellEnd"/>
          </w:p>
        </w:tc>
      </w:tr>
      <w:tr w:rsidR="007D2B5F" w14:paraId="412A1DD0" w14:textId="77777777">
        <w:tc>
          <w:tcPr>
            <w:tcW w:w="3260" w:type="dxa"/>
          </w:tcPr>
          <w:p w14:paraId="761697FA" w14:textId="77777777" w:rsidR="007D2B5F" w:rsidRDefault="0095253C">
            <w:pPr>
              <w:spacing w:before="80" w:after="80"/>
              <w:jc w:val="center"/>
              <w:rPr>
                <w:sz w:val="22"/>
                <w:szCs w:val="22"/>
              </w:rPr>
            </w:pPr>
            <w:r>
              <w:rPr>
                <w:sz w:val="22"/>
                <w:szCs w:val="22"/>
              </w:rPr>
              <w:t>от 100,0000 до 999,9999 Гц</w:t>
            </w:r>
          </w:p>
        </w:tc>
        <w:tc>
          <w:tcPr>
            <w:tcW w:w="3260" w:type="dxa"/>
            <w:vMerge/>
          </w:tcPr>
          <w:p w14:paraId="5BD1588A" w14:textId="77777777" w:rsidR="007D2B5F" w:rsidRDefault="007D2B5F">
            <w:pPr>
              <w:jc w:val="center"/>
            </w:pPr>
          </w:p>
        </w:tc>
        <w:tc>
          <w:tcPr>
            <w:tcW w:w="2955" w:type="dxa"/>
          </w:tcPr>
          <w:p w14:paraId="093E96C1" w14:textId="77777777" w:rsidR="007D2B5F" w:rsidRDefault="0095253C">
            <w:pPr>
              <w:spacing w:before="80" w:after="80"/>
              <w:jc w:val="center"/>
              <w:rPr>
                <w:sz w:val="22"/>
                <w:szCs w:val="22"/>
              </w:rPr>
            </w:pPr>
            <w:r>
              <w:rPr>
                <w:sz w:val="22"/>
                <w:szCs w:val="22"/>
              </w:rPr>
              <w:t xml:space="preserve">0,1 </w:t>
            </w:r>
            <w:proofErr w:type="spellStart"/>
            <w:r>
              <w:rPr>
                <w:sz w:val="22"/>
                <w:szCs w:val="22"/>
              </w:rPr>
              <w:t>мГц</w:t>
            </w:r>
            <w:proofErr w:type="spellEnd"/>
          </w:p>
        </w:tc>
      </w:tr>
      <w:tr w:rsidR="007D2B5F" w14:paraId="7FE0BE14" w14:textId="77777777">
        <w:tc>
          <w:tcPr>
            <w:tcW w:w="3260" w:type="dxa"/>
          </w:tcPr>
          <w:p w14:paraId="07C69B25" w14:textId="77777777" w:rsidR="007D2B5F" w:rsidRDefault="0095253C">
            <w:pPr>
              <w:spacing w:before="80" w:after="80"/>
              <w:jc w:val="center"/>
              <w:rPr>
                <w:sz w:val="22"/>
                <w:szCs w:val="22"/>
              </w:rPr>
            </w:pPr>
            <w:r>
              <w:rPr>
                <w:sz w:val="22"/>
                <w:szCs w:val="22"/>
              </w:rPr>
              <w:t>от 1,000000 до 9,999999 кГц</w:t>
            </w:r>
          </w:p>
        </w:tc>
        <w:tc>
          <w:tcPr>
            <w:tcW w:w="3260" w:type="dxa"/>
            <w:vMerge/>
          </w:tcPr>
          <w:p w14:paraId="693A811A" w14:textId="77777777" w:rsidR="007D2B5F" w:rsidRDefault="007D2B5F">
            <w:pPr>
              <w:jc w:val="center"/>
              <w:rPr>
                <w:sz w:val="22"/>
                <w:szCs w:val="22"/>
              </w:rPr>
            </w:pPr>
          </w:p>
        </w:tc>
        <w:tc>
          <w:tcPr>
            <w:tcW w:w="2955" w:type="dxa"/>
          </w:tcPr>
          <w:p w14:paraId="0477B829" w14:textId="77777777" w:rsidR="007D2B5F" w:rsidRDefault="0095253C">
            <w:pPr>
              <w:spacing w:before="80" w:after="80"/>
              <w:jc w:val="center"/>
              <w:rPr>
                <w:sz w:val="22"/>
                <w:szCs w:val="22"/>
              </w:rPr>
            </w:pPr>
            <w:r>
              <w:rPr>
                <w:sz w:val="22"/>
                <w:szCs w:val="22"/>
              </w:rPr>
              <w:t xml:space="preserve">1 </w:t>
            </w:r>
            <w:proofErr w:type="spellStart"/>
            <w:r>
              <w:rPr>
                <w:sz w:val="22"/>
                <w:szCs w:val="22"/>
              </w:rPr>
              <w:t>мГц</w:t>
            </w:r>
            <w:proofErr w:type="spellEnd"/>
          </w:p>
        </w:tc>
      </w:tr>
      <w:tr w:rsidR="007D2B5F" w14:paraId="3C5DC38B" w14:textId="77777777">
        <w:tc>
          <w:tcPr>
            <w:tcW w:w="3260" w:type="dxa"/>
          </w:tcPr>
          <w:p w14:paraId="6BE90684" w14:textId="77777777" w:rsidR="007D2B5F" w:rsidRDefault="0095253C">
            <w:pPr>
              <w:spacing w:before="80" w:after="80"/>
              <w:jc w:val="center"/>
              <w:rPr>
                <w:sz w:val="22"/>
                <w:szCs w:val="22"/>
              </w:rPr>
            </w:pPr>
            <w:r>
              <w:rPr>
                <w:sz w:val="22"/>
                <w:szCs w:val="22"/>
              </w:rPr>
              <w:t>от 10,00000 до 99,99999 кГц</w:t>
            </w:r>
          </w:p>
        </w:tc>
        <w:tc>
          <w:tcPr>
            <w:tcW w:w="3260" w:type="dxa"/>
            <w:vMerge/>
          </w:tcPr>
          <w:p w14:paraId="65ABDC87" w14:textId="77777777" w:rsidR="007D2B5F" w:rsidRDefault="007D2B5F">
            <w:pPr>
              <w:jc w:val="center"/>
            </w:pPr>
          </w:p>
        </w:tc>
        <w:tc>
          <w:tcPr>
            <w:tcW w:w="2955" w:type="dxa"/>
          </w:tcPr>
          <w:p w14:paraId="0D381A83" w14:textId="77777777" w:rsidR="007D2B5F" w:rsidRDefault="0095253C">
            <w:pPr>
              <w:spacing w:before="80" w:after="80"/>
              <w:jc w:val="center"/>
              <w:rPr>
                <w:sz w:val="22"/>
                <w:szCs w:val="22"/>
              </w:rPr>
            </w:pPr>
            <w:r>
              <w:rPr>
                <w:sz w:val="22"/>
                <w:szCs w:val="22"/>
              </w:rPr>
              <w:t xml:space="preserve">10 </w:t>
            </w:r>
            <w:proofErr w:type="spellStart"/>
            <w:r>
              <w:rPr>
                <w:sz w:val="22"/>
                <w:szCs w:val="22"/>
              </w:rPr>
              <w:t>мГц</w:t>
            </w:r>
            <w:proofErr w:type="spellEnd"/>
          </w:p>
        </w:tc>
      </w:tr>
      <w:tr w:rsidR="007D2B5F" w14:paraId="6F19DFF9" w14:textId="77777777">
        <w:tc>
          <w:tcPr>
            <w:tcW w:w="3260" w:type="dxa"/>
          </w:tcPr>
          <w:p w14:paraId="74238EEC" w14:textId="77777777" w:rsidR="007D2B5F" w:rsidRDefault="0095253C">
            <w:pPr>
              <w:spacing w:before="80" w:after="80"/>
              <w:jc w:val="center"/>
              <w:rPr>
                <w:sz w:val="22"/>
                <w:szCs w:val="22"/>
              </w:rPr>
            </w:pPr>
            <w:r>
              <w:rPr>
                <w:sz w:val="22"/>
                <w:szCs w:val="22"/>
              </w:rPr>
              <w:t>от 100,0000 до 999,9999 кГц</w:t>
            </w:r>
          </w:p>
        </w:tc>
        <w:tc>
          <w:tcPr>
            <w:tcW w:w="3260" w:type="dxa"/>
            <w:vMerge/>
          </w:tcPr>
          <w:p w14:paraId="132EF55D" w14:textId="77777777" w:rsidR="007D2B5F" w:rsidRDefault="007D2B5F">
            <w:pPr>
              <w:jc w:val="center"/>
            </w:pPr>
          </w:p>
        </w:tc>
        <w:tc>
          <w:tcPr>
            <w:tcW w:w="2955" w:type="dxa"/>
          </w:tcPr>
          <w:p w14:paraId="0B87AD8E" w14:textId="77777777" w:rsidR="007D2B5F" w:rsidRDefault="0095253C">
            <w:pPr>
              <w:spacing w:before="80" w:after="80"/>
              <w:jc w:val="center"/>
              <w:rPr>
                <w:sz w:val="22"/>
                <w:szCs w:val="22"/>
              </w:rPr>
            </w:pPr>
            <w:r>
              <w:rPr>
                <w:sz w:val="22"/>
                <w:szCs w:val="22"/>
              </w:rPr>
              <w:t>0,1Гц</w:t>
            </w:r>
          </w:p>
        </w:tc>
      </w:tr>
      <w:tr w:rsidR="007D2B5F" w14:paraId="4EE90D52" w14:textId="77777777">
        <w:tc>
          <w:tcPr>
            <w:tcW w:w="3260" w:type="dxa"/>
          </w:tcPr>
          <w:p w14:paraId="4EB246EC" w14:textId="77777777" w:rsidR="007D2B5F" w:rsidRDefault="0095253C">
            <w:pPr>
              <w:spacing w:before="80" w:after="80"/>
              <w:jc w:val="center"/>
              <w:rPr>
                <w:sz w:val="22"/>
                <w:szCs w:val="22"/>
              </w:rPr>
            </w:pPr>
            <w:r>
              <w:rPr>
                <w:sz w:val="22"/>
                <w:szCs w:val="22"/>
              </w:rPr>
              <w:t>от 1,000000 до 2,000000 МГц</w:t>
            </w:r>
          </w:p>
        </w:tc>
        <w:tc>
          <w:tcPr>
            <w:tcW w:w="3260" w:type="dxa"/>
            <w:vMerge/>
          </w:tcPr>
          <w:p w14:paraId="2857A221" w14:textId="77777777" w:rsidR="007D2B5F" w:rsidRDefault="007D2B5F">
            <w:pPr>
              <w:jc w:val="center"/>
              <w:rPr>
                <w:sz w:val="22"/>
                <w:szCs w:val="22"/>
              </w:rPr>
            </w:pPr>
          </w:p>
        </w:tc>
        <w:tc>
          <w:tcPr>
            <w:tcW w:w="2955" w:type="dxa"/>
          </w:tcPr>
          <w:p w14:paraId="44F39006" w14:textId="77777777" w:rsidR="007D2B5F" w:rsidRDefault="0095253C">
            <w:pPr>
              <w:spacing w:before="80" w:after="80"/>
              <w:jc w:val="center"/>
              <w:rPr>
                <w:sz w:val="22"/>
                <w:szCs w:val="22"/>
              </w:rPr>
            </w:pPr>
            <w:r>
              <w:rPr>
                <w:sz w:val="22"/>
                <w:szCs w:val="22"/>
              </w:rPr>
              <w:t>1 Гц</w:t>
            </w:r>
          </w:p>
        </w:tc>
      </w:tr>
    </w:tbl>
    <w:p w14:paraId="5DB0E624" w14:textId="77777777" w:rsidR="007D2B5F" w:rsidRDefault="007D2B5F">
      <w:pPr>
        <w:spacing w:before="80" w:after="80"/>
        <w:ind w:left="720"/>
        <w:rPr>
          <w:b/>
          <w:sz w:val="22"/>
          <w:szCs w:val="22"/>
        </w:rPr>
      </w:pPr>
    </w:p>
    <w:p w14:paraId="6679EDBC" w14:textId="77777777" w:rsidR="007D2B5F" w:rsidRDefault="007D2B5F">
      <w:pPr>
        <w:spacing w:before="80" w:after="80"/>
        <w:ind w:left="720"/>
        <w:rPr>
          <w:b/>
          <w:sz w:val="22"/>
          <w:szCs w:val="22"/>
        </w:rPr>
      </w:pPr>
    </w:p>
    <w:p w14:paraId="6EA22C65" w14:textId="77777777" w:rsidR="007D2B5F" w:rsidRDefault="007D2B5F">
      <w:pPr>
        <w:spacing w:before="80" w:after="80"/>
        <w:ind w:left="720"/>
        <w:rPr>
          <w:b/>
          <w:sz w:val="22"/>
          <w:szCs w:val="22"/>
        </w:rPr>
      </w:pPr>
    </w:p>
    <w:p w14:paraId="5E8E1C7F" w14:textId="52348925" w:rsidR="007D2B5F" w:rsidRDefault="007D2B5F">
      <w:pPr>
        <w:spacing w:before="80" w:after="80"/>
        <w:ind w:left="360"/>
        <w:rPr>
          <w:b/>
          <w:sz w:val="22"/>
          <w:szCs w:val="22"/>
        </w:rPr>
      </w:pPr>
    </w:p>
    <w:p w14:paraId="447E410F" w14:textId="3A92B684" w:rsidR="00E30B22" w:rsidRDefault="00E30B22">
      <w:pPr>
        <w:spacing w:before="80" w:after="80"/>
        <w:ind w:left="360"/>
        <w:rPr>
          <w:b/>
          <w:sz w:val="22"/>
          <w:szCs w:val="22"/>
        </w:rPr>
      </w:pPr>
    </w:p>
    <w:p w14:paraId="2970A62B" w14:textId="61A38CA5" w:rsidR="00E30B22" w:rsidRDefault="00E30B22">
      <w:pPr>
        <w:spacing w:before="80" w:after="80"/>
        <w:ind w:left="360"/>
        <w:rPr>
          <w:b/>
          <w:sz w:val="22"/>
          <w:szCs w:val="22"/>
        </w:rPr>
      </w:pPr>
    </w:p>
    <w:p w14:paraId="5A578BA7" w14:textId="6B956D37" w:rsidR="00E30B22" w:rsidRDefault="00E30B22">
      <w:pPr>
        <w:spacing w:before="80" w:after="80"/>
        <w:ind w:left="360"/>
        <w:rPr>
          <w:b/>
          <w:sz w:val="22"/>
          <w:szCs w:val="22"/>
        </w:rPr>
      </w:pPr>
    </w:p>
    <w:p w14:paraId="5E8BD83B" w14:textId="77777777" w:rsidR="00E30B22" w:rsidRDefault="00E30B22">
      <w:pPr>
        <w:spacing w:before="80" w:after="80"/>
        <w:ind w:left="360"/>
        <w:rPr>
          <w:b/>
          <w:sz w:val="22"/>
          <w:szCs w:val="22"/>
        </w:rPr>
      </w:pPr>
    </w:p>
    <w:p w14:paraId="0CE80D14" w14:textId="77777777" w:rsidR="007D2B5F" w:rsidRDefault="0095253C">
      <w:pPr>
        <w:numPr>
          <w:ilvl w:val="0"/>
          <w:numId w:val="3"/>
        </w:numPr>
        <w:spacing w:before="80" w:after="80"/>
        <w:rPr>
          <w:b/>
          <w:sz w:val="22"/>
          <w:szCs w:val="22"/>
        </w:rPr>
      </w:pPr>
      <w:r>
        <w:rPr>
          <w:b/>
          <w:sz w:val="22"/>
          <w:szCs w:val="22"/>
        </w:rPr>
        <w:t xml:space="preserve">Воспроизведение угла фазового сдвига и </w:t>
      </w:r>
      <w:proofErr w:type="spellStart"/>
      <w:r>
        <w:rPr>
          <w:b/>
          <w:sz w:val="22"/>
          <w:szCs w:val="22"/>
        </w:rPr>
        <w:t>коэффициэнта</w:t>
      </w:r>
      <w:proofErr w:type="spellEnd"/>
      <w:r>
        <w:rPr>
          <w:b/>
          <w:sz w:val="22"/>
          <w:szCs w:val="22"/>
        </w:rPr>
        <w:t xml:space="preserve"> мощности</w:t>
      </w:r>
    </w:p>
    <w:p w14:paraId="3D4A830B" w14:textId="77777777" w:rsidR="007D2B5F" w:rsidRDefault="007D2B5F">
      <w:pPr>
        <w:spacing w:before="80" w:after="80"/>
        <w:ind w:left="720"/>
        <w:rPr>
          <w:b/>
          <w:sz w:val="22"/>
          <w:szCs w:val="22"/>
        </w:rPr>
      </w:pPr>
    </w:p>
    <w:tbl>
      <w:tblPr>
        <w:tblW w:w="0" w:type="auto"/>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90"/>
        <w:gridCol w:w="1399"/>
        <w:gridCol w:w="1353"/>
        <w:gridCol w:w="389"/>
        <w:gridCol w:w="830"/>
        <w:gridCol w:w="920"/>
        <w:gridCol w:w="316"/>
        <w:gridCol w:w="1246"/>
        <w:gridCol w:w="112"/>
        <w:gridCol w:w="1166"/>
        <w:gridCol w:w="201"/>
        <w:gridCol w:w="1449"/>
      </w:tblGrid>
      <w:tr w:rsidR="007D2B5F" w14:paraId="5B4AD969" w14:textId="77777777">
        <w:tc>
          <w:tcPr>
            <w:tcW w:w="2389" w:type="dxa"/>
            <w:gridSpan w:val="2"/>
          </w:tcPr>
          <w:p w14:paraId="6E922179" w14:textId="7147661C" w:rsidR="007D2B5F" w:rsidRDefault="0095253C">
            <w:pPr>
              <w:spacing w:before="80" w:after="80"/>
              <w:jc w:val="center"/>
              <w:rPr>
                <w:sz w:val="22"/>
                <w:szCs w:val="22"/>
              </w:rPr>
            </w:pPr>
            <w:r>
              <w:rPr>
                <w:sz w:val="22"/>
                <w:szCs w:val="22"/>
              </w:rPr>
              <w:t>Частота</w:t>
            </w:r>
            <w:r w:rsidR="00E30B22">
              <w:rPr>
                <w:sz w:val="22"/>
                <w:szCs w:val="22"/>
              </w:rPr>
              <w:t xml:space="preserve"> , не менее</w:t>
            </w:r>
          </w:p>
        </w:tc>
        <w:tc>
          <w:tcPr>
            <w:tcW w:w="1802" w:type="dxa"/>
            <w:gridSpan w:val="2"/>
          </w:tcPr>
          <w:p w14:paraId="771B0F0C" w14:textId="0A9998C5" w:rsidR="007D2B5F" w:rsidRDefault="0095253C">
            <w:pPr>
              <w:spacing w:before="80" w:after="80"/>
              <w:jc w:val="center"/>
              <w:rPr>
                <w:sz w:val="22"/>
                <w:szCs w:val="22"/>
              </w:rPr>
            </w:pPr>
            <w:r>
              <w:rPr>
                <w:sz w:val="22"/>
                <w:szCs w:val="22"/>
              </w:rPr>
              <w:t>Диапазон напряжения</w:t>
            </w:r>
            <w:r w:rsidR="00E30B22">
              <w:rPr>
                <w:sz w:val="22"/>
                <w:szCs w:val="22"/>
              </w:rPr>
              <w:t xml:space="preserve"> , не менее</w:t>
            </w:r>
          </w:p>
        </w:tc>
        <w:tc>
          <w:tcPr>
            <w:tcW w:w="1837" w:type="dxa"/>
            <w:gridSpan w:val="2"/>
          </w:tcPr>
          <w:p w14:paraId="641D355F" w14:textId="29F8501C" w:rsidR="007D2B5F" w:rsidRDefault="0095253C">
            <w:pPr>
              <w:spacing w:before="80" w:after="80"/>
              <w:jc w:val="center"/>
              <w:rPr>
                <w:sz w:val="22"/>
                <w:szCs w:val="22"/>
              </w:rPr>
            </w:pPr>
            <w:r>
              <w:rPr>
                <w:sz w:val="22"/>
                <w:szCs w:val="22"/>
              </w:rPr>
              <w:t>Диапазон тока</w:t>
            </w:r>
            <w:r w:rsidR="00E30B22">
              <w:rPr>
                <w:sz w:val="22"/>
                <w:szCs w:val="22"/>
              </w:rPr>
              <w:t xml:space="preserve"> , не менее</w:t>
            </w:r>
          </w:p>
        </w:tc>
        <w:tc>
          <w:tcPr>
            <w:tcW w:w="1599" w:type="dxa"/>
            <w:gridSpan w:val="2"/>
          </w:tcPr>
          <w:p w14:paraId="4F955AA6" w14:textId="220AFEAE" w:rsidR="007D2B5F" w:rsidRPr="00634F8F" w:rsidRDefault="0095253C">
            <w:pPr>
              <w:spacing w:before="80" w:after="80"/>
              <w:jc w:val="center"/>
              <w:rPr>
                <w:sz w:val="22"/>
                <w:szCs w:val="22"/>
              </w:rPr>
            </w:pPr>
            <w:r>
              <w:rPr>
                <w:sz w:val="22"/>
                <w:szCs w:val="22"/>
              </w:rPr>
              <w:t>Диапазон напряжения (</w:t>
            </w:r>
            <w:r>
              <w:rPr>
                <w:sz w:val="22"/>
                <w:szCs w:val="22"/>
                <w:lang w:val="en-US"/>
              </w:rPr>
              <w:t>AUX</w:t>
            </w:r>
            <w:r w:rsidRPr="00634F8F">
              <w:rPr>
                <w:sz w:val="22"/>
                <w:szCs w:val="22"/>
              </w:rPr>
              <w:t>)</w:t>
            </w:r>
            <w:r w:rsidR="00634F8F">
              <w:rPr>
                <w:sz w:val="22"/>
                <w:szCs w:val="22"/>
              </w:rPr>
              <w:t xml:space="preserve"> , не менее</w:t>
            </w:r>
          </w:p>
        </w:tc>
        <w:tc>
          <w:tcPr>
            <w:tcW w:w="1307" w:type="dxa"/>
            <w:gridSpan w:val="2"/>
          </w:tcPr>
          <w:p w14:paraId="2FC363AE" w14:textId="77777777" w:rsidR="007D2B5F" w:rsidRDefault="0095253C">
            <w:pPr>
              <w:spacing w:before="80" w:after="80"/>
              <w:jc w:val="center"/>
              <w:rPr>
                <w:sz w:val="22"/>
                <w:szCs w:val="22"/>
              </w:rPr>
            </w:pPr>
            <w:r>
              <w:rPr>
                <w:sz w:val="22"/>
                <w:szCs w:val="22"/>
              </w:rPr>
              <w:t>Диапазон</w:t>
            </w:r>
          </w:p>
          <w:p w14:paraId="75D3C7B9" w14:textId="6780EE24" w:rsidR="007D2B5F" w:rsidRDefault="0095253C">
            <w:pPr>
              <w:spacing w:before="80" w:after="80"/>
              <w:jc w:val="center"/>
              <w:rPr>
                <w:sz w:val="22"/>
                <w:szCs w:val="22"/>
              </w:rPr>
            </w:pPr>
            <w:r>
              <w:rPr>
                <w:sz w:val="22"/>
                <w:szCs w:val="22"/>
              </w:rPr>
              <w:t xml:space="preserve"> фазового сдвига(φ)</w:t>
            </w:r>
            <w:r w:rsidR="00634F8F">
              <w:rPr>
                <w:sz w:val="22"/>
                <w:szCs w:val="22"/>
              </w:rPr>
              <w:t xml:space="preserve"> , не менее</w:t>
            </w:r>
          </w:p>
        </w:tc>
        <w:tc>
          <w:tcPr>
            <w:tcW w:w="1663" w:type="dxa"/>
            <w:gridSpan w:val="2"/>
          </w:tcPr>
          <w:p w14:paraId="58A20947" w14:textId="7DFF7843" w:rsidR="007D2B5F" w:rsidRDefault="0095253C">
            <w:pPr>
              <w:spacing w:before="80" w:after="80"/>
              <w:jc w:val="center"/>
              <w:rPr>
                <w:sz w:val="22"/>
                <w:szCs w:val="22"/>
              </w:rPr>
            </w:pPr>
            <w:r>
              <w:rPr>
                <w:sz w:val="22"/>
                <w:szCs w:val="22"/>
              </w:rPr>
              <w:t>Диапазон коэффициента мощности (λ)</w:t>
            </w:r>
            <w:r w:rsidR="00634F8F">
              <w:rPr>
                <w:sz w:val="22"/>
                <w:szCs w:val="22"/>
              </w:rPr>
              <w:t xml:space="preserve"> , не менее</w:t>
            </w:r>
          </w:p>
        </w:tc>
      </w:tr>
      <w:tr w:rsidR="007D2B5F" w14:paraId="147D78F2" w14:textId="77777777">
        <w:tc>
          <w:tcPr>
            <w:tcW w:w="2389" w:type="dxa"/>
            <w:gridSpan w:val="2"/>
          </w:tcPr>
          <w:p w14:paraId="61836B35" w14:textId="77777777" w:rsidR="007D2B5F" w:rsidRDefault="0095253C">
            <w:pPr>
              <w:spacing w:before="80" w:after="80"/>
              <w:rPr>
                <w:sz w:val="20"/>
                <w:szCs w:val="20"/>
              </w:rPr>
            </w:pPr>
            <w:r>
              <w:rPr>
                <w:sz w:val="20"/>
                <w:szCs w:val="20"/>
              </w:rPr>
              <w:t xml:space="preserve"> от 10 до 45 Гц</w:t>
            </w:r>
          </w:p>
        </w:tc>
        <w:tc>
          <w:tcPr>
            <w:tcW w:w="1802" w:type="dxa"/>
            <w:gridSpan w:val="2"/>
          </w:tcPr>
          <w:p w14:paraId="09B4B6D6" w14:textId="77777777" w:rsidR="007D2B5F" w:rsidRDefault="0095253C">
            <w:pPr>
              <w:spacing w:before="80" w:after="80"/>
              <w:rPr>
                <w:sz w:val="20"/>
                <w:szCs w:val="20"/>
              </w:rPr>
            </w:pPr>
            <w:r>
              <w:rPr>
                <w:sz w:val="20"/>
                <w:szCs w:val="20"/>
              </w:rPr>
              <w:t>от 30 мВ до 30 В</w:t>
            </w:r>
          </w:p>
        </w:tc>
        <w:tc>
          <w:tcPr>
            <w:tcW w:w="1837" w:type="dxa"/>
            <w:gridSpan w:val="2"/>
          </w:tcPr>
          <w:p w14:paraId="74D6D667" w14:textId="77777777" w:rsidR="007D2B5F" w:rsidRDefault="0095253C">
            <w:pPr>
              <w:spacing w:before="80" w:after="80"/>
              <w:rPr>
                <w:sz w:val="20"/>
                <w:szCs w:val="20"/>
              </w:rPr>
            </w:pPr>
            <w:r>
              <w:rPr>
                <w:sz w:val="20"/>
                <w:szCs w:val="20"/>
              </w:rPr>
              <w:t>от 3 мА до 3,0 А</w:t>
            </w:r>
          </w:p>
        </w:tc>
        <w:tc>
          <w:tcPr>
            <w:tcW w:w="1599" w:type="dxa"/>
            <w:gridSpan w:val="2"/>
          </w:tcPr>
          <w:p w14:paraId="70EC2321" w14:textId="77777777" w:rsidR="007D2B5F" w:rsidRDefault="0095253C">
            <w:pPr>
              <w:spacing w:before="80" w:after="80"/>
              <w:rPr>
                <w:sz w:val="20"/>
                <w:szCs w:val="20"/>
              </w:rPr>
            </w:pPr>
            <w:r>
              <w:rPr>
                <w:sz w:val="20"/>
                <w:szCs w:val="20"/>
              </w:rPr>
              <w:t>от 10 мВ до 5 В</w:t>
            </w:r>
          </w:p>
        </w:tc>
        <w:tc>
          <w:tcPr>
            <w:tcW w:w="1307" w:type="dxa"/>
            <w:gridSpan w:val="2"/>
          </w:tcPr>
          <w:p w14:paraId="2E0C909E" w14:textId="77777777" w:rsidR="007D2B5F" w:rsidRDefault="0095253C">
            <w:pPr>
              <w:spacing w:before="80" w:after="80"/>
              <w:rPr>
                <w:sz w:val="20"/>
                <w:szCs w:val="20"/>
              </w:rPr>
            </w:pPr>
            <w:r>
              <w:rPr>
                <w:sz w:val="20"/>
                <w:szCs w:val="20"/>
              </w:rPr>
              <w:t xml:space="preserve">от 0,000° </w:t>
            </w:r>
          </w:p>
          <w:p w14:paraId="3314B8F8" w14:textId="77777777" w:rsidR="007D2B5F" w:rsidRDefault="0095253C">
            <w:pPr>
              <w:spacing w:before="80" w:after="80"/>
              <w:rPr>
                <w:sz w:val="20"/>
                <w:szCs w:val="20"/>
              </w:rPr>
            </w:pPr>
            <w:r>
              <w:rPr>
                <w:sz w:val="20"/>
                <w:szCs w:val="20"/>
              </w:rPr>
              <w:t>до 359,999°</w:t>
            </w:r>
          </w:p>
        </w:tc>
        <w:tc>
          <w:tcPr>
            <w:tcW w:w="1663" w:type="dxa"/>
            <w:gridSpan w:val="2"/>
          </w:tcPr>
          <w:p w14:paraId="3D08C515" w14:textId="77777777" w:rsidR="007D2B5F" w:rsidRDefault="0095253C">
            <w:pPr>
              <w:spacing w:before="80" w:after="80"/>
              <w:rPr>
                <w:sz w:val="20"/>
                <w:szCs w:val="20"/>
              </w:rPr>
            </w:pPr>
            <w:r>
              <w:rPr>
                <w:sz w:val="20"/>
                <w:szCs w:val="20"/>
              </w:rPr>
              <w:t>от – 1 до 1</w:t>
            </w:r>
          </w:p>
        </w:tc>
      </w:tr>
      <w:tr w:rsidR="007D2B5F" w14:paraId="1F76FFB2" w14:textId="77777777">
        <w:tc>
          <w:tcPr>
            <w:tcW w:w="2389" w:type="dxa"/>
            <w:gridSpan w:val="2"/>
          </w:tcPr>
          <w:p w14:paraId="2C9585E0" w14:textId="77777777" w:rsidR="007D2B5F" w:rsidRDefault="0095253C">
            <w:pPr>
              <w:spacing w:before="80" w:after="80"/>
              <w:rPr>
                <w:sz w:val="20"/>
                <w:szCs w:val="20"/>
              </w:rPr>
            </w:pPr>
            <w:r>
              <w:rPr>
                <w:sz w:val="20"/>
                <w:szCs w:val="20"/>
              </w:rPr>
              <w:t>от 45 Гц до 1 кГц</w:t>
            </w:r>
          </w:p>
        </w:tc>
        <w:tc>
          <w:tcPr>
            <w:tcW w:w="1802" w:type="dxa"/>
            <w:gridSpan w:val="2"/>
          </w:tcPr>
          <w:p w14:paraId="7F3DB16C" w14:textId="77777777" w:rsidR="007D2B5F" w:rsidRDefault="0095253C">
            <w:pPr>
              <w:spacing w:before="80" w:after="80"/>
              <w:rPr>
                <w:sz w:val="20"/>
                <w:szCs w:val="20"/>
              </w:rPr>
            </w:pPr>
            <w:r>
              <w:rPr>
                <w:sz w:val="20"/>
                <w:szCs w:val="20"/>
              </w:rPr>
              <w:t>от 30 мВ до 1000 В</w:t>
            </w:r>
          </w:p>
        </w:tc>
        <w:tc>
          <w:tcPr>
            <w:tcW w:w="1837" w:type="dxa"/>
            <w:gridSpan w:val="2"/>
          </w:tcPr>
          <w:p w14:paraId="7CCC6E46" w14:textId="77777777" w:rsidR="007D2B5F" w:rsidRDefault="0095253C">
            <w:pPr>
              <w:spacing w:before="80" w:after="80"/>
              <w:rPr>
                <w:sz w:val="20"/>
                <w:szCs w:val="20"/>
              </w:rPr>
            </w:pPr>
            <w:r>
              <w:rPr>
                <w:sz w:val="20"/>
                <w:szCs w:val="20"/>
              </w:rPr>
              <w:t>от 3 мА до 20,0 А</w:t>
            </w:r>
          </w:p>
        </w:tc>
        <w:tc>
          <w:tcPr>
            <w:tcW w:w="1599" w:type="dxa"/>
            <w:gridSpan w:val="2"/>
          </w:tcPr>
          <w:p w14:paraId="49AF5EF4" w14:textId="77777777" w:rsidR="007D2B5F" w:rsidRDefault="0095253C">
            <w:pPr>
              <w:spacing w:before="80" w:after="80"/>
              <w:rPr>
                <w:sz w:val="20"/>
                <w:szCs w:val="20"/>
              </w:rPr>
            </w:pPr>
            <w:r>
              <w:rPr>
                <w:sz w:val="20"/>
                <w:szCs w:val="20"/>
              </w:rPr>
              <w:t>от 10 мВ до 5 В</w:t>
            </w:r>
          </w:p>
        </w:tc>
        <w:tc>
          <w:tcPr>
            <w:tcW w:w="1307" w:type="dxa"/>
            <w:gridSpan w:val="2"/>
          </w:tcPr>
          <w:p w14:paraId="67DA834A" w14:textId="77777777" w:rsidR="007D2B5F" w:rsidRDefault="0095253C">
            <w:pPr>
              <w:spacing w:before="80" w:after="80"/>
              <w:rPr>
                <w:sz w:val="20"/>
                <w:szCs w:val="20"/>
              </w:rPr>
            </w:pPr>
            <w:r>
              <w:rPr>
                <w:sz w:val="20"/>
                <w:szCs w:val="20"/>
              </w:rPr>
              <w:t xml:space="preserve">от 0,000° </w:t>
            </w:r>
          </w:p>
        </w:tc>
        <w:tc>
          <w:tcPr>
            <w:tcW w:w="1663" w:type="dxa"/>
            <w:gridSpan w:val="2"/>
          </w:tcPr>
          <w:p w14:paraId="44EBA71E" w14:textId="77777777" w:rsidR="007D2B5F" w:rsidRDefault="0095253C">
            <w:pPr>
              <w:spacing w:before="80" w:after="80"/>
              <w:rPr>
                <w:sz w:val="20"/>
                <w:szCs w:val="20"/>
              </w:rPr>
            </w:pPr>
            <w:r>
              <w:rPr>
                <w:sz w:val="20"/>
                <w:szCs w:val="20"/>
              </w:rPr>
              <w:t>от – 1 до 1</w:t>
            </w:r>
          </w:p>
        </w:tc>
      </w:tr>
      <w:tr w:rsidR="007D2B5F" w14:paraId="770C550F" w14:textId="77777777">
        <w:tc>
          <w:tcPr>
            <w:tcW w:w="2389" w:type="dxa"/>
            <w:gridSpan w:val="2"/>
          </w:tcPr>
          <w:p w14:paraId="333C0251" w14:textId="77777777" w:rsidR="007D2B5F" w:rsidRDefault="0095253C">
            <w:pPr>
              <w:spacing w:before="80" w:after="80"/>
              <w:rPr>
                <w:sz w:val="20"/>
                <w:szCs w:val="20"/>
              </w:rPr>
            </w:pPr>
            <w:r>
              <w:rPr>
                <w:sz w:val="20"/>
                <w:szCs w:val="20"/>
              </w:rPr>
              <w:t>от 1 до 5 кГц</w:t>
            </w:r>
          </w:p>
        </w:tc>
        <w:tc>
          <w:tcPr>
            <w:tcW w:w="1802" w:type="dxa"/>
            <w:gridSpan w:val="2"/>
          </w:tcPr>
          <w:p w14:paraId="2031AF2D" w14:textId="77777777" w:rsidR="007D2B5F" w:rsidRDefault="0095253C">
            <w:pPr>
              <w:spacing w:before="80" w:after="80"/>
              <w:rPr>
                <w:sz w:val="20"/>
                <w:szCs w:val="20"/>
              </w:rPr>
            </w:pPr>
            <w:r>
              <w:rPr>
                <w:sz w:val="20"/>
                <w:szCs w:val="20"/>
              </w:rPr>
              <w:t>от 3 В до 1000 В</w:t>
            </w:r>
          </w:p>
        </w:tc>
        <w:tc>
          <w:tcPr>
            <w:tcW w:w="1837" w:type="dxa"/>
            <w:gridSpan w:val="2"/>
          </w:tcPr>
          <w:p w14:paraId="2D1A0B58" w14:textId="77777777" w:rsidR="007D2B5F" w:rsidRDefault="0095253C">
            <w:pPr>
              <w:spacing w:before="80" w:after="80"/>
              <w:rPr>
                <w:sz w:val="20"/>
                <w:szCs w:val="20"/>
              </w:rPr>
            </w:pPr>
            <w:r>
              <w:rPr>
                <w:sz w:val="20"/>
                <w:szCs w:val="20"/>
              </w:rPr>
              <w:t>от 30 мА до 3,0 А</w:t>
            </w:r>
          </w:p>
        </w:tc>
        <w:tc>
          <w:tcPr>
            <w:tcW w:w="1599" w:type="dxa"/>
            <w:gridSpan w:val="2"/>
          </w:tcPr>
          <w:p w14:paraId="5B31F912" w14:textId="77777777" w:rsidR="007D2B5F" w:rsidRDefault="0095253C">
            <w:pPr>
              <w:spacing w:before="80" w:after="80"/>
              <w:rPr>
                <w:sz w:val="20"/>
                <w:szCs w:val="20"/>
              </w:rPr>
            </w:pPr>
            <w:r>
              <w:rPr>
                <w:sz w:val="20"/>
                <w:szCs w:val="20"/>
              </w:rPr>
              <w:t>от 10 мВ до 5 В</w:t>
            </w:r>
          </w:p>
        </w:tc>
        <w:tc>
          <w:tcPr>
            <w:tcW w:w="1307" w:type="dxa"/>
            <w:gridSpan w:val="2"/>
          </w:tcPr>
          <w:p w14:paraId="272D1A08" w14:textId="77777777" w:rsidR="007D2B5F" w:rsidRDefault="0095253C">
            <w:r>
              <w:rPr>
                <w:sz w:val="20"/>
                <w:szCs w:val="20"/>
              </w:rPr>
              <w:t>до 359,999°</w:t>
            </w:r>
          </w:p>
        </w:tc>
        <w:tc>
          <w:tcPr>
            <w:tcW w:w="1663" w:type="dxa"/>
            <w:gridSpan w:val="2"/>
          </w:tcPr>
          <w:p w14:paraId="084C6D5E" w14:textId="77777777" w:rsidR="007D2B5F" w:rsidRDefault="0095253C">
            <w:pPr>
              <w:spacing w:before="80" w:after="80"/>
              <w:rPr>
                <w:sz w:val="20"/>
                <w:szCs w:val="20"/>
              </w:rPr>
            </w:pPr>
            <w:r>
              <w:rPr>
                <w:sz w:val="20"/>
                <w:szCs w:val="20"/>
              </w:rPr>
              <w:t>от – 1 до 1</w:t>
            </w:r>
          </w:p>
        </w:tc>
      </w:tr>
      <w:tr w:rsidR="007D2B5F" w14:paraId="16B4A45C" w14:textId="77777777">
        <w:tc>
          <w:tcPr>
            <w:tcW w:w="2389" w:type="dxa"/>
            <w:gridSpan w:val="2"/>
          </w:tcPr>
          <w:p w14:paraId="2F281D35" w14:textId="77777777" w:rsidR="007D2B5F" w:rsidRDefault="0095253C">
            <w:pPr>
              <w:spacing w:before="80" w:after="80"/>
              <w:rPr>
                <w:sz w:val="20"/>
                <w:szCs w:val="20"/>
              </w:rPr>
            </w:pPr>
            <w:r>
              <w:rPr>
                <w:sz w:val="20"/>
                <w:szCs w:val="20"/>
              </w:rPr>
              <w:t>от 5 до 10 кГц</w:t>
            </w:r>
          </w:p>
        </w:tc>
        <w:tc>
          <w:tcPr>
            <w:tcW w:w="1802" w:type="dxa"/>
            <w:gridSpan w:val="2"/>
          </w:tcPr>
          <w:p w14:paraId="30F53E5D" w14:textId="77777777" w:rsidR="007D2B5F" w:rsidRDefault="0095253C">
            <w:pPr>
              <w:spacing w:before="80" w:after="80"/>
              <w:rPr>
                <w:sz w:val="20"/>
                <w:szCs w:val="20"/>
              </w:rPr>
            </w:pPr>
            <w:r>
              <w:rPr>
                <w:sz w:val="20"/>
                <w:szCs w:val="20"/>
              </w:rPr>
              <w:t>от 3 В до 1000 В</w:t>
            </w:r>
          </w:p>
        </w:tc>
        <w:tc>
          <w:tcPr>
            <w:tcW w:w="1837" w:type="dxa"/>
            <w:gridSpan w:val="2"/>
          </w:tcPr>
          <w:p w14:paraId="4B6653E5" w14:textId="77777777" w:rsidR="007D2B5F" w:rsidRDefault="0095253C">
            <w:pPr>
              <w:spacing w:before="80" w:after="80"/>
              <w:rPr>
                <w:sz w:val="20"/>
                <w:szCs w:val="20"/>
              </w:rPr>
            </w:pPr>
            <w:r>
              <w:rPr>
                <w:sz w:val="20"/>
                <w:szCs w:val="20"/>
              </w:rPr>
              <w:t>от 30 мА до 3,0 А</w:t>
            </w:r>
          </w:p>
        </w:tc>
        <w:tc>
          <w:tcPr>
            <w:tcW w:w="1599" w:type="dxa"/>
            <w:gridSpan w:val="2"/>
          </w:tcPr>
          <w:p w14:paraId="2FAD576D" w14:textId="77777777" w:rsidR="007D2B5F" w:rsidRDefault="0095253C">
            <w:pPr>
              <w:spacing w:before="80" w:after="80"/>
              <w:rPr>
                <w:sz w:val="20"/>
                <w:szCs w:val="20"/>
              </w:rPr>
            </w:pPr>
            <w:r>
              <w:rPr>
                <w:sz w:val="20"/>
                <w:szCs w:val="20"/>
              </w:rPr>
              <w:t>от 0,3 мВ до 5 В</w:t>
            </w:r>
          </w:p>
        </w:tc>
        <w:tc>
          <w:tcPr>
            <w:tcW w:w="1307" w:type="dxa"/>
            <w:gridSpan w:val="2"/>
          </w:tcPr>
          <w:p w14:paraId="27FFC545" w14:textId="77777777" w:rsidR="007D2B5F" w:rsidRDefault="0095253C">
            <w:pPr>
              <w:spacing w:before="80" w:after="80"/>
              <w:rPr>
                <w:sz w:val="20"/>
                <w:szCs w:val="20"/>
              </w:rPr>
            </w:pPr>
            <w:r>
              <w:rPr>
                <w:sz w:val="20"/>
                <w:szCs w:val="20"/>
              </w:rPr>
              <w:t xml:space="preserve">от 0,000° </w:t>
            </w:r>
          </w:p>
        </w:tc>
        <w:tc>
          <w:tcPr>
            <w:tcW w:w="1663" w:type="dxa"/>
            <w:gridSpan w:val="2"/>
          </w:tcPr>
          <w:p w14:paraId="1A3FA549" w14:textId="77777777" w:rsidR="007D2B5F" w:rsidRDefault="0095253C">
            <w:pPr>
              <w:spacing w:before="80" w:after="80"/>
              <w:rPr>
                <w:sz w:val="20"/>
                <w:szCs w:val="20"/>
              </w:rPr>
            </w:pPr>
            <w:r>
              <w:rPr>
                <w:sz w:val="20"/>
                <w:szCs w:val="20"/>
              </w:rPr>
              <w:t>от – 1 до 1</w:t>
            </w:r>
          </w:p>
        </w:tc>
      </w:tr>
      <w:tr w:rsidR="007D2B5F" w14:paraId="6614E0D6" w14:textId="77777777">
        <w:tc>
          <w:tcPr>
            <w:tcW w:w="2389" w:type="dxa"/>
            <w:gridSpan w:val="2"/>
          </w:tcPr>
          <w:p w14:paraId="2B1211CC" w14:textId="77777777" w:rsidR="007D2B5F" w:rsidRDefault="0095253C">
            <w:pPr>
              <w:spacing w:before="80" w:after="80"/>
              <w:rPr>
                <w:sz w:val="20"/>
                <w:szCs w:val="20"/>
              </w:rPr>
            </w:pPr>
            <w:r>
              <w:rPr>
                <w:sz w:val="20"/>
                <w:szCs w:val="20"/>
              </w:rPr>
              <w:t>от 10 до 30 кГц</w:t>
            </w:r>
          </w:p>
        </w:tc>
        <w:tc>
          <w:tcPr>
            <w:tcW w:w="1802" w:type="dxa"/>
            <w:gridSpan w:val="2"/>
          </w:tcPr>
          <w:p w14:paraId="6F4197AC" w14:textId="77777777" w:rsidR="007D2B5F" w:rsidRDefault="0095253C">
            <w:pPr>
              <w:spacing w:before="80" w:after="80"/>
              <w:rPr>
                <w:sz w:val="20"/>
                <w:szCs w:val="20"/>
              </w:rPr>
            </w:pPr>
            <w:r>
              <w:rPr>
                <w:sz w:val="20"/>
                <w:szCs w:val="20"/>
              </w:rPr>
              <w:t>от 3 В до 300 В</w:t>
            </w:r>
          </w:p>
        </w:tc>
        <w:tc>
          <w:tcPr>
            <w:tcW w:w="1837" w:type="dxa"/>
            <w:gridSpan w:val="2"/>
          </w:tcPr>
          <w:p w14:paraId="42649626" w14:textId="77777777" w:rsidR="007D2B5F" w:rsidRDefault="0095253C">
            <w:pPr>
              <w:spacing w:before="80" w:after="80"/>
              <w:rPr>
                <w:sz w:val="20"/>
                <w:szCs w:val="20"/>
              </w:rPr>
            </w:pPr>
            <w:r>
              <w:rPr>
                <w:sz w:val="20"/>
                <w:szCs w:val="20"/>
              </w:rPr>
              <w:t>от 30 мА до 300,0 мА</w:t>
            </w:r>
          </w:p>
        </w:tc>
        <w:tc>
          <w:tcPr>
            <w:tcW w:w="1599" w:type="dxa"/>
            <w:gridSpan w:val="2"/>
          </w:tcPr>
          <w:p w14:paraId="27E1029A" w14:textId="77777777" w:rsidR="007D2B5F" w:rsidRDefault="0095253C">
            <w:pPr>
              <w:spacing w:before="80" w:after="80"/>
              <w:rPr>
                <w:sz w:val="20"/>
                <w:szCs w:val="20"/>
              </w:rPr>
            </w:pPr>
            <w:r>
              <w:rPr>
                <w:sz w:val="20"/>
                <w:szCs w:val="20"/>
              </w:rPr>
              <w:t>от 0,3 мВ до 3 В</w:t>
            </w:r>
          </w:p>
        </w:tc>
        <w:tc>
          <w:tcPr>
            <w:tcW w:w="1307" w:type="dxa"/>
            <w:gridSpan w:val="2"/>
          </w:tcPr>
          <w:p w14:paraId="7E2D9CC4" w14:textId="77777777" w:rsidR="007D2B5F" w:rsidRDefault="0095253C">
            <w:r>
              <w:rPr>
                <w:sz w:val="20"/>
                <w:szCs w:val="20"/>
              </w:rPr>
              <w:t>до 359,999°</w:t>
            </w:r>
          </w:p>
        </w:tc>
        <w:tc>
          <w:tcPr>
            <w:tcW w:w="1663" w:type="dxa"/>
            <w:gridSpan w:val="2"/>
          </w:tcPr>
          <w:p w14:paraId="36E40EB4" w14:textId="77777777" w:rsidR="007D2B5F" w:rsidRDefault="0095253C">
            <w:pPr>
              <w:spacing w:before="80" w:after="80"/>
              <w:rPr>
                <w:sz w:val="20"/>
                <w:szCs w:val="20"/>
              </w:rPr>
            </w:pPr>
            <w:r>
              <w:rPr>
                <w:sz w:val="20"/>
                <w:szCs w:val="20"/>
              </w:rPr>
              <w:t>от – 1 до 1</w:t>
            </w:r>
          </w:p>
        </w:tc>
      </w:tr>
      <w:tr w:rsidR="007D2B5F" w14:paraId="57A6E771" w14:textId="77777777">
        <w:tc>
          <w:tcPr>
            <w:tcW w:w="10597" w:type="dxa"/>
            <w:gridSpan w:val="12"/>
          </w:tcPr>
          <w:p w14:paraId="4A025C97" w14:textId="77777777" w:rsidR="007D2B5F" w:rsidRDefault="007D2B5F">
            <w:pPr>
              <w:spacing w:before="80" w:after="80"/>
              <w:rPr>
                <w:sz w:val="20"/>
                <w:szCs w:val="20"/>
              </w:rPr>
            </w:pPr>
          </w:p>
        </w:tc>
      </w:tr>
      <w:tr w:rsidR="007D2B5F" w14:paraId="0E5BEF1C" w14:textId="77777777">
        <w:trPr>
          <w:trHeight w:val="175"/>
        </w:trPr>
        <w:tc>
          <w:tcPr>
            <w:tcW w:w="2389" w:type="dxa"/>
            <w:gridSpan w:val="2"/>
            <w:vMerge w:val="restart"/>
          </w:tcPr>
          <w:p w14:paraId="3909CB0B" w14:textId="77777777" w:rsidR="007D2B5F" w:rsidRDefault="0095253C">
            <w:pPr>
              <w:spacing w:before="80" w:after="80"/>
              <w:rPr>
                <w:sz w:val="20"/>
                <w:szCs w:val="20"/>
              </w:rPr>
            </w:pPr>
            <w:r>
              <w:rPr>
                <w:sz w:val="20"/>
                <w:szCs w:val="20"/>
              </w:rPr>
              <w:t>Угол фазового сдвига</w:t>
            </w:r>
          </w:p>
        </w:tc>
        <w:tc>
          <w:tcPr>
            <w:tcW w:w="8208" w:type="dxa"/>
            <w:gridSpan w:val="10"/>
          </w:tcPr>
          <w:p w14:paraId="47BF3B8A" w14:textId="69875CAA" w:rsidR="007D2B5F" w:rsidRDefault="0095253C">
            <w:pPr>
              <w:spacing w:before="80" w:after="80"/>
              <w:jc w:val="center"/>
              <w:rPr>
                <w:sz w:val="20"/>
                <w:szCs w:val="20"/>
              </w:rPr>
            </w:pPr>
            <w:r>
              <w:rPr>
                <w:sz w:val="20"/>
                <w:szCs w:val="20"/>
              </w:rPr>
              <w:t xml:space="preserve">Пределы допускаемой погрешности, </w:t>
            </w:r>
            <w:r w:rsidR="00634F8F">
              <w:rPr>
                <w:sz w:val="22"/>
                <w:szCs w:val="22"/>
              </w:rPr>
              <w:t>, не более</w:t>
            </w:r>
          </w:p>
        </w:tc>
      </w:tr>
      <w:tr w:rsidR="007D2B5F" w14:paraId="5EF5E67D" w14:textId="77777777">
        <w:trPr>
          <w:trHeight w:val="174"/>
        </w:trPr>
        <w:tc>
          <w:tcPr>
            <w:tcW w:w="2389" w:type="dxa"/>
            <w:gridSpan w:val="2"/>
            <w:vMerge/>
          </w:tcPr>
          <w:p w14:paraId="77F0ADB4" w14:textId="77777777" w:rsidR="007D2B5F" w:rsidRDefault="007D2B5F">
            <w:pPr>
              <w:spacing w:after="80"/>
              <w:rPr>
                <w:sz w:val="20"/>
                <w:szCs w:val="20"/>
              </w:rPr>
            </w:pPr>
          </w:p>
        </w:tc>
        <w:tc>
          <w:tcPr>
            <w:tcW w:w="1363" w:type="dxa"/>
          </w:tcPr>
          <w:p w14:paraId="6744DCDB" w14:textId="77777777" w:rsidR="007D2B5F" w:rsidRDefault="0095253C">
            <w:pPr>
              <w:spacing w:after="80"/>
              <w:rPr>
                <w:sz w:val="20"/>
                <w:szCs w:val="20"/>
              </w:rPr>
            </w:pPr>
            <w:r>
              <w:rPr>
                <w:sz w:val="20"/>
                <w:szCs w:val="20"/>
              </w:rPr>
              <w:t>от 10 до 20 Гц</w:t>
            </w:r>
          </w:p>
        </w:tc>
        <w:tc>
          <w:tcPr>
            <w:tcW w:w="1286" w:type="dxa"/>
            <w:gridSpan w:val="2"/>
          </w:tcPr>
          <w:p w14:paraId="57D9B12C" w14:textId="77777777" w:rsidR="007D2B5F" w:rsidRDefault="0095253C">
            <w:pPr>
              <w:spacing w:after="80"/>
              <w:rPr>
                <w:sz w:val="20"/>
                <w:szCs w:val="20"/>
              </w:rPr>
            </w:pPr>
            <w:r>
              <w:rPr>
                <w:sz w:val="20"/>
                <w:szCs w:val="20"/>
              </w:rPr>
              <w:t>от 20 до 45 Гц</w:t>
            </w:r>
          </w:p>
        </w:tc>
        <w:tc>
          <w:tcPr>
            <w:tcW w:w="1306" w:type="dxa"/>
            <w:gridSpan w:val="2"/>
          </w:tcPr>
          <w:p w14:paraId="556EC93D" w14:textId="77777777" w:rsidR="007D2B5F" w:rsidRDefault="0095253C">
            <w:pPr>
              <w:spacing w:after="80"/>
              <w:rPr>
                <w:sz w:val="20"/>
                <w:szCs w:val="20"/>
              </w:rPr>
            </w:pPr>
            <w:r>
              <w:rPr>
                <w:sz w:val="20"/>
                <w:szCs w:val="20"/>
              </w:rPr>
              <w:t xml:space="preserve">от 45 Гц </w:t>
            </w:r>
          </w:p>
          <w:p w14:paraId="162B045A" w14:textId="77777777" w:rsidR="007D2B5F" w:rsidRDefault="0095253C">
            <w:pPr>
              <w:spacing w:after="80"/>
              <w:rPr>
                <w:sz w:val="20"/>
                <w:szCs w:val="20"/>
              </w:rPr>
            </w:pPr>
            <w:r>
              <w:rPr>
                <w:sz w:val="20"/>
                <w:szCs w:val="20"/>
              </w:rPr>
              <w:t>до 1 кГц</w:t>
            </w:r>
          </w:p>
        </w:tc>
        <w:tc>
          <w:tcPr>
            <w:tcW w:w="1395" w:type="dxa"/>
            <w:gridSpan w:val="2"/>
          </w:tcPr>
          <w:p w14:paraId="0B52A659" w14:textId="77777777" w:rsidR="007D2B5F" w:rsidRDefault="0095253C">
            <w:pPr>
              <w:spacing w:after="80"/>
              <w:rPr>
                <w:sz w:val="20"/>
                <w:szCs w:val="20"/>
              </w:rPr>
            </w:pPr>
            <w:r>
              <w:rPr>
                <w:sz w:val="20"/>
                <w:szCs w:val="20"/>
              </w:rPr>
              <w:t>от 1 до 5 кГц</w:t>
            </w:r>
          </w:p>
        </w:tc>
        <w:tc>
          <w:tcPr>
            <w:tcW w:w="1402" w:type="dxa"/>
            <w:gridSpan w:val="2"/>
          </w:tcPr>
          <w:p w14:paraId="7CC459E7" w14:textId="77777777" w:rsidR="007D2B5F" w:rsidRDefault="0095253C">
            <w:pPr>
              <w:spacing w:after="80"/>
              <w:rPr>
                <w:sz w:val="20"/>
                <w:szCs w:val="20"/>
              </w:rPr>
            </w:pPr>
            <w:r>
              <w:rPr>
                <w:sz w:val="20"/>
                <w:szCs w:val="20"/>
              </w:rPr>
              <w:t>от 5 до 10 кГц</w:t>
            </w:r>
          </w:p>
        </w:tc>
        <w:tc>
          <w:tcPr>
            <w:tcW w:w="1456" w:type="dxa"/>
          </w:tcPr>
          <w:p w14:paraId="13B9EE41" w14:textId="77777777" w:rsidR="007D2B5F" w:rsidRDefault="0095253C">
            <w:pPr>
              <w:spacing w:after="80"/>
              <w:rPr>
                <w:sz w:val="20"/>
                <w:szCs w:val="20"/>
              </w:rPr>
            </w:pPr>
            <w:r>
              <w:rPr>
                <w:sz w:val="20"/>
                <w:szCs w:val="20"/>
              </w:rPr>
              <w:t>от 10 до 30кГц</w:t>
            </w:r>
          </w:p>
        </w:tc>
      </w:tr>
      <w:tr w:rsidR="007D2B5F" w14:paraId="5B513E4A" w14:textId="77777777">
        <w:trPr>
          <w:trHeight w:val="174"/>
        </w:trPr>
        <w:tc>
          <w:tcPr>
            <w:tcW w:w="2389" w:type="dxa"/>
            <w:gridSpan w:val="2"/>
          </w:tcPr>
          <w:p w14:paraId="1A983011" w14:textId="77777777" w:rsidR="007D2B5F" w:rsidRDefault="0095253C">
            <w:pPr>
              <w:spacing w:after="80"/>
              <w:jc w:val="center"/>
              <w:rPr>
                <w:sz w:val="20"/>
                <w:szCs w:val="20"/>
              </w:rPr>
            </w:pPr>
            <w:r>
              <w:rPr>
                <w:sz w:val="20"/>
                <w:szCs w:val="20"/>
              </w:rPr>
              <w:t>φ</w:t>
            </w:r>
          </w:p>
        </w:tc>
        <w:tc>
          <w:tcPr>
            <w:tcW w:w="1363" w:type="dxa"/>
          </w:tcPr>
          <w:p w14:paraId="5B78A9CE" w14:textId="77777777" w:rsidR="007D2B5F" w:rsidRDefault="0095253C">
            <w:pPr>
              <w:spacing w:after="80"/>
              <w:rPr>
                <w:sz w:val="20"/>
                <w:szCs w:val="20"/>
              </w:rPr>
            </w:pPr>
            <w:r>
              <w:rPr>
                <w:sz w:val="20"/>
                <w:szCs w:val="20"/>
              </w:rPr>
              <w:t>0,1°</w:t>
            </w:r>
          </w:p>
        </w:tc>
        <w:tc>
          <w:tcPr>
            <w:tcW w:w="1286" w:type="dxa"/>
            <w:gridSpan w:val="2"/>
          </w:tcPr>
          <w:p w14:paraId="3F17356D" w14:textId="77777777" w:rsidR="007D2B5F" w:rsidRDefault="0095253C">
            <w:pPr>
              <w:spacing w:after="80"/>
              <w:rPr>
                <w:sz w:val="20"/>
                <w:szCs w:val="20"/>
              </w:rPr>
            </w:pPr>
            <w:r>
              <w:rPr>
                <w:sz w:val="20"/>
                <w:szCs w:val="20"/>
              </w:rPr>
              <w:t>0,1°</w:t>
            </w:r>
          </w:p>
        </w:tc>
        <w:tc>
          <w:tcPr>
            <w:tcW w:w="1306" w:type="dxa"/>
            <w:gridSpan w:val="2"/>
          </w:tcPr>
          <w:p w14:paraId="78697E85" w14:textId="77777777" w:rsidR="007D2B5F" w:rsidRDefault="0095253C">
            <w:pPr>
              <w:spacing w:after="80"/>
              <w:rPr>
                <w:sz w:val="20"/>
                <w:szCs w:val="20"/>
              </w:rPr>
            </w:pPr>
            <w:r>
              <w:rPr>
                <w:sz w:val="20"/>
                <w:szCs w:val="20"/>
              </w:rPr>
              <w:t>0,05°</w:t>
            </w:r>
          </w:p>
        </w:tc>
        <w:tc>
          <w:tcPr>
            <w:tcW w:w="1395" w:type="dxa"/>
            <w:gridSpan w:val="2"/>
          </w:tcPr>
          <w:p w14:paraId="0227B20D" w14:textId="77777777" w:rsidR="007D2B5F" w:rsidRDefault="0095253C">
            <w:pPr>
              <w:spacing w:after="80"/>
              <w:rPr>
                <w:sz w:val="20"/>
                <w:szCs w:val="20"/>
              </w:rPr>
            </w:pPr>
            <w:r>
              <w:rPr>
                <w:sz w:val="20"/>
                <w:szCs w:val="20"/>
              </w:rPr>
              <w:t>0,5°</w:t>
            </w:r>
          </w:p>
        </w:tc>
        <w:tc>
          <w:tcPr>
            <w:tcW w:w="1402" w:type="dxa"/>
            <w:gridSpan w:val="2"/>
          </w:tcPr>
          <w:p w14:paraId="47E64868" w14:textId="77777777" w:rsidR="007D2B5F" w:rsidRDefault="0095253C">
            <w:pPr>
              <w:spacing w:after="80"/>
              <w:rPr>
                <w:sz w:val="20"/>
                <w:szCs w:val="20"/>
              </w:rPr>
            </w:pPr>
            <w:r>
              <w:rPr>
                <w:sz w:val="20"/>
                <w:szCs w:val="20"/>
              </w:rPr>
              <w:t>1,0°</w:t>
            </w:r>
          </w:p>
        </w:tc>
        <w:tc>
          <w:tcPr>
            <w:tcW w:w="1456" w:type="dxa"/>
          </w:tcPr>
          <w:p w14:paraId="687493A6" w14:textId="77777777" w:rsidR="007D2B5F" w:rsidRDefault="0095253C">
            <w:pPr>
              <w:spacing w:after="80"/>
              <w:rPr>
                <w:sz w:val="20"/>
                <w:szCs w:val="20"/>
              </w:rPr>
            </w:pPr>
            <w:r>
              <w:rPr>
                <w:sz w:val="20"/>
                <w:szCs w:val="20"/>
              </w:rPr>
              <w:t>2,0°</w:t>
            </w:r>
          </w:p>
        </w:tc>
      </w:tr>
      <w:tr w:rsidR="007D2B5F" w14:paraId="6B5B5ABB" w14:textId="77777777">
        <w:trPr>
          <w:trHeight w:val="174"/>
        </w:trPr>
        <w:tc>
          <w:tcPr>
            <w:tcW w:w="990" w:type="dxa"/>
            <w:vMerge w:val="restart"/>
          </w:tcPr>
          <w:p w14:paraId="56CF87CE" w14:textId="77777777" w:rsidR="007D2B5F" w:rsidRDefault="0095253C">
            <w:pPr>
              <w:spacing w:before="80" w:after="80"/>
              <w:jc w:val="center"/>
              <w:rPr>
                <w:sz w:val="20"/>
                <w:szCs w:val="20"/>
              </w:rPr>
            </w:pPr>
            <w:r>
              <w:rPr>
                <w:sz w:val="20"/>
                <w:szCs w:val="20"/>
              </w:rPr>
              <w:t>Угол фазового сдвига (φ)</w:t>
            </w:r>
          </w:p>
        </w:tc>
        <w:tc>
          <w:tcPr>
            <w:tcW w:w="1399" w:type="dxa"/>
            <w:vMerge w:val="restart"/>
          </w:tcPr>
          <w:p w14:paraId="7299CB64" w14:textId="77777777" w:rsidR="007D2B5F" w:rsidRDefault="0095253C">
            <w:pPr>
              <w:spacing w:before="80" w:after="80"/>
              <w:jc w:val="center"/>
              <w:rPr>
                <w:sz w:val="20"/>
                <w:szCs w:val="20"/>
              </w:rPr>
            </w:pPr>
            <w:r>
              <w:rPr>
                <w:sz w:val="20"/>
                <w:szCs w:val="20"/>
              </w:rPr>
              <w:t xml:space="preserve">Коэффициент мощности </w:t>
            </w:r>
          </w:p>
          <w:p w14:paraId="111CA834" w14:textId="77777777" w:rsidR="007D2B5F" w:rsidRDefault="0095253C">
            <w:pPr>
              <w:spacing w:before="80" w:after="80"/>
              <w:jc w:val="center"/>
              <w:rPr>
                <w:sz w:val="20"/>
                <w:szCs w:val="20"/>
              </w:rPr>
            </w:pPr>
            <w:r>
              <w:rPr>
                <w:sz w:val="20"/>
                <w:szCs w:val="20"/>
              </w:rPr>
              <w:t>(λ)</w:t>
            </w:r>
          </w:p>
        </w:tc>
        <w:tc>
          <w:tcPr>
            <w:tcW w:w="8208" w:type="dxa"/>
            <w:gridSpan w:val="10"/>
          </w:tcPr>
          <w:p w14:paraId="136D8386" w14:textId="77777777" w:rsidR="007D2B5F" w:rsidRDefault="0095253C">
            <w:pPr>
              <w:spacing w:before="80" w:after="80"/>
              <w:rPr>
                <w:sz w:val="20"/>
                <w:szCs w:val="20"/>
              </w:rPr>
            </w:pPr>
            <w:r>
              <w:rPr>
                <w:sz w:val="20"/>
                <w:szCs w:val="20"/>
              </w:rPr>
              <w:t>Составляющая погрешности измерения мощности, вызванная погрешностью угла фазового сдвига</w:t>
            </w:r>
          </w:p>
        </w:tc>
      </w:tr>
      <w:tr w:rsidR="007D2B5F" w14:paraId="3DE12CFD" w14:textId="77777777">
        <w:trPr>
          <w:trHeight w:val="174"/>
        </w:trPr>
        <w:tc>
          <w:tcPr>
            <w:tcW w:w="990" w:type="dxa"/>
            <w:vMerge/>
          </w:tcPr>
          <w:p w14:paraId="2AB4BAD6" w14:textId="77777777" w:rsidR="007D2B5F" w:rsidRDefault="007D2B5F">
            <w:pPr>
              <w:spacing w:before="80" w:after="80"/>
              <w:rPr>
                <w:sz w:val="20"/>
                <w:szCs w:val="20"/>
              </w:rPr>
            </w:pPr>
          </w:p>
        </w:tc>
        <w:tc>
          <w:tcPr>
            <w:tcW w:w="1399" w:type="dxa"/>
            <w:vMerge/>
          </w:tcPr>
          <w:p w14:paraId="727063CE" w14:textId="77777777" w:rsidR="007D2B5F" w:rsidRDefault="007D2B5F">
            <w:pPr>
              <w:spacing w:before="80" w:after="80"/>
              <w:rPr>
                <w:sz w:val="20"/>
                <w:szCs w:val="20"/>
              </w:rPr>
            </w:pPr>
          </w:p>
        </w:tc>
        <w:tc>
          <w:tcPr>
            <w:tcW w:w="1363" w:type="dxa"/>
          </w:tcPr>
          <w:p w14:paraId="5CB1BB4A" w14:textId="77777777" w:rsidR="007D2B5F" w:rsidRDefault="0095253C">
            <w:pPr>
              <w:spacing w:after="80"/>
              <w:rPr>
                <w:sz w:val="20"/>
                <w:szCs w:val="20"/>
              </w:rPr>
            </w:pPr>
            <w:r>
              <w:rPr>
                <w:sz w:val="20"/>
                <w:szCs w:val="20"/>
              </w:rPr>
              <w:t>от 10 до 20 Гц</w:t>
            </w:r>
          </w:p>
        </w:tc>
        <w:tc>
          <w:tcPr>
            <w:tcW w:w="1286" w:type="dxa"/>
            <w:gridSpan w:val="2"/>
          </w:tcPr>
          <w:p w14:paraId="296ADDA0" w14:textId="77777777" w:rsidR="007D2B5F" w:rsidRDefault="0095253C">
            <w:pPr>
              <w:spacing w:after="80"/>
              <w:rPr>
                <w:sz w:val="20"/>
                <w:szCs w:val="20"/>
              </w:rPr>
            </w:pPr>
            <w:r>
              <w:rPr>
                <w:sz w:val="20"/>
                <w:szCs w:val="20"/>
              </w:rPr>
              <w:t>от 20 до 45 Гц</w:t>
            </w:r>
          </w:p>
        </w:tc>
        <w:tc>
          <w:tcPr>
            <w:tcW w:w="1306" w:type="dxa"/>
            <w:gridSpan w:val="2"/>
          </w:tcPr>
          <w:p w14:paraId="03C51181" w14:textId="77777777" w:rsidR="007D2B5F" w:rsidRDefault="0095253C">
            <w:pPr>
              <w:spacing w:after="80"/>
              <w:rPr>
                <w:sz w:val="20"/>
                <w:szCs w:val="20"/>
              </w:rPr>
            </w:pPr>
            <w:r>
              <w:rPr>
                <w:sz w:val="20"/>
                <w:szCs w:val="20"/>
              </w:rPr>
              <w:t xml:space="preserve">от 45 Гц </w:t>
            </w:r>
          </w:p>
          <w:p w14:paraId="3A3D3531" w14:textId="77777777" w:rsidR="007D2B5F" w:rsidRDefault="0095253C">
            <w:pPr>
              <w:spacing w:after="80"/>
              <w:rPr>
                <w:sz w:val="20"/>
                <w:szCs w:val="20"/>
              </w:rPr>
            </w:pPr>
            <w:r>
              <w:rPr>
                <w:sz w:val="20"/>
                <w:szCs w:val="20"/>
              </w:rPr>
              <w:t>до 1 кГц</w:t>
            </w:r>
          </w:p>
        </w:tc>
        <w:tc>
          <w:tcPr>
            <w:tcW w:w="1395" w:type="dxa"/>
            <w:gridSpan w:val="2"/>
          </w:tcPr>
          <w:p w14:paraId="592E5C89" w14:textId="77777777" w:rsidR="007D2B5F" w:rsidRDefault="0095253C">
            <w:pPr>
              <w:spacing w:after="80"/>
              <w:rPr>
                <w:sz w:val="20"/>
                <w:szCs w:val="20"/>
              </w:rPr>
            </w:pPr>
            <w:r>
              <w:rPr>
                <w:sz w:val="20"/>
                <w:szCs w:val="20"/>
              </w:rPr>
              <w:t>от 1 до 5 кГц</w:t>
            </w:r>
          </w:p>
        </w:tc>
        <w:tc>
          <w:tcPr>
            <w:tcW w:w="1402" w:type="dxa"/>
            <w:gridSpan w:val="2"/>
          </w:tcPr>
          <w:p w14:paraId="62A0D566" w14:textId="77777777" w:rsidR="007D2B5F" w:rsidRDefault="0095253C">
            <w:pPr>
              <w:spacing w:after="80"/>
              <w:rPr>
                <w:sz w:val="20"/>
                <w:szCs w:val="20"/>
              </w:rPr>
            </w:pPr>
            <w:r>
              <w:rPr>
                <w:sz w:val="20"/>
                <w:szCs w:val="20"/>
              </w:rPr>
              <w:t>от 5 до 10 кГц</w:t>
            </w:r>
          </w:p>
        </w:tc>
        <w:tc>
          <w:tcPr>
            <w:tcW w:w="1456" w:type="dxa"/>
          </w:tcPr>
          <w:p w14:paraId="4F279DE5" w14:textId="77777777" w:rsidR="007D2B5F" w:rsidRDefault="0095253C">
            <w:pPr>
              <w:spacing w:after="80"/>
              <w:rPr>
                <w:sz w:val="20"/>
                <w:szCs w:val="20"/>
              </w:rPr>
            </w:pPr>
            <w:r>
              <w:rPr>
                <w:sz w:val="20"/>
                <w:szCs w:val="20"/>
              </w:rPr>
              <w:t>от 10 до 30кГц</w:t>
            </w:r>
          </w:p>
        </w:tc>
      </w:tr>
      <w:tr w:rsidR="007D2B5F" w14:paraId="4E3EA42C" w14:textId="77777777">
        <w:trPr>
          <w:trHeight w:val="174"/>
        </w:trPr>
        <w:tc>
          <w:tcPr>
            <w:tcW w:w="990" w:type="dxa"/>
          </w:tcPr>
          <w:p w14:paraId="0287B4BD" w14:textId="77777777" w:rsidR="007D2B5F" w:rsidRDefault="0095253C">
            <w:pPr>
              <w:spacing w:before="80" w:after="80"/>
              <w:jc w:val="center"/>
              <w:rPr>
                <w:sz w:val="20"/>
                <w:szCs w:val="20"/>
              </w:rPr>
            </w:pPr>
            <w:r>
              <w:rPr>
                <w:sz w:val="20"/>
                <w:szCs w:val="20"/>
              </w:rPr>
              <w:t>0°</w:t>
            </w:r>
          </w:p>
        </w:tc>
        <w:tc>
          <w:tcPr>
            <w:tcW w:w="1399" w:type="dxa"/>
          </w:tcPr>
          <w:p w14:paraId="2B2D6D6F" w14:textId="77777777" w:rsidR="007D2B5F" w:rsidRDefault="0095253C">
            <w:pPr>
              <w:spacing w:before="80" w:after="80"/>
              <w:jc w:val="center"/>
              <w:rPr>
                <w:sz w:val="20"/>
                <w:szCs w:val="20"/>
              </w:rPr>
            </w:pPr>
            <w:r>
              <w:rPr>
                <w:sz w:val="20"/>
                <w:szCs w:val="20"/>
              </w:rPr>
              <w:t>1,00000</w:t>
            </w:r>
          </w:p>
        </w:tc>
        <w:tc>
          <w:tcPr>
            <w:tcW w:w="1363" w:type="dxa"/>
          </w:tcPr>
          <w:p w14:paraId="08CC0CB4" w14:textId="77777777" w:rsidR="007D2B5F" w:rsidRDefault="0095253C">
            <w:pPr>
              <w:spacing w:after="80"/>
              <w:jc w:val="center"/>
              <w:rPr>
                <w:sz w:val="20"/>
                <w:szCs w:val="20"/>
              </w:rPr>
            </w:pPr>
            <w:r>
              <w:rPr>
                <w:sz w:val="20"/>
                <w:szCs w:val="20"/>
              </w:rPr>
              <w:t>0,000 %</w:t>
            </w:r>
          </w:p>
        </w:tc>
        <w:tc>
          <w:tcPr>
            <w:tcW w:w="1286" w:type="dxa"/>
            <w:gridSpan w:val="2"/>
          </w:tcPr>
          <w:p w14:paraId="1710038D" w14:textId="77777777" w:rsidR="007D2B5F" w:rsidRDefault="0095253C">
            <w:pPr>
              <w:spacing w:after="80"/>
              <w:jc w:val="center"/>
              <w:rPr>
                <w:sz w:val="20"/>
                <w:szCs w:val="20"/>
              </w:rPr>
            </w:pPr>
            <w:r>
              <w:rPr>
                <w:sz w:val="20"/>
                <w:szCs w:val="20"/>
              </w:rPr>
              <w:t>0,000 %</w:t>
            </w:r>
          </w:p>
        </w:tc>
        <w:tc>
          <w:tcPr>
            <w:tcW w:w="1306" w:type="dxa"/>
            <w:gridSpan w:val="2"/>
          </w:tcPr>
          <w:p w14:paraId="5C64E780" w14:textId="77777777" w:rsidR="007D2B5F" w:rsidRDefault="0095253C">
            <w:pPr>
              <w:spacing w:after="80"/>
              <w:jc w:val="center"/>
              <w:rPr>
                <w:sz w:val="20"/>
                <w:szCs w:val="20"/>
              </w:rPr>
            </w:pPr>
            <w:r>
              <w:rPr>
                <w:sz w:val="20"/>
                <w:szCs w:val="20"/>
              </w:rPr>
              <w:t>0,000 %</w:t>
            </w:r>
          </w:p>
        </w:tc>
        <w:tc>
          <w:tcPr>
            <w:tcW w:w="1395" w:type="dxa"/>
            <w:gridSpan w:val="2"/>
          </w:tcPr>
          <w:p w14:paraId="26120AF1" w14:textId="77777777" w:rsidR="007D2B5F" w:rsidRDefault="0095253C">
            <w:pPr>
              <w:spacing w:after="80"/>
              <w:jc w:val="center"/>
              <w:rPr>
                <w:sz w:val="20"/>
                <w:szCs w:val="20"/>
              </w:rPr>
            </w:pPr>
            <w:r>
              <w:rPr>
                <w:sz w:val="20"/>
                <w:szCs w:val="20"/>
              </w:rPr>
              <w:t>0,000 %</w:t>
            </w:r>
          </w:p>
        </w:tc>
        <w:tc>
          <w:tcPr>
            <w:tcW w:w="1402" w:type="dxa"/>
            <w:gridSpan w:val="2"/>
          </w:tcPr>
          <w:p w14:paraId="1D3A998B" w14:textId="77777777" w:rsidR="007D2B5F" w:rsidRDefault="0095253C">
            <w:pPr>
              <w:spacing w:after="80"/>
              <w:jc w:val="center"/>
              <w:rPr>
                <w:sz w:val="20"/>
                <w:szCs w:val="20"/>
              </w:rPr>
            </w:pPr>
            <w:r>
              <w:rPr>
                <w:sz w:val="20"/>
                <w:szCs w:val="20"/>
              </w:rPr>
              <w:t>0,015%</w:t>
            </w:r>
          </w:p>
        </w:tc>
        <w:tc>
          <w:tcPr>
            <w:tcW w:w="1456" w:type="dxa"/>
          </w:tcPr>
          <w:p w14:paraId="6C2122BD" w14:textId="77777777" w:rsidR="007D2B5F" w:rsidRDefault="0095253C">
            <w:pPr>
              <w:spacing w:after="80"/>
              <w:jc w:val="center"/>
              <w:rPr>
                <w:sz w:val="20"/>
                <w:szCs w:val="20"/>
              </w:rPr>
            </w:pPr>
            <w:r>
              <w:rPr>
                <w:sz w:val="20"/>
                <w:szCs w:val="20"/>
              </w:rPr>
              <w:t>0,061%</w:t>
            </w:r>
          </w:p>
        </w:tc>
      </w:tr>
      <w:tr w:rsidR="007D2B5F" w14:paraId="3DAB8370" w14:textId="77777777">
        <w:trPr>
          <w:trHeight w:val="174"/>
        </w:trPr>
        <w:tc>
          <w:tcPr>
            <w:tcW w:w="990" w:type="dxa"/>
          </w:tcPr>
          <w:p w14:paraId="542CFB08" w14:textId="77777777" w:rsidR="007D2B5F" w:rsidRDefault="0095253C">
            <w:pPr>
              <w:spacing w:before="80" w:after="80"/>
              <w:jc w:val="center"/>
              <w:rPr>
                <w:sz w:val="20"/>
                <w:szCs w:val="20"/>
              </w:rPr>
            </w:pPr>
            <w:r>
              <w:rPr>
                <w:sz w:val="20"/>
                <w:szCs w:val="20"/>
              </w:rPr>
              <w:t>10°</w:t>
            </w:r>
          </w:p>
        </w:tc>
        <w:tc>
          <w:tcPr>
            <w:tcW w:w="1399" w:type="dxa"/>
          </w:tcPr>
          <w:p w14:paraId="5CA753F2" w14:textId="77777777" w:rsidR="007D2B5F" w:rsidRDefault="0095253C">
            <w:pPr>
              <w:spacing w:before="80" w:after="80"/>
              <w:jc w:val="center"/>
              <w:rPr>
                <w:sz w:val="20"/>
                <w:szCs w:val="20"/>
              </w:rPr>
            </w:pPr>
            <w:r>
              <w:rPr>
                <w:sz w:val="20"/>
                <w:szCs w:val="20"/>
              </w:rPr>
              <w:t>0,98481</w:t>
            </w:r>
          </w:p>
        </w:tc>
        <w:tc>
          <w:tcPr>
            <w:tcW w:w="1363" w:type="dxa"/>
          </w:tcPr>
          <w:p w14:paraId="1A4C564A" w14:textId="77777777" w:rsidR="007D2B5F" w:rsidRDefault="0095253C">
            <w:pPr>
              <w:spacing w:after="80"/>
              <w:jc w:val="center"/>
              <w:rPr>
                <w:sz w:val="20"/>
                <w:szCs w:val="20"/>
              </w:rPr>
            </w:pPr>
            <w:r>
              <w:rPr>
                <w:sz w:val="20"/>
                <w:szCs w:val="20"/>
              </w:rPr>
              <w:t>0,031%</w:t>
            </w:r>
          </w:p>
        </w:tc>
        <w:tc>
          <w:tcPr>
            <w:tcW w:w="1286" w:type="dxa"/>
            <w:gridSpan w:val="2"/>
          </w:tcPr>
          <w:p w14:paraId="7D971385" w14:textId="77777777" w:rsidR="007D2B5F" w:rsidRDefault="0095253C">
            <w:pPr>
              <w:spacing w:after="80"/>
              <w:jc w:val="center"/>
              <w:rPr>
                <w:sz w:val="20"/>
                <w:szCs w:val="20"/>
              </w:rPr>
            </w:pPr>
            <w:r>
              <w:rPr>
                <w:sz w:val="20"/>
                <w:szCs w:val="20"/>
              </w:rPr>
              <w:t>0,031%</w:t>
            </w:r>
          </w:p>
        </w:tc>
        <w:tc>
          <w:tcPr>
            <w:tcW w:w="1306" w:type="dxa"/>
            <w:gridSpan w:val="2"/>
          </w:tcPr>
          <w:p w14:paraId="27D4CFD3" w14:textId="77777777" w:rsidR="007D2B5F" w:rsidRDefault="0095253C">
            <w:pPr>
              <w:spacing w:after="80"/>
              <w:jc w:val="center"/>
              <w:rPr>
                <w:sz w:val="20"/>
                <w:szCs w:val="20"/>
              </w:rPr>
            </w:pPr>
            <w:r>
              <w:rPr>
                <w:sz w:val="20"/>
                <w:szCs w:val="20"/>
              </w:rPr>
              <w:t>0,015%</w:t>
            </w:r>
          </w:p>
        </w:tc>
        <w:tc>
          <w:tcPr>
            <w:tcW w:w="1395" w:type="dxa"/>
            <w:gridSpan w:val="2"/>
          </w:tcPr>
          <w:p w14:paraId="2A35AAE5" w14:textId="77777777" w:rsidR="007D2B5F" w:rsidRDefault="0095253C">
            <w:pPr>
              <w:spacing w:after="80"/>
              <w:jc w:val="center"/>
              <w:rPr>
                <w:sz w:val="20"/>
                <w:szCs w:val="20"/>
              </w:rPr>
            </w:pPr>
            <w:r>
              <w:rPr>
                <w:sz w:val="20"/>
                <w:szCs w:val="20"/>
              </w:rPr>
              <w:t>0,0158%</w:t>
            </w:r>
          </w:p>
        </w:tc>
        <w:tc>
          <w:tcPr>
            <w:tcW w:w="1402" w:type="dxa"/>
            <w:gridSpan w:val="2"/>
          </w:tcPr>
          <w:p w14:paraId="67E9D37A" w14:textId="77777777" w:rsidR="007D2B5F" w:rsidRDefault="0095253C">
            <w:pPr>
              <w:spacing w:after="80"/>
              <w:jc w:val="center"/>
              <w:rPr>
                <w:sz w:val="20"/>
                <w:szCs w:val="20"/>
              </w:rPr>
            </w:pPr>
            <w:r>
              <w:rPr>
                <w:sz w:val="20"/>
                <w:szCs w:val="20"/>
              </w:rPr>
              <w:t>0,323%</w:t>
            </w:r>
          </w:p>
        </w:tc>
        <w:tc>
          <w:tcPr>
            <w:tcW w:w="1456" w:type="dxa"/>
          </w:tcPr>
          <w:p w14:paraId="1062E9AE" w14:textId="77777777" w:rsidR="007D2B5F" w:rsidRDefault="0095253C">
            <w:pPr>
              <w:spacing w:after="80"/>
              <w:jc w:val="center"/>
              <w:rPr>
                <w:sz w:val="20"/>
                <w:szCs w:val="20"/>
              </w:rPr>
            </w:pPr>
            <w:r>
              <w:rPr>
                <w:sz w:val="20"/>
                <w:szCs w:val="20"/>
              </w:rPr>
              <w:t>0,676%</w:t>
            </w:r>
          </w:p>
        </w:tc>
      </w:tr>
      <w:tr w:rsidR="007D2B5F" w14:paraId="07F46CD5" w14:textId="77777777">
        <w:trPr>
          <w:trHeight w:val="174"/>
        </w:trPr>
        <w:tc>
          <w:tcPr>
            <w:tcW w:w="990" w:type="dxa"/>
          </w:tcPr>
          <w:p w14:paraId="77DE479C" w14:textId="77777777" w:rsidR="007D2B5F" w:rsidRDefault="0095253C">
            <w:pPr>
              <w:spacing w:before="80" w:after="80"/>
              <w:jc w:val="center"/>
              <w:rPr>
                <w:sz w:val="20"/>
                <w:szCs w:val="20"/>
              </w:rPr>
            </w:pPr>
            <w:r>
              <w:rPr>
                <w:sz w:val="20"/>
                <w:szCs w:val="20"/>
              </w:rPr>
              <w:t>20°</w:t>
            </w:r>
          </w:p>
        </w:tc>
        <w:tc>
          <w:tcPr>
            <w:tcW w:w="1399" w:type="dxa"/>
          </w:tcPr>
          <w:p w14:paraId="256E2967" w14:textId="77777777" w:rsidR="007D2B5F" w:rsidRDefault="0095253C">
            <w:pPr>
              <w:spacing w:before="80" w:after="80"/>
              <w:jc w:val="center"/>
              <w:rPr>
                <w:sz w:val="20"/>
                <w:szCs w:val="20"/>
              </w:rPr>
            </w:pPr>
            <w:r>
              <w:rPr>
                <w:sz w:val="20"/>
                <w:szCs w:val="20"/>
              </w:rPr>
              <w:t>0,93969</w:t>
            </w:r>
          </w:p>
        </w:tc>
        <w:tc>
          <w:tcPr>
            <w:tcW w:w="1363" w:type="dxa"/>
          </w:tcPr>
          <w:p w14:paraId="0E372678" w14:textId="77777777" w:rsidR="007D2B5F" w:rsidRDefault="0095253C">
            <w:pPr>
              <w:spacing w:after="80"/>
              <w:jc w:val="center"/>
              <w:rPr>
                <w:sz w:val="20"/>
                <w:szCs w:val="20"/>
              </w:rPr>
            </w:pPr>
            <w:r>
              <w:rPr>
                <w:sz w:val="20"/>
                <w:szCs w:val="20"/>
              </w:rPr>
              <w:t>0,064%</w:t>
            </w:r>
          </w:p>
        </w:tc>
        <w:tc>
          <w:tcPr>
            <w:tcW w:w="1286" w:type="dxa"/>
            <w:gridSpan w:val="2"/>
          </w:tcPr>
          <w:p w14:paraId="74CB7918" w14:textId="77777777" w:rsidR="007D2B5F" w:rsidRDefault="0095253C">
            <w:pPr>
              <w:spacing w:after="80"/>
              <w:jc w:val="center"/>
              <w:rPr>
                <w:sz w:val="20"/>
                <w:szCs w:val="20"/>
              </w:rPr>
            </w:pPr>
            <w:r>
              <w:rPr>
                <w:sz w:val="20"/>
                <w:szCs w:val="20"/>
              </w:rPr>
              <w:t>0,064%</w:t>
            </w:r>
          </w:p>
        </w:tc>
        <w:tc>
          <w:tcPr>
            <w:tcW w:w="1306" w:type="dxa"/>
            <w:gridSpan w:val="2"/>
          </w:tcPr>
          <w:p w14:paraId="3CF19411" w14:textId="77777777" w:rsidR="007D2B5F" w:rsidRDefault="0095253C">
            <w:pPr>
              <w:spacing w:after="80"/>
              <w:jc w:val="center"/>
              <w:rPr>
                <w:sz w:val="20"/>
                <w:szCs w:val="20"/>
              </w:rPr>
            </w:pPr>
            <w:r>
              <w:rPr>
                <w:sz w:val="20"/>
                <w:szCs w:val="20"/>
              </w:rPr>
              <w:t>0,032%</w:t>
            </w:r>
          </w:p>
        </w:tc>
        <w:tc>
          <w:tcPr>
            <w:tcW w:w="1395" w:type="dxa"/>
            <w:gridSpan w:val="2"/>
          </w:tcPr>
          <w:p w14:paraId="1ACA1DE1" w14:textId="77777777" w:rsidR="007D2B5F" w:rsidRDefault="0095253C">
            <w:pPr>
              <w:spacing w:after="80"/>
              <w:jc w:val="center"/>
              <w:rPr>
                <w:sz w:val="20"/>
                <w:szCs w:val="20"/>
              </w:rPr>
            </w:pPr>
            <w:r>
              <w:rPr>
                <w:sz w:val="20"/>
                <w:szCs w:val="20"/>
              </w:rPr>
              <w:t>0,0321%</w:t>
            </w:r>
          </w:p>
        </w:tc>
        <w:tc>
          <w:tcPr>
            <w:tcW w:w="1402" w:type="dxa"/>
            <w:gridSpan w:val="2"/>
          </w:tcPr>
          <w:p w14:paraId="56E90213" w14:textId="77777777" w:rsidR="007D2B5F" w:rsidRDefault="0095253C">
            <w:pPr>
              <w:spacing w:after="80"/>
              <w:jc w:val="center"/>
              <w:rPr>
                <w:sz w:val="20"/>
                <w:szCs w:val="20"/>
              </w:rPr>
            </w:pPr>
            <w:r>
              <w:rPr>
                <w:sz w:val="20"/>
                <w:szCs w:val="20"/>
              </w:rPr>
              <w:t>0,650%</w:t>
            </w:r>
          </w:p>
        </w:tc>
        <w:tc>
          <w:tcPr>
            <w:tcW w:w="1456" w:type="dxa"/>
          </w:tcPr>
          <w:p w14:paraId="44017BBA" w14:textId="77777777" w:rsidR="007D2B5F" w:rsidRDefault="0095253C">
            <w:pPr>
              <w:spacing w:after="80"/>
              <w:jc w:val="center"/>
              <w:rPr>
                <w:sz w:val="20"/>
                <w:szCs w:val="20"/>
              </w:rPr>
            </w:pPr>
            <w:r>
              <w:rPr>
                <w:sz w:val="20"/>
                <w:szCs w:val="20"/>
              </w:rPr>
              <w:t>1,331%</w:t>
            </w:r>
          </w:p>
        </w:tc>
      </w:tr>
      <w:tr w:rsidR="007D2B5F" w14:paraId="1E5EC7FF" w14:textId="77777777">
        <w:trPr>
          <w:trHeight w:val="174"/>
        </w:trPr>
        <w:tc>
          <w:tcPr>
            <w:tcW w:w="990" w:type="dxa"/>
          </w:tcPr>
          <w:p w14:paraId="46FFEE30" w14:textId="77777777" w:rsidR="007D2B5F" w:rsidRDefault="0095253C">
            <w:pPr>
              <w:spacing w:before="80" w:after="80"/>
              <w:jc w:val="center"/>
              <w:rPr>
                <w:sz w:val="20"/>
                <w:szCs w:val="20"/>
              </w:rPr>
            </w:pPr>
            <w:r>
              <w:rPr>
                <w:sz w:val="20"/>
                <w:szCs w:val="20"/>
              </w:rPr>
              <w:t>30°</w:t>
            </w:r>
          </w:p>
        </w:tc>
        <w:tc>
          <w:tcPr>
            <w:tcW w:w="1399" w:type="dxa"/>
          </w:tcPr>
          <w:p w14:paraId="636173DD" w14:textId="77777777" w:rsidR="007D2B5F" w:rsidRDefault="0095253C">
            <w:pPr>
              <w:spacing w:before="80" w:after="80"/>
              <w:jc w:val="center"/>
              <w:rPr>
                <w:sz w:val="20"/>
                <w:szCs w:val="20"/>
              </w:rPr>
            </w:pPr>
            <w:r>
              <w:rPr>
                <w:sz w:val="20"/>
                <w:szCs w:val="20"/>
              </w:rPr>
              <w:t>0,86603</w:t>
            </w:r>
          </w:p>
        </w:tc>
        <w:tc>
          <w:tcPr>
            <w:tcW w:w="1363" w:type="dxa"/>
          </w:tcPr>
          <w:p w14:paraId="2CA6C99E" w14:textId="77777777" w:rsidR="007D2B5F" w:rsidRDefault="0095253C">
            <w:pPr>
              <w:spacing w:after="80"/>
              <w:jc w:val="center"/>
              <w:rPr>
                <w:sz w:val="20"/>
                <w:szCs w:val="20"/>
              </w:rPr>
            </w:pPr>
            <w:r>
              <w:rPr>
                <w:sz w:val="20"/>
                <w:szCs w:val="20"/>
              </w:rPr>
              <w:t>0,101%</w:t>
            </w:r>
          </w:p>
        </w:tc>
        <w:tc>
          <w:tcPr>
            <w:tcW w:w="1286" w:type="dxa"/>
            <w:gridSpan w:val="2"/>
          </w:tcPr>
          <w:p w14:paraId="15916E32" w14:textId="77777777" w:rsidR="007D2B5F" w:rsidRDefault="0095253C">
            <w:pPr>
              <w:spacing w:after="80"/>
              <w:jc w:val="center"/>
              <w:rPr>
                <w:sz w:val="20"/>
                <w:szCs w:val="20"/>
              </w:rPr>
            </w:pPr>
            <w:r>
              <w:rPr>
                <w:sz w:val="20"/>
                <w:szCs w:val="20"/>
              </w:rPr>
              <w:t>0,101%</w:t>
            </w:r>
          </w:p>
        </w:tc>
        <w:tc>
          <w:tcPr>
            <w:tcW w:w="1306" w:type="dxa"/>
            <w:gridSpan w:val="2"/>
          </w:tcPr>
          <w:p w14:paraId="073D25B2" w14:textId="77777777" w:rsidR="007D2B5F" w:rsidRDefault="0095253C">
            <w:pPr>
              <w:spacing w:after="80"/>
              <w:jc w:val="center"/>
              <w:rPr>
                <w:sz w:val="20"/>
                <w:szCs w:val="20"/>
              </w:rPr>
            </w:pPr>
            <w:r>
              <w:rPr>
                <w:sz w:val="20"/>
                <w:szCs w:val="20"/>
              </w:rPr>
              <w:t>0,050%</w:t>
            </w:r>
          </w:p>
        </w:tc>
        <w:tc>
          <w:tcPr>
            <w:tcW w:w="1395" w:type="dxa"/>
            <w:gridSpan w:val="2"/>
          </w:tcPr>
          <w:p w14:paraId="4FDBD39D" w14:textId="77777777" w:rsidR="007D2B5F" w:rsidRDefault="0095253C">
            <w:pPr>
              <w:spacing w:after="80"/>
              <w:jc w:val="center"/>
              <w:rPr>
                <w:sz w:val="20"/>
                <w:szCs w:val="20"/>
              </w:rPr>
            </w:pPr>
            <w:r>
              <w:rPr>
                <w:sz w:val="20"/>
                <w:szCs w:val="20"/>
              </w:rPr>
              <w:t>0,0508%</w:t>
            </w:r>
          </w:p>
        </w:tc>
        <w:tc>
          <w:tcPr>
            <w:tcW w:w="1402" w:type="dxa"/>
            <w:gridSpan w:val="2"/>
          </w:tcPr>
          <w:p w14:paraId="3F51FF7C" w14:textId="77777777" w:rsidR="007D2B5F" w:rsidRDefault="0095253C">
            <w:pPr>
              <w:spacing w:after="80"/>
              <w:jc w:val="center"/>
              <w:rPr>
                <w:sz w:val="20"/>
                <w:szCs w:val="20"/>
              </w:rPr>
            </w:pPr>
            <w:r>
              <w:rPr>
                <w:sz w:val="20"/>
                <w:szCs w:val="20"/>
              </w:rPr>
              <w:t>1,023%</w:t>
            </w:r>
          </w:p>
        </w:tc>
        <w:tc>
          <w:tcPr>
            <w:tcW w:w="1456" w:type="dxa"/>
          </w:tcPr>
          <w:p w14:paraId="47C2FC88" w14:textId="77777777" w:rsidR="007D2B5F" w:rsidRDefault="0095253C">
            <w:pPr>
              <w:spacing w:after="80"/>
              <w:jc w:val="center"/>
              <w:rPr>
                <w:sz w:val="20"/>
                <w:szCs w:val="20"/>
              </w:rPr>
            </w:pPr>
            <w:r>
              <w:rPr>
                <w:sz w:val="20"/>
                <w:szCs w:val="20"/>
              </w:rPr>
              <w:t>2,076%</w:t>
            </w:r>
          </w:p>
        </w:tc>
      </w:tr>
      <w:tr w:rsidR="007D2B5F" w14:paraId="353E0331" w14:textId="77777777">
        <w:trPr>
          <w:trHeight w:val="174"/>
        </w:trPr>
        <w:tc>
          <w:tcPr>
            <w:tcW w:w="990" w:type="dxa"/>
          </w:tcPr>
          <w:p w14:paraId="352B4C44" w14:textId="77777777" w:rsidR="007D2B5F" w:rsidRDefault="0095253C">
            <w:pPr>
              <w:spacing w:before="80" w:after="80"/>
              <w:jc w:val="center"/>
              <w:rPr>
                <w:sz w:val="20"/>
                <w:szCs w:val="20"/>
              </w:rPr>
            </w:pPr>
            <w:r>
              <w:rPr>
                <w:sz w:val="20"/>
                <w:szCs w:val="20"/>
              </w:rPr>
              <w:t>40°</w:t>
            </w:r>
          </w:p>
        </w:tc>
        <w:tc>
          <w:tcPr>
            <w:tcW w:w="1399" w:type="dxa"/>
          </w:tcPr>
          <w:p w14:paraId="5919A33E" w14:textId="77777777" w:rsidR="007D2B5F" w:rsidRDefault="0095253C">
            <w:pPr>
              <w:spacing w:before="80" w:after="80"/>
              <w:jc w:val="center"/>
              <w:rPr>
                <w:sz w:val="20"/>
                <w:szCs w:val="20"/>
              </w:rPr>
            </w:pPr>
            <w:r>
              <w:rPr>
                <w:sz w:val="20"/>
                <w:szCs w:val="20"/>
              </w:rPr>
              <w:t>0,76604</w:t>
            </w:r>
          </w:p>
        </w:tc>
        <w:tc>
          <w:tcPr>
            <w:tcW w:w="1363" w:type="dxa"/>
          </w:tcPr>
          <w:p w14:paraId="479879DC" w14:textId="77777777" w:rsidR="007D2B5F" w:rsidRDefault="0095253C">
            <w:pPr>
              <w:spacing w:after="80"/>
              <w:jc w:val="center"/>
              <w:rPr>
                <w:sz w:val="20"/>
                <w:szCs w:val="20"/>
              </w:rPr>
            </w:pPr>
            <w:r>
              <w:rPr>
                <w:sz w:val="20"/>
                <w:szCs w:val="20"/>
              </w:rPr>
              <w:t>0,147%</w:t>
            </w:r>
          </w:p>
        </w:tc>
        <w:tc>
          <w:tcPr>
            <w:tcW w:w="1286" w:type="dxa"/>
            <w:gridSpan w:val="2"/>
          </w:tcPr>
          <w:p w14:paraId="3F87BBD2" w14:textId="77777777" w:rsidR="007D2B5F" w:rsidRDefault="0095253C">
            <w:pPr>
              <w:spacing w:after="80"/>
              <w:jc w:val="center"/>
              <w:rPr>
                <w:sz w:val="20"/>
                <w:szCs w:val="20"/>
              </w:rPr>
            </w:pPr>
            <w:r>
              <w:rPr>
                <w:sz w:val="20"/>
                <w:szCs w:val="20"/>
              </w:rPr>
              <w:t>0,147%</w:t>
            </w:r>
          </w:p>
        </w:tc>
        <w:tc>
          <w:tcPr>
            <w:tcW w:w="1306" w:type="dxa"/>
            <w:gridSpan w:val="2"/>
          </w:tcPr>
          <w:p w14:paraId="553D4B64" w14:textId="77777777" w:rsidR="007D2B5F" w:rsidRDefault="0095253C">
            <w:pPr>
              <w:spacing w:after="80"/>
              <w:jc w:val="center"/>
              <w:rPr>
                <w:sz w:val="20"/>
                <w:szCs w:val="20"/>
              </w:rPr>
            </w:pPr>
            <w:r>
              <w:rPr>
                <w:sz w:val="20"/>
                <w:szCs w:val="20"/>
              </w:rPr>
              <w:t>0,073%</w:t>
            </w:r>
          </w:p>
        </w:tc>
        <w:tc>
          <w:tcPr>
            <w:tcW w:w="1395" w:type="dxa"/>
            <w:gridSpan w:val="2"/>
          </w:tcPr>
          <w:p w14:paraId="2B822EF2" w14:textId="77777777" w:rsidR="007D2B5F" w:rsidRDefault="0095253C">
            <w:pPr>
              <w:spacing w:after="80"/>
              <w:jc w:val="center"/>
              <w:rPr>
                <w:sz w:val="20"/>
                <w:szCs w:val="20"/>
              </w:rPr>
            </w:pPr>
            <w:r>
              <w:rPr>
                <w:sz w:val="20"/>
                <w:szCs w:val="20"/>
              </w:rPr>
              <w:t>0,0736%</w:t>
            </w:r>
          </w:p>
        </w:tc>
        <w:tc>
          <w:tcPr>
            <w:tcW w:w="1402" w:type="dxa"/>
            <w:gridSpan w:val="2"/>
          </w:tcPr>
          <w:p w14:paraId="3C4FB7CE" w14:textId="77777777" w:rsidR="007D2B5F" w:rsidRDefault="0095253C">
            <w:pPr>
              <w:spacing w:after="80"/>
              <w:jc w:val="center"/>
              <w:rPr>
                <w:sz w:val="20"/>
                <w:szCs w:val="20"/>
              </w:rPr>
            </w:pPr>
            <w:r>
              <w:rPr>
                <w:sz w:val="20"/>
                <w:szCs w:val="20"/>
              </w:rPr>
              <w:t>1,480%</w:t>
            </w:r>
          </w:p>
        </w:tc>
        <w:tc>
          <w:tcPr>
            <w:tcW w:w="1456" w:type="dxa"/>
          </w:tcPr>
          <w:p w14:paraId="594B3506" w14:textId="77777777" w:rsidR="007D2B5F" w:rsidRDefault="0095253C">
            <w:pPr>
              <w:spacing w:after="80"/>
              <w:jc w:val="center"/>
              <w:rPr>
                <w:sz w:val="20"/>
                <w:szCs w:val="20"/>
              </w:rPr>
            </w:pPr>
            <w:r>
              <w:rPr>
                <w:sz w:val="20"/>
                <w:szCs w:val="20"/>
              </w:rPr>
              <w:t>2,989%</w:t>
            </w:r>
          </w:p>
        </w:tc>
      </w:tr>
      <w:tr w:rsidR="007D2B5F" w14:paraId="79DCF5E7" w14:textId="77777777">
        <w:trPr>
          <w:trHeight w:val="174"/>
        </w:trPr>
        <w:tc>
          <w:tcPr>
            <w:tcW w:w="990" w:type="dxa"/>
          </w:tcPr>
          <w:p w14:paraId="270D4ABD" w14:textId="77777777" w:rsidR="007D2B5F" w:rsidRDefault="0095253C">
            <w:pPr>
              <w:spacing w:before="80" w:after="80"/>
              <w:jc w:val="center"/>
              <w:rPr>
                <w:sz w:val="20"/>
                <w:szCs w:val="20"/>
              </w:rPr>
            </w:pPr>
            <w:r>
              <w:rPr>
                <w:sz w:val="20"/>
                <w:szCs w:val="20"/>
              </w:rPr>
              <w:t>50°</w:t>
            </w:r>
          </w:p>
        </w:tc>
        <w:tc>
          <w:tcPr>
            <w:tcW w:w="1399" w:type="dxa"/>
          </w:tcPr>
          <w:p w14:paraId="43F909A1" w14:textId="77777777" w:rsidR="007D2B5F" w:rsidRDefault="0095253C">
            <w:pPr>
              <w:spacing w:before="80" w:after="80"/>
              <w:jc w:val="center"/>
              <w:rPr>
                <w:sz w:val="20"/>
                <w:szCs w:val="20"/>
              </w:rPr>
            </w:pPr>
            <w:r>
              <w:rPr>
                <w:sz w:val="20"/>
                <w:szCs w:val="20"/>
              </w:rPr>
              <w:t>064279</w:t>
            </w:r>
          </w:p>
        </w:tc>
        <w:tc>
          <w:tcPr>
            <w:tcW w:w="1363" w:type="dxa"/>
          </w:tcPr>
          <w:p w14:paraId="43F33E94" w14:textId="77777777" w:rsidR="007D2B5F" w:rsidRDefault="0095253C">
            <w:pPr>
              <w:spacing w:after="80"/>
              <w:jc w:val="center"/>
              <w:rPr>
                <w:sz w:val="20"/>
                <w:szCs w:val="20"/>
              </w:rPr>
            </w:pPr>
            <w:r>
              <w:rPr>
                <w:sz w:val="20"/>
                <w:szCs w:val="20"/>
              </w:rPr>
              <w:t>0,208%</w:t>
            </w:r>
          </w:p>
        </w:tc>
        <w:tc>
          <w:tcPr>
            <w:tcW w:w="1286" w:type="dxa"/>
            <w:gridSpan w:val="2"/>
          </w:tcPr>
          <w:p w14:paraId="65B48C7B" w14:textId="77777777" w:rsidR="007D2B5F" w:rsidRDefault="0095253C">
            <w:pPr>
              <w:spacing w:after="80"/>
              <w:jc w:val="center"/>
              <w:rPr>
                <w:sz w:val="20"/>
                <w:szCs w:val="20"/>
              </w:rPr>
            </w:pPr>
            <w:r>
              <w:rPr>
                <w:sz w:val="20"/>
                <w:szCs w:val="20"/>
              </w:rPr>
              <w:t>0,208%</w:t>
            </w:r>
          </w:p>
        </w:tc>
        <w:tc>
          <w:tcPr>
            <w:tcW w:w="1306" w:type="dxa"/>
            <w:gridSpan w:val="2"/>
          </w:tcPr>
          <w:p w14:paraId="5A7E26EB" w14:textId="77777777" w:rsidR="007D2B5F" w:rsidRDefault="0095253C">
            <w:pPr>
              <w:spacing w:after="80"/>
              <w:jc w:val="center"/>
              <w:rPr>
                <w:sz w:val="20"/>
                <w:szCs w:val="20"/>
              </w:rPr>
            </w:pPr>
            <w:r>
              <w:rPr>
                <w:sz w:val="20"/>
                <w:szCs w:val="20"/>
              </w:rPr>
              <w:t>0,104%</w:t>
            </w:r>
          </w:p>
        </w:tc>
        <w:tc>
          <w:tcPr>
            <w:tcW w:w="1395" w:type="dxa"/>
            <w:gridSpan w:val="2"/>
          </w:tcPr>
          <w:p w14:paraId="34A7F637" w14:textId="77777777" w:rsidR="007D2B5F" w:rsidRDefault="0095253C">
            <w:pPr>
              <w:spacing w:after="80"/>
              <w:jc w:val="center"/>
              <w:rPr>
                <w:sz w:val="20"/>
                <w:szCs w:val="20"/>
              </w:rPr>
            </w:pPr>
            <w:r>
              <w:rPr>
                <w:sz w:val="20"/>
                <w:szCs w:val="20"/>
              </w:rPr>
              <w:t>1,044%</w:t>
            </w:r>
          </w:p>
        </w:tc>
        <w:tc>
          <w:tcPr>
            <w:tcW w:w="1402" w:type="dxa"/>
            <w:gridSpan w:val="2"/>
          </w:tcPr>
          <w:p w14:paraId="2A9D6496" w14:textId="77777777" w:rsidR="007D2B5F" w:rsidRDefault="0095253C">
            <w:pPr>
              <w:spacing w:after="80"/>
              <w:jc w:val="center"/>
              <w:rPr>
                <w:sz w:val="20"/>
                <w:szCs w:val="20"/>
              </w:rPr>
            </w:pPr>
            <w:r>
              <w:rPr>
                <w:sz w:val="20"/>
                <w:szCs w:val="20"/>
              </w:rPr>
              <w:t>2,095%</w:t>
            </w:r>
          </w:p>
        </w:tc>
        <w:tc>
          <w:tcPr>
            <w:tcW w:w="1456" w:type="dxa"/>
          </w:tcPr>
          <w:p w14:paraId="7328A8B4" w14:textId="77777777" w:rsidR="007D2B5F" w:rsidRDefault="0095253C">
            <w:pPr>
              <w:spacing w:after="80"/>
              <w:jc w:val="center"/>
              <w:rPr>
                <w:sz w:val="20"/>
                <w:szCs w:val="20"/>
              </w:rPr>
            </w:pPr>
            <w:r>
              <w:rPr>
                <w:sz w:val="20"/>
                <w:szCs w:val="20"/>
              </w:rPr>
              <w:t>4,220%</w:t>
            </w:r>
          </w:p>
        </w:tc>
      </w:tr>
      <w:tr w:rsidR="007D2B5F" w14:paraId="0CFE5474" w14:textId="77777777">
        <w:trPr>
          <w:trHeight w:val="174"/>
        </w:trPr>
        <w:tc>
          <w:tcPr>
            <w:tcW w:w="990" w:type="dxa"/>
          </w:tcPr>
          <w:p w14:paraId="2CD28A24" w14:textId="77777777" w:rsidR="007D2B5F" w:rsidRDefault="0095253C">
            <w:pPr>
              <w:spacing w:before="80" w:after="80"/>
              <w:jc w:val="center"/>
              <w:rPr>
                <w:sz w:val="20"/>
                <w:szCs w:val="20"/>
              </w:rPr>
            </w:pPr>
            <w:r>
              <w:rPr>
                <w:sz w:val="20"/>
                <w:szCs w:val="20"/>
              </w:rPr>
              <w:t>60°</w:t>
            </w:r>
          </w:p>
        </w:tc>
        <w:tc>
          <w:tcPr>
            <w:tcW w:w="1399" w:type="dxa"/>
          </w:tcPr>
          <w:p w14:paraId="240A5E39" w14:textId="77777777" w:rsidR="007D2B5F" w:rsidRDefault="0095253C">
            <w:pPr>
              <w:spacing w:before="80" w:after="80"/>
              <w:jc w:val="center"/>
              <w:rPr>
                <w:sz w:val="20"/>
                <w:szCs w:val="20"/>
              </w:rPr>
            </w:pPr>
            <w:r>
              <w:rPr>
                <w:sz w:val="20"/>
                <w:szCs w:val="20"/>
              </w:rPr>
              <w:t>0,50000</w:t>
            </w:r>
          </w:p>
        </w:tc>
        <w:tc>
          <w:tcPr>
            <w:tcW w:w="1363" w:type="dxa"/>
          </w:tcPr>
          <w:p w14:paraId="3CCD6DB3" w14:textId="77777777" w:rsidR="007D2B5F" w:rsidRDefault="0095253C">
            <w:pPr>
              <w:spacing w:after="80"/>
              <w:jc w:val="center"/>
              <w:rPr>
                <w:sz w:val="20"/>
                <w:szCs w:val="20"/>
              </w:rPr>
            </w:pPr>
            <w:r>
              <w:rPr>
                <w:sz w:val="20"/>
                <w:szCs w:val="20"/>
              </w:rPr>
              <w:t>0,302%</w:t>
            </w:r>
          </w:p>
        </w:tc>
        <w:tc>
          <w:tcPr>
            <w:tcW w:w="1286" w:type="dxa"/>
            <w:gridSpan w:val="2"/>
          </w:tcPr>
          <w:p w14:paraId="2FF64053" w14:textId="77777777" w:rsidR="007D2B5F" w:rsidRDefault="0095253C">
            <w:pPr>
              <w:spacing w:after="80"/>
              <w:jc w:val="center"/>
              <w:rPr>
                <w:sz w:val="20"/>
                <w:szCs w:val="20"/>
              </w:rPr>
            </w:pPr>
            <w:r>
              <w:rPr>
                <w:sz w:val="20"/>
                <w:szCs w:val="20"/>
              </w:rPr>
              <w:t>0,302%</w:t>
            </w:r>
          </w:p>
        </w:tc>
        <w:tc>
          <w:tcPr>
            <w:tcW w:w="1306" w:type="dxa"/>
            <w:gridSpan w:val="2"/>
          </w:tcPr>
          <w:p w14:paraId="150E70E5" w14:textId="77777777" w:rsidR="007D2B5F" w:rsidRDefault="0095253C">
            <w:pPr>
              <w:spacing w:after="80"/>
              <w:jc w:val="center"/>
              <w:rPr>
                <w:sz w:val="20"/>
                <w:szCs w:val="20"/>
              </w:rPr>
            </w:pPr>
            <w:r>
              <w:rPr>
                <w:sz w:val="20"/>
                <w:szCs w:val="20"/>
              </w:rPr>
              <w:t>0,151%</w:t>
            </w:r>
          </w:p>
        </w:tc>
        <w:tc>
          <w:tcPr>
            <w:tcW w:w="1395" w:type="dxa"/>
            <w:gridSpan w:val="2"/>
          </w:tcPr>
          <w:p w14:paraId="660DB244" w14:textId="77777777" w:rsidR="007D2B5F" w:rsidRDefault="0095253C">
            <w:pPr>
              <w:spacing w:after="80"/>
              <w:jc w:val="center"/>
              <w:rPr>
                <w:sz w:val="20"/>
                <w:szCs w:val="20"/>
              </w:rPr>
            </w:pPr>
            <w:r>
              <w:rPr>
                <w:sz w:val="20"/>
                <w:szCs w:val="20"/>
              </w:rPr>
              <w:t>1,515%</w:t>
            </w:r>
          </w:p>
        </w:tc>
        <w:tc>
          <w:tcPr>
            <w:tcW w:w="1402" w:type="dxa"/>
            <w:gridSpan w:val="2"/>
          </w:tcPr>
          <w:p w14:paraId="367CD9EF" w14:textId="77777777" w:rsidR="007D2B5F" w:rsidRDefault="0095253C">
            <w:pPr>
              <w:spacing w:after="80"/>
              <w:jc w:val="center"/>
              <w:rPr>
                <w:sz w:val="20"/>
                <w:szCs w:val="20"/>
              </w:rPr>
            </w:pPr>
            <w:r>
              <w:rPr>
                <w:sz w:val="20"/>
                <w:szCs w:val="20"/>
              </w:rPr>
              <w:t>3,038%</w:t>
            </w:r>
          </w:p>
        </w:tc>
        <w:tc>
          <w:tcPr>
            <w:tcW w:w="1456" w:type="dxa"/>
          </w:tcPr>
          <w:p w14:paraId="6EC169A2" w14:textId="77777777" w:rsidR="007D2B5F" w:rsidRDefault="0095253C">
            <w:pPr>
              <w:spacing w:after="80"/>
              <w:jc w:val="center"/>
              <w:rPr>
                <w:sz w:val="20"/>
                <w:szCs w:val="20"/>
              </w:rPr>
            </w:pPr>
            <w:r>
              <w:rPr>
                <w:sz w:val="20"/>
                <w:szCs w:val="20"/>
              </w:rPr>
              <w:t>6,106%</w:t>
            </w:r>
          </w:p>
        </w:tc>
      </w:tr>
      <w:tr w:rsidR="007D2B5F" w14:paraId="4426D939" w14:textId="77777777">
        <w:trPr>
          <w:trHeight w:val="174"/>
        </w:trPr>
        <w:tc>
          <w:tcPr>
            <w:tcW w:w="990" w:type="dxa"/>
          </w:tcPr>
          <w:p w14:paraId="13FAAF80" w14:textId="77777777" w:rsidR="007D2B5F" w:rsidRDefault="0095253C">
            <w:pPr>
              <w:spacing w:before="80" w:after="80"/>
              <w:jc w:val="center"/>
              <w:rPr>
                <w:sz w:val="20"/>
                <w:szCs w:val="20"/>
              </w:rPr>
            </w:pPr>
            <w:r>
              <w:rPr>
                <w:sz w:val="20"/>
                <w:szCs w:val="20"/>
              </w:rPr>
              <w:t>70°</w:t>
            </w:r>
          </w:p>
        </w:tc>
        <w:tc>
          <w:tcPr>
            <w:tcW w:w="1399" w:type="dxa"/>
          </w:tcPr>
          <w:p w14:paraId="132B6E4F" w14:textId="77777777" w:rsidR="007D2B5F" w:rsidRDefault="0095253C">
            <w:pPr>
              <w:spacing w:before="80" w:after="80"/>
              <w:jc w:val="center"/>
              <w:rPr>
                <w:sz w:val="20"/>
                <w:szCs w:val="20"/>
              </w:rPr>
            </w:pPr>
            <w:r>
              <w:rPr>
                <w:sz w:val="20"/>
                <w:szCs w:val="20"/>
              </w:rPr>
              <w:t>0,34202</w:t>
            </w:r>
          </w:p>
        </w:tc>
        <w:tc>
          <w:tcPr>
            <w:tcW w:w="1363" w:type="dxa"/>
          </w:tcPr>
          <w:p w14:paraId="04339802" w14:textId="77777777" w:rsidR="007D2B5F" w:rsidRDefault="0095253C">
            <w:pPr>
              <w:spacing w:after="80"/>
              <w:jc w:val="center"/>
              <w:rPr>
                <w:sz w:val="20"/>
                <w:szCs w:val="20"/>
              </w:rPr>
            </w:pPr>
            <w:r>
              <w:rPr>
                <w:sz w:val="20"/>
                <w:szCs w:val="20"/>
              </w:rPr>
              <w:t>0,480%</w:t>
            </w:r>
          </w:p>
        </w:tc>
        <w:tc>
          <w:tcPr>
            <w:tcW w:w="1286" w:type="dxa"/>
            <w:gridSpan w:val="2"/>
          </w:tcPr>
          <w:p w14:paraId="4A5B26E5" w14:textId="77777777" w:rsidR="007D2B5F" w:rsidRDefault="0095253C">
            <w:pPr>
              <w:spacing w:after="80"/>
              <w:jc w:val="center"/>
              <w:rPr>
                <w:sz w:val="20"/>
                <w:szCs w:val="20"/>
              </w:rPr>
            </w:pPr>
            <w:r>
              <w:rPr>
                <w:sz w:val="20"/>
                <w:szCs w:val="20"/>
              </w:rPr>
              <w:t>0,480%</w:t>
            </w:r>
          </w:p>
        </w:tc>
        <w:tc>
          <w:tcPr>
            <w:tcW w:w="1306" w:type="dxa"/>
            <w:gridSpan w:val="2"/>
          </w:tcPr>
          <w:p w14:paraId="25EFF270" w14:textId="77777777" w:rsidR="007D2B5F" w:rsidRDefault="0095253C">
            <w:pPr>
              <w:spacing w:after="80"/>
              <w:jc w:val="center"/>
              <w:rPr>
                <w:sz w:val="20"/>
                <w:szCs w:val="20"/>
              </w:rPr>
            </w:pPr>
            <w:r>
              <w:rPr>
                <w:sz w:val="20"/>
                <w:szCs w:val="20"/>
              </w:rPr>
              <w:t>0,240%</w:t>
            </w:r>
          </w:p>
        </w:tc>
        <w:tc>
          <w:tcPr>
            <w:tcW w:w="1395" w:type="dxa"/>
            <w:gridSpan w:val="2"/>
          </w:tcPr>
          <w:p w14:paraId="013484F7" w14:textId="77777777" w:rsidR="007D2B5F" w:rsidRDefault="0095253C">
            <w:pPr>
              <w:spacing w:after="80"/>
              <w:jc w:val="center"/>
              <w:rPr>
                <w:sz w:val="20"/>
                <w:szCs w:val="20"/>
              </w:rPr>
            </w:pPr>
            <w:r>
              <w:rPr>
                <w:sz w:val="20"/>
                <w:szCs w:val="20"/>
              </w:rPr>
              <w:t>2,401%</w:t>
            </w:r>
          </w:p>
        </w:tc>
        <w:tc>
          <w:tcPr>
            <w:tcW w:w="1402" w:type="dxa"/>
            <w:gridSpan w:val="2"/>
          </w:tcPr>
          <w:p w14:paraId="56DD95C7" w14:textId="77777777" w:rsidR="007D2B5F" w:rsidRDefault="0095253C">
            <w:pPr>
              <w:spacing w:after="80"/>
              <w:jc w:val="center"/>
              <w:rPr>
                <w:sz w:val="20"/>
                <w:szCs w:val="20"/>
              </w:rPr>
            </w:pPr>
            <w:r>
              <w:rPr>
                <w:sz w:val="20"/>
                <w:szCs w:val="20"/>
              </w:rPr>
              <w:t>4,810%</w:t>
            </w:r>
          </w:p>
        </w:tc>
        <w:tc>
          <w:tcPr>
            <w:tcW w:w="1456" w:type="dxa"/>
          </w:tcPr>
          <w:p w14:paraId="0DC7C6EB" w14:textId="77777777" w:rsidR="007D2B5F" w:rsidRDefault="0095253C">
            <w:pPr>
              <w:spacing w:after="80"/>
              <w:jc w:val="center"/>
              <w:rPr>
                <w:sz w:val="20"/>
                <w:szCs w:val="20"/>
              </w:rPr>
            </w:pPr>
            <w:r>
              <w:rPr>
                <w:sz w:val="20"/>
                <w:szCs w:val="20"/>
              </w:rPr>
              <w:t>9,649%</w:t>
            </w:r>
          </w:p>
        </w:tc>
      </w:tr>
      <w:tr w:rsidR="007D2B5F" w14:paraId="7E350D02" w14:textId="77777777">
        <w:trPr>
          <w:trHeight w:val="174"/>
        </w:trPr>
        <w:tc>
          <w:tcPr>
            <w:tcW w:w="990" w:type="dxa"/>
          </w:tcPr>
          <w:p w14:paraId="21682DDC" w14:textId="77777777" w:rsidR="007D2B5F" w:rsidRDefault="0095253C">
            <w:pPr>
              <w:spacing w:before="80" w:after="80"/>
              <w:jc w:val="center"/>
              <w:rPr>
                <w:sz w:val="20"/>
                <w:szCs w:val="20"/>
              </w:rPr>
            </w:pPr>
            <w:r>
              <w:rPr>
                <w:sz w:val="20"/>
                <w:szCs w:val="20"/>
              </w:rPr>
              <w:t>80°</w:t>
            </w:r>
          </w:p>
        </w:tc>
        <w:tc>
          <w:tcPr>
            <w:tcW w:w="1399" w:type="dxa"/>
          </w:tcPr>
          <w:p w14:paraId="34B415B5" w14:textId="77777777" w:rsidR="007D2B5F" w:rsidRDefault="0095253C">
            <w:pPr>
              <w:spacing w:before="80" w:after="80"/>
              <w:jc w:val="center"/>
              <w:rPr>
                <w:sz w:val="20"/>
                <w:szCs w:val="20"/>
              </w:rPr>
            </w:pPr>
            <w:r>
              <w:rPr>
                <w:sz w:val="20"/>
                <w:szCs w:val="20"/>
              </w:rPr>
              <w:t>0,17365</w:t>
            </w:r>
          </w:p>
        </w:tc>
        <w:tc>
          <w:tcPr>
            <w:tcW w:w="1363" w:type="dxa"/>
          </w:tcPr>
          <w:p w14:paraId="7BB190D9" w14:textId="77777777" w:rsidR="007D2B5F" w:rsidRDefault="0095253C">
            <w:pPr>
              <w:spacing w:after="80"/>
              <w:jc w:val="center"/>
              <w:rPr>
                <w:sz w:val="20"/>
                <w:szCs w:val="20"/>
              </w:rPr>
            </w:pPr>
            <w:r>
              <w:rPr>
                <w:sz w:val="20"/>
                <w:szCs w:val="20"/>
              </w:rPr>
              <w:t>0,990%</w:t>
            </w:r>
          </w:p>
        </w:tc>
        <w:tc>
          <w:tcPr>
            <w:tcW w:w="1286" w:type="dxa"/>
            <w:gridSpan w:val="2"/>
          </w:tcPr>
          <w:p w14:paraId="660EDBB3" w14:textId="77777777" w:rsidR="007D2B5F" w:rsidRDefault="0095253C">
            <w:pPr>
              <w:spacing w:after="80"/>
              <w:jc w:val="center"/>
              <w:rPr>
                <w:sz w:val="20"/>
                <w:szCs w:val="20"/>
              </w:rPr>
            </w:pPr>
            <w:r>
              <w:rPr>
                <w:sz w:val="20"/>
                <w:szCs w:val="20"/>
              </w:rPr>
              <w:t>0,990%</w:t>
            </w:r>
          </w:p>
        </w:tc>
        <w:tc>
          <w:tcPr>
            <w:tcW w:w="1306" w:type="dxa"/>
            <w:gridSpan w:val="2"/>
          </w:tcPr>
          <w:p w14:paraId="630F606E" w14:textId="77777777" w:rsidR="007D2B5F" w:rsidRDefault="0095253C">
            <w:pPr>
              <w:spacing w:after="80"/>
              <w:jc w:val="center"/>
              <w:rPr>
                <w:sz w:val="20"/>
                <w:szCs w:val="20"/>
              </w:rPr>
            </w:pPr>
            <w:r>
              <w:rPr>
                <w:sz w:val="20"/>
                <w:szCs w:val="20"/>
              </w:rPr>
              <w:t>0,495%</w:t>
            </w:r>
          </w:p>
        </w:tc>
        <w:tc>
          <w:tcPr>
            <w:tcW w:w="1395" w:type="dxa"/>
            <w:gridSpan w:val="2"/>
          </w:tcPr>
          <w:p w14:paraId="5FF34635" w14:textId="77777777" w:rsidR="007D2B5F" w:rsidRDefault="0095253C">
            <w:pPr>
              <w:spacing w:after="80"/>
              <w:jc w:val="center"/>
              <w:rPr>
                <w:sz w:val="20"/>
                <w:szCs w:val="20"/>
              </w:rPr>
            </w:pPr>
            <w:r>
              <w:rPr>
                <w:sz w:val="20"/>
                <w:szCs w:val="20"/>
              </w:rPr>
              <w:t>4,953%</w:t>
            </w:r>
          </w:p>
        </w:tc>
        <w:tc>
          <w:tcPr>
            <w:tcW w:w="1402" w:type="dxa"/>
            <w:gridSpan w:val="2"/>
          </w:tcPr>
          <w:p w14:paraId="12D94ED3" w14:textId="77777777" w:rsidR="007D2B5F" w:rsidRDefault="0095253C">
            <w:pPr>
              <w:spacing w:after="80"/>
              <w:jc w:val="center"/>
              <w:rPr>
                <w:sz w:val="20"/>
                <w:szCs w:val="20"/>
              </w:rPr>
            </w:pPr>
            <w:r>
              <w:rPr>
                <w:sz w:val="20"/>
                <w:szCs w:val="20"/>
              </w:rPr>
              <w:t>9,913%</w:t>
            </w:r>
          </w:p>
        </w:tc>
        <w:tc>
          <w:tcPr>
            <w:tcW w:w="1456" w:type="dxa"/>
          </w:tcPr>
          <w:p w14:paraId="35B1B9E3" w14:textId="77777777" w:rsidR="007D2B5F" w:rsidRDefault="0095253C">
            <w:pPr>
              <w:spacing w:after="80"/>
              <w:jc w:val="center"/>
              <w:rPr>
                <w:sz w:val="20"/>
                <w:szCs w:val="20"/>
              </w:rPr>
            </w:pPr>
            <w:r>
              <w:rPr>
                <w:sz w:val="20"/>
                <w:szCs w:val="20"/>
              </w:rPr>
              <w:t>19,853%</w:t>
            </w:r>
          </w:p>
        </w:tc>
      </w:tr>
      <w:tr w:rsidR="007D2B5F" w14:paraId="505F136A" w14:textId="77777777">
        <w:trPr>
          <w:trHeight w:val="174"/>
        </w:trPr>
        <w:tc>
          <w:tcPr>
            <w:tcW w:w="990" w:type="dxa"/>
          </w:tcPr>
          <w:p w14:paraId="5440F3DF" w14:textId="77777777" w:rsidR="007D2B5F" w:rsidRDefault="0095253C">
            <w:pPr>
              <w:spacing w:before="80" w:after="80"/>
              <w:jc w:val="center"/>
              <w:rPr>
                <w:sz w:val="20"/>
                <w:szCs w:val="20"/>
              </w:rPr>
            </w:pPr>
            <w:r>
              <w:rPr>
                <w:sz w:val="20"/>
                <w:szCs w:val="20"/>
              </w:rPr>
              <w:t>90°</w:t>
            </w:r>
          </w:p>
        </w:tc>
        <w:tc>
          <w:tcPr>
            <w:tcW w:w="1399" w:type="dxa"/>
          </w:tcPr>
          <w:p w14:paraId="5AD88C73" w14:textId="77777777" w:rsidR="007D2B5F" w:rsidRDefault="0095253C">
            <w:pPr>
              <w:spacing w:before="80" w:after="80"/>
              <w:jc w:val="center"/>
              <w:rPr>
                <w:sz w:val="20"/>
                <w:szCs w:val="20"/>
              </w:rPr>
            </w:pPr>
            <w:r>
              <w:rPr>
                <w:sz w:val="20"/>
                <w:szCs w:val="20"/>
              </w:rPr>
              <w:t>0,00000</w:t>
            </w:r>
          </w:p>
        </w:tc>
        <w:tc>
          <w:tcPr>
            <w:tcW w:w="1363" w:type="dxa"/>
          </w:tcPr>
          <w:p w14:paraId="4090FAD5" w14:textId="77777777" w:rsidR="007D2B5F" w:rsidRDefault="0095253C">
            <w:pPr>
              <w:spacing w:after="80"/>
              <w:jc w:val="center"/>
              <w:rPr>
                <w:sz w:val="20"/>
                <w:szCs w:val="20"/>
              </w:rPr>
            </w:pPr>
            <w:r>
              <w:rPr>
                <w:sz w:val="20"/>
                <w:szCs w:val="20"/>
              </w:rPr>
              <w:t>__</w:t>
            </w:r>
          </w:p>
        </w:tc>
        <w:tc>
          <w:tcPr>
            <w:tcW w:w="1286" w:type="dxa"/>
            <w:gridSpan w:val="2"/>
          </w:tcPr>
          <w:p w14:paraId="14F39C2B" w14:textId="77777777" w:rsidR="007D2B5F" w:rsidRDefault="0095253C">
            <w:pPr>
              <w:spacing w:after="80"/>
              <w:jc w:val="center"/>
              <w:rPr>
                <w:sz w:val="20"/>
                <w:szCs w:val="20"/>
              </w:rPr>
            </w:pPr>
            <w:r>
              <w:rPr>
                <w:sz w:val="20"/>
                <w:szCs w:val="20"/>
              </w:rPr>
              <w:t>__</w:t>
            </w:r>
          </w:p>
        </w:tc>
        <w:tc>
          <w:tcPr>
            <w:tcW w:w="1306" w:type="dxa"/>
            <w:gridSpan w:val="2"/>
          </w:tcPr>
          <w:p w14:paraId="60BAC87A" w14:textId="77777777" w:rsidR="007D2B5F" w:rsidRDefault="0095253C">
            <w:pPr>
              <w:spacing w:after="80"/>
              <w:jc w:val="center"/>
              <w:rPr>
                <w:sz w:val="20"/>
                <w:szCs w:val="20"/>
              </w:rPr>
            </w:pPr>
            <w:r>
              <w:rPr>
                <w:sz w:val="20"/>
                <w:szCs w:val="20"/>
              </w:rPr>
              <w:t>__</w:t>
            </w:r>
          </w:p>
        </w:tc>
        <w:tc>
          <w:tcPr>
            <w:tcW w:w="1395" w:type="dxa"/>
            <w:gridSpan w:val="2"/>
          </w:tcPr>
          <w:p w14:paraId="78A9ECA0" w14:textId="77777777" w:rsidR="007D2B5F" w:rsidRDefault="0095253C">
            <w:pPr>
              <w:spacing w:after="80"/>
              <w:jc w:val="center"/>
              <w:rPr>
                <w:sz w:val="20"/>
                <w:szCs w:val="20"/>
              </w:rPr>
            </w:pPr>
            <w:r>
              <w:rPr>
                <w:sz w:val="20"/>
                <w:szCs w:val="20"/>
              </w:rPr>
              <w:t>__</w:t>
            </w:r>
          </w:p>
        </w:tc>
        <w:tc>
          <w:tcPr>
            <w:tcW w:w="1402" w:type="dxa"/>
            <w:gridSpan w:val="2"/>
          </w:tcPr>
          <w:p w14:paraId="29E79D14" w14:textId="77777777" w:rsidR="007D2B5F" w:rsidRDefault="0095253C">
            <w:pPr>
              <w:spacing w:after="80"/>
              <w:jc w:val="center"/>
              <w:rPr>
                <w:sz w:val="20"/>
                <w:szCs w:val="20"/>
              </w:rPr>
            </w:pPr>
            <w:r>
              <w:rPr>
                <w:sz w:val="20"/>
                <w:szCs w:val="20"/>
              </w:rPr>
              <w:t>__</w:t>
            </w:r>
          </w:p>
        </w:tc>
        <w:tc>
          <w:tcPr>
            <w:tcW w:w="1456" w:type="dxa"/>
          </w:tcPr>
          <w:p w14:paraId="3581D1EC" w14:textId="77777777" w:rsidR="007D2B5F" w:rsidRDefault="0095253C">
            <w:pPr>
              <w:spacing w:after="80"/>
              <w:jc w:val="center"/>
              <w:rPr>
                <w:sz w:val="20"/>
                <w:szCs w:val="20"/>
              </w:rPr>
            </w:pPr>
            <w:r>
              <w:rPr>
                <w:sz w:val="20"/>
                <w:szCs w:val="20"/>
              </w:rPr>
              <w:t>__</w:t>
            </w:r>
          </w:p>
        </w:tc>
      </w:tr>
    </w:tbl>
    <w:p w14:paraId="6A78AAB0" w14:textId="77777777" w:rsidR="007D2B5F" w:rsidRDefault="0095253C">
      <w:pPr>
        <w:numPr>
          <w:ilvl w:val="0"/>
          <w:numId w:val="3"/>
        </w:numPr>
        <w:spacing w:before="80" w:after="80"/>
        <w:jc w:val="both"/>
        <w:rPr>
          <w:b/>
          <w:sz w:val="22"/>
          <w:szCs w:val="22"/>
        </w:rPr>
      </w:pPr>
      <w:r>
        <w:rPr>
          <w:b/>
          <w:sz w:val="22"/>
          <w:szCs w:val="22"/>
        </w:rPr>
        <w:t>Воспроизведение и измерение сигналов термопар (опция)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25"/>
        <w:gridCol w:w="2425"/>
        <w:gridCol w:w="2425"/>
        <w:gridCol w:w="2426"/>
      </w:tblGrid>
      <w:tr w:rsidR="007D2B5F" w14:paraId="0FBCEB86" w14:textId="77777777">
        <w:trPr>
          <w:jc w:val="center"/>
        </w:trPr>
        <w:tc>
          <w:tcPr>
            <w:tcW w:w="2425" w:type="dxa"/>
            <w:vMerge w:val="restart"/>
          </w:tcPr>
          <w:p w14:paraId="32391255" w14:textId="77777777" w:rsidR="007D2B5F" w:rsidRDefault="0095253C">
            <w:pPr>
              <w:spacing w:before="80"/>
              <w:jc w:val="center"/>
              <w:rPr>
                <w:sz w:val="22"/>
                <w:szCs w:val="22"/>
              </w:rPr>
            </w:pPr>
            <w:r>
              <w:rPr>
                <w:sz w:val="22"/>
                <w:szCs w:val="22"/>
              </w:rPr>
              <w:t>Тип</w:t>
            </w:r>
          </w:p>
        </w:tc>
        <w:tc>
          <w:tcPr>
            <w:tcW w:w="4850" w:type="dxa"/>
            <w:gridSpan w:val="2"/>
          </w:tcPr>
          <w:p w14:paraId="52810C09" w14:textId="77777777" w:rsidR="007D2B5F" w:rsidRDefault="0095253C">
            <w:pPr>
              <w:spacing w:before="80"/>
              <w:jc w:val="center"/>
              <w:rPr>
                <w:sz w:val="22"/>
                <w:szCs w:val="22"/>
              </w:rPr>
            </w:pPr>
            <w:r>
              <w:rPr>
                <w:sz w:val="22"/>
                <w:szCs w:val="22"/>
              </w:rPr>
              <w:t>Диапазон</w:t>
            </w:r>
          </w:p>
        </w:tc>
        <w:tc>
          <w:tcPr>
            <w:tcW w:w="2426" w:type="dxa"/>
            <w:vMerge w:val="restart"/>
          </w:tcPr>
          <w:p w14:paraId="3BB7A836" w14:textId="54DEA7EE" w:rsidR="007D2B5F" w:rsidRDefault="0095253C">
            <w:pPr>
              <w:spacing w:before="80"/>
              <w:jc w:val="center"/>
              <w:rPr>
                <w:sz w:val="22"/>
                <w:szCs w:val="22"/>
              </w:rPr>
            </w:pPr>
            <w:r>
              <w:rPr>
                <w:sz w:val="22"/>
                <w:szCs w:val="22"/>
              </w:rPr>
              <w:t>Пределы допускаемой абсолютной погрешности, ±°С</w:t>
            </w:r>
            <w:r w:rsidR="00634F8F">
              <w:rPr>
                <w:sz w:val="22"/>
                <w:szCs w:val="22"/>
              </w:rPr>
              <w:t xml:space="preserve"> , не более</w:t>
            </w:r>
          </w:p>
        </w:tc>
      </w:tr>
      <w:tr w:rsidR="007D2B5F" w14:paraId="5EBFF58A" w14:textId="77777777">
        <w:trPr>
          <w:jc w:val="center"/>
        </w:trPr>
        <w:tc>
          <w:tcPr>
            <w:tcW w:w="2425" w:type="dxa"/>
            <w:vMerge/>
          </w:tcPr>
          <w:p w14:paraId="5DA4273B" w14:textId="77777777" w:rsidR="007D2B5F" w:rsidRDefault="007D2B5F">
            <w:pPr>
              <w:spacing w:before="80"/>
              <w:jc w:val="center"/>
              <w:rPr>
                <w:sz w:val="22"/>
                <w:szCs w:val="22"/>
              </w:rPr>
            </w:pPr>
          </w:p>
        </w:tc>
        <w:tc>
          <w:tcPr>
            <w:tcW w:w="2425" w:type="dxa"/>
          </w:tcPr>
          <w:p w14:paraId="7D81DB12" w14:textId="77777777" w:rsidR="007D2B5F" w:rsidRDefault="0095253C">
            <w:pPr>
              <w:spacing w:before="80"/>
              <w:jc w:val="center"/>
              <w:rPr>
                <w:sz w:val="22"/>
                <w:szCs w:val="22"/>
              </w:rPr>
            </w:pPr>
            <w:r>
              <w:rPr>
                <w:sz w:val="22"/>
                <w:szCs w:val="22"/>
              </w:rPr>
              <w:t>Нижний предел</w:t>
            </w:r>
          </w:p>
        </w:tc>
        <w:tc>
          <w:tcPr>
            <w:tcW w:w="2425" w:type="dxa"/>
          </w:tcPr>
          <w:p w14:paraId="79BE3D2B" w14:textId="77777777" w:rsidR="007D2B5F" w:rsidRDefault="0095253C">
            <w:pPr>
              <w:spacing w:before="80"/>
              <w:jc w:val="center"/>
              <w:rPr>
                <w:sz w:val="22"/>
                <w:szCs w:val="22"/>
              </w:rPr>
            </w:pPr>
            <w:r>
              <w:rPr>
                <w:sz w:val="22"/>
                <w:szCs w:val="22"/>
              </w:rPr>
              <w:t>Верхний предел</w:t>
            </w:r>
          </w:p>
        </w:tc>
        <w:tc>
          <w:tcPr>
            <w:tcW w:w="2426" w:type="dxa"/>
            <w:vMerge/>
          </w:tcPr>
          <w:p w14:paraId="123D8FBD" w14:textId="77777777" w:rsidR="007D2B5F" w:rsidRDefault="007D2B5F">
            <w:pPr>
              <w:spacing w:before="80"/>
              <w:jc w:val="center"/>
              <w:rPr>
                <w:sz w:val="22"/>
                <w:szCs w:val="22"/>
              </w:rPr>
            </w:pPr>
          </w:p>
        </w:tc>
      </w:tr>
      <w:tr w:rsidR="007D2B5F" w14:paraId="2649C567" w14:textId="77777777">
        <w:trPr>
          <w:jc w:val="center"/>
        </w:trPr>
        <w:tc>
          <w:tcPr>
            <w:tcW w:w="2425" w:type="dxa"/>
            <w:vMerge w:val="restart"/>
          </w:tcPr>
          <w:p w14:paraId="053B8B99" w14:textId="77777777" w:rsidR="007D2B5F" w:rsidRDefault="007D2B5F">
            <w:pPr>
              <w:spacing w:before="80"/>
              <w:jc w:val="center"/>
              <w:rPr>
                <w:sz w:val="22"/>
                <w:szCs w:val="22"/>
              </w:rPr>
            </w:pPr>
          </w:p>
          <w:p w14:paraId="5867259A" w14:textId="77777777" w:rsidR="007D2B5F" w:rsidRDefault="0095253C">
            <w:pPr>
              <w:spacing w:before="80"/>
              <w:jc w:val="center"/>
              <w:rPr>
                <w:sz w:val="22"/>
                <w:szCs w:val="22"/>
              </w:rPr>
            </w:pPr>
            <w:r>
              <w:rPr>
                <w:sz w:val="22"/>
                <w:szCs w:val="22"/>
              </w:rPr>
              <w:t>В</w:t>
            </w:r>
          </w:p>
        </w:tc>
        <w:tc>
          <w:tcPr>
            <w:tcW w:w="2425" w:type="dxa"/>
          </w:tcPr>
          <w:p w14:paraId="081A678E" w14:textId="77777777" w:rsidR="007D2B5F" w:rsidRDefault="0095253C">
            <w:pPr>
              <w:spacing w:before="80"/>
              <w:jc w:val="center"/>
              <w:rPr>
                <w:sz w:val="22"/>
                <w:szCs w:val="22"/>
              </w:rPr>
            </w:pPr>
            <w:r>
              <w:rPr>
                <w:sz w:val="22"/>
                <w:szCs w:val="22"/>
              </w:rPr>
              <w:t>410</w:t>
            </w:r>
          </w:p>
        </w:tc>
        <w:tc>
          <w:tcPr>
            <w:tcW w:w="2425" w:type="dxa"/>
          </w:tcPr>
          <w:p w14:paraId="7803678F" w14:textId="77777777" w:rsidR="007D2B5F" w:rsidRDefault="0095253C">
            <w:pPr>
              <w:spacing w:before="80"/>
              <w:jc w:val="center"/>
              <w:rPr>
                <w:sz w:val="22"/>
                <w:szCs w:val="22"/>
              </w:rPr>
            </w:pPr>
            <w:r>
              <w:rPr>
                <w:sz w:val="22"/>
                <w:szCs w:val="22"/>
              </w:rPr>
              <w:t>600</w:t>
            </w:r>
          </w:p>
        </w:tc>
        <w:tc>
          <w:tcPr>
            <w:tcW w:w="2426" w:type="dxa"/>
          </w:tcPr>
          <w:p w14:paraId="35A8C2E6" w14:textId="77777777" w:rsidR="007D2B5F" w:rsidRDefault="0095253C">
            <w:pPr>
              <w:spacing w:before="80"/>
              <w:jc w:val="center"/>
              <w:rPr>
                <w:sz w:val="22"/>
                <w:szCs w:val="22"/>
              </w:rPr>
            </w:pPr>
            <w:r>
              <w:rPr>
                <w:sz w:val="22"/>
                <w:szCs w:val="22"/>
              </w:rPr>
              <w:t>0,35</w:t>
            </w:r>
          </w:p>
        </w:tc>
      </w:tr>
      <w:tr w:rsidR="007D2B5F" w14:paraId="3302EEE3" w14:textId="77777777">
        <w:trPr>
          <w:jc w:val="center"/>
        </w:trPr>
        <w:tc>
          <w:tcPr>
            <w:tcW w:w="2425" w:type="dxa"/>
            <w:vMerge/>
          </w:tcPr>
          <w:p w14:paraId="7726BDB5" w14:textId="77777777" w:rsidR="007D2B5F" w:rsidRDefault="007D2B5F">
            <w:pPr>
              <w:spacing w:before="80"/>
              <w:jc w:val="center"/>
              <w:rPr>
                <w:sz w:val="22"/>
                <w:szCs w:val="22"/>
              </w:rPr>
            </w:pPr>
          </w:p>
        </w:tc>
        <w:tc>
          <w:tcPr>
            <w:tcW w:w="2425" w:type="dxa"/>
          </w:tcPr>
          <w:p w14:paraId="2448B8EC" w14:textId="77777777" w:rsidR="007D2B5F" w:rsidRDefault="0095253C">
            <w:pPr>
              <w:spacing w:before="80"/>
              <w:jc w:val="center"/>
              <w:rPr>
                <w:sz w:val="22"/>
                <w:szCs w:val="22"/>
              </w:rPr>
            </w:pPr>
            <w:r>
              <w:rPr>
                <w:sz w:val="22"/>
                <w:szCs w:val="22"/>
              </w:rPr>
              <w:t>600</w:t>
            </w:r>
          </w:p>
        </w:tc>
        <w:tc>
          <w:tcPr>
            <w:tcW w:w="2425" w:type="dxa"/>
          </w:tcPr>
          <w:p w14:paraId="14EB0C6E" w14:textId="77777777" w:rsidR="007D2B5F" w:rsidRDefault="0095253C">
            <w:pPr>
              <w:spacing w:before="80"/>
              <w:jc w:val="center"/>
              <w:rPr>
                <w:sz w:val="22"/>
                <w:szCs w:val="22"/>
              </w:rPr>
            </w:pPr>
            <w:r>
              <w:rPr>
                <w:sz w:val="22"/>
                <w:szCs w:val="22"/>
              </w:rPr>
              <w:t>900</w:t>
            </w:r>
          </w:p>
        </w:tc>
        <w:tc>
          <w:tcPr>
            <w:tcW w:w="2426" w:type="dxa"/>
          </w:tcPr>
          <w:p w14:paraId="18489182" w14:textId="77777777" w:rsidR="007D2B5F" w:rsidRDefault="0095253C">
            <w:pPr>
              <w:spacing w:before="80"/>
              <w:jc w:val="center"/>
              <w:rPr>
                <w:sz w:val="22"/>
                <w:szCs w:val="22"/>
              </w:rPr>
            </w:pPr>
            <w:r>
              <w:rPr>
                <w:sz w:val="22"/>
                <w:szCs w:val="22"/>
              </w:rPr>
              <w:t>0,28</w:t>
            </w:r>
          </w:p>
        </w:tc>
      </w:tr>
      <w:tr w:rsidR="007D2B5F" w14:paraId="1EF472B2" w14:textId="77777777">
        <w:trPr>
          <w:jc w:val="center"/>
        </w:trPr>
        <w:tc>
          <w:tcPr>
            <w:tcW w:w="2425" w:type="dxa"/>
            <w:vMerge/>
          </w:tcPr>
          <w:p w14:paraId="129338F5" w14:textId="77777777" w:rsidR="007D2B5F" w:rsidRDefault="007D2B5F">
            <w:pPr>
              <w:spacing w:before="80"/>
              <w:jc w:val="center"/>
              <w:rPr>
                <w:sz w:val="22"/>
                <w:szCs w:val="22"/>
              </w:rPr>
            </w:pPr>
          </w:p>
        </w:tc>
        <w:tc>
          <w:tcPr>
            <w:tcW w:w="2425" w:type="dxa"/>
          </w:tcPr>
          <w:p w14:paraId="34FCD536" w14:textId="77777777" w:rsidR="007D2B5F" w:rsidRDefault="0095253C">
            <w:pPr>
              <w:spacing w:before="80"/>
              <w:jc w:val="center"/>
              <w:rPr>
                <w:sz w:val="22"/>
                <w:szCs w:val="22"/>
              </w:rPr>
            </w:pPr>
            <w:r>
              <w:rPr>
                <w:sz w:val="22"/>
                <w:szCs w:val="22"/>
              </w:rPr>
              <w:t>900</w:t>
            </w:r>
          </w:p>
        </w:tc>
        <w:tc>
          <w:tcPr>
            <w:tcW w:w="2425" w:type="dxa"/>
          </w:tcPr>
          <w:p w14:paraId="628C5A06" w14:textId="77777777" w:rsidR="007D2B5F" w:rsidRDefault="0095253C">
            <w:pPr>
              <w:spacing w:before="80"/>
              <w:jc w:val="center"/>
              <w:rPr>
                <w:sz w:val="22"/>
                <w:szCs w:val="22"/>
              </w:rPr>
            </w:pPr>
            <w:r>
              <w:rPr>
                <w:sz w:val="22"/>
                <w:szCs w:val="22"/>
              </w:rPr>
              <w:t>1800</w:t>
            </w:r>
          </w:p>
        </w:tc>
        <w:tc>
          <w:tcPr>
            <w:tcW w:w="2426" w:type="dxa"/>
          </w:tcPr>
          <w:p w14:paraId="3D66771D" w14:textId="77777777" w:rsidR="007D2B5F" w:rsidRDefault="0095253C">
            <w:pPr>
              <w:spacing w:before="80"/>
              <w:jc w:val="center"/>
              <w:rPr>
                <w:sz w:val="22"/>
                <w:szCs w:val="22"/>
              </w:rPr>
            </w:pPr>
            <w:r>
              <w:rPr>
                <w:sz w:val="22"/>
                <w:szCs w:val="22"/>
              </w:rPr>
              <w:t>0,22</w:t>
            </w:r>
          </w:p>
        </w:tc>
      </w:tr>
      <w:tr w:rsidR="007D2B5F" w14:paraId="4036C167" w14:textId="77777777">
        <w:trPr>
          <w:jc w:val="center"/>
        </w:trPr>
        <w:tc>
          <w:tcPr>
            <w:tcW w:w="2425" w:type="dxa"/>
            <w:vMerge w:val="restart"/>
          </w:tcPr>
          <w:p w14:paraId="22E0E45E" w14:textId="77777777" w:rsidR="007D2B5F" w:rsidRDefault="007D2B5F">
            <w:pPr>
              <w:spacing w:before="80"/>
              <w:jc w:val="center"/>
              <w:rPr>
                <w:sz w:val="22"/>
                <w:szCs w:val="22"/>
              </w:rPr>
            </w:pPr>
          </w:p>
          <w:p w14:paraId="28A5AB7D" w14:textId="77777777" w:rsidR="007D2B5F" w:rsidRDefault="0095253C">
            <w:pPr>
              <w:spacing w:before="80"/>
              <w:jc w:val="center"/>
              <w:rPr>
                <w:sz w:val="22"/>
                <w:szCs w:val="22"/>
              </w:rPr>
            </w:pPr>
            <w:r>
              <w:rPr>
                <w:sz w:val="22"/>
                <w:szCs w:val="22"/>
              </w:rPr>
              <w:t>Е</w:t>
            </w:r>
          </w:p>
        </w:tc>
        <w:tc>
          <w:tcPr>
            <w:tcW w:w="2425" w:type="dxa"/>
          </w:tcPr>
          <w:p w14:paraId="76B09CDE" w14:textId="77777777" w:rsidR="007D2B5F" w:rsidRDefault="0095253C">
            <w:pPr>
              <w:spacing w:before="80"/>
              <w:jc w:val="center"/>
              <w:rPr>
                <w:sz w:val="22"/>
                <w:szCs w:val="22"/>
              </w:rPr>
            </w:pPr>
            <w:r>
              <w:rPr>
                <w:sz w:val="22"/>
                <w:szCs w:val="22"/>
              </w:rPr>
              <w:t>-200</w:t>
            </w:r>
          </w:p>
        </w:tc>
        <w:tc>
          <w:tcPr>
            <w:tcW w:w="2425" w:type="dxa"/>
          </w:tcPr>
          <w:p w14:paraId="707EF545" w14:textId="77777777" w:rsidR="007D2B5F" w:rsidRDefault="0095253C">
            <w:pPr>
              <w:spacing w:before="80"/>
              <w:jc w:val="center"/>
              <w:rPr>
                <w:sz w:val="22"/>
                <w:szCs w:val="22"/>
                <w:lang w:val="en-US"/>
              </w:rPr>
            </w:pPr>
            <w:r>
              <w:rPr>
                <w:sz w:val="22"/>
                <w:szCs w:val="22"/>
                <w:lang w:val="en-US"/>
              </w:rPr>
              <w:t>0</w:t>
            </w:r>
          </w:p>
        </w:tc>
        <w:tc>
          <w:tcPr>
            <w:tcW w:w="2426" w:type="dxa"/>
          </w:tcPr>
          <w:p w14:paraId="51944563" w14:textId="77777777" w:rsidR="007D2B5F" w:rsidRDefault="0095253C">
            <w:pPr>
              <w:spacing w:before="80"/>
              <w:jc w:val="center"/>
              <w:rPr>
                <w:sz w:val="22"/>
                <w:szCs w:val="22"/>
              </w:rPr>
            </w:pPr>
            <w:r>
              <w:rPr>
                <w:sz w:val="22"/>
                <w:szCs w:val="22"/>
              </w:rPr>
              <w:t>0,10</w:t>
            </w:r>
          </w:p>
        </w:tc>
      </w:tr>
      <w:tr w:rsidR="007D2B5F" w14:paraId="22D9D2F8" w14:textId="77777777">
        <w:trPr>
          <w:jc w:val="center"/>
        </w:trPr>
        <w:tc>
          <w:tcPr>
            <w:tcW w:w="2425" w:type="dxa"/>
            <w:vMerge/>
          </w:tcPr>
          <w:p w14:paraId="0FA66F7A" w14:textId="77777777" w:rsidR="007D2B5F" w:rsidRDefault="007D2B5F">
            <w:pPr>
              <w:spacing w:before="80"/>
              <w:jc w:val="center"/>
              <w:rPr>
                <w:sz w:val="22"/>
                <w:szCs w:val="22"/>
              </w:rPr>
            </w:pPr>
          </w:p>
        </w:tc>
        <w:tc>
          <w:tcPr>
            <w:tcW w:w="2425" w:type="dxa"/>
          </w:tcPr>
          <w:p w14:paraId="7F0F53BD" w14:textId="77777777" w:rsidR="007D2B5F" w:rsidRDefault="0095253C">
            <w:pPr>
              <w:spacing w:before="80"/>
              <w:jc w:val="center"/>
              <w:rPr>
                <w:sz w:val="22"/>
                <w:szCs w:val="22"/>
              </w:rPr>
            </w:pPr>
            <w:r>
              <w:rPr>
                <w:sz w:val="22"/>
                <w:szCs w:val="22"/>
              </w:rPr>
              <w:t>0</w:t>
            </w:r>
          </w:p>
        </w:tc>
        <w:tc>
          <w:tcPr>
            <w:tcW w:w="2425" w:type="dxa"/>
          </w:tcPr>
          <w:p w14:paraId="0A0C7140" w14:textId="77777777" w:rsidR="007D2B5F" w:rsidRDefault="0095253C">
            <w:pPr>
              <w:spacing w:before="80"/>
              <w:jc w:val="center"/>
              <w:rPr>
                <w:sz w:val="22"/>
                <w:szCs w:val="22"/>
                <w:lang w:val="en-US"/>
              </w:rPr>
            </w:pPr>
            <w:r>
              <w:rPr>
                <w:sz w:val="22"/>
                <w:szCs w:val="22"/>
                <w:lang w:val="en-US"/>
              </w:rPr>
              <w:t>600</w:t>
            </w:r>
          </w:p>
        </w:tc>
        <w:tc>
          <w:tcPr>
            <w:tcW w:w="2426" w:type="dxa"/>
          </w:tcPr>
          <w:p w14:paraId="1A6153D5" w14:textId="77777777" w:rsidR="007D2B5F" w:rsidRDefault="0095253C">
            <w:pPr>
              <w:spacing w:before="80"/>
              <w:jc w:val="center"/>
              <w:rPr>
                <w:sz w:val="22"/>
                <w:szCs w:val="22"/>
              </w:rPr>
            </w:pPr>
            <w:r>
              <w:rPr>
                <w:sz w:val="22"/>
                <w:szCs w:val="22"/>
              </w:rPr>
              <w:t>0,08</w:t>
            </w:r>
          </w:p>
        </w:tc>
      </w:tr>
      <w:tr w:rsidR="007D2B5F" w14:paraId="2206B161" w14:textId="77777777">
        <w:trPr>
          <w:jc w:val="center"/>
        </w:trPr>
        <w:tc>
          <w:tcPr>
            <w:tcW w:w="2425" w:type="dxa"/>
            <w:vMerge/>
          </w:tcPr>
          <w:p w14:paraId="197F3D9A" w14:textId="77777777" w:rsidR="007D2B5F" w:rsidRDefault="007D2B5F">
            <w:pPr>
              <w:spacing w:before="80"/>
              <w:jc w:val="center"/>
              <w:rPr>
                <w:sz w:val="22"/>
                <w:szCs w:val="22"/>
              </w:rPr>
            </w:pPr>
          </w:p>
        </w:tc>
        <w:tc>
          <w:tcPr>
            <w:tcW w:w="2425" w:type="dxa"/>
          </w:tcPr>
          <w:p w14:paraId="416AF7B0" w14:textId="77777777" w:rsidR="007D2B5F" w:rsidRDefault="0095253C">
            <w:pPr>
              <w:spacing w:before="80"/>
              <w:jc w:val="center"/>
              <w:rPr>
                <w:sz w:val="22"/>
                <w:szCs w:val="22"/>
              </w:rPr>
            </w:pPr>
            <w:r>
              <w:rPr>
                <w:sz w:val="22"/>
                <w:szCs w:val="22"/>
              </w:rPr>
              <w:t>600</w:t>
            </w:r>
          </w:p>
        </w:tc>
        <w:tc>
          <w:tcPr>
            <w:tcW w:w="2425" w:type="dxa"/>
          </w:tcPr>
          <w:p w14:paraId="3FAD045D" w14:textId="77777777" w:rsidR="007D2B5F" w:rsidRDefault="0095253C">
            <w:pPr>
              <w:spacing w:before="80"/>
              <w:jc w:val="center"/>
              <w:rPr>
                <w:sz w:val="22"/>
                <w:szCs w:val="22"/>
                <w:lang w:val="en-US"/>
              </w:rPr>
            </w:pPr>
            <w:r>
              <w:rPr>
                <w:sz w:val="22"/>
                <w:szCs w:val="22"/>
                <w:lang w:val="en-US"/>
              </w:rPr>
              <w:t>1000</w:t>
            </w:r>
          </w:p>
        </w:tc>
        <w:tc>
          <w:tcPr>
            <w:tcW w:w="2426" w:type="dxa"/>
          </w:tcPr>
          <w:p w14:paraId="6B8D2D10" w14:textId="77777777" w:rsidR="007D2B5F" w:rsidRDefault="0095253C">
            <w:pPr>
              <w:spacing w:before="80"/>
              <w:jc w:val="center"/>
              <w:rPr>
                <w:sz w:val="22"/>
                <w:szCs w:val="22"/>
              </w:rPr>
            </w:pPr>
            <w:r>
              <w:rPr>
                <w:sz w:val="22"/>
                <w:szCs w:val="22"/>
              </w:rPr>
              <w:t>0,10</w:t>
            </w:r>
          </w:p>
        </w:tc>
      </w:tr>
      <w:tr w:rsidR="007D2B5F" w14:paraId="2E6E562D" w14:textId="77777777">
        <w:trPr>
          <w:jc w:val="center"/>
        </w:trPr>
        <w:tc>
          <w:tcPr>
            <w:tcW w:w="2425" w:type="dxa"/>
            <w:vMerge w:val="restart"/>
          </w:tcPr>
          <w:p w14:paraId="75CFA5BC" w14:textId="77777777" w:rsidR="007D2B5F" w:rsidRDefault="007D2B5F">
            <w:pPr>
              <w:spacing w:before="80"/>
              <w:jc w:val="center"/>
              <w:rPr>
                <w:sz w:val="22"/>
                <w:szCs w:val="22"/>
                <w:lang w:val="en-US"/>
              </w:rPr>
            </w:pPr>
          </w:p>
          <w:p w14:paraId="3A1612C9" w14:textId="77777777" w:rsidR="007D2B5F" w:rsidRDefault="0095253C">
            <w:pPr>
              <w:spacing w:before="80"/>
              <w:jc w:val="center"/>
              <w:rPr>
                <w:sz w:val="22"/>
                <w:szCs w:val="22"/>
                <w:lang w:val="en-US"/>
              </w:rPr>
            </w:pPr>
            <w:r>
              <w:rPr>
                <w:sz w:val="22"/>
                <w:szCs w:val="22"/>
                <w:lang w:val="en-US"/>
              </w:rPr>
              <w:t>J</w:t>
            </w:r>
          </w:p>
        </w:tc>
        <w:tc>
          <w:tcPr>
            <w:tcW w:w="2425" w:type="dxa"/>
          </w:tcPr>
          <w:p w14:paraId="7BDB7BAA" w14:textId="77777777" w:rsidR="007D2B5F" w:rsidRDefault="0095253C">
            <w:pPr>
              <w:spacing w:before="80"/>
              <w:jc w:val="center"/>
              <w:rPr>
                <w:sz w:val="22"/>
                <w:szCs w:val="22"/>
                <w:lang w:val="en-US"/>
              </w:rPr>
            </w:pPr>
            <w:r>
              <w:rPr>
                <w:sz w:val="22"/>
                <w:szCs w:val="22"/>
                <w:lang w:val="en-US"/>
              </w:rPr>
              <w:t>-200</w:t>
            </w:r>
          </w:p>
        </w:tc>
        <w:tc>
          <w:tcPr>
            <w:tcW w:w="2425" w:type="dxa"/>
          </w:tcPr>
          <w:p w14:paraId="2E241003" w14:textId="77777777" w:rsidR="007D2B5F" w:rsidRDefault="0095253C">
            <w:pPr>
              <w:spacing w:before="80"/>
              <w:jc w:val="center"/>
              <w:rPr>
                <w:sz w:val="22"/>
                <w:szCs w:val="22"/>
                <w:lang w:val="en-US"/>
              </w:rPr>
            </w:pPr>
            <w:r>
              <w:rPr>
                <w:sz w:val="22"/>
                <w:szCs w:val="22"/>
                <w:lang w:val="en-US"/>
              </w:rPr>
              <w:t>-100</w:t>
            </w:r>
          </w:p>
        </w:tc>
        <w:tc>
          <w:tcPr>
            <w:tcW w:w="2426" w:type="dxa"/>
          </w:tcPr>
          <w:p w14:paraId="38870241" w14:textId="77777777" w:rsidR="007D2B5F" w:rsidRDefault="0095253C">
            <w:pPr>
              <w:spacing w:before="80"/>
              <w:jc w:val="center"/>
              <w:rPr>
                <w:sz w:val="22"/>
                <w:szCs w:val="22"/>
              </w:rPr>
            </w:pPr>
            <w:r>
              <w:rPr>
                <w:sz w:val="22"/>
                <w:szCs w:val="22"/>
              </w:rPr>
              <w:t>0,13</w:t>
            </w:r>
          </w:p>
        </w:tc>
      </w:tr>
      <w:tr w:rsidR="007D2B5F" w14:paraId="7F51047F" w14:textId="77777777">
        <w:trPr>
          <w:jc w:val="center"/>
        </w:trPr>
        <w:tc>
          <w:tcPr>
            <w:tcW w:w="2425" w:type="dxa"/>
            <w:vMerge/>
          </w:tcPr>
          <w:p w14:paraId="59ECB8AA" w14:textId="77777777" w:rsidR="007D2B5F" w:rsidRDefault="007D2B5F">
            <w:pPr>
              <w:spacing w:before="80"/>
              <w:jc w:val="center"/>
              <w:rPr>
                <w:sz w:val="22"/>
                <w:szCs w:val="22"/>
              </w:rPr>
            </w:pPr>
          </w:p>
        </w:tc>
        <w:tc>
          <w:tcPr>
            <w:tcW w:w="2425" w:type="dxa"/>
          </w:tcPr>
          <w:p w14:paraId="69753410" w14:textId="77777777" w:rsidR="007D2B5F" w:rsidRDefault="0095253C">
            <w:pPr>
              <w:spacing w:before="80"/>
              <w:jc w:val="center"/>
              <w:rPr>
                <w:sz w:val="22"/>
                <w:szCs w:val="22"/>
                <w:lang w:val="en-US"/>
              </w:rPr>
            </w:pPr>
            <w:r>
              <w:rPr>
                <w:sz w:val="22"/>
                <w:szCs w:val="22"/>
                <w:lang w:val="en-US"/>
              </w:rPr>
              <w:t>-100</w:t>
            </w:r>
          </w:p>
        </w:tc>
        <w:tc>
          <w:tcPr>
            <w:tcW w:w="2425" w:type="dxa"/>
          </w:tcPr>
          <w:p w14:paraId="505B2FA4" w14:textId="77777777" w:rsidR="007D2B5F" w:rsidRDefault="0095253C">
            <w:pPr>
              <w:spacing w:before="80"/>
              <w:jc w:val="center"/>
              <w:rPr>
                <w:sz w:val="22"/>
                <w:szCs w:val="22"/>
                <w:lang w:val="en-US"/>
              </w:rPr>
            </w:pPr>
            <w:r>
              <w:rPr>
                <w:sz w:val="22"/>
                <w:szCs w:val="22"/>
                <w:lang w:val="en-US"/>
              </w:rPr>
              <w:t>750</w:t>
            </w:r>
          </w:p>
        </w:tc>
        <w:tc>
          <w:tcPr>
            <w:tcW w:w="2426" w:type="dxa"/>
          </w:tcPr>
          <w:p w14:paraId="553F7AA6" w14:textId="77777777" w:rsidR="007D2B5F" w:rsidRDefault="0095253C">
            <w:pPr>
              <w:spacing w:before="80"/>
              <w:jc w:val="center"/>
              <w:rPr>
                <w:sz w:val="22"/>
                <w:szCs w:val="22"/>
              </w:rPr>
            </w:pPr>
            <w:r>
              <w:rPr>
                <w:sz w:val="22"/>
                <w:szCs w:val="22"/>
              </w:rPr>
              <w:t>0,08</w:t>
            </w:r>
          </w:p>
        </w:tc>
      </w:tr>
      <w:tr w:rsidR="007D2B5F" w14:paraId="0DBC768C" w14:textId="77777777">
        <w:trPr>
          <w:jc w:val="center"/>
        </w:trPr>
        <w:tc>
          <w:tcPr>
            <w:tcW w:w="2425" w:type="dxa"/>
            <w:vMerge/>
          </w:tcPr>
          <w:p w14:paraId="6226864D" w14:textId="77777777" w:rsidR="007D2B5F" w:rsidRDefault="007D2B5F">
            <w:pPr>
              <w:spacing w:before="80"/>
              <w:jc w:val="center"/>
              <w:rPr>
                <w:sz w:val="22"/>
                <w:szCs w:val="22"/>
              </w:rPr>
            </w:pPr>
          </w:p>
        </w:tc>
        <w:tc>
          <w:tcPr>
            <w:tcW w:w="2425" w:type="dxa"/>
          </w:tcPr>
          <w:p w14:paraId="7AFB3613" w14:textId="77777777" w:rsidR="007D2B5F" w:rsidRDefault="0095253C">
            <w:pPr>
              <w:spacing w:before="80"/>
              <w:jc w:val="center"/>
              <w:rPr>
                <w:sz w:val="22"/>
                <w:szCs w:val="22"/>
                <w:lang w:val="en-US"/>
              </w:rPr>
            </w:pPr>
            <w:r>
              <w:rPr>
                <w:sz w:val="22"/>
                <w:szCs w:val="22"/>
                <w:lang w:val="en-US"/>
              </w:rPr>
              <w:t>750</w:t>
            </w:r>
          </w:p>
        </w:tc>
        <w:tc>
          <w:tcPr>
            <w:tcW w:w="2425" w:type="dxa"/>
          </w:tcPr>
          <w:p w14:paraId="12566BA5" w14:textId="77777777" w:rsidR="007D2B5F" w:rsidRDefault="0095253C">
            <w:pPr>
              <w:spacing w:before="80"/>
              <w:jc w:val="center"/>
              <w:rPr>
                <w:sz w:val="22"/>
                <w:szCs w:val="22"/>
                <w:lang w:val="en-US"/>
              </w:rPr>
            </w:pPr>
            <w:r>
              <w:rPr>
                <w:sz w:val="22"/>
                <w:szCs w:val="22"/>
                <w:lang w:val="en-US"/>
              </w:rPr>
              <w:t>1200</w:t>
            </w:r>
          </w:p>
        </w:tc>
        <w:tc>
          <w:tcPr>
            <w:tcW w:w="2426" w:type="dxa"/>
          </w:tcPr>
          <w:p w14:paraId="186C4C6B" w14:textId="77777777" w:rsidR="007D2B5F" w:rsidRDefault="0095253C">
            <w:pPr>
              <w:spacing w:before="80"/>
              <w:jc w:val="center"/>
              <w:rPr>
                <w:sz w:val="22"/>
                <w:szCs w:val="22"/>
              </w:rPr>
            </w:pPr>
            <w:r>
              <w:rPr>
                <w:sz w:val="22"/>
                <w:szCs w:val="22"/>
              </w:rPr>
              <w:t>0,10</w:t>
            </w:r>
          </w:p>
        </w:tc>
      </w:tr>
      <w:tr w:rsidR="007D2B5F" w14:paraId="0D30C0F3" w14:textId="77777777">
        <w:trPr>
          <w:jc w:val="center"/>
        </w:trPr>
        <w:tc>
          <w:tcPr>
            <w:tcW w:w="2425" w:type="dxa"/>
            <w:vMerge w:val="restart"/>
          </w:tcPr>
          <w:p w14:paraId="121C8BE4" w14:textId="77777777" w:rsidR="007D2B5F" w:rsidRDefault="007D2B5F">
            <w:pPr>
              <w:spacing w:before="80"/>
              <w:jc w:val="center"/>
              <w:rPr>
                <w:sz w:val="22"/>
                <w:szCs w:val="22"/>
              </w:rPr>
            </w:pPr>
          </w:p>
          <w:p w14:paraId="6C2F51B0" w14:textId="77777777" w:rsidR="007D2B5F" w:rsidRDefault="0095253C">
            <w:pPr>
              <w:jc w:val="center"/>
              <w:rPr>
                <w:sz w:val="22"/>
                <w:szCs w:val="22"/>
                <w:lang w:val="en-US"/>
              </w:rPr>
            </w:pPr>
            <w:r>
              <w:rPr>
                <w:sz w:val="22"/>
                <w:szCs w:val="22"/>
                <w:lang w:val="en-US"/>
              </w:rPr>
              <w:t>K</w:t>
            </w:r>
          </w:p>
        </w:tc>
        <w:tc>
          <w:tcPr>
            <w:tcW w:w="2425" w:type="dxa"/>
          </w:tcPr>
          <w:p w14:paraId="6E5DBF0D" w14:textId="77777777" w:rsidR="007D2B5F" w:rsidRDefault="0095253C">
            <w:pPr>
              <w:spacing w:before="80"/>
              <w:jc w:val="center"/>
              <w:rPr>
                <w:sz w:val="22"/>
                <w:szCs w:val="22"/>
                <w:lang w:val="en-US"/>
              </w:rPr>
            </w:pPr>
            <w:r>
              <w:rPr>
                <w:sz w:val="22"/>
                <w:szCs w:val="22"/>
                <w:lang w:val="en-US"/>
              </w:rPr>
              <w:t>-200</w:t>
            </w:r>
          </w:p>
        </w:tc>
        <w:tc>
          <w:tcPr>
            <w:tcW w:w="2425" w:type="dxa"/>
          </w:tcPr>
          <w:p w14:paraId="1D774824" w14:textId="77777777" w:rsidR="007D2B5F" w:rsidRDefault="0095253C">
            <w:pPr>
              <w:spacing w:before="80"/>
              <w:jc w:val="center"/>
              <w:rPr>
                <w:sz w:val="22"/>
                <w:szCs w:val="22"/>
                <w:lang w:val="en-US"/>
              </w:rPr>
            </w:pPr>
            <w:r>
              <w:rPr>
                <w:sz w:val="22"/>
                <w:szCs w:val="22"/>
                <w:lang w:val="en-US"/>
              </w:rPr>
              <w:t>-100</w:t>
            </w:r>
          </w:p>
        </w:tc>
        <w:tc>
          <w:tcPr>
            <w:tcW w:w="2426" w:type="dxa"/>
          </w:tcPr>
          <w:p w14:paraId="04174EA5" w14:textId="77777777" w:rsidR="007D2B5F" w:rsidRDefault="0095253C">
            <w:pPr>
              <w:spacing w:before="80"/>
              <w:jc w:val="center"/>
              <w:rPr>
                <w:sz w:val="22"/>
                <w:szCs w:val="22"/>
              </w:rPr>
            </w:pPr>
            <w:r>
              <w:rPr>
                <w:sz w:val="22"/>
                <w:szCs w:val="22"/>
              </w:rPr>
              <w:t>0,16</w:t>
            </w:r>
          </w:p>
        </w:tc>
      </w:tr>
      <w:tr w:rsidR="007D2B5F" w14:paraId="0B8ED327" w14:textId="77777777">
        <w:trPr>
          <w:jc w:val="center"/>
        </w:trPr>
        <w:tc>
          <w:tcPr>
            <w:tcW w:w="2425" w:type="dxa"/>
            <w:vMerge/>
          </w:tcPr>
          <w:p w14:paraId="2266D5D0" w14:textId="77777777" w:rsidR="007D2B5F" w:rsidRDefault="007D2B5F">
            <w:pPr>
              <w:spacing w:before="80"/>
              <w:jc w:val="center"/>
              <w:rPr>
                <w:sz w:val="22"/>
                <w:szCs w:val="22"/>
              </w:rPr>
            </w:pPr>
          </w:p>
        </w:tc>
        <w:tc>
          <w:tcPr>
            <w:tcW w:w="2425" w:type="dxa"/>
          </w:tcPr>
          <w:p w14:paraId="5E25547E" w14:textId="77777777" w:rsidR="007D2B5F" w:rsidRDefault="0095253C">
            <w:pPr>
              <w:spacing w:before="80"/>
              <w:jc w:val="center"/>
              <w:rPr>
                <w:sz w:val="22"/>
                <w:szCs w:val="22"/>
                <w:lang w:val="en-US"/>
              </w:rPr>
            </w:pPr>
            <w:r>
              <w:rPr>
                <w:sz w:val="22"/>
                <w:szCs w:val="22"/>
                <w:lang w:val="en-US"/>
              </w:rPr>
              <w:t>-100</w:t>
            </w:r>
          </w:p>
        </w:tc>
        <w:tc>
          <w:tcPr>
            <w:tcW w:w="2425" w:type="dxa"/>
          </w:tcPr>
          <w:p w14:paraId="59274DFF" w14:textId="77777777" w:rsidR="007D2B5F" w:rsidRDefault="0095253C">
            <w:pPr>
              <w:spacing w:before="80"/>
              <w:jc w:val="center"/>
              <w:rPr>
                <w:sz w:val="22"/>
                <w:szCs w:val="22"/>
                <w:lang w:val="en-US"/>
              </w:rPr>
            </w:pPr>
            <w:r>
              <w:rPr>
                <w:sz w:val="22"/>
                <w:szCs w:val="22"/>
                <w:lang w:val="en-US"/>
              </w:rPr>
              <w:t>1000</w:t>
            </w:r>
          </w:p>
        </w:tc>
        <w:tc>
          <w:tcPr>
            <w:tcW w:w="2426" w:type="dxa"/>
          </w:tcPr>
          <w:p w14:paraId="53E822E0" w14:textId="77777777" w:rsidR="007D2B5F" w:rsidRDefault="0095253C">
            <w:pPr>
              <w:spacing w:before="80"/>
              <w:jc w:val="center"/>
              <w:rPr>
                <w:sz w:val="22"/>
                <w:szCs w:val="22"/>
              </w:rPr>
            </w:pPr>
            <w:r>
              <w:rPr>
                <w:sz w:val="22"/>
                <w:szCs w:val="22"/>
              </w:rPr>
              <w:t>0,10</w:t>
            </w:r>
          </w:p>
        </w:tc>
      </w:tr>
      <w:tr w:rsidR="007D2B5F" w14:paraId="07C4C5AC" w14:textId="77777777">
        <w:trPr>
          <w:jc w:val="center"/>
        </w:trPr>
        <w:tc>
          <w:tcPr>
            <w:tcW w:w="2425" w:type="dxa"/>
            <w:vMerge/>
          </w:tcPr>
          <w:p w14:paraId="0147489A" w14:textId="77777777" w:rsidR="007D2B5F" w:rsidRDefault="007D2B5F">
            <w:pPr>
              <w:spacing w:before="80"/>
              <w:jc w:val="center"/>
              <w:rPr>
                <w:sz w:val="22"/>
                <w:szCs w:val="22"/>
              </w:rPr>
            </w:pPr>
          </w:p>
        </w:tc>
        <w:tc>
          <w:tcPr>
            <w:tcW w:w="2425" w:type="dxa"/>
          </w:tcPr>
          <w:p w14:paraId="26B8EFB9" w14:textId="77777777" w:rsidR="007D2B5F" w:rsidRDefault="0095253C">
            <w:pPr>
              <w:spacing w:before="80"/>
              <w:jc w:val="center"/>
              <w:rPr>
                <w:sz w:val="22"/>
                <w:szCs w:val="22"/>
                <w:lang w:val="en-US"/>
              </w:rPr>
            </w:pPr>
            <w:r>
              <w:rPr>
                <w:sz w:val="22"/>
                <w:szCs w:val="22"/>
                <w:lang w:val="en-US"/>
              </w:rPr>
              <w:t>1000</w:t>
            </w:r>
          </w:p>
        </w:tc>
        <w:tc>
          <w:tcPr>
            <w:tcW w:w="2425" w:type="dxa"/>
          </w:tcPr>
          <w:p w14:paraId="1FD15364" w14:textId="77777777" w:rsidR="007D2B5F" w:rsidRDefault="0095253C">
            <w:pPr>
              <w:spacing w:before="80"/>
              <w:jc w:val="center"/>
              <w:rPr>
                <w:sz w:val="22"/>
                <w:szCs w:val="22"/>
                <w:lang w:val="en-US"/>
              </w:rPr>
            </w:pPr>
            <w:r>
              <w:rPr>
                <w:sz w:val="22"/>
                <w:szCs w:val="22"/>
                <w:lang w:val="en-US"/>
              </w:rPr>
              <w:t>1370</w:t>
            </w:r>
          </w:p>
        </w:tc>
        <w:tc>
          <w:tcPr>
            <w:tcW w:w="2426" w:type="dxa"/>
          </w:tcPr>
          <w:p w14:paraId="3C78F7BC" w14:textId="77777777" w:rsidR="007D2B5F" w:rsidRDefault="0095253C">
            <w:pPr>
              <w:spacing w:before="80"/>
              <w:jc w:val="center"/>
              <w:rPr>
                <w:sz w:val="22"/>
                <w:szCs w:val="22"/>
              </w:rPr>
            </w:pPr>
            <w:r>
              <w:rPr>
                <w:sz w:val="22"/>
                <w:szCs w:val="22"/>
              </w:rPr>
              <w:t>0,12</w:t>
            </w:r>
          </w:p>
        </w:tc>
      </w:tr>
      <w:tr w:rsidR="007D2B5F" w14:paraId="78599C8D" w14:textId="77777777">
        <w:trPr>
          <w:jc w:val="center"/>
        </w:trPr>
        <w:tc>
          <w:tcPr>
            <w:tcW w:w="2425" w:type="dxa"/>
            <w:vMerge w:val="restart"/>
          </w:tcPr>
          <w:p w14:paraId="22E01587" w14:textId="77777777" w:rsidR="007D2B5F" w:rsidRDefault="007D2B5F">
            <w:pPr>
              <w:spacing w:before="80"/>
              <w:jc w:val="center"/>
              <w:rPr>
                <w:sz w:val="22"/>
                <w:szCs w:val="22"/>
              </w:rPr>
            </w:pPr>
          </w:p>
          <w:p w14:paraId="09A69ECF" w14:textId="77777777" w:rsidR="007D2B5F" w:rsidRDefault="0095253C">
            <w:pPr>
              <w:jc w:val="center"/>
              <w:rPr>
                <w:sz w:val="22"/>
                <w:szCs w:val="22"/>
                <w:lang w:val="en-US"/>
              </w:rPr>
            </w:pPr>
            <w:r>
              <w:rPr>
                <w:sz w:val="22"/>
                <w:szCs w:val="22"/>
                <w:lang w:val="en-US"/>
              </w:rPr>
              <w:t>N</w:t>
            </w:r>
          </w:p>
        </w:tc>
        <w:tc>
          <w:tcPr>
            <w:tcW w:w="2425" w:type="dxa"/>
          </w:tcPr>
          <w:p w14:paraId="5827189B" w14:textId="77777777" w:rsidR="007D2B5F" w:rsidRDefault="0095253C">
            <w:pPr>
              <w:spacing w:before="80"/>
              <w:jc w:val="center"/>
              <w:rPr>
                <w:sz w:val="22"/>
                <w:szCs w:val="22"/>
                <w:lang w:val="en-US"/>
              </w:rPr>
            </w:pPr>
            <w:r>
              <w:rPr>
                <w:sz w:val="22"/>
                <w:szCs w:val="22"/>
                <w:lang w:val="en-US"/>
              </w:rPr>
              <w:t>-200</w:t>
            </w:r>
          </w:p>
        </w:tc>
        <w:tc>
          <w:tcPr>
            <w:tcW w:w="2425" w:type="dxa"/>
          </w:tcPr>
          <w:p w14:paraId="6EE7CEFE" w14:textId="77777777" w:rsidR="007D2B5F" w:rsidRDefault="0095253C">
            <w:pPr>
              <w:spacing w:before="80"/>
              <w:jc w:val="center"/>
              <w:rPr>
                <w:sz w:val="22"/>
                <w:szCs w:val="22"/>
                <w:lang w:val="en-US"/>
              </w:rPr>
            </w:pPr>
            <w:r>
              <w:rPr>
                <w:sz w:val="22"/>
                <w:szCs w:val="22"/>
                <w:lang w:val="en-US"/>
              </w:rPr>
              <w:t>-100</w:t>
            </w:r>
          </w:p>
        </w:tc>
        <w:tc>
          <w:tcPr>
            <w:tcW w:w="2426" w:type="dxa"/>
          </w:tcPr>
          <w:p w14:paraId="4DFCDA90" w14:textId="77777777" w:rsidR="007D2B5F" w:rsidRDefault="0095253C">
            <w:pPr>
              <w:spacing w:before="80"/>
              <w:jc w:val="center"/>
              <w:rPr>
                <w:sz w:val="22"/>
                <w:szCs w:val="22"/>
              </w:rPr>
            </w:pPr>
            <w:r>
              <w:rPr>
                <w:sz w:val="22"/>
                <w:szCs w:val="22"/>
              </w:rPr>
              <w:t>0,22</w:t>
            </w:r>
          </w:p>
        </w:tc>
      </w:tr>
      <w:tr w:rsidR="007D2B5F" w14:paraId="4EDFF215" w14:textId="77777777">
        <w:trPr>
          <w:jc w:val="center"/>
        </w:trPr>
        <w:tc>
          <w:tcPr>
            <w:tcW w:w="2425" w:type="dxa"/>
            <w:vMerge/>
          </w:tcPr>
          <w:p w14:paraId="20D7D00D" w14:textId="77777777" w:rsidR="007D2B5F" w:rsidRDefault="007D2B5F">
            <w:pPr>
              <w:spacing w:before="80"/>
              <w:jc w:val="center"/>
              <w:rPr>
                <w:sz w:val="22"/>
                <w:szCs w:val="22"/>
              </w:rPr>
            </w:pPr>
          </w:p>
        </w:tc>
        <w:tc>
          <w:tcPr>
            <w:tcW w:w="2425" w:type="dxa"/>
          </w:tcPr>
          <w:p w14:paraId="12553BE5" w14:textId="77777777" w:rsidR="007D2B5F" w:rsidRDefault="0095253C">
            <w:pPr>
              <w:spacing w:before="80"/>
              <w:jc w:val="center"/>
              <w:rPr>
                <w:sz w:val="22"/>
                <w:szCs w:val="22"/>
                <w:lang w:val="en-US"/>
              </w:rPr>
            </w:pPr>
            <w:r>
              <w:rPr>
                <w:sz w:val="22"/>
                <w:szCs w:val="22"/>
                <w:lang w:val="en-US"/>
              </w:rPr>
              <w:t>-100</w:t>
            </w:r>
          </w:p>
        </w:tc>
        <w:tc>
          <w:tcPr>
            <w:tcW w:w="2425" w:type="dxa"/>
          </w:tcPr>
          <w:p w14:paraId="6AE78A5E" w14:textId="77777777" w:rsidR="007D2B5F" w:rsidRDefault="0095253C">
            <w:pPr>
              <w:spacing w:before="80"/>
              <w:jc w:val="center"/>
              <w:rPr>
                <w:sz w:val="22"/>
                <w:szCs w:val="22"/>
                <w:lang w:val="en-US"/>
              </w:rPr>
            </w:pPr>
            <w:r>
              <w:rPr>
                <w:sz w:val="22"/>
                <w:szCs w:val="22"/>
                <w:lang w:val="en-US"/>
              </w:rPr>
              <w:t>400</w:t>
            </w:r>
          </w:p>
        </w:tc>
        <w:tc>
          <w:tcPr>
            <w:tcW w:w="2426" w:type="dxa"/>
          </w:tcPr>
          <w:p w14:paraId="4FB4319B" w14:textId="77777777" w:rsidR="007D2B5F" w:rsidRDefault="0095253C">
            <w:pPr>
              <w:spacing w:before="80"/>
              <w:jc w:val="center"/>
              <w:rPr>
                <w:sz w:val="22"/>
                <w:szCs w:val="22"/>
              </w:rPr>
            </w:pPr>
            <w:r>
              <w:rPr>
                <w:sz w:val="22"/>
                <w:szCs w:val="22"/>
              </w:rPr>
              <w:t>0,09</w:t>
            </w:r>
          </w:p>
        </w:tc>
      </w:tr>
      <w:tr w:rsidR="007D2B5F" w14:paraId="663A4535" w14:textId="77777777">
        <w:trPr>
          <w:jc w:val="center"/>
        </w:trPr>
        <w:tc>
          <w:tcPr>
            <w:tcW w:w="2425" w:type="dxa"/>
            <w:vMerge/>
          </w:tcPr>
          <w:p w14:paraId="0056E341" w14:textId="77777777" w:rsidR="007D2B5F" w:rsidRDefault="007D2B5F">
            <w:pPr>
              <w:spacing w:before="80"/>
              <w:jc w:val="center"/>
              <w:rPr>
                <w:sz w:val="22"/>
                <w:szCs w:val="22"/>
              </w:rPr>
            </w:pPr>
          </w:p>
        </w:tc>
        <w:tc>
          <w:tcPr>
            <w:tcW w:w="2425" w:type="dxa"/>
          </w:tcPr>
          <w:p w14:paraId="2058DD00" w14:textId="77777777" w:rsidR="007D2B5F" w:rsidRDefault="0095253C">
            <w:pPr>
              <w:spacing w:before="80"/>
              <w:jc w:val="center"/>
              <w:rPr>
                <w:sz w:val="22"/>
                <w:szCs w:val="22"/>
                <w:lang w:val="en-US"/>
              </w:rPr>
            </w:pPr>
            <w:r>
              <w:rPr>
                <w:sz w:val="22"/>
                <w:szCs w:val="22"/>
                <w:lang w:val="en-US"/>
              </w:rPr>
              <w:t>400</w:t>
            </w:r>
          </w:p>
        </w:tc>
        <w:tc>
          <w:tcPr>
            <w:tcW w:w="2425" w:type="dxa"/>
          </w:tcPr>
          <w:p w14:paraId="0C231F2C" w14:textId="77777777" w:rsidR="007D2B5F" w:rsidRDefault="0095253C">
            <w:pPr>
              <w:spacing w:before="80"/>
              <w:jc w:val="center"/>
              <w:rPr>
                <w:sz w:val="22"/>
                <w:szCs w:val="22"/>
                <w:lang w:val="en-US"/>
              </w:rPr>
            </w:pPr>
            <w:r>
              <w:rPr>
                <w:sz w:val="22"/>
                <w:szCs w:val="22"/>
                <w:lang w:val="en-US"/>
              </w:rPr>
              <w:t>1300</w:t>
            </w:r>
          </w:p>
        </w:tc>
        <w:tc>
          <w:tcPr>
            <w:tcW w:w="2426" w:type="dxa"/>
          </w:tcPr>
          <w:p w14:paraId="3A6F9880" w14:textId="77777777" w:rsidR="007D2B5F" w:rsidRDefault="0095253C">
            <w:pPr>
              <w:spacing w:before="80"/>
              <w:jc w:val="center"/>
              <w:rPr>
                <w:sz w:val="22"/>
                <w:szCs w:val="22"/>
              </w:rPr>
            </w:pPr>
            <w:r>
              <w:rPr>
                <w:sz w:val="22"/>
                <w:szCs w:val="22"/>
              </w:rPr>
              <w:t>0,11</w:t>
            </w:r>
          </w:p>
        </w:tc>
      </w:tr>
      <w:tr w:rsidR="007D2B5F" w14:paraId="7D41CAC7" w14:textId="77777777">
        <w:trPr>
          <w:jc w:val="center"/>
        </w:trPr>
        <w:tc>
          <w:tcPr>
            <w:tcW w:w="2425" w:type="dxa"/>
            <w:vMerge w:val="restart"/>
          </w:tcPr>
          <w:p w14:paraId="647DF2DF" w14:textId="77777777" w:rsidR="007D2B5F" w:rsidRDefault="007D2B5F">
            <w:pPr>
              <w:spacing w:before="80"/>
              <w:jc w:val="center"/>
              <w:rPr>
                <w:sz w:val="22"/>
                <w:szCs w:val="22"/>
                <w:lang w:val="en-US"/>
              </w:rPr>
            </w:pPr>
          </w:p>
          <w:p w14:paraId="4EDB2F13" w14:textId="77777777" w:rsidR="007D2B5F" w:rsidRDefault="0095253C">
            <w:pPr>
              <w:spacing w:before="80"/>
              <w:jc w:val="center"/>
              <w:rPr>
                <w:sz w:val="22"/>
                <w:szCs w:val="22"/>
                <w:lang w:val="en-US"/>
              </w:rPr>
            </w:pPr>
            <w:r>
              <w:rPr>
                <w:sz w:val="22"/>
                <w:szCs w:val="22"/>
                <w:lang w:val="en-US"/>
              </w:rPr>
              <w:t>R</w:t>
            </w:r>
          </w:p>
        </w:tc>
        <w:tc>
          <w:tcPr>
            <w:tcW w:w="2425" w:type="dxa"/>
          </w:tcPr>
          <w:p w14:paraId="49A9D27B" w14:textId="77777777" w:rsidR="007D2B5F" w:rsidRDefault="0095253C">
            <w:pPr>
              <w:spacing w:before="80"/>
              <w:jc w:val="center"/>
              <w:rPr>
                <w:sz w:val="22"/>
                <w:szCs w:val="22"/>
                <w:lang w:val="en-US"/>
              </w:rPr>
            </w:pPr>
            <w:r>
              <w:rPr>
                <w:sz w:val="22"/>
                <w:szCs w:val="22"/>
                <w:lang w:val="en-US"/>
              </w:rPr>
              <w:t>-50</w:t>
            </w:r>
          </w:p>
        </w:tc>
        <w:tc>
          <w:tcPr>
            <w:tcW w:w="2425" w:type="dxa"/>
          </w:tcPr>
          <w:p w14:paraId="12FC85B7" w14:textId="77777777" w:rsidR="007D2B5F" w:rsidRDefault="0095253C">
            <w:pPr>
              <w:spacing w:before="80"/>
              <w:jc w:val="center"/>
              <w:rPr>
                <w:sz w:val="22"/>
                <w:szCs w:val="22"/>
                <w:lang w:val="en-US"/>
              </w:rPr>
            </w:pPr>
            <w:r>
              <w:rPr>
                <w:sz w:val="22"/>
                <w:szCs w:val="22"/>
                <w:lang w:val="en-US"/>
              </w:rPr>
              <w:t>50</w:t>
            </w:r>
          </w:p>
        </w:tc>
        <w:tc>
          <w:tcPr>
            <w:tcW w:w="2426" w:type="dxa"/>
          </w:tcPr>
          <w:p w14:paraId="7CA26676" w14:textId="77777777" w:rsidR="007D2B5F" w:rsidRDefault="0095253C">
            <w:pPr>
              <w:spacing w:before="80"/>
              <w:jc w:val="center"/>
              <w:rPr>
                <w:sz w:val="22"/>
                <w:szCs w:val="22"/>
              </w:rPr>
            </w:pPr>
            <w:r>
              <w:rPr>
                <w:sz w:val="22"/>
                <w:szCs w:val="22"/>
              </w:rPr>
              <w:t>0,38</w:t>
            </w:r>
          </w:p>
        </w:tc>
      </w:tr>
      <w:tr w:rsidR="007D2B5F" w14:paraId="7FFAC93A" w14:textId="77777777">
        <w:trPr>
          <w:jc w:val="center"/>
        </w:trPr>
        <w:tc>
          <w:tcPr>
            <w:tcW w:w="2425" w:type="dxa"/>
            <w:vMerge/>
          </w:tcPr>
          <w:p w14:paraId="600D35B1" w14:textId="77777777" w:rsidR="007D2B5F" w:rsidRDefault="007D2B5F">
            <w:pPr>
              <w:spacing w:before="80"/>
              <w:jc w:val="center"/>
              <w:rPr>
                <w:sz w:val="22"/>
                <w:szCs w:val="22"/>
              </w:rPr>
            </w:pPr>
          </w:p>
        </w:tc>
        <w:tc>
          <w:tcPr>
            <w:tcW w:w="2425" w:type="dxa"/>
          </w:tcPr>
          <w:p w14:paraId="75D1BBD0" w14:textId="77777777" w:rsidR="007D2B5F" w:rsidRDefault="0095253C">
            <w:pPr>
              <w:spacing w:before="80"/>
              <w:jc w:val="center"/>
              <w:rPr>
                <w:sz w:val="22"/>
                <w:szCs w:val="22"/>
                <w:lang w:val="en-US"/>
              </w:rPr>
            </w:pPr>
            <w:r>
              <w:rPr>
                <w:sz w:val="22"/>
                <w:szCs w:val="22"/>
                <w:lang w:val="en-US"/>
              </w:rPr>
              <w:t>50</w:t>
            </w:r>
          </w:p>
        </w:tc>
        <w:tc>
          <w:tcPr>
            <w:tcW w:w="2425" w:type="dxa"/>
          </w:tcPr>
          <w:p w14:paraId="0A1F05B7" w14:textId="77777777" w:rsidR="007D2B5F" w:rsidRDefault="0095253C">
            <w:pPr>
              <w:spacing w:before="80"/>
              <w:jc w:val="center"/>
              <w:rPr>
                <w:sz w:val="22"/>
                <w:szCs w:val="22"/>
                <w:lang w:val="en-US"/>
              </w:rPr>
            </w:pPr>
            <w:r>
              <w:rPr>
                <w:sz w:val="22"/>
                <w:szCs w:val="22"/>
                <w:lang w:val="en-US"/>
              </w:rPr>
              <w:t>300</w:t>
            </w:r>
          </w:p>
        </w:tc>
        <w:tc>
          <w:tcPr>
            <w:tcW w:w="2426" w:type="dxa"/>
          </w:tcPr>
          <w:p w14:paraId="632AE75D" w14:textId="77777777" w:rsidR="007D2B5F" w:rsidRDefault="0095253C">
            <w:pPr>
              <w:spacing w:before="80"/>
              <w:jc w:val="center"/>
              <w:rPr>
                <w:sz w:val="22"/>
                <w:szCs w:val="22"/>
              </w:rPr>
            </w:pPr>
            <w:r>
              <w:rPr>
                <w:sz w:val="22"/>
                <w:szCs w:val="22"/>
              </w:rPr>
              <w:t>0,27</w:t>
            </w:r>
          </w:p>
        </w:tc>
      </w:tr>
      <w:tr w:rsidR="007D2B5F" w14:paraId="2300DC9B" w14:textId="77777777">
        <w:trPr>
          <w:jc w:val="center"/>
        </w:trPr>
        <w:tc>
          <w:tcPr>
            <w:tcW w:w="2425" w:type="dxa"/>
            <w:vMerge/>
          </w:tcPr>
          <w:p w14:paraId="5306AC3B" w14:textId="77777777" w:rsidR="007D2B5F" w:rsidRDefault="007D2B5F">
            <w:pPr>
              <w:spacing w:before="80"/>
              <w:jc w:val="center"/>
              <w:rPr>
                <w:sz w:val="22"/>
                <w:szCs w:val="22"/>
              </w:rPr>
            </w:pPr>
          </w:p>
        </w:tc>
        <w:tc>
          <w:tcPr>
            <w:tcW w:w="2425" w:type="dxa"/>
          </w:tcPr>
          <w:p w14:paraId="420A3E82" w14:textId="77777777" w:rsidR="007D2B5F" w:rsidRDefault="0095253C">
            <w:pPr>
              <w:spacing w:before="80"/>
              <w:jc w:val="center"/>
              <w:rPr>
                <w:sz w:val="22"/>
                <w:szCs w:val="22"/>
                <w:lang w:val="en-US"/>
              </w:rPr>
            </w:pPr>
            <w:r>
              <w:rPr>
                <w:sz w:val="22"/>
                <w:szCs w:val="22"/>
                <w:lang w:val="en-US"/>
              </w:rPr>
              <w:t>300</w:t>
            </w:r>
          </w:p>
        </w:tc>
        <w:tc>
          <w:tcPr>
            <w:tcW w:w="2425" w:type="dxa"/>
          </w:tcPr>
          <w:p w14:paraId="1E0CCA5C" w14:textId="77777777" w:rsidR="007D2B5F" w:rsidRDefault="0095253C">
            <w:pPr>
              <w:spacing w:before="80"/>
              <w:jc w:val="center"/>
              <w:rPr>
                <w:sz w:val="22"/>
                <w:szCs w:val="22"/>
                <w:lang w:val="en-US"/>
              </w:rPr>
            </w:pPr>
            <w:r>
              <w:rPr>
                <w:sz w:val="22"/>
                <w:szCs w:val="22"/>
                <w:lang w:val="en-US"/>
              </w:rPr>
              <w:t>1000</w:t>
            </w:r>
          </w:p>
        </w:tc>
        <w:tc>
          <w:tcPr>
            <w:tcW w:w="2426" w:type="dxa"/>
          </w:tcPr>
          <w:p w14:paraId="6BBBE9AF" w14:textId="77777777" w:rsidR="007D2B5F" w:rsidRDefault="0095253C">
            <w:pPr>
              <w:spacing w:before="80"/>
              <w:jc w:val="center"/>
              <w:rPr>
                <w:sz w:val="22"/>
                <w:szCs w:val="22"/>
              </w:rPr>
            </w:pPr>
            <w:r>
              <w:rPr>
                <w:sz w:val="22"/>
                <w:szCs w:val="22"/>
              </w:rPr>
              <w:t>0,20</w:t>
            </w:r>
          </w:p>
        </w:tc>
      </w:tr>
      <w:tr w:rsidR="007D2B5F" w14:paraId="113F4579" w14:textId="77777777">
        <w:trPr>
          <w:jc w:val="center"/>
        </w:trPr>
        <w:tc>
          <w:tcPr>
            <w:tcW w:w="2425" w:type="dxa"/>
            <w:vMerge/>
          </w:tcPr>
          <w:p w14:paraId="731BEDDD" w14:textId="77777777" w:rsidR="007D2B5F" w:rsidRDefault="007D2B5F">
            <w:pPr>
              <w:spacing w:before="80" w:after="80"/>
              <w:jc w:val="center"/>
              <w:rPr>
                <w:sz w:val="22"/>
                <w:szCs w:val="22"/>
              </w:rPr>
            </w:pPr>
          </w:p>
        </w:tc>
        <w:tc>
          <w:tcPr>
            <w:tcW w:w="2425" w:type="dxa"/>
          </w:tcPr>
          <w:p w14:paraId="11812309" w14:textId="77777777" w:rsidR="007D2B5F" w:rsidRDefault="0095253C">
            <w:pPr>
              <w:spacing w:before="80" w:after="80"/>
              <w:jc w:val="center"/>
              <w:rPr>
                <w:sz w:val="22"/>
                <w:szCs w:val="22"/>
                <w:lang w:val="en-US"/>
              </w:rPr>
            </w:pPr>
            <w:r>
              <w:rPr>
                <w:sz w:val="22"/>
                <w:szCs w:val="22"/>
                <w:lang w:val="en-US"/>
              </w:rPr>
              <w:t>1000</w:t>
            </w:r>
          </w:p>
        </w:tc>
        <w:tc>
          <w:tcPr>
            <w:tcW w:w="2425" w:type="dxa"/>
          </w:tcPr>
          <w:p w14:paraId="2229CB8A" w14:textId="77777777" w:rsidR="007D2B5F" w:rsidRDefault="0095253C">
            <w:pPr>
              <w:spacing w:before="80" w:after="80"/>
              <w:jc w:val="center"/>
              <w:rPr>
                <w:sz w:val="22"/>
                <w:szCs w:val="22"/>
                <w:lang w:val="en-US"/>
              </w:rPr>
            </w:pPr>
            <w:r>
              <w:rPr>
                <w:sz w:val="22"/>
                <w:szCs w:val="22"/>
                <w:lang w:val="en-US"/>
              </w:rPr>
              <w:t>1750</w:t>
            </w:r>
          </w:p>
        </w:tc>
        <w:tc>
          <w:tcPr>
            <w:tcW w:w="2426" w:type="dxa"/>
          </w:tcPr>
          <w:p w14:paraId="38723A9C" w14:textId="77777777" w:rsidR="007D2B5F" w:rsidRDefault="0095253C">
            <w:pPr>
              <w:spacing w:before="80" w:after="80"/>
              <w:jc w:val="center"/>
              <w:rPr>
                <w:sz w:val="22"/>
                <w:szCs w:val="22"/>
              </w:rPr>
            </w:pPr>
            <w:r>
              <w:rPr>
                <w:sz w:val="22"/>
                <w:szCs w:val="22"/>
              </w:rPr>
              <w:t>0,20</w:t>
            </w:r>
          </w:p>
        </w:tc>
      </w:tr>
      <w:tr w:rsidR="007D2B5F" w14:paraId="3B9C6285" w14:textId="77777777">
        <w:trPr>
          <w:jc w:val="center"/>
        </w:trPr>
        <w:tc>
          <w:tcPr>
            <w:tcW w:w="2425" w:type="dxa"/>
            <w:vMerge w:val="restart"/>
          </w:tcPr>
          <w:p w14:paraId="4358DB6B" w14:textId="77777777" w:rsidR="007D2B5F" w:rsidRDefault="007D2B5F">
            <w:pPr>
              <w:spacing w:before="80"/>
              <w:jc w:val="center"/>
              <w:rPr>
                <w:sz w:val="22"/>
                <w:szCs w:val="22"/>
              </w:rPr>
            </w:pPr>
          </w:p>
          <w:p w14:paraId="42E67502" w14:textId="77777777" w:rsidR="007D2B5F" w:rsidRDefault="0095253C">
            <w:pPr>
              <w:jc w:val="center"/>
              <w:rPr>
                <w:sz w:val="22"/>
                <w:szCs w:val="22"/>
                <w:lang w:val="en-US"/>
              </w:rPr>
            </w:pPr>
            <w:r>
              <w:rPr>
                <w:sz w:val="22"/>
                <w:szCs w:val="22"/>
                <w:lang w:val="en-US"/>
              </w:rPr>
              <w:t>S</w:t>
            </w:r>
          </w:p>
        </w:tc>
        <w:tc>
          <w:tcPr>
            <w:tcW w:w="2425" w:type="dxa"/>
          </w:tcPr>
          <w:p w14:paraId="1E239F1A" w14:textId="77777777" w:rsidR="007D2B5F" w:rsidRDefault="0095253C">
            <w:pPr>
              <w:spacing w:before="80"/>
              <w:jc w:val="center"/>
              <w:rPr>
                <w:sz w:val="22"/>
                <w:szCs w:val="22"/>
                <w:lang w:val="en-US"/>
              </w:rPr>
            </w:pPr>
            <w:r>
              <w:rPr>
                <w:sz w:val="22"/>
                <w:szCs w:val="22"/>
                <w:lang w:val="en-US"/>
              </w:rPr>
              <w:t>-50</w:t>
            </w:r>
          </w:p>
        </w:tc>
        <w:tc>
          <w:tcPr>
            <w:tcW w:w="2425" w:type="dxa"/>
          </w:tcPr>
          <w:p w14:paraId="579B65F6" w14:textId="77777777" w:rsidR="007D2B5F" w:rsidRDefault="0095253C">
            <w:pPr>
              <w:spacing w:before="80"/>
              <w:jc w:val="center"/>
              <w:rPr>
                <w:sz w:val="22"/>
                <w:szCs w:val="22"/>
                <w:lang w:val="en-US"/>
              </w:rPr>
            </w:pPr>
            <w:r>
              <w:rPr>
                <w:sz w:val="22"/>
                <w:szCs w:val="22"/>
                <w:lang w:val="en-US"/>
              </w:rPr>
              <w:t>50</w:t>
            </w:r>
          </w:p>
        </w:tc>
        <w:tc>
          <w:tcPr>
            <w:tcW w:w="2426" w:type="dxa"/>
          </w:tcPr>
          <w:p w14:paraId="7FA36D13" w14:textId="77777777" w:rsidR="007D2B5F" w:rsidRDefault="0095253C">
            <w:pPr>
              <w:spacing w:before="80"/>
              <w:jc w:val="center"/>
              <w:rPr>
                <w:sz w:val="22"/>
                <w:szCs w:val="22"/>
              </w:rPr>
            </w:pPr>
            <w:r>
              <w:rPr>
                <w:sz w:val="22"/>
                <w:szCs w:val="22"/>
              </w:rPr>
              <w:t>0,38</w:t>
            </w:r>
          </w:p>
        </w:tc>
      </w:tr>
      <w:tr w:rsidR="007D2B5F" w14:paraId="6A6EBA9C" w14:textId="77777777">
        <w:trPr>
          <w:jc w:val="center"/>
        </w:trPr>
        <w:tc>
          <w:tcPr>
            <w:tcW w:w="2425" w:type="dxa"/>
            <w:vMerge/>
          </w:tcPr>
          <w:p w14:paraId="797C6274" w14:textId="77777777" w:rsidR="007D2B5F" w:rsidRDefault="007D2B5F">
            <w:pPr>
              <w:spacing w:before="80"/>
              <w:jc w:val="center"/>
              <w:rPr>
                <w:sz w:val="22"/>
                <w:szCs w:val="22"/>
              </w:rPr>
            </w:pPr>
          </w:p>
        </w:tc>
        <w:tc>
          <w:tcPr>
            <w:tcW w:w="2425" w:type="dxa"/>
          </w:tcPr>
          <w:p w14:paraId="33D9E9B0" w14:textId="77777777" w:rsidR="007D2B5F" w:rsidRDefault="0095253C">
            <w:pPr>
              <w:spacing w:before="80"/>
              <w:jc w:val="center"/>
              <w:rPr>
                <w:sz w:val="22"/>
                <w:szCs w:val="22"/>
                <w:lang w:val="en-US"/>
              </w:rPr>
            </w:pPr>
            <w:r>
              <w:rPr>
                <w:sz w:val="22"/>
                <w:szCs w:val="22"/>
                <w:lang w:val="en-US"/>
              </w:rPr>
              <w:t>50</w:t>
            </w:r>
          </w:p>
        </w:tc>
        <w:tc>
          <w:tcPr>
            <w:tcW w:w="2425" w:type="dxa"/>
          </w:tcPr>
          <w:p w14:paraId="49E6CDFE" w14:textId="77777777" w:rsidR="007D2B5F" w:rsidRDefault="0095253C">
            <w:pPr>
              <w:spacing w:before="80"/>
              <w:jc w:val="center"/>
              <w:rPr>
                <w:sz w:val="22"/>
                <w:szCs w:val="22"/>
                <w:lang w:val="en-US"/>
              </w:rPr>
            </w:pPr>
            <w:r>
              <w:rPr>
                <w:sz w:val="22"/>
                <w:szCs w:val="22"/>
                <w:lang w:val="en-US"/>
              </w:rPr>
              <w:t>300</w:t>
            </w:r>
          </w:p>
        </w:tc>
        <w:tc>
          <w:tcPr>
            <w:tcW w:w="2426" w:type="dxa"/>
          </w:tcPr>
          <w:p w14:paraId="367966EF" w14:textId="77777777" w:rsidR="007D2B5F" w:rsidRDefault="0095253C">
            <w:pPr>
              <w:spacing w:before="80"/>
              <w:jc w:val="center"/>
              <w:rPr>
                <w:sz w:val="22"/>
                <w:szCs w:val="22"/>
              </w:rPr>
            </w:pPr>
            <w:r>
              <w:rPr>
                <w:sz w:val="22"/>
                <w:szCs w:val="22"/>
              </w:rPr>
              <w:t>0,27</w:t>
            </w:r>
          </w:p>
        </w:tc>
      </w:tr>
      <w:tr w:rsidR="007D2B5F" w14:paraId="3D6E4DC6" w14:textId="77777777">
        <w:trPr>
          <w:jc w:val="center"/>
        </w:trPr>
        <w:tc>
          <w:tcPr>
            <w:tcW w:w="2425" w:type="dxa"/>
            <w:vMerge/>
          </w:tcPr>
          <w:p w14:paraId="34F9E011" w14:textId="77777777" w:rsidR="007D2B5F" w:rsidRDefault="007D2B5F">
            <w:pPr>
              <w:spacing w:before="80"/>
              <w:jc w:val="center"/>
              <w:rPr>
                <w:sz w:val="22"/>
                <w:szCs w:val="22"/>
              </w:rPr>
            </w:pPr>
          </w:p>
        </w:tc>
        <w:tc>
          <w:tcPr>
            <w:tcW w:w="2425" w:type="dxa"/>
          </w:tcPr>
          <w:p w14:paraId="7115CD81" w14:textId="77777777" w:rsidR="007D2B5F" w:rsidRDefault="0095253C">
            <w:pPr>
              <w:spacing w:before="80"/>
              <w:jc w:val="center"/>
              <w:rPr>
                <w:sz w:val="22"/>
                <w:szCs w:val="22"/>
                <w:lang w:val="en-US"/>
              </w:rPr>
            </w:pPr>
            <w:r>
              <w:rPr>
                <w:sz w:val="22"/>
                <w:szCs w:val="22"/>
                <w:lang w:val="en-US"/>
              </w:rPr>
              <w:t>300</w:t>
            </w:r>
          </w:p>
        </w:tc>
        <w:tc>
          <w:tcPr>
            <w:tcW w:w="2425" w:type="dxa"/>
          </w:tcPr>
          <w:p w14:paraId="6C79CC31" w14:textId="77777777" w:rsidR="007D2B5F" w:rsidRDefault="0095253C">
            <w:pPr>
              <w:spacing w:before="80"/>
              <w:jc w:val="center"/>
              <w:rPr>
                <w:sz w:val="22"/>
                <w:szCs w:val="22"/>
                <w:lang w:val="en-US"/>
              </w:rPr>
            </w:pPr>
            <w:r>
              <w:rPr>
                <w:sz w:val="22"/>
                <w:szCs w:val="22"/>
                <w:lang w:val="en-US"/>
              </w:rPr>
              <w:t>1000</w:t>
            </w:r>
          </w:p>
        </w:tc>
        <w:tc>
          <w:tcPr>
            <w:tcW w:w="2426" w:type="dxa"/>
          </w:tcPr>
          <w:p w14:paraId="179B573C" w14:textId="77777777" w:rsidR="007D2B5F" w:rsidRDefault="0095253C">
            <w:pPr>
              <w:spacing w:before="80"/>
              <w:jc w:val="center"/>
              <w:rPr>
                <w:sz w:val="22"/>
                <w:szCs w:val="22"/>
              </w:rPr>
            </w:pPr>
            <w:r>
              <w:rPr>
                <w:sz w:val="22"/>
                <w:szCs w:val="22"/>
              </w:rPr>
              <w:t>0,20</w:t>
            </w:r>
          </w:p>
        </w:tc>
      </w:tr>
      <w:tr w:rsidR="007D2B5F" w14:paraId="020D33F1" w14:textId="77777777">
        <w:trPr>
          <w:jc w:val="center"/>
        </w:trPr>
        <w:tc>
          <w:tcPr>
            <w:tcW w:w="2425" w:type="dxa"/>
            <w:vMerge/>
          </w:tcPr>
          <w:p w14:paraId="4BAA6884" w14:textId="77777777" w:rsidR="007D2B5F" w:rsidRDefault="007D2B5F">
            <w:pPr>
              <w:spacing w:before="80"/>
              <w:jc w:val="center"/>
              <w:rPr>
                <w:sz w:val="22"/>
                <w:szCs w:val="22"/>
              </w:rPr>
            </w:pPr>
          </w:p>
        </w:tc>
        <w:tc>
          <w:tcPr>
            <w:tcW w:w="2425" w:type="dxa"/>
          </w:tcPr>
          <w:p w14:paraId="637863A5" w14:textId="77777777" w:rsidR="007D2B5F" w:rsidRDefault="0095253C">
            <w:pPr>
              <w:spacing w:before="80"/>
              <w:jc w:val="center"/>
              <w:rPr>
                <w:sz w:val="22"/>
                <w:szCs w:val="22"/>
                <w:lang w:val="en-US"/>
              </w:rPr>
            </w:pPr>
            <w:r>
              <w:rPr>
                <w:sz w:val="22"/>
                <w:szCs w:val="22"/>
                <w:lang w:val="en-US"/>
              </w:rPr>
              <w:t>1000</w:t>
            </w:r>
          </w:p>
        </w:tc>
        <w:tc>
          <w:tcPr>
            <w:tcW w:w="2425" w:type="dxa"/>
          </w:tcPr>
          <w:p w14:paraId="1C93AD06" w14:textId="77777777" w:rsidR="007D2B5F" w:rsidRDefault="0095253C">
            <w:pPr>
              <w:spacing w:before="80"/>
              <w:jc w:val="center"/>
              <w:rPr>
                <w:sz w:val="22"/>
                <w:szCs w:val="22"/>
                <w:lang w:val="en-US"/>
              </w:rPr>
            </w:pPr>
            <w:r>
              <w:rPr>
                <w:sz w:val="22"/>
                <w:szCs w:val="22"/>
                <w:lang w:val="en-US"/>
              </w:rPr>
              <w:t>1750</w:t>
            </w:r>
          </w:p>
        </w:tc>
        <w:tc>
          <w:tcPr>
            <w:tcW w:w="2426" w:type="dxa"/>
          </w:tcPr>
          <w:p w14:paraId="68619139" w14:textId="77777777" w:rsidR="007D2B5F" w:rsidRDefault="0095253C">
            <w:pPr>
              <w:spacing w:before="80"/>
              <w:jc w:val="center"/>
              <w:rPr>
                <w:sz w:val="22"/>
                <w:szCs w:val="22"/>
              </w:rPr>
            </w:pPr>
            <w:r>
              <w:rPr>
                <w:sz w:val="22"/>
                <w:szCs w:val="22"/>
              </w:rPr>
              <w:t>0,23</w:t>
            </w:r>
          </w:p>
        </w:tc>
      </w:tr>
      <w:tr w:rsidR="007D2B5F" w14:paraId="4DD03410" w14:textId="77777777">
        <w:trPr>
          <w:jc w:val="center"/>
        </w:trPr>
        <w:tc>
          <w:tcPr>
            <w:tcW w:w="2425" w:type="dxa"/>
            <w:vMerge w:val="restart"/>
          </w:tcPr>
          <w:p w14:paraId="4F8E5E2C" w14:textId="77777777" w:rsidR="007D2B5F" w:rsidRDefault="007D2B5F">
            <w:pPr>
              <w:spacing w:before="80"/>
              <w:jc w:val="center"/>
              <w:rPr>
                <w:sz w:val="22"/>
                <w:szCs w:val="22"/>
              </w:rPr>
            </w:pPr>
          </w:p>
          <w:p w14:paraId="23BF8B9D" w14:textId="77777777" w:rsidR="007D2B5F" w:rsidRDefault="0095253C">
            <w:pPr>
              <w:ind w:firstLine="708"/>
              <w:rPr>
                <w:sz w:val="22"/>
                <w:szCs w:val="22"/>
                <w:lang w:val="en-US"/>
              </w:rPr>
            </w:pPr>
            <w:r>
              <w:rPr>
                <w:sz w:val="22"/>
                <w:szCs w:val="22"/>
                <w:lang w:val="en-US"/>
              </w:rPr>
              <w:t xml:space="preserve">   T</w:t>
            </w:r>
          </w:p>
        </w:tc>
        <w:tc>
          <w:tcPr>
            <w:tcW w:w="2425" w:type="dxa"/>
          </w:tcPr>
          <w:p w14:paraId="065BD769" w14:textId="77777777" w:rsidR="007D2B5F" w:rsidRDefault="0095253C">
            <w:pPr>
              <w:spacing w:before="80"/>
              <w:jc w:val="center"/>
              <w:rPr>
                <w:sz w:val="22"/>
                <w:szCs w:val="22"/>
                <w:lang w:val="en-US"/>
              </w:rPr>
            </w:pPr>
            <w:r>
              <w:rPr>
                <w:sz w:val="22"/>
                <w:szCs w:val="22"/>
                <w:lang w:val="en-US"/>
              </w:rPr>
              <w:t>-200</w:t>
            </w:r>
          </w:p>
        </w:tc>
        <w:tc>
          <w:tcPr>
            <w:tcW w:w="2425" w:type="dxa"/>
          </w:tcPr>
          <w:p w14:paraId="0C6394AA" w14:textId="77777777" w:rsidR="007D2B5F" w:rsidRDefault="0095253C">
            <w:pPr>
              <w:spacing w:before="80"/>
              <w:jc w:val="center"/>
              <w:rPr>
                <w:sz w:val="22"/>
                <w:szCs w:val="22"/>
                <w:lang w:val="en-US"/>
              </w:rPr>
            </w:pPr>
            <w:r>
              <w:rPr>
                <w:sz w:val="22"/>
                <w:szCs w:val="22"/>
                <w:lang w:val="en-US"/>
              </w:rPr>
              <w:t>-100</w:t>
            </w:r>
          </w:p>
        </w:tc>
        <w:tc>
          <w:tcPr>
            <w:tcW w:w="2426" w:type="dxa"/>
          </w:tcPr>
          <w:p w14:paraId="634AF61A" w14:textId="77777777" w:rsidR="007D2B5F" w:rsidRDefault="0095253C">
            <w:pPr>
              <w:spacing w:before="80"/>
              <w:jc w:val="center"/>
              <w:rPr>
                <w:sz w:val="22"/>
                <w:szCs w:val="22"/>
              </w:rPr>
            </w:pPr>
            <w:r>
              <w:rPr>
                <w:sz w:val="22"/>
                <w:szCs w:val="22"/>
              </w:rPr>
              <w:t>0,15</w:t>
            </w:r>
          </w:p>
        </w:tc>
      </w:tr>
      <w:tr w:rsidR="007D2B5F" w14:paraId="26962139" w14:textId="77777777">
        <w:trPr>
          <w:jc w:val="center"/>
        </w:trPr>
        <w:tc>
          <w:tcPr>
            <w:tcW w:w="2425" w:type="dxa"/>
            <w:vMerge/>
          </w:tcPr>
          <w:p w14:paraId="476A23E0" w14:textId="77777777" w:rsidR="007D2B5F" w:rsidRDefault="007D2B5F">
            <w:pPr>
              <w:spacing w:before="80"/>
              <w:jc w:val="center"/>
              <w:rPr>
                <w:sz w:val="22"/>
                <w:szCs w:val="22"/>
              </w:rPr>
            </w:pPr>
          </w:p>
        </w:tc>
        <w:tc>
          <w:tcPr>
            <w:tcW w:w="2425" w:type="dxa"/>
          </w:tcPr>
          <w:p w14:paraId="4DEF2EF4" w14:textId="77777777" w:rsidR="007D2B5F" w:rsidRDefault="0095253C">
            <w:pPr>
              <w:spacing w:before="80"/>
              <w:jc w:val="center"/>
              <w:rPr>
                <w:sz w:val="22"/>
                <w:szCs w:val="22"/>
                <w:lang w:val="en-US"/>
              </w:rPr>
            </w:pPr>
            <w:r>
              <w:rPr>
                <w:sz w:val="22"/>
                <w:szCs w:val="22"/>
                <w:lang w:val="en-US"/>
              </w:rPr>
              <w:t>-100</w:t>
            </w:r>
          </w:p>
        </w:tc>
        <w:tc>
          <w:tcPr>
            <w:tcW w:w="2425" w:type="dxa"/>
          </w:tcPr>
          <w:p w14:paraId="6BE913AA" w14:textId="77777777" w:rsidR="007D2B5F" w:rsidRDefault="0095253C">
            <w:pPr>
              <w:spacing w:before="80"/>
              <w:jc w:val="center"/>
              <w:rPr>
                <w:sz w:val="22"/>
                <w:szCs w:val="22"/>
                <w:lang w:val="en-US"/>
              </w:rPr>
            </w:pPr>
            <w:r>
              <w:rPr>
                <w:sz w:val="22"/>
                <w:szCs w:val="22"/>
                <w:lang w:val="en-US"/>
              </w:rPr>
              <w:t>0</w:t>
            </w:r>
          </w:p>
        </w:tc>
        <w:tc>
          <w:tcPr>
            <w:tcW w:w="2426" w:type="dxa"/>
          </w:tcPr>
          <w:p w14:paraId="67A45678" w14:textId="77777777" w:rsidR="007D2B5F" w:rsidRDefault="0095253C">
            <w:pPr>
              <w:spacing w:before="80"/>
              <w:jc w:val="center"/>
              <w:rPr>
                <w:sz w:val="22"/>
                <w:szCs w:val="22"/>
              </w:rPr>
            </w:pPr>
            <w:r>
              <w:rPr>
                <w:sz w:val="22"/>
                <w:szCs w:val="22"/>
              </w:rPr>
              <w:t>0,11</w:t>
            </w:r>
          </w:p>
        </w:tc>
      </w:tr>
      <w:tr w:rsidR="007D2B5F" w14:paraId="3A838DA1" w14:textId="77777777">
        <w:trPr>
          <w:jc w:val="center"/>
        </w:trPr>
        <w:tc>
          <w:tcPr>
            <w:tcW w:w="2425" w:type="dxa"/>
            <w:vMerge/>
          </w:tcPr>
          <w:p w14:paraId="68854333" w14:textId="77777777" w:rsidR="007D2B5F" w:rsidRDefault="007D2B5F">
            <w:pPr>
              <w:spacing w:before="80"/>
              <w:jc w:val="center"/>
              <w:rPr>
                <w:sz w:val="22"/>
                <w:szCs w:val="22"/>
              </w:rPr>
            </w:pPr>
          </w:p>
        </w:tc>
        <w:tc>
          <w:tcPr>
            <w:tcW w:w="2425" w:type="dxa"/>
          </w:tcPr>
          <w:p w14:paraId="5B6FDDE8" w14:textId="77777777" w:rsidR="007D2B5F" w:rsidRDefault="0095253C">
            <w:pPr>
              <w:spacing w:before="80"/>
              <w:jc w:val="center"/>
              <w:rPr>
                <w:sz w:val="22"/>
                <w:szCs w:val="22"/>
                <w:lang w:val="en-US"/>
              </w:rPr>
            </w:pPr>
            <w:r>
              <w:rPr>
                <w:sz w:val="22"/>
                <w:szCs w:val="22"/>
                <w:lang w:val="en-US"/>
              </w:rPr>
              <w:t>0</w:t>
            </w:r>
          </w:p>
        </w:tc>
        <w:tc>
          <w:tcPr>
            <w:tcW w:w="2425" w:type="dxa"/>
          </w:tcPr>
          <w:p w14:paraId="6DA0FA13" w14:textId="77777777" w:rsidR="007D2B5F" w:rsidRDefault="0095253C">
            <w:pPr>
              <w:spacing w:before="80"/>
              <w:jc w:val="center"/>
              <w:rPr>
                <w:sz w:val="22"/>
                <w:szCs w:val="22"/>
                <w:lang w:val="en-US"/>
              </w:rPr>
            </w:pPr>
            <w:r>
              <w:rPr>
                <w:sz w:val="22"/>
                <w:szCs w:val="22"/>
                <w:lang w:val="en-US"/>
              </w:rPr>
              <w:t>400</w:t>
            </w:r>
          </w:p>
        </w:tc>
        <w:tc>
          <w:tcPr>
            <w:tcW w:w="2426" w:type="dxa"/>
          </w:tcPr>
          <w:p w14:paraId="53A6A137" w14:textId="77777777" w:rsidR="007D2B5F" w:rsidRDefault="0095253C">
            <w:pPr>
              <w:spacing w:before="80"/>
              <w:jc w:val="center"/>
              <w:rPr>
                <w:sz w:val="22"/>
                <w:szCs w:val="22"/>
              </w:rPr>
            </w:pPr>
            <w:r>
              <w:rPr>
                <w:sz w:val="22"/>
                <w:szCs w:val="22"/>
              </w:rPr>
              <w:t>0,08</w:t>
            </w:r>
          </w:p>
        </w:tc>
      </w:tr>
    </w:tbl>
    <w:p w14:paraId="63DD1A60" w14:textId="77777777" w:rsidR="007D2B5F" w:rsidRDefault="0095253C">
      <w:pPr>
        <w:numPr>
          <w:ilvl w:val="0"/>
          <w:numId w:val="3"/>
        </w:numPr>
        <w:spacing w:before="80" w:after="80"/>
        <w:jc w:val="both"/>
        <w:rPr>
          <w:b/>
          <w:sz w:val="22"/>
          <w:szCs w:val="22"/>
        </w:rPr>
      </w:pPr>
      <w:r>
        <w:rPr>
          <w:b/>
          <w:sz w:val="22"/>
          <w:szCs w:val="22"/>
        </w:rPr>
        <w:t>Воспроизведение сигналов термосопротивления (опция)</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25"/>
        <w:gridCol w:w="2425"/>
        <w:gridCol w:w="2425"/>
        <w:gridCol w:w="2426"/>
      </w:tblGrid>
      <w:tr w:rsidR="007D2B5F" w14:paraId="7CD9DC66" w14:textId="77777777">
        <w:trPr>
          <w:jc w:val="center"/>
        </w:trPr>
        <w:tc>
          <w:tcPr>
            <w:tcW w:w="2425" w:type="dxa"/>
            <w:vMerge w:val="restart"/>
          </w:tcPr>
          <w:p w14:paraId="3449BA41" w14:textId="77777777" w:rsidR="007D2B5F" w:rsidRDefault="0095253C">
            <w:pPr>
              <w:spacing w:before="80"/>
              <w:jc w:val="center"/>
              <w:rPr>
                <w:sz w:val="22"/>
                <w:szCs w:val="22"/>
              </w:rPr>
            </w:pPr>
            <w:r>
              <w:rPr>
                <w:sz w:val="22"/>
                <w:szCs w:val="22"/>
              </w:rPr>
              <w:t>Тип</w:t>
            </w:r>
          </w:p>
        </w:tc>
        <w:tc>
          <w:tcPr>
            <w:tcW w:w="4850" w:type="dxa"/>
            <w:gridSpan w:val="2"/>
          </w:tcPr>
          <w:p w14:paraId="0B7B203D" w14:textId="77777777" w:rsidR="007D2B5F" w:rsidRDefault="0095253C">
            <w:pPr>
              <w:spacing w:before="80"/>
              <w:jc w:val="center"/>
              <w:rPr>
                <w:sz w:val="22"/>
                <w:szCs w:val="22"/>
              </w:rPr>
            </w:pPr>
            <w:r>
              <w:rPr>
                <w:sz w:val="22"/>
                <w:szCs w:val="22"/>
              </w:rPr>
              <w:t>Диапазон</w:t>
            </w:r>
          </w:p>
        </w:tc>
        <w:tc>
          <w:tcPr>
            <w:tcW w:w="2426" w:type="dxa"/>
            <w:vMerge w:val="restart"/>
          </w:tcPr>
          <w:p w14:paraId="0D9088B9" w14:textId="66C30266" w:rsidR="007D2B5F" w:rsidRDefault="0095253C">
            <w:pPr>
              <w:spacing w:before="80"/>
              <w:jc w:val="center"/>
              <w:rPr>
                <w:sz w:val="22"/>
                <w:szCs w:val="22"/>
              </w:rPr>
            </w:pPr>
            <w:r>
              <w:rPr>
                <w:sz w:val="22"/>
                <w:szCs w:val="22"/>
              </w:rPr>
              <w:t>Пределы допускаемой абсолютной погрешности, ±°С</w:t>
            </w:r>
            <w:r w:rsidR="00634F8F">
              <w:rPr>
                <w:sz w:val="22"/>
                <w:szCs w:val="22"/>
              </w:rPr>
              <w:t xml:space="preserve"> , не более</w:t>
            </w:r>
          </w:p>
        </w:tc>
      </w:tr>
      <w:tr w:rsidR="007D2B5F" w14:paraId="0D999A96" w14:textId="77777777">
        <w:trPr>
          <w:jc w:val="center"/>
        </w:trPr>
        <w:tc>
          <w:tcPr>
            <w:tcW w:w="2425" w:type="dxa"/>
            <w:vMerge/>
          </w:tcPr>
          <w:p w14:paraId="4CE921ED" w14:textId="77777777" w:rsidR="007D2B5F" w:rsidRDefault="007D2B5F">
            <w:pPr>
              <w:spacing w:before="80"/>
              <w:jc w:val="center"/>
              <w:rPr>
                <w:sz w:val="22"/>
                <w:szCs w:val="22"/>
              </w:rPr>
            </w:pPr>
          </w:p>
        </w:tc>
        <w:tc>
          <w:tcPr>
            <w:tcW w:w="2425" w:type="dxa"/>
          </w:tcPr>
          <w:p w14:paraId="26C75817" w14:textId="77777777" w:rsidR="007D2B5F" w:rsidRDefault="0095253C">
            <w:pPr>
              <w:spacing w:before="80"/>
              <w:jc w:val="center"/>
              <w:rPr>
                <w:sz w:val="22"/>
                <w:szCs w:val="22"/>
              </w:rPr>
            </w:pPr>
            <w:r>
              <w:rPr>
                <w:sz w:val="22"/>
                <w:szCs w:val="22"/>
              </w:rPr>
              <w:t>Нижний предел</w:t>
            </w:r>
          </w:p>
        </w:tc>
        <w:tc>
          <w:tcPr>
            <w:tcW w:w="2425" w:type="dxa"/>
          </w:tcPr>
          <w:p w14:paraId="488B3FC6" w14:textId="77777777" w:rsidR="007D2B5F" w:rsidRDefault="0095253C">
            <w:pPr>
              <w:spacing w:before="80"/>
              <w:jc w:val="center"/>
              <w:rPr>
                <w:sz w:val="22"/>
                <w:szCs w:val="22"/>
              </w:rPr>
            </w:pPr>
            <w:r>
              <w:rPr>
                <w:sz w:val="22"/>
                <w:szCs w:val="22"/>
              </w:rPr>
              <w:t>Верхний предел</w:t>
            </w:r>
          </w:p>
        </w:tc>
        <w:tc>
          <w:tcPr>
            <w:tcW w:w="2426" w:type="dxa"/>
            <w:vMerge/>
          </w:tcPr>
          <w:p w14:paraId="211A6B78" w14:textId="77777777" w:rsidR="007D2B5F" w:rsidRDefault="007D2B5F">
            <w:pPr>
              <w:spacing w:before="80"/>
              <w:jc w:val="center"/>
              <w:rPr>
                <w:sz w:val="22"/>
                <w:szCs w:val="22"/>
              </w:rPr>
            </w:pPr>
          </w:p>
        </w:tc>
      </w:tr>
      <w:tr w:rsidR="007D2B5F" w14:paraId="15CB590C" w14:textId="77777777">
        <w:trPr>
          <w:jc w:val="center"/>
        </w:trPr>
        <w:tc>
          <w:tcPr>
            <w:tcW w:w="2425" w:type="dxa"/>
          </w:tcPr>
          <w:p w14:paraId="58CC249D" w14:textId="77777777" w:rsidR="007D2B5F" w:rsidRDefault="0095253C">
            <w:pPr>
              <w:spacing w:before="80"/>
              <w:jc w:val="center"/>
              <w:rPr>
                <w:sz w:val="22"/>
                <w:szCs w:val="22"/>
              </w:rPr>
            </w:pPr>
            <w:r>
              <w:rPr>
                <w:sz w:val="22"/>
                <w:szCs w:val="22"/>
                <w:lang w:val="en-US"/>
              </w:rPr>
              <w:t>Pt385</w:t>
            </w:r>
            <w:r>
              <w:rPr>
                <w:sz w:val="22"/>
                <w:szCs w:val="22"/>
              </w:rPr>
              <w:t>, 25 Ом</w:t>
            </w:r>
          </w:p>
        </w:tc>
        <w:tc>
          <w:tcPr>
            <w:tcW w:w="2425" w:type="dxa"/>
          </w:tcPr>
          <w:p w14:paraId="2AA576C0" w14:textId="77777777" w:rsidR="007D2B5F" w:rsidRDefault="0095253C">
            <w:pPr>
              <w:spacing w:before="80"/>
              <w:jc w:val="center"/>
              <w:rPr>
                <w:sz w:val="22"/>
                <w:szCs w:val="22"/>
              </w:rPr>
            </w:pPr>
            <w:r>
              <w:rPr>
                <w:sz w:val="22"/>
                <w:szCs w:val="22"/>
              </w:rPr>
              <w:t>-200</w:t>
            </w:r>
          </w:p>
        </w:tc>
        <w:tc>
          <w:tcPr>
            <w:tcW w:w="2425" w:type="dxa"/>
          </w:tcPr>
          <w:p w14:paraId="28C963D1" w14:textId="77777777" w:rsidR="007D2B5F" w:rsidRDefault="0095253C">
            <w:pPr>
              <w:spacing w:before="80"/>
              <w:jc w:val="center"/>
              <w:rPr>
                <w:sz w:val="22"/>
                <w:szCs w:val="22"/>
              </w:rPr>
            </w:pPr>
            <w:r>
              <w:rPr>
                <w:sz w:val="22"/>
                <w:szCs w:val="22"/>
              </w:rPr>
              <w:t>850</w:t>
            </w:r>
          </w:p>
        </w:tc>
        <w:tc>
          <w:tcPr>
            <w:tcW w:w="2426" w:type="dxa"/>
          </w:tcPr>
          <w:p w14:paraId="51070804" w14:textId="77777777" w:rsidR="007D2B5F" w:rsidRDefault="0095253C">
            <w:pPr>
              <w:spacing w:before="80"/>
              <w:jc w:val="center"/>
              <w:rPr>
                <w:sz w:val="22"/>
                <w:szCs w:val="22"/>
              </w:rPr>
            </w:pPr>
            <w:r>
              <w:rPr>
                <w:sz w:val="22"/>
                <w:szCs w:val="22"/>
              </w:rPr>
              <w:t>0,25</w:t>
            </w:r>
          </w:p>
        </w:tc>
      </w:tr>
      <w:tr w:rsidR="007D2B5F" w14:paraId="7DA8B63E" w14:textId="77777777">
        <w:trPr>
          <w:jc w:val="center"/>
        </w:trPr>
        <w:tc>
          <w:tcPr>
            <w:tcW w:w="2425" w:type="dxa"/>
          </w:tcPr>
          <w:p w14:paraId="3523E1CC" w14:textId="77777777" w:rsidR="007D2B5F" w:rsidRDefault="0095253C">
            <w:pPr>
              <w:jc w:val="center"/>
            </w:pPr>
            <w:r>
              <w:rPr>
                <w:sz w:val="22"/>
                <w:szCs w:val="22"/>
                <w:lang w:val="en-US"/>
              </w:rPr>
              <w:t>Pt385</w:t>
            </w:r>
            <w:r>
              <w:rPr>
                <w:sz w:val="22"/>
                <w:szCs w:val="22"/>
              </w:rPr>
              <w:t>, 50 Ом</w:t>
            </w:r>
          </w:p>
        </w:tc>
        <w:tc>
          <w:tcPr>
            <w:tcW w:w="2425" w:type="dxa"/>
          </w:tcPr>
          <w:p w14:paraId="3C9A310B" w14:textId="77777777" w:rsidR="007D2B5F" w:rsidRDefault="0095253C">
            <w:pPr>
              <w:spacing w:before="80"/>
              <w:jc w:val="center"/>
              <w:rPr>
                <w:sz w:val="22"/>
                <w:szCs w:val="22"/>
              </w:rPr>
            </w:pPr>
            <w:r>
              <w:rPr>
                <w:sz w:val="22"/>
                <w:szCs w:val="22"/>
              </w:rPr>
              <w:t>-200</w:t>
            </w:r>
          </w:p>
        </w:tc>
        <w:tc>
          <w:tcPr>
            <w:tcW w:w="2425" w:type="dxa"/>
          </w:tcPr>
          <w:p w14:paraId="025835FC" w14:textId="77777777" w:rsidR="007D2B5F" w:rsidRDefault="0095253C">
            <w:pPr>
              <w:spacing w:before="80"/>
              <w:jc w:val="center"/>
              <w:rPr>
                <w:sz w:val="22"/>
                <w:szCs w:val="22"/>
              </w:rPr>
            </w:pPr>
            <w:r>
              <w:rPr>
                <w:sz w:val="22"/>
                <w:szCs w:val="22"/>
              </w:rPr>
              <w:t>850</w:t>
            </w:r>
          </w:p>
        </w:tc>
        <w:tc>
          <w:tcPr>
            <w:tcW w:w="2426" w:type="dxa"/>
          </w:tcPr>
          <w:p w14:paraId="0D1BC6DD" w14:textId="77777777" w:rsidR="007D2B5F" w:rsidRDefault="0095253C">
            <w:pPr>
              <w:spacing w:before="80"/>
              <w:jc w:val="center"/>
              <w:rPr>
                <w:sz w:val="22"/>
                <w:szCs w:val="22"/>
              </w:rPr>
            </w:pPr>
            <w:r>
              <w:rPr>
                <w:sz w:val="22"/>
                <w:szCs w:val="22"/>
              </w:rPr>
              <w:t>0,1</w:t>
            </w:r>
          </w:p>
        </w:tc>
      </w:tr>
      <w:tr w:rsidR="007D2B5F" w14:paraId="35A1AD1B" w14:textId="77777777">
        <w:trPr>
          <w:jc w:val="center"/>
        </w:trPr>
        <w:tc>
          <w:tcPr>
            <w:tcW w:w="2425" w:type="dxa"/>
          </w:tcPr>
          <w:p w14:paraId="4C6474EE" w14:textId="77777777" w:rsidR="007D2B5F" w:rsidRDefault="0095253C">
            <w:pPr>
              <w:jc w:val="center"/>
            </w:pPr>
            <w:r>
              <w:rPr>
                <w:sz w:val="22"/>
                <w:szCs w:val="22"/>
                <w:lang w:val="en-US"/>
              </w:rPr>
              <w:t>Pt385</w:t>
            </w:r>
            <w:r>
              <w:rPr>
                <w:sz w:val="22"/>
                <w:szCs w:val="22"/>
              </w:rPr>
              <w:t>, 100 Ом</w:t>
            </w:r>
          </w:p>
        </w:tc>
        <w:tc>
          <w:tcPr>
            <w:tcW w:w="2425" w:type="dxa"/>
          </w:tcPr>
          <w:p w14:paraId="44E6A84D" w14:textId="77777777" w:rsidR="007D2B5F" w:rsidRDefault="0095253C">
            <w:pPr>
              <w:spacing w:before="80"/>
              <w:jc w:val="center"/>
              <w:rPr>
                <w:sz w:val="22"/>
                <w:szCs w:val="22"/>
              </w:rPr>
            </w:pPr>
            <w:r>
              <w:rPr>
                <w:sz w:val="22"/>
                <w:szCs w:val="22"/>
              </w:rPr>
              <w:t>-200</w:t>
            </w:r>
          </w:p>
        </w:tc>
        <w:tc>
          <w:tcPr>
            <w:tcW w:w="2425" w:type="dxa"/>
          </w:tcPr>
          <w:p w14:paraId="5FD363A5" w14:textId="77777777" w:rsidR="007D2B5F" w:rsidRDefault="0095253C">
            <w:pPr>
              <w:spacing w:before="80"/>
              <w:jc w:val="center"/>
              <w:rPr>
                <w:sz w:val="22"/>
                <w:szCs w:val="22"/>
              </w:rPr>
            </w:pPr>
            <w:r>
              <w:rPr>
                <w:sz w:val="22"/>
                <w:szCs w:val="22"/>
              </w:rPr>
              <w:t>850</w:t>
            </w:r>
          </w:p>
        </w:tc>
        <w:tc>
          <w:tcPr>
            <w:tcW w:w="2426" w:type="dxa"/>
          </w:tcPr>
          <w:p w14:paraId="4BA28A55" w14:textId="77777777" w:rsidR="007D2B5F" w:rsidRDefault="0095253C">
            <w:pPr>
              <w:spacing w:before="80"/>
              <w:jc w:val="center"/>
              <w:rPr>
                <w:sz w:val="22"/>
                <w:szCs w:val="22"/>
              </w:rPr>
            </w:pPr>
            <w:r>
              <w:rPr>
                <w:sz w:val="22"/>
                <w:szCs w:val="22"/>
              </w:rPr>
              <w:t>0,05</w:t>
            </w:r>
          </w:p>
        </w:tc>
      </w:tr>
      <w:tr w:rsidR="007D2B5F" w14:paraId="4F01A42A" w14:textId="77777777">
        <w:trPr>
          <w:jc w:val="center"/>
        </w:trPr>
        <w:tc>
          <w:tcPr>
            <w:tcW w:w="2425" w:type="dxa"/>
            <w:vMerge w:val="restart"/>
          </w:tcPr>
          <w:p w14:paraId="167AB090" w14:textId="77777777" w:rsidR="007D2B5F" w:rsidRDefault="007D2B5F">
            <w:pPr>
              <w:jc w:val="center"/>
              <w:rPr>
                <w:sz w:val="22"/>
                <w:szCs w:val="22"/>
              </w:rPr>
            </w:pPr>
          </w:p>
          <w:p w14:paraId="7BD45049" w14:textId="77777777" w:rsidR="007D2B5F" w:rsidRDefault="0095253C">
            <w:pPr>
              <w:jc w:val="center"/>
            </w:pPr>
            <w:r>
              <w:rPr>
                <w:sz w:val="22"/>
                <w:szCs w:val="22"/>
                <w:lang w:val="en-US"/>
              </w:rPr>
              <w:t>Pt385</w:t>
            </w:r>
            <w:r>
              <w:rPr>
                <w:sz w:val="22"/>
                <w:szCs w:val="22"/>
              </w:rPr>
              <w:t>, 200 Ом</w:t>
            </w:r>
          </w:p>
        </w:tc>
        <w:tc>
          <w:tcPr>
            <w:tcW w:w="2425" w:type="dxa"/>
          </w:tcPr>
          <w:p w14:paraId="1B1907C5" w14:textId="77777777" w:rsidR="007D2B5F" w:rsidRDefault="0095253C">
            <w:pPr>
              <w:spacing w:before="80"/>
              <w:jc w:val="center"/>
              <w:rPr>
                <w:sz w:val="22"/>
                <w:szCs w:val="22"/>
              </w:rPr>
            </w:pPr>
            <w:r>
              <w:rPr>
                <w:sz w:val="22"/>
                <w:szCs w:val="22"/>
              </w:rPr>
              <w:t>-200</w:t>
            </w:r>
          </w:p>
        </w:tc>
        <w:tc>
          <w:tcPr>
            <w:tcW w:w="2425" w:type="dxa"/>
          </w:tcPr>
          <w:p w14:paraId="2A4BBECC" w14:textId="77777777" w:rsidR="007D2B5F" w:rsidRDefault="0095253C">
            <w:pPr>
              <w:spacing w:before="80"/>
              <w:jc w:val="center"/>
              <w:rPr>
                <w:sz w:val="22"/>
                <w:szCs w:val="22"/>
              </w:rPr>
            </w:pPr>
            <w:r>
              <w:rPr>
                <w:sz w:val="22"/>
                <w:szCs w:val="22"/>
              </w:rPr>
              <w:t>320</w:t>
            </w:r>
          </w:p>
        </w:tc>
        <w:tc>
          <w:tcPr>
            <w:tcW w:w="2426" w:type="dxa"/>
          </w:tcPr>
          <w:p w14:paraId="36E374B9" w14:textId="77777777" w:rsidR="007D2B5F" w:rsidRDefault="0095253C">
            <w:pPr>
              <w:spacing w:before="80"/>
              <w:jc w:val="center"/>
              <w:rPr>
                <w:sz w:val="22"/>
                <w:szCs w:val="22"/>
              </w:rPr>
            </w:pPr>
            <w:r>
              <w:rPr>
                <w:sz w:val="22"/>
                <w:szCs w:val="22"/>
              </w:rPr>
              <w:t>0,35</w:t>
            </w:r>
          </w:p>
        </w:tc>
      </w:tr>
      <w:tr w:rsidR="007D2B5F" w14:paraId="75DD5EB0" w14:textId="77777777">
        <w:trPr>
          <w:jc w:val="center"/>
        </w:trPr>
        <w:tc>
          <w:tcPr>
            <w:tcW w:w="2425" w:type="dxa"/>
            <w:vMerge/>
          </w:tcPr>
          <w:p w14:paraId="0D03B9A0" w14:textId="77777777" w:rsidR="007D2B5F" w:rsidRDefault="007D2B5F">
            <w:pPr>
              <w:jc w:val="center"/>
            </w:pPr>
          </w:p>
        </w:tc>
        <w:tc>
          <w:tcPr>
            <w:tcW w:w="2425" w:type="dxa"/>
          </w:tcPr>
          <w:p w14:paraId="62F4E4D9" w14:textId="77777777" w:rsidR="007D2B5F" w:rsidRDefault="0095253C">
            <w:pPr>
              <w:spacing w:before="80"/>
              <w:jc w:val="center"/>
              <w:rPr>
                <w:sz w:val="22"/>
                <w:szCs w:val="22"/>
              </w:rPr>
            </w:pPr>
            <w:r>
              <w:rPr>
                <w:sz w:val="22"/>
                <w:szCs w:val="22"/>
              </w:rPr>
              <w:t>320</w:t>
            </w:r>
          </w:p>
        </w:tc>
        <w:tc>
          <w:tcPr>
            <w:tcW w:w="2425" w:type="dxa"/>
          </w:tcPr>
          <w:p w14:paraId="67FC3BBC" w14:textId="77777777" w:rsidR="007D2B5F" w:rsidRDefault="0095253C">
            <w:pPr>
              <w:spacing w:before="80"/>
              <w:jc w:val="center"/>
              <w:rPr>
                <w:sz w:val="22"/>
                <w:szCs w:val="22"/>
              </w:rPr>
            </w:pPr>
            <w:r>
              <w:rPr>
                <w:sz w:val="22"/>
                <w:szCs w:val="22"/>
              </w:rPr>
              <w:t>850</w:t>
            </w:r>
          </w:p>
        </w:tc>
        <w:tc>
          <w:tcPr>
            <w:tcW w:w="2426" w:type="dxa"/>
          </w:tcPr>
          <w:p w14:paraId="528C9282" w14:textId="77777777" w:rsidR="007D2B5F" w:rsidRDefault="0095253C">
            <w:pPr>
              <w:spacing w:before="80"/>
              <w:jc w:val="center"/>
              <w:rPr>
                <w:sz w:val="22"/>
                <w:szCs w:val="22"/>
              </w:rPr>
            </w:pPr>
            <w:r>
              <w:rPr>
                <w:sz w:val="22"/>
                <w:szCs w:val="22"/>
              </w:rPr>
              <w:t>0,40</w:t>
            </w:r>
          </w:p>
        </w:tc>
      </w:tr>
      <w:tr w:rsidR="007D2B5F" w14:paraId="1ABD3781" w14:textId="77777777">
        <w:trPr>
          <w:jc w:val="center"/>
        </w:trPr>
        <w:tc>
          <w:tcPr>
            <w:tcW w:w="2425" w:type="dxa"/>
            <w:vMerge w:val="restart"/>
          </w:tcPr>
          <w:p w14:paraId="4886817E" w14:textId="77777777" w:rsidR="007D2B5F" w:rsidRDefault="007D2B5F">
            <w:pPr>
              <w:jc w:val="center"/>
              <w:rPr>
                <w:sz w:val="22"/>
                <w:szCs w:val="22"/>
              </w:rPr>
            </w:pPr>
          </w:p>
          <w:p w14:paraId="6B22ACD7" w14:textId="77777777" w:rsidR="007D2B5F" w:rsidRDefault="0095253C">
            <w:pPr>
              <w:jc w:val="center"/>
            </w:pPr>
            <w:r>
              <w:rPr>
                <w:sz w:val="22"/>
                <w:szCs w:val="22"/>
                <w:lang w:val="en-US"/>
              </w:rPr>
              <w:t>Pt385</w:t>
            </w:r>
            <w:r>
              <w:rPr>
                <w:sz w:val="22"/>
                <w:szCs w:val="22"/>
              </w:rPr>
              <w:t>, 500 Ом</w:t>
            </w:r>
          </w:p>
        </w:tc>
        <w:tc>
          <w:tcPr>
            <w:tcW w:w="2425" w:type="dxa"/>
          </w:tcPr>
          <w:p w14:paraId="2C4DADCA" w14:textId="77777777" w:rsidR="007D2B5F" w:rsidRDefault="0095253C">
            <w:pPr>
              <w:spacing w:before="80"/>
              <w:jc w:val="center"/>
              <w:rPr>
                <w:sz w:val="22"/>
                <w:szCs w:val="22"/>
              </w:rPr>
            </w:pPr>
            <w:r>
              <w:rPr>
                <w:sz w:val="22"/>
                <w:szCs w:val="22"/>
              </w:rPr>
              <w:t>-200</w:t>
            </w:r>
          </w:p>
        </w:tc>
        <w:tc>
          <w:tcPr>
            <w:tcW w:w="2425" w:type="dxa"/>
          </w:tcPr>
          <w:p w14:paraId="3B10F79F" w14:textId="77777777" w:rsidR="007D2B5F" w:rsidRDefault="0095253C">
            <w:pPr>
              <w:spacing w:before="80"/>
              <w:jc w:val="center"/>
              <w:rPr>
                <w:sz w:val="22"/>
                <w:szCs w:val="22"/>
              </w:rPr>
            </w:pPr>
            <w:r>
              <w:rPr>
                <w:sz w:val="22"/>
                <w:szCs w:val="22"/>
              </w:rPr>
              <w:t>-30</w:t>
            </w:r>
          </w:p>
        </w:tc>
        <w:tc>
          <w:tcPr>
            <w:tcW w:w="2426" w:type="dxa"/>
          </w:tcPr>
          <w:p w14:paraId="14F8756B" w14:textId="77777777" w:rsidR="007D2B5F" w:rsidRDefault="0095253C">
            <w:pPr>
              <w:spacing w:before="80"/>
              <w:jc w:val="center"/>
              <w:rPr>
                <w:sz w:val="22"/>
                <w:szCs w:val="22"/>
              </w:rPr>
            </w:pPr>
            <w:r>
              <w:rPr>
                <w:sz w:val="22"/>
                <w:szCs w:val="22"/>
              </w:rPr>
              <w:t>0,05</w:t>
            </w:r>
          </w:p>
        </w:tc>
      </w:tr>
      <w:tr w:rsidR="007D2B5F" w14:paraId="53F67983" w14:textId="77777777">
        <w:trPr>
          <w:jc w:val="center"/>
        </w:trPr>
        <w:tc>
          <w:tcPr>
            <w:tcW w:w="2425" w:type="dxa"/>
            <w:vMerge/>
          </w:tcPr>
          <w:p w14:paraId="68071B17" w14:textId="77777777" w:rsidR="007D2B5F" w:rsidRDefault="007D2B5F">
            <w:pPr>
              <w:spacing w:before="80"/>
              <w:jc w:val="center"/>
              <w:rPr>
                <w:sz w:val="22"/>
                <w:szCs w:val="22"/>
                <w:lang w:val="en-US"/>
              </w:rPr>
            </w:pPr>
          </w:p>
        </w:tc>
        <w:tc>
          <w:tcPr>
            <w:tcW w:w="2425" w:type="dxa"/>
          </w:tcPr>
          <w:p w14:paraId="73A72947" w14:textId="77777777" w:rsidR="007D2B5F" w:rsidRDefault="0095253C">
            <w:pPr>
              <w:spacing w:before="80"/>
              <w:jc w:val="center"/>
              <w:rPr>
                <w:sz w:val="22"/>
                <w:szCs w:val="22"/>
              </w:rPr>
            </w:pPr>
            <w:r>
              <w:rPr>
                <w:sz w:val="22"/>
                <w:szCs w:val="22"/>
              </w:rPr>
              <w:t>-30</w:t>
            </w:r>
          </w:p>
        </w:tc>
        <w:tc>
          <w:tcPr>
            <w:tcW w:w="2425" w:type="dxa"/>
          </w:tcPr>
          <w:p w14:paraId="6EE78685" w14:textId="77777777" w:rsidR="007D2B5F" w:rsidRDefault="0095253C">
            <w:pPr>
              <w:spacing w:before="80"/>
              <w:jc w:val="center"/>
              <w:rPr>
                <w:sz w:val="22"/>
                <w:szCs w:val="22"/>
              </w:rPr>
            </w:pPr>
            <w:r>
              <w:rPr>
                <w:sz w:val="22"/>
                <w:szCs w:val="22"/>
              </w:rPr>
              <w:t>850</w:t>
            </w:r>
          </w:p>
        </w:tc>
        <w:tc>
          <w:tcPr>
            <w:tcW w:w="2426" w:type="dxa"/>
          </w:tcPr>
          <w:p w14:paraId="432094BA" w14:textId="77777777" w:rsidR="007D2B5F" w:rsidRDefault="0095253C">
            <w:pPr>
              <w:spacing w:before="80"/>
              <w:jc w:val="center"/>
              <w:rPr>
                <w:sz w:val="22"/>
                <w:szCs w:val="22"/>
              </w:rPr>
            </w:pPr>
            <w:r>
              <w:rPr>
                <w:sz w:val="22"/>
                <w:szCs w:val="22"/>
              </w:rPr>
              <w:t>0,15</w:t>
            </w:r>
          </w:p>
        </w:tc>
      </w:tr>
      <w:tr w:rsidR="007D2B5F" w14:paraId="4E3F9414" w14:textId="77777777">
        <w:trPr>
          <w:jc w:val="center"/>
        </w:trPr>
        <w:tc>
          <w:tcPr>
            <w:tcW w:w="2425" w:type="dxa"/>
          </w:tcPr>
          <w:p w14:paraId="31A07D8B" w14:textId="77777777" w:rsidR="007D2B5F" w:rsidRDefault="0095253C">
            <w:pPr>
              <w:spacing w:before="80"/>
              <w:jc w:val="center"/>
              <w:rPr>
                <w:sz w:val="22"/>
                <w:szCs w:val="22"/>
              </w:rPr>
            </w:pPr>
            <w:r>
              <w:rPr>
                <w:sz w:val="22"/>
                <w:szCs w:val="22"/>
                <w:lang w:val="en-US"/>
              </w:rPr>
              <w:t>Pt385</w:t>
            </w:r>
            <w:r>
              <w:rPr>
                <w:sz w:val="22"/>
                <w:szCs w:val="22"/>
              </w:rPr>
              <w:t>, 1000 Ом</w:t>
            </w:r>
          </w:p>
        </w:tc>
        <w:tc>
          <w:tcPr>
            <w:tcW w:w="2425" w:type="dxa"/>
          </w:tcPr>
          <w:p w14:paraId="74FD06FF" w14:textId="77777777" w:rsidR="007D2B5F" w:rsidRDefault="0095253C">
            <w:pPr>
              <w:spacing w:before="80"/>
              <w:jc w:val="center"/>
              <w:rPr>
                <w:sz w:val="22"/>
                <w:szCs w:val="22"/>
              </w:rPr>
            </w:pPr>
            <w:r>
              <w:rPr>
                <w:sz w:val="22"/>
                <w:szCs w:val="22"/>
              </w:rPr>
              <w:t>-200</w:t>
            </w:r>
          </w:p>
        </w:tc>
        <w:tc>
          <w:tcPr>
            <w:tcW w:w="2425" w:type="dxa"/>
          </w:tcPr>
          <w:p w14:paraId="2A026C1C" w14:textId="77777777" w:rsidR="007D2B5F" w:rsidRDefault="0095253C">
            <w:pPr>
              <w:spacing w:before="80"/>
              <w:jc w:val="center"/>
              <w:rPr>
                <w:sz w:val="22"/>
                <w:szCs w:val="22"/>
              </w:rPr>
            </w:pPr>
            <w:r>
              <w:rPr>
                <w:sz w:val="22"/>
                <w:szCs w:val="22"/>
              </w:rPr>
              <w:t>850</w:t>
            </w:r>
          </w:p>
        </w:tc>
        <w:tc>
          <w:tcPr>
            <w:tcW w:w="2426" w:type="dxa"/>
          </w:tcPr>
          <w:p w14:paraId="39FA313C" w14:textId="77777777" w:rsidR="007D2B5F" w:rsidRDefault="0095253C">
            <w:pPr>
              <w:spacing w:before="80"/>
              <w:jc w:val="center"/>
              <w:rPr>
                <w:sz w:val="22"/>
                <w:szCs w:val="22"/>
              </w:rPr>
            </w:pPr>
            <w:r>
              <w:rPr>
                <w:sz w:val="22"/>
                <w:szCs w:val="22"/>
              </w:rPr>
              <w:t>0,09</w:t>
            </w:r>
          </w:p>
        </w:tc>
      </w:tr>
      <w:tr w:rsidR="007D2B5F" w14:paraId="54B15195" w14:textId="77777777">
        <w:trPr>
          <w:jc w:val="center"/>
        </w:trPr>
        <w:tc>
          <w:tcPr>
            <w:tcW w:w="2425" w:type="dxa"/>
          </w:tcPr>
          <w:p w14:paraId="78208F77" w14:textId="77777777" w:rsidR="007D2B5F" w:rsidRDefault="0095253C">
            <w:pPr>
              <w:spacing w:before="80"/>
              <w:jc w:val="center"/>
              <w:rPr>
                <w:sz w:val="22"/>
                <w:szCs w:val="22"/>
              </w:rPr>
            </w:pPr>
            <w:r>
              <w:rPr>
                <w:sz w:val="22"/>
                <w:szCs w:val="22"/>
              </w:rPr>
              <w:t>С</w:t>
            </w:r>
            <w:r>
              <w:rPr>
                <w:sz w:val="22"/>
                <w:szCs w:val="22"/>
                <w:lang w:val="en-US"/>
              </w:rPr>
              <w:t>u</w:t>
            </w:r>
            <w:r>
              <w:rPr>
                <w:sz w:val="22"/>
                <w:szCs w:val="22"/>
              </w:rPr>
              <w:t>428, 500 Ом</w:t>
            </w:r>
          </w:p>
        </w:tc>
        <w:tc>
          <w:tcPr>
            <w:tcW w:w="2425" w:type="dxa"/>
          </w:tcPr>
          <w:p w14:paraId="142CBE05" w14:textId="77777777" w:rsidR="007D2B5F" w:rsidRDefault="0095253C">
            <w:pPr>
              <w:spacing w:before="80"/>
              <w:jc w:val="center"/>
              <w:rPr>
                <w:sz w:val="22"/>
                <w:szCs w:val="22"/>
              </w:rPr>
            </w:pPr>
            <w:r>
              <w:rPr>
                <w:sz w:val="22"/>
                <w:szCs w:val="22"/>
              </w:rPr>
              <w:t>-50</w:t>
            </w:r>
          </w:p>
        </w:tc>
        <w:tc>
          <w:tcPr>
            <w:tcW w:w="2425" w:type="dxa"/>
          </w:tcPr>
          <w:p w14:paraId="13828DFA" w14:textId="77777777" w:rsidR="007D2B5F" w:rsidRDefault="0095253C">
            <w:pPr>
              <w:spacing w:before="80"/>
              <w:jc w:val="center"/>
              <w:rPr>
                <w:sz w:val="22"/>
                <w:szCs w:val="22"/>
              </w:rPr>
            </w:pPr>
            <w:r>
              <w:rPr>
                <w:sz w:val="22"/>
                <w:szCs w:val="22"/>
              </w:rPr>
              <w:t>150</w:t>
            </w:r>
          </w:p>
        </w:tc>
        <w:tc>
          <w:tcPr>
            <w:tcW w:w="2426" w:type="dxa"/>
          </w:tcPr>
          <w:p w14:paraId="128D603A" w14:textId="77777777" w:rsidR="007D2B5F" w:rsidRDefault="0095253C">
            <w:pPr>
              <w:spacing w:before="80"/>
              <w:jc w:val="center"/>
              <w:rPr>
                <w:sz w:val="22"/>
                <w:szCs w:val="22"/>
              </w:rPr>
            </w:pPr>
            <w:r>
              <w:rPr>
                <w:sz w:val="22"/>
                <w:szCs w:val="22"/>
              </w:rPr>
              <w:t>0,09</w:t>
            </w:r>
          </w:p>
        </w:tc>
      </w:tr>
      <w:tr w:rsidR="007D2B5F" w14:paraId="4C78B456" w14:textId="77777777">
        <w:trPr>
          <w:jc w:val="center"/>
        </w:trPr>
        <w:tc>
          <w:tcPr>
            <w:tcW w:w="2425" w:type="dxa"/>
          </w:tcPr>
          <w:p w14:paraId="3193AA08" w14:textId="77777777" w:rsidR="007D2B5F" w:rsidRDefault="0095253C">
            <w:pPr>
              <w:spacing w:before="80"/>
              <w:jc w:val="center"/>
              <w:rPr>
                <w:sz w:val="22"/>
                <w:szCs w:val="22"/>
              </w:rPr>
            </w:pPr>
            <w:r>
              <w:rPr>
                <w:sz w:val="22"/>
                <w:szCs w:val="22"/>
              </w:rPr>
              <w:t>С</w:t>
            </w:r>
            <w:r>
              <w:rPr>
                <w:sz w:val="22"/>
                <w:szCs w:val="22"/>
                <w:lang w:val="en-US"/>
              </w:rPr>
              <w:t>u</w:t>
            </w:r>
            <w:r>
              <w:rPr>
                <w:sz w:val="22"/>
                <w:szCs w:val="22"/>
              </w:rPr>
              <w:t>428, 100 Ом</w:t>
            </w:r>
          </w:p>
        </w:tc>
        <w:tc>
          <w:tcPr>
            <w:tcW w:w="2425" w:type="dxa"/>
          </w:tcPr>
          <w:p w14:paraId="08EEB3C6" w14:textId="77777777" w:rsidR="007D2B5F" w:rsidRDefault="0095253C">
            <w:pPr>
              <w:spacing w:before="80"/>
              <w:jc w:val="center"/>
              <w:rPr>
                <w:sz w:val="22"/>
                <w:szCs w:val="22"/>
              </w:rPr>
            </w:pPr>
            <w:r>
              <w:rPr>
                <w:sz w:val="22"/>
                <w:szCs w:val="22"/>
              </w:rPr>
              <w:t>-50</w:t>
            </w:r>
          </w:p>
        </w:tc>
        <w:tc>
          <w:tcPr>
            <w:tcW w:w="2425" w:type="dxa"/>
          </w:tcPr>
          <w:p w14:paraId="4873759E" w14:textId="77777777" w:rsidR="007D2B5F" w:rsidRDefault="0095253C">
            <w:pPr>
              <w:spacing w:before="80"/>
              <w:jc w:val="center"/>
              <w:rPr>
                <w:sz w:val="22"/>
                <w:szCs w:val="22"/>
              </w:rPr>
            </w:pPr>
            <w:r>
              <w:rPr>
                <w:sz w:val="22"/>
                <w:szCs w:val="22"/>
              </w:rPr>
              <w:t>150</w:t>
            </w:r>
          </w:p>
        </w:tc>
        <w:tc>
          <w:tcPr>
            <w:tcW w:w="2426" w:type="dxa"/>
          </w:tcPr>
          <w:p w14:paraId="1073FB34" w14:textId="77777777" w:rsidR="007D2B5F" w:rsidRDefault="0095253C">
            <w:pPr>
              <w:spacing w:before="80"/>
              <w:jc w:val="center"/>
              <w:rPr>
                <w:sz w:val="22"/>
                <w:szCs w:val="22"/>
              </w:rPr>
            </w:pPr>
            <w:r>
              <w:rPr>
                <w:sz w:val="22"/>
                <w:szCs w:val="22"/>
              </w:rPr>
              <w:t>0,05</w:t>
            </w:r>
          </w:p>
        </w:tc>
      </w:tr>
    </w:tbl>
    <w:p w14:paraId="4DAB14CB" w14:textId="77777777" w:rsidR="007D2B5F" w:rsidRDefault="007D2B5F">
      <w:pPr>
        <w:spacing w:before="80" w:after="80"/>
        <w:ind w:firstLine="360"/>
        <w:rPr>
          <w:b/>
          <w:sz w:val="22"/>
          <w:szCs w:val="22"/>
        </w:rPr>
      </w:pPr>
    </w:p>
    <w:p w14:paraId="37498983" w14:textId="77777777" w:rsidR="007D2B5F" w:rsidRDefault="0095253C">
      <w:pPr>
        <w:spacing w:before="80" w:after="80"/>
        <w:ind w:firstLine="360"/>
        <w:rPr>
          <w:b/>
          <w:sz w:val="22"/>
          <w:szCs w:val="22"/>
        </w:rPr>
      </w:pPr>
      <w:r>
        <w:rPr>
          <w:b/>
          <w:sz w:val="22"/>
          <w:szCs w:val="22"/>
        </w:rPr>
        <w:t>Обязательные требования</w:t>
      </w:r>
      <w:r>
        <w:rPr>
          <w:sz w:val="22"/>
          <w:szCs w:val="22"/>
        </w:rPr>
        <w:t>:</w:t>
      </w:r>
      <w:r>
        <w:rPr>
          <w:b/>
          <w:sz w:val="22"/>
          <w:szCs w:val="22"/>
        </w:rPr>
        <w:t xml:space="preserve"> </w:t>
      </w:r>
    </w:p>
    <w:p w14:paraId="1B2D314C" w14:textId="46816313" w:rsidR="007D2B5F" w:rsidRDefault="0095253C">
      <w:pPr>
        <w:pStyle w:val="a3"/>
        <w:numPr>
          <w:ilvl w:val="0"/>
          <w:numId w:val="7"/>
        </w:numPr>
        <w:outlineLvl w:val="0"/>
        <w:rPr>
          <w:sz w:val="22"/>
          <w:szCs w:val="22"/>
        </w:rPr>
      </w:pPr>
      <w:r>
        <w:rPr>
          <w:sz w:val="22"/>
          <w:szCs w:val="22"/>
        </w:rPr>
        <w:t xml:space="preserve">Прибор </w:t>
      </w:r>
      <w:r>
        <w:rPr>
          <w:rFonts w:eastAsia="MS Mincho"/>
          <w:sz w:val="22"/>
          <w:szCs w:val="22"/>
          <w:lang w:eastAsia="ja-JP"/>
        </w:rPr>
        <w:t>должен</w:t>
      </w:r>
      <w:r>
        <w:rPr>
          <w:sz w:val="22"/>
          <w:szCs w:val="22"/>
        </w:rPr>
        <w:t xml:space="preserve"> быть новым, не б/у, год выпуска не ранее 2025 года. </w:t>
      </w:r>
    </w:p>
    <w:p w14:paraId="2FC8E7C2" w14:textId="77777777" w:rsidR="007D2B5F" w:rsidRPr="00634F8F" w:rsidRDefault="0095253C">
      <w:pPr>
        <w:pStyle w:val="a3"/>
        <w:numPr>
          <w:ilvl w:val="0"/>
          <w:numId w:val="7"/>
        </w:numPr>
        <w:outlineLvl w:val="0"/>
        <w:rPr>
          <w:sz w:val="22"/>
          <w:szCs w:val="22"/>
        </w:rPr>
      </w:pPr>
      <w:r w:rsidRPr="00634F8F">
        <w:rPr>
          <w:rStyle w:val="BodytextTimesNewRoman10pt"/>
          <w:rFonts w:eastAsia="Courier New"/>
          <w:color w:val="000000"/>
          <w:sz w:val="22"/>
          <w:szCs w:val="22"/>
          <w:shd w:val="clear" w:color="auto" w:fill="auto"/>
          <w:lang w:val="ru"/>
        </w:rPr>
        <w:t>Контейнер для транспортировки и хранения пластиковый</w:t>
      </w:r>
      <w:r w:rsidRPr="00634F8F">
        <w:rPr>
          <w:sz w:val="22"/>
          <w:szCs w:val="22"/>
        </w:rPr>
        <w:t xml:space="preserve"> - обязательно</w:t>
      </w:r>
    </w:p>
    <w:p w14:paraId="496FCB54" w14:textId="77777777" w:rsidR="007D2B5F" w:rsidRPr="00634F8F" w:rsidRDefault="0095253C">
      <w:pPr>
        <w:pStyle w:val="a3"/>
        <w:tabs>
          <w:tab w:val="num" w:pos="720"/>
        </w:tabs>
        <w:ind w:left="0" w:firstLine="0"/>
        <w:outlineLvl w:val="0"/>
        <w:rPr>
          <w:sz w:val="22"/>
          <w:szCs w:val="22"/>
        </w:rPr>
      </w:pPr>
      <w:r w:rsidRPr="00634F8F">
        <w:rPr>
          <w:sz w:val="22"/>
          <w:szCs w:val="22"/>
        </w:rPr>
        <w:t xml:space="preserve">      3. Наличие первичной поверки в органах Росстандарта с присвоением соответствующих разрядов по государственным поверочным схемам в качестве рабочих эталонов обязательно:</w:t>
      </w:r>
    </w:p>
    <w:p w14:paraId="60D824CA" w14:textId="77777777" w:rsidR="007D2B5F" w:rsidRPr="00634F8F" w:rsidRDefault="007D2B5F">
      <w:pPr>
        <w:pStyle w:val="a3"/>
        <w:tabs>
          <w:tab w:val="num" w:pos="720"/>
        </w:tabs>
        <w:ind w:left="0" w:firstLine="0"/>
        <w:outlineLvl w:val="0"/>
        <w:rPr>
          <w:sz w:val="22"/>
          <w:szCs w:val="22"/>
        </w:rPr>
      </w:pPr>
    </w:p>
    <w:p w14:paraId="5F0839F7" w14:textId="77777777" w:rsidR="007D2B5F" w:rsidRPr="00634F8F" w:rsidRDefault="0095253C">
      <w:pPr>
        <w:pStyle w:val="a3"/>
        <w:tabs>
          <w:tab w:val="num" w:pos="720"/>
        </w:tabs>
        <w:ind w:left="0" w:firstLine="0"/>
        <w:outlineLvl w:val="0"/>
        <w:rPr>
          <w:b/>
          <w:sz w:val="22"/>
          <w:szCs w:val="22"/>
        </w:rPr>
      </w:pPr>
      <w:r w:rsidRPr="00634F8F">
        <w:rPr>
          <w:sz w:val="22"/>
          <w:szCs w:val="22"/>
        </w:rPr>
        <w:t xml:space="preserve">– государственной поверочной схемой для средств измерений постоянного электрического напряжения и электродвижущей силы, утвержденной приказом Федерального агентства по техническому регулированию и метрологии от 28.07.2023 </w:t>
      </w:r>
      <w:r w:rsidRPr="00634F8F">
        <w:rPr>
          <w:b/>
          <w:sz w:val="22"/>
          <w:szCs w:val="22"/>
        </w:rPr>
        <w:t>№ 1520 – 1 разряд;</w:t>
      </w:r>
    </w:p>
    <w:p w14:paraId="59A497BD" w14:textId="77777777" w:rsidR="007D2B5F" w:rsidRPr="00634F8F" w:rsidRDefault="0095253C">
      <w:pPr>
        <w:pStyle w:val="a3"/>
        <w:tabs>
          <w:tab w:val="num" w:pos="720"/>
        </w:tabs>
        <w:ind w:left="0" w:firstLine="0"/>
        <w:outlineLvl w:val="0"/>
        <w:rPr>
          <w:b/>
          <w:sz w:val="22"/>
          <w:szCs w:val="22"/>
        </w:rPr>
      </w:pPr>
      <w:r w:rsidRPr="00634F8F">
        <w:rPr>
          <w:sz w:val="22"/>
          <w:szCs w:val="22"/>
        </w:rPr>
        <w:lastRenderedPageBreak/>
        <w:t xml:space="preserve"> – государственной поверочной схемой для средств измерений переменного электрического напряжения до 1000 В </w:t>
      </w:r>
      <w:proofErr w:type="spellStart"/>
      <w:r w:rsidRPr="00634F8F">
        <w:rPr>
          <w:sz w:val="22"/>
          <w:szCs w:val="22"/>
        </w:rPr>
        <w:t>в</w:t>
      </w:r>
      <w:proofErr w:type="spellEnd"/>
      <w:r w:rsidRPr="00634F8F">
        <w:rPr>
          <w:sz w:val="22"/>
          <w:szCs w:val="22"/>
        </w:rPr>
        <w:t xml:space="preserve"> диапазоне частот от 1∙10-1 до 2∙109 Гц, утвержденной приказом Федерального агентства по техническому регулированию и метрологии от 18.08.2023 </w:t>
      </w:r>
      <w:r w:rsidRPr="00634F8F">
        <w:rPr>
          <w:b/>
          <w:sz w:val="22"/>
          <w:szCs w:val="22"/>
        </w:rPr>
        <w:t xml:space="preserve">№ 1706 – 1 разряд; </w:t>
      </w:r>
    </w:p>
    <w:p w14:paraId="1A5E13CA" w14:textId="77777777" w:rsidR="007D2B5F" w:rsidRPr="00634F8F" w:rsidRDefault="0095253C">
      <w:pPr>
        <w:pStyle w:val="a3"/>
        <w:tabs>
          <w:tab w:val="num" w:pos="720"/>
        </w:tabs>
        <w:ind w:left="0" w:firstLine="0"/>
        <w:outlineLvl w:val="0"/>
        <w:rPr>
          <w:sz w:val="22"/>
          <w:szCs w:val="22"/>
        </w:rPr>
      </w:pPr>
      <w:r w:rsidRPr="00634F8F">
        <w:rPr>
          <w:sz w:val="22"/>
          <w:szCs w:val="22"/>
        </w:rPr>
        <w:t xml:space="preserve">– государственной поверочной схемой для средств измерений силы постоянного электрического тока в диапазоне от 1∙10-16 до 100 А, утвержденной приказом Федерального агентства по техническому регулированию и метрологии от 01.10.2018 </w:t>
      </w:r>
      <w:r w:rsidRPr="00634F8F">
        <w:rPr>
          <w:b/>
          <w:sz w:val="22"/>
          <w:szCs w:val="22"/>
        </w:rPr>
        <w:t>№ 2091 – 1 разряд</w:t>
      </w:r>
      <w:r w:rsidRPr="00634F8F">
        <w:rPr>
          <w:sz w:val="22"/>
          <w:szCs w:val="22"/>
        </w:rPr>
        <w:t xml:space="preserve">; </w:t>
      </w:r>
    </w:p>
    <w:p w14:paraId="2629F5F7" w14:textId="77777777" w:rsidR="007D2B5F" w:rsidRPr="00634F8F" w:rsidRDefault="0095253C">
      <w:pPr>
        <w:pStyle w:val="a3"/>
        <w:tabs>
          <w:tab w:val="num" w:pos="720"/>
        </w:tabs>
        <w:ind w:left="0" w:firstLine="0"/>
        <w:outlineLvl w:val="0"/>
        <w:rPr>
          <w:sz w:val="22"/>
          <w:szCs w:val="22"/>
        </w:rPr>
      </w:pPr>
      <w:r w:rsidRPr="00634F8F">
        <w:rPr>
          <w:sz w:val="22"/>
          <w:szCs w:val="22"/>
        </w:rPr>
        <w:t xml:space="preserve">– государственной поверочной схемой для средств измерений силы переменного электрического тока от 1∙10-8 до 100 А в диапазоне частот от 1∙10-1 до 1∙106 Гц, утвержденной приказом Федерального агентства по техническому регулированию и метрологии от 17.03.2022 </w:t>
      </w:r>
      <w:r w:rsidRPr="00634F8F">
        <w:rPr>
          <w:b/>
          <w:sz w:val="22"/>
          <w:szCs w:val="22"/>
        </w:rPr>
        <w:t>№ 668 – 1разряд</w:t>
      </w:r>
      <w:r w:rsidRPr="00634F8F">
        <w:rPr>
          <w:sz w:val="22"/>
          <w:szCs w:val="22"/>
        </w:rPr>
        <w:t xml:space="preserve">; </w:t>
      </w:r>
    </w:p>
    <w:p w14:paraId="32CDC672" w14:textId="77777777" w:rsidR="007D2B5F" w:rsidRPr="00634F8F" w:rsidRDefault="0095253C">
      <w:pPr>
        <w:pStyle w:val="a3"/>
        <w:tabs>
          <w:tab w:val="num" w:pos="720"/>
        </w:tabs>
        <w:ind w:left="0" w:firstLine="0"/>
        <w:outlineLvl w:val="0"/>
        <w:rPr>
          <w:sz w:val="22"/>
          <w:szCs w:val="22"/>
        </w:rPr>
      </w:pPr>
      <w:r w:rsidRPr="00634F8F">
        <w:rPr>
          <w:sz w:val="22"/>
          <w:szCs w:val="22"/>
        </w:rPr>
        <w:t>– государственной поверочной схемой для средств измерений времени и частоты, утвержденной приказом Федерального агентства по техническому регулированию и метрологии от 26.09.2022 № 2360;</w:t>
      </w:r>
    </w:p>
    <w:p w14:paraId="1B42C25B" w14:textId="77777777" w:rsidR="007D2B5F" w:rsidRPr="00634F8F" w:rsidRDefault="0095253C">
      <w:pPr>
        <w:pStyle w:val="a3"/>
        <w:tabs>
          <w:tab w:val="num" w:pos="720"/>
        </w:tabs>
        <w:ind w:left="0" w:firstLine="0"/>
        <w:outlineLvl w:val="0"/>
        <w:rPr>
          <w:sz w:val="22"/>
          <w:szCs w:val="22"/>
        </w:rPr>
      </w:pPr>
      <w:r w:rsidRPr="00634F8F">
        <w:rPr>
          <w:sz w:val="22"/>
          <w:szCs w:val="22"/>
        </w:rPr>
        <w:t xml:space="preserve">– государственной поверочной схемой для средств измерений электрического сопротивления постоянного и переменного тока, утвержденной приказом Федерального агентства по техническому регулированию и метрологии от 30.12.2019 </w:t>
      </w:r>
      <w:r w:rsidRPr="00634F8F">
        <w:rPr>
          <w:b/>
          <w:sz w:val="22"/>
          <w:szCs w:val="22"/>
        </w:rPr>
        <w:t>№ 3456 – 3 разряд</w:t>
      </w:r>
      <w:r w:rsidRPr="00634F8F">
        <w:rPr>
          <w:sz w:val="22"/>
          <w:szCs w:val="22"/>
        </w:rPr>
        <w:t xml:space="preserve">; </w:t>
      </w:r>
    </w:p>
    <w:p w14:paraId="6B26E6B6" w14:textId="77777777" w:rsidR="007D2B5F" w:rsidRPr="00634F8F" w:rsidRDefault="0095253C">
      <w:pPr>
        <w:pStyle w:val="a3"/>
        <w:tabs>
          <w:tab w:val="num" w:pos="720"/>
        </w:tabs>
        <w:ind w:left="0" w:firstLine="0"/>
        <w:outlineLvl w:val="0"/>
        <w:rPr>
          <w:sz w:val="22"/>
          <w:szCs w:val="22"/>
        </w:rPr>
      </w:pPr>
      <w:r w:rsidRPr="00634F8F">
        <w:rPr>
          <w:sz w:val="22"/>
          <w:szCs w:val="22"/>
        </w:rPr>
        <w:t xml:space="preserve">– государственной поверочной схемой для средств измерений электроэнергетических величин в диапазоне частот от 1 до 2500 Гц, утвержденной приказом Федерального агентства по техническому регулированию и метрологии от 23.07.2021 </w:t>
      </w:r>
      <w:r w:rsidRPr="00634F8F">
        <w:rPr>
          <w:b/>
          <w:sz w:val="22"/>
          <w:szCs w:val="22"/>
        </w:rPr>
        <w:t>№ 1436 – 1 разряд</w:t>
      </w:r>
    </w:p>
    <w:p w14:paraId="4E6DC329" w14:textId="77777777" w:rsidR="007D2B5F" w:rsidRPr="00634F8F" w:rsidRDefault="007D2B5F">
      <w:pPr>
        <w:pStyle w:val="a3"/>
        <w:tabs>
          <w:tab w:val="num" w:pos="720"/>
        </w:tabs>
        <w:ind w:left="0" w:firstLine="0"/>
        <w:outlineLvl w:val="0"/>
        <w:rPr>
          <w:sz w:val="22"/>
          <w:szCs w:val="22"/>
        </w:rPr>
      </w:pPr>
    </w:p>
    <w:p w14:paraId="63E4DD39" w14:textId="77777777" w:rsidR="007D2B5F" w:rsidRPr="00634F8F" w:rsidRDefault="0095253C">
      <w:pPr>
        <w:pStyle w:val="a3"/>
        <w:tabs>
          <w:tab w:val="num" w:pos="720"/>
        </w:tabs>
        <w:ind w:left="0" w:firstLine="0"/>
        <w:outlineLvl w:val="0"/>
        <w:rPr>
          <w:sz w:val="22"/>
          <w:szCs w:val="22"/>
        </w:rPr>
      </w:pPr>
      <w:r w:rsidRPr="00634F8F">
        <w:rPr>
          <w:sz w:val="22"/>
          <w:szCs w:val="22"/>
        </w:rPr>
        <w:t>Комплект поставки: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16"/>
        <w:gridCol w:w="5079"/>
      </w:tblGrid>
      <w:tr w:rsidR="007D2B5F" w:rsidRPr="00634F8F" w14:paraId="54639C8C" w14:textId="77777777">
        <w:trPr>
          <w:trHeight w:val="118"/>
        </w:trPr>
        <w:tc>
          <w:tcPr>
            <w:tcW w:w="5210"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5E07D209" w14:textId="77777777" w:rsidR="007D2B5F" w:rsidRPr="00634F8F" w:rsidRDefault="0095253C">
            <w:pPr>
              <w:jc w:val="center"/>
              <w:rPr>
                <w:rFonts w:eastAsia="Courier New"/>
                <w:color w:val="000000"/>
                <w:sz w:val="22"/>
                <w:szCs w:val="22"/>
                <w:lang w:val="ru"/>
              </w:rPr>
            </w:pPr>
            <w:r w:rsidRPr="00634F8F">
              <w:rPr>
                <w:rStyle w:val="BodytextTimesNewRoman10pt"/>
                <w:rFonts w:eastAsia="Courier New"/>
                <w:color w:val="000000"/>
                <w:sz w:val="22"/>
                <w:szCs w:val="22"/>
                <w:shd w:val="clear" w:color="auto" w:fill="auto"/>
                <w:lang w:val="ru"/>
              </w:rPr>
              <w:t>Наименование</w:t>
            </w:r>
          </w:p>
        </w:tc>
        <w:tc>
          <w:tcPr>
            <w:tcW w:w="521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D11868C" w14:textId="77777777" w:rsidR="007D2B5F" w:rsidRPr="00634F8F" w:rsidRDefault="0095253C">
            <w:pPr>
              <w:jc w:val="center"/>
              <w:rPr>
                <w:rFonts w:eastAsia="Courier New"/>
                <w:color w:val="000000"/>
                <w:sz w:val="22"/>
                <w:szCs w:val="22"/>
                <w:lang w:val="ru"/>
              </w:rPr>
            </w:pPr>
            <w:r w:rsidRPr="00634F8F">
              <w:rPr>
                <w:rStyle w:val="BodytextTimesNewRoman10pt"/>
                <w:rFonts w:eastAsia="Courier New"/>
                <w:color w:val="000000"/>
                <w:sz w:val="22"/>
                <w:szCs w:val="22"/>
                <w:shd w:val="clear" w:color="auto" w:fill="auto"/>
                <w:lang w:val="ru"/>
              </w:rPr>
              <w:t>Количество</w:t>
            </w:r>
          </w:p>
        </w:tc>
      </w:tr>
      <w:tr w:rsidR="007D2B5F" w:rsidRPr="00634F8F" w14:paraId="499BB70D" w14:textId="77777777">
        <w:trPr>
          <w:trHeight w:val="118"/>
        </w:trPr>
        <w:tc>
          <w:tcPr>
            <w:tcW w:w="5210" w:type="dxa"/>
            <w:tcBorders>
              <w:top w:val="single" w:sz="4" w:space="0" w:color="000000"/>
              <w:left w:val="single" w:sz="4" w:space="0" w:color="000000"/>
              <w:bottom w:val="single" w:sz="4" w:space="0" w:color="000000"/>
              <w:right w:val="single" w:sz="4" w:space="0" w:color="000000"/>
            </w:tcBorders>
            <w:vAlign w:val="center"/>
          </w:tcPr>
          <w:p w14:paraId="0C799216" w14:textId="77777777" w:rsidR="007D2B5F" w:rsidRPr="00634F8F" w:rsidRDefault="0095253C">
            <w:pPr>
              <w:jc w:val="center"/>
              <w:rPr>
                <w:rStyle w:val="BodytextTimesNewRoman10pt"/>
                <w:rFonts w:eastAsia="Courier New"/>
                <w:sz w:val="22"/>
                <w:szCs w:val="22"/>
                <w:shd w:val="clear" w:color="auto" w:fill="auto"/>
              </w:rPr>
            </w:pPr>
            <w:r w:rsidRPr="00634F8F">
              <w:rPr>
                <w:rStyle w:val="BodytextTimesNewRoman10pt"/>
                <w:rFonts w:eastAsia="Courier New"/>
                <w:sz w:val="22"/>
                <w:szCs w:val="22"/>
                <w:shd w:val="clear" w:color="auto" w:fill="auto"/>
                <w:lang w:val="ru"/>
              </w:rPr>
              <w:t xml:space="preserve">Калибратор многофункциональный </w:t>
            </w:r>
            <w:r w:rsidRPr="00634F8F">
              <w:rPr>
                <w:rStyle w:val="BodytextTimesNewRoman10pt"/>
                <w:rFonts w:eastAsia="Courier New"/>
                <w:sz w:val="22"/>
                <w:szCs w:val="22"/>
                <w:shd w:val="clear" w:color="auto" w:fill="auto"/>
                <w:lang w:val="en-US"/>
              </w:rPr>
              <w:t>TEKKHOY</w:t>
            </w:r>
            <w:r w:rsidRPr="00634F8F">
              <w:rPr>
                <w:rStyle w:val="BodytextTimesNewRoman10pt"/>
                <w:rFonts w:eastAsia="Courier New"/>
                <w:sz w:val="22"/>
                <w:szCs w:val="22"/>
                <w:shd w:val="clear" w:color="auto" w:fill="auto"/>
              </w:rPr>
              <w:t xml:space="preserve"> </w:t>
            </w:r>
            <w:r w:rsidRPr="00634F8F">
              <w:rPr>
                <w:rStyle w:val="BodytextTimesNewRoman10pt"/>
                <w:rFonts w:eastAsia="Courier New"/>
                <w:sz w:val="22"/>
                <w:szCs w:val="22"/>
                <w:shd w:val="clear" w:color="auto" w:fill="auto"/>
                <w:lang w:val="en-US"/>
              </w:rPr>
              <w:t>TK</w:t>
            </w:r>
            <w:r w:rsidRPr="00634F8F">
              <w:rPr>
                <w:rStyle w:val="BodytextTimesNewRoman10pt"/>
                <w:rFonts w:eastAsia="Courier New"/>
                <w:sz w:val="22"/>
                <w:szCs w:val="22"/>
                <w:shd w:val="clear" w:color="auto" w:fill="auto"/>
              </w:rPr>
              <w:t>1000 модификации ТК1080 – В</w:t>
            </w:r>
          </w:p>
        </w:tc>
        <w:tc>
          <w:tcPr>
            <w:tcW w:w="5211" w:type="dxa"/>
            <w:tcBorders>
              <w:top w:val="single" w:sz="4" w:space="0" w:color="000000"/>
              <w:left w:val="single" w:sz="4" w:space="0" w:color="000000"/>
              <w:bottom w:val="single" w:sz="4" w:space="0" w:color="000000"/>
              <w:right w:val="single" w:sz="4" w:space="0" w:color="000000"/>
            </w:tcBorders>
            <w:vAlign w:val="center"/>
          </w:tcPr>
          <w:p w14:paraId="2EE606B2" w14:textId="77777777" w:rsidR="007D2B5F" w:rsidRPr="00634F8F" w:rsidRDefault="0095253C">
            <w:pPr>
              <w:jc w:val="center"/>
              <w:rPr>
                <w:rFonts w:eastAsia="Courier New"/>
                <w:color w:val="000000"/>
                <w:sz w:val="22"/>
                <w:szCs w:val="22"/>
                <w:lang w:val="ru"/>
              </w:rPr>
            </w:pPr>
            <w:r w:rsidRPr="00634F8F">
              <w:rPr>
                <w:rStyle w:val="BodytextTimesNewRoman10pt"/>
                <w:rFonts w:eastAsia="Courier New"/>
                <w:color w:val="000000"/>
                <w:sz w:val="22"/>
                <w:szCs w:val="22"/>
                <w:shd w:val="clear" w:color="auto" w:fill="auto"/>
                <w:lang w:val="ru"/>
              </w:rPr>
              <w:t>1</w:t>
            </w:r>
          </w:p>
        </w:tc>
      </w:tr>
      <w:tr w:rsidR="007D2B5F" w:rsidRPr="00634F8F" w14:paraId="2DB23117" w14:textId="77777777">
        <w:trPr>
          <w:trHeight w:val="118"/>
        </w:trPr>
        <w:tc>
          <w:tcPr>
            <w:tcW w:w="5210" w:type="dxa"/>
            <w:tcBorders>
              <w:top w:val="single" w:sz="4" w:space="0" w:color="000000"/>
              <w:left w:val="single" w:sz="4" w:space="0" w:color="000000"/>
              <w:bottom w:val="single" w:sz="4" w:space="0" w:color="000000"/>
              <w:right w:val="single" w:sz="4" w:space="0" w:color="000000"/>
            </w:tcBorders>
            <w:vAlign w:val="center"/>
          </w:tcPr>
          <w:p w14:paraId="75CA4623" w14:textId="77777777" w:rsidR="007D2B5F" w:rsidRPr="00634F8F" w:rsidRDefault="0095253C">
            <w:pPr>
              <w:jc w:val="center"/>
              <w:rPr>
                <w:rFonts w:eastAsia="Courier New"/>
                <w:color w:val="000000"/>
                <w:sz w:val="22"/>
                <w:szCs w:val="22"/>
                <w:lang w:val="ru"/>
              </w:rPr>
            </w:pPr>
            <w:r w:rsidRPr="00634F8F">
              <w:rPr>
                <w:rFonts w:eastAsia="Courier New"/>
                <w:color w:val="000000"/>
                <w:sz w:val="22"/>
                <w:szCs w:val="22"/>
                <w:lang w:val="ru"/>
              </w:rPr>
              <w:t>Комплект тестовых проводов, кабелей, зажимов, наконечников, штекеров, предохранителей</w:t>
            </w:r>
          </w:p>
        </w:tc>
        <w:tc>
          <w:tcPr>
            <w:tcW w:w="5211" w:type="dxa"/>
            <w:tcBorders>
              <w:top w:val="single" w:sz="4" w:space="0" w:color="000000"/>
              <w:left w:val="single" w:sz="4" w:space="0" w:color="000000"/>
              <w:bottom w:val="single" w:sz="4" w:space="0" w:color="000000"/>
              <w:right w:val="single" w:sz="4" w:space="0" w:color="000000"/>
            </w:tcBorders>
            <w:vAlign w:val="center"/>
          </w:tcPr>
          <w:p w14:paraId="6BF19370" w14:textId="77777777" w:rsidR="007D2B5F" w:rsidRPr="00634F8F" w:rsidRDefault="0095253C">
            <w:pPr>
              <w:jc w:val="center"/>
              <w:rPr>
                <w:rFonts w:eastAsia="Courier New"/>
                <w:color w:val="000000"/>
                <w:sz w:val="22"/>
                <w:szCs w:val="22"/>
                <w:lang w:val="ru"/>
              </w:rPr>
            </w:pPr>
            <w:r w:rsidRPr="00634F8F">
              <w:rPr>
                <w:rStyle w:val="BodytextTimesNewRoman10pt"/>
                <w:rFonts w:eastAsia="Courier New"/>
                <w:color w:val="000000"/>
                <w:sz w:val="22"/>
                <w:szCs w:val="22"/>
                <w:shd w:val="clear" w:color="auto" w:fill="auto"/>
                <w:lang w:val="ru"/>
              </w:rPr>
              <w:t>2</w:t>
            </w:r>
          </w:p>
        </w:tc>
      </w:tr>
      <w:tr w:rsidR="007D2B5F" w:rsidRPr="00634F8F" w14:paraId="3C09B830" w14:textId="77777777">
        <w:trPr>
          <w:trHeight w:val="118"/>
        </w:trPr>
        <w:tc>
          <w:tcPr>
            <w:tcW w:w="5210" w:type="dxa"/>
            <w:tcBorders>
              <w:top w:val="single" w:sz="4" w:space="0" w:color="000000"/>
              <w:left w:val="single" w:sz="4" w:space="0" w:color="000000"/>
              <w:bottom w:val="single" w:sz="4" w:space="0" w:color="000000"/>
              <w:right w:val="single" w:sz="4" w:space="0" w:color="000000"/>
            </w:tcBorders>
            <w:vAlign w:val="center"/>
          </w:tcPr>
          <w:p w14:paraId="28120D82" w14:textId="77777777" w:rsidR="007D2B5F" w:rsidRPr="00634F8F" w:rsidRDefault="0095253C">
            <w:pPr>
              <w:jc w:val="center"/>
              <w:rPr>
                <w:rStyle w:val="BodytextTimesNewRoman10pt"/>
                <w:rFonts w:eastAsia="Courier New"/>
                <w:color w:val="000000"/>
                <w:sz w:val="22"/>
                <w:szCs w:val="22"/>
                <w:shd w:val="clear" w:color="auto" w:fill="auto"/>
                <w:lang w:val="ru"/>
              </w:rPr>
            </w:pPr>
            <w:r w:rsidRPr="00634F8F">
              <w:rPr>
                <w:rStyle w:val="BodytextTimesNewRoman10pt"/>
                <w:rFonts w:eastAsia="Courier New"/>
                <w:color w:val="000000"/>
                <w:sz w:val="22"/>
                <w:szCs w:val="22"/>
                <w:shd w:val="clear" w:color="auto" w:fill="auto"/>
                <w:lang w:val="ru"/>
              </w:rPr>
              <w:t>Токовая катушка ТК1020 модификации ТК1020-100Т-20А</w:t>
            </w:r>
          </w:p>
        </w:tc>
        <w:tc>
          <w:tcPr>
            <w:tcW w:w="5211" w:type="dxa"/>
            <w:tcBorders>
              <w:top w:val="single" w:sz="4" w:space="0" w:color="000000"/>
              <w:left w:val="single" w:sz="4" w:space="0" w:color="000000"/>
              <w:bottom w:val="single" w:sz="4" w:space="0" w:color="000000"/>
              <w:right w:val="single" w:sz="4" w:space="0" w:color="000000"/>
            </w:tcBorders>
            <w:vAlign w:val="center"/>
          </w:tcPr>
          <w:p w14:paraId="579CF902" w14:textId="77777777" w:rsidR="007D2B5F" w:rsidRPr="00634F8F" w:rsidRDefault="0095253C">
            <w:pPr>
              <w:jc w:val="center"/>
              <w:rPr>
                <w:rStyle w:val="BodytextTimesNewRoman10pt"/>
                <w:rFonts w:eastAsia="Courier New"/>
                <w:color w:val="000000"/>
                <w:sz w:val="22"/>
                <w:szCs w:val="22"/>
                <w:shd w:val="clear" w:color="auto" w:fill="auto"/>
                <w:lang w:val="ru"/>
              </w:rPr>
            </w:pPr>
            <w:r w:rsidRPr="00634F8F">
              <w:rPr>
                <w:rStyle w:val="BodytextTimesNewRoman10pt"/>
                <w:rFonts w:eastAsia="Courier New"/>
                <w:color w:val="000000"/>
                <w:sz w:val="22"/>
                <w:szCs w:val="22"/>
                <w:shd w:val="clear" w:color="auto" w:fill="auto"/>
                <w:lang w:val="ru"/>
              </w:rPr>
              <w:t>1</w:t>
            </w:r>
          </w:p>
        </w:tc>
      </w:tr>
      <w:tr w:rsidR="007D2B5F" w:rsidRPr="00634F8F" w14:paraId="74493AE3" w14:textId="77777777">
        <w:trPr>
          <w:trHeight w:val="118"/>
        </w:trPr>
        <w:tc>
          <w:tcPr>
            <w:tcW w:w="5210" w:type="dxa"/>
            <w:tcBorders>
              <w:top w:val="single" w:sz="4" w:space="0" w:color="000000"/>
              <w:left w:val="single" w:sz="4" w:space="0" w:color="000000"/>
              <w:bottom w:val="single" w:sz="4" w:space="0" w:color="000000"/>
              <w:right w:val="single" w:sz="4" w:space="0" w:color="000000"/>
            </w:tcBorders>
            <w:vAlign w:val="center"/>
          </w:tcPr>
          <w:p w14:paraId="5BEBE9F2" w14:textId="77777777" w:rsidR="007D2B5F" w:rsidRPr="00634F8F" w:rsidRDefault="0095253C">
            <w:pPr>
              <w:jc w:val="center"/>
              <w:rPr>
                <w:rFonts w:eastAsia="Courier New"/>
                <w:color w:val="000000"/>
                <w:sz w:val="22"/>
                <w:szCs w:val="22"/>
                <w:lang w:val="ru"/>
              </w:rPr>
            </w:pPr>
            <w:r w:rsidRPr="00634F8F">
              <w:rPr>
                <w:rStyle w:val="BodytextTimesNewRoman10pt"/>
                <w:rFonts w:eastAsia="Courier New"/>
                <w:color w:val="000000"/>
                <w:sz w:val="22"/>
                <w:szCs w:val="22"/>
                <w:shd w:val="clear" w:color="auto" w:fill="auto"/>
                <w:lang w:val="ru"/>
              </w:rPr>
              <w:t>Руководство по эксплуатации</w:t>
            </w:r>
          </w:p>
        </w:tc>
        <w:tc>
          <w:tcPr>
            <w:tcW w:w="5211" w:type="dxa"/>
            <w:tcBorders>
              <w:top w:val="single" w:sz="4" w:space="0" w:color="000000"/>
              <w:left w:val="single" w:sz="4" w:space="0" w:color="000000"/>
              <w:bottom w:val="single" w:sz="4" w:space="0" w:color="000000"/>
              <w:right w:val="single" w:sz="4" w:space="0" w:color="000000"/>
            </w:tcBorders>
            <w:vAlign w:val="center"/>
          </w:tcPr>
          <w:p w14:paraId="047AC0F5" w14:textId="77777777" w:rsidR="007D2B5F" w:rsidRPr="00634F8F" w:rsidRDefault="0095253C">
            <w:pPr>
              <w:jc w:val="center"/>
              <w:rPr>
                <w:rFonts w:eastAsia="Courier New"/>
                <w:color w:val="000000"/>
                <w:sz w:val="22"/>
                <w:szCs w:val="22"/>
                <w:lang w:val="ru"/>
              </w:rPr>
            </w:pPr>
            <w:r w:rsidRPr="00634F8F">
              <w:rPr>
                <w:rStyle w:val="BodytextTimesNewRoman10pt"/>
                <w:rFonts w:eastAsia="Courier New"/>
                <w:color w:val="000000"/>
                <w:sz w:val="22"/>
                <w:szCs w:val="22"/>
                <w:shd w:val="clear" w:color="auto" w:fill="auto"/>
                <w:lang w:val="ru"/>
              </w:rPr>
              <w:t>1</w:t>
            </w:r>
          </w:p>
        </w:tc>
      </w:tr>
      <w:tr w:rsidR="007D2B5F" w:rsidRPr="00634F8F" w14:paraId="5E77A447" w14:textId="77777777">
        <w:trPr>
          <w:trHeight w:val="118"/>
        </w:trPr>
        <w:tc>
          <w:tcPr>
            <w:tcW w:w="5210" w:type="dxa"/>
            <w:tcBorders>
              <w:top w:val="single" w:sz="4" w:space="0" w:color="000000"/>
              <w:left w:val="single" w:sz="4" w:space="0" w:color="000000"/>
              <w:bottom w:val="single" w:sz="4" w:space="0" w:color="000000"/>
              <w:right w:val="single" w:sz="4" w:space="0" w:color="000000"/>
            </w:tcBorders>
            <w:vAlign w:val="center"/>
          </w:tcPr>
          <w:p w14:paraId="38650609" w14:textId="77777777" w:rsidR="007D2B5F" w:rsidRPr="00634F8F" w:rsidRDefault="0095253C">
            <w:pPr>
              <w:jc w:val="center"/>
              <w:rPr>
                <w:rFonts w:eastAsia="Courier New"/>
                <w:color w:val="000000"/>
                <w:sz w:val="22"/>
                <w:szCs w:val="22"/>
                <w:lang w:val="ru"/>
              </w:rPr>
            </w:pPr>
            <w:r w:rsidRPr="00634F8F">
              <w:rPr>
                <w:rStyle w:val="BodytextTimesNewRoman10pt"/>
                <w:rFonts w:eastAsia="Courier New"/>
                <w:color w:val="000000"/>
                <w:sz w:val="22"/>
                <w:szCs w:val="22"/>
                <w:shd w:val="clear" w:color="auto" w:fill="auto"/>
                <w:lang w:val="ru"/>
              </w:rPr>
              <w:t>Методика поверки</w:t>
            </w:r>
          </w:p>
        </w:tc>
        <w:tc>
          <w:tcPr>
            <w:tcW w:w="5211" w:type="dxa"/>
            <w:tcBorders>
              <w:top w:val="single" w:sz="4" w:space="0" w:color="000000"/>
              <w:left w:val="single" w:sz="4" w:space="0" w:color="000000"/>
              <w:bottom w:val="single" w:sz="4" w:space="0" w:color="000000"/>
              <w:right w:val="single" w:sz="4" w:space="0" w:color="000000"/>
            </w:tcBorders>
            <w:vAlign w:val="center"/>
          </w:tcPr>
          <w:p w14:paraId="16A54C95" w14:textId="77777777" w:rsidR="007D2B5F" w:rsidRPr="00634F8F" w:rsidRDefault="0095253C">
            <w:pPr>
              <w:jc w:val="center"/>
              <w:rPr>
                <w:rFonts w:eastAsia="Courier New"/>
                <w:color w:val="000000"/>
                <w:sz w:val="22"/>
                <w:szCs w:val="22"/>
                <w:lang w:val="ru"/>
              </w:rPr>
            </w:pPr>
            <w:r w:rsidRPr="00634F8F">
              <w:rPr>
                <w:rStyle w:val="BodytextTimesNewRoman10pt"/>
                <w:rFonts w:eastAsia="Courier New"/>
                <w:color w:val="000000"/>
                <w:sz w:val="22"/>
                <w:szCs w:val="22"/>
                <w:shd w:val="clear" w:color="auto" w:fill="auto"/>
                <w:lang w:val="ru"/>
              </w:rPr>
              <w:t>1</w:t>
            </w:r>
          </w:p>
        </w:tc>
      </w:tr>
      <w:tr w:rsidR="007D2B5F" w:rsidRPr="00634F8F" w14:paraId="60C45773" w14:textId="77777777">
        <w:trPr>
          <w:trHeight w:val="118"/>
        </w:trPr>
        <w:tc>
          <w:tcPr>
            <w:tcW w:w="5210" w:type="dxa"/>
            <w:tcBorders>
              <w:top w:val="single" w:sz="4" w:space="0" w:color="000000"/>
              <w:left w:val="single" w:sz="4" w:space="0" w:color="000000"/>
              <w:bottom w:val="single" w:sz="4" w:space="0" w:color="000000"/>
              <w:right w:val="single" w:sz="4" w:space="0" w:color="000000"/>
            </w:tcBorders>
            <w:vAlign w:val="center"/>
          </w:tcPr>
          <w:p w14:paraId="2EE621D1" w14:textId="77777777" w:rsidR="007D2B5F" w:rsidRPr="00634F8F" w:rsidRDefault="0095253C">
            <w:pPr>
              <w:jc w:val="center"/>
              <w:rPr>
                <w:rStyle w:val="BodytextTimesNewRoman10pt"/>
                <w:rFonts w:eastAsia="Courier New"/>
                <w:color w:val="000000"/>
                <w:sz w:val="22"/>
                <w:szCs w:val="22"/>
                <w:shd w:val="clear" w:color="auto" w:fill="auto"/>
                <w:lang w:val="ru"/>
              </w:rPr>
            </w:pPr>
            <w:r w:rsidRPr="00634F8F">
              <w:rPr>
                <w:rStyle w:val="BodytextTimesNewRoman10pt"/>
                <w:rFonts w:eastAsia="Courier New"/>
                <w:color w:val="000000"/>
                <w:sz w:val="22"/>
                <w:szCs w:val="22"/>
                <w:shd w:val="clear" w:color="auto" w:fill="auto"/>
                <w:lang w:val="ru"/>
              </w:rPr>
              <w:t>Паспорт</w:t>
            </w:r>
          </w:p>
        </w:tc>
        <w:tc>
          <w:tcPr>
            <w:tcW w:w="5211" w:type="dxa"/>
            <w:tcBorders>
              <w:top w:val="single" w:sz="4" w:space="0" w:color="000000"/>
              <w:left w:val="single" w:sz="4" w:space="0" w:color="000000"/>
              <w:bottom w:val="single" w:sz="4" w:space="0" w:color="000000"/>
              <w:right w:val="single" w:sz="4" w:space="0" w:color="000000"/>
            </w:tcBorders>
            <w:vAlign w:val="center"/>
          </w:tcPr>
          <w:p w14:paraId="4DAC2997" w14:textId="77777777" w:rsidR="007D2B5F" w:rsidRPr="00634F8F" w:rsidRDefault="0095253C">
            <w:pPr>
              <w:jc w:val="center"/>
              <w:rPr>
                <w:rStyle w:val="BodytextTimesNewRoman10pt"/>
                <w:rFonts w:eastAsia="Courier New"/>
                <w:color w:val="000000"/>
                <w:sz w:val="22"/>
                <w:szCs w:val="22"/>
                <w:shd w:val="clear" w:color="auto" w:fill="auto"/>
                <w:lang w:val="ru"/>
              </w:rPr>
            </w:pPr>
            <w:r w:rsidRPr="00634F8F">
              <w:rPr>
                <w:rStyle w:val="BodytextTimesNewRoman10pt"/>
                <w:rFonts w:eastAsia="Courier New"/>
                <w:color w:val="000000"/>
                <w:sz w:val="22"/>
                <w:szCs w:val="22"/>
                <w:shd w:val="clear" w:color="auto" w:fill="auto"/>
                <w:lang w:val="ru"/>
              </w:rPr>
              <w:t>1</w:t>
            </w:r>
          </w:p>
        </w:tc>
      </w:tr>
      <w:tr w:rsidR="007D2B5F" w:rsidRPr="00634F8F" w14:paraId="71B1B3C5" w14:textId="77777777">
        <w:trPr>
          <w:trHeight w:val="118"/>
        </w:trPr>
        <w:tc>
          <w:tcPr>
            <w:tcW w:w="5210" w:type="dxa"/>
            <w:tcBorders>
              <w:top w:val="single" w:sz="4" w:space="0" w:color="000000"/>
              <w:left w:val="single" w:sz="4" w:space="0" w:color="000000"/>
              <w:bottom w:val="single" w:sz="4" w:space="0" w:color="000000"/>
              <w:right w:val="single" w:sz="4" w:space="0" w:color="000000"/>
            </w:tcBorders>
            <w:vAlign w:val="center"/>
          </w:tcPr>
          <w:p w14:paraId="675BCF8F" w14:textId="77777777" w:rsidR="007D2B5F" w:rsidRPr="00634F8F" w:rsidRDefault="0095253C">
            <w:pPr>
              <w:jc w:val="center"/>
              <w:rPr>
                <w:rStyle w:val="BodytextTimesNewRoman10pt"/>
                <w:rFonts w:eastAsia="Courier New"/>
                <w:color w:val="000000"/>
                <w:sz w:val="22"/>
                <w:szCs w:val="22"/>
                <w:shd w:val="clear" w:color="auto" w:fill="auto"/>
                <w:lang w:val="ru"/>
              </w:rPr>
            </w:pPr>
            <w:r w:rsidRPr="00634F8F">
              <w:rPr>
                <w:rStyle w:val="BodytextTimesNewRoman10pt"/>
                <w:rFonts w:eastAsia="Courier New"/>
                <w:color w:val="000000"/>
                <w:sz w:val="22"/>
                <w:szCs w:val="22"/>
                <w:shd w:val="clear" w:color="auto" w:fill="auto"/>
                <w:lang w:val="ru"/>
              </w:rPr>
              <w:t>Контейнер для транспортировки и хранения пластиковый</w:t>
            </w:r>
          </w:p>
        </w:tc>
        <w:tc>
          <w:tcPr>
            <w:tcW w:w="5211" w:type="dxa"/>
            <w:tcBorders>
              <w:top w:val="single" w:sz="4" w:space="0" w:color="000000"/>
              <w:left w:val="single" w:sz="4" w:space="0" w:color="000000"/>
              <w:bottom w:val="single" w:sz="4" w:space="0" w:color="000000"/>
              <w:right w:val="single" w:sz="4" w:space="0" w:color="000000"/>
            </w:tcBorders>
            <w:vAlign w:val="center"/>
          </w:tcPr>
          <w:p w14:paraId="483699A9" w14:textId="77777777" w:rsidR="007D2B5F" w:rsidRPr="00634F8F" w:rsidRDefault="0095253C">
            <w:pPr>
              <w:jc w:val="center"/>
              <w:rPr>
                <w:rStyle w:val="BodytextTimesNewRoman10pt"/>
                <w:rFonts w:eastAsia="Courier New"/>
                <w:color w:val="000000"/>
                <w:sz w:val="22"/>
                <w:szCs w:val="22"/>
                <w:shd w:val="clear" w:color="auto" w:fill="auto"/>
                <w:lang w:val="ru"/>
              </w:rPr>
            </w:pPr>
            <w:r w:rsidRPr="00634F8F">
              <w:rPr>
                <w:rStyle w:val="BodytextTimesNewRoman10pt"/>
                <w:rFonts w:eastAsia="Courier New"/>
                <w:color w:val="000000"/>
                <w:sz w:val="22"/>
                <w:szCs w:val="22"/>
                <w:shd w:val="clear" w:color="auto" w:fill="auto"/>
                <w:lang w:val="ru"/>
              </w:rPr>
              <w:t>1</w:t>
            </w:r>
          </w:p>
        </w:tc>
      </w:tr>
    </w:tbl>
    <w:p w14:paraId="494A826E" w14:textId="77777777" w:rsidR="007D2B5F" w:rsidRPr="00634F8F" w:rsidRDefault="007D2B5F">
      <w:pPr>
        <w:rPr>
          <w:rFonts w:eastAsia="Courier New"/>
          <w:color w:val="000000"/>
          <w:sz w:val="22"/>
          <w:szCs w:val="22"/>
          <w:lang w:val="ru"/>
        </w:rPr>
      </w:pPr>
    </w:p>
    <w:p w14:paraId="4A7A8529" w14:textId="77777777" w:rsidR="007D2B5F" w:rsidRPr="00634F8F" w:rsidRDefault="0095253C">
      <w:pPr>
        <w:rPr>
          <w:rFonts w:eastAsia="Courier New"/>
          <w:color w:val="000000"/>
          <w:sz w:val="22"/>
          <w:szCs w:val="22"/>
          <w:lang w:val="ru"/>
        </w:rPr>
      </w:pPr>
      <w:r w:rsidRPr="00634F8F">
        <w:rPr>
          <w:rFonts w:eastAsia="Courier New"/>
          <w:color w:val="000000"/>
          <w:sz w:val="22"/>
          <w:szCs w:val="22"/>
          <w:lang w:val="ru"/>
        </w:rPr>
        <w:t xml:space="preserve"> Характеристики токовой катушки: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60"/>
        <w:gridCol w:w="5370"/>
        <w:gridCol w:w="1665"/>
      </w:tblGrid>
      <w:tr w:rsidR="007D2B5F" w:rsidRPr="00634F8F" w14:paraId="2927B9D1" w14:textId="77777777" w:rsidTr="00634F8F">
        <w:trPr>
          <w:trHeight w:val="118"/>
        </w:trPr>
        <w:tc>
          <w:tcPr>
            <w:tcW w:w="3160" w:type="dxa"/>
            <w:tcBorders>
              <w:top w:val="single" w:sz="4" w:space="0" w:color="000000"/>
              <w:left w:val="single" w:sz="4" w:space="0" w:color="000000"/>
              <w:bottom w:val="single" w:sz="4" w:space="0" w:color="000000"/>
              <w:right w:val="single" w:sz="4" w:space="0" w:color="000000"/>
            </w:tcBorders>
            <w:shd w:val="clear" w:color="auto" w:fill="D9D9D9"/>
          </w:tcPr>
          <w:p w14:paraId="59534F82" w14:textId="77777777" w:rsidR="007D2B5F" w:rsidRPr="00634F8F" w:rsidRDefault="0095253C">
            <w:pPr>
              <w:jc w:val="center"/>
              <w:rPr>
                <w:rFonts w:eastAsia="Courier New"/>
                <w:color w:val="000000"/>
                <w:sz w:val="22"/>
                <w:szCs w:val="22"/>
                <w:lang w:val="ru"/>
              </w:rPr>
            </w:pPr>
            <w:r w:rsidRPr="00634F8F">
              <w:rPr>
                <w:rStyle w:val="BodytextTimesNewRoman10pt"/>
                <w:rFonts w:eastAsia="Courier New"/>
                <w:color w:val="000000"/>
                <w:sz w:val="22"/>
                <w:szCs w:val="22"/>
                <w:shd w:val="clear" w:color="auto" w:fill="auto"/>
                <w:lang w:val="ru"/>
              </w:rPr>
              <w:t>Наименование</w:t>
            </w:r>
          </w:p>
        </w:tc>
        <w:tc>
          <w:tcPr>
            <w:tcW w:w="5370" w:type="dxa"/>
            <w:tcBorders>
              <w:top w:val="single" w:sz="4" w:space="0" w:color="000000"/>
              <w:left w:val="single" w:sz="4" w:space="0" w:color="000000"/>
              <w:bottom w:val="single" w:sz="4" w:space="0" w:color="000000"/>
              <w:right w:val="single" w:sz="4" w:space="0" w:color="000000"/>
            </w:tcBorders>
            <w:shd w:val="clear" w:color="auto" w:fill="D9D9D9"/>
          </w:tcPr>
          <w:p w14:paraId="6C1E115B" w14:textId="77777777" w:rsidR="007D2B5F" w:rsidRPr="00634F8F" w:rsidRDefault="0095253C">
            <w:pPr>
              <w:jc w:val="center"/>
              <w:rPr>
                <w:rFonts w:eastAsia="Courier New"/>
                <w:color w:val="000000"/>
                <w:sz w:val="22"/>
                <w:szCs w:val="22"/>
                <w:lang w:val="ru"/>
              </w:rPr>
            </w:pPr>
            <w:r w:rsidRPr="00634F8F">
              <w:rPr>
                <w:rStyle w:val="BodytextTimesNewRoman10pt"/>
                <w:rFonts w:eastAsia="Courier New"/>
                <w:color w:val="000000"/>
                <w:sz w:val="22"/>
                <w:szCs w:val="22"/>
                <w:shd w:val="clear" w:color="auto" w:fill="auto"/>
                <w:lang w:val="ru"/>
              </w:rPr>
              <w:t>Описание</w:t>
            </w:r>
          </w:p>
        </w:tc>
        <w:tc>
          <w:tcPr>
            <w:tcW w:w="1665" w:type="dxa"/>
            <w:tcBorders>
              <w:top w:val="single" w:sz="4" w:space="0" w:color="000000"/>
              <w:left w:val="single" w:sz="4" w:space="0" w:color="000000"/>
              <w:bottom w:val="single" w:sz="4" w:space="0" w:color="000000"/>
              <w:right w:val="single" w:sz="4" w:space="0" w:color="000000"/>
            </w:tcBorders>
            <w:shd w:val="clear" w:color="auto" w:fill="D9D9D9"/>
          </w:tcPr>
          <w:p w14:paraId="588CB5CF" w14:textId="77777777" w:rsidR="007D2B5F" w:rsidRPr="00634F8F" w:rsidRDefault="0095253C">
            <w:pPr>
              <w:jc w:val="center"/>
              <w:rPr>
                <w:rFonts w:eastAsia="Courier New"/>
                <w:color w:val="000000"/>
                <w:sz w:val="22"/>
                <w:szCs w:val="22"/>
                <w:lang w:val="ru"/>
              </w:rPr>
            </w:pPr>
            <w:r w:rsidRPr="00634F8F">
              <w:rPr>
                <w:rFonts w:eastAsia="Courier New"/>
                <w:color w:val="000000"/>
                <w:sz w:val="22"/>
                <w:szCs w:val="22"/>
                <w:lang w:val="ru"/>
              </w:rPr>
              <w:t>Количество</w:t>
            </w:r>
          </w:p>
        </w:tc>
      </w:tr>
      <w:tr w:rsidR="007D2B5F" w14:paraId="190EC7F9" w14:textId="77777777" w:rsidTr="00634F8F">
        <w:trPr>
          <w:trHeight w:val="118"/>
        </w:trPr>
        <w:tc>
          <w:tcPr>
            <w:tcW w:w="316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1044D0" w14:textId="77777777" w:rsidR="007D2B5F" w:rsidRPr="00634F8F" w:rsidRDefault="0095253C">
            <w:pPr>
              <w:jc w:val="center"/>
              <w:rPr>
                <w:rStyle w:val="BodytextTimesNewRoman10pt"/>
                <w:rFonts w:eastAsia="Courier New"/>
                <w:color w:val="000000"/>
                <w:sz w:val="22"/>
                <w:szCs w:val="22"/>
                <w:shd w:val="clear" w:color="auto" w:fill="auto"/>
                <w:lang w:val="ru"/>
              </w:rPr>
            </w:pPr>
            <w:r w:rsidRPr="00634F8F">
              <w:rPr>
                <w:rStyle w:val="BodytextTimesNewRoman10pt"/>
                <w:rFonts w:eastAsia="Courier New"/>
                <w:color w:val="000000"/>
                <w:sz w:val="22"/>
                <w:szCs w:val="22"/>
                <w:shd w:val="clear" w:color="auto" w:fill="auto"/>
                <w:lang w:val="ru"/>
              </w:rPr>
              <w:t>ТК1020-100Т-20А</w:t>
            </w:r>
          </w:p>
        </w:tc>
        <w:tc>
          <w:tcPr>
            <w:tcW w:w="537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2CE11D" w14:textId="4844C428" w:rsidR="007D2B5F" w:rsidRPr="00634F8F" w:rsidRDefault="0095253C">
            <w:pPr>
              <w:jc w:val="center"/>
              <w:rPr>
                <w:rStyle w:val="BodytextTimesNewRoman10pt"/>
                <w:rFonts w:eastAsia="Courier New"/>
                <w:color w:val="000000"/>
                <w:sz w:val="22"/>
                <w:szCs w:val="22"/>
                <w:shd w:val="clear" w:color="auto" w:fill="auto"/>
              </w:rPr>
            </w:pPr>
            <w:r w:rsidRPr="00634F8F">
              <w:rPr>
                <w:rStyle w:val="BodytextTimesNewRoman10pt"/>
                <w:rFonts w:eastAsia="Courier New"/>
                <w:color w:val="000000"/>
                <w:sz w:val="22"/>
                <w:szCs w:val="22"/>
                <w:shd w:val="clear" w:color="auto" w:fill="auto"/>
              </w:rPr>
              <w:t xml:space="preserve">Количество витков: центр – </w:t>
            </w:r>
            <w:r w:rsidR="00634F8F">
              <w:rPr>
                <w:rStyle w:val="BodytextTimesNewRoman10pt"/>
                <w:rFonts w:eastAsia="Courier New"/>
                <w:color w:val="000000"/>
                <w:sz w:val="22"/>
                <w:szCs w:val="22"/>
                <w:shd w:val="clear" w:color="auto" w:fill="auto"/>
              </w:rPr>
              <w:t>н</w:t>
            </w:r>
            <w:r w:rsidR="00634F8F">
              <w:rPr>
                <w:rStyle w:val="BodytextTimesNewRoman10pt"/>
                <w:rFonts w:eastAsia="Courier New"/>
                <w:color w:val="000000"/>
              </w:rPr>
              <w:t xml:space="preserve">е менее </w:t>
            </w:r>
            <w:r w:rsidRPr="00634F8F">
              <w:rPr>
                <w:rStyle w:val="BodytextTimesNewRoman10pt"/>
                <w:rFonts w:eastAsia="Courier New"/>
                <w:color w:val="000000"/>
                <w:sz w:val="22"/>
                <w:szCs w:val="22"/>
                <w:shd w:val="clear" w:color="auto" w:fill="auto"/>
              </w:rPr>
              <w:t>100, боковые -</w:t>
            </w:r>
            <w:r w:rsidR="00634F8F">
              <w:rPr>
                <w:rStyle w:val="Heading1Char"/>
                <w:rFonts w:eastAsia="Courier New"/>
                <w:color w:val="000000"/>
                <w:sz w:val="22"/>
                <w:szCs w:val="22"/>
              </w:rPr>
              <w:t xml:space="preserve"> </w:t>
            </w:r>
            <w:r w:rsidR="00634F8F">
              <w:rPr>
                <w:rStyle w:val="BodytextTimesNewRoman10pt"/>
                <w:rFonts w:eastAsia="Courier New"/>
                <w:color w:val="000000"/>
                <w:sz w:val="22"/>
                <w:szCs w:val="22"/>
                <w:shd w:val="clear" w:color="auto" w:fill="auto"/>
              </w:rPr>
              <w:t>н</w:t>
            </w:r>
            <w:r w:rsidR="00634F8F">
              <w:rPr>
                <w:rStyle w:val="BodytextTimesNewRoman10pt"/>
                <w:rFonts w:eastAsia="Courier New"/>
                <w:color w:val="000000"/>
              </w:rPr>
              <w:t>е менее</w:t>
            </w:r>
            <w:r w:rsidR="00634F8F" w:rsidRPr="00634F8F">
              <w:rPr>
                <w:rStyle w:val="BodytextTimesNewRoman10pt"/>
                <w:rFonts w:eastAsia="Courier New"/>
                <w:color w:val="000000"/>
                <w:sz w:val="22"/>
                <w:szCs w:val="22"/>
                <w:shd w:val="clear" w:color="auto" w:fill="auto"/>
              </w:rPr>
              <w:t xml:space="preserve"> </w:t>
            </w:r>
            <w:r w:rsidRPr="00634F8F">
              <w:rPr>
                <w:rStyle w:val="BodytextTimesNewRoman10pt"/>
                <w:rFonts w:eastAsia="Courier New"/>
                <w:color w:val="000000"/>
                <w:sz w:val="22"/>
                <w:szCs w:val="22"/>
                <w:shd w:val="clear" w:color="auto" w:fill="auto"/>
              </w:rPr>
              <w:t xml:space="preserve">50, ПГ ±0,3%(постоянный ток), </w:t>
            </w:r>
            <w:r w:rsidR="00634F8F">
              <w:rPr>
                <w:rStyle w:val="BodytextTimesNewRoman10pt"/>
                <w:rFonts w:eastAsia="Courier New"/>
                <w:color w:val="000000"/>
                <w:sz w:val="22"/>
                <w:szCs w:val="22"/>
                <w:shd w:val="clear" w:color="auto" w:fill="auto"/>
              </w:rPr>
              <w:t>н</w:t>
            </w:r>
            <w:r w:rsidR="00634F8F">
              <w:rPr>
                <w:rStyle w:val="BodytextTimesNewRoman10pt"/>
                <w:rFonts w:eastAsia="Courier New"/>
                <w:color w:val="000000"/>
              </w:rPr>
              <w:t>е менее</w:t>
            </w:r>
            <w:r w:rsidR="00634F8F" w:rsidRPr="00634F8F">
              <w:rPr>
                <w:rStyle w:val="BodytextTimesNewRoman10pt"/>
                <w:rFonts w:eastAsia="Courier New"/>
                <w:color w:val="000000"/>
                <w:sz w:val="22"/>
                <w:szCs w:val="22"/>
                <w:shd w:val="clear" w:color="auto" w:fill="auto"/>
              </w:rPr>
              <w:t xml:space="preserve"> </w:t>
            </w:r>
            <w:r w:rsidRPr="00634F8F">
              <w:rPr>
                <w:rStyle w:val="BodytextTimesNewRoman10pt"/>
                <w:rFonts w:eastAsia="Courier New"/>
                <w:color w:val="000000"/>
                <w:sz w:val="22"/>
                <w:szCs w:val="22"/>
                <w:shd w:val="clear" w:color="auto" w:fill="auto"/>
              </w:rPr>
              <w:t xml:space="preserve">0,3% (от 45 до 50 ГЦ) </w:t>
            </w:r>
            <w:r w:rsidR="00634F8F">
              <w:rPr>
                <w:rStyle w:val="BodytextTimesNewRoman10pt"/>
                <w:rFonts w:eastAsia="Courier New"/>
                <w:color w:val="000000"/>
                <w:sz w:val="22"/>
                <w:szCs w:val="22"/>
                <w:shd w:val="clear" w:color="auto" w:fill="auto"/>
              </w:rPr>
              <w:t xml:space="preserve"> </w:t>
            </w:r>
          </w:p>
          <w:p w14:paraId="67C4F19F" w14:textId="7E13B696" w:rsidR="007D2B5F" w:rsidRPr="00634F8F" w:rsidRDefault="0095253C">
            <w:pPr>
              <w:jc w:val="center"/>
              <w:rPr>
                <w:rStyle w:val="BodytextTimesNewRoman10pt"/>
                <w:rFonts w:eastAsia="Courier New"/>
                <w:color w:val="000000"/>
                <w:sz w:val="22"/>
                <w:szCs w:val="22"/>
                <w:shd w:val="clear" w:color="auto" w:fill="auto"/>
              </w:rPr>
            </w:pPr>
            <w:r w:rsidRPr="00634F8F">
              <w:rPr>
                <w:rStyle w:val="BodytextTimesNewRoman10pt"/>
                <w:rFonts w:eastAsia="Courier New"/>
                <w:color w:val="000000"/>
                <w:sz w:val="22"/>
                <w:szCs w:val="22"/>
                <w:shd w:val="clear" w:color="auto" w:fill="auto"/>
              </w:rPr>
              <w:t xml:space="preserve">максимальный входной ток </w:t>
            </w:r>
            <w:r w:rsidR="00634F8F">
              <w:rPr>
                <w:rStyle w:val="BodytextTimesNewRoman10pt"/>
                <w:rFonts w:eastAsia="Courier New"/>
                <w:color w:val="000000"/>
                <w:sz w:val="22"/>
                <w:szCs w:val="22"/>
                <w:shd w:val="clear" w:color="auto" w:fill="auto"/>
              </w:rPr>
              <w:t>н</w:t>
            </w:r>
            <w:r w:rsidR="00634F8F">
              <w:rPr>
                <w:rStyle w:val="BodytextTimesNewRoman10pt"/>
                <w:rFonts w:eastAsia="Courier New"/>
                <w:color w:val="000000"/>
              </w:rPr>
              <w:t>е менее</w:t>
            </w:r>
            <w:r w:rsidR="00634F8F" w:rsidRPr="00634F8F">
              <w:rPr>
                <w:rStyle w:val="BodytextTimesNewRoman10pt"/>
                <w:rFonts w:eastAsia="Courier New"/>
                <w:color w:val="000000"/>
                <w:sz w:val="22"/>
                <w:szCs w:val="22"/>
                <w:shd w:val="clear" w:color="auto" w:fill="auto"/>
              </w:rPr>
              <w:t xml:space="preserve"> </w:t>
            </w:r>
            <w:r w:rsidRPr="00634F8F">
              <w:rPr>
                <w:rStyle w:val="BodytextTimesNewRoman10pt"/>
                <w:rFonts w:eastAsia="Courier New"/>
                <w:color w:val="000000"/>
                <w:sz w:val="22"/>
                <w:szCs w:val="22"/>
                <w:shd w:val="clear" w:color="auto" w:fill="auto"/>
              </w:rPr>
              <w:t>22 А</w:t>
            </w:r>
          </w:p>
        </w:tc>
        <w:tc>
          <w:tcPr>
            <w:tcW w:w="16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7643AC" w14:textId="77777777" w:rsidR="007D2B5F" w:rsidRDefault="0095253C">
            <w:pPr>
              <w:jc w:val="center"/>
              <w:rPr>
                <w:rStyle w:val="BodytextTimesNewRoman10pt"/>
                <w:rFonts w:eastAsia="Courier New"/>
                <w:color w:val="000000"/>
                <w:sz w:val="22"/>
                <w:szCs w:val="22"/>
                <w:shd w:val="clear" w:color="auto" w:fill="auto"/>
              </w:rPr>
            </w:pPr>
            <w:r w:rsidRPr="00634F8F">
              <w:rPr>
                <w:rStyle w:val="BodytextTimesNewRoman10pt"/>
                <w:rFonts w:eastAsia="Courier New"/>
                <w:color w:val="000000"/>
                <w:sz w:val="22"/>
                <w:szCs w:val="22"/>
                <w:shd w:val="clear" w:color="auto" w:fill="auto"/>
              </w:rPr>
              <w:t>1</w:t>
            </w:r>
          </w:p>
        </w:tc>
      </w:tr>
    </w:tbl>
    <w:p w14:paraId="66E2FC8A" w14:textId="77777777" w:rsidR="00634F8F" w:rsidRPr="00634F8F" w:rsidRDefault="00634F8F" w:rsidP="00634F8F">
      <w:pPr>
        <w:jc w:val="both"/>
        <w:rPr>
          <w:i/>
          <w:iCs/>
          <w:sz w:val="20"/>
          <w:szCs w:val="20"/>
        </w:rPr>
      </w:pPr>
      <w:bookmarkStart w:id="0" w:name="_Hlk188026805"/>
      <w:r w:rsidRPr="00634F8F">
        <w:rPr>
          <w:i/>
          <w:iCs/>
          <w:color w:val="000000"/>
          <w:sz w:val="18"/>
          <w:szCs w:val="18"/>
        </w:rPr>
        <w:t>В случае, если в документации (в каком-либо документе, входящем в состав документации, прикрепленном отдельным файлом к документации) имеются указания на знаки обслуживания, фирменные и торговые наименования, патенты, полезные модели, промышленные образцы, указания на товарный знак, наименование места происхождения товара или наименование производителя, то такие указания следует читать «знаки обслуживания или эквивалент», «фирменные наименования или эквивалент», «торговые наименования или эквивалент», «патенты или эквивалент», «полезные модели или эквивалент», «промышленные образцы или эквивалент», «товарный знак или эквивалент», «наименование места происхождения товара или эквивалент», «наименование производителя или эквивалент».</w:t>
      </w:r>
    </w:p>
    <w:p w14:paraId="5C5BCB1D" w14:textId="77777777" w:rsidR="00634F8F" w:rsidRDefault="00634F8F" w:rsidP="00634F8F">
      <w:pPr>
        <w:jc w:val="both"/>
        <w:rPr>
          <w:i/>
          <w:iCs/>
          <w:sz w:val="18"/>
          <w:szCs w:val="18"/>
        </w:rPr>
      </w:pPr>
      <w:bookmarkStart w:id="1" w:name="_Hlk193470316"/>
      <w:bookmarkEnd w:id="0"/>
      <w:r w:rsidRPr="00634F8F">
        <w:rPr>
          <w:i/>
          <w:iCs/>
          <w:sz w:val="18"/>
          <w:szCs w:val="18"/>
        </w:rPr>
        <w:t>При осуществлении закупок на вышеуказанные товары распространяются меры национального режима в виде «ограничение» допуска согласно Постановлению Правительства Российской Федерации от 23 декабря 2024 г. N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
    <w:p w14:paraId="697F864E" w14:textId="77777777" w:rsidR="00643BD0" w:rsidRDefault="00643BD0" w:rsidP="00643BD0">
      <w:pPr>
        <w:pStyle w:val="afc"/>
        <w:spacing w:before="0" w:beforeAutospacing="0" w:after="0" w:afterAutospacing="0"/>
        <w:rPr>
          <w:sz w:val="22"/>
          <w:szCs w:val="22"/>
        </w:rPr>
      </w:pPr>
    </w:p>
    <w:p w14:paraId="01E294EF" w14:textId="07C9F318" w:rsidR="00643BD0" w:rsidRDefault="00643BD0" w:rsidP="00643BD0">
      <w:pPr>
        <w:pStyle w:val="afc"/>
        <w:spacing w:before="0" w:beforeAutospacing="0" w:after="0" w:afterAutospacing="0"/>
        <w:rPr>
          <w:sz w:val="22"/>
          <w:szCs w:val="22"/>
        </w:rPr>
      </w:pPr>
      <w:r>
        <w:rPr>
          <w:sz w:val="22"/>
          <w:szCs w:val="22"/>
        </w:rPr>
        <w:t>Габаритные размеры, мм, не более: 470*440*206</w:t>
      </w:r>
    </w:p>
    <w:p w14:paraId="6C785436" w14:textId="77777777" w:rsidR="00643BD0" w:rsidRDefault="00643BD0" w:rsidP="00643BD0">
      <w:pPr>
        <w:pStyle w:val="afc"/>
        <w:spacing w:before="0" w:beforeAutospacing="0" w:after="0" w:afterAutospacing="0" w:line="240" w:lineRule="atLeast"/>
        <w:rPr>
          <w:sz w:val="22"/>
          <w:szCs w:val="22"/>
        </w:rPr>
      </w:pPr>
      <w:r>
        <w:rPr>
          <w:sz w:val="22"/>
          <w:szCs w:val="22"/>
        </w:rPr>
        <w:t>Масса, кг, не более: 24</w:t>
      </w:r>
    </w:p>
    <w:p w14:paraId="5F438F15" w14:textId="77777777" w:rsidR="00643BD0" w:rsidRDefault="00643BD0" w:rsidP="00643BD0">
      <w:pPr>
        <w:pStyle w:val="afc"/>
        <w:spacing w:before="0" w:beforeAutospacing="0" w:after="0" w:afterAutospacing="0" w:line="240" w:lineRule="atLeast"/>
        <w:rPr>
          <w:sz w:val="22"/>
          <w:szCs w:val="22"/>
        </w:rPr>
      </w:pPr>
      <w:r>
        <w:rPr>
          <w:sz w:val="22"/>
          <w:szCs w:val="22"/>
        </w:rPr>
        <w:t>Параметры электрического питания: Напряжение переменного тока, В:  от 198 до 242</w:t>
      </w:r>
    </w:p>
    <w:p w14:paraId="3DD505F3" w14:textId="77777777" w:rsidR="00643BD0" w:rsidRDefault="00643BD0" w:rsidP="00643BD0">
      <w:pPr>
        <w:pStyle w:val="afc"/>
        <w:spacing w:before="0" w:beforeAutospacing="0" w:after="0" w:afterAutospacing="0" w:line="240" w:lineRule="atLeast"/>
        <w:rPr>
          <w:sz w:val="22"/>
          <w:szCs w:val="22"/>
        </w:rPr>
      </w:pPr>
      <w:r>
        <w:rPr>
          <w:sz w:val="22"/>
          <w:szCs w:val="22"/>
        </w:rPr>
        <w:tab/>
      </w:r>
      <w:r>
        <w:rPr>
          <w:sz w:val="22"/>
          <w:szCs w:val="22"/>
        </w:rPr>
        <w:tab/>
      </w:r>
      <w:r>
        <w:rPr>
          <w:sz w:val="22"/>
          <w:szCs w:val="22"/>
        </w:rPr>
        <w:tab/>
      </w:r>
      <w:r>
        <w:rPr>
          <w:sz w:val="22"/>
          <w:szCs w:val="22"/>
        </w:rPr>
        <w:tab/>
        <w:t xml:space="preserve">            Частота переменного тока, Гц: от 48 до 52</w:t>
      </w:r>
    </w:p>
    <w:p w14:paraId="305215A4" w14:textId="77777777" w:rsidR="00643BD0" w:rsidRDefault="00643BD0" w:rsidP="00643BD0">
      <w:pPr>
        <w:pStyle w:val="afc"/>
        <w:spacing w:before="0" w:beforeAutospacing="0" w:after="0" w:afterAutospacing="0" w:line="240" w:lineRule="atLeast"/>
        <w:rPr>
          <w:sz w:val="22"/>
          <w:szCs w:val="22"/>
        </w:rPr>
      </w:pPr>
      <w:r>
        <w:rPr>
          <w:sz w:val="22"/>
          <w:szCs w:val="22"/>
        </w:rPr>
        <w:t xml:space="preserve">Условия эксплуатации: </w:t>
      </w:r>
      <w:r>
        <w:t xml:space="preserve"> - </w:t>
      </w:r>
      <w:r>
        <w:rPr>
          <w:sz w:val="22"/>
          <w:szCs w:val="22"/>
        </w:rPr>
        <w:t>температура окружающего воздуха, °С:  от +10 до +25</w:t>
      </w:r>
    </w:p>
    <w:p w14:paraId="581510AA" w14:textId="77777777" w:rsidR="00643BD0" w:rsidRDefault="00643BD0" w:rsidP="00643BD0">
      <w:pPr>
        <w:pStyle w:val="afc"/>
        <w:spacing w:before="0" w:beforeAutospacing="0" w:after="0" w:afterAutospacing="0" w:line="240" w:lineRule="atLeast"/>
        <w:rPr>
          <w:sz w:val="22"/>
          <w:szCs w:val="22"/>
        </w:rPr>
      </w:pPr>
      <w:r>
        <w:rPr>
          <w:sz w:val="22"/>
          <w:szCs w:val="22"/>
        </w:rPr>
        <w:t xml:space="preserve"> - относительная влажность воздуха при +20 °С, %, не более  80</w:t>
      </w:r>
    </w:p>
    <w:p w14:paraId="3B2D2CAA" w14:textId="77777777" w:rsidR="00643BD0" w:rsidRDefault="00643BD0" w:rsidP="00643BD0">
      <w:pPr>
        <w:pStyle w:val="afc"/>
        <w:spacing w:before="0" w:beforeAutospacing="0" w:after="0" w:afterAutospacing="0" w:line="240" w:lineRule="atLeast"/>
        <w:rPr>
          <w:sz w:val="22"/>
          <w:szCs w:val="22"/>
        </w:rPr>
      </w:pPr>
      <w:r>
        <w:rPr>
          <w:sz w:val="22"/>
          <w:szCs w:val="22"/>
        </w:rPr>
        <w:t>- атмосферное давление, кПа 80: от 84 до 106,7</w:t>
      </w:r>
    </w:p>
    <w:bookmarkEnd w:id="1"/>
    <w:p w14:paraId="05213A1F" w14:textId="77777777" w:rsidR="00634F8F" w:rsidRDefault="00634F8F" w:rsidP="00634F8F">
      <w:pPr>
        <w:jc w:val="both"/>
        <w:rPr>
          <w:rFonts w:eastAsia="Calibri"/>
          <w:b/>
          <w:sz w:val="22"/>
          <w:szCs w:val="22"/>
          <w:shd w:val="clear" w:color="auto" w:fill="F9FAFB"/>
          <w:lang w:eastAsia="en-US"/>
        </w:rPr>
      </w:pPr>
    </w:p>
    <w:p w14:paraId="0DC3FBC6" w14:textId="4925F138" w:rsidR="00634F8F" w:rsidRPr="00634F8F" w:rsidRDefault="00634F8F" w:rsidP="00634F8F">
      <w:pPr>
        <w:jc w:val="both"/>
        <w:rPr>
          <w:rFonts w:eastAsia="Calibri"/>
          <w:bCs/>
          <w:sz w:val="22"/>
          <w:szCs w:val="22"/>
          <w:shd w:val="clear" w:color="auto" w:fill="F9FAFB"/>
          <w:lang w:eastAsia="en-US"/>
        </w:rPr>
      </w:pPr>
      <w:r w:rsidRPr="00634F8F">
        <w:rPr>
          <w:rFonts w:eastAsia="Calibri"/>
          <w:b/>
          <w:sz w:val="22"/>
          <w:szCs w:val="22"/>
          <w:shd w:val="clear" w:color="auto" w:fill="F9FAFB"/>
          <w:lang w:eastAsia="en-US"/>
        </w:rPr>
        <w:t>2. Место поставки:</w:t>
      </w:r>
      <w:r w:rsidRPr="00634F8F">
        <w:rPr>
          <w:rFonts w:eastAsia="Calibri"/>
          <w:bCs/>
          <w:sz w:val="22"/>
          <w:szCs w:val="22"/>
          <w:shd w:val="clear" w:color="auto" w:fill="F9FAFB"/>
          <w:lang w:eastAsia="en-US"/>
        </w:rPr>
        <w:t xml:space="preserve"> 680000, г. Хабаровск, ул. Карла Маркса, д.65</w:t>
      </w:r>
      <w:r>
        <w:rPr>
          <w:rFonts w:eastAsia="Calibri"/>
          <w:bCs/>
          <w:sz w:val="22"/>
          <w:szCs w:val="22"/>
          <w:shd w:val="clear" w:color="auto" w:fill="F9FAFB"/>
          <w:lang w:eastAsia="en-US"/>
        </w:rPr>
        <w:t xml:space="preserve"> </w:t>
      </w:r>
    </w:p>
    <w:p w14:paraId="329E8F28" w14:textId="6482FD53" w:rsidR="00634F8F" w:rsidRPr="00634F8F" w:rsidRDefault="00634F8F" w:rsidP="00634F8F">
      <w:pPr>
        <w:jc w:val="both"/>
        <w:rPr>
          <w:rFonts w:eastAsia="Calibri"/>
          <w:bCs/>
          <w:sz w:val="22"/>
          <w:szCs w:val="22"/>
          <w:shd w:val="clear" w:color="auto" w:fill="F9FAFB"/>
          <w:lang w:eastAsia="en-US"/>
        </w:rPr>
      </w:pPr>
      <w:r w:rsidRPr="00634F8F">
        <w:rPr>
          <w:rFonts w:eastAsia="Calibri"/>
          <w:b/>
          <w:sz w:val="22"/>
          <w:szCs w:val="22"/>
          <w:shd w:val="clear" w:color="auto" w:fill="F9FAFB"/>
          <w:lang w:eastAsia="en-US"/>
        </w:rPr>
        <w:t xml:space="preserve">3. Срок поставки: </w:t>
      </w:r>
      <w:r>
        <w:rPr>
          <w:rFonts w:eastAsia="Calibri"/>
          <w:bCs/>
          <w:sz w:val="22"/>
          <w:szCs w:val="22"/>
          <w:shd w:val="clear" w:color="auto" w:fill="F9FAFB"/>
          <w:lang w:eastAsia="en-US"/>
        </w:rPr>
        <w:t>в течение 1</w:t>
      </w:r>
      <w:r w:rsidR="00A7721F">
        <w:rPr>
          <w:rFonts w:eastAsia="Calibri"/>
          <w:bCs/>
          <w:sz w:val="22"/>
          <w:szCs w:val="22"/>
          <w:shd w:val="clear" w:color="auto" w:fill="F9FAFB"/>
          <w:lang w:eastAsia="en-US"/>
        </w:rPr>
        <w:t>3</w:t>
      </w:r>
      <w:r>
        <w:rPr>
          <w:rFonts w:eastAsia="Calibri"/>
          <w:bCs/>
          <w:sz w:val="22"/>
          <w:szCs w:val="22"/>
          <w:shd w:val="clear" w:color="auto" w:fill="F9FAFB"/>
          <w:lang w:eastAsia="en-US"/>
        </w:rPr>
        <w:t>0 календарных дней с момента заключения договора.</w:t>
      </w:r>
    </w:p>
    <w:p w14:paraId="07E6BC2A" w14:textId="77777777" w:rsidR="00634F8F" w:rsidRPr="00634F8F" w:rsidRDefault="00634F8F" w:rsidP="00634F8F">
      <w:pPr>
        <w:tabs>
          <w:tab w:val="left" w:pos="284"/>
        </w:tabs>
        <w:jc w:val="both"/>
        <w:rPr>
          <w:sz w:val="22"/>
          <w:szCs w:val="22"/>
        </w:rPr>
      </w:pPr>
      <w:r w:rsidRPr="00634F8F">
        <w:rPr>
          <w:b/>
          <w:bCs/>
          <w:color w:val="000000"/>
          <w:sz w:val="22"/>
          <w:szCs w:val="22"/>
        </w:rPr>
        <w:t>4. Требования к качеству, безопасности поставляемого товара:</w:t>
      </w:r>
    </w:p>
    <w:p w14:paraId="39CD4770" w14:textId="77777777" w:rsidR="00634F8F" w:rsidRPr="00634F8F" w:rsidRDefault="00634F8F" w:rsidP="00634F8F">
      <w:pPr>
        <w:tabs>
          <w:tab w:val="left" w:pos="284"/>
        </w:tabs>
        <w:jc w:val="both"/>
        <w:rPr>
          <w:sz w:val="22"/>
          <w:szCs w:val="22"/>
        </w:rPr>
      </w:pPr>
      <w:r w:rsidRPr="00634F8F">
        <w:rPr>
          <w:color w:val="000000"/>
          <w:sz w:val="22"/>
          <w:szCs w:val="22"/>
        </w:rPr>
        <w:t xml:space="preserve">4.1. Поставляемый товар должен соответствовать заданным функциональным и качественным характеристикам; </w:t>
      </w:r>
    </w:p>
    <w:p w14:paraId="133A65AA" w14:textId="77777777" w:rsidR="00634F8F" w:rsidRPr="00634F8F" w:rsidRDefault="00634F8F" w:rsidP="00634F8F">
      <w:pPr>
        <w:tabs>
          <w:tab w:val="left" w:pos="284"/>
        </w:tabs>
        <w:jc w:val="both"/>
        <w:rPr>
          <w:sz w:val="22"/>
          <w:szCs w:val="22"/>
        </w:rPr>
      </w:pPr>
      <w:r w:rsidRPr="00634F8F">
        <w:rPr>
          <w:color w:val="000000"/>
          <w:sz w:val="22"/>
          <w:szCs w:val="22"/>
        </w:rPr>
        <w:lastRenderedPageBreak/>
        <w:t>4.2. Поставляемый товар должен быть разрешен к использованию на территории Российской Федерации, иметь торговую марку и товарный знак, качество поставляемого товара должно полностью соответствовать установленным требованиям Российской Федерации, ГОСТ, ОСТ, нормативно-технической документации (сертификатам качества, паспорт товара, декларациям о соответствии и (или) другим документам, подтверждающим качество товара);</w:t>
      </w:r>
    </w:p>
    <w:p w14:paraId="425AD34B" w14:textId="77777777" w:rsidR="00634F8F" w:rsidRPr="00634F8F" w:rsidRDefault="00634F8F" w:rsidP="00634F8F">
      <w:pPr>
        <w:tabs>
          <w:tab w:val="left" w:pos="284"/>
        </w:tabs>
        <w:jc w:val="both"/>
        <w:rPr>
          <w:sz w:val="22"/>
          <w:szCs w:val="22"/>
        </w:rPr>
      </w:pPr>
      <w:r w:rsidRPr="00634F8F">
        <w:rPr>
          <w:color w:val="000000"/>
          <w:sz w:val="22"/>
          <w:szCs w:val="22"/>
        </w:rPr>
        <w:t>4.3. Поставляемый Товар должен являться новым, ранее не использованным (все составные части Товара должны быть новыми), не должен иметь дефектов;</w:t>
      </w:r>
    </w:p>
    <w:p w14:paraId="3168C85A" w14:textId="77777777" w:rsidR="00634F8F" w:rsidRPr="00634F8F" w:rsidRDefault="00634F8F" w:rsidP="00634F8F">
      <w:pPr>
        <w:tabs>
          <w:tab w:val="left" w:pos="284"/>
        </w:tabs>
        <w:jc w:val="both"/>
        <w:rPr>
          <w:sz w:val="22"/>
          <w:szCs w:val="22"/>
        </w:rPr>
      </w:pPr>
      <w:r w:rsidRPr="00634F8F">
        <w:rPr>
          <w:color w:val="000000"/>
          <w:sz w:val="22"/>
          <w:szCs w:val="22"/>
        </w:rPr>
        <w:t>4.4. Товар должен быть безопасным и отвечать требованиям законодательства Российской Федерации, требованиям безопасности, ГОСТ, нормам и правилам безопасности его эксплуатации и другой нормативно-технической документации;</w:t>
      </w:r>
    </w:p>
    <w:p w14:paraId="1BDAF1F3" w14:textId="77777777" w:rsidR="00634F8F" w:rsidRPr="00634F8F" w:rsidRDefault="00634F8F" w:rsidP="00634F8F">
      <w:pPr>
        <w:tabs>
          <w:tab w:val="left" w:pos="284"/>
        </w:tabs>
        <w:jc w:val="both"/>
        <w:rPr>
          <w:sz w:val="22"/>
          <w:szCs w:val="22"/>
        </w:rPr>
      </w:pPr>
      <w:r w:rsidRPr="00634F8F">
        <w:rPr>
          <w:color w:val="000000"/>
          <w:sz w:val="22"/>
          <w:szCs w:val="22"/>
        </w:rPr>
        <w:t>4.5. Товар должен отвечать требованиям безопасности жизни и здоровья, окружающей среды в течение установочного срока годности при обычных условиях его использования, хранения, транспортировки и утилизации.</w:t>
      </w:r>
    </w:p>
    <w:p w14:paraId="3980B52B" w14:textId="77777777" w:rsidR="00634F8F" w:rsidRPr="00634F8F" w:rsidRDefault="00634F8F" w:rsidP="00634F8F">
      <w:pPr>
        <w:tabs>
          <w:tab w:val="left" w:pos="284"/>
        </w:tabs>
        <w:jc w:val="both"/>
        <w:rPr>
          <w:sz w:val="22"/>
          <w:szCs w:val="22"/>
        </w:rPr>
      </w:pPr>
      <w:r w:rsidRPr="00634F8F">
        <w:rPr>
          <w:b/>
          <w:bCs/>
          <w:color w:val="000000"/>
          <w:sz w:val="22"/>
          <w:szCs w:val="22"/>
        </w:rPr>
        <w:t>5. Требования к упаковке и маркировке поставляемого товара:</w:t>
      </w:r>
    </w:p>
    <w:p w14:paraId="19B30DD0" w14:textId="77777777" w:rsidR="00634F8F" w:rsidRPr="00634F8F" w:rsidRDefault="00634F8F" w:rsidP="00634F8F">
      <w:pPr>
        <w:tabs>
          <w:tab w:val="left" w:pos="284"/>
        </w:tabs>
        <w:jc w:val="both"/>
        <w:rPr>
          <w:sz w:val="22"/>
          <w:szCs w:val="22"/>
        </w:rPr>
      </w:pPr>
      <w:r w:rsidRPr="00634F8F">
        <w:rPr>
          <w:color w:val="000000"/>
          <w:sz w:val="22"/>
          <w:szCs w:val="22"/>
        </w:rPr>
        <w:t>5.1. Товар поставляется в таре и упаковке, соответствующей государственным стандартам, техническим условиям, предъявляемым к поставке данного вида товара, другой нормативно-технической документации. На таре и упаковке должна содержаться отчетливая информация на русском языке;</w:t>
      </w:r>
    </w:p>
    <w:p w14:paraId="05259A37" w14:textId="77777777" w:rsidR="00634F8F" w:rsidRPr="00634F8F" w:rsidRDefault="00634F8F" w:rsidP="00634F8F">
      <w:pPr>
        <w:tabs>
          <w:tab w:val="left" w:pos="284"/>
        </w:tabs>
        <w:jc w:val="both"/>
        <w:rPr>
          <w:sz w:val="22"/>
          <w:szCs w:val="22"/>
        </w:rPr>
      </w:pPr>
      <w:r w:rsidRPr="00634F8F">
        <w:rPr>
          <w:color w:val="000000"/>
          <w:sz w:val="22"/>
          <w:szCs w:val="22"/>
        </w:rPr>
        <w:t>5.2. Поставщик должен обеспечить упаковку товара, способную предотвратить его повреждение или порчу во время перевозки к конечному пункту назначения – Заказчику. Тара и упаковка должны быть прочными, сухими, без нарушения целостности со специальной маркировкой;</w:t>
      </w:r>
    </w:p>
    <w:p w14:paraId="0E99E58F" w14:textId="77777777" w:rsidR="00634F8F" w:rsidRPr="00634F8F" w:rsidRDefault="00634F8F" w:rsidP="00634F8F">
      <w:pPr>
        <w:tabs>
          <w:tab w:val="left" w:pos="284"/>
        </w:tabs>
        <w:jc w:val="both"/>
        <w:rPr>
          <w:sz w:val="22"/>
          <w:szCs w:val="22"/>
        </w:rPr>
      </w:pPr>
      <w:r w:rsidRPr="00634F8F">
        <w:rPr>
          <w:color w:val="000000"/>
          <w:sz w:val="22"/>
          <w:szCs w:val="22"/>
        </w:rPr>
        <w:t>5.3. Поставщик несет ответственность за ненадлежащую упаковку, не обеспечивающую сохранность товара при его хранении и транспортировании;</w:t>
      </w:r>
    </w:p>
    <w:p w14:paraId="41084D8E" w14:textId="77777777" w:rsidR="00634F8F" w:rsidRPr="00634F8F" w:rsidRDefault="00634F8F" w:rsidP="00634F8F">
      <w:pPr>
        <w:tabs>
          <w:tab w:val="left" w:pos="284"/>
        </w:tabs>
        <w:jc w:val="both"/>
        <w:rPr>
          <w:sz w:val="22"/>
          <w:szCs w:val="22"/>
        </w:rPr>
      </w:pPr>
      <w:r w:rsidRPr="00634F8F">
        <w:rPr>
          <w:color w:val="000000"/>
          <w:sz w:val="22"/>
          <w:szCs w:val="22"/>
        </w:rPr>
        <w:t>5.4. Упаковка и маркировка товара должна соответствовать требованиям ГОСТ, импортный товар – международным стандартам упаковки. Маркировка товара должна содержать: наименование товара, наименование фирмы-изготовителя, юридический адрес изготовителя, дату выпуска. Маркировка упаковки должна строго соответствовать маркировке товара.</w:t>
      </w:r>
    </w:p>
    <w:p w14:paraId="769419AC" w14:textId="77777777" w:rsidR="00634F8F" w:rsidRPr="00634F8F" w:rsidRDefault="00634F8F" w:rsidP="00634F8F">
      <w:pPr>
        <w:tabs>
          <w:tab w:val="left" w:pos="284"/>
        </w:tabs>
        <w:jc w:val="both"/>
        <w:rPr>
          <w:sz w:val="22"/>
          <w:szCs w:val="22"/>
        </w:rPr>
      </w:pPr>
      <w:r w:rsidRPr="00634F8F">
        <w:rPr>
          <w:b/>
          <w:bCs/>
          <w:color w:val="000000"/>
          <w:sz w:val="22"/>
          <w:szCs w:val="22"/>
        </w:rPr>
        <w:t>6. Требования к гарантийному сроку товара и (или) объему предоставления гарантий качества товара:</w:t>
      </w:r>
    </w:p>
    <w:p w14:paraId="2AA9DA90" w14:textId="77777777" w:rsidR="00634F8F" w:rsidRPr="00634F8F" w:rsidRDefault="00634F8F" w:rsidP="00634F8F">
      <w:pPr>
        <w:tabs>
          <w:tab w:val="left" w:pos="284"/>
        </w:tabs>
        <w:jc w:val="both"/>
        <w:rPr>
          <w:sz w:val="22"/>
          <w:szCs w:val="22"/>
        </w:rPr>
      </w:pPr>
      <w:r w:rsidRPr="00634F8F">
        <w:rPr>
          <w:color w:val="000000"/>
          <w:sz w:val="22"/>
          <w:szCs w:val="22"/>
        </w:rPr>
        <w:t xml:space="preserve">6.1. Гарантия качества товара - в соответствии с гарантийным сроком, установленным производителем. </w:t>
      </w:r>
    </w:p>
    <w:p w14:paraId="5132A28C" w14:textId="77777777" w:rsidR="00634F8F" w:rsidRPr="00634F8F" w:rsidRDefault="00634F8F" w:rsidP="00634F8F">
      <w:pPr>
        <w:tabs>
          <w:tab w:val="left" w:pos="284"/>
        </w:tabs>
        <w:jc w:val="both"/>
        <w:rPr>
          <w:sz w:val="22"/>
          <w:szCs w:val="22"/>
        </w:rPr>
      </w:pPr>
      <w:r w:rsidRPr="00634F8F">
        <w:rPr>
          <w:color w:val="000000"/>
          <w:sz w:val="22"/>
          <w:szCs w:val="22"/>
        </w:rPr>
        <w:t>6.2. Гарантийные обязательства должны распространяться на каждую единицу товара с момента приемки товара Заказчиком.</w:t>
      </w:r>
    </w:p>
    <w:p w14:paraId="1E92C5B4" w14:textId="77777777" w:rsidR="00634F8F" w:rsidRPr="00634F8F" w:rsidRDefault="00634F8F" w:rsidP="00634F8F">
      <w:pPr>
        <w:tabs>
          <w:tab w:val="left" w:pos="284"/>
        </w:tabs>
        <w:jc w:val="both"/>
        <w:rPr>
          <w:sz w:val="22"/>
          <w:szCs w:val="22"/>
        </w:rPr>
      </w:pPr>
      <w:r w:rsidRPr="00634F8F">
        <w:rPr>
          <w:color w:val="000000"/>
          <w:sz w:val="22"/>
          <w:szCs w:val="22"/>
        </w:rPr>
        <w:t>6.3. Поставщик обязан при обнаружении недостатков у поставляемого товара заменить товар ненадлежащего качества, при обнаружении некомплектности/недопоставки произвести доукомплектование/допоставку, при несоответствии товара установленному ассортименту, заменить товар на соответствующий, своим транспортом и за свой счет, в сроки, определенные договором.</w:t>
      </w:r>
    </w:p>
    <w:p w14:paraId="34A8E744" w14:textId="11260C4C" w:rsidR="007D2B5F" w:rsidRDefault="007D2B5F" w:rsidP="00634F8F">
      <w:pPr>
        <w:pStyle w:val="afc"/>
        <w:rPr>
          <w:sz w:val="22"/>
          <w:szCs w:val="22"/>
        </w:rPr>
      </w:pPr>
    </w:p>
    <w:sectPr w:rsidR="007D2B5F">
      <w:pgSz w:w="11906" w:h="16838"/>
      <w:pgMar w:top="568"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5FFF7" w14:textId="77777777" w:rsidR="000C5483" w:rsidRDefault="000C5483">
      <w:r>
        <w:separator/>
      </w:r>
    </w:p>
  </w:endnote>
  <w:endnote w:type="continuationSeparator" w:id="0">
    <w:p w14:paraId="100352D8" w14:textId="77777777" w:rsidR="000C5483" w:rsidRDefault="000C54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00"/>
    <w:family w:val="auto"/>
    <w:pitch w:val="default"/>
  </w:font>
  <w:font w:name="Batang">
    <w:altName w:val="바탕"/>
    <w:panose1 w:val="02030600000101010101"/>
    <w:charset w:val="00"/>
    <w:family w:val="auto"/>
    <w:pitch w:val="default"/>
  </w:font>
  <w:font w:name="MS Mincho">
    <w:altName w:val="ＭＳ 明朝"/>
    <w:panose1 w:val="02020609040205080304"/>
    <w:charset w:val="00"/>
    <w:family w:val="auto"/>
    <w:pitch w:val="default"/>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42A331" w14:textId="77777777" w:rsidR="000C5483" w:rsidRDefault="000C5483">
      <w:r>
        <w:separator/>
      </w:r>
    </w:p>
  </w:footnote>
  <w:footnote w:type="continuationSeparator" w:id="0">
    <w:p w14:paraId="1EB1B300" w14:textId="77777777" w:rsidR="000C5483" w:rsidRDefault="000C54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611B9"/>
    <w:multiLevelType w:val="hybridMultilevel"/>
    <w:tmpl w:val="19308C60"/>
    <w:lvl w:ilvl="0" w:tplc="B1D253BC">
      <w:start w:val="1"/>
      <w:numFmt w:val="decimal"/>
      <w:lvlText w:val="%1."/>
      <w:lvlJc w:val="left"/>
      <w:pPr>
        <w:tabs>
          <w:tab w:val="num" w:pos="720"/>
        </w:tabs>
        <w:ind w:left="720" w:hanging="360"/>
      </w:pPr>
    </w:lvl>
    <w:lvl w:ilvl="1" w:tplc="BF048710">
      <w:start w:val="1"/>
      <w:numFmt w:val="lowerLetter"/>
      <w:lvlText w:val="%2."/>
      <w:lvlJc w:val="left"/>
      <w:pPr>
        <w:tabs>
          <w:tab w:val="num" w:pos="1440"/>
        </w:tabs>
        <w:ind w:left="1440" w:hanging="360"/>
      </w:pPr>
    </w:lvl>
    <w:lvl w:ilvl="2" w:tplc="F9D4EF2C">
      <w:start w:val="1"/>
      <w:numFmt w:val="lowerRoman"/>
      <w:lvlText w:val="%3."/>
      <w:lvlJc w:val="right"/>
      <w:pPr>
        <w:tabs>
          <w:tab w:val="num" w:pos="2160"/>
        </w:tabs>
        <w:ind w:left="2160" w:hanging="180"/>
      </w:pPr>
    </w:lvl>
    <w:lvl w:ilvl="3" w:tplc="0BD401CC">
      <w:start w:val="1"/>
      <w:numFmt w:val="decimal"/>
      <w:lvlText w:val="%4."/>
      <w:lvlJc w:val="left"/>
      <w:pPr>
        <w:tabs>
          <w:tab w:val="num" w:pos="2880"/>
        </w:tabs>
        <w:ind w:left="2880" w:hanging="360"/>
      </w:pPr>
    </w:lvl>
    <w:lvl w:ilvl="4" w:tplc="452644EE">
      <w:start w:val="1"/>
      <w:numFmt w:val="lowerLetter"/>
      <w:lvlText w:val="%5."/>
      <w:lvlJc w:val="left"/>
      <w:pPr>
        <w:tabs>
          <w:tab w:val="num" w:pos="3600"/>
        </w:tabs>
        <w:ind w:left="3600" w:hanging="360"/>
      </w:pPr>
    </w:lvl>
    <w:lvl w:ilvl="5" w:tplc="B3ECD794">
      <w:start w:val="1"/>
      <w:numFmt w:val="lowerRoman"/>
      <w:lvlText w:val="%6."/>
      <w:lvlJc w:val="right"/>
      <w:pPr>
        <w:tabs>
          <w:tab w:val="num" w:pos="4320"/>
        </w:tabs>
        <w:ind w:left="4320" w:hanging="180"/>
      </w:pPr>
    </w:lvl>
    <w:lvl w:ilvl="6" w:tplc="F4E6D0BE">
      <w:start w:val="1"/>
      <w:numFmt w:val="decimal"/>
      <w:lvlText w:val="%7."/>
      <w:lvlJc w:val="left"/>
      <w:pPr>
        <w:tabs>
          <w:tab w:val="num" w:pos="5040"/>
        </w:tabs>
        <w:ind w:left="5040" w:hanging="360"/>
      </w:pPr>
    </w:lvl>
    <w:lvl w:ilvl="7" w:tplc="B5701AC2">
      <w:start w:val="1"/>
      <w:numFmt w:val="lowerLetter"/>
      <w:lvlText w:val="%8."/>
      <w:lvlJc w:val="left"/>
      <w:pPr>
        <w:tabs>
          <w:tab w:val="num" w:pos="5760"/>
        </w:tabs>
        <w:ind w:left="5760" w:hanging="360"/>
      </w:pPr>
    </w:lvl>
    <w:lvl w:ilvl="8" w:tplc="E81874C0">
      <w:start w:val="1"/>
      <w:numFmt w:val="lowerRoman"/>
      <w:lvlText w:val="%9."/>
      <w:lvlJc w:val="right"/>
      <w:pPr>
        <w:tabs>
          <w:tab w:val="num" w:pos="6480"/>
        </w:tabs>
        <w:ind w:left="6480" w:hanging="180"/>
      </w:pPr>
    </w:lvl>
  </w:abstractNum>
  <w:abstractNum w:abstractNumId="1" w15:restartNumberingAfterBreak="0">
    <w:nsid w:val="1D3A7A0D"/>
    <w:multiLevelType w:val="hybridMultilevel"/>
    <w:tmpl w:val="1908BA9E"/>
    <w:lvl w:ilvl="0" w:tplc="C7E4F7B2">
      <w:start w:val="1"/>
      <w:numFmt w:val="decimal"/>
      <w:lvlText w:val="%1."/>
      <w:lvlJc w:val="left"/>
      <w:pPr>
        <w:ind w:left="720" w:hanging="360"/>
      </w:pPr>
    </w:lvl>
    <w:lvl w:ilvl="1" w:tplc="1F2C2434">
      <w:start w:val="1"/>
      <w:numFmt w:val="lowerLetter"/>
      <w:lvlText w:val="%2."/>
      <w:lvlJc w:val="left"/>
      <w:pPr>
        <w:ind w:left="1440" w:hanging="360"/>
      </w:pPr>
    </w:lvl>
    <w:lvl w:ilvl="2" w:tplc="487E8846">
      <w:start w:val="1"/>
      <w:numFmt w:val="lowerRoman"/>
      <w:lvlText w:val="%3."/>
      <w:lvlJc w:val="right"/>
      <w:pPr>
        <w:ind w:left="2160" w:hanging="180"/>
      </w:pPr>
    </w:lvl>
    <w:lvl w:ilvl="3" w:tplc="5C96710A">
      <w:start w:val="1"/>
      <w:numFmt w:val="decimal"/>
      <w:lvlText w:val="%4."/>
      <w:lvlJc w:val="left"/>
      <w:pPr>
        <w:ind w:left="2880" w:hanging="360"/>
      </w:pPr>
    </w:lvl>
    <w:lvl w:ilvl="4" w:tplc="FA5C4A96">
      <w:start w:val="1"/>
      <w:numFmt w:val="lowerLetter"/>
      <w:lvlText w:val="%5."/>
      <w:lvlJc w:val="left"/>
      <w:pPr>
        <w:ind w:left="3600" w:hanging="360"/>
      </w:pPr>
    </w:lvl>
    <w:lvl w:ilvl="5" w:tplc="D9C4C952">
      <w:start w:val="1"/>
      <w:numFmt w:val="lowerRoman"/>
      <w:lvlText w:val="%6."/>
      <w:lvlJc w:val="right"/>
      <w:pPr>
        <w:ind w:left="4320" w:hanging="180"/>
      </w:pPr>
    </w:lvl>
    <w:lvl w:ilvl="6" w:tplc="F0E87752">
      <w:start w:val="1"/>
      <w:numFmt w:val="decimal"/>
      <w:lvlText w:val="%7."/>
      <w:lvlJc w:val="left"/>
      <w:pPr>
        <w:ind w:left="5040" w:hanging="360"/>
      </w:pPr>
    </w:lvl>
    <w:lvl w:ilvl="7" w:tplc="F604B822">
      <w:start w:val="1"/>
      <w:numFmt w:val="lowerLetter"/>
      <w:lvlText w:val="%8."/>
      <w:lvlJc w:val="left"/>
      <w:pPr>
        <w:ind w:left="5760" w:hanging="360"/>
      </w:pPr>
    </w:lvl>
    <w:lvl w:ilvl="8" w:tplc="7FAAFB42">
      <w:start w:val="1"/>
      <w:numFmt w:val="lowerRoman"/>
      <w:lvlText w:val="%9."/>
      <w:lvlJc w:val="right"/>
      <w:pPr>
        <w:ind w:left="6480" w:hanging="180"/>
      </w:pPr>
    </w:lvl>
  </w:abstractNum>
  <w:abstractNum w:abstractNumId="2" w15:restartNumberingAfterBreak="0">
    <w:nsid w:val="3A29763A"/>
    <w:multiLevelType w:val="hybridMultilevel"/>
    <w:tmpl w:val="C8C6029E"/>
    <w:lvl w:ilvl="0" w:tplc="D388844A">
      <w:start w:val="1"/>
      <w:numFmt w:val="bullet"/>
      <w:lvlText w:val=""/>
      <w:lvlJc w:val="left"/>
      <w:pPr>
        <w:ind w:left="720" w:hanging="360"/>
      </w:pPr>
      <w:rPr>
        <w:rFonts w:ascii="Symbol" w:hAnsi="Symbol"/>
      </w:rPr>
    </w:lvl>
    <w:lvl w:ilvl="1" w:tplc="88AA877A">
      <w:start w:val="1"/>
      <w:numFmt w:val="bullet"/>
      <w:lvlText w:val="o"/>
      <w:lvlJc w:val="left"/>
      <w:pPr>
        <w:ind w:left="1440" w:hanging="360"/>
      </w:pPr>
      <w:rPr>
        <w:rFonts w:ascii="Courier New" w:hAnsi="Courier New" w:cs="Courier New"/>
      </w:rPr>
    </w:lvl>
    <w:lvl w:ilvl="2" w:tplc="B70E36D4">
      <w:start w:val="1"/>
      <w:numFmt w:val="bullet"/>
      <w:lvlText w:val=""/>
      <w:lvlJc w:val="left"/>
      <w:pPr>
        <w:ind w:left="2160" w:hanging="360"/>
      </w:pPr>
      <w:rPr>
        <w:rFonts w:ascii="Wingdings" w:hAnsi="Wingdings"/>
      </w:rPr>
    </w:lvl>
    <w:lvl w:ilvl="3" w:tplc="DCA417B8">
      <w:start w:val="1"/>
      <w:numFmt w:val="bullet"/>
      <w:lvlText w:val=""/>
      <w:lvlJc w:val="left"/>
      <w:pPr>
        <w:ind w:left="2880" w:hanging="360"/>
      </w:pPr>
      <w:rPr>
        <w:rFonts w:ascii="Symbol" w:hAnsi="Symbol"/>
      </w:rPr>
    </w:lvl>
    <w:lvl w:ilvl="4" w:tplc="54441B9C">
      <w:start w:val="1"/>
      <w:numFmt w:val="bullet"/>
      <w:lvlText w:val="o"/>
      <w:lvlJc w:val="left"/>
      <w:pPr>
        <w:ind w:left="3600" w:hanging="360"/>
      </w:pPr>
      <w:rPr>
        <w:rFonts w:ascii="Courier New" w:hAnsi="Courier New" w:cs="Courier New"/>
      </w:rPr>
    </w:lvl>
    <w:lvl w:ilvl="5" w:tplc="9E12A90E">
      <w:start w:val="1"/>
      <w:numFmt w:val="bullet"/>
      <w:lvlText w:val=""/>
      <w:lvlJc w:val="left"/>
      <w:pPr>
        <w:ind w:left="4320" w:hanging="360"/>
      </w:pPr>
      <w:rPr>
        <w:rFonts w:ascii="Wingdings" w:hAnsi="Wingdings"/>
      </w:rPr>
    </w:lvl>
    <w:lvl w:ilvl="6" w:tplc="186E803C">
      <w:start w:val="1"/>
      <w:numFmt w:val="bullet"/>
      <w:lvlText w:val=""/>
      <w:lvlJc w:val="left"/>
      <w:pPr>
        <w:ind w:left="5040" w:hanging="360"/>
      </w:pPr>
      <w:rPr>
        <w:rFonts w:ascii="Symbol" w:hAnsi="Symbol"/>
      </w:rPr>
    </w:lvl>
    <w:lvl w:ilvl="7" w:tplc="F67EDE96">
      <w:start w:val="1"/>
      <w:numFmt w:val="bullet"/>
      <w:lvlText w:val="o"/>
      <w:lvlJc w:val="left"/>
      <w:pPr>
        <w:ind w:left="5760" w:hanging="360"/>
      </w:pPr>
      <w:rPr>
        <w:rFonts w:ascii="Courier New" w:hAnsi="Courier New" w:cs="Courier New"/>
      </w:rPr>
    </w:lvl>
    <w:lvl w:ilvl="8" w:tplc="D31C8F80">
      <w:start w:val="1"/>
      <w:numFmt w:val="bullet"/>
      <w:lvlText w:val=""/>
      <w:lvlJc w:val="left"/>
      <w:pPr>
        <w:ind w:left="6480" w:hanging="360"/>
      </w:pPr>
      <w:rPr>
        <w:rFonts w:ascii="Wingdings" w:hAnsi="Wingdings"/>
      </w:rPr>
    </w:lvl>
  </w:abstractNum>
  <w:abstractNum w:abstractNumId="3" w15:restartNumberingAfterBreak="0">
    <w:nsid w:val="4D556EE0"/>
    <w:multiLevelType w:val="hybridMultilevel"/>
    <w:tmpl w:val="8D7A173C"/>
    <w:lvl w:ilvl="0" w:tplc="DA12A5E4">
      <w:start w:val="1"/>
      <w:numFmt w:val="decimal"/>
      <w:lvlText w:val="%1."/>
      <w:lvlJc w:val="left"/>
      <w:pPr>
        <w:ind w:left="720" w:hanging="360"/>
      </w:pPr>
    </w:lvl>
    <w:lvl w:ilvl="1" w:tplc="A4A8393C">
      <w:start w:val="1"/>
      <w:numFmt w:val="lowerLetter"/>
      <w:lvlText w:val="%2."/>
      <w:lvlJc w:val="left"/>
      <w:pPr>
        <w:ind w:left="1440" w:hanging="360"/>
      </w:pPr>
    </w:lvl>
    <w:lvl w:ilvl="2" w:tplc="00CAB928">
      <w:start w:val="1"/>
      <w:numFmt w:val="lowerRoman"/>
      <w:lvlText w:val="%3."/>
      <w:lvlJc w:val="right"/>
      <w:pPr>
        <w:ind w:left="2160" w:hanging="180"/>
      </w:pPr>
    </w:lvl>
    <w:lvl w:ilvl="3" w:tplc="E6D035D8">
      <w:start w:val="1"/>
      <w:numFmt w:val="decimal"/>
      <w:lvlText w:val="%4."/>
      <w:lvlJc w:val="left"/>
      <w:pPr>
        <w:ind w:left="2880" w:hanging="360"/>
      </w:pPr>
    </w:lvl>
    <w:lvl w:ilvl="4" w:tplc="0C9AD6AC">
      <w:start w:val="1"/>
      <w:numFmt w:val="lowerLetter"/>
      <w:lvlText w:val="%5."/>
      <w:lvlJc w:val="left"/>
      <w:pPr>
        <w:ind w:left="3600" w:hanging="360"/>
      </w:pPr>
    </w:lvl>
    <w:lvl w:ilvl="5" w:tplc="35F0B0E2">
      <w:start w:val="1"/>
      <w:numFmt w:val="lowerRoman"/>
      <w:lvlText w:val="%6."/>
      <w:lvlJc w:val="right"/>
      <w:pPr>
        <w:ind w:left="4320" w:hanging="180"/>
      </w:pPr>
    </w:lvl>
    <w:lvl w:ilvl="6" w:tplc="5A828C8A">
      <w:start w:val="1"/>
      <w:numFmt w:val="decimal"/>
      <w:lvlText w:val="%7."/>
      <w:lvlJc w:val="left"/>
      <w:pPr>
        <w:ind w:left="5040" w:hanging="360"/>
      </w:pPr>
    </w:lvl>
    <w:lvl w:ilvl="7" w:tplc="3294ADBA">
      <w:start w:val="1"/>
      <w:numFmt w:val="lowerLetter"/>
      <w:lvlText w:val="%8."/>
      <w:lvlJc w:val="left"/>
      <w:pPr>
        <w:ind w:left="5760" w:hanging="360"/>
      </w:pPr>
    </w:lvl>
    <w:lvl w:ilvl="8" w:tplc="302A06E4">
      <w:start w:val="1"/>
      <w:numFmt w:val="lowerRoman"/>
      <w:lvlText w:val="%9."/>
      <w:lvlJc w:val="right"/>
      <w:pPr>
        <w:ind w:left="6480" w:hanging="180"/>
      </w:pPr>
    </w:lvl>
  </w:abstractNum>
  <w:abstractNum w:abstractNumId="4" w15:restartNumberingAfterBreak="0">
    <w:nsid w:val="4F855874"/>
    <w:multiLevelType w:val="hybridMultilevel"/>
    <w:tmpl w:val="2116B6C8"/>
    <w:lvl w:ilvl="0" w:tplc="8B584996">
      <w:start w:val="1"/>
      <w:numFmt w:val="decimal"/>
      <w:lvlText w:val="%1."/>
      <w:lvlJc w:val="left"/>
      <w:pPr>
        <w:ind w:left="720" w:hanging="360"/>
      </w:pPr>
    </w:lvl>
    <w:lvl w:ilvl="1" w:tplc="84786D40">
      <w:start w:val="1"/>
      <w:numFmt w:val="lowerLetter"/>
      <w:lvlText w:val="%2."/>
      <w:lvlJc w:val="left"/>
      <w:pPr>
        <w:ind w:left="1440" w:hanging="360"/>
      </w:pPr>
    </w:lvl>
    <w:lvl w:ilvl="2" w:tplc="9E4EBCAA">
      <w:start w:val="1"/>
      <w:numFmt w:val="lowerRoman"/>
      <w:lvlText w:val="%3."/>
      <w:lvlJc w:val="right"/>
      <w:pPr>
        <w:ind w:left="2160" w:hanging="180"/>
      </w:pPr>
    </w:lvl>
    <w:lvl w:ilvl="3" w:tplc="7944B1A6">
      <w:start w:val="1"/>
      <w:numFmt w:val="decimal"/>
      <w:lvlText w:val="%4."/>
      <w:lvlJc w:val="left"/>
      <w:pPr>
        <w:ind w:left="2880" w:hanging="360"/>
      </w:pPr>
    </w:lvl>
    <w:lvl w:ilvl="4" w:tplc="A6E88A30">
      <w:start w:val="1"/>
      <w:numFmt w:val="lowerLetter"/>
      <w:lvlText w:val="%5."/>
      <w:lvlJc w:val="left"/>
      <w:pPr>
        <w:ind w:left="3600" w:hanging="360"/>
      </w:pPr>
    </w:lvl>
    <w:lvl w:ilvl="5" w:tplc="E25ECA70">
      <w:start w:val="1"/>
      <w:numFmt w:val="lowerRoman"/>
      <w:lvlText w:val="%6."/>
      <w:lvlJc w:val="right"/>
      <w:pPr>
        <w:ind w:left="4320" w:hanging="180"/>
      </w:pPr>
    </w:lvl>
    <w:lvl w:ilvl="6" w:tplc="BA56F30C">
      <w:start w:val="1"/>
      <w:numFmt w:val="decimal"/>
      <w:lvlText w:val="%7."/>
      <w:lvlJc w:val="left"/>
      <w:pPr>
        <w:ind w:left="5040" w:hanging="360"/>
      </w:pPr>
    </w:lvl>
    <w:lvl w:ilvl="7" w:tplc="C7628E4E">
      <w:start w:val="1"/>
      <w:numFmt w:val="lowerLetter"/>
      <w:lvlText w:val="%8."/>
      <w:lvlJc w:val="left"/>
      <w:pPr>
        <w:ind w:left="5760" w:hanging="360"/>
      </w:pPr>
    </w:lvl>
    <w:lvl w:ilvl="8" w:tplc="AF72569C">
      <w:start w:val="1"/>
      <w:numFmt w:val="lowerRoman"/>
      <w:lvlText w:val="%9."/>
      <w:lvlJc w:val="right"/>
      <w:pPr>
        <w:ind w:left="6480" w:hanging="180"/>
      </w:pPr>
    </w:lvl>
  </w:abstractNum>
  <w:abstractNum w:abstractNumId="5" w15:restartNumberingAfterBreak="0">
    <w:nsid w:val="5A0E1D1E"/>
    <w:multiLevelType w:val="hybridMultilevel"/>
    <w:tmpl w:val="59440BD2"/>
    <w:lvl w:ilvl="0" w:tplc="F5EAAEB2">
      <w:start w:val="1"/>
      <w:numFmt w:val="decimal"/>
      <w:lvlText w:val="%1."/>
      <w:lvlJc w:val="left"/>
      <w:pPr>
        <w:ind w:left="720" w:hanging="360"/>
      </w:pPr>
    </w:lvl>
    <w:lvl w:ilvl="1" w:tplc="8D08D7F2">
      <w:start w:val="1"/>
      <w:numFmt w:val="lowerLetter"/>
      <w:lvlText w:val="%2."/>
      <w:lvlJc w:val="left"/>
      <w:pPr>
        <w:ind w:left="1440" w:hanging="360"/>
      </w:pPr>
    </w:lvl>
    <w:lvl w:ilvl="2" w:tplc="FF6C9424">
      <w:start w:val="1"/>
      <w:numFmt w:val="lowerRoman"/>
      <w:lvlText w:val="%3."/>
      <w:lvlJc w:val="right"/>
      <w:pPr>
        <w:ind w:left="2160" w:hanging="180"/>
      </w:pPr>
    </w:lvl>
    <w:lvl w:ilvl="3" w:tplc="CB7E22DA">
      <w:start w:val="1"/>
      <w:numFmt w:val="decimal"/>
      <w:lvlText w:val="%4."/>
      <w:lvlJc w:val="left"/>
      <w:pPr>
        <w:ind w:left="2880" w:hanging="360"/>
      </w:pPr>
    </w:lvl>
    <w:lvl w:ilvl="4" w:tplc="715AF6D2">
      <w:start w:val="1"/>
      <w:numFmt w:val="lowerLetter"/>
      <w:lvlText w:val="%5."/>
      <w:lvlJc w:val="left"/>
      <w:pPr>
        <w:ind w:left="3600" w:hanging="360"/>
      </w:pPr>
    </w:lvl>
    <w:lvl w:ilvl="5" w:tplc="A302265A">
      <w:start w:val="1"/>
      <w:numFmt w:val="lowerRoman"/>
      <w:lvlText w:val="%6."/>
      <w:lvlJc w:val="right"/>
      <w:pPr>
        <w:ind w:left="4320" w:hanging="180"/>
      </w:pPr>
    </w:lvl>
    <w:lvl w:ilvl="6" w:tplc="90C20808">
      <w:start w:val="1"/>
      <w:numFmt w:val="decimal"/>
      <w:lvlText w:val="%7."/>
      <w:lvlJc w:val="left"/>
      <w:pPr>
        <w:ind w:left="5040" w:hanging="360"/>
      </w:pPr>
    </w:lvl>
    <w:lvl w:ilvl="7" w:tplc="7910FD46">
      <w:start w:val="1"/>
      <w:numFmt w:val="lowerLetter"/>
      <w:lvlText w:val="%8."/>
      <w:lvlJc w:val="left"/>
      <w:pPr>
        <w:ind w:left="5760" w:hanging="360"/>
      </w:pPr>
    </w:lvl>
    <w:lvl w:ilvl="8" w:tplc="05CEF47A">
      <w:start w:val="1"/>
      <w:numFmt w:val="lowerRoman"/>
      <w:lvlText w:val="%9."/>
      <w:lvlJc w:val="right"/>
      <w:pPr>
        <w:ind w:left="6480" w:hanging="180"/>
      </w:pPr>
    </w:lvl>
  </w:abstractNum>
  <w:abstractNum w:abstractNumId="6" w15:restartNumberingAfterBreak="0">
    <w:nsid w:val="5E3F6E9F"/>
    <w:multiLevelType w:val="hybridMultilevel"/>
    <w:tmpl w:val="16A87796"/>
    <w:lvl w:ilvl="0" w:tplc="4544A4B0">
      <w:start w:val="1"/>
      <w:numFmt w:val="decimal"/>
      <w:lvlText w:val="%1."/>
      <w:lvlJc w:val="left"/>
      <w:pPr>
        <w:ind w:left="644" w:hanging="360"/>
      </w:pPr>
    </w:lvl>
    <w:lvl w:ilvl="1" w:tplc="63E0F59A">
      <w:start w:val="1"/>
      <w:numFmt w:val="lowerLetter"/>
      <w:lvlText w:val="%2."/>
      <w:lvlJc w:val="left"/>
      <w:pPr>
        <w:ind w:left="1440" w:hanging="360"/>
      </w:pPr>
    </w:lvl>
    <w:lvl w:ilvl="2" w:tplc="CDCC91A6">
      <w:start w:val="1"/>
      <w:numFmt w:val="lowerRoman"/>
      <w:lvlText w:val="%3."/>
      <w:lvlJc w:val="right"/>
      <w:pPr>
        <w:ind w:left="2160" w:hanging="180"/>
      </w:pPr>
    </w:lvl>
    <w:lvl w:ilvl="3" w:tplc="1D44027E">
      <w:start w:val="1"/>
      <w:numFmt w:val="decimal"/>
      <w:lvlText w:val="%4."/>
      <w:lvlJc w:val="left"/>
      <w:pPr>
        <w:ind w:left="2880" w:hanging="360"/>
      </w:pPr>
    </w:lvl>
    <w:lvl w:ilvl="4" w:tplc="18666C84">
      <w:start w:val="1"/>
      <w:numFmt w:val="lowerLetter"/>
      <w:lvlText w:val="%5."/>
      <w:lvlJc w:val="left"/>
      <w:pPr>
        <w:ind w:left="3600" w:hanging="360"/>
      </w:pPr>
    </w:lvl>
    <w:lvl w:ilvl="5" w:tplc="71E262B4">
      <w:start w:val="1"/>
      <w:numFmt w:val="lowerRoman"/>
      <w:lvlText w:val="%6."/>
      <w:lvlJc w:val="right"/>
      <w:pPr>
        <w:ind w:left="4320" w:hanging="180"/>
      </w:pPr>
    </w:lvl>
    <w:lvl w:ilvl="6" w:tplc="1EF85EC4">
      <w:start w:val="1"/>
      <w:numFmt w:val="decimal"/>
      <w:lvlText w:val="%7."/>
      <w:lvlJc w:val="left"/>
      <w:pPr>
        <w:ind w:left="5040" w:hanging="360"/>
      </w:pPr>
    </w:lvl>
    <w:lvl w:ilvl="7" w:tplc="DD76B178">
      <w:start w:val="1"/>
      <w:numFmt w:val="lowerLetter"/>
      <w:lvlText w:val="%8."/>
      <w:lvlJc w:val="left"/>
      <w:pPr>
        <w:ind w:left="5760" w:hanging="360"/>
      </w:pPr>
    </w:lvl>
    <w:lvl w:ilvl="8" w:tplc="C024ACAE">
      <w:start w:val="1"/>
      <w:numFmt w:val="lowerRoman"/>
      <w:lvlText w:val="%9."/>
      <w:lvlJc w:val="right"/>
      <w:pPr>
        <w:ind w:left="6480" w:hanging="180"/>
      </w:pPr>
    </w:lvl>
  </w:abstractNum>
  <w:num w:numId="1" w16cid:durableId="747001122">
    <w:abstractNumId w:val="0"/>
  </w:num>
  <w:num w:numId="2" w16cid:durableId="2016225983">
    <w:abstractNumId w:val="2"/>
  </w:num>
  <w:num w:numId="3" w16cid:durableId="269775978">
    <w:abstractNumId w:val="4"/>
  </w:num>
  <w:num w:numId="4" w16cid:durableId="1120951748">
    <w:abstractNumId w:val="5"/>
  </w:num>
  <w:num w:numId="5" w16cid:durableId="735854444">
    <w:abstractNumId w:val="3"/>
  </w:num>
  <w:num w:numId="6" w16cid:durableId="794762063">
    <w:abstractNumId w:val="1"/>
  </w:num>
  <w:num w:numId="7" w16cid:durableId="175762916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2B5F"/>
    <w:rsid w:val="00067E19"/>
    <w:rsid w:val="000C5483"/>
    <w:rsid w:val="001E3251"/>
    <w:rsid w:val="001F59D2"/>
    <w:rsid w:val="002E28A3"/>
    <w:rsid w:val="00330BB5"/>
    <w:rsid w:val="004553CC"/>
    <w:rsid w:val="0049020E"/>
    <w:rsid w:val="00541AB7"/>
    <w:rsid w:val="00626775"/>
    <w:rsid w:val="00634F8F"/>
    <w:rsid w:val="00643BD0"/>
    <w:rsid w:val="006A5E44"/>
    <w:rsid w:val="007D2B5F"/>
    <w:rsid w:val="008D462C"/>
    <w:rsid w:val="0095253C"/>
    <w:rsid w:val="00A7721F"/>
    <w:rsid w:val="00C46109"/>
    <w:rsid w:val="00D8134D"/>
    <w:rsid w:val="00E30B22"/>
    <w:rsid w:val="00FC6D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313BE2"/>
  <w15:docId w15:val="{C74BBBC7-8F3D-4402-A0E5-758D8E7D8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sz w:val="24"/>
      <w:szCs w:val="24"/>
      <w:lang w:eastAsia="ru-RU"/>
    </w:rPr>
  </w:style>
  <w:style w:type="paragraph" w:styleId="1">
    <w:name w:val="heading 1"/>
    <w:basedOn w:val="a"/>
    <w:link w:val="10"/>
    <w:qFormat/>
    <w:pPr>
      <w:spacing w:before="100" w:beforeAutospacing="1" w:after="100" w:afterAutospacing="1"/>
      <w:outlineLvl w:val="0"/>
    </w:pPr>
    <w:rPr>
      <w:b/>
      <w:bCs/>
      <w:sz w:val="48"/>
      <w:szCs w:val="48"/>
    </w:rPr>
  </w:style>
  <w:style w:type="paragraph" w:styleId="2">
    <w:name w:val="heading 2"/>
    <w:basedOn w:val="a"/>
    <w:next w:val="a"/>
    <w:link w:val="20"/>
    <w:qFormat/>
    <w:pPr>
      <w:keepNext/>
      <w:spacing w:before="240" w:after="60"/>
      <w:outlineLvl w:val="1"/>
    </w:pPr>
    <w:rPr>
      <w:rFonts w:ascii="Arial" w:hAnsi="Arial" w:cs="Arial"/>
      <w:b/>
      <w:bCs/>
      <w:i/>
      <w:iCs/>
      <w:sz w:val="28"/>
      <w:szCs w:val="28"/>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customStyle="1" w:styleId="Heading1Char">
    <w:name w:val="Heading 1 Char"/>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qFormat/>
    <w:pPr>
      <w:ind w:left="720" w:firstLine="567"/>
      <w:contextualSpacing/>
      <w:jc w:val="both"/>
    </w:pPr>
    <w:rPr>
      <w:szCs w:val="20"/>
    </w:rPr>
  </w:style>
  <w:style w:type="paragraph" w:styleId="a4">
    <w:name w:val="No Spacing"/>
    <w:uiPriority w:val="1"/>
    <w:qFormat/>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pPr>
      <w:tabs>
        <w:tab w:val="center" w:pos="4677"/>
        <w:tab w:val="right" w:pos="9355"/>
      </w:tabs>
    </w:pPr>
  </w:style>
  <w:style w:type="character" w:customStyle="1" w:styleId="HeaderChar">
    <w:name w:val="Header Char"/>
    <w:uiPriority w:val="99"/>
  </w:style>
  <w:style w:type="paragraph" w:styleId="ad">
    <w:name w:val="footer"/>
    <w:basedOn w:val="a"/>
    <w:link w:val="ae"/>
    <w:pPr>
      <w:tabs>
        <w:tab w:val="center" w:pos="4677"/>
        <w:tab w:val="right" w:pos="9355"/>
      </w:tabs>
    </w:pPr>
  </w:style>
  <w:style w:type="character" w:customStyle="1" w:styleId="FooterChar">
    <w:name w:val="Footer Char"/>
    <w:uiPriority w:val="99"/>
  </w:style>
  <w:style w:type="paragraph" w:styleId="af">
    <w:name w:val="caption"/>
    <w:basedOn w:val="a"/>
    <w:next w:val="a"/>
    <w:link w:val="af0"/>
    <w:uiPriority w:val="35"/>
    <w:semiHidden/>
    <w:unhideWhenUsed/>
    <w:qFormat/>
    <w:pPr>
      <w:spacing w:line="276" w:lineRule="auto"/>
    </w:pPr>
    <w:rPr>
      <w:b/>
      <w:bCs/>
      <w:color w:val="4F81BD" w:themeColor="accent1"/>
      <w:sz w:val="18"/>
      <w:szCs w:val="18"/>
    </w:rPr>
  </w:style>
  <w:style w:type="character" w:customStyle="1" w:styleId="af0">
    <w:name w:val="Название объекта Знак"/>
    <w:link w:val="af"/>
    <w:uiPriority w:val="35"/>
    <w:rPr>
      <w:b/>
      <w:bCs/>
      <w:color w:val="4F81BD" w:themeColor="accent1"/>
      <w:sz w:val="18"/>
      <w:szCs w:val="18"/>
    </w:rPr>
  </w:style>
  <w:style w:type="table" w:styleId="af1">
    <w:name w:val="Table Grid"/>
    <w:basedOn w:val="a1"/>
    <w:tblPr/>
    <w:trPr>
      <w:hidden/>
    </w:tr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rPr>
      <w:hidden/>
    </w:trPr>
  </w:style>
  <w:style w:type="table" w:styleId="1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rPr>
      <w:hidden/>
    </w:tr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rPr>
        <w:hidden/>
      </w:trPr>
      <w:tcPr>
        <w:shd w:val="clear" w:color="F2F2F2" w:themeColor="text1" w:themeTint="0D" w:fill="F2F2F2" w:themeFill="text1" w:themeFillTint="0D"/>
      </w:tcPr>
    </w:tblStylePr>
    <w:tblStylePr w:type="band1Horz">
      <w:tblPr/>
      <w:trPr>
        <w:hidden/>
      </w:trPr>
      <w:tcPr>
        <w:shd w:val="clear" w:color="F2F2F2" w:themeColor="text1" w:themeTint="0D" w:fill="F2F2F2" w:themeFill="text1" w:themeFillTint="0D"/>
      </w:tcPr>
    </w:tblStylePr>
  </w:style>
  <w:style w:type="table" w:styleId="23">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rPr>
      <w:hidden/>
    </w:trPr>
    <w:tblStylePr w:type="firstRow">
      <w:rPr>
        <w:rFonts w:ascii="Arial" w:hAnsi="Arial"/>
        <w:b/>
        <w:color w:val="404040"/>
        <w:sz w:val="22"/>
      </w:rPr>
      <w:tblPr/>
      <w:trPr>
        <w:hidden/>
      </w:tr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rPr>
        <w:hidden/>
      </w:trPr>
      <w:tcPr>
        <w:tcBorders>
          <w:left w:val="single" w:sz="4" w:space="0" w:color="000000" w:themeColor="text1"/>
          <w:right w:val="single" w:sz="4" w:space="0" w:color="000000" w:themeColor="text1"/>
        </w:tcBorders>
      </w:tcPr>
    </w:tblStylePr>
    <w:tblStylePr w:type="band2Vert">
      <w:tblPr/>
      <w:trPr>
        <w:hidden/>
      </w:trPr>
      <w:tcPr>
        <w:tcBorders>
          <w:left w:val="single" w:sz="4" w:space="0" w:color="000000" w:themeColor="text1"/>
          <w:right w:val="single" w:sz="4" w:space="0" w:color="000000" w:themeColor="text1"/>
        </w:tcBorders>
      </w:tcPr>
    </w:tblStylePr>
    <w:tblStylePr w:type="band1Horz">
      <w:tblPr/>
      <w:trPr>
        <w:hidden/>
      </w:trPr>
      <w:tcPr>
        <w:tcBorders>
          <w:top w:val="single" w:sz="4" w:space="0" w:color="000000" w:themeColor="text1"/>
          <w:bottom w:val="single" w:sz="4" w:space="0" w:color="000000" w:themeColor="text1"/>
        </w:tcBorders>
      </w:tcPr>
    </w:tblStylePr>
  </w:style>
  <w:style w:type="table" w:styleId="31">
    <w:name w:val="Plain Table 3"/>
    <w:uiPriority w:val="99"/>
    <w:tblPr>
      <w:tblStyleRowBandSize w:val="1"/>
      <w:tblStyleColBandSize w:val="1"/>
      <w:tblInd w:w="0" w:type="dxa"/>
      <w:tblCellMar>
        <w:top w:w="0" w:type="dxa"/>
        <w:left w:w="0" w:type="dxa"/>
        <w:bottom w:w="0" w:type="dxa"/>
        <w:right w:w="0" w:type="dxa"/>
      </w:tblCellMar>
    </w:tblPr>
    <w:trPr>
      <w:hidden/>
    </w:trPr>
    <w:tblStylePr w:type="firstRow">
      <w:rPr>
        <w:b/>
        <w:caps/>
        <w:color w:val="404040"/>
      </w:rPr>
      <w:tblPr/>
      <w:trPr>
        <w:hidden/>
      </w:tr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rPr>
        <w:hidden/>
      </w:tr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rPr>
        <w:hidden/>
      </w:trPr>
      <w:tcPr>
        <w:shd w:val="clear" w:color="F2F2F2" w:themeColor="text1" w:themeTint="0D" w:fill="F2F2F2" w:themeFill="text1" w:themeFillTint="0D"/>
      </w:tcPr>
    </w:tblStylePr>
    <w:tblStylePr w:type="band1Horz">
      <w:rPr>
        <w:rFonts w:ascii="Arial" w:hAnsi="Arial"/>
        <w:color w:val="404040"/>
        <w:sz w:val="22"/>
      </w:rPr>
      <w:tblPr/>
      <w:trPr>
        <w:hidden/>
      </w:trPr>
      <w:tcPr>
        <w:shd w:val="clear" w:color="F2F2F2" w:themeColor="text1" w:themeTint="0D" w:fill="F2F2F2" w:themeFill="text1" w:themeFillTint="0D"/>
      </w:tcPr>
    </w:tblStylePr>
  </w:style>
  <w:style w:type="table" w:styleId="41">
    <w:name w:val="Plain Table 4"/>
    <w:uiPriority w:val="99"/>
    <w:tblPr>
      <w:tblStyleRowBandSize w:val="1"/>
      <w:tblStyleColBandSize w:val="1"/>
      <w:tblInd w:w="0" w:type="dxa"/>
      <w:tblCellMar>
        <w:top w:w="0" w:type="dxa"/>
        <w:left w:w="0" w:type="dxa"/>
        <w:bottom w:w="0" w:type="dxa"/>
        <w:right w:w="0" w:type="dxa"/>
      </w:tblCellMar>
    </w:tblPr>
    <w:trPr>
      <w:hidden/>
    </w:tr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shd w:val="clear" w:color="F2F2F2" w:themeColor="text1" w:themeTint="0D" w:fill="F2F2F2" w:themeFill="text1" w:themeFillTint="0D"/>
      </w:tcPr>
    </w:tblStylePr>
    <w:tblStylePr w:type="band1Horz">
      <w:rPr>
        <w:rFonts w:ascii="Arial" w:hAnsi="Arial"/>
        <w:color w:val="404040"/>
        <w:sz w:val="22"/>
      </w:rPr>
      <w:tblPr/>
      <w:trPr>
        <w:hidden/>
      </w:trPr>
      <w:tcPr>
        <w:shd w:val="clear" w:color="F2F2F2" w:themeColor="text1" w:themeTint="0D" w:fill="F2F2F2" w:themeFill="text1" w:themeFillTint="0D"/>
      </w:tcPr>
    </w:tblStylePr>
  </w:style>
  <w:style w:type="table" w:styleId="51">
    <w:name w:val="Plain Table 5"/>
    <w:uiPriority w:val="99"/>
    <w:tblPr>
      <w:tblStyleRowBandSize w:val="1"/>
      <w:tblStyleColBandSize w:val="1"/>
      <w:tblInd w:w="0" w:type="dxa"/>
      <w:tblCellMar>
        <w:top w:w="0" w:type="dxa"/>
        <w:left w:w="0" w:type="dxa"/>
        <w:bottom w:w="0" w:type="dxa"/>
        <w:right w:w="0" w:type="dxa"/>
      </w:tblCellMar>
    </w:tblPr>
    <w:trPr>
      <w:hidden/>
    </w:trPr>
    <w:tblStylePr w:type="firstRow">
      <w:rPr>
        <w:i/>
        <w:color w:val="404040"/>
      </w:rPr>
      <w:tblPr/>
      <w:trPr>
        <w:hidden/>
      </w:tr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rPr>
        <w:hidden/>
      </w:tr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rPr>
        <w:hidden/>
      </w:trPr>
      <w:tcPr>
        <w:tcBorders>
          <w:right w:val="single" w:sz="4" w:space="0" w:color="404040"/>
        </w:tcBorders>
        <w:shd w:val="clear" w:color="FFFFFF" w:fill="auto"/>
      </w:tcPr>
    </w:tblStylePr>
    <w:tblStylePr w:type="lastCol">
      <w:rPr>
        <w:i/>
        <w:color w:val="404040"/>
      </w:rPr>
      <w:tblPr/>
      <w:trPr>
        <w:hidden/>
      </w:trPr>
      <w:tcPr>
        <w:tcBorders>
          <w:left w:val="single" w:sz="4" w:space="0" w:color="404040"/>
        </w:tcBorders>
        <w:shd w:val="clear" w:color="FFFFFF" w:fill="auto"/>
      </w:tcPr>
    </w:tblStylePr>
    <w:tblStylePr w:type="band1Vert">
      <w:rPr>
        <w:rFonts w:ascii="Arial" w:hAnsi="Arial"/>
        <w:color w:val="404040"/>
        <w:sz w:val="22"/>
      </w:rPr>
      <w:tblPr/>
      <w:trPr>
        <w:hidden/>
      </w:trPr>
      <w:tcPr>
        <w:shd w:val="clear" w:color="F2F2F2" w:themeColor="text1" w:themeTint="0D" w:fill="F2F2F2" w:themeFill="text1" w:themeFillTint="0D"/>
      </w:tcPr>
    </w:tblStylePr>
    <w:tblStylePr w:type="band1Horz">
      <w:rPr>
        <w:rFonts w:ascii="Arial" w:hAnsi="Arial"/>
        <w:color w:val="404040"/>
        <w:sz w:val="22"/>
      </w:rPr>
      <w:tblPr/>
      <w:trPr>
        <w:hidden/>
      </w:trPr>
      <w:tcPr>
        <w:shd w:val="clear" w:color="F2F2F2" w:themeColor="text1" w:themeTint="0D" w:fill="F2F2F2" w:themeFill="text1" w:themeFillTint="0D"/>
      </w:tcPr>
    </w:tblStylePr>
  </w:style>
  <w:style w:type="table" w:styleId="-1">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rPr>
      <w:hidden/>
    </w:trPr>
    <w:tblStylePr w:type="firstRow">
      <w:rPr>
        <w:b/>
        <w:color w:val="404040"/>
      </w:rPr>
      <w:tblPr/>
      <w:trPr>
        <w:hidden/>
      </w:tr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rPr>
        <w:hidden/>
      </w:tr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rPr>
      <w:hidden/>
    </w:trPr>
    <w:tblStylePr w:type="firstRow">
      <w:rPr>
        <w:b/>
        <w:color w:val="404040"/>
      </w:rPr>
      <w:tblPr/>
      <w:trPr>
        <w:hidden/>
      </w:tr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rPr>
        <w:hidden/>
      </w:tr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rPr>
      <w:hidden/>
    </w:trPr>
    <w:tblStylePr w:type="firstRow">
      <w:rPr>
        <w:b/>
        <w:color w:val="404040"/>
      </w:rPr>
      <w:tblPr/>
      <w:trPr>
        <w:hidden/>
      </w:tr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rPr>
        <w:hidden/>
      </w:tr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rPr>
      <w:hidden/>
    </w:trPr>
    <w:tblStylePr w:type="firstRow">
      <w:rPr>
        <w:b/>
        <w:color w:val="404040"/>
      </w:rPr>
      <w:tblPr/>
      <w:trPr>
        <w:hidden/>
      </w:tr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rPr>
        <w:hidden/>
      </w:tr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rPr>
      <w:hidden/>
    </w:trPr>
    <w:tblStylePr w:type="firstRow">
      <w:rPr>
        <w:b/>
        <w:color w:val="404040"/>
      </w:rPr>
      <w:tblPr/>
      <w:trPr>
        <w:hidden/>
      </w:tr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rPr>
        <w:hidden/>
      </w:tr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rPr>
      <w:hidden/>
    </w:trPr>
    <w:tblStylePr w:type="firstRow">
      <w:rPr>
        <w:b/>
        <w:color w:val="404040"/>
      </w:rPr>
      <w:tblPr/>
      <w:trPr>
        <w:hidden/>
      </w:tr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rPr>
        <w:hidden/>
      </w:tr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rPr>
      <w:hidden/>
    </w:trPr>
    <w:tblStylePr w:type="firstRow">
      <w:rPr>
        <w:b/>
        <w:color w:val="404040"/>
      </w:rPr>
      <w:tblPr/>
      <w:trPr>
        <w:hidden/>
      </w:tr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rPr>
        <w:hidden/>
      </w:tr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rPr>
      <w:hidden/>
    </w:trPr>
    <w:tblStylePr w:type="firstRow">
      <w:rPr>
        <w:b/>
        <w:color w:val="404040"/>
      </w:rPr>
      <w:tblPr/>
      <w:trPr>
        <w:hidden/>
      </w:tr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rPr>
        <w:hidden/>
      </w:tr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shd w:val="clear" w:color="CBCBCB" w:themeColor="text1" w:themeTint="34" w:fill="CBCBCB" w:themeFill="text1" w:themeFillTint="34"/>
      </w:tcPr>
    </w:tblStylePr>
    <w:tblStylePr w:type="band1Horz">
      <w:rPr>
        <w:rFonts w:ascii="Arial" w:hAnsi="Arial"/>
        <w:color w:val="404040"/>
        <w:sz w:val="22"/>
      </w:rPr>
      <w:tblPr/>
      <w:trPr>
        <w:hidden/>
      </w:tr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rPr>
      <w:hidden/>
    </w:trPr>
    <w:tblStylePr w:type="firstRow">
      <w:rPr>
        <w:b/>
        <w:color w:val="404040"/>
      </w:rPr>
      <w:tblPr/>
      <w:trPr>
        <w:hidden/>
      </w:tr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rPr>
        <w:hidden/>
      </w:tr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shd w:val="clear" w:color="DAE5F1" w:themeColor="accent1" w:themeTint="34" w:fill="DAE5F1" w:themeFill="accent1" w:themeFillTint="34"/>
      </w:tcPr>
    </w:tblStylePr>
    <w:tblStylePr w:type="band1Horz">
      <w:rPr>
        <w:rFonts w:ascii="Arial" w:hAnsi="Arial"/>
        <w:color w:val="404040"/>
        <w:sz w:val="22"/>
      </w:rPr>
      <w:tblPr/>
      <w:trPr>
        <w:hidden/>
      </w:tr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rPr>
      <w:hidden/>
    </w:trPr>
    <w:tblStylePr w:type="firstRow">
      <w:rPr>
        <w:b/>
        <w:color w:val="404040"/>
      </w:rPr>
      <w:tblPr/>
      <w:trPr>
        <w:hidden/>
      </w:tr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rPr>
        <w:hidden/>
      </w:tr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shd w:val="clear" w:color="F2DCDC" w:themeColor="accent2" w:themeTint="32" w:fill="F2DCDC" w:themeFill="accent2" w:themeFillTint="32"/>
      </w:tcPr>
    </w:tblStylePr>
    <w:tblStylePr w:type="band1Horz">
      <w:rPr>
        <w:rFonts w:ascii="Arial" w:hAnsi="Arial"/>
        <w:color w:val="404040"/>
        <w:sz w:val="22"/>
      </w:rPr>
      <w:tblPr/>
      <w:trPr>
        <w:hidden/>
      </w:tr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rPr>
      <w:hidden/>
    </w:trPr>
    <w:tblStylePr w:type="firstRow">
      <w:rPr>
        <w:b/>
        <w:color w:val="404040"/>
      </w:rPr>
      <w:tblPr/>
      <w:trPr>
        <w:hidden/>
      </w:tr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rPr>
        <w:hidden/>
      </w:tr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shd w:val="clear" w:color="EAF1DC" w:themeColor="accent3" w:themeTint="34" w:fill="EAF1DC" w:themeFill="accent3" w:themeFillTint="34"/>
      </w:tcPr>
    </w:tblStylePr>
    <w:tblStylePr w:type="band1Horz">
      <w:rPr>
        <w:rFonts w:ascii="Arial" w:hAnsi="Arial"/>
        <w:color w:val="404040"/>
        <w:sz w:val="22"/>
      </w:rPr>
      <w:tblPr/>
      <w:trPr>
        <w:hidden/>
      </w:tr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rPr>
      <w:hidden/>
    </w:trPr>
    <w:tblStylePr w:type="firstRow">
      <w:rPr>
        <w:b/>
        <w:color w:val="404040"/>
      </w:rPr>
      <w:tblPr/>
      <w:trPr>
        <w:hidden/>
      </w:tr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rPr>
        <w:hidden/>
      </w:tr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shd w:val="clear" w:color="E5DFEC" w:themeColor="accent4" w:themeTint="34" w:fill="E5DFEC" w:themeFill="accent4" w:themeFillTint="34"/>
      </w:tcPr>
    </w:tblStylePr>
    <w:tblStylePr w:type="band1Horz">
      <w:rPr>
        <w:rFonts w:ascii="Arial" w:hAnsi="Arial"/>
        <w:color w:val="404040"/>
        <w:sz w:val="22"/>
      </w:rPr>
      <w:tblPr/>
      <w:trPr>
        <w:hidden/>
      </w:tr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rPr>
      <w:hidden/>
    </w:trPr>
    <w:tblStylePr w:type="firstRow">
      <w:rPr>
        <w:b/>
        <w:color w:val="404040"/>
      </w:rPr>
      <w:tblPr/>
      <w:trPr>
        <w:hidden/>
      </w:tr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rPr>
        <w:hidden/>
      </w:tr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shd w:val="clear" w:color="DAEEF3" w:themeColor="accent5" w:themeTint="34" w:fill="DAEEF3" w:themeFill="accent5" w:themeFillTint="34"/>
      </w:tcPr>
    </w:tblStylePr>
    <w:tblStylePr w:type="band1Horz">
      <w:rPr>
        <w:rFonts w:ascii="Arial" w:hAnsi="Arial"/>
        <w:color w:val="404040"/>
        <w:sz w:val="22"/>
      </w:rPr>
      <w:tblPr/>
      <w:trPr>
        <w:hidden/>
      </w:tr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rPr>
      <w:hidden/>
    </w:trPr>
    <w:tblStylePr w:type="firstRow">
      <w:rPr>
        <w:b/>
        <w:color w:val="404040"/>
      </w:rPr>
      <w:tblPr/>
      <w:trPr>
        <w:hidden/>
      </w:tr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rPr>
        <w:hidden/>
      </w:tr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shd w:val="clear" w:color="FDE9D8" w:themeColor="accent6" w:themeTint="34" w:fill="FDE9D8" w:themeFill="accent6" w:themeFillTint="34"/>
      </w:tcPr>
    </w:tblStylePr>
    <w:tblStylePr w:type="band1Horz">
      <w:rPr>
        <w:rFonts w:ascii="Arial" w:hAnsi="Arial"/>
        <w:color w:val="404040"/>
        <w:sz w:val="22"/>
      </w:rPr>
      <w:tblPr/>
      <w:trPr>
        <w:hidden/>
      </w:trPr>
      <w:tcPr>
        <w:shd w:val="clear" w:color="FDE9D8" w:themeColor="accent6" w:themeTint="34" w:fill="FDE9D8" w:themeFill="accent6" w:themeFillTint="34"/>
      </w:tcPr>
    </w:tblStylePr>
  </w:style>
  <w:style w:type="table" w:styleId="-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rPr>
      <w:hidden/>
    </w:trPr>
    <w:tblStylePr w:type="firstRow">
      <w:rPr>
        <w:b/>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rPr>
        <w:hidden/>
      </w:trPr>
      <w:tcPr>
        <w:shd w:val="clear" w:color="CBCBCB" w:themeColor="text1" w:themeTint="34" w:fill="CBCBCB" w:themeFill="text1" w:themeFillTint="34"/>
      </w:tcPr>
    </w:tblStylePr>
    <w:tblStylePr w:type="band1Horz">
      <w:rPr>
        <w:rFonts w:ascii="Arial" w:hAnsi="Arial"/>
        <w:color w:val="404040"/>
        <w:sz w:val="22"/>
      </w:rPr>
      <w:tblPr/>
      <w:trPr>
        <w:hidden/>
      </w:tr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rPr>
      <w:hidden/>
    </w:trPr>
    <w:tblStylePr w:type="firstRow">
      <w:rPr>
        <w:b/>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rPr>
        <w:hidden/>
      </w:trPr>
      <w:tcPr>
        <w:shd w:val="clear" w:color="DAE5F1" w:themeColor="accent1" w:themeTint="34" w:fill="DAE5F1" w:themeFill="accent1" w:themeFillTint="34"/>
      </w:tcPr>
    </w:tblStylePr>
    <w:tblStylePr w:type="band1Horz">
      <w:rPr>
        <w:rFonts w:ascii="Arial" w:hAnsi="Arial"/>
        <w:color w:val="404040"/>
        <w:sz w:val="22"/>
      </w:rPr>
      <w:tblPr/>
      <w:trPr>
        <w:hidden/>
      </w:tr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rPr>
      <w:hidden/>
    </w:trPr>
    <w:tblStylePr w:type="firstRow">
      <w:rPr>
        <w:b/>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rPr>
        <w:hidden/>
      </w:trPr>
      <w:tcPr>
        <w:shd w:val="clear" w:color="F2DCDC" w:themeColor="accent2" w:themeTint="32" w:fill="F2DCDC" w:themeFill="accent2" w:themeFillTint="32"/>
      </w:tcPr>
    </w:tblStylePr>
    <w:tblStylePr w:type="band1Horz">
      <w:rPr>
        <w:rFonts w:ascii="Arial" w:hAnsi="Arial"/>
        <w:color w:val="404040"/>
        <w:sz w:val="22"/>
      </w:rPr>
      <w:tblPr/>
      <w:trPr>
        <w:hidden/>
      </w:tr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rPr>
      <w:hidden/>
    </w:trPr>
    <w:tblStylePr w:type="firstRow">
      <w:rPr>
        <w:b/>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rPr>
        <w:hidden/>
      </w:trPr>
      <w:tcPr>
        <w:shd w:val="clear" w:color="EAF1DC" w:themeColor="accent3" w:themeTint="34" w:fill="EAF1DC" w:themeFill="accent3" w:themeFillTint="34"/>
      </w:tcPr>
    </w:tblStylePr>
    <w:tblStylePr w:type="band1Horz">
      <w:rPr>
        <w:rFonts w:ascii="Arial" w:hAnsi="Arial"/>
        <w:color w:val="404040"/>
        <w:sz w:val="22"/>
      </w:rPr>
      <w:tblPr/>
      <w:trPr>
        <w:hidden/>
      </w:tr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rPr>
      <w:hidden/>
    </w:trPr>
    <w:tblStylePr w:type="firstRow">
      <w:rPr>
        <w:b/>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rPr>
        <w:hidden/>
      </w:trPr>
      <w:tcPr>
        <w:shd w:val="clear" w:color="E5DFEC" w:themeColor="accent4" w:themeTint="34" w:fill="E5DFEC" w:themeFill="accent4" w:themeFillTint="34"/>
      </w:tcPr>
    </w:tblStylePr>
    <w:tblStylePr w:type="band1Horz">
      <w:rPr>
        <w:rFonts w:ascii="Arial" w:hAnsi="Arial"/>
        <w:color w:val="404040"/>
        <w:sz w:val="22"/>
      </w:rPr>
      <w:tblPr/>
      <w:trPr>
        <w:hidden/>
      </w:tr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rPr>
      <w:hidden/>
    </w:trPr>
    <w:tblStylePr w:type="firstRow">
      <w:rPr>
        <w:b/>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rPr>
        <w:hidden/>
      </w:trPr>
      <w:tcPr>
        <w:shd w:val="clear" w:color="DAEEF3" w:themeColor="accent5" w:themeTint="34" w:fill="DAEEF3" w:themeFill="accent5" w:themeFillTint="34"/>
      </w:tcPr>
    </w:tblStylePr>
    <w:tblStylePr w:type="band1Horz">
      <w:rPr>
        <w:rFonts w:ascii="Arial" w:hAnsi="Arial"/>
        <w:color w:val="404040"/>
        <w:sz w:val="22"/>
      </w:rPr>
      <w:tblPr/>
      <w:trPr>
        <w:hidden/>
      </w:tr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rPr>
      <w:hidden/>
    </w:trPr>
    <w:tblStylePr w:type="firstRow">
      <w:rPr>
        <w:b/>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rPr>
        <w:hidden/>
      </w:tr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rPr>
        <w:hidden/>
      </w:trPr>
      <w:tcPr>
        <w:shd w:val="clear" w:color="FDE9D8" w:themeColor="accent6" w:themeTint="34" w:fill="FDE9D8" w:themeFill="accent6" w:themeFillTint="34"/>
      </w:tcPr>
    </w:tblStylePr>
    <w:tblStylePr w:type="band1Horz">
      <w:rPr>
        <w:rFonts w:ascii="Arial" w:hAnsi="Arial"/>
        <w:color w:val="404040"/>
        <w:sz w:val="22"/>
      </w:rPr>
      <w:tblPr/>
      <w:trPr>
        <w:hidden/>
      </w:trPr>
      <w:tcPr>
        <w:shd w:val="clear" w:color="FDE9D8" w:themeColor="accent6" w:themeTint="34" w:fill="FDE9D8" w:themeFill="accent6" w:themeFillTint="34"/>
      </w:tcPr>
    </w:tblStylePr>
  </w:style>
  <w:style w:type="table" w:styleId="-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rPr>
      <w:hidden/>
    </w:trPr>
    <w:tblStylePr w:type="firstRow">
      <w:rPr>
        <w:rFonts w:ascii="Arial" w:hAnsi="Arial"/>
        <w:b/>
        <w:color w:val="FFFFFF"/>
        <w:sz w:val="22"/>
      </w:rPr>
      <w:tblPr/>
      <w:trPr>
        <w:hidden/>
      </w:tr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rPr>
        <w:hidden/>
      </w:tr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shd w:val="clear" w:color="CBCBCB" w:themeColor="text1" w:themeTint="34" w:fill="CBCBCB" w:themeFill="text1" w:themeFillTint="34"/>
      </w:tcPr>
    </w:tblStylePr>
    <w:tblStylePr w:type="band1Horz">
      <w:rPr>
        <w:rFonts w:ascii="Arial" w:hAnsi="Arial"/>
        <w:color w:val="404040"/>
        <w:sz w:val="22"/>
      </w:rPr>
      <w:tblPr/>
      <w:trPr>
        <w:hidden/>
      </w:tr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rPr>
      <w:hidden/>
    </w:trPr>
    <w:tblStylePr w:type="firstRow">
      <w:rPr>
        <w:rFonts w:ascii="Arial" w:hAnsi="Arial"/>
        <w:b/>
        <w:color w:val="FFFFFF"/>
        <w:sz w:val="22"/>
      </w:rPr>
      <w:tblPr/>
      <w:trPr>
        <w:hidden/>
      </w:tr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rPr>
        <w:hidden/>
      </w:tr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shd w:val="clear" w:color="DCE6F2" w:themeColor="accent1" w:themeTint="32" w:fill="DCE6F2" w:themeFill="accent1" w:themeFillTint="32"/>
      </w:tcPr>
    </w:tblStylePr>
    <w:tblStylePr w:type="band1Horz">
      <w:rPr>
        <w:rFonts w:ascii="Arial" w:hAnsi="Arial"/>
        <w:color w:val="404040"/>
        <w:sz w:val="22"/>
      </w:rPr>
      <w:tblPr/>
      <w:trPr>
        <w:hidden/>
      </w:tr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rPr>
      <w:hidden/>
    </w:trPr>
    <w:tblStylePr w:type="firstRow">
      <w:rPr>
        <w:rFonts w:ascii="Arial" w:hAnsi="Arial"/>
        <w:b/>
        <w:color w:val="FFFFFF"/>
        <w:sz w:val="22"/>
      </w:rPr>
      <w:tblPr/>
      <w:trPr>
        <w:hidden/>
      </w:tr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rPr>
        <w:hidden/>
      </w:tr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shd w:val="clear" w:color="F2DCDC" w:themeColor="accent2" w:themeTint="32" w:fill="F2DCDC" w:themeFill="accent2" w:themeFillTint="32"/>
      </w:tcPr>
    </w:tblStylePr>
    <w:tblStylePr w:type="band1Horz">
      <w:rPr>
        <w:rFonts w:ascii="Arial" w:hAnsi="Arial"/>
        <w:color w:val="404040"/>
        <w:sz w:val="22"/>
      </w:rPr>
      <w:tblPr/>
      <w:trPr>
        <w:hidden/>
      </w:tr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rPr>
      <w:hidden/>
    </w:trPr>
    <w:tblStylePr w:type="firstRow">
      <w:rPr>
        <w:rFonts w:ascii="Arial" w:hAnsi="Arial"/>
        <w:b/>
        <w:color w:val="FFFFFF"/>
        <w:sz w:val="22"/>
      </w:rPr>
      <w:tblPr/>
      <w:trPr>
        <w:hidden/>
      </w:tr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rPr>
        <w:hidden/>
      </w:tr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shd w:val="clear" w:color="EAF1DC" w:themeColor="accent3" w:themeTint="34" w:fill="EAF1DC" w:themeFill="accent3" w:themeFillTint="34"/>
      </w:tcPr>
    </w:tblStylePr>
    <w:tblStylePr w:type="band1Horz">
      <w:rPr>
        <w:rFonts w:ascii="Arial" w:hAnsi="Arial"/>
        <w:color w:val="404040"/>
        <w:sz w:val="22"/>
      </w:rPr>
      <w:tblPr/>
      <w:trPr>
        <w:hidden/>
      </w:tr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rPr>
      <w:hidden/>
    </w:trPr>
    <w:tblStylePr w:type="firstRow">
      <w:rPr>
        <w:rFonts w:ascii="Arial" w:hAnsi="Arial"/>
        <w:b/>
        <w:color w:val="FFFFFF"/>
        <w:sz w:val="22"/>
      </w:rPr>
      <w:tblPr/>
      <w:trPr>
        <w:hidden/>
      </w:tr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rPr>
        <w:hidden/>
      </w:tr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shd w:val="clear" w:color="E5DFEC" w:themeColor="accent4" w:themeTint="34" w:fill="E5DFEC" w:themeFill="accent4" w:themeFillTint="34"/>
      </w:tcPr>
    </w:tblStylePr>
    <w:tblStylePr w:type="band1Horz">
      <w:rPr>
        <w:rFonts w:ascii="Arial" w:hAnsi="Arial"/>
        <w:color w:val="404040"/>
        <w:sz w:val="22"/>
      </w:rPr>
      <w:tblPr/>
      <w:trPr>
        <w:hidden/>
      </w:tr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rPr>
      <w:hidden/>
    </w:trPr>
    <w:tblStylePr w:type="firstRow">
      <w:rPr>
        <w:rFonts w:ascii="Arial" w:hAnsi="Arial"/>
        <w:b/>
        <w:color w:val="FFFFFF"/>
        <w:sz w:val="22"/>
      </w:rPr>
      <w:tblPr/>
      <w:trPr>
        <w:hidden/>
      </w:tr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rPr>
        <w:hidden/>
      </w:tr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shd w:val="clear" w:color="DAEEF3" w:themeColor="accent5" w:themeTint="34" w:fill="DAEEF3" w:themeFill="accent5" w:themeFillTint="34"/>
      </w:tcPr>
    </w:tblStylePr>
    <w:tblStylePr w:type="band1Horz">
      <w:rPr>
        <w:rFonts w:ascii="Arial" w:hAnsi="Arial"/>
        <w:color w:val="404040"/>
        <w:sz w:val="22"/>
      </w:rPr>
      <w:tblPr/>
      <w:trPr>
        <w:hidden/>
      </w:tr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rPr>
      <w:hidden/>
    </w:trPr>
    <w:tblStylePr w:type="firstRow">
      <w:rPr>
        <w:rFonts w:ascii="Arial" w:hAnsi="Arial"/>
        <w:b/>
        <w:color w:val="FFFFFF"/>
        <w:sz w:val="22"/>
      </w:rPr>
      <w:tblPr/>
      <w:trPr>
        <w:hidden/>
      </w:tr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rPr>
        <w:hidden/>
      </w:tr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shd w:val="clear" w:color="FDE9D8" w:themeColor="accent6" w:themeTint="34" w:fill="FDE9D8" w:themeFill="accent6" w:themeFillTint="34"/>
      </w:tcPr>
    </w:tblStylePr>
    <w:tblStylePr w:type="band1Horz">
      <w:rPr>
        <w:rFonts w:ascii="Arial" w:hAnsi="Arial"/>
        <w:color w:val="404040"/>
        <w:sz w:val="22"/>
      </w:rPr>
      <w:tblPr/>
      <w:trPr>
        <w:hidden/>
      </w:trPr>
      <w:tcPr>
        <w:shd w:val="clear" w:color="FDE9D8" w:themeColor="accent6" w:themeTint="34" w:fill="FDE9D8" w:themeFill="accent6" w:themeFillTint="34"/>
      </w:tcPr>
    </w:tblStylePr>
  </w:style>
  <w:style w:type="table" w:styleId="-5">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rPr>
      <w:hidden/>
    </w:trPr>
    <w:tblStylePr w:type="firstRow">
      <w:rPr>
        <w:rFonts w:ascii="Arial" w:hAnsi="Arial"/>
        <w:b/>
        <w:color w:val="FFFFFF"/>
        <w:sz w:val="22"/>
      </w:rPr>
      <w:tblPr/>
      <w:trPr>
        <w:hidden/>
      </w:trPr>
      <w:tcPr>
        <w:shd w:val="clear" w:color="000000" w:themeColor="text1" w:fill="000000" w:themeFill="text1"/>
      </w:tcPr>
    </w:tblStylePr>
    <w:tblStylePr w:type="lastRow">
      <w:rPr>
        <w:rFonts w:ascii="Arial" w:hAnsi="Arial"/>
        <w:b/>
        <w:color w:val="FFFFFF"/>
        <w:sz w:val="22"/>
      </w:rPr>
      <w:tblPr/>
      <w:trPr>
        <w:hidden/>
      </w:tr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rPr>
        <w:hidden/>
      </w:trPr>
      <w:tcPr>
        <w:shd w:val="clear" w:color="000000" w:themeColor="text1" w:fill="000000" w:themeFill="text1"/>
      </w:tcPr>
    </w:tblStylePr>
    <w:tblStylePr w:type="lastCol">
      <w:rPr>
        <w:rFonts w:ascii="Arial" w:hAnsi="Arial"/>
        <w:b/>
        <w:color w:val="FFFFFF"/>
        <w:sz w:val="22"/>
      </w:rPr>
      <w:tblPr/>
      <w:trPr>
        <w:hidden/>
      </w:trPr>
      <w:tcPr>
        <w:shd w:val="clear" w:color="000000" w:themeColor="text1" w:fill="000000" w:themeFill="text1"/>
      </w:tcPr>
    </w:tblStylePr>
    <w:tblStylePr w:type="band1Vert">
      <w:tblPr/>
      <w:trPr>
        <w:hidden/>
      </w:trPr>
      <w:tcPr>
        <w:shd w:val="clear" w:color="8A8A8A" w:themeColor="text1" w:themeTint="75" w:fill="8A8A8A" w:themeFill="text1" w:themeFillTint="75"/>
      </w:tcPr>
    </w:tblStylePr>
    <w:tblStylePr w:type="band1Horz">
      <w:tblPr/>
      <w:trPr>
        <w:hidden/>
      </w:tr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rPr>
      <w:hidden/>
    </w:trPr>
    <w:tblStylePr w:type="firstRow">
      <w:rPr>
        <w:rFonts w:ascii="Arial" w:hAnsi="Arial"/>
        <w:b/>
        <w:color w:val="FFFFFF"/>
        <w:sz w:val="22"/>
      </w:rPr>
      <w:tblPr/>
      <w:trPr>
        <w:hidden/>
      </w:trPr>
      <w:tcPr>
        <w:shd w:val="clear" w:color="4F81BD" w:themeColor="accent1" w:fill="4F81BD" w:themeFill="accent1"/>
      </w:tcPr>
    </w:tblStylePr>
    <w:tblStylePr w:type="lastRow">
      <w:rPr>
        <w:rFonts w:ascii="Arial" w:hAnsi="Arial"/>
        <w:b/>
        <w:color w:val="FFFFFF"/>
        <w:sz w:val="22"/>
      </w:rPr>
      <w:tblPr/>
      <w:trPr>
        <w:hidden/>
      </w:tr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rPr>
        <w:hidden/>
      </w:trPr>
      <w:tcPr>
        <w:shd w:val="clear" w:color="4F81BD" w:themeColor="accent1" w:fill="4F81BD" w:themeFill="accent1"/>
      </w:tcPr>
    </w:tblStylePr>
    <w:tblStylePr w:type="lastCol">
      <w:rPr>
        <w:rFonts w:ascii="Arial" w:hAnsi="Arial"/>
        <w:b/>
        <w:color w:val="FFFFFF"/>
        <w:sz w:val="22"/>
      </w:rPr>
      <w:tblPr/>
      <w:trPr>
        <w:hidden/>
      </w:trPr>
      <w:tcPr>
        <w:shd w:val="clear" w:color="4F81BD" w:themeColor="accent1" w:fill="4F81BD" w:themeFill="accent1"/>
      </w:tcPr>
    </w:tblStylePr>
    <w:tblStylePr w:type="band1Vert">
      <w:tblPr/>
      <w:trPr>
        <w:hidden/>
      </w:trPr>
      <w:tcPr>
        <w:shd w:val="clear" w:color="AEC4E0" w:themeColor="accent1" w:themeTint="75" w:fill="AEC4E0" w:themeFill="accent1" w:themeFillTint="75"/>
      </w:tcPr>
    </w:tblStylePr>
    <w:tblStylePr w:type="band1Horz">
      <w:tblPr/>
      <w:trPr>
        <w:hidden/>
      </w:tr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rPr>
      <w:hidden/>
    </w:trPr>
    <w:tblStylePr w:type="firstRow">
      <w:rPr>
        <w:rFonts w:ascii="Arial" w:hAnsi="Arial"/>
        <w:b/>
        <w:color w:val="FFFFFF"/>
        <w:sz w:val="22"/>
      </w:rPr>
      <w:tblPr/>
      <w:trPr>
        <w:hidden/>
      </w:trPr>
      <w:tcPr>
        <w:shd w:val="clear" w:color="C0504D" w:themeColor="accent2" w:fill="C0504D" w:themeFill="accent2"/>
      </w:tcPr>
    </w:tblStylePr>
    <w:tblStylePr w:type="lastRow">
      <w:rPr>
        <w:rFonts w:ascii="Arial" w:hAnsi="Arial"/>
        <w:b/>
        <w:color w:val="FFFFFF"/>
        <w:sz w:val="22"/>
      </w:rPr>
      <w:tblPr/>
      <w:trPr>
        <w:hidden/>
      </w:tr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rPr>
        <w:hidden/>
      </w:trPr>
      <w:tcPr>
        <w:shd w:val="clear" w:color="C0504D" w:themeColor="accent2" w:fill="C0504D" w:themeFill="accent2"/>
      </w:tcPr>
    </w:tblStylePr>
    <w:tblStylePr w:type="lastCol">
      <w:rPr>
        <w:rFonts w:ascii="Arial" w:hAnsi="Arial"/>
        <w:b/>
        <w:color w:val="FFFFFF"/>
        <w:sz w:val="22"/>
      </w:rPr>
      <w:tblPr/>
      <w:trPr>
        <w:hidden/>
      </w:trPr>
      <w:tcPr>
        <w:shd w:val="clear" w:color="C0504D" w:themeColor="accent2" w:fill="C0504D" w:themeFill="accent2"/>
      </w:tcPr>
    </w:tblStylePr>
    <w:tblStylePr w:type="band1Vert">
      <w:tblPr/>
      <w:trPr>
        <w:hidden/>
      </w:trPr>
      <w:tcPr>
        <w:shd w:val="clear" w:color="E2AEAD" w:themeColor="accent2" w:themeTint="75" w:fill="E2AEAD" w:themeFill="accent2" w:themeFillTint="75"/>
      </w:tcPr>
    </w:tblStylePr>
    <w:tblStylePr w:type="band1Horz">
      <w:tblPr/>
      <w:trPr>
        <w:hidden/>
      </w:tr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rPr>
      <w:hidden/>
    </w:trPr>
    <w:tblStylePr w:type="firstRow">
      <w:rPr>
        <w:rFonts w:ascii="Arial" w:hAnsi="Arial"/>
        <w:b/>
        <w:color w:val="FFFFFF"/>
        <w:sz w:val="22"/>
      </w:rPr>
      <w:tblPr/>
      <w:trPr>
        <w:hidden/>
      </w:trPr>
      <w:tcPr>
        <w:shd w:val="clear" w:color="9BBB59" w:themeColor="accent3" w:fill="9BBB59" w:themeFill="accent3"/>
      </w:tcPr>
    </w:tblStylePr>
    <w:tblStylePr w:type="lastRow">
      <w:rPr>
        <w:rFonts w:ascii="Arial" w:hAnsi="Arial"/>
        <w:b/>
        <w:color w:val="FFFFFF"/>
        <w:sz w:val="22"/>
      </w:rPr>
      <w:tblPr/>
      <w:trPr>
        <w:hidden/>
      </w:tr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rPr>
        <w:hidden/>
      </w:trPr>
      <w:tcPr>
        <w:shd w:val="clear" w:color="9BBB59" w:themeColor="accent3" w:fill="9BBB59" w:themeFill="accent3"/>
      </w:tcPr>
    </w:tblStylePr>
    <w:tblStylePr w:type="lastCol">
      <w:rPr>
        <w:rFonts w:ascii="Arial" w:hAnsi="Arial"/>
        <w:b/>
        <w:color w:val="FFFFFF"/>
        <w:sz w:val="22"/>
      </w:rPr>
      <w:tblPr/>
      <w:trPr>
        <w:hidden/>
      </w:trPr>
      <w:tcPr>
        <w:shd w:val="clear" w:color="9BBB59" w:themeColor="accent3" w:fill="9BBB59" w:themeFill="accent3"/>
      </w:tcPr>
    </w:tblStylePr>
    <w:tblStylePr w:type="band1Vert">
      <w:tblPr/>
      <w:trPr>
        <w:hidden/>
      </w:trPr>
      <w:tcPr>
        <w:shd w:val="clear" w:color="D0DFB2" w:themeColor="accent3" w:themeTint="75" w:fill="D0DFB2" w:themeFill="accent3" w:themeFillTint="75"/>
      </w:tcPr>
    </w:tblStylePr>
    <w:tblStylePr w:type="band1Horz">
      <w:tblPr/>
      <w:trPr>
        <w:hidden/>
      </w:tr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rPr>
      <w:hidden/>
    </w:trPr>
    <w:tblStylePr w:type="firstRow">
      <w:rPr>
        <w:rFonts w:ascii="Arial" w:hAnsi="Arial"/>
        <w:b/>
        <w:color w:val="FFFFFF"/>
        <w:sz w:val="22"/>
      </w:rPr>
      <w:tblPr/>
      <w:trPr>
        <w:hidden/>
      </w:trPr>
      <w:tcPr>
        <w:shd w:val="clear" w:color="8064A2" w:themeColor="accent4" w:fill="8064A2" w:themeFill="accent4"/>
      </w:tcPr>
    </w:tblStylePr>
    <w:tblStylePr w:type="lastRow">
      <w:rPr>
        <w:rFonts w:ascii="Arial" w:hAnsi="Arial"/>
        <w:b/>
        <w:color w:val="FFFFFF"/>
        <w:sz w:val="22"/>
      </w:rPr>
      <w:tblPr/>
      <w:trPr>
        <w:hidden/>
      </w:tr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rPr>
        <w:hidden/>
      </w:trPr>
      <w:tcPr>
        <w:shd w:val="clear" w:color="8064A2" w:themeColor="accent4" w:fill="8064A2" w:themeFill="accent4"/>
      </w:tcPr>
    </w:tblStylePr>
    <w:tblStylePr w:type="lastCol">
      <w:rPr>
        <w:rFonts w:ascii="Arial" w:hAnsi="Arial"/>
        <w:b/>
        <w:color w:val="FFFFFF"/>
        <w:sz w:val="22"/>
      </w:rPr>
      <w:tblPr/>
      <w:trPr>
        <w:hidden/>
      </w:trPr>
      <w:tcPr>
        <w:shd w:val="clear" w:color="8064A2" w:themeColor="accent4" w:fill="8064A2" w:themeFill="accent4"/>
      </w:tcPr>
    </w:tblStylePr>
    <w:tblStylePr w:type="band1Vert">
      <w:tblPr/>
      <w:trPr>
        <w:hidden/>
      </w:trPr>
      <w:tcPr>
        <w:shd w:val="clear" w:color="C4B7D4" w:themeColor="accent4" w:themeTint="75" w:fill="C4B7D4" w:themeFill="accent4" w:themeFillTint="75"/>
      </w:tcPr>
    </w:tblStylePr>
    <w:tblStylePr w:type="band1Horz">
      <w:tblPr/>
      <w:trPr>
        <w:hidden/>
      </w:tr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rPr>
      <w:hidden/>
    </w:trPr>
    <w:tblStylePr w:type="firstRow">
      <w:rPr>
        <w:rFonts w:ascii="Arial" w:hAnsi="Arial"/>
        <w:b/>
        <w:color w:val="FFFFFF"/>
        <w:sz w:val="22"/>
      </w:rPr>
      <w:tblPr/>
      <w:trPr>
        <w:hidden/>
      </w:trPr>
      <w:tcPr>
        <w:shd w:val="clear" w:color="4BACC6" w:themeColor="accent5" w:fill="4BACC6" w:themeFill="accent5"/>
      </w:tcPr>
    </w:tblStylePr>
    <w:tblStylePr w:type="lastRow">
      <w:rPr>
        <w:rFonts w:ascii="Arial" w:hAnsi="Arial"/>
        <w:b/>
        <w:color w:val="FFFFFF"/>
        <w:sz w:val="22"/>
      </w:rPr>
      <w:tblPr/>
      <w:trPr>
        <w:hidden/>
      </w:tr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rPr>
        <w:hidden/>
      </w:trPr>
      <w:tcPr>
        <w:shd w:val="clear" w:color="4BACC6" w:themeColor="accent5" w:fill="4BACC6" w:themeFill="accent5"/>
      </w:tcPr>
    </w:tblStylePr>
    <w:tblStylePr w:type="lastCol">
      <w:rPr>
        <w:rFonts w:ascii="Arial" w:hAnsi="Arial"/>
        <w:b/>
        <w:color w:val="FFFFFF"/>
        <w:sz w:val="22"/>
      </w:rPr>
      <w:tblPr/>
      <w:trPr>
        <w:hidden/>
      </w:trPr>
      <w:tcPr>
        <w:shd w:val="clear" w:color="4BACC6" w:themeColor="accent5" w:fill="4BACC6" w:themeFill="accent5"/>
      </w:tcPr>
    </w:tblStylePr>
    <w:tblStylePr w:type="band1Vert">
      <w:tblPr/>
      <w:trPr>
        <w:hidden/>
      </w:trPr>
      <w:tcPr>
        <w:shd w:val="clear" w:color="ACD8E4" w:themeColor="accent5" w:themeTint="75" w:fill="ACD8E4" w:themeFill="accent5" w:themeFillTint="75"/>
      </w:tcPr>
    </w:tblStylePr>
    <w:tblStylePr w:type="band1Horz">
      <w:tblPr/>
      <w:trPr>
        <w:hidden/>
      </w:tr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rPr>
      <w:hidden/>
    </w:trPr>
    <w:tblStylePr w:type="firstRow">
      <w:rPr>
        <w:rFonts w:ascii="Arial" w:hAnsi="Arial"/>
        <w:b/>
        <w:color w:val="FFFFFF"/>
        <w:sz w:val="22"/>
      </w:rPr>
      <w:tblPr/>
      <w:trPr>
        <w:hidden/>
      </w:trPr>
      <w:tcPr>
        <w:shd w:val="clear" w:color="F79646" w:themeColor="accent6" w:fill="F79646" w:themeFill="accent6"/>
      </w:tcPr>
    </w:tblStylePr>
    <w:tblStylePr w:type="lastRow">
      <w:rPr>
        <w:rFonts w:ascii="Arial" w:hAnsi="Arial"/>
        <w:b/>
        <w:color w:val="FFFFFF"/>
        <w:sz w:val="22"/>
      </w:rPr>
      <w:tblPr/>
      <w:trPr>
        <w:hidden/>
      </w:tr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rPr>
        <w:hidden/>
      </w:trPr>
      <w:tcPr>
        <w:shd w:val="clear" w:color="F79646" w:themeColor="accent6" w:fill="F79646" w:themeFill="accent6"/>
      </w:tcPr>
    </w:tblStylePr>
    <w:tblStylePr w:type="lastCol">
      <w:rPr>
        <w:rFonts w:ascii="Arial" w:hAnsi="Arial"/>
        <w:b/>
        <w:color w:val="FFFFFF"/>
        <w:sz w:val="22"/>
      </w:rPr>
      <w:tblPr/>
      <w:trPr>
        <w:hidden/>
      </w:trPr>
      <w:tcPr>
        <w:shd w:val="clear" w:color="F79646" w:themeColor="accent6" w:fill="F79646" w:themeFill="accent6"/>
      </w:tcPr>
    </w:tblStylePr>
    <w:tblStylePr w:type="band1Vert">
      <w:tblPr/>
      <w:trPr>
        <w:hidden/>
      </w:trPr>
      <w:tcPr>
        <w:shd w:val="clear" w:color="FBCEAA" w:themeColor="accent6" w:themeTint="75" w:fill="FBCEAA" w:themeFill="accent6" w:themeFillTint="75"/>
      </w:tcPr>
    </w:tblStylePr>
    <w:tblStylePr w:type="band1Horz">
      <w:tblPr/>
      <w:trPr>
        <w:hidden/>
      </w:trPr>
      <w:tcPr>
        <w:shd w:val="clear" w:color="FBCEAA" w:themeColor="accent6" w:themeTint="75" w:fill="FBCEAA" w:themeFill="accent6" w:themeFillTint="75"/>
      </w:tcPr>
    </w:tblStylePr>
  </w:style>
  <w:style w:type="table" w:styleId="-6">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rPr>
      <w:hidden/>
    </w:trPr>
    <w:tblStylePr w:type="firstRow">
      <w:rPr>
        <w:b/>
        <w:color w:val="7F7F7F" w:themeColor="text1" w:themeTint="80" w:themeShade="95"/>
      </w:rPr>
      <w:tblPr/>
      <w:trPr>
        <w:hidden/>
      </w:tr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rPr>
        <w:hidden/>
      </w:tr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rPr>
        <w:hidden/>
      </w:tr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rPr>
      <w:hidden/>
    </w:trPr>
    <w:tblStylePr w:type="firstRow">
      <w:rPr>
        <w:b/>
        <w:color w:val="A6BFDD" w:themeColor="accent1" w:themeTint="80" w:themeShade="95"/>
      </w:rPr>
      <w:tblPr/>
      <w:trPr>
        <w:hidden/>
      </w:tr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rPr>
        <w:hidden/>
      </w:tr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rPr>
        <w:hidden/>
      </w:tr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rPr>
      <w:hidden/>
    </w:trPr>
    <w:tblStylePr w:type="firstRow">
      <w:rPr>
        <w:b/>
        <w:color w:val="D99695" w:themeColor="accent2" w:themeTint="97" w:themeShade="95"/>
      </w:rPr>
      <w:tblPr/>
      <w:trPr>
        <w:hidden/>
      </w:tr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rPr>
        <w:hidden/>
      </w:tr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rPr>
        <w:hidden/>
      </w:tr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rPr>
      <w:hidden/>
    </w:trPr>
    <w:tblStylePr w:type="firstRow">
      <w:rPr>
        <w:b/>
        <w:color w:val="9ABB59" w:themeColor="accent3" w:themeTint="FE" w:themeShade="95"/>
      </w:rPr>
      <w:tblPr/>
      <w:trPr>
        <w:hidden/>
      </w:tr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rPr>
        <w:hidden/>
      </w:tr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rPr>
        <w:hidden/>
      </w:tr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rPr>
      <w:hidden/>
    </w:trPr>
    <w:tblStylePr w:type="firstRow">
      <w:rPr>
        <w:b/>
        <w:color w:val="B2A1C6" w:themeColor="accent4" w:themeTint="9A" w:themeShade="95"/>
      </w:rPr>
      <w:tblPr/>
      <w:trPr>
        <w:hidden/>
      </w:tr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rPr>
        <w:hidden/>
      </w:tr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rPr>
        <w:hidden/>
      </w:tr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rPr>
      <w:hidden/>
    </w:trPr>
    <w:tblStylePr w:type="firstRow">
      <w:rPr>
        <w:b/>
        <w:color w:val="266779" w:themeColor="accent5" w:themeShade="95"/>
      </w:rPr>
      <w:tblPr/>
      <w:trPr>
        <w:hidden/>
      </w:tr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rPr>
        <w:hidden/>
      </w:trPr>
      <w:tcPr>
        <w:shd w:val="clear" w:color="DAEEF3" w:themeColor="accent5" w:themeTint="34" w:fill="DAEEF3" w:themeFill="accent5" w:themeFillTint="34"/>
      </w:tcPr>
    </w:tblStylePr>
    <w:tblStylePr w:type="band1Horz">
      <w:rPr>
        <w:rFonts w:ascii="Arial" w:hAnsi="Arial"/>
        <w:color w:val="266779" w:themeColor="accent5" w:themeShade="95"/>
        <w:sz w:val="22"/>
      </w:rPr>
      <w:tblPr/>
      <w:trPr>
        <w:hidden/>
      </w:tr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rPr>
      <w:hidden/>
    </w:trPr>
    <w:tblStylePr w:type="firstRow">
      <w:rPr>
        <w:b/>
        <w:color w:val="266779" w:themeColor="accent5" w:themeShade="95"/>
      </w:rPr>
      <w:tblPr/>
      <w:trPr>
        <w:hidden/>
      </w:tr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rPr>
        <w:hidden/>
      </w:trPr>
      <w:tcPr>
        <w:shd w:val="clear" w:color="FDE9D8" w:themeColor="accent6" w:themeTint="34" w:fill="FDE9D8" w:themeFill="accent6" w:themeFillTint="34"/>
      </w:tcPr>
    </w:tblStylePr>
    <w:tblStylePr w:type="band1Horz">
      <w:rPr>
        <w:rFonts w:ascii="Arial" w:hAnsi="Arial"/>
        <w:color w:val="266779" w:themeColor="accent5" w:themeShade="95"/>
        <w:sz w:val="22"/>
      </w:rPr>
      <w:tblPr/>
      <w:trPr>
        <w:hidden/>
      </w:tr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rPr>
      <w:hidden/>
    </w:trPr>
    <w:tblStylePr w:type="firstRow">
      <w:rPr>
        <w:rFonts w:ascii="Arial" w:hAnsi="Arial"/>
        <w:b/>
        <w:color w:val="7F7F7F" w:themeColor="text1" w:themeTint="80" w:themeShade="95"/>
        <w:sz w:val="22"/>
      </w:rPr>
      <w:tblPr/>
      <w:trPr>
        <w:hidden/>
      </w:tr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rPr>
        <w:hidden/>
      </w:tr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rPr>
        <w:hidden/>
      </w:tr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rPr>
        <w:hidden/>
      </w:tr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rPr>
        <w:hidden/>
      </w:tr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rPr>
        <w:hidden/>
      </w:tr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rPr>
      <w:hidden/>
    </w:trPr>
    <w:tblStylePr w:type="firstRow">
      <w:rPr>
        <w:rFonts w:ascii="Arial" w:hAnsi="Arial"/>
        <w:b/>
        <w:color w:val="A6BFDD" w:themeColor="accent1" w:themeTint="80" w:themeShade="95"/>
        <w:sz w:val="22"/>
      </w:rPr>
      <w:tblPr/>
      <w:trPr>
        <w:hidden/>
      </w:tr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rPr>
        <w:hidden/>
      </w:tr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rPr>
        <w:hidden/>
      </w:tr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rPr>
        <w:hidden/>
      </w:tr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rPr>
        <w:hidden/>
      </w:tr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rPr>
        <w:hidden/>
      </w:tr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rPr>
      <w:hidden/>
    </w:trPr>
    <w:tblStylePr w:type="firstRow">
      <w:rPr>
        <w:rFonts w:ascii="Arial" w:hAnsi="Arial"/>
        <w:b/>
        <w:color w:val="D99695" w:themeColor="accent2" w:themeTint="97" w:themeShade="95"/>
        <w:sz w:val="22"/>
      </w:rPr>
      <w:tblPr/>
      <w:trPr>
        <w:hidden/>
      </w:tr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rPr>
        <w:hidden/>
      </w:tr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rPr>
        <w:hidden/>
      </w:tr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rPr>
        <w:hidden/>
      </w:tr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rPr>
        <w:hidden/>
      </w:tr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rPr>
        <w:hidden/>
      </w:tr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rPr>
      <w:hidden/>
    </w:trPr>
    <w:tblStylePr w:type="firstRow">
      <w:rPr>
        <w:rFonts w:ascii="Arial" w:hAnsi="Arial"/>
        <w:b/>
        <w:color w:val="9ABB59" w:themeColor="accent3" w:themeTint="FE" w:themeShade="95"/>
        <w:sz w:val="22"/>
      </w:rPr>
      <w:tblPr/>
      <w:trPr>
        <w:hidden/>
      </w:tr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rPr>
        <w:hidden/>
      </w:tr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rPr>
        <w:hidden/>
      </w:tr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rPr>
        <w:hidden/>
      </w:tr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rPr>
        <w:hidden/>
      </w:tr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rPr>
        <w:hidden/>
      </w:tr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rPr>
      <w:hidden/>
    </w:trPr>
    <w:tblStylePr w:type="firstRow">
      <w:rPr>
        <w:rFonts w:ascii="Arial" w:hAnsi="Arial"/>
        <w:b/>
        <w:color w:val="B2A1C6" w:themeColor="accent4" w:themeTint="9A" w:themeShade="95"/>
        <w:sz w:val="22"/>
      </w:rPr>
      <w:tblPr/>
      <w:trPr>
        <w:hidden/>
      </w:tr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rPr>
        <w:hidden/>
      </w:tr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rPr>
        <w:hidden/>
      </w:tr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rPr>
        <w:hidden/>
      </w:tr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rPr>
        <w:hidden/>
      </w:tr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rPr>
        <w:hidden/>
      </w:tr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rPr>
      <w:hidden/>
    </w:trPr>
    <w:tblStylePr w:type="firstRow">
      <w:rPr>
        <w:rFonts w:ascii="Arial" w:hAnsi="Arial"/>
        <w:b/>
        <w:color w:val="266779" w:themeColor="accent5" w:themeShade="95"/>
        <w:sz w:val="22"/>
      </w:rPr>
      <w:tblPr/>
      <w:trPr>
        <w:hidden/>
      </w:tr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rPr>
        <w:hidden/>
      </w:tr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rPr>
        <w:hidden/>
      </w:tr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rPr>
        <w:hidden/>
      </w:tr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rPr>
        <w:hidden/>
      </w:trPr>
      <w:tcPr>
        <w:shd w:val="clear" w:color="DAEEF3" w:themeColor="accent5" w:themeTint="34" w:fill="DAEEF3" w:themeFill="accent5" w:themeFillTint="34"/>
      </w:tcPr>
    </w:tblStylePr>
    <w:tblStylePr w:type="band1Horz">
      <w:rPr>
        <w:rFonts w:ascii="Arial" w:hAnsi="Arial"/>
        <w:color w:val="266779" w:themeColor="accent5" w:themeShade="95"/>
        <w:sz w:val="22"/>
      </w:rPr>
      <w:tblPr/>
      <w:trPr>
        <w:hidden/>
      </w:tr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rPr>
      <w:hidden/>
    </w:trPr>
    <w:tblStylePr w:type="firstRow">
      <w:rPr>
        <w:rFonts w:ascii="Arial" w:hAnsi="Arial"/>
        <w:b/>
        <w:color w:val="B15407" w:themeColor="accent6" w:themeShade="95"/>
        <w:sz w:val="22"/>
      </w:rPr>
      <w:tblPr/>
      <w:trPr>
        <w:hidden/>
      </w:tr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rPr>
        <w:hidden/>
      </w:tr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rPr>
        <w:hidden/>
      </w:tr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rPr>
        <w:hidden/>
      </w:tr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rPr>
        <w:hidden/>
      </w:trPr>
      <w:tcPr>
        <w:shd w:val="clear" w:color="FDE9D8" w:themeColor="accent6" w:themeTint="34" w:fill="FDE9D8" w:themeFill="accent6" w:themeFillTint="34"/>
      </w:tcPr>
    </w:tblStylePr>
    <w:tblStylePr w:type="band1Horz">
      <w:rPr>
        <w:rFonts w:ascii="Arial" w:hAnsi="Arial"/>
        <w:color w:val="B15407" w:themeColor="accent6" w:themeShade="95"/>
        <w:sz w:val="22"/>
      </w:rPr>
      <w:tblPr/>
      <w:trPr>
        <w:hidden/>
      </w:tr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uiPriority w:val="99"/>
    <w:tblPr>
      <w:tblStyleRowBandSize w:val="1"/>
      <w:tblStyleColBandSize w:val="1"/>
      <w:tblInd w:w="0" w:type="dxa"/>
      <w:tblCellMar>
        <w:top w:w="0" w:type="dxa"/>
        <w:left w:w="0" w:type="dxa"/>
        <w:bottom w:w="0" w:type="dxa"/>
        <w:right w:w="0" w:type="dxa"/>
      </w:tblCellMar>
    </w:tblPr>
    <w:trPr>
      <w:hidden/>
    </w:trPr>
    <w:tblStylePr w:type="firstRow">
      <w:rPr>
        <w:b/>
        <w:color w:val="404040"/>
      </w:rPr>
      <w:tblPr/>
      <w:trPr>
        <w:hidden/>
      </w:tr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rPr>
        <w:hidden/>
      </w:tr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rPr>
        <w:hidden/>
      </w:trPr>
      <w:tcPr>
        <w:shd w:val="clear" w:color="BFBFBF" w:themeColor="text1" w:themeTint="40" w:fill="BFBFBF" w:themeFill="text1" w:themeFillTint="40"/>
      </w:tcPr>
    </w:tblStylePr>
    <w:tblStylePr w:type="band1Horz">
      <w:tblPr/>
      <w:trPr>
        <w:hidden/>
      </w:tr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rPr>
      <w:hidden/>
    </w:trPr>
    <w:tblStylePr w:type="firstRow">
      <w:rPr>
        <w:b/>
        <w:color w:val="404040"/>
      </w:rPr>
      <w:tblPr/>
      <w:trPr>
        <w:hidden/>
      </w:tr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rPr>
        <w:hidden/>
      </w:tr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rPr>
        <w:hidden/>
      </w:trPr>
      <w:tcPr>
        <w:shd w:val="clear" w:color="D2DFEE" w:themeColor="accent1" w:themeTint="40" w:fill="D2DFEE" w:themeFill="accent1" w:themeFillTint="40"/>
      </w:tcPr>
    </w:tblStylePr>
    <w:tblStylePr w:type="band1Horz">
      <w:tblPr/>
      <w:trPr>
        <w:hidden/>
      </w:tr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rPr>
      <w:hidden/>
    </w:trPr>
    <w:tblStylePr w:type="firstRow">
      <w:rPr>
        <w:b/>
        <w:color w:val="404040"/>
      </w:rPr>
      <w:tblPr/>
      <w:trPr>
        <w:hidden/>
      </w:tr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rPr>
        <w:hidden/>
      </w:tr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rPr>
        <w:hidden/>
      </w:trPr>
      <w:tcPr>
        <w:shd w:val="clear" w:color="EFD2D2" w:themeColor="accent2" w:themeTint="40" w:fill="EFD2D2" w:themeFill="accent2" w:themeFillTint="40"/>
      </w:tcPr>
    </w:tblStylePr>
    <w:tblStylePr w:type="band1Horz">
      <w:tblPr/>
      <w:trPr>
        <w:hidden/>
      </w:tr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rPr>
      <w:hidden/>
    </w:trPr>
    <w:tblStylePr w:type="firstRow">
      <w:rPr>
        <w:b/>
        <w:color w:val="404040"/>
      </w:rPr>
      <w:tblPr/>
      <w:trPr>
        <w:hidden/>
      </w:tr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rPr>
        <w:hidden/>
      </w:tr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rPr>
        <w:hidden/>
      </w:trPr>
      <w:tcPr>
        <w:shd w:val="clear" w:color="E5EED5" w:themeColor="accent3" w:themeTint="40" w:fill="E5EED5" w:themeFill="accent3" w:themeFillTint="40"/>
      </w:tcPr>
    </w:tblStylePr>
    <w:tblStylePr w:type="band1Horz">
      <w:tblPr/>
      <w:trPr>
        <w:hidden/>
      </w:tr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rPr>
      <w:hidden/>
    </w:trPr>
    <w:tblStylePr w:type="firstRow">
      <w:rPr>
        <w:b/>
        <w:color w:val="404040"/>
      </w:rPr>
      <w:tblPr/>
      <w:trPr>
        <w:hidden/>
      </w:tr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rPr>
        <w:hidden/>
      </w:tr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rPr>
        <w:hidden/>
      </w:trPr>
      <w:tcPr>
        <w:shd w:val="clear" w:color="DFD8E7" w:themeColor="accent4" w:themeTint="40" w:fill="DFD8E7" w:themeFill="accent4" w:themeFillTint="40"/>
      </w:tcPr>
    </w:tblStylePr>
    <w:tblStylePr w:type="band1Horz">
      <w:tblPr/>
      <w:trPr>
        <w:hidden/>
      </w:tr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rPr>
      <w:hidden/>
    </w:trPr>
    <w:tblStylePr w:type="firstRow">
      <w:rPr>
        <w:b/>
        <w:color w:val="404040"/>
      </w:rPr>
      <w:tblPr/>
      <w:trPr>
        <w:hidden/>
      </w:tr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rPr>
        <w:hidden/>
      </w:tr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rPr>
        <w:hidden/>
      </w:trPr>
      <w:tcPr>
        <w:shd w:val="clear" w:color="D1EAF0" w:themeColor="accent5" w:themeTint="40" w:fill="D1EAF0" w:themeFill="accent5" w:themeFillTint="40"/>
      </w:tcPr>
    </w:tblStylePr>
    <w:tblStylePr w:type="band1Horz">
      <w:tblPr/>
      <w:trPr>
        <w:hidden/>
      </w:tr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rPr>
      <w:hidden/>
    </w:trPr>
    <w:tblStylePr w:type="firstRow">
      <w:rPr>
        <w:b/>
        <w:color w:val="404040"/>
      </w:rPr>
      <w:tblPr/>
      <w:trPr>
        <w:hidden/>
      </w:tr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rPr>
        <w:hidden/>
      </w:tr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rPr>
        <w:hidden/>
      </w:trPr>
      <w:tcPr>
        <w:shd w:val="clear" w:color="FDE4D0" w:themeColor="accent6" w:themeTint="40" w:fill="FDE4D0" w:themeFill="accent6" w:themeFillTint="40"/>
      </w:tcPr>
    </w:tblStylePr>
    <w:tblStylePr w:type="band1Horz">
      <w:tblPr/>
      <w:trPr>
        <w:hidden/>
      </w:trPr>
      <w:tcPr>
        <w:shd w:val="clear" w:color="FDE4D0" w:themeColor="accent6" w:themeTint="40" w:fill="FDE4D0" w:themeFill="accent6" w:themeFillTint="40"/>
      </w:tcPr>
    </w:tblStylePr>
  </w:style>
  <w:style w:type="table" w:styleId="-20">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rPr>
      <w:hidden/>
    </w:trPr>
    <w:tblStylePr w:type="firstRow">
      <w:rPr>
        <w:rFonts w:ascii="Arial" w:hAnsi="Arial"/>
        <w:b/>
        <w:color w:val="404040"/>
        <w:sz w:val="22"/>
      </w:rPr>
      <w:tblPr/>
      <w:trPr>
        <w:hidden/>
      </w:tr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rPr>
        <w:hidden/>
      </w:tr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rPr>
        <w:hidden/>
      </w:trPr>
      <w:tcPr>
        <w:shd w:val="clear" w:color="BFBFBF" w:themeColor="text1" w:themeTint="40" w:fill="BFBFBF" w:themeFill="text1" w:themeFillTint="40"/>
      </w:tcPr>
    </w:tblStylePr>
    <w:tblStylePr w:type="band1Horz">
      <w:rPr>
        <w:rFonts w:ascii="Arial" w:hAnsi="Arial"/>
        <w:color w:val="404040"/>
        <w:sz w:val="22"/>
      </w:rPr>
      <w:tblPr/>
      <w:trPr>
        <w:hidden/>
      </w:tr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rPr>
      <w:hidden/>
    </w:trPr>
    <w:tblStylePr w:type="firstRow">
      <w:rPr>
        <w:rFonts w:ascii="Arial" w:hAnsi="Arial"/>
        <w:b/>
        <w:color w:val="404040"/>
        <w:sz w:val="22"/>
      </w:rPr>
      <w:tblPr/>
      <w:trPr>
        <w:hidden/>
      </w:tr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rPr>
        <w:hidden/>
      </w:tr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rPr>
        <w:hidden/>
      </w:trPr>
      <w:tcPr>
        <w:shd w:val="clear" w:color="D2DFEE" w:themeColor="accent1" w:themeTint="40" w:fill="D2DFEE" w:themeFill="accent1" w:themeFillTint="40"/>
      </w:tcPr>
    </w:tblStylePr>
    <w:tblStylePr w:type="band1Horz">
      <w:rPr>
        <w:rFonts w:ascii="Arial" w:hAnsi="Arial"/>
        <w:color w:val="404040"/>
        <w:sz w:val="22"/>
      </w:rPr>
      <w:tblPr/>
      <w:trPr>
        <w:hidden/>
      </w:tr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rPr>
      <w:hidden/>
    </w:trPr>
    <w:tblStylePr w:type="firstRow">
      <w:rPr>
        <w:rFonts w:ascii="Arial" w:hAnsi="Arial"/>
        <w:b/>
        <w:color w:val="404040"/>
        <w:sz w:val="22"/>
      </w:rPr>
      <w:tblPr/>
      <w:trPr>
        <w:hidden/>
      </w:tr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rPr>
        <w:hidden/>
      </w:tr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rPr>
        <w:hidden/>
      </w:trPr>
      <w:tcPr>
        <w:shd w:val="clear" w:color="EFD2D2" w:themeColor="accent2" w:themeTint="40" w:fill="EFD2D2" w:themeFill="accent2" w:themeFillTint="40"/>
      </w:tcPr>
    </w:tblStylePr>
    <w:tblStylePr w:type="band1Horz">
      <w:rPr>
        <w:rFonts w:ascii="Arial" w:hAnsi="Arial"/>
        <w:color w:val="404040"/>
        <w:sz w:val="22"/>
      </w:rPr>
      <w:tblPr/>
      <w:trPr>
        <w:hidden/>
      </w:tr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rPr>
      <w:hidden/>
    </w:trPr>
    <w:tblStylePr w:type="firstRow">
      <w:rPr>
        <w:rFonts w:ascii="Arial" w:hAnsi="Arial"/>
        <w:b/>
        <w:color w:val="404040"/>
        <w:sz w:val="22"/>
      </w:rPr>
      <w:tblPr/>
      <w:trPr>
        <w:hidden/>
      </w:tr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rPr>
        <w:hidden/>
      </w:tr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rPr>
        <w:hidden/>
      </w:trPr>
      <w:tcPr>
        <w:shd w:val="clear" w:color="E5EED5" w:themeColor="accent3" w:themeTint="40" w:fill="E5EED5" w:themeFill="accent3" w:themeFillTint="40"/>
      </w:tcPr>
    </w:tblStylePr>
    <w:tblStylePr w:type="band1Horz">
      <w:rPr>
        <w:rFonts w:ascii="Arial" w:hAnsi="Arial"/>
        <w:color w:val="404040"/>
        <w:sz w:val="22"/>
      </w:rPr>
      <w:tblPr/>
      <w:trPr>
        <w:hidden/>
      </w:tr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rPr>
      <w:hidden/>
    </w:trPr>
    <w:tblStylePr w:type="firstRow">
      <w:rPr>
        <w:rFonts w:ascii="Arial" w:hAnsi="Arial"/>
        <w:b/>
        <w:color w:val="404040"/>
        <w:sz w:val="22"/>
      </w:rPr>
      <w:tblPr/>
      <w:trPr>
        <w:hidden/>
      </w:tr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rPr>
        <w:hidden/>
      </w:tr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rPr>
        <w:hidden/>
      </w:trPr>
      <w:tcPr>
        <w:shd w:val="clear" w:color="DFD8E7" w:themeColor="accent4" w:themeTint="40" w:fill="DFD8E7" w:themeFill="accent4" w:themeFillTint="40"/>
      </w:tcPr>
    </w:tblStylePr>
    <w:tblStylePr w:type="band1Horz">
      <w:rPr>
        <w:rFonts w:ascii="Arial" w:hAnsi="Arial"/>
        <w:color w:val="404040"/>
        <w:sz w:val="22"/>
      </w:rPr>
      <w:tblPr/>
      <w:trPr>
        <w:hidden/>
      </w:tr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rPr>
      <w:hidden/>
    </w:trPr>
    <w:tblStylePr w:type="firstRow">
      <w:rPr>
        <w:rFonts w:ascii="Arial" w:hAnsi="Arial"/>
        <w:b/>
        <w:color w:val="404040"/>
        <w:sz w:val="22"/>
      </w:rPr>
      <w:tblPr/>
      <w:trPr>
        <w:hidden/>
      </w:tr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rPr>
        <w:hidden/>
      </w:tr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rPr>
        <w:hidden/>
      </w:trPr>
      <w:tcPr>
        <w:shd w:val="clear" w:color="D1EAF0" w:themeColor="accent5" w:themeTint="40" w:fill="D1EAF0" w:themeFill="accent5" w:themeFillTint="40"/>
      </w:tcPr>
    </w:tblStylePr>
    <w:tblStylePr w:type="band1Horz">
      <w:rPr>
        <w:rFonts w:ascii="Arial" w:hAnsi="Arial"/>
        <w:color w:val="404040"/>
        <w:sz w:val="22"/>
      </w:rPr>
      <w:tblPr/>
      <w:trPr>
        <w:hidden/>
      </w:tr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rPr>
      <w:hidden/>
    </w:trPr>
    <w:tblStylePr w:type="firstRow">
      <w:rPr>
        <w:rFonts w:ascii="Arial" w:hAnsi="Arial"/>
        <w:b/>
        <w:color w:val="404040"/>
        <w:sz w:val="22"/>
      </w:rPr>
      <w:tblPr/>
      <w:trPr>
        <w:hidden/>
      </w:tr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rPr>
        <w:hidden/>
      </w:tr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rPr>
        <w:hidden/>
      </w:trPr>
      <w:tcPr>
        <w:shd w:val="clear" w:color="FDE4D0" w:themeColor="accent6" w:themeTint="40" w:fill="FDE4D0" w:themeFill="accent6" w:themeFillTint="40"/>
      </w:tcPr>
    </w:tblStylePr>
    <w:tblStylePr w:type="band1Horz">
      <w:rPr>
        <w:rFonts w:ascii="Arial" w:hAnsi="Arial"/>
        <w:color w:val="404040"/>
        <w:sz w:val="22"/>
      </w:rPr>
      <w:tblPr/>
      <w:trPr>
        <w:hidden/>
      </w:trPr>
      <w:tcPr>
        <w:shd w:val="clear" w:color="FDE4D0" w:themeColor="accent6" w:themeTint="40" w:fill="FDE4D0" w:themeFill="accent6" w:themeFillTint="40"/>
      </w:tcPr>
    </w:tblStylePr>
  </w:style>
  <w:style w:type="table" w:styleId="-30">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rPr>
      <w:hidden/>
    </w:trPr>
    <w:tblStylePr w:type="firstRow">
      <w:rPr>
        <w:rFonts w:ascii="Arial" w:hAnsi="Arial"/>
        <w:b/>
        <w:color w:val="FFFFFF"/>
        <w:sz w:val="22"/>
      </w:rPr>
      <w:tblPr/>
      <w:trPr>
        <w:hidden/>
      </w:t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tcBorders>
          <w:left w:val="single" w:sz="4" w:space="0" w:color="000000" w:themeColor="text1"/>
          <w:right w:val="single" w:sz="4" w:space="0" w:color="000000" w:themeColor="text1"/>
        </w:tcBorders>
      </w:tcPr>
    </w:tblStylePr>
    <w:tblStylePr w:type="band1Horz">
      <w:rPr>
        <w:rFonts w:ascii="Arial" w:hAnsi="Arial"/>
        <w:color w:val="404040"/>
        <w:sz w:val="22"/>
      </w:rPr>
      <w:tblPr/>
      <w:trPr>
        <w:hidden/>
      </w:tr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rPr>
      <w:hidden/>
    </w:trPr>
    <w:tblStylePr w:type="firstRow">
      <w:rPr>
        <w:rFonts w:ascii="Arial" w:hAnsi="Arial"/>
        <w:b/>
        <w:color w:val="FFFFFF"/>
        <w:sz w:val="22"/>
      </w:rPr>
      <w:tblPr/>
      <w:trPr>
        <w:hidden/>
      </w:t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rPr>
        <w:hidden/>
      </w:tr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rPr>
      <w:hidden/>
    </w:trPr>
    <w:tblStylePr w:type="firstRow">
      <w:rPr>
        <w:rFonts w:ascii="Arial" w:hAnsi="Arial"/>
        <w:b/>
        <w:color w:val="FFFFFF"/>
        <w:sz w:val="22"/>
      </w:rPr>
      <w:tblPr/>
      <w:trPr>
        <w:hidden/>
      </w:tr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rPr>
        <w:hidden/>
      </w:tr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rPr>
      <w:hidden/>
    </w:trPr>
    <w:tblStylePr w:type="firstRow">
      <w:rPr>
        <w:rFonts w:ascii="Arial" w:hAnsi="Arial"/>
        <w:b/>
        <w:color w:val="FFFFFF"/>
        <w:sz w:val="22"/>
      </w:rPr>
      <w:tblPr/>
      <w:trPr>
        <w:hidden/>
      </w:tr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rPr>
        <w:hidden/>
      </w:tr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rPr>
      <w:hidden/>
    </w:trPr>
    <w:tblStylePr w:type="firstRow">
      <w:rPr>
        <w:rFonts w:ascii="Arial" w:hAnsi="Arial"/>
        <w:b/>
        <w:color w:val="FFFFFF"/>
        <w:sz w:val="22"/>
      </w:rPr>
      <w:tblPr/>
      <w:trPr>
        <w:hidden/>
      </w:tr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rPr>
        <w:hidden/>
      </w:tr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rPr>
      <w:hidden/>
    </w:trPr>
    <w:tblStylePr w:type="firstRow">
      <w:rPr>
        <w:rFonts w:ascii="Arial" w:hAnsi="Arial"/>
        <w:b/>
        <w:color w:val="FFFFFF"/>
        <w:sz w:val="22"/>
      </w:rPr>
      <w:tblPr/>
      <w:trPr>
        <w:hidden/>
      </w:tr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rPr>
        <w:hidden/>
      </w:tr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rPr>
      <w:hidden/>
    </w:trPr>
    <w:tblStylePr w:type="firstRow">
      <w:rPr>
        <w:rFonts w:ascii="Arial" w:hAnsi="Arial"/>
        <w:b/>
        <w:color w:val="FFFFFF"/>
        <w:sz w:val="22"/>
      </w:rPr>
      <w:tblPr/>
      <w:trPr>
        <w:hidden/>
      </w:tr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rPr>
        <w:hidden/>
      </w:trPr>
      <w:tcPr>
        <w:tcBorders>
          <w:top w:val="single" w:sz="4" w:space="0" w:color="FAC090" w:themeColor="accent6" w:themeTint="98"/>
          <w:bottom w:val="single" w:sz="4" w:space="0" w:color="FAC090" w:themeColor="accent6" w:themeTint="98"/>
        </w:tcBorders>
      </w:tcPr>
    </w:tblStylePr>
  </w:style>
  <w:style w:type="table" w:styleId="-40">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rPr>
      <w:hidden/>
    </w:trPr>
    <w:tblStylePr w:type="firstRow">
      <w:rPr>
        <w:rFonts w:ascii="Arial" w:hAnsi="Arial"/>
        <w:b/>
        <w:color w:val="FFFFFF"/>
        <w:sz w:val="22"/>
      </w:rPr>
      <w:tblPr/>
      <w:trPr>
        <w:hidden/>
      </w:tr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shd w:val="clear" w:color="BFBFBF" w:themeColor="text1" w:themeTint="40" w:fill="BFBFBF" w:themeFill="text1" w:themeFillTint="40"/>
      </w:tcPr>
    </w:tblStylePr>
    <w:tblStylePr w:type="band1Horz">
      <w:rPr>
        <w:rFonts w:ascii="Arial" w:hAnsi="Arial"/>
        <w:color w:val="404040"/>
        <w:sz w:val="22"/>
      </w:rPr>
      <w:tblPr/>
      <w:trPr>
        <w:hidden/>
      </w:tr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rPr>
      <w:hidden/>
    </w:trPr>
    <w:tblStylePr w:type="firstRow">
      <w:rPr>
        <w:rFonts w:ascii="Arial" w:hAnsi="Arial"/>
        <w:b/>
        <w:color w:val="FFFFFF"/>
        <w:sz w:val="22"/>
      </w:rPr>
      <w:tblPr/>
      <w:trPr>
        <w:hidden/>
      </w:tr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shd w:val="clear" w:color="D2DFEE" w:themeColor="accent1" w:themeTint="40" w:fill="D2DFEE" w:themeFill="accent1" w:themeFillTint="40"/>
      </w:tcPr>
    </w:tblStylePr>
    <w:tblStylePr w:type="band1Horz">
      <w:rPr>
        <w:rFonts w:ascii="Arial" w:hAnsi="Arial"/>
        <w:color w:val="404040"/>
        <w:sz w:val="22"/>
      </w:rPr>
      <w:tblPr/>
      <w:trPr>
        <w:hidden/>
      </w:tr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rPr>
      <w:hidden/>
    </w:trPr>
    <w:tblStylePr w:type="firstRow">
      <w:rPr>
        <w:rFonts w:ascii="Arial" w:hAnsi="Arial"/>
        <w:b/>
        <w:color w:val="FFFFFF"/>
        <w:sz w:val="22"/>
      </w:rPr>
      <w:tblPr/>
      <w:trPr>
        <w:hidden/>
      </w:tr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shd w:val="clear" w:color="EFD2D2" w:themeColor="accent2" w:themeTint="40" w:fill="EFD2D2" w:themeFill="accent2" w:themeFillTint="40"/>
      </w:tcPr>
    </w:tblStylePr>
    <w:tblStylePr w:type="band1Horz">
      <w:rPr>
        <w:rFonts w:ascii="Arial" w:hAnsi="Arial"/>
        <w:color w:val="404040"/>
        <w:sz w:val="22"/>
      </w:rPr>
      <w:tblPr/>
      <w:trPr>
        <w:hidden/>
      </w:tr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rPr>
      <w:hidden/>
    </w:trPr>
    <w:tblStylePr w:type="firstRow">
      <w:rPr>
        <w:rFonts w:ascii="Arial" w:hAnsi="Arial"/>
        <w:b/>
        <w:color w:val="FFFFFF"/>
        <w:sz w:val="22"/>
      </w:rPr>
      <w:tblPr/>
      <w:trPr>
        <w:hidden/>
      </w:tr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shd w:val="clear" w:color="E5EED5" w:themeColor="accent3" w:themeTint="40" w:fill="E5EED5" w:themeFill="accent3" w:themeFillTint="40"/>
      </w:tcPr>
    </w:tblStylePr>
    <w:tblStylePr w:type="band1Horz">
      <w:rPr>
        <w:rFonts w:ascii="Arial" w:hAnsi="Arial"/>
        <w:color w:val="404040"/>
        <w:sz w:val="22"/>
      </w:rPr>
      <w:tblPr/>
      <w:trPr>
        <w:hidden/>
      </w:tr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rPr>
      <w:hidden/>
    </w:trPr>
    <w:tblStylePr w:type="firstRow">
      <w:rPr>
        <w:rFonts w:ascii="Arial" w:hAnsi="Arial"/>
        <w:b/>
        <w:color w:val="FFFFFF"/>
        <w:sz w:val="22"/>
      </w:rPr>
      <w:tblPr/>
      <w:trPr>
        <w:hidden/>
      </w:tr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shd w:val="clear" w:color="DFD8E7" w:themeColor="accent4" w:themeTint="40" w:fill="DFD8E7" w:themeFill="accent4" w:themeFillTint="40"/>
      </w:tcPr>
    </w:tblStylePr>
    <w:tblStylePr w:type="band1Horz">
      <w:rPr>
        <w:rFonts w:ascii="Arial" w:hAnsi="Arial"/>
        <w:color w:val="404040"/>
        <w:sz w:val="22"/>
      </w:rPr>
      <w:tblPr/>
      <w:trPr>
        <w:hidden/>
      </w:tr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rPr>
      <w:hidden/>
    </w:trPr>
    <w:tblStylePr w:type="firstRow">
      <w:rPr>
        <w:rFonts w:ascii="Arial" w:hAnsi="Arial"/>
        <w:b/>
        <w:color w:val="FFFFFF"/>
        <w:sz w:val="22"/>
      </w:rPr>
      <w:tblPr/>
      <w:trPr>
        <w:hidden/>
      </w:tr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shd w:val="clear" w:color="D1EAF0" w:themeColor="accent5" w:themeTint="40" w:fill="D1EAF0" w:themeFill="accent5" w:themeFillTint="40"/>
      </w:tcPr>
    </w:tblStylePr>
    <w:tblStylePr w:type="band1Horz">
      <w:rPr>
        <w:rFonts w:ascii="Arial" w:hAnsi="Arial"/>
        <w:color w:val="404040"/>
        <w:sz w:val="22"/>
      </w:rPr>
      <w:tblPr/>
      <w:trPr>
        <w:hidden/>
      </w:tr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rPr>
      <w:hidden/>
    </w:trPr>
    <w:tblStylePr w:type="firstRow">
      <w:rPr>
        <w:rFonts w:ascii="Arial" w:hAnsi="Arial"/>
        <w:b/>
        <w:color w:val="FFFFFF"/>
        <w:sz w:val="22"/>
      </w:rPr>
      <w:tblPr/>
      <w:trPr>
        <w:hidden/>
      </w:tr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rPr>
        <w:hidden/>
      </w:trPr>
      <w:tcPr>
        <w:shd w:val="clear" w:color="FDE4D0" w:themeColor="accent6" w:themeTint="40" w:fill="FDE4D0" w:themeFill="accent6" w:themeFillTint="40"/>
      </w:tcPr>
    </w:tblStylePr>
    <w:tblStylePr w:type="band1Horz">
      <w:rPr>
        <w:rFonts w:ascii="Arial" w:hAnsi="Arial"/>
        <w:color w:val="404040"/>
        <w:sz w:val="22"/>
      </w:rPr>
      <w:tblPr/>
      <w:trPr>
        <w:hidden/>
      </w:trPr>
      <w:tcPr>
        <w:shd w:val="clear" w:color="FDE4D0" w:themeColor="accent6" w:themeTint="40" w:fill="FDE4D0" w:themeFill="accent6" w:themeFillTint="40"/>
      </w:tcPr>
    </w:tblStylePr>
  </w:style>
  <w:style w:type="table" w:styleId="-50">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rPr>
      <w:hidden/>
    </w:trPr>
    <w:tblStylePr w:type="firstRow">
      <w:rPr>
        <w:rFonts w:ascii="Arial" w:hAnsi="Arial"/>
        <w:b/>
        <w:color w:val="FFFFFF" w:themeColor="light1"/>
        <w:sz w:val="22"/>
      </w:rPr>
      <w:tblPr/>
      <w:trPr>
        <w:hidden/>
      </w:tr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rPr>
        <w:hidden/>
      </w:trPr>
      <w:tcPr>
        <w:tcBorders>
          <w:left w:val="single" w:sz="32" w:space="0" w:color="7F7F7F" w:themeColor="text1" w:themeTint="80"/>
          <w:right w:val="single" w:sz="4" w:space="0" w:color="FFFFFF" w:themeColor="light1"/>
        </w:tcBorders>
      </w:tcPr>
    </w:tblStylePr>
    <w:tblStylePr w:type="lastCol">
      <w:tblPr/>
      <w:trPr>
        <w:hidden/>
      </w:trPr>
      <w:tcPr>
        <w:tcBorders>
          <w:left w:val="single" w:sz="4" w:space="0" w:color="FFFFFF" w:themeColor="light1"/>
          <w:right w:val="single" w:sz="32" w:space="0" w:color="7F7F7F" w:themeColor="text1" w:themeTint="80"/>
        </w:tcBorders>
      </w:tcPr>
    </w:tblStylePr>
    <w:tblStylePr w:type="band1Vert">
      <w:tblPr/>
      <w:trPr>
        <w:hidden/>
      </w:tr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rPr>
        <w:hidden/>
      </w:trPr>
      <w:tcPr>
        <w:tcBorders>
          <w:left w:val="single" w:sz="4" w:space="0" w:color="FFFFFF" w:themeColor="light1"/>
          <w:right w:val="single" w:sz="4" w:space="0" w:color="FFFFFF" w:themeColor="light1"/>
        </w:tcBorders>
      </w:tcPr>
    </w:tblStylePr>
    <w:tblStylePr w:type="band1Horz">
      <w:tblPr/>
      <w:trPr>
        <w:hidden/>
      </w:tr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rPr>
        <w:hidden/>
      </w:tr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rPr>
      <w:hidden/>
    </w:trPr>
    <w:tblStylePr w:type="firstRow">
      <w:rPr>
        <w:rFonts w:ascii="Arial" w:hAnsi="Arial"/>
        <w:b/>
        <w:color w:val="FFFFFF" w:themeColor="light1"/>
        <w:sz w:val="22"/>
      </w:rPr>
      <w:tblPr/>
      <w:trPr>
        <w:hidden/>
      </w:tr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rPr>
        <w:hidden/>
      </w:trPr>
      <w:tcPr>
        <w:tcBorders>
          <w:left w:val="single" w:sz="32" w:space="0" w:color="4F81BD" w:themeColor="accent1"/>
          <w:right w:val="single" w:sz="4" w:space="0" w:color="FFFFFF" w:themeColor="light1"/>
        </w:tcBorders>
      </w:tcPr>
    </w:tblStylePr>
    <w:tblStylePr w:type="lastCol">
      <w:tblPr/>
      <w:trPr>
        <w:hidden/>
      </w:trPr>
      <w:tcPr>
        <w:tcBorders>
          <w:left w:val="single" w:sz="4" w:space="0" w:color="FFFFFF" w:themeColor="light1"/>
          <w:right w:val="single" w:sz="32" w:space="0" w:color="4F81BD" w:themeColor="accent1"/>
        </w:tcBorders>
      </w:tcPr>
    </w:tblStylePr>
    <w:tblStylePr w:type="band1Vert">
      <w:tblPr/>
      <w:trPr>
        <w:hidden/>
      </w:tr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rPr>
        <w:hidden/>
      </w:trPr>
      <w:tcPr>
        <w:tcBorders>
          <w:left w:val="single" w:sz="4" w:space="0" w:color="FFFFFF" w:themeColor="light1"/>
          <w:right w:val="single" w:sz="4" w:space="0" w:color="FFFFFF" w:themeColor="light1"/>
        </w:tcBorders>
      </w:tcPr>
    </w:tblStylePr>
    <w:tblStylePr w:type="band1Horz">
      <w:tblPr/>
      <w:trPr>
        <w:hidden/>
      </w:tr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rPr>
        <w:hidden/>
      </w:tr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rPr>
      <w:hidden/>
    </w:trPr>
    <w:tblStylePr w:type="firstRow">
      <w:rPr>
        <w:rFonts w:ascii="Arial" w:hAnsi="Arial"/>
        <w:b/>
        <w:color w:val="FFFFFF" w:themeColor="light1"/>
        <w:sz w:val="22"/>
      </w:rPr>
      <w:tblPr/>
      <w:trPr>
        <w:hidden/>
      </w:tr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rPr>
        <w:hidden/>
      </w:trPr>
      <w:tcPr>
        <w:tcBorders>
          <w:left w:val="single" w:sz="32" w:space="0" w:color="D99695" w:themeColor="accent2" w:themeTint="97"/>
          <w:right w:val="single" w:sz="4" w:space="0" w:color="FFFFFF" w:themeColor="light1"/>
        </w:tcBorders>
      </w:tcPr>
    </w:tblStylePr>
    <w:tblStylePr w:type="lastCol">
      <w:tblPr/>
      <w:trPr>
        <w:hidden/>
      </w:trPr>
      <w:tcPr>
        <w:tcBorders>
          <w:left w:val="single" w:sz="4" w:space="0" w:color="FFFFFF" w:themeColor="light1"/>
          <w:right w:val="single" w:sz="32" w:space="0" w:color="D99695" w:themeColor="accent2" w:themeTint="97"/>
        </w:tcBorders>
      </w:tcPr>
    </w:tblStylePr>
    <w:tblStylePr w:type="band1Vert">
      <w:tblPr/>
      <w:trPr>
        <w:hidden/>
      </w:tr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rPr>
        <w:hidden/>
      </w:trPr>
      <w:tcPr>
        <w:tcBorders>
          <w:left w:val="single" w:sz="4" w:space="0" w:color="FFFFFF" w:themeColor="light1"/>
          <w:right w:val="single" w:sz="4" w:space="0" w:color="FFFFFF" w:themeColor="light1"/>
        </w:tcBorders>
      </w:tcPr>
    </w:tblStylePr>
    <w:tblStylePr w:type="band1Horz">
      <w:tblPr/>
      <w:trPr>
        <w:hidden/>
      </w:tr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rPr>
        <w:hidden/>
      </w:tr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rPr>
      <w:hidden/>
    </w:trPr>
    <w:tblStylePr w:type="firstRow">
      <w:rPr>
        <w:rFonts w:ascii="Arial" w:hAnsi="Arial"/>
        <w:b/>
        <w:color w:val="FFFFFF" w:themeColor="light1"/>
        <w:sz w:val="22"/>
      </w:rPr>
      <w:tblPr/>
      <w:trPr>
        <w:hidden/>
      </w:tr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rPr>
        <w:hidden/>
      </w:trPr>
      <w:tcPr>
        <w:tcBorders>
          <w:left w:val="single" w:sz="32" w:space="0" w:color="C3D69B" w:themeColor="accent3" w:themeTint="98"/>
          <w:right w:val="single" w:sz="4" w:space="0" w:color="FFFFFF" w:themeColor="light1"/>
        </w:tcBorders>
      </w:tcPr>
    </w:tblStylePr>
    <w:tblStylePr w:type="lastCol">
      <w:tblPr/>
      <w:trPr>
        <w:hidden/>
      </w:trPr>
      <w:tcPr>
        <w:tcBorders>
          <w:left w:val="single" w:sz="4" w:space="0" w:color="FFFFFF" w:themeColor="light1"/>
          <w:right w:val="single" w:sz="32" w:space="0" w:color="C3D69B" w:themeColor="accent3" w:themeTint="98"/>
        </w:tcBorders>
      </w:tcPr>
    </w:tblStylePr>
    <w:tblStylePr w:type="band1Vert">
      <w:tblPr/>
      <w:trPr>
        <w:hidden/>
      </w:tr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rPr>
        <w:hidden/>
      </w:trPr>
      <w:tcPr>
        <w:tcBorders>
          <w:left w:val="single" w:sz="4" w:space="0" w:color="FFFFFF" w:themeColor="light1"/>
          <w:right w:val="single" w:sz="4" w:space="0" w:color="FFFFFF" w:themeColor="light1"/>
        </w:tcBorders>
      </w:tcPr>
    </w:tblStylePr>
    <w:tblStylePr w:type="band1Horz">
      <w:tblPr/>
      <w:trPr>
        <w:hidden/>
      </w:tr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rPr>
        <w:hidden/>
      </w:tr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rPr>
      <w:hidden/>
    </w:trPr>
    <w:tblStylePr w:type="firstRow">
      <w:rPr>
        <w:rFonts w:ascii="Arial" w:hAnsi="Arial"/>
        <w:b/>
        <w:color w:val="FFFFFF" w:themeColor="light1"/>
        <w:sz w:val="22"/>
      </w:rPr>
      <w:tblPr/>
      <w:trPr>
        <w:hidden/>
      </w:tr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rPr>
        <w:hidden/>
      </w:trPr>
      <w:tcPr>
        <w:tcBorders>
          <w:left w:val="single" w:sz="32" w:space="0" w:color="B2A1C6" w:themeColor="accent4" w:themeTint="9A"/>
          <w:right w:val="single" w:sz="4" w:space="0" w:color="FFFFFF" w:themeColor="light1"/>
        </w:tcBorders>
      </w:tcPr>
    </w:tblStylePr>
    <w:tblStylePr w:type="lastCol">
      <w:tblPr/>
      <w:trPr>
        <w:hidden/>
      </w:trPr>
      <w:tcPr>
        <w:tcBorders>
          <w:left w:val="single" w:sz="4" w:space="0" w:color="FFFFFF" w:themeColor="light1"/>
          <w:right w:val="single" w:sz="32" w:space="0" w:color="B2A1C6" w:themeColor="accent4" w:themeTint="9A"/>
        </w:tcBorders>
      </w:tcPr>
    </w:tblStylePr>
    <w:tblStylePr w:type="band1Vert">
      <w:tblPr/>
      <w:trPr>
        <w:hidden/>
      </w:tr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rPr>
        <w:hidden/>
      </w:trPr>
      <w:tcPr>
        <w:tcBorders>
          <w:left w:val="single" w:sz="4" w:space="0" w:color="FFFFFF" w:themeColor="light1"/>
          <w:right w:val="single" w:sz="4" w:space="0" w:color="FFFFFF" w:themeColor="light1"/>
        </w:tcBorders>
      </w:tcPr>
    </w:tblStylePr>
    <w:tblStylePr w:type="band1Horz">
      <w:tblPr/>
      <w:trPr>
        <w:hidden/>
      </w:tr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rPr>
        <w:hidden/>
      </w:tr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rPr>
      <w:hidden/>
    </w:trPr>
    <w:tblStylePr w:type="firstRow">
      <w:rPr>
        <w:rFonts w:ascii="Arial" w:hAnsi="Arial"/>
        <w:b/>
        <w:color w:val="FFFFFF" w:themeColor="light1"/>
        <w:sz w:val="22"/>
      </w:rPr>
      <w:tblPr/>
      <w:trPr>
        <w:hidden/>
      </w:tr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rPr>
        <w:hidden/>
      </w:trPr>
      <w:tcPr>
        <w:tcBorders>
          <w:left w:val="single" w:sz="32" w:space="0" w:color="92CCDC" w:themeColor="accent5" w:themeTint="9A"/>
          <w:right w:val="single" w:sz="4" w:space="0" w:color="FFFFFF" w:themeColor="light1"/>
        </w:tcBorders>
      </w:tcPr>
    </w:tblStylePr>
    <w:tblStylePr w:type="lastCol">
      <w:tblPr/>
      <w:trPr>
        <w:hidden/>
      </w:trPr>
      <w:tcPr>
        <w:tcBorders>
          <w:left w:val="single" w:sz="4" w:space="0" w:color="FFFFFF" w:themeColor="light1"/>
          <w:right w:val="single" w:sz="32" w:space="0" w:color="92CCDC" w:themeColor="accent5" w:themeTint="9A"/>
        </w:tcBorders>
      </w:tcPr>
    </w:tblStylePr>
    <w:tblStylePr w:type="band1Vert">
      <w:tblPr/>
      <w:trPr>
        <w:hidden/>
      </w:tr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rPr>
        <w:hidden/>
      </w:trPr>
      <w:tcPr>
        <w:tcBorders>
          <w:left w:val="single" w:sz="4" w:space="0" w:color="FFFFFF" w:themeColor="light1"/>
          <w:right w:val="single" w:sz="4" w:space="0" w:color="FFFFFF" w:themeColor="light1"/>
        </w:tcBorders>
      </w:tcPr>
    </w:tblStylePr>
    <w:tblStylePr w:type="band1Horz">
      <w:tblPr/>
      <w:trPr>
        <w:hidden/>
      </w:tr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rPr>
        <w:hidden/>
      </w:tr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rPr>
      <w:hidden/>
    </w:trPr>
    <w:tblStylePr w:type="firstRow">
      <w:rPr>
        <w:rFonts w:ascii="Arial" w:hAnsi="Arial"/>
        <w:b/>
        <w:color w:val="FFFFFF" w:themeColor="light1"/>
        <w:sz w:val="22"/>
      </w:rPr>
      <w:tblPr/>
      <w:trPr>
        <w:hidden/>
      </w:tr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rPr>
        <w:hidden/>
      </w:trPr>
      <w:tcPr>
        <w:tcBorders>
          <w:left w:val="single" w:sz="32" w:space="0" w:color="FAC090" w:themeColor="accent6" w:themeTint="98"/>
          <w:right w:val="single" w:sz="4" w:space="0" w:color="FFFFFF" w:themeColor="light1"/>
        </w:tcBorders>
      </w:tcPr>
    </w:tblStylePr>
    <w:tblStylePr w:type="lastCol">
      <w:tblPr/>
      <w:trPr>
        <w:hidden/>
      </w:trPr>
      <w:tcPr>
        <w:tcBorders>
          <w:left w:val="single" w:sz="4" w:space="0" w:color="FFFFFF" w:themeColor="light1"/>
          <w:right w:val="single" w:sz="32" w:space="0" w:color="FAC090" w:themeColor="accent6" w:themeTint="98"/>
        </w:tcBorders>
      </w:tcPr>
    </w:tblStylePr>
    <w:tblStylePr w:type="band1Vert">
      <w:tblPr/>
      <w:trPr>
        <w:hidden/>
      </w:tr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rPr>
        <w:hidden/>
      </w:trPr>
      <w:tcPr>
        <w:tcBorders>
          <w:left w:val="single" w:sz="4" w:space="0" w:color="FFFFFF" w:themeColor="light1"/>
          <w:right w:val="single" w:sz="4" w:space="0" w:color="FFFFFF" w:themeColor="light1"/>
        </w:tcBorders>
      </w:tcPr>
    </w:tblStylePr>
    <w:tblStylePr w:type="band1Horz">
      <w:tblPr/>
      <w:trPr>
        <w:hidden/>
      </w:tr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rPr>
        <w:hidden/>
      </w:tr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rPr>
      <w:hidden/>
    </w:trPr>
    <w:tblStylePr w:type="firstRow">
      <w:rPr>
        <w:b/>
        <w:color w:val="000000" w:themeColor="text1"/>
      </w:rPr>
      <w:tblPr/>
      <w:trPr>
        <w:hidden/>
      </w:trPr>
      <w:tcPr>
        <w:tcBorders>
          <w:bottom w:val="single" w:sz="4" w:space="0" w:color="7F7F7F" w:themeColor="text1" w:themeTint="80"/>
        </w:tcBorders>
      </w:tcPr>
    </w:tblStylePr>
    <w:tblStylePr w:type="lastRow">
      <w:rPr>
        <w:b/>
        <w:color w:val="000000" w:themeColor="text1"/>
      </w:rPr>
      <w:tblPr/>
      <w:trPr>
        <w:hidden/>
      </w:tr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rPr>
        <w:hidden/>
      </w:trPr>
      <w:tcPr>
        <w:shd w:val="clear" w:color="BFBFBF" w:themeColor="text1" w:themeTint="40" w:fill="BFBFBF" w:themeFill="text1" w:themeFillTint="40"/>
      </w:tcPr>
    </w:tblStylePr>
    <w:tblStylePr w:type="band1Horz">
      <w:rPr>
        <w:rFonts w:ascii="Arial" w:hAnsi="Arial"/>
        <w:color w:val="000000" w:themeColor="text1"/>
        <w:sz w:val="22"/>
      </w:rPr>
      <w:tblPr/>
      <w:trPr>
        <w:hidden/>
      </w:tr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rPr>
      <w:hidden/>
    </w:trPr>
    <w:tblStylePr w:type="firstRow">
      <w:rPr>
        <w:b/>
        <w:color w:val="2A4A71" w:themeColor="accent1" w:themeShade="95"/>
      </w:rPr>
      <w:tblPr/>
      <w:trPr>
        <w:hidden/>
      </w:trPr>
      <w:tcPr>
        <w:tcBorders>
          <w:bottom w:val="single" w:sz="4" w:space="0" w:color="4F81BD" w:themeColor="accent1"/>
        </w:tcBorders>
      </w:tcPr>
    </w:tblStylePr>
    <w:tblStylePr w:type="lastRow">
      <w:rPr>
        <w:b/>
        <w:color w:val="2A4A71" w:themeColor="accent1" w:themeShade="95"/>
      </w:rPr>
      <w:tblPr/>
      <w:trPr>
        <w:hidden/>
      </w:tr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rPr>
        <w:hidden/>
      </w:trPr>
      <w:tcPr>
        <w:shd w:val="clear" w:color="D2DFEE" w:themeColor="accent1" w:themeTint="40" w:fill="D2DFEE" w:themeFill="accent1" w:themeFillTint="40"/>
      </w:tcPr>
    </w:tblStylePr>
    <w:tblStylePr w:type="band1Horz">
      <w:rPr>
        <w:rFonts w:ascii="Arial" w:hAnsi="Arial"/>
        <w:color w:val="2A4A71" w:themeColor="accent1" w:themeShade="95"/>
        <w:sz w:val="22"/>
      </w:rPr>
      <w:tblPr/>
      <w:trPr>
        <w:hidden/>
      </w:tr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rPr>
      <w:hidden/>
    </w:trPr>
    <w:tblStylePr w:type="firstRow">
      <w:rPr>
        <w:b/>
        <w:color w:val="D99695" w:themeColor="accent2" w:themeTint="97" w:themeShade="95"/>
      </w:rPr>
      <w:tblPr/>
      <w:trPr>
        <w:hidden/>
      </w:trPr>
      <w:tcPr>
        <w:tcBorders>
          <w:bottom w:val="single" w:sz="4" w:space="0" w:color="D99695" w:themeColor="accent2" w:themeTint="97"/>
        </w:tcBorders>
      </w:tcPr>
    </w:tblStylePr>
    <w:tblStylePr w:type="lastRow">
      <w:rPr>
        <w:b/>
        <w:color w:val="D99695" w:themeColor="accent2" w:themeTint="97" w:themeShade="95"/>
      </w:rPr>
      <w:tblPr/>
      <w:trPr>
        <w:hidden/>
      </w:tr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rPr>
        <w:hidden/>
      </w:tr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rPr>
        <w:hidden/>
      </w:tr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rPr>
      <w:hidden/>
    </w:trPr>
    <w:tblStylePr w:type="firstRow">
      <w:rPr>
        <w:b/>
        <w:color w:val="C3D69B" w:themeColor="accent3" w:themeTint="98" w:themeShade="95"/>
      </w:rPr>
      <w:tblPr/>
      <w:trPr>
        <w:hidden/>
      </w:trPr>
      <w:tcPr>
        <w:tcBorders>
          <w:bottom w:val="single" w:sz="4" w:space="0" w:color="C3D69B" w:themeColor="accent3" w:themeTint="98"/>
        </w:tcBorders>
      </w:tcPr>
    </w:tblStylePr>
    <w:tblStylePr w:type="lastRow">
      <w:rPr>
        <w:b/>
        <w:color w:val="C3D69B" w:themeColor="accent3" w:themeTint="98" w:themeShade="95"/>
      </w:rPr>
      <w:tblPr/>
      <w:trPr>
        <w:hidden/>
      </w:tr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rPr>
        <w:hidden/>
      </w:tr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rPr>
        <w:hidden/>
      </w:tr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rPr>
      <w:hidden/>
    </w:trPr>
    <w:tblStylePr w:type="firstRow">
      <w:rPr>
        <w:b/>
        <w:color w:val="B2A1C6" w:themeColor="accent4" w:themeTint="9A" w:themeShade="95"/>
      </w:rPr>
      <w:tblPr/>
      <w:trPr>
        <w:hidden/>
      </w:trPr>
      <w:tcPr>
        <w:tcBorders>
          <w:bottom w:val="single" w:sz="4" w:space="0" w:color="B2A1C6" w:themeColor="accent4" w:themeTint="9A"/>
        </w:tcBorders>
      </w:tcPr>
    </w:tblStylePr>
    <w:tblStylePr w:type="lastRow">
      <w:rPr>
        <w:b/>
        <w:color w:val="B2A1C6" w:themeColor="accent4" w:themeTint="9A" w:themeShade="95"/>
      </w:rPr>
      <w:tblPr/>
      <w:trPr>
        <w:hidden/>
      </w:tr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rPr>
        <w:hidden/>
      </w:tr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rPr>
        <w:hidden/>
      </w:tr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rPr>
      <w:hidden/>
    </w:trPr>
    <w:tblStylePr w:type="firstRow">
      <w:rPr>
        <w:b/>
        <w:color w:val="92CCDC" w:themeColor="accent5" w:themeTint="9A" w:themeShade="95"/>
      </w:rPr>
      <w:tblPr/>
      <w:trPr>
        <w:hidden/>
      </w:trPr>
      <w:tcPr>
        <w:tcBorders>
          <w:bottom w:val="single" w:sz="4" w:space="0" w:color="92CCDC" w:themeColor="accent5" w:themeTint="9A"/>
        </w:tcBorders>
      </w:tcPr>
    </w:tblStylePr>
    <w:tblStylePr w:type="lastRow">
      <w:rPr>
        <w:b/>
        <w:color w:val="92CCDC" w:themeColor="accent5" w:themeTint="9A" w:themeShade="95"/>
      </w:rPr>
      <w:tblPr/>
      <w:trPr>
        <w:hidden/>
      </w:tr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rPr>
        <w:hidden/>
      </w:tr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rPr>
        <w:hidden/>
      </w:tr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rPr>
      <w:hidden/>
    </w:trPr>
    <w:tblStylePr w:type="firstRow">
      <w:rPr>
        <w:b/>
        <w:color w:val="FAC090" w:themeColor="accent6" w:themeTint="98" w:themeShade="95"/>
      </w:rPr>
      <w:tblPr/>
      <w:trPr>
        <w:hidden/>
      </w:trPr>
      <w:tcPr>
        <w:tcBorders>
          <w:bottom w:val="single" w:sz="4" w:space="0" w:color="FAC090" w:themeColor="accent6" w:themeTint="98"/>
        </w:tcBorders>
      </w:tcPr>
    </w:tblStylePr>
    <w:tblStylePr w:type="lastRow">
      <w:rPr>
        <w:b/>
        <w:color w:val="FAC090" w:themeColor="accent6" w:themeTint="98" w:themeShade="95"/>
      </w:rPr>
      <w:tblPr/>
      <w:trPr>
        <w:hidden/>
      </w:tr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rPr>
        <w:hidden/>
      </w:tr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rPr>
        <w:hidden/>
      </w:tr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rPr>
      <w:hidden/>
    </w:trPr>
    <w:tblStylePr w:type="firstRow">
      <w:rPr>
        <w:rFonts w:ascii="Arial" w:hAnsi="Arial"/>
        <w:i/>
        <w:color w:val="7F7F7F" w:themeColor="text1" w:themeTint="80" w:themeShade="95"/>
        <w:sz w:val="22"/>
      </w:rPr>
      <w:tblPr/>
      <w:trPr>
        <w:hidden/>
      </w:tr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rPr>
        <w:hidden/>
      </w:tr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rPr>
        <w:hidden/>
      </w:tr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rPr>
        <w:hidden/>
      </w:tr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rPr>
        <w:hidden/>
      </w:tr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rPr>
        <w:hidden/>
      </w:tr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rPr>
      <w:hidden/>
    </w:trPr>
    <w:tblStylePr w:type="firstRow">
      <w:rPr>
        <w:rFonts w:ascii="Arial" w:hAnsi="Arial"/>
        <w:i/>
        <w:color w:val="2A4A71" w:themeColor="accent1" w:themeShade="95"/>
        <w:sz w:val="22"/>
      </w:rPr>
      <w:tblPr/>
      <w:trPr>
        <w:hidden/>
      </w:tr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rPr>
        <w:hidden/>
      </w:tr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rPr>
        <w:hidden/>
      </w:tr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rPr>
        <w:hidden/>
      </w:tr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rPr>
        <w:hidden/>
      </w:trPr>
      <w:tcPr>
        <w:shd w:val="clear" w:color="D2DFEE" w:themeColor="accent1" w:themeTint="40" w:fill="D2DFEE" w:themeFill="accent1" w:themeFillTint="40"/>
      </w:tcPr>
    </w:tblStylePr>
    <w:tblStylePr w:type="band1Horz">
      <w:rPr>
        <w:rFonts w:ascii="Arial" w:hAnsi="Arial"/>
        <w:color w:val="2A4A71" w:themeColor="accent1" w:themeShade="95"/>
        <w:sz w:val="22"/>
      </w:rPr>
      <w:tblPr/>
      <w:trPr>
        <w:hidden/>
      </w:tr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rPr>
      <w:hidden/>
    </w:trPr>
    <w:tblStylePr w:type="firstRow">
      <w:rPr>
        <w:rFonts w:ascii="Arial" w:hAnsi="Arial"/>
        <w:i/>
        <w:color w:val="D99695" w:themeColor="accent2" w:themeTint="97" w:themeShade="95"/>
        <w:sz w:val="22"/>
      </w:rPr>
      <w:tblPr/>
      <w:trPr>
        <w:hidden/>
      </w:tr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rPr>
        <w:hidden/>
      </w:tr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rPr>
        <w:hidden/>
      </w:tr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rPr>
        <w:hidden/>
      </w:tr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rPr>
        <w:hidden/>
      </w:tr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rPr>
        <w:hidden/>
      </w:tr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rPr>
      <w:hidden/>
    </w:trPr>
    <w:tblStylePr w:type="firstRow">
      <w:rPr>
        <w:rFonts w:ascii="Arial" w:hAnsi="Arial"/>
        <w:i/>
        <w:color w:val="C3D69B" w:themeColor="accent3" w:themeTint="98" w:themeShade="95"/>
        <w:sz w:val="22"/>
      </w:rPr>
      <w:tblPr/>
      <w:trPr>
        <w:hidden/>
      </w:tr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rPr>
        <w:hidden/>
      </w:tr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rPr>
        <w:hidden/>
      </w:tr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rPr>
        <w:hidden/>
      </w:tr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rPr>
        <w:hidden/>
      </w:tr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rPr>
        <w:hidden/>
      </w:tr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rPr>
      <w:hidden/>
    </w:trPr>
    <w:tblStylePr w:type="firstRow">
      <w:rPr>
        <w:rFonts w:ascii="Arial" w:hAnsi="Arial"/>
        <w:i/>
        <w:color w:val="B2A1C6" w:themeColor="accent4" w:themeTint="9A" w:themeShade="95"/>
        <w:sz w:val="22"/>
      </w:rPr>
      <w:tblPr/>
      <w:trPr>
        <w:hidden/>
      </w:tr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rPr>
        <w:hidden/>
      </w:tr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rPr>
        <w:hidden/>
      </w:tr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rPr>
        <w:hidden/>
      </w:tr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rPr>
        <w:hidden/>
      </w:tr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rPr>
        <w:hidden/>
      </w:tr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rPr>
      <w:hidden/>
    </w:trPr>
    <w:tblStylePr w:type="firstRow">
      <w:rPr>
        <w:rFonts w:ascii="Arial" w:hAnsi="Arial"/>
        <w:i/>
        <w:color w:val="92CCDC" w:themeColor="accent5" w:themeTint="9A" w:themeShade="95"/>
        <w:sz w:val="22"/>
      </w:rPr>
      <w:tblPr/>
      <w:trPr>
        <w:hidden/>
      </w:tr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rPr>
        <w:hidden/>
      </w:tr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rPr>
        <w:hidden/>
      </w:tr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rPr>
        <w:hidden/>
      </w:tr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rPr>
        <w:hidden/>
      </w:tr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rPr>
        <w:hidden/>
      </w:tr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rPr>
      <w:hidden/>
    </w:trPr>
    <w:tblStylePr w:type="firstRow">
      <w:rPr>
        <w:rFonts w:ascii="Arial" w:hAnsi="Arial"/>
        <w:i/>
        <w:color w:val="FAC090" w:themeColor="accent6" w:themeTint="98" w:themeShade="95"/>
        <w:sz w:val="22"/>
      </w:rPr>
      <w:tblPr/>
      <w:trPr>
        <w:hidden/>
      </w:tr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rPr>
        <w:hidden/>
      </w:tr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rPr>
        <w:hidden/>
      </w:tr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rPr>
        <w:hidden/>
      </w:tr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rPr>
        <w:hidden/>
      </w:tr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rPr>
        <w:hidden/>
      </w:tr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ru-RU"/>
    </w:rPr>
    <w:tblPr>
      <w:tblStyleRowBandSize w:val="1"/>
      <w:tblStyleColBandSize w:val="1"/>
      <w:tblInd w:w="0" w:type="dxa"/>
      <w:tblCellMar>
        <w:top w:w="0" w:type="dxa"/>
        <w:left w:w="0" w:type="dxa"/>
        <w:bottom w:w="0" w:type="dxa"/>
        <w:right w:w="0" w:type="dxa"/>
      </w:tblCellMar>
    </w:tblPr>
    <w:trPr>
      <w:hidden/>
    </w:trPr>
    <w:tblStylePr w:type="firstRow">
      <w:rPr>
        <w:rFonts w:ascii="Arial" w:hAnsi="Arial"/>
        <w:color w:val="F2F2F2"/>
        <w:sz w:val="22"/>
      </w:rPr>
      <w:tblPr/>
      <w:trPr>
        <w:hidden/>
      </w:trPr>
      <w:tcPr>
        <w:shd w:val="clear" w:color="7F7F7F" w:themeColor="text1" w:themeTint="80" w:fill="7F7F7F" w:themeFill="text1" w:themeFillTint="80"/>
      </w:tcPr>
    </w:tblStylePr>
    <w:tblStylePr w:type="lastRow">
      <w:rPr>
        <w:rFonts w:ascii="Arial" w:hAnsi="Arial"/>
        <w:color w:val="F2F2F2"/>
        <w:sz w:val="22"/>
      </w:rPr>
      <w:tblPr/>
      <w:trPr>
        <w:hidden/>
      </w:trPr>
      <w:tcPr>
        <w:shd w:val="clear" w:color="7F7F7F" w:themeColor="text1" w:themeTint="80" w:fill="7F7F7F" w:themeFill="text1" w:themeFillTint="80"/>
      </w:tcPr>
    </w:tblStylePr>
    <w:tblStylePr w:type="firstCol">
      <w:rPr>
        <w:rFonts w:ascii="Arial" w:hAnsi="Arial"/>
        <w:color w:val="F2F2F2"/>
        <w:sz w:val="22"/>
      </w:rPr>
      <w:tblPr/>
      <w:trPr>
        <w:hidden/>
      </w:trPr>
      <w:tcPr>
        <w:shd w:val="clear" w:color="7F7F7F" w:themeColor="text1" w:themeTint="80" w:fill="7F7F7F" w:themeFill="text1" w:themeFillTint="80"/>
      </w:tcPr>
    </w:tblStylePr>
    <w:tblStylePr w:type="lastCol">
      <w:rPr>
        <w:rFonts w:ascii="Arial" w:hAnsi="Arial"/>
        <w:color w:val="F2F2F2"/>
        <w:sz w:val="22"/>
      </w:rPr>
      <w:tblPr/>
      <w:trPr>
        <w:hidden/>
      </w:tr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rPr>
        <w:hidden/>
      </w:tr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rPr>
        <w:hidden/>
      </w:trPr>
      <w:tcPr>
        <w:shd w:val="clear" w:color="F2F2F2" w:themeColor="text1" w:themeTint="0D" w:fill="F2F2F2" w:themeFill="text1" w:themeFillTint="0D"/>
      </w:tcPr>
    </w:tblStylePr>
  </w:style>
  <w:style w:type="table" w:customStyle="1" w:styleId="Lined-Accent1">
    <w:name w:val="Lined - Accent 1"/>
    <w:uiPriority w:val="99"/>
    <w:rPr>
      <w:color w:val="404040"/>
      <w:lang w:eastAsia="ru-RU"/>
    </w:rPr>
    <w:tblPr>
      <w:tblStyleRowBandSize w:val="1"/>
      <w:tblStyleColBandSize w:val="1"/>
      <w:tblInd w:w="0" w:type="dxa"/>
      <w:tblCellMar>
        <w:top w:w="0" w:type="dxa"/>
        <w:left w:w="0" w:type="dxa"/>
        <w:bottom w:w="0" w:type="dxa"/>
        <w:right w:w="0" w:type="dxa"/>
      </w:tblCellMar>
    </w:tblPr>
    <w:trPr>
      <w:hidden/>
    </w:trPr>
    <w:tblStylePr w:type="firstRow">
      <w:rPr>
        <w:rFonts w:ascii="Arial" w:hAnsi="Arial"/>
        <w:color w:val="F2F2F2"/>
        <w:sz w:val="22"/>
      </w:rPr>
      <w:tblPr/>
      <w:trPr>
        <w:hidden/>
      </w:trPr>
      <w:tcPr>
        <w:shd w:val="clear" w:color="5D8AC2" w:themeColor="accent1" w:themeTint="EA" w:fill="5D8AC2" w:themeFill="accent1" w:themeFillTint="EA"/>
      </w:tcPr>
    </w:tblStylePr>
    <w:tblStylePr w:type="lastRow">
      <w:rPr>
        <w:rFonts w:ascii="Arial" w:hAnsi="Arial"/>
        <w:color w:val="F2F2F2"/>
        <w:sz w:val="22"/>
      </w:rPr>
      <w:tblPr/>
      <w:trPr>
        <w:hidden/>
      </w:trPr>
      <w:tcPr>
        <w:shd w:val="clear" w:color="5D8AC2" w:themeColor="accent1" w:themeTint="EA" w:fill="5D8AC2" w:themeFill="accent1" w:themeFillTint="EA"/>
      </w:tcPr>
    </w:tblStylePr>
    <w:tblStylePr w:type="firstCol">
      <w:rPr>
        <w:rFonts w:ascii="Arial" w:hAnsi="Arial"/>
        <w:color w:val="F2F2F2"/>
        <w:sz w:val="22"/>
      </w:rPr>
      <w:tblPr/>
      <w:trPr>
        <w:hidden/>
      </w:trPr>
      <w:tcPr>
        <w:shd w:val="clear" w:color="5D8AC2" w:themeColor="accent1" w:themeTint="EA" w:fill="5D8AC2" w:themeFill="accent1" w:themeFillTint="EA"/>
      </w:tcPr>
    </w:tblStylePr>
    <w:tblStylePr w:type="lastCol">
      <w:rPr>
        <w:rFonts w:ascii="Arial" w:hAnsi="Arial"/>
        <w:color w:val="F2F2F2"/>
        <w:sz w:val="22"/>
      </w:rPr>
      <w:tblPr/>
      <w:trPr>
        <w:hidden/>
      </w:tr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rPr>
        <w:hidden/>
      </w:t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rPr>
        <w:hidden/>
      </w:trPr>
      <w:tcPr>
        <w:shd w:val="clear" w:color="C7D7EA" w:themeColor="accent1" w:themeTint="50" w:fill="C7D7EA" w:themeFill="accent1" w:themeFillTint="50"/>
      </w:tcPr>
    </w:tblStylePr>
  </w:style>
  <w:style w:type="table" w:customStyle="1" w:styleId="Lined-Accent2">
    <w:name w:val="Lined - Accent 2"/>
    <w:uiPriority w:val="99"/>
    <w:rPr>
      <w:color w:val="404040"/>
      <w:lang w:eastAsia="ru-RU"/>
    </w:rPr>
    <w:tblPr>
      <w:tblStyleRowBandSize w:val="1"/>
      <w:tblStyleColBandSize w:val="1"/>
      <w:tblInd w:w="0" w:type="dxa"/>
      <w:tblCellMar>
        <w:top w:w="0" w:type="dxa"/>
        <w:left w:w="0" w:type="dxa"/>
        <w:bottom w:w="0" w:type="dxa"/>
        <w:right w:w="0" w:type="dxa"/>
      </w:tblCellMar>
    </w:tblPr>
    <w:trPr>
      <w:hidden/>
    </w:trPr>
    <w:tblStylePr w:type="firstRow">
      <w:rPr>
        <w:rFonts w:ascii="Arial" w:hAnsi="Arial"/>
        <w:color w:val="F2F2F2"/>
        <w:sz w:val="22"/>
      </w:rPr>
      <w:tblPr/>
      <w:trPr>
        <w:hidden/>
      </w:trPr>
      <w:tcPr>
        <w:shd w:val="clear" w:color="D99695" w:themeColor="accent2" w:themeTint="97" w:fill="D99695" w:themeFill="accent2" w:themeFillTint="97"/>
      </w:tcPr>
    </w:tblStylePr>
    <w:tblStylePr w:type="lastRow">
      <w:rPr>
        <w:rFonts w:ascii="Arial" w:hAnsi="Arial"/>
        <w:color w:val="F2F2F2"/>
        <w:sz w:val="22"/>
      </w:rPr>
      <w:tblPr/>
      <w:trPr>
        <w:hidden/>
      </w:trPr>
      <w:tcPr>
        <w:shd w:val="clear" w:color="D99695" w:themeColor="accent2" w:themeTint="97" w:fill="D99695" w:themeFill="accent2" w:themeFillTint="97"/>
      </w:tcPr>
    </w:tblStylePr>
    <w:tblStylePr w:type="firstCol">
      <w:rPr>
        <w:rFonts w:ascii="Arial" w:hAnsi="Arial"/>
        <w:color w:val="F2F2F2"/>
        <w:sz w:val="22"/>
      </w:rPr>
      <w:tblPr/>
      <w:trPr>
        <w:hidden/>
      </w:trPr>
      <w:tcPr>
        <w:shd w:val="clear" w:color="D99695" w:themeColor="accent2" w:themeTint="97" w:fill="D99695" w:themeFill="accent2" w:themeFillTint="97"/>
      </w:tcPr>
    </w:tblStylePr>
    <w:tblStylePr w:type="lastCol">
      <w:rPr>
        <w:rFonts w:ascii="Arial" w:hAnsi="Arial"/>
        <w:color w:val="F2F2F2"/>
        <w:sz w:val="22"/>
      </w:rPr>
      <w:tblPr/>
      <w:trPr>
        <w:hidden/>
      </w:tr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rPr>
        <w:hidden/>
      </w:t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rPr>
        <w:hidden/>
      </w:trPr>
      <w:tcPr>
        <w:shd w:val="clear" w:color="F2DCDC" w:themeColor="accent2" w:themeTint="32" w:fill="F2DCDC" w:themeFill="accent2" w:themeFillTint="32"/>
      </w:tcPr>
    </w:tblStylePr>
  </w:style>
  <w:style w:type="table" w:customStyle="1" w:styleId="Lined-Accent3">
    <w:name w:val="Lined - Accent 3"/>
    <w:uiPriority w:val="99"/>
    <w:rPr>
      <w:color w:val="404040"/>
      <w:lang w:eastAsia="ru-RU"/>
    </w:rPr>
    <w:tblPr>
      <w:tblStyleRowBandSize w:val="1"/>
      <w:tblStyleColBandSize w:val="1"/>
      <w:tblInd w:w="0" w:type="dxa"/>
      <w:tblCellMar>
        <w:top w:w="0" w:type="dxa"/>
        <w:left w:w="0" w:type="dxa"/>
        <w:bottom w:w="0" w:type="dxa"/>
        <w:right w:w="0" w:type="dxa"/>
      </w:tblCellMar>
    </w:tblPr>
    <w:trPr>
      <w:hidden/>
    </w:trPr>
    <w:tblStylePr w:type="firstRow">
      <w:rPr>
        <w:rFonts w:ascii="Arial" w:hAnsi="Arial"/>
        <w:color w:val="F2F2F2"/>
        <w:sz w:val="22"/>
      </w:rPr>
      <w:tblPr/>
      <w:trPr>
        <w:hidden/>
      </w:trPr>
      <w:tcPr>
        <w:shd w:val="clear" w:color="9ABB59" w:themeColor="accent3" w:themeTint="FE" w:fill="9ABB59" w:themeFill="accent3" w:themeFillTint="FE"/>
      </w:tcPr>
    </w:tblStylePr>
    <w:tblStylePr w:type="lastRow">
      <w:rPr>
        <w:rFonts w:ascii="Arial" w:hAnsi="Arial"/>
        <w:color w:val="F2F2F2"/>
        <w:sz w:val="22"/>
      </w:rPr>
      <w:tblPr/>
      <w:trPr>
        <w:hidden/>
      </w:trPr>
      <w:tcPr>
        <w:shd w:val="clear" w:color="9ABB59" w:themeColor="accent3" w:themeTint="FE" w:fill="9ABB59" w:themeFill="accent3" w:themeFillTint="FE"/>
      </w:tcPr>
    </w:tblStylePr>
    <w:tblStylePr w:type="firstCol">
      <w:rPr>
        <w:rFonts w:ascii="Arial" w:hAnsi="Arial"/>
        <w:color w:val="F2F2F2"/>
        <w:sz w:val="22"/>
      </w:rPr>
      <w:tblPr/>
      <w:trPr>
        <w:hidden/>
      </w:trPr>
      <w:tcPr>
        <w:shd w:val="clear" w:color="9ABB59" w:themeColor="accent3" w:themeTint="FE" w:fill="9ABB59" w:themeFill="accent3" w:themeFillTint="FE"/>
      </w:tcPr>
    </w:tblStylePr>
    <w:tblStylePr w:type="lastCol">
      <w:rPr>
        <w:rFonts w:ascii="Arial" w:hAnsi="Arial"/>
        <w:color w:val="F2F2F2"/>
        <w:sz w:val="22"/>
      </w:rPr>
      <w:tblPr/>
      <w:trPr>
        <w:hidden/>
      </w:tr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rPr>
        <w:hidden/>
      </w:tr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rPr>
        <w:hidden/>
      </w:trPr>
      <w:tcPr>
        <w:shd w:val="clear" w:color="EAF1DC" w:themeColor="accent3" w:themeTint="34" w:fill="EAF1DC" w:themeFill="accent3" w:themeFillTint="34"/>
      </w:tcPr>
    </w:tblStylePr>
  </w:style>
  <w:style w:type="table" w:customStyle="1" w:styleId="Lined-Accent4">
    <w:name w:val="Lined - Accent 4"/>
    <w:uiPriority w:val="99"/>
    <w:rPr>
      <w:color w:val="404040"/>
      <w:lang w:eastAsia="ru-RU"/>
    </w:rPr>
    <w:tblPr>
      <w:tblStyleRowBandSize w:val="1"/>
      <w:tblStyleColBandSize w:val="1"/>
      <w:tblInd w:w="0" w:type="dxa"/>
      <w:tblCellMar>
        <w:top w:w="0" w:type="dxa"/>
        <w:left w:w="0" w:type="dxa"/>
        <w:bottom w:w="0" w:type="dxa"/>
        <w:right w:w="0" w:type="dxa"/>
      </w:tblCellMar>
    </w:tblPr>
    <w:trPr>
      <w:hidden/>
    </w:trPr>
    <w:tblStylePr w:type="firstRow">
      <w:rPr>
        <w:rFonts w:ascii="Arial" w:hAnsi="Arial"/>
        <w:color w:val="F2F2F2"/>
        <w:sz w:val="22"/>
      </w:rPr>
      <w:tblPr/>
      <w:trPr>
        <w:hidden/>
      </w:trPr>
      <w:tcPr>
        <w:shd w:val="clear" w:color="B2A1C6" w:themeColor="accent4" w:themeTint="9A" w:fill="B2A1C6" w:themeFill="accent4" w:themeFillTint="9A"/>
      </w:tcPr>
    </w:tblStylePr>
    <w:tblStylePr w:type="lastRow">
      <w:rPr>
        <w:rFonts w:ascii="Arial" w:hAnsi="Arial"/>
        <w:color w:val="F2F2F2"/>
        <w:sz w:val="22"/>
      </w:rPr>
      <w:tblPr/>
      <w:trPr>
        <w:hidden/>
      </w:trPr>
      <w:tcPr>
        <w:shd w:val="clear" w:color="B2A1C6" w:themeColor="accent4" w:themeTint="9A" w:fill="B2A1C6" w:themeFill="accent4" w:themeFillTint="9A"/>
      </w:tcPr>
    </w:tblStylePr>
    <w:tblStylePr w:type="firstCol">
      <w:rPr>
        <w:rFonts w:ascii="Arial" w:hAnsi="Arial"/>
        <w:color w:val="F2F2F2"/>
        <w:sz w:val="22"/>
      </w:rPr>
      <w:tblPr/>
      <w:trPr>
        <w:hidden/>
      </w:trPr>
      <w:tcPr>
        <w:shd w:val="clear" w:color="B2A1C6" w:themeColor="accent4" w:themeTint="9A" w:fill="B2A1C6" w:themeFill="accent4" w:themeFillTint="9A"/>
      </w:tcPr>
    </w:tblStylePr>
    <w:tblStylePr w:type="lastCol">
      <w:rPr>
        <w:rFonts w:ascii="Arial" w:hAnsi="Arial"/>
        <w:color w:val="F2F2F2"/>
        <w:sz w:val="22"/>
      </w:rPr>
      <w:tblPr/>
      <w:trPr>
        <w:hidden/>
      </w:t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rPr>
        <w:hidden/>
      </w:t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rPr>
        <w:hidden/>
      </w:trPr>
      <w:tcPr>
        <w:shd w:val="clear" w:color="E5DFEC" w:themeColor="accent4" w:themeTint="34" w:fill="E5DFEC" w:themeFill="accent4" w:themeFillTint="34"/>
      </w:tcPr>
    </w:tblStylePr>
  </w:style>
  <w:style w:type="table" w:customStyle="1" w:styleId="Lined-Accent5">
    <w:name w:val="Lined - Accent 5"/>
    <w:uiPriority w:val="99"/>
    <w:rPr>
      <w:color w:val="404040"/>
      <w:lang w:eastAsia="ru-RU"/>
    </w:rPr>
    <w:tblPr>
      <w:tblStyleRowBandSize w:val="1"/>
      <w:tblStyleColBandSize w:val="1"/>
      <w:tblInd w:w="0" w:type="dxa"/>
      <w:tblCellMar>
        <w:top w:w="0" w:type="dxa"/>
        <w:left w:w="0" w:type="dxa"/>
        <w:bottom w:w="0" w:type="dxa"/>
        <w:right w:w="0" w:type="dxa"/>
      </w:tblCellMar>
    </w:tblPr>
    <w:trPr>
      <w:hidden/>
    </w:trPr>
    <w:tblStylePr w:type="firstRow">
      <w:rPr>
        <w:rFonts w:ascii="Arial" w:hAnsi="Arial"/>
        <w:color w:val="F2F2F2"/>
        <w:sz w:val="22"/>
      </w:rPr>
      <w:tblPr/>
      <w:trPr>
        <w:hidden/>
      </w:trPr>
      <w:tcPr>
        <w:shd w:val="clear" w:color="4BACC6" w:themeColor="accent5" w:fill="4BACC6" w:themeFill="accent5"/>
      </w:tcPr>
    </w:tblStylePr>
    <w:tblStylePr w:type="lastRow">
      <w:rPr>
        <w:rFonts w:ascii="Arial" w:hAnsi="Arial"/>
        <w:color w:val="F2F2F2"/>
        <w:sz w:val="22"/>
      </w:rPr>
      <w:tblPr/>
      <w:trPr>
        <w:hidden/>
      </w:trPr>
      <w:tcPr>
        <w:shd w:val="clear" w:color="4BACC6" w:themeColor="accent5" w:fill="4BACC6" w:themeFill="accent5"/>
      </w:tcPr>
    </w:tblStylePr>
    <w:tblStylePr w:type="firstCol">
      <w:rPr>
        <w:rFonts w:ascii="Arial" w:hAnsi="Arial"/>
        <w:color w:val="F2F2F2"/>
        <w:sz w:val="22"/>
      </w:rPr>
      <w:tblPr/>
      <w:trPr>
        <w:hidden/>
      </w:trPr>
      <w:tcPr>
        <w:shd w:val="clear" w:color="4BACC6" w:themeColor="accent5" w:fill="4BACC6" w:themeFill="accent5"/>
      </w:tcPr>
    </w:tblStylePr>
    <w:tblStylePr w:type="lastCol">
      <w:rPr>
        <w:rFonts w:ascii="Arial" w:hAnsi="Arial"/>
        <w:color w:val="F2F2F2"/>
        <w:sz w:val="22"/>
      </w:rPr>
      <w:tblPr/>
      <w:trPr>
        <w:hidden/>
      </w:t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rPr>
        <w:hidden/>
      </w:t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rPr>
        <w:hidden/>
      </w:trPr>
      <w:tcPr>
        <w:shd w:val="clear" w:color="DAEEF3" w:themeColor="accent5" w:themeTint="34" w:fill="DAEEF3" w:themeFill="accent5" w:themeFillTint="34"/>
      </w:tcPr>
    </w:tblStylePr>
  </w:style>
  <w:style w:type="table" w:customStyle="1" w:styleId="Lined-Accent6">
    <w:name w:val="Lined - Accent 6"/>
    <w:uiPriority w:val="99"/>
    <w:rPr>
      <w:color w:val="404040"/>
      <w:lang w:eastAsia="ru-RU"/>
    </w:rPr>
    <w:tblPr>
      <w:tblStyleRowBandSize w:val="1"/>
      <w:tblStyleColBandSize w:val="1"/>
      <w:tblInd w:w="0" w:type="dxa"/>
      <w:tblCellMar>
        <w:top w:w="0" w:type="dxa"/>
        <w:left w:w="0" w:type="dxa"/>
        <w:bottom w:w="0" w:type="dxa"/>
        <w:right w:w="0" w:type="dxa"/>
      </w:tblCellMar>
    </w:tblPr>
    <w:trPr>
      <w:hidden/>
    </w:trPr>
    <w:tblStylePr w:type="firstRow">
      <w:rPr>
        <w:rFonts w:ascii="Arial" w:hAnsi="Arial"/>
        <w:color w:val="F2F2F2"/>
        <w:sz w:val="22"/>
      </w:rPr>
      <w:tblPr/>
      <w:trPr>
        <w:hidden/>
      </w:trPr>
      <w:tcPr>
        <w:shd w:val="clear" w:color="F79646" w:themeColor="accent6" w:fill="F79646" w:themeFill="accent6"/>
      </w:tcPr>
    </w:tblStylePr>
    <w:tblStylePr w:type="lastRow">
      <w:rPr>
        <w:rFonts w:ascii="Arial" w:hAnsi="Arial"/>
        <w:color w:val="F2F2F2"/>
        <w:sz w:val="22"/>
      </w:rPr>
      <w:tblPr/>
      <w:trPr>
        <w:hidden/>
      </w:trPr>
      <w:tcPr>
        <w:shd w:val="clear" w:color="F79646" w:themeColor="accent6" w:fill="F79646" w:themeFill="accent6"/>
      </w:tcPr>
    </w:tblStylePr>
    <w:tblStylePr w:type="firstCol">
      <w:rPr>
        <w:rFonts w:ascii="Arial" w:hAnsi="Arial"/>
        <w:color w:val="F2F2F2"/>
        <w:sz w:val="22"/>
      </w:rPr>
      <w:tblPr/>
      <w:trPr>
        <w:hidden/>
      </w:trPr>
      <w:tcPr>
        <w:shd w:val="clear" w:color="F79646" w:themeColor="accent6" w:fill="F79646" w:themeFill="accent6"/>
      </w:tcPr>
    </w:tblStylePr>
    <w:tblStylePr w:type="lastCol">
      <w:rPr>
        <w:rFonts w:ascii="Arial" w:hAnsi="Arial"/>
        <w:color w:val="F2F2F2"/>
        <w:sz w:val="22"/>
      </w:rPr>
      <w:tblPr/>
      <w:trPr>
        <w:hidden/>
      </w:t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rPr>
        <w:hidden/>
      </w:tr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rPr>
        <w:hidden/>
      </w:tr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rPr>
      <w:hidden/>
    </w:trPr>
    <w:tblStylePr w:type="firstRow">
      <w:rPr>
        <w:rFonts w:ascii="Arial" w:hAnsi="Arial"/>
        <w:color w:val="F2F2F2"/>
        <w:sz w:val="22"/>
      </w:rPr>
      <w:tblPr/>
      <w:trPr>
        <w:hidden/>
      </w:trPr>
      <w:tcPr>
        <w:shd w:val="clear" w:color="7F7F7F" w:themeColor="text1" w:themeTint="80" w:fill="7F7F7F" w:themeFill="text1" w:themeFillTint="80"/>
      </w:tcPr>
    </w:tblStylePr>
    <w:tblStylePr w:type="lastRow">
      <w:rPr>
        <w:rFonts w:ascii="Arial" w:hAnsi="Arial"/>
        <w:color w:val="F2F2F2"/>
        <w:sz w:val="22"/>
      </w:rPr>
      <w:tblPr/>
      <w:trPr>
        <w:hidden/>
      </w:trPr>
      <w:tcPr>
        <w:shd w:val="clear" w:color="7F7F7F" w:themeColor="text1" w:themeTint="80" w:fill="7F7F7F" w:themeFill="text1" w:themeFillTint="80"/>
      </w:tcPr>
    </w:tblStylePr>
    <w:tblStylePr w:type="firstCol">
      <w:rPr>
        <w:rFonts w:ascii="Arial" w:hAnsi="Arial"/>
        <w:color w:val="F2F2F2"/>
        <w:sz w:val="22"/>
      </w:rPr>
      <w:tblPr/>
      <w:trPr>
        <w:hidden/>
      </w:trPr>
      <w:tcPr>
        <w:shd w:val="clear" w:color="7F7F7F" w:themeColor="text1" w:themeTint="80" w:fill="7F7F7F" w:themeFill="text1" w:themeFillTint="80"/>
      </w:tcPr>
    </w:tblStylePr>
    <w:tblStylePr w:type="lastCol">
      <w:rPr>
        <w:rFonts w:ascii="Arial" w:hAnsi="Arial"/>
        <w:color w:val="F2F2F2"/>
        <w:sz w:val="22"/>
      </w:rPr>
      <w:tblPr/>
      <w:trPr>
        <w:hidden/>
      </w:tr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rPr>
        <w:hidden/>
      </w:tr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rPr>
        <w:hidden/>
      </w:tr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rPr>
      <w:hidden/>
    </w:trPr>
    <w:tblStylePr w:type="firstRow">
      <w:rPr>
        <w:rFonts w:ascii="Arial" w:hAnsi="Arial"/>
        <w:color w:val="F2F2F2"/>
        <w:sz w:val="22"/>
      </w:rPr>
      <w:tblPr/>
      <w:trPr>
        <w:hidden/>
      </w:trPr>
      <w:tcPr>
        <w:shd w:val="clear" w:color="5D8AC2" w:themeColor="accent1" w:themeTint="EA" w:fill="5D8AC2" w:themeFill="accent1" w:themeFillTint="EA"/>
      </w:tcPr>
    </w:tblStylePr>
    <w:tblStylePr w:type="lastRow">
      <w:rPr>
        <w:rFonts w:ascii="Arial" w:hAnsi="Arial"/>
        <w:color w:val="F2F2F2"/>
        <w:sz w:val="22"/>
      </w:rPr>
      <w:tblPr/>
      <w:trPr>
        <w:hidden/>
      </w:trPr>
      <w:tcPr>
        <w:shd w:val="clear" w:color="5D8AC2" w:themeColor="accent1" w:themeTint="EA" w:fill="5D8AC2" w:themeFill="accent1" w:themeFillTint="EA"/>
      </w:tcPr>
    </w:tblStylePr>
    <w:tblStylePr w:type="firstCol">
      <w:rPr>
        <w:rFonts w:ascii="Arial" w:hAnsi="Arial"/>
        <w:color w:val="F2F2F2"/>
        <w:sz w:val="22"/>
      </w:rPr>
      <w:tblPr/>
      <w:trPr>
        <w:hidden/>
      </w:trPr>
      <w:tcPr>
        <w:shd w:val="clear" w:color="5D8AC2" w:themeColor="accent1" w:themeTint="EA" w:fill="5D8AC2" w:themeFill="accent1" w:themeFillTint="EA"/>
      </w:tcPr>
    </w:tblStylePr>
    <w:tblStylePr w:type="lastCol">
      <w:rPr>
        <w:rFonts w:ascii="Arial" w:hAnsi="Arial"/>
        <w:color w:val="F2F2F2"/>
        <w:sz w:val="22"/>
      </w:rPr>
      <w:tblPr/>
      <w:trPr>
        <w:hidden/>
      </w:tr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rPr>
        <w:hidden/>
      </w:tr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rPr>
        <w:hidden/>
      </w:tr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rPr>
      <w:hidden/>
    </w:trPr>
    <w:tblStylePr w:type="firstRow">
      <w:rPr>
        <w:rFonts w:ascii="Arial" w:hAnsi="Arial"/>
        <w:color w:val="F2F2F2"/>
        <w:sz w:val="22"/>
      </w:rPr>
      <w:tblPr/>
      <w:trPr>
        <w:hidden/>
      </w:trPr>
      <w:tcPr>
        <w:shd w:val="clear" w:color="D99695" w:themeColor="accent2" w:themeTint="97" w:fill="D99695" w:themeFill="accent2" w:themeFillTint="97"/>
      </w:tcPr>
    </w:tblStylePr>
    <w:tblStylePr w:type="lastRow">
      <w:rPr>
        <w:rFonts w:ascii="Arial" w:hAnsi="Arial"/>
        <w:color w:val="F2F2F2"/>
        <w:sz w:val="22"/>
      </w:rPr>
      <w:tblPr/>
      <w:trPr>
        <w:hidden/>
      </w:trPr>
      <w:tcPr>
        <w:shd w:val="clear" w:color="D99695" w:themeColor="accent2" w:themeTint="97" w:fill="D99695" w:themeFill="accent2" w:themeFillTint="97"/>
      </w:tcPr>
    </w:tblStylePr>
    <w:tblStylePr w:type="firstCol">
      <w:rPr>
        <w:rFonts w:ascii="Arial" w:hAnsi="Arial"/>
        <w:color w:val="F2F2F2"/>
        <w:sz w:val="22"/>
      </w:rPr>
      <w:tblPr/>
      <w:trPr>
        <w:hidden/>
      </w:trPr>
      <w:tcPr>
        <w:shd w:val="clear" w:color="D99695" w:themeColor="accent2" w:themeTint="97" w:fill="D99695" w:themeFill="accent2" w:themeFillTint="97"/>
      </w:tcPr>
    </w:tblStylePr>
    <w:tblStylePr w:type="lastCol">
      <w:rPr>
        <w:rFonts w:ascii="Arial" w:hAnsi="Arial"/>
        <w:color w:val="F2F2F2"/>
        <w:sz w:val="22"/>
      </w:rPr>
      <w:tblPr/>
      <w:trPr>
        <w:hidden/>
      </w:tr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rPr>
        <w:hidden/>
      </w:tr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rPr>
        <w:hidden/>
      </w:tr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rPr>
      <w:hidden/>
    </w:trPr>
    <w:tblStylePr w:type="firstRow">
      <w:rPr>
        <w:rFonts w:ascii="Arial" w:hAnsi="Arial"/>
        <w:color w:val="F2F2F2"/>
        <w:sz w:val="22"/>
      </w:rPr>
      <w:tblPr/>
      <w:trPr>
        <w:hidden/>
      </w:trPr>
      <w:tcPr>
        <w:shd w:val="clear" w:color="9ABB59" w:themeColor="accent3" w:themeTint="FE" w:fill="9ABB59" w:themeFill="accent3" w:themeFillTint="FE"/>
      </w:tcPr>
    </w:tblStylePr>
    <w:tblStylePr w:type="lastRow">
      <w:rPr>
        <w:rFonts w:ascii="Arial" w:hAnsi="Arial"/>
        <w:color w:val="F2F2F2"/>
        <w:sz w:val="22"/>
      </w:rPr>
      <w:tblPr/>
      <w:trPr>
        <w:hidden/>
      </w:trPr>
      <w:tcPr>
        <w:shd w:val="clear" w:color="9ABB59" w:themeColor="accent3" w:themeTint="FE" w:fill="9ABB59" w:themeFill="accent3" w:themeFillTint="FE"/>
      </w:tcPr>
    </w:tblStylePr>
    <w:tblStylePr w:type="firstCol">
      <w:rPr>
        <w:rFonts w:ascii="Arial" w:hAnsi="Arial"/>
        <w:color w:val="F2F2F2"/>
        <w:sz w:val="22"/>
      </w:rPr>
      <w:tblPr/>
      <w:trPr>
        <w:hidden/>
      </w:trPr>
      <w:tcPr>
        <w:shd w:val="clear" w:color="9ABB59" w:themeColor="accent3" w:themeTint="FE" w:fill="9ABB59" w:themeFill="accent3" w:themeFillTint="FE"/>
      </w:tcPr>
    </w:tblStylePr>
    <w:tblStylePr w:type="lastCol">
      <w:rPr>
        <w:rFonts w:ascii="Arial" w:hAnsi="Arial"/>
        <w:color w:val="F2F2F2"/>
        <w:sz w:val="22"/>
      </w:rPr>
      <w:tblPr/>
      <w:trPr>
        <w:hidden/>
      </w:tr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rPr>
        <w:hidden/>
      </w:tr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rPr>
        <w:hidden/>
      </w:tr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rPr>
      <w:hidden/>
    </w:trPr>
    <w:tblStylePr w:type="firstRow">
      <w:rPr>
        <w:rFonts w:ascii="Arial" w:hAnsi="Arial"/>
        <w:color w:val="F2F2F2"/>
        <w:sz w:val="22"/>
      </w:rPr>
      <w:tblPr/>
      <w:trPr>
        <w:hidden/>
      </w:trPr>
      <w:tcPr>
        <w:shd w:val="clear" w:color="B2A1C6" w:themeColor="accent4" w:themeTint="9A" w:fill="B2A1C6" w:themeFill="accent4" w:themeFillTint="9A"/>
      </w:tcPr>
    </w:tblStylePr>
    <w:tblStylePr w:type="lastRow">
      <w:rPr>
        <w:rFonts w:ascii="Arial" w:hAnsi="Arial"/>
        <w:color w:val="F2F2F2"/>
        <w:sz w:val="22"/>
      </w:rPr>
      <w:tblPr/>
      <w:trPr>
        <w:hidden/>
      </w:trPr>
      <w:tcPr>
        <w:shd w:val="clear" w:color="B2A1C6" w:themeColor="accent4" w:themeTint="9A" w:fill="B2A1C6" w:themeFill="accent4" w:themeFillTint="9A"/>
      </w:tcPr>
    </w:tblStylePr>
    <w:tblStylePr w:type="firstCol">
      <w:rPr>
        <w:rFonts w:ascii="Arial" w:hAnsi="Arial"/>
        <w:color w:val="F2F2F2"/>
        <w:sz w:val="22"/>
      </w:rPr>
      <w:tblPr/>
      <w:trPr>
        <w:hidden/>
      </w:trPr>
      <w:tcPr>
        <w:shd w:val="clear" w:color="B2A1C6" w:themeColor="accent4" w:themeTint="9A" w:fill="B2A1C6" w:themeFill="accent4" w:themeFillTint="9A"/>
      </w:tcPr>
    </w:tblStylePr>
    <w:tblStylePr w:type="lastCol">
      <w:rPr>
        <w:rFonts w:ascii="Arial" w:hAnsi="Arial"/>
        <w:color w:val="F2F2F2"/>
        <w:sz w:val="22"/>
      </w:rPr>
      <w:tblPr/>
      <w:trPr>
        <w:hidden/>
      </w:tr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rPr>
        <w:hidden/>
      </w:tr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rPr>
        <w:hidden/>
      </w:tr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rPr>
      <w:hidden/>
    </w:trPr>
    <w:tblStylePr w:type="firstRow">
      <w:rPr>
        <w:rFonts w:ascii="Arial" w:hAnsi="Arial"/>
        <w:color w:val="F2F2F2"/>
        <w:sz w:val="22"/>
      </w:rPr>
      <w:tblPr/>
      <w:trPr>
        <w:hidden/>
      </w:trPr>
      <w:tcPr>
        <w:shd w:val="clear" w:color="4BACC6" w:themeColor="accent5" w:fill="4BACC6" w:themeFill="accent5"/>
      </w:tcPr>
    </w:tblStylePr>
    <w:tblStylePr w:type="lastRow">
      <w:rPr>
        <w:rFonts w:ascii="Arial" w:hAnsi="Arial"/>
        <w:color w:val="F2F2F2"/>
        <w:sz w:val="22"/>
      </w:rPr>
      <w:tblPr/>
      <w:trPr>
        <w:hidden/>
      </w:trPr>
      <w:tcPr>
        <w:shd w:val="clear" w:color="4BACC6" w:themeColor="accent5" w:fill="4BACC6" w:themeFill="accent5"/>
      </w:tcPr>
    </w:tblStylePr>
    <w:tblStylePr w:type="firstCol">
      <w:rPr>
        <w:rFonts w:ascii="Arial" w:hAnsi="Arial"/>
        <w:color w:val="F2F2F2"/>
        <w:sz w:val="22"/>
      </w:rPr>
      <w:tblPr/>
      <w:trPr>
        <w:hidden/>
      </w:trPr>
      <w:tcPr>
        <w:shd w:val="clear" w:color="4BACC6" w:themeColor="accent5" w:fill="4BACC6" w:themeFill="accent5"/>
      </w:tcPr>
    </w:tblStylePr>
    <w:tblStylePr w:type="lastCol">
      <w:rPr>
        <w:rFonts w:ascii="Arial" w:hAnsi="Arial"/>
        <w:color w:val="F2F2F2"/>
        <w:sz w:val="22"/>
      </w:rPr>
      <w:tblPr/>
      <w:trPr>
        <w:hidden/>
      </w:tr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rPr>
        <w:hidden/>
      </w:tr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rPr>
        <w:hidden/>
      </w:tr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rPr>
      <w:hidden/>
    </w:trPr>
    <w:tblStylePr w:type="firstRow">
      <w:rPr>
        <w:rFonts w:ascii="Arial" w:hAnsi="Arial"/>
        <w:color w:val="F2F2F2"/>
        <w:sz w:val="22"/>
      </w:rPr>
      <w:tblPr/>
      <w:trPr>
        <w:hidden/>
      </w:trPr>
      <w:tcPr>
        <w:shd w:val="clear" w:color="F79646" w:themeColor="accent6" w:fill="F79646" w:themeFill="accent6"/>
      </w:tcPr>
    </w:tblStylePr>
    <w:tblStylePr w:type="lastRow">
      <w:rPr>
        <w:rFonts w:ascii="Arial" w:hAnsi="Arial"/>
        <w:color w:val="F2F2F2"/>
        <w:sz w:val="22"/>
      </w:rPr>
      <w:tblPr/>
      <w:trPr>
        <w:hidden/>
      </w:trPr>
      <w:tcPr>
        <w:shd w:val="clear" w:color="F79646" w:themeColor="accent6" w:fill="F79646" w:themeFill="accent6"/>
      </w:tcPr>
    </w:tblStylePr>
    <w:tblStylePr w:type="firstCol">
      <w:rPr>
        <w:rFonts w:ascii="Arial" w:hAnsi="Arial"/>
        <w:color w:val="F2F2F2"/>
        <w:sz w:val="22"/>
      </w:rPr>
      <w:tblPr/>
      <w:trPr>
        <w:hidden/>
      </w:trPr>
      <w:tcPr>
        <w:shd w:val="clear" w:color="F79646" w:themeColor="accent6" w:fill="F79646" w:themeFill="accent6"/>
      </w:tcPr>
    </w:tblStylePr>
    <w:tblStylePr w:type="lastCol">
      <w:rPr>
        <w:rFonts w:ascii="Arial" w:hAnsi="Arial"/>
        <w:color w:val="F2F2F2"/>
        <w:sz w:val="22"/>
      </w:rPr>
      <w:tblPr/>
      <w:trPr>
        <w:hidden/>
      </w:tr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rPr>
        <w:hidden/>
      </w:tr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rPr>
        <w:hidden/>
      </w:tr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rPr>
      <w:hidden/>
    </w:trPr>
    <w:tblStylePr w:type="firstRow">
      <w:rPr>
        <w:rFonts w:ascii="Arial" w:hAnsi="Arial"/>
        <w:color w:val="404040"/>
        <w:sz w:val="22"/>
      </w:rPr>
      <w:tblPr/>
      <w:trPr>
        <w:hidden/>
      </w:trPr>
      <w:tcPr>
        <w:tcBorders>
          <w:bottom w:val="single" w:sz="12" w:space="0" w:color="7F7F7F" w:themeColor="text1" w:themeTint="80"/>
        </w:tcBorders>
      </w:tcPr>
    </w:tblStylePr>
    <w:tblStylePr w:type="lastRow">
      <w:rPr>
        <w:rFonts w:ascii="Arial" w:hAnsi="Arial"/>
        <w:color w:val="404040"/>
        <w:sz w:val="22"/>
      </w:rPr>
      <w:tblPr/>
      <w:trPr>
        <w:hidden/>
      </w:tr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rPr>
        <w:hidden/>
      </w:trPr>
      <w:tcPr>
        <w:tcBorders>
          <w:left w:val="single" w:sz="12" w:space="0" w:color="7F7F7F" w:themeColor="text1" w:themeTint="80"/>
        </w:tcBorders>
      </w:tcPr>
    </w:tblStylePr>
    <w:tblStylePr w:type="band1Horz">
      <w:rPr>
        <w:rFonts w:ascii="Arial" w:hAnsi="Arial"/>
        <w:color w:val="404040"/>
        <w:sz w:val="22"/>
      </w:rPr>
      <w:tblPr/>
      <w:trPr>
        <w:hidden/>
      </w:tr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rPr>
      <w:hidden/>
    </w:trPr>
    <w:tblStylePr w:type="firstRow">
      <w:rPr>
        <w:rFonts w:ascii="Arial" w:hAnsi="Arial"/>
        <w:color w:val="404040"/>
        <w:sz w:val="22"/>
      </w:rPr>
      <w:tblPr/>
      <w:trPr>
        <w:hidden/>
      </w:trPr>
      <w:tcPr>
        <w:tcBorders>
          <w:bottom w:val="single" w:sz="12" w:space="0" w:color="4F81BD" w:themeColor="accent1"/>
        </w:tcBorders>
      </w:tcPr>
    </w:tblStylePr>
    <w:tblStylePr w:type="lastRow">
      <w:rPr>
        <w:rFonts w:ascii="Arial" w:hAnsi="Arial"/>
        <w:color w:val="404040"/>
        <w:sz w:val="22"/>
      </w:rPr>
      <w:tblPr/>
      <w:trPr>
        <w:hidden/>
      </w:tr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rPr>
        <w:hidden/>
      </w:trPr>
      <w:tcPr>
        <w:tcBorders>
          <w:left w:val="single" w:sz="12" w:space="0" w:color="4F81BD" w:themeColor="accent1"/>
        </w:tcBorders>
      </w:tcPr>
    </w:tblStylePr>
    <w:tblStylePr w:type="band1Horz">
      <w:rPr>
        <w:rFonts w:ascii="Arial" w:hAnsi="Arial"/>
        <w:color w:val="404040"/>
        <w:sz w:val="22"/>
      </w:rPr>
      <w:tblPr/>
      <w:trPr>
        <w:hidden/>
      </w:tr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rPr>
      <w:hidden/>
    </w:trPr>
    <w:tblStylePr w:type="firstRow">
      <w:rPr>
        <w:rFonts w:ascii="Arial" w:hAnsi="Arial"/>
        <w:color w:val="404040"/>
        <w:sz w:val="22"/>
      </w:rPr>
      <w:tblPr/>
      <w:trPr>
        <w:hidden/>
      </w:trPr>
      <w:tcPr>
        <w:tcBorders>
          <w:bottom w:val="single" w:sz="12" w:space="0" w:color="D99695" w:themeColor="accent2" w:themeTint="97"/>
        </w:tcBorders>
      </w:tcPr>
    </w:tblStylePr>
    <w:tblStylePr w:type="lastRow">
      <w:rPr>
        <w:rFonts w:ascii="Arial" w:hAnsi="Arial"/>
        <w:color w:val="404040"/>
        <w:sz w:val="22"/>
      </w:rPr>
      <w:tblPr/>
      <w:trPr>
        <w:hidden/>
      </w:tr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rPr>
        <w:hidden/>
      </w:trPr>
      <w:tcPr>
        <w:tcBorders>
          <w:left w:val="single" w:sz="12" w:space="0" w:color="D99695" w:themeColor="accent2" w:themeTint="97"/>
        </w:tcBorders>
      </w:tcPr>
    </w:tblStylePr>
    <w:tblStylePr w:type="band1Horz">
      <w:rPr>
        <w:rFonts w:ascii="Arial" w:hAnsi="Arial"/>
        <w:color w:val="404040"/>
        <w:sz w:val="22"/>
      </w:rPr>
      <w:tblPr/>
      <w:trPr>
        <w:hidden/>
      </w:tr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rPr>
      <w:hidden/>
    </w:trPr>
    <w:tblStylePr w:type="firstRow">
      <w:rPr>
        <w:rFonts w:ascii="Arial" w:hAnsi="Arial"/>
        <w:color w:val="404040"/>
        <w:sz w:val="22"/>
      </w:rPr>
      <w:tblPr/>
      <w:trPr>
        <w:hidden/>
      </w:trPr>
      <w:tcPr>
        <w:tcBorders>
          <w:bottom w:val="single" w:sz="12" w:space="0" w:color="C3D69B" w:themeColor="accent3" w:themeTint="98"/>
        </w:tcBorders>
      </w:tcPr>
    </w:tblStylePr>
    <w:tblStylePr w:type="lastRow">
      <w:rPr>
        <w:rFonts w:ascii="Arial" w:hAnsi="Arial"/>
        <w:color w:val="404040"/>
        <w:sz w:val="22"/>
      </w:rPr>
      <w:tblPr/>
      <w:trPr>
        <w:hidden/>
      </w:tr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rPr>
        <w:hidden/>
      </w:trPr>
      <w:tcPr>
        <w:tcBorders>
          <w:left w:val="single" w:sz="12" w:space="0" w:color="C3D69B" w:themeColor="accent3" w:themeTint="98"/>
        </w:tcBorders>
      </w:tcPr>
    </w:tblStylePr>
    <w:tblStylePr w:type="band1Horz">
      <w:rPr>
        <w:rFonts w:ascii="Arial" w:hAnsi="Arial"/>
        <w:color w:val="404040"/>
        <w:sz w:val="22"/>
      </w:rPr>
      <w:tblPr/>
      <w:trPr>
        <w:hidden/>
      </w:tr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rPr>
      <w:hidden/>
    </w:trPr>
    <w:tblStylePr w:type="firstRow">
      <w:rPr>
        <w:rFonts w:ascii="Arial" w:hAnsi="Arial"/>
        <w:color w:val="404040"/>
        <w:sz w:val="22"/>
      </w:rPr>
      <w:tblPr/>
      <w:trPr>
        <w:hidden/>
      </w:trPr>
      <w:tcPr>
        <w:tcBorders>
          <w:bottom w:val="single" w:sz="12" w:space="0" w:color="B2A1C6" w:themeColor="accent4" w:themeTint="9A"/>
        </w:tcBorders>
      </w:tcPr>
    </w:tblStylePr>
    <w:tblStylePr w:type="lastRow">
      <w:rPr>
        <w:rFonts w:ascii="Arial" w:hAnsi="Arial"/>
        <w:color w:val="404040"/>
        <w:sz w:val="22"/>
      </w:rPr>
      <w:tblPr/>
      <w:trPr>
        <w:hidden/>
      </w:tr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rPr>
        <w:hidden/>
      </w:trPr>
      <w:tcPr>
        <w:tcBorders>
          <w:left w:val="single" w:sz="12" w:space="0" w:color="B2A1C6" w:themeColor="accent4" w:themeTint="9A"/>
        </w:tcBorders>
      </w:tcPr>
    </w:tblStylePr>
    <w:tblStylePr w:type="band1Horz">
      <w:rPr>
        <w:rFonts w:ascii="Arial" w:hAnsi="Arial"/>
        <w:color w:val="404040"/>
        <w:sz w:val="22"/>
      </w:rPr>
      <w:tblPr/>
      <w:trPr>
        <w:hidden/>
      </w:tr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rPr>
      <w:hidden/>
    </w:trPr>
    <w:tblStylePr w:type="firstRow">
      <w:rPr>
        <w:rFonts w:ascii="Arial" w:hAnsi="Arial"/>
        <w:color w:val="404040"/>
        <w:sz w:val="22"/>
      </w:rPr>
      <w:tblPr/>
      <w:trPr>
        <w:hidden/>
      </w:trPr>
      <w:tcPr>
        <w:tcBorders>
          <w:bottom w:val="single" w:sz="12" w:space="0" w:color="92CCDC" w:themeColor="accent5" w:themeTint="9A"/>
        </w:tcBorders>
      </w:tcPr>
    </w:tblStylePr>
    <w:tblStylePr w:type="lastRow">
      <w:rPr>
        <w:rFonts w:ascii="Arial" w:hAnsi="Arial"/>
        <w:color w:val="404040"/>
        <w:sz w:val="22"/>
      </w:rPr>
      <w:tblPr/>
      <w:trPr>
        <w:hidden/>
      </w:tr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rPr>
        <w:hidden/>
      </w:trPr>
      <w:tcPr>
        <w:tcBorders>
          <w:left w:val="single" w:sz="12" w:space="0" w:color="92CCDC" w:themeColor="accent5" w:themeTint="9A"/>
        </w:tcBorders>
      </w:tcPr>
    </w:tblStylePr>
    <w:tblStylePr w:type="band1Horz">
      <w:rPr>
        <w:rFonts w:ascii="Arial" w:hAnsi="Arial"/>
        <w:color w:val="404040"/>
        <w:sz w:val="22"/>
      </w:rPr>
      <w:tblPr/>
      <w:trPr>
        <w:hidden/>
      </w:tr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rPr>
      <w:hidden/>
    </w:trPr>
    <w:tblStylePr w:type="firstRow">
      <w:rPr>
        <w:rFonts w:ascii="Arial" w:hAnsi="Arial"/>
        <w:color w:val="404040"/>
        <w:sz w:val="22"/>
      </w:rPr>
      <w:tblPr/>
      <w:trPr>
        <w:hidden/>
      </w:trPr>
      <w:tcPr>
        <w:tcBorders>
          <w:bottom w:val="single" w:sz="12" w:space="0" w:color="FAC090" w:themeColor="accent6" w:themeTint="98"/>
        </w:tcBorders>
      </w:tcPr>
    </w:tblStylePr>
    <w:tblStylePr w:type="lastRow">
      <w:rPr>
        <w:rFonts w:ascii="Arial" w:hAnsi="Arial"/>
        <w:color w:val="404040"/>
        <w:sz w:val="22"/>
      </w:rPr>
      <w:tblPr/>
      <w:trPr>
        <w:hidden/>
      </w:tr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rPr>
        <w:hidden/>
      </w:trPr>
      <w:tcPr>
        <w:tcBorders>
          <w:left w:val="single" w:sz="12" w:space="0" w:color="FAC090" w:themeColor="accent6" w:themeTint="98"/>
        </w:tcBorders>
      </w:tcPr>
    </w:tblStylePr>
    <w:tblStylePr w:type="band1Horz">
      <w:rPr>
        <w:rFonts w:ascii="Arial" w:hAnsi="Arial"/>
        <w:color w:val="404040"/>
        <w:sz w:val="22"/>
      </w:rPr>
      <w:tblPr/>
      <w:trPr>
        <w:hidden/>
      </w:tr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2">
    <w:name w:val="Hyperlink"/>
    <w:rPr>
      <w:color w:val="0000FF"/>
      <w:u w:val="single"/>
    </w:rPr>
  </w:style>
  <w:style w:type="paragraph" w:styleId="af3">
    <w:name w:val="footnote text"/>
    <w:basedOn w:val="a"/>
    <w:link w:val="af4"/>
    <w:uiPriority w:val="99"/>
    <w:semiHidden/>
    <w:unhideWhenUsed/>
    <w:pPr>
      <w:spacing w:after="40"/>
    </w:pPr>
    <w:rPr>
      <w:sz w:val="18"/>
    </w:rPr>
  </w:style>
  <w:style w:type="character" w:customStyle="1" w:styleId="af4">
    <w:name w:val="Текст сноски Знак"/>
    <w:link w:val="af3"/>
    <w:uiPriority w:val="99"/>
    <w:rPr>
      <w:sz w:val="18"/>
    </w:rPr>
  </w:style>
  <w:style w:type="character" w:styleId="af5">
    <w:name w:val="footnote reference"/>
    <w:uiPriority w:val="99"/>
    <w:unhideWhenUsed/>
    <w:rPr>
      <w:vertAlign w:val="superscript"/>
    </w:rPr>
  </w:style>
  <w:style w:type="paragraph" w:styleId="af6">
    <w:name w:val="endnote text"/>
    <w:basedOn w:val="a"/>
    <w:link w:val="af7"/>
    <w:uiPriority w:val="99"/>
    <w:semiHidden/>
    <w:unhideWhenUsed/>
    <w:rPr>
      <w:sz w:val="20"/>
    </w:rPr>
  </w:style>
  <w:style w:type="character" w:customStyle="1" w:styleId="af7">
    <w:name w:val="Текст концевой сноски Знак"/>
    <w:link w:val="af6"/>
    <w:uiPriority w:val="99"/>
    <w:rPr>
      <w:sz w:val="20"/>
    </w:rPr>
  </w:style>
  <w:style w:type="character" w:styleId="af8">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9">
    <w:name w:val="TOC Heading"/>
    <w:uiPriority w:val="39"/>
    <w:unhideWhenUsed/>
  </w:style>
  <w:style w:type="paragraph" w:styleId="afa">
    <w:name w:val="table of figures"/>
    <w:basedOn w:val="a"/>
    <w:next w:val="a"/>
    <w:uiPriority w:val="99"/>
    <w:unhideWhenUsed/>
  </w:style>
  <w:style w:type="paragraph" w:customStyle="1" w:styleId="afb">
    <w:name w:val="Знак"/>
    <w:basedOn w:val="a"/>
    <w:next w:val="2"/>
    <w:pPr>
      <w:spacing w:after="160" w:line="240" w:lineRule="exact"/>
    </w:pPr>
    <w:rPr>
      <w:szCs w:val="20"/>
      <w:lang w:val="en-US" w:eastAsia="en-US"/>
    </w:rPr>
  </w:style>
  <w:style w:type="paragraph" w:customStyle="1" w:styleId="afc">
    <w:name w:val="Обычный (веб)"/>
    <w:basedOn w:val="a"/>
    <w:uiPriority w:val="99"/>
    <w:pPr>
      <w:spacing w:before="100" w:beforeAutospacing="1" w:after="100" w:afterAutospacing="1"/>
    </w:pPr>
  </w:style>
  <w:style w:type="character" w:styleId="afd">
    <w:name w:val="Strong"/>
    <w:qFormat/>
    <w:rPr>
      <w:b/>
      <w:bCs/>
    </w:rPr>
  </w:style>
  <w:style w:type="character" w:styleId="afe">
    <w:name w:val="FollowedHyperlink"/>
    <w:rPr>
      <w:color w:val="800080"/>
      <w:u w:val="single"/>
    </w:rPr>
  </w:style>
  <w:style w:type="character" w:customStyle="1" w:styleId="apple-converted-space">
    <w:name w:val="apple-converted-space"/>
  </w:style>
  <w:style w:type="paragraph" w:customStyle="1" w:styleId="13">
    <w:name w:val="Знак Знак1"/>
    <w:basedOn w:val="a"/>
    <w:pPr>
      <w:spacing w:after="160" w:line="240" w:lineRule="exact"/>
    </w:pPr>
    <w:rPr>
      <w:rFonts w:ascii="Verdana" w:hAnsi="Verdana" w:cs="Verdana"/>
      <w:sz w:val="20"/>
      <w:szCs w:val="20"/>
      <w:lang w:val="en-US" w:eastAsia="en-US"/>
    </w:rPr>
  </w:style>
  <w:style w:type="character" w:customStyle="1" w:styleId="ac">
    <w:name w:val="Верхний колонтитул Знак"/>
    <w:link w:val="ab"/>
    <w:rPr>
      <w:sz w:val="24"/>
      <w:szCs w:val="24"/>
    </w:rPr>
  </w:style>
  <w:style w:type="character" w:customStyle="1" w:styleId="ae">
    <w:name w:val="Нижний колонтитул Знак"/>
    <w:link w:val="ad"/>
    <w:rPr>
      <w:sz w:val="24"/>
      <w:szCs w:val="24"/>
    </w:rPr>
  </w:style>
  <w:style w:type="character" w:customStyle="1" w:styleId="14">
    <w:name w:val="Основной текст Знак1"/>
    <w:link w:val="aff"/>
    <w:uiPriority w:val="99"/>
    <w:rPr>
      <w:rFonts w:ascii="Batang" w:eastAsia="Batang" w:cs="Batang"/>
      <w:sz w:val="19"/>
      <w:szCs w:val="19"/>
      <w:shd w:val="clear" w:color="auto" w:fill="FFFFFF"/>
    </w:rPr>
  </w:style>
  <w:style w:type="character" w:customStyle="1" w:styleId="BodytextTimesNewRoman10pt">
    <w:name w:val="Body text + Times New Roman;10 pt"/>
    <w:uiPriority w:val="99"/>
    <w:rPr>
      <w:rFonts w:ascii="Times New Roman" w:eastAsia="Batang" w:hAnsi="Times New Roman" w:cs="Times New Roman"/>
      <w:sz w:val="20"/>
      <w:szCs w:val="20"/>
      <w:shd w:val="clear" w:color="auto" w:fill="FFFFFF"/>
    </w:rPr>
  </w:style>
  <w:style w:type="paragraph" w:styleId="aff">
    <w:name w:val="Body Text"/>
    <w:basedOn w:val="a"/>
    <w:link w:val="14"/>
    <w:uiPriority w:val="99"/>
    <w:pPr>
      <w:shd w:val="clear" w:color="auto" w:fill="FFFFFF"/>
      <w:spacing w:line="240" w:lineRule="atLeast"/>
    </w:pPr>
    <w:rPr>
      <w:rFonts w:ascii="Batang" w:eastAsia="Batang" w:cs="Batang"/>
      <w:sz w:val="19"/>
      <w:szCs w:val="19"/>
    </w:rPr>
  </w:style>
  <w:style w:type="character" w:customStyle="1" w:styleId="aff0">
    <w:name w:val="Основной текст Знак"/>
    <w:rPr>
      <w:sz w:val="24"/>
      <w:szCs w:val="24"/>
    </w:rPr>
  </w:style>
  <w:style w:type="character" w:customStyle="1" w:styleId="Bodytext3">
    <w:name w:val="Body text (3)_"/>
    <w:link w:val="Bodytext30"/>
    <w:uiPriority w:val="99"/>
    <w:rPr>
      <w:sz w:val="8"/>
      <w:szCs w:val="8"/>
      <w:shd w:val="clear" w:color="auto" w:fill="FFFFFF"/>
    </w:rPr>
  </w:style>
  <w:style w:type="paragraph" w:customStyle="1" w:styleId="Bodytext30">
    <w:name w:val="Body text (3)"/>
    <w:basedOn w:val="a"/>
    <w:link w:val="Bodytext3"/>
    <w:uiPriority w:val="99"/>
    <w:pPr>
      <w:shd w:val="clear" w:color="auto" w:fill="FFFFFF"/>
      <w:spacing w:line="240" w:lineRule="atLeast"/>
    </w:pPr>
    <w:rPr>
      <w:sz w:val="8"/>
      <w:szCs w:val="8"/>
    </w:rPr>
  </w:style>
  <w:style w:type="character" w:customStyle="1" w:styleId="10">
    <w:name w:val="Заголовок 1 Знак"/>
    <w:link w:val="1"/>
    <w:rPr>
      <w:b/>
      <w:bCs/>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6609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8</Pages>
  <Words>2772</Words>
  <Characters>15804</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ХЦСМ</Company>
  <LinksUpToDate>false</LinksUpToDate>
  <CharactersWithSpaces>18539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creator>Сотрудник</dc:creator>
  <cp:lastModifiedBy>Econ2</cp:lastModifiedBy>
  <cp:revision>8</cp:revision>
  <dcterms:created xsi:type="dcterms:W3CDTF">2025-06-05T10:56:00Z</dcterms:created>
  <dcterms:modified xsi:type="dcterms:W3CDTF">2025-06-10T00:17:00Z</dcterms:modified>
  <cp:version>917504</cp:version>
</cp:coreProperties>
</file>