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7D0EE0" w:rsidRDefault="007D2B20">
      <w:pPr>
        <w:pStyle w:val="211112"/>
        <w:ind w:firstLine="709"/>
        <w:jc w:val="center"/>
        <w:outlineLvl w:val="0"/>
        <w:rPr>
          <w:rFonts w:ascii="Times New Roman" w:hAnsi="Times New Roman" w:cs="Times New Roman"/>
          <w:b/>
          <w:bCs/>
          <w:sz w:val="22"/>
          <w:szCs w:val="22"/>
        </w:rPr>
      </w:pPr>
    </w:p>
    <w:p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rsidR="00D03113" w:rsidRPr="007D0EE0" w:rsidRDefault="00123052" w:rsidP="00D03113">
      <w:pPr>
        <w:widowControl w:val="0"/>
        <w:ind w:left="5580" w:right="-54"/>
        <w:jc w:val="right"/>
        <w:rPr>
          <w:rFonts w:cs="Times New Roman"/>
          <w:sz w:val="22"/>
          <w:szCs w:val="22"/>
        </w:rPr>
      </w:pPr>
      <w:r>
        <w:rPr>
          <w:rFonts w:cs="Times New Roman"/>
          <w:sz w:val="22"/>
          <w:szCs w:val="22"/>
        </w:rPr>
        <w:t>Директор МУП «ВКС»</w:t>
      </w:r>
    </w:p>
    <w:p w:rsidR="00D03113" w:rsidRPr="007D0EE0" w:rsidRDefault="00D03113" w:rsidP="00D03113">
      <w:pPr>
        <w:widowControl w:val="0"/>
        <w:ind w:left="5580" w:right="-54"/>
        <w:jc w:val="right"/>
        <w:rPr>
          <w:rFonts w:cs="Times New Roman"/>
          <w:sz w:val="22"/>
          <w:szCs w:val="22"/>
        </w:rPr>
      </w:pPr>
    </w:p>
    <w:p w:rsidR="00D03113" w:rsidRPr="007D0EE0" w:rsidRDefault="00D03113" w:rsidP="00D03113">
      <w:pPr>
        <w:widowControl w:val="0"/>
        <w:ind w:left="5580" w:right="-54"/>
        <w:jc w:val="right"/>
        <w:outlineLvl w:val="0"/>
        <w:rPr>
          <w:rFonts w:cs="Times New Roman"/>
          <w:sz w:val="22"/>
          <w:szCs w:val="22"/>
        </w:rPr>
      </w:pPr>
      <w:r w:rsidRPr="007D0EE0">
        <w:rPr>
          <w:rFonts w:cs="Times New Roman"/>
          <w:sz w:val="22"/>
          <w:szCs w:val="22"/>
        </w:rPr>
        <w:t xml:space="preserve">________________ / </w:t>
      </w:r>
      <w:r w:rsidR="00B008C3">
        <w:rPr>
          <w:rFonts w:cs="Times New Roman"/>
          <w:sz w:val="22"/>
          <w:szCs w:val="22"/>
        </w:rPr>
        <w:t xml:space="preserve">В.И. </w:t>
      </w:r>
      <w:proofErr w:type="spellStart"/>
      <w:r w:rsidR="00883810">
        <w:rPr>
          <w:rFonts w:cs="Times New Roman"/>
          <w:sz w:val="22"/>
          <w:szCs w:val="22"/>
        </w:rPr>
        <w:t>Мусатов</w:t>
      </w:r>
      <w:proofErr w:type="spellEnd"/>
      <w:r w:rsidRPr="007D0EE0">
        <w:rPr>
          <w:rFonts w:cs="Times New Roman"/>
          <w:sz w:val="22"/>
          <w:szCs w:val="22"/>
        </w:rPr>
        <w:t xml:space="preserve"> /</w:t>
      </w:r>
    </w:p>
    <w:p w:rsidR="00D03113" w:rsidRPr="007D0EE0" w:rsidRDefault="00D03113" w:rsidP="00D03113">
      <w:pPr>
        <w:widowControl w:val="0"/>
        <w:ind w:left="5580" w:right="-54"/>
        <w:jc w:val="right"/>
        <w:outlineLvl w:val="0"/>
        <w:rPr>
          <w:rFonts w:cs="Times New Roman"/>
          <w:sz w:val="22"/>
          <w:szCs w:val="22"/>
        </w:rPr>
      </w:pPr>
      <w:r w:rsidRPr="007D0EE0">
        <w:rPr>
          <w:rFonts w:cs="Times New Roman"/>
          <w:sz w:val="22"/>
          <w:szCs w:val="22"/>
        </w:rPr>
        <w:t>«</w:t>
      </w:r>
      <w:r w:rsidR="00123052">
        <w:rPr>
          <w:rFonts w:cs="Times New Roman"/>
          <w:sz w:val="22"/>
          <w:szCs w:val="22"/>
        </w:rPr>
        <w:t>__</w:t>
      </w:r>
      <w:r w:rsidRPr="007D0EE0">
        <w:rPr>
          <w:rFonts w:cs="Times New Roman"/>
          <w:sz w:val="22"/>
          <w:szCs w:val="22"/>
        </w:rPr>
        <w:t xml:space="preserve">» </w:t>
      </w:r>
      <w:r w:rsidR="00123052">
        <w:rPr>
          <w:rFonts w:cs="Times New Roman"/>
          <w:sz w:val="22"/>
          <w:szCs w:val="22"/>
        </w:rPr>
        <w:t>_________</w:t>
      </w:r>
      <w:r w:rsidR="00883810">
        <w:rPr>
          <w:rFonts w:cs="Times New Roman"/>
          <w:sz w:val="22"/>
          <w:szCs w:val="22"/>
        </w:rPr>
        <w:t>20</w:t>
      </w:r>
      <w:r w:rsidR="00123052">
        <w:rPr>
          <w:rFonts w:cs="Times New Roman"/>
          <w:sz w:val="22"/>
          <w:szCs w:val="22"/>
        </w:rPr>
        <w:t>25</w:t>
      </w:r>
      <w:r w:rsidRPr="007D0EE0">
        <w:rPr>
          <w:rFonts w:cs="Times New Roman"/>
          <w:sz w:val="22"/>
          <w:szCs w:val="22"/>
        </w:rPr>
        <w:t xml:space="preserve"> г.</w:t>
      </w:r>
    </w:p>
    <w:p w:rsidR="007D2B20" w:rsidRPr="007D0EE0" w:rsidRDefault="007D2B20" w:rsidP="003E6527">
      <w:pPr>
        <w:pStyle w:val="211112"/>
        <w:ind w:firstLine="709"/>
        <w:jc w:val="right"/>
        <w:outlineLvl w:val="0"/>
        <w:rPr>
          <w:rFonts w:ascii="Times New Roman" w:hAnsi="Times New Roman" w:cs="Times New Roman"/>
          <w:b/>
          <w:bCs/>
          <w:sz w:val="22"/>
          <w:szCs w:val="22"/>
          <w:lang w:val="ru-RU"/>
        </w:rPr>
      </w:pPr>
    </w:p>
    <w:p w:rsidR="007D2B20" w:rsidRPr="007D0EE0" w:rsidRDefault="007D2B20">
      <w:pPr>
        <w:pStyle w:val="211112"/>
        <w:ind w:firstLine="709"/>
        <w:jc w:val="center"/>
        <w:outlineLvl w:val="0"/>
        <w:rPr>
          <w:rFonts w:ascii="Times New Roman" w:hAnsi="Times New Roman" w:cs="Times New Roman"/>
          <w:b/>
          <w:bCs/>
          <w:sz w:val="22"/>
          <w:szCs w:val="22"/>
          <w:lang w:val="ru-RU"/>
        </w:rPr>
      </w:pPr>
    </w:p>
    <w:p w:rsidR="007D2B20" w:rsidRPr="007D0EE0" w:rsidRDefault="007D2B20">
      <w:pPr>
        <w:tabs>
          <w:tab w:val="left" w:pos="5442"/>
        </w:tabs>
        <w:jc w:val="both"/>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D03113" w:rsidRPr="007D0EE0" w:rsidRDefault="00D03113">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3E6527" w:rsidRPr="007D0EE0" w:rsidRDefault="003E6527">
      <w:pPr>
        <w:tabs>
          <w:tab w:val="left" w:pos="5442"/>
        </w:tabs>
        <w:jc w:val="center"/>
        <w:rPr>
          <w:rFonts w:cs="Times New Roman"/>
          <w:b/>
          <w:spacing w:val="1"/>
          <w:sz w:val="22"/>
          <w:szCs w:val="22"/>
        </w:rPr>
      </w:pPr>
    </w:p>
    <w:p w:rsidR="007D2B20" w:rsidRPr="007D0EE0" w:rsidRDefault="007D2B20">
      <w:pPr>
        <w:tabs>
          <w:tab w:val="left" w:pos="5442"/>
        </w:tabs>
        <w:jc w:val="center"/>
        <w:rPr>
          <w:rFonts w:cs="Times New Roman"/>
          <w:b/>
          <w:spacing w:val="1"/>
          <w:sz w:val="22"/>
          <w:szCs w:val="22"/>
        </w:rPr>
      </w:pPr>
    </w:p>
    <w:p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rsidR="00F01704" w:rsidRDefault="00D55A89">
      <w:pPr>
        <w:tabs>
          <w:tab w:val="left" w:pos="5442"/>
        </w:tabs>
        <w:jc w:val="center"/>
        <w:rPr>
          <w:rFonts w:cs="Times New Roman"/>
          <w:b/>
          <w:spacing w:val="1"/>
          <w:sz w:val="22"/>
          <w:szCs w:val="22"/>
        </w:rPr>
      </w:pPr>
      <w:r w:rsidRPr="007D0EE0">
        <w:rPr>
          <w:rFonts w:cs="Times New Roman"/>
          <w:b/>
          <w:spacing w:val="1"/>
          <w:sz w:val="22"/>
          <w:szCs w:val="22"/>
        </w:rPr>
        <w:t xml:space="preserve">на право заключения договора </w:t>
      </w:r>
      <w:r w:rsidR="003E6527" w:rsidRPr="007D0EE0">
        <w:rPr>
          <w:rFonts w:cs="Times New Roman"/>
          <w:b/>
          <w:spacing w:val="1"/>
          <w:sz w:val="22"/>
          <w:szCs w:val="22"/>
        </w:rPr>
        <w:t xml:space="preserve">на поставку </w:t>
      </w:r>
      <w:r w:rsidR="00D03113" w:rsidRPr="007D0EE0">
        <w:rPr>
          <w:rFonts w:cs="Times New Roman"/>
          <w:b/>
          <w:spacing w:val="1"/>
          <w:sz w:val="22"/>
          <w:szCs w:val="22"/>
        </w:rPr>
        <w:t xml:space="preserve">сульфат алюминия </w:t>
      </w:r>
      <w:r w:rsidR="00D73686">
        <w:rPr>
          <w:rFonts w:cs="Times New Roman"/>
          <w:b/>
          <w:spacing w:val="1"/>
          <w:sz w:val="22"/>
          <w:szCs w:val="22"/>
        </w:rPr>
        <w:t xml:space="preserve">технического очищенного </w:t>
      </w:r>
      <w:r w:rsidR="00D03113" w:rsidRPr="007D0EE0">
        <w:rPr>
          <w:rFonts w:cs="Times New Roman"/>
          <w:b/>
          <w:spacing w:val="1"/>
          <w:sz w:val="22"/>
          <w:szCs w:val="22"/>
        </w:rPr>
        <w:t>для нужд МУП «</w:t>
      </w:r>
      <w:r w:rsidR="00883810">
        <w:rPr>
          <w:rFonts w:cs="Times New Roman"/>
          <w:b/>
          <w:spacing w:val="1"/>
          <w:sz w:val="22"/>
          <w:szCs w:val="22"/>
        </w:rPr>
        <w:t>ВКС</w:t>
      </w:r>
      <w:r w:rsidR="00D03113" w:rsidRPr="007D0EE0">
        <w:rPr>
          <w:rFonts w:cs="Times New Roman"/>
          <w:b/>
          <w:spacing w:val="1"/>
          <w:sz w:val="22"/>
          <w:szCs w:val="22"/>
        </w:rPr>
        <w:t>»</w:t>
      </w:r>
    </w:p>
    <w:p w:rsidR="007D2B20" w:rsidRPr="007D0EE0" w:rsidRDefault="00D55A89">
      <w:pPr>
        <w:tabs>
          <w:tab w:val="left" w:pos="5442"/>
        </w:tabs>
        <w:jc w:val="center"/>
        <w:rPr>
          <w:rFonts w:cs="Times New Roman"/>
          <w:b/>
          <w:color w:val="FF0000"/>
          <w:spacing w:val="1"/>
          <w:sz w:val="22"/>
          <w:szCs w:val="22"/>
        </w:rPr>
      </w:pPr>
      <w:r w:rsidRPr="007D0EE0">
        <w:rPr>
          <w:rFonts w:cs="Times New Roman"/>
          <w:b/>
          <w:spacing w:val="1"/>
          <w:sz w:val="22"/>
          <w:szCs w:val="22"/>
        </w:rPr>
        <w:t xml:space="preserve"> </w:t>
      </w:r>
      <w:proofErr w:type="gramStart"/>
      <w:r w:rsidR="00802F41" w:rsidRPr="007D0EE0">
        <w:rPr>
          <w:rFonts w:cs="Times New Roman"/>
          <w:b/>
          <w:spacing w:val="1"/>
          <w:sz w:val="22"/>
          <w:szCs w:val="22"/>
        </w:rPr>
        <w:t>участниками</w:t>
      </w:r>
      <w:proofErr w:type="gramEnd"/>
      <w:r w:rsidR="00802F41" w:rsidRPr="007D0EE0">
        <w:rPr>
          <w:rFonts w:cs="Times New Roman"/>
          <w:b/>
          <w:spacing w:val="1"/>
          <w:sz w:val="22"/>
          <w:szCs w:val="22"/>
        </w:rPr>
        <w:t xml:space="preserve"> которого могут являться только субъекты малого и среднего предпринимательства</w:t>
      </w:r>
    </w:p>
    <w:p w:rsidR="007D2B20" w:rsidRPr="007D0EE0" w:rsidRDefault="007D2B20">
      <w:pPr>
        <w:tabs>
          <w:tab w:val="left" w:pos="5442"/>
        </w:tabs>
        <w:jc w:val="center"/>
        <w:rPr>
          <w:rFonts w:cs="Times New Roman"/>
          <w:b/>
          <w:spacing w:val="1"/>
          <w:sz w:val="22"/>
          <w:szCs w:val="22"/>
        </w:rPr>
      </w:pPr>
    </w:p>
    <w:p w:rsidR="007D2B20" w:rsidRPr="007D0EE0" w:rsidRDefault="007D2B20">
      <w:pPr>
        <w:tabs>
          <w:tab w:val="left" w:pos="5442"/>
        </w:tabs>
        <w:jc w:val="center"/>
        <w:rPr>
          <w:rFonts w:cs="Times New Roman"/>
          <w:i/>
          <w:color w:val="000000"/>
          <w:sz w:val="22"/>
          <w:szCs w:val="22"/>
        </w:rPr>
      </w:pPr>
    </w:p>
    <w:p w:rsidR="007D2B20" w:rsidRPr="007D0EE0" w:rsidRDefault="007D2B20">
      <w:pPr>
        <w:tabs>
          <w:tab w:val="left" w:pos="5442"/>
        </w:tabs>
        <w:jc w:val="center"/>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autoSpaceDE w:val="0"/>
        <w:autoSpaceDN w:val="0"/>
        <w:spacing w:line="276" w:lineRule="auto"/>
        <w:jc w:val="center"/>
        <w:outlineLvl w:val="0"/>
        <w:rPr>
          <w:rFonts w:cs="Times New Roman"/>
          <w:bCs/>
          <w:iCs/>
          <w:sz w:val="22"/>
          <w:szCs w:val="22"/>
          <w:lang w:eastAsia="en-US"/>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b/>
          <w:sz w:val="22"/>
          <w:szCs w:val="22"/>
          <w:lang w:val="ru-RU"/>
        </w:rPr>
      </w:pPr>
    </w:p>
    <w:p w:rsidR="007D2B20" w:rsidRPr="007D0EE0" w:rsidRDefault="007D2B20">
      <w:pPr>
        <w:pStyle w:val="211112"/>
        <w:ind w:left="284"/>
        <w:rPr>
          <w:rFonts w:ascii="Times New Roman" w:hAnsi="Times New Roman" w:cs="Times New Roman"/>
          <w:sz w:val="22"/>
          <w:szCs w:val="22"/>
          <w:lang w:val="ru-RU"/>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D2B20" w:rsidRPr="007D0EE0" w:rsidRDefault="007D2B20">
      <w:pPr>
        <w:jc w:val="center"/>
        <w:rPr>
          <w:rFonts w:cs="Times New Roman"/>
          <w:sz w:val="22"/>
          <w:szCs w:val="22"/>
        </w:rPr>
      </w:pPr>
    </w:p>
    <w:p w:rsidR="00776EDA" w:rsidRPr="007D0EE0" w:rsidRDefault="00776EDA" w:rsidP="00776EDA">
      <w:pPr>
        <w:keepNext/>
        <w:keepLines/>
        <w:suppressLineNumbers/>
        <w:suppressAutoHyphens/>
        <w:ind w:firstLine="680"/>
        <w:jc w:val="center"/>
        <w:rPr>
          <w:rFonts w:cs="Times New Roman"/>
          <w:sz w:val="22"/>
          <w:szCs w:val="22"/>
        </w:rPr>
      </w:pPr>
    </w:p>
    <w:p w:rsidR="00776EDA" w:rsidRPr="007D0EE0" w:rsidRDefault="00776EDA"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D03113" w:rsidRPr="007D0EE0" w:rsidRDefault="00D03113" w:rsidP="00776EDA">
      <w:pPr>
        <w:ind w:firstLine="709"/>
        <w:jc w:val="center"/>
        <w:rPr>
          <w:rFonts w:cs="Times New Roman"/>
          <w:b/>
          <w:sz w:val="22"/>
          <w:szCs w:val="22"/>
        </w:rPr>
      </w:pPr>
    </w:p>
    <w:p w:rsidR="007D2B20" w:rsidRPr="007D0EE0" w:rsidRDefault="00D55A89" w:rsidP="00776EDA">
      <w:pPr>
        <w:ind w:firstLine="709"/>
        <w:jc w:val="center"/>
        <w:rPr>
          <w:rFonts w:cs="Times New Roman"/>
          <w:b/>
          <w:bCs/>
          <w:sz w:val="22"/>
          <w:szCs w:val="22"/>
        </w:rPr>
      </w:pPr>
      <w:r w:rsidRPr="007D0EE0">
        <w:rPr>
          <w:rFonts w:cs="Times New Roman"/>
          <w:b/>
          <w:sz w:val="22"/>
          <w:szCs w:val="22"/>
        </w:rPr>
        <w:t>202</w:t>
      </w:r>
      <w:r w:rsidR="00123052">
        <w:rPr>
          <w:rFonts w:cs="Times New Roman"/>
          <w:b/>
          <w:sz w:val="22"/>
          <w:szCs w:val="22"/>
        </w:rPr>
        <w:t>5</w:t>
      </w:r>
      <w:r w:rsidRPr="007D0EE0">
        <w:rPr>
          <w:rFonts w:cs="Times New Roman"/>
          <w:b/>
          <w:bCs/>
          <w:sz w:val="22"/>
          <w:szCs w:val="22"/>
        </w:rPr>
        <w:t xml:space="preserve"> г.</w:t>
      </w:r>
    </w:p>
    <w:p w:rsidR="007D0EE0" w:rsidRDefault="007D0EE0">
      <w:pPr>
        <w:rPr>
          <w:rFonts w:cs="Times New Roman"/>
          <w:sz w:val="22"/>
          <w:szCs w:val="22"/>
        </w:rPr>
      </w:pPr>
      <w:r>
        <w:rPr>
          <w:rFonts w:cs="Times New Roman"/>
          <w:sz w:val="22"/>
          <w:szCs w:val="22"/>
        </w:rPr>
        <w:br w:type="page"/>
      </w:r>
    </w:p>
    <w:p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184"/>
        <w:gridCol w:w="3317"/>
        <w:gridCol w:w="1538"/>
        <w:gridCol w:w="1723"/>
        <w:gridCol w:w="728"/>
        <w:gridCol w:w="1986"/>
      </w:tblGrid>
      <w:tr w:rsidR="007D2B20" w:rsidRPr="007D0EE0" w:rsidTr="007D0EE0">
        <w:tc>
          <w:tcPr>
            <w:tcW w:w="5000" w:type="pct"/>
            <w:gridSpan w:val="6"/>
            <w:vAlign w:val="center"/>
          </w:tcPr>
          <w:p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rsidR="007D2B20" w:rsidRPr="007D0EE0" w:rsidRDefault="007D2B20">
            <w:pPr>
              <w:widowControl w:val="0"/>
              <w:jc w:val="center"/>
              <w:rPr>
                <w:rFonts w:cs="Times New Roman"/>
                <w:b/>
                <w:bCs/>
                <w:sz w:val="22"/>
                <w:szCs w:val="22"/>
              </w:rPr>
            </w:pPr>
          </w:p>
          <w:p w:rsidR="00883810" w:rsidRDefault="00883810" w:rsidP="00883810">
            <w:pPr>
              <w:ind w:firstLine="567"/>
              <w:jc w:val="both"/>
              <w:rPr>
                <w:rFonts w:cs="Times New Roman"/>
                <w:sz w:val="22"/>
                <w:szCs w:val="22"/>
              </w:rPr>
            </w:pPr>
            <w:proofErr w:type="gramStart"/>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DE5A34">
                <w:rPr>
                  <w:rStyle w:val="ab"/>
                  <w:rFonts w:cs="Times New Roman"/>
                  <w:sz w:val="22"/>
                  <w:szCs w:val="22"/>
                </w:rPr>
                <w:t>https://etp-region.ru</w:t>
              </w:r>
            </w:hyperlink>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w:t>
            </w:r>
            <w:proofErr w:type="gramEnd"/>
            <w:r w:rsidRPr="00DE5A34">
              <w:rPr>
                <w:rFonts w:cs="Times New Roman"/>
                <w:sz w:val="22"/>
                <w:szCs w:val="22"/>
              </w:rPr>
              <w:t xml:space="preserve">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rsidR="00883810" w:rsidRDefault="00883810" w:rsidP="00883810">
            <w:pPr>
              <w:jc w:val="both"/>
              <w:rPr>
                <w:rFonts w:cs="Times New Roman"/>
                <w:sz w:val="22"/>
                <w:szCs w:val="22"/>
              </w:rPr>
            </w:pPr>
          </w:p>
          <w:p w:rsidR="00883810" w:rsidRPr="007D0EE0" w:rsidRDefault="00883810" w:rsidP="00883810">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883810" w:rsidRPr="007D0EE0" w:rsidRDefault="00883810" w:rsidP="00883810">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rsidR="00883810" w:rsidRPr="007D0EE0" w:rsidRDefault="00883810" w:rsidP="00883810">
            <w:pPr>
              <w:ind w:firstLine="567"/>
              <w:jc w:val="both"/>
              <w:rPr>
                <w:rFonts w:cs="Times New Roman"/>
                <w:sz w:val="22"/>
                <w:szCs w:val="22"/>
              </w:rPr>
            </w:pPr>
          </w:p>
          <w:p w:rsidR="00883810" w:rsidRDefault="00883810" w:rsidP="00883810">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w:t>
            </w:r>
            <w:proofErr w:type="gramStart"/>
            <w:r w:rsidRPr="007D0EE0">
              <w:rPr>
                <w:rFonts w:ascii="Times New Roman" w:hAnsi="Times New Roman" w:cs="Times New Roman"/>
                <w:sz w:val="22"/>
                <w:szCs w:val="22"/>
                <w:lang w:val="ru-RU" w:eastAsia="ru-RU"/>
              </w:rPr>
              <w:t>,</w:t>
            </w:r>
            <w:proofErr w:type="gramEnd"/>
            <w:r w:rsidRPr="007D0EE0">
              <w:rPr>
                <w:rFonts w:ascii="Times New Roman" w:hAnsi="Times New Roman" w:cs="Times New Roman"/>
                <w:sz w:val="22"/>
                <w:szCs w:val="22"/>
                <w:lang w:val="ru-RU" w:eastAsia="ru-RU"/>
              </w:rPr>
              <w:t xml:space="preserve">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rsidR="007D2B20" w:rsidRPr="007D0EE0" w:rsidRDefault="007D2B20" w:rsidP="007D0EE0">
            <w:pPr>
              <w:pStyle w:val="211112"/>
              <w:widowControl w:val="0"/>
              <w:ind w:firstLine="560"/>
              <w:rPr>
                <w:rFonts w:ascii="Times New Roman" w:hAnsi="Times New Roman" w:cs="Times New Roman"/>
                <w:sz w:val="22"/>
                <w:szCs w:val="22"/>
                <w:lang w:val="ru-RU" w:eastAsia="ru-RU"/>
              </w:rPr>
            </w:pPr>
          </w:p>
        </w:tc>
      </w:tr>
      <w:tr w:rsidR="007D2B20" w:rsidRPr="007D0EE0" w:rsidTr="007D0EE0">
        <w:tc>
          <w:tcPr>
            <w:tcW w:w="5000" w:type="pct"/>
            <w:gridSpan w:val="6"/>
            <w:noWrap/>
            <w:vAlign w:val="center"/>
          </w:tcPr>
          <w:p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rsidTr="000C7B86">
        <w:tc>
          <w:tcPr>
            <w:tcW w:w="558" w:type="pct"/>
            <w:vMerge w:val="restart"/>
            <w:vAlign w:val="center"/>
          </w:tcPr>
          <w:p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2900" w:type="pct"/>
            <w:gridSpan w:val="4"/>
            <w:vAlign w:val="center"/>
          </w:tcPr>
          <w:p w:rsidR="00E51999" w:rsidRPr="007D0EE0" w:rsidRDefault="00883810" w:rsidP="00123052">
            <w:pPr>
              <w:widowControl w:val="0"/>
              <w:jc w:val="both"/>
              <w:rPr>
                <w:rFonts w:cs="Times New Roman"/>
                <w:sz w:val="22"/>
                <w:szCs w:val="22"/>
              </w:rPr>
            </w:pPr>
            <w:r w:rsidRPr="00724821">
              <w:rPr>
                <w:rFonts w:cs="Times New Roman"/>
                <w:sz w:val="22"/>
                <w:szCs w:val="22"/>
              </w:rPr>
              <w:t>Муниципальное унитарное предприятие Верхнесалдинского</w:t>
            </w:r>
            <w:r w:rsidR="00123052">
              <w:rPr>
                <w:rFonts w:cs="Times New Roman"/>
                <w:sz w:val="22"/>
                <w:szCs w:val="22"/>
              </w:rPr>
              <w:t xml:space="preserve"> муниципального</w:t>
            </w:r>
            <w:r w:rsidRPr="00724821">
              <w:rPr>
                <w:rFonts w:cs="Times New Roman"/>
                <w:sz w:val="22"/>
                <w:szCs w:val="22"/>
              </w:rPr>
              <w:t xml:space="preserve"> округа</w:t>
            </w:r>
            <w:r>
              <w:rPr>
                <w:rFonts w:cs="Times New Roman"/>
                <w:sz w:val="22"/>
                <w:szCs w:val="22"/>
              </w:rPr>
              <w:t xml:space="preserve"> </w:t>
            </w:r>
            <w:r w:rsidRPr="00724821">
              <w:rPr>
                <w:rFonts w:cs="Times New Roman"/>
                <w:sz w:val="22"/>
                <w:szCs w:val="22"/>
              </w:rPr>
              <w:t>"Верхнесалдинские коммунальные системы" (МУП «ВКС»)</w:t>
            </w:r>
          </w:p>
        </w:tc>
      </w:tr>
      <w:tr w:rsidR="00E51999" w:rsidRPr="007D0EE0" w:rsidTr="000C7B86">
        <w:tc>
          <w:tcPr>
            <w:tcW w:w="558" w:type="pct"/>
            <w:vMerge/>
            <w:vAlign w:val="center"/>
          </w:tcPr>
          <w:p w:rsidR="00E51999" w:rsidRPr="007D0EE0" w:rsidRDefault="00E51999" w:rsidP="00E51999">
            <w:pPr>
              <w:widowControl w:val="0"/>
              <w:jc w:val="center"/>
              <w:rPr>
                <w:rFonts w:cs="Times New Roman"/>
                <w:bCs/>
                <w:sz w:val="22"/>
                <w:szCs w:val="22"/>
              </w:rPr>
            </w:pP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2900" w:type="pct"/>
            <w:gridSpan w:val="4"/>
            <w:vAlign w:val="center"/>
          </w:tcPr>
          <w:p w:rsidR="00E51999" w:rsidRPr="007D0EE0" w:rsidRDefault="00E51999" w:rsidP="00123052">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w:t>
            </w:r>
            <w:r w:rsidR="00123052">
              <w:rPr>
                <w:rFonts w:cs="Times New Roman"/>
                <w:sz w:val="22"/>
                <w:szCs w:val="22"/>
              </w:rPr>
              <w:t>-А</w:t>
            </w:r>
          </w:p>
        </w:tc>
      </w:tr>
      <w:tr w:rsidR="00E51999" w:rsidRPr="007D0EE0" w:rsidTr="000C7B86">
        <w:tc>
          <w:tcPr>
            <w:tcW w:w="558" w:type="pct"/>
            <w:vMerge/>
            <w:vAlign w:val="center"/>
          </w:tcPr>
          <w:p w:rsidR="00E51999" w:rsidRPr="007D0EE0" w:rsidRDefault="00E51999" w:rsidP="00E51999">
            <w:pPr>
              <w:widowControl w:val="0"/>
              <w:jc w:val="center"/>
              <w:rPr>
                <w:rFonts w:cs="Times New Roman"/>
                <w:bCs/>
                <w:sz w:val="22"/>
                <w:szCs w:val="22"/>
              </w:rPr>
            </w:pP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2900" w:type="pct"/>
            <w:gridSpan w:val="4"/>
            <w:vAlign w:val="center"/>
          </w:tcPr>
          <w:p w:rsidR="00E51999" w:rsidRPr="007D0EE0" w:rsidRDefault="00E51999" w:rsidP="00123052">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w:t>
            </w:r>
            <w:r w:rsidR="00123052">
              <w:rPr>
                <w:rFonts w:cs="Times New Roman"/>
                <w:sz w:val="22"/>
                <w:szCs w:val="22"/>
              </w:rPr>
              <w:t>-А</w:t>
            </w:r>
          </w:p>
        </w:tc>
      </w:tr>
      <w:tr w:rsidR="00E51999" w:rsidRPr="007D0EE0" w:rsidTr="000C7B86">
        <w:tc>
          <w:tcPr>
            <w:tcW w:w="558" w:type="pct"/>
            <w:vMerge/>
            <w:vAlign w:val="center"/>
          </w:tcPr>
          <w:p w:rsidR="00E51999" w:rsidRPr="007D0EE0" w:rsidRDefault="00E51999" w:rsidP="00E51999">
            <w:pPr>
              <w:widowControl w:val="0"/>
              <w:jc w:val="center"/>
              <w:rPr>
                <w:rFonts w:cs="Times New Roman"/>
                <w:bCs/>
                <w:sz w:val="22"/>
                <w:szCs w:val="22"/>
              </w:rPr>
            </w:pP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2900" w:type="pct"/>
            <w:gridSpan w:val="4"/>
            <w:vAlign w:val="center"/>
          </w:tcPr>
          <w:p w:rsidR="00E51999" w:rsidRPr="007D0EE0" w:rsidRDefault="00C7611E" w:rsidP="00123052">
            <w:pPr>
              <w:widowControl w:val="0"/>
              <w:jc w:val="both"/>
              <w:rPr>
                <w:rFonts w:cs="Times New Roman"/>
                <w:sz w:val="22"/>
                <w:szCs w:val="22"/>
              </w:rPr>
            </w:pPr>
            <w:hyperlink r:id="rId7" w:history="1">
              <w:r w:rsidR="00123052" w:rsidRPr="00010F67">
                <w:rPr>
                  <w:rStyle w:val="ab"/>
                  <w:rFonts w:cs="Times New Roman"/>
                  <w:sz w:val="22"/>
                  <w:szCs w:val="22"/>
                  <w:lang w:val="en-US"/>
                </w:rPr>
                <w:t>vks</w:t>
              </w:r>
              <w:r w:rsidR="00123052" w:rsidRPr="00010F67">
                <w:rPr>
                  <w:rStyle w:val="ab"/>
                  <w:rFonts w:cs="Times New Roman"/>
                  <w:sz w:val="22"/>
                  <w:szCs w:val="22"/>
                </w:rPr>
                <w:t>-</w:t>
              </w:r>
              <w:r w:rsidR="00123052" w:rsidRPr="00010F67">
                <w:rPr>
                  <w:rStyle w:val="ab"/>
                  <w:rFonts w:cs="Times New Roman"/>
                  <w:sz w:val="22"/>
                  <w:szCs w:val="22"/>
                  <w:lang w:val="en-US"/>
                </w:rPr>
                <w:t>zakupki</w:t>
              </w:r>
              <w:r w:rsidR="00123052" w:rsidRPr="00010F67">
                <w:rPr>
                  <w:rStyle w:val="ab"/>
                  <w:rFonts w:cs="Times New Roman"/>
                  <w:sz w:val="22"/>
                  <w:szCs w:val="22"/>
                </w:rPr>
                <w:t>@</w:t>
              </w:r>
              <w:r w:rsidR="00123052" w:rsidRPr="00010F67">
                <w:rPr>
                  <w:rStyle w:val="ab"/>
                  <w:rFonts w:cs="Times New Roman"/>
                  <w:sz w:val="22"/>
                  <w:szCs w:val="22"/>
                  <w:lang w:val="en-US"/>
                </w:rPr>
                <w:t>mail</w:t>
              </w:r>
              <w:r w:rsidR="00123052" w:rsidRPr="00010F67">
                <w:rPr>
                  <w:rStyle w:val="ab"/>
                  <w:rFonts w:cs="Times New Roman"/>
                  <w:sz w:val="22"/>
                  <w:szCs w:val="22"/>
                </w:rPr>
                <w:t>.</w:t>
              </w:r>
              <w:r w:rsidR="00123052" w:rsidRPr="00010F67">
                <w:rPr>
                  <w:rStyle w:val="ab"/>
                  <w:rFonts w:cs="Times New Roman"/>
                  <w:sz w:val="22"/>
                  <w:szCs w:val="22"/>
                  <w:lang w:val="en-US"/>
                </w:rPr>
                <w:t>ru</w:t>
              </w:r>
            </w:hyperlink>
            <w:r w:rsidR="00123052">
              <w:rPr>
                <w:lang w:val="en-US"/>
              </w:rPr>
              <w:t xml:space="preserve"> </w:t>
            </w:r>
            <w:r w:rsidR="007D0EE0">
              <w:rPr>
                <w:rFonts w:cs="Times New Roman"/>
                <w:sz w:val="22"/>
                <w:szCs w:val="22"/>
              </w:rPr>
              <w:t xml:space="preserve"> </w:t>
            </w:r>
          </w:p>
        </w:tc>
      </w:tr>
      <w:tr w:rsidR="00E51999" w:rsidRPr="007D0EE0" w:rsidTr="000C7B86">
        <w:tc>
          <w:tcPr>
            <w:tcW w:w="558" w:type="pct"/>
            <w:vMerge/>
            <w:vAlign w:val="center"/>
          </w:tcPr>
          <w:p w:rsidR="00E51999" w:rsidRPr="007D0EE0" w:rsidRDefault="00E51999" w:rsidP="00E51999">
            <w:pPr>
              <w:widowControl w:val="0"/>
              <w:jc w:val="center"/>
              <w:rPr>
                <w:rFonts w:cs="Times New Roman"/>
                <w:bCs/>
                <w:sz w:val="22"/>
                <w:szCs w:val="22"/>
              </w:rPr>
            </w:pP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2900" w:type="pct"/>
            <w:gridSpan w:val="4"/>
            <w:vAlign w:val="center"/>
          </w:tcPr>
          <w:p w:rsidR="00E51999" w:rsidRPr="00123052" w:rsidRDefault="00E51999" w:rsidP="00123052">
            <w:pPr>
              <w:widowControl w:val="0"/>
              <w:jc w:val="both"/>
              <w:rPr>
                <w:rFonts w:cs="Times New Roman"/>
                <w:sz w:val="22"/>
                <w:szCs w:val="22"/>
                <w:lang w:val="en-US"/>
              </w:rPr>
            </w:pPr>
            <w:r w:rsidRPr="007D0EE0">
              <w:rPr>
                <w:rFonts w:cs="Times New Roman"/>
                <w:sz w:val="22"/>
                <w:szCs w:val="22"/>
              </w:rPr>
              <w:t>+7</w:t>
            </w:r>
            <w:r w:rsidR="00123052">
              <w:rPr>
                <w:rFonts w:cs="Times New Roman"/>
                <w:sz w:val="22"/>
                <w:szCs w:val="22"/>
                <w:lang w:val="en-US"/>
              </w:rPr>
              <w:t>9030874185</w:t>
            </w:r>
          </w:p>
        </w:tc>
      </w:tr>
      <w:tr w:rsidR="00E51999" w:rsidRPr="007D0EE0" w:rsidTr="000C7B86">
        <w:tc>
          <w:tcPr>
            <w:tcW w:w="558" w:type="pct"/>
            <w:vMerge/>
            <w:vAlign w:val="center"/>
          </w:tcPr>
          <w:p w:rsidR="00E51999" w:rsidRPr="007D0EE0" w:rsidRDefault="00E51999" w:rsidP="00E51999">
            <w:pPr>
              <w:widowControl w:val="0"/>
              <w:jc w:val="center"/>
              <w:rPr>
                <w:rFonts w:cs="Times New Roman"/>
                <w:bCs/>
                <w:sz w:val="22"/>
                <w:szCs w:val="22"/>
              </w:rPr>
            </w:pP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2900" w:type="pct"/>
            <w:gridSpan w:val="4"/>
            <w:vAlign w:val="center"/>
          </w:tcPr>
          <w:p w:rsidR="00E51999" w:rsidRPr="007D0EE0" w:rsidRDefault="00123052" w:rsidP="00E51999">
            <w:pPr>
              <w:widowControl w:val="0"/>
              <w:jc w:val="both"/>
              <w:rPr>
                <w:rFonts w:cs="Times New Roman"/>
                <w:sz w:val="22"/>
                <w:szCs w:val="22"/>
              </w:rPr>
            </w:pPr>
            <w:proofErr w:type="spellStart"/>
            <w:r>
              <w:rPr>
                <w:rFonts w:cs="Times New Roman"/>
                <w:sz w:val="22"/>
                <w:szCs w:val="22"/>
              </w:rPr>
              <w:t>Булдакова</w:t>
            </w:r>
            <w:proofErr w:type="spellEnd"/>
            <w:r>
              <w:rPr>
                <w:rFonts w:cs="Times New Roman"/>
                <w:sz w:val="22"/>
                <w:szCs w:val="22"/>
              </w:rPr>
              <w:t xml:space="preserve"> Екатерина Александровна </w:t>
            </w:r>
            <w:r w:rsidR="00E51999" w:rsidRPr="007D0EE0">
              <w:rPr>
                <w:rFonts w:cs="Times New Roman"/>
                <w:sz w:val="22"/>
                <w:szCs w:val="22"/>
              </w:rPr>
              <w:t xml:space="preserve"> </w:t>
            </w:r>
          </w:p>
        </w:tc>
      </w:tr>
      <w:tr w:rsidR="00E51999" w:rsidRPr="007D0EE0" w:rsidTr="007D0EE0">
        <w:tc>
          <w:tcPr>
            <w:tcW w:w="5000" w:type="pct"/>
            <w:gridSpan w:val="6"/>
            <w:noWrap/>
            <w:vAlign w:val="center"/>
          </w:tcPr>
          <w:p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542" w:type="pct"/>
            <w:vAlign w:val="center"/>
          </w:tcPr>
          <w:p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2900" w:type="pct"/>
            <w:gridSpan w:val="4"/>
            <w:vAlign w:val="center"/>
          </w:tcPr>
          <w:p w:rsidR="00E51999" w:rsidRPr="007D0EE0" w:rsidRDefault="00D9688D" w:rsidP="00E51999">
            <w:pPr>
              <w:widowControl w:val="0"/>
              <w:jc w:val="both"/>
              <w:rPr>
                <w:rFonts w:cs="Times New Roman"/>
                <w:sz w:val="22"/>
                <w:szCs w:val="22"/>
              </w:rPr>
            </w:pPr>
            <w:proofErr w:type="gramStart"/>
            <w:r w:rsidRPr="007D0EE0">
              <w:rPr>
                <w:rFonts w:cs="Times New Roman"/>
                <w:sz w:val="22"/>
                <w:szCs w:val="22"/>
              </w:rPr>
              <w:t>Запрос</w:t>
            </w:r>
            <w:proofErr w:type="gramEnd"/>
            <w:r w:rsidRPr="007D0EE0">
              <w:rPr>
                <w:rFonts w:cs="Times New Roman"/>
                <w:sz w:val="22"/>
                <w:szCs w:val="22"/>
              </w:rPr>
              <w:t xml:space="preserve"> цен </w:t>
            </w:r>
            <w:r w:rsidR="00E51999" w:rsidRPr="007D0EE0">
              <w:rPr>
                <w:rFonts w:cs="Times New Roman"/>
                <w:sz w:val="22"/>
                <w:szCs w:val="22"/>
              </w:rPr>
              <w:t>в электронной форме</w:t>
            </w:r>
            <w:r w:rsidR="007227D5">
              <w:rPr>
                <w:rFonts w:cs="Times New Roman"/>
                <w:sz w:val="22"/>
                <w:szCs w:val="22"/>
              </w:rPr>
              <w:t xml:space="preserve"> </w:t>
            </w:r>
            <w:r w:rsidR="007227D5" w:rsidRPr="007D0EE0">
              <w:rPr>
                <w:rFonts w:cs="Times New Roman"/>
                <w:color w:val="000000"/>
                <w:sz w:val="22"/>
                <w:szCs w:val="22"/>
              </w:rPr>
              <w:t xml:space="preserve">участниками </w:t>
            </w:r>
            <w:proofErr w:type="gramStart"/>
            <w:r w:rsidR="007227D5" w:rsidRPr="007D0EE0">
              <w:rPr>
                <w:rFonts w:cs="Times New Roman"/>
                <w:color w:val="000000"/>
                <w:sz w:val="22"/>
                <w:szCs w:val="22"/>
              </w:rPr>
              <w:t>которого</w:t>
            </w:r>
            <w:proofErr w:type="gramEnd"/>
            <w:r w:rsidR="007227D5" w:rsidRPr="007D0EE0">
              <w:rPr>
                <w:rFonts w:cs="Times New Roman"/>
                <w:color w:val="000000"/>
                <w:sz w:val="22"/>
                <w:szCs w:val="22"/>
              </w:rPr>
              <w:t xml:space="preserve"> могут являться только субъекты малого и среднего предпринимательства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542" w:type="pct"/>
            <w:vAlign w:val="center"/>
          </w:tcPr>
          <w:p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2900" w:type="pct"/>
            <w:gridSpan w:val="4"/>
            <w:vAlign w:val="center"/>
          </w:tcPr>
          <w:p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8" w:history="1">
              <w:r w:rsidRPr="007D0EE0">
                <w:rPr>
                  <w:rStyle w:val="ab"/>
                  <w:rFonts w:cs="Times New Roman"/>
                  <w:sz w:val="22"/>
                  <w:szCs w:val="22"/>
                </w:rPr>
                <w:t>https://etp-region.ru/</w:t>
              </w:r>
            </w:hyperlink>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542" w:type="pct"/>
            <w:vAlign w:val="center"/>
          </w:tcPr>
          <w:p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2900" w:type="pct"/>
            <w:gridSpan w:val="4"/>
            <w:vAlign w:val="center"/>
          </w:tcPr>
          <w:p w:rsidR="00E51999" w:rsidRPr="007D0EE0" w:rsidRDefault="007227D5" w:rsidP="00123052">
            <w:pPr>
              <w:widowControl w:val="0"/>
              <w:tabs>
                <w:tab w:val="left" w:pos="5442"/>
              </w:tabs>
              <w:jc w:val="both"/>
              <w:rPr>
                <w:rFonts w:cs="Times New Roman"/>
                <w:color w:val="000000"/>
                <w:sz w:val="22"/>
                <w:szCs w:val="22"/>
              </w:rPr>
            </w:pPr>
            <w:r w:rsidRPr="007D0EE0">
              <w:rPr>
                <w:rFonts w:cs="Times New Roman"/>
                <w:color w:val="000000"/>
                <w:sz w:val="22"/>
                <w:szCs w:val="22"/>
              </w:rPr>
              <w:t>Поставка сульфат алюминия технического очищенного для нужд МУП «</w:t>
            </w:r>
            <w:r>
              <w:rPr>
                <w:rFonts w:cs="Times New Roman"/>
                <w:color w:val="000000"/>
                <w:sz w:val="22"/>
                <w:szCs w:val="22"/>
              </w:rPr>
              <w:t>ВКС</w:t>
            </w:r>
            <w:r w:rsidRPr="007D0EE0">
              <w:rPr>
                <w:rFonts w:cs="Times New Roman"/>
                <w:color w:val="000000"/>
                <w:sz w:val="22"/>
                <w:szCs w:val="22"/>
              </w:rPr>
              <w:t>», участниками которого могут являться только субъекты малого и среднего предпринимательства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2900" w:type="pct"/>
            <w:gridSpan w:val="4"/>
            <w:vAlign w:val="center"/>
          </w:tcPr>
          <w:p w:rsidR="00563003" w:rsidRPr="00EF58FD" w:rsidRDefault="00D73686" w:rsidP="00E51999">
            <w:pPr>
              <w:widowControl w:val="0"/>
              <w:jc w:val="both"/>
              <w:rPr>
                <w:rFonts w:cs="Times New Roman"/>
                <w:b/>
                <w:bCs/>
                <w:color w:val="000000" w:themeColor="text1"/>
                <w:sz w:val="22"/>
                <w:szCs w:val="22"/>
              </w:rPr>
            </w:pPr>
            <w:r w:rsidRPr="00EF58FD">
              <w:rPr>
                <w:rFonts w:cs="Times New Roman"/>
                <w:b/>
                <w:bCs/>
                <w:color w:val="000000" w:themeColor="text1"/>
                <w:sz w:val="22"/>
                <w:szCs w:val="22"/>
              </w:rPr>
              <w:t>22 291 200</w:t>
            </w:r>
            <w:r w:rsidR="00E51999" w:rsidRPr="00EF58FD">
              <w:rPr>
                <w:rFonts w:cs="Times New Roman"/>
                <w:b/>
                <w:bCs/>
                <w:color w:val="000000" w:themeColor="text1"/>
                <w:sz w:val="22"/>
                <w:szCs w:val="22"/>
              </w:rPr>
              <w:t xml:space="preserve"> </w:t>
            </w:r>
            <w:r w:rsidRPr="00EF58FD">
              <w:rPr>
                <w:rFonts w:cs="Times New Roman"/>
                <w:b/>
                <w:bCs/>
                <w:color w:val="000000" w:themeColor="text1"/>
                <w:sz w:val="22"/>
                <w:szCs w:val="22"/>
              </w:rPr>
              <w:t xml:space="preserve"> (Двадцать два миллиона двести девяносто одна тысяча двести) рублей 00 копеек</w:t>
            </w:r>
            <w:r w:rsidR="00EF58FD">
              <w:rPr>
                <w:rFonts w:cs="Times New Roman"/>
                <w:b/>
                <w:bCs/>
                <w:color w:val="000000" w:themeColor="text1"/>
                <w:sz w:val="22"/>
                <w:szCs w:val="22"/>
              </w:rPr>
              <w:t>.</w:t>
            </w:r>
          </w:p>
          <w:p w:rsidR="00E51999" w:rsidRPr="007D0EE0" w:rsidRDefault="00E51999" w:rsidP="00E51999">
            <w:pPr>
              <w:widowControl w:val="0"/>
              <w:jc w:val="both"/>
              <w:rPr>
                <w:rFonts w:cs="Times New Roman"/>
                <w:color w:val="000000"/>
                <w:sz w:val="22"/>
                <w:szCs w:val="22"/>
              </w:rPr>
            </w:pPr>
            <w:r w:rsidRPr="007D0EE0">
              <w:rPr>
                <w:rFonts w:cs="Times New Roman"/>
                <w:color w:val="000000"/>
                <w:sz w:val="22"/>
                <w:szCs w:val="22"/>
              </w:rPr>
              <w:t>Начальная (максимальная) цена договора определена методом сопоставимых рыночных цен (анализ рынка).</w:t>
            </w:r>
          </w:p>
          <w:p w:rsidR="00E51999" w:rsidRPr="007D0EE0" w:rsidRDefault="00E51999" w:rsidP="00E51999">
            <w:pPr>
              <w:widowControl w:val="0"/>
              <w:jc w:val="both"/>
              <w:rPr>
                <w:rFonts w:cs="Times New Roman"/>
                <w:color w:val="000000"/>
                <w:sz w:val="22"/>
                <w:szCs w:val="22"/>
              </w:rPr>
            </w:pPr>
            <w:r w:rsidRPr="007D0EE0">
              <w:rPr>
                <w:rFonts w:cs="Times New Roman"/>
                <w:color w:val="000000"/>
                <w:sz w:val="22"/>
                <w:szCs w:val="22"/>
              </w:rPr>
              <w:t xml:space="preserve">Обоснование начальной максимальной цены договора в соответствии с Приложением № 3 к документации </w:t>
            </w:r>
            <w:r w:rsidR="00A95372" w:rsidRPr="007D0EE0">
              <w:rPr>
                <w:rFonts w:cs="Times New Roman"/>
                <w:color w:val="000000"/>
                <w:sz w:val="22"/>
                <w:szCs w:val="22"/>
              </w:rPr>
              <w:t>о запросе цен</w:t>
            </w:r>
            <w:r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542" w:type="pct"/>
            <w:vAlign w:val="center"/>
          </w:tcPr>
          <w:p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Предмет договора</w:t>
            </w:r>
          </w:p>
        </w:tc>
        <w:tc>
          <w:tcPr>
            <w:tcW w:w="2900" w:type="pct"/>
            <w:gridSpan w:val="4"/>
            <w:vAlign w:val="center"/>
          </w:tcPr>
          <w:p w:rsidR="00E51999" w:rsidRPr="007227D5" w:rsidRDefault="00E51999" w:rsidP="007227D5">
            <w:pPr>
              <w:pStyle w:val="af4"/>
              <w:tabs>
                <w:tab w:val="left" w:pos="1050"/>
              </w:tabs>
              <w:spacing w:after="0"/>
              <w:ind w:left="0"/>
              <w:rPr>
                <w:rFonts w:ascii="Times New Roman" w:hAnsi="Times New Roman" w:cs="Times New Roman"/>
                <w:i/>
                <w:iCs/>
                <w:szCs w:val="22"/>
                <w:lang w:val="ru-RU"/>
              </w:rPr>
            </w:pPr>
            <w:r w:rsidRPr="007D0EE0">
              <w:rPr>
                <w:rFonts w:ascii="Times New Roman" w:hAnsi="Times New Roman" w:cs="Times New Roman"/>
                <w:i/>
                <w:iCs/>
                <w:szCs w:val="22"/>
                <w:lang w:val="ru-RU"/>
              </w:rPr>
              <w:t xml:space="preserve">Поставка </w:t>
            </w:r>
            <w:r w:rsidR="00563003" w:rsidRPr="00563003">
              <w:rPr>
                <w:rFonts w:ascii="Times New Roman" w:hAnsi="Times New Roman" w:cs="Times New Roman"/>
                <w:i/>
                <w:iCs/>
                <w:szCs w:val="22"/>
                <w:lang w:val="ru-RU"/>
              </w:rPr>
              <w:t xml:space="preserve">сульфат алюминия </w:t>
            </w:r>
            <w:r w:rsidR="00D73686">
              <w:rPr>
                <w:rFonts w:ascii="Times New Roman" w:hAnsi="Times New Roman" w:cs="Times New Roman"/>
                <w:i/>
                <w:iCs/>
                <w:szCs w:val="22"/>
                <w:lang w:val="ru-RU"/>
              </w:rPr>
              <w:t xml:space="preserve">технического очищенного </w:t>
            </w:r>
            <w:r w:rsidR="00563003" w:rsidRPr="00563003">
              <w:rPr>
                <w:rFonts w:ascii="Times New Roman" w:hAnsi="Times New Roman" w:cs="Times New Roman"/>
                <w:i/>
                <w:iCs/>
                <w:szCs w:val="22"/>
                <w:lang w:val="ru-RU"/>
              </w:rPr>
              <w:t xml:space="preserve">для </w:t>
            </w:r>
            <w:r w:rsidR="00563003" w:rsidRPr="00563003">
              <w:rPr>
                <w:rFonts w:ascii="Times New Roman" w:hAnsi="Times New Roman" w:cs="Times New Roman"/>
                <w:i/>
                <w:iCs/>
                <w:szCs w:val="22"/>
                <w:lang w:val="ru-RU"/>
              </w:rPr>
              <w:lastRenderedPageBreak/>
              <w:t>нужд МУП «ВКС»</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2.6.</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Количество товара</w:t>
            </w:r>
          </w:p>
        </w:tc>
        <w:tc>
          <w:tcPr>
            <w:tcW w:w="2900" w:type="pct"/>
            <w:gridSpan w:val="4"/>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 xml:space="preserve">Согласно техническому заданию </w:t>
            </w:r>
            <w:r w:rsidRPr="007D0EE0">
              <w:rPr>
                <w:rFonts w:cs="Times New Roman"/>
                <w:bCs/>
                <w:sz w:val="22"/>
                <w:szCs w:val="22"/>
                <w:lang w:val="ba-RU" w:eastAsia="en-US"/>
              </w:rPr>
              <w:t>(приложение №1)</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2.7.</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качеству товара, технические, функциональные, эксплуатационные характеристики</w:t>
            </w:r>
          </w:p>
        </w:tc>
        <w:tc>
          <w:tcPr>
            <w:tcW w:w="2900" w:type="pct"/>
            <w:gridSpan w:val="4"/>
            <w:vAlign w:val="center"/>
          </w:tcPr>
          <w:p w:rsidR="00E51999" w:rsidRPr="007D0EE0" w:rsidRDefault="00E51999" w:rsidP="00E51999">
            <w:pPr>
              <w:rPr>
                <w:rFonts w:cs="Times New Roman"/>
                <w:sz w:val="22"/>
                <w:szCs w:val="22"/>
              </w:rPr>
            </w:pPr>
            <w:r w:rsidRPr="007D0EE0">
              <w:rPr>
                <w:rFonts w:cs="Times New Roman"/>
                <w:sz w:val="22"/>
                <w:szCs w:val="22"/>
              </w:rPr>
              <w:t xml:space="preserve">Согласно техническому заданию </w:t>
            </w:r>
            <w:r w:rsidRPr="007D0EE0">
              <w:rPr>
                <w:rFonts w:cs="Times New Roman"/>
                <w:bCs/>
                <w:sz w:val="22"/>
                <w:szCs w:val="22"/>
                <w:lang w:val="ba-RU" w:eastAsia="en-US"/>
              </w:rPr>
              <w:t>(приложение №1)</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2.8. </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Источник финансирования</w:t>
            </w:r>
          </w:p>
        </w:tc>
        <w:tc>
          <w:tcPr>
            <w:tcW w:w="2900" w:type="pct"/>
            <w:gridSpan w:val="4"/>
            <w:vAlign w:val="center"/>
          </w:tcPr>
          <w:p w:rsidR="00E51999" w:rsidRPr="007D0EE0" w:rsidRDefault="00427BAF" w:rsidP="00E51999">
            <w:pPr>
              <w:rPr>
                <w:rFonts w:cs="Times New Roman"/>
                <w:i/>
                <w:iCs/>
                <w:sz w:val="22"/>
                <w:szCs w:val="22"/>
              </w:rPr>
            </w:pPr>
            <w:r w:rsidRPr="007D0EE0">
              <w:rPr>
                <w:rFonts w:cs="Times New Roman"/>
                <w:i/>
                <w:iCs/>
                <w:sz w:val="22"/>
                <w:szCs w:val="22"/>
              </w:rPr>
              <w:t>Собственные средства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2.9. </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Срок поставки, выполнения работ, оказания услуг</w:t>
            </w:r>
          </w:p>
        </w:tc>
        <w:tc>
          <w:tcPr>
            <w:tcW w:w="2900" w:type="pct"/>
            <w:gridSpan w:val="4"/>
            <w:vAlign w:val="center"/>
          </w:tcPr>
          <w:p w:rsidR="00123052" w:rsidRDefault="00427BAF" w:rsidP="00123052">
            <w:pPr>
              <w:ind w:left="-6" w:firstLine="6"/>
              <w:jc w:val="both"/>
              <w:rPr>
                <w:rFonts w:cs="Times New Roman"/>
                <w:iCs/>
                <w:sz w:val="22"/>
                <w:szCs w:val="22"/>
              </w:rPr>
            </w:pPr>
            <w:r w:rsidRPr="00123052">
              <w:rPr>
                <w:rFonts w:cs="Times New Roman"/>
                <w:iCs/>
                <w:sz w:val="22"/>
                <w:szCs w:val="22"/>
              </w:rPr>
              <w:t xml:space="preserve">Сроки поставки товара: с момента заключения договора по </w:t>
            </w:r>
            <w:r w:rsidR="00536427" w:rsidRPr="00123052">
              <w:rPr>
                <w:rFonts w:cs="Times New Roman"/>
                <w:iCs/>
                <w:sz w:val="22"/>
                <w:szCs w:val="22"/>
              </w:rPr>
              <w:t>30.06.202</w:t>
            </w:r>
            <w:r w:rsidR="00123052" w:rsidRPr="00123052">
              <w:rPr>
                <w:rFonts w:cs="Times New Roman"/>
                <w:iCs/>
                <w:sz w:val="22"/>
                <w:szCs w:val="22"/>
              </w:rPr>
              <w:t>6</w:t>
            </w:r>
            <w:r w:rsidR="00536427" w:rsidRPr="00123052">
              <w:rPr>
                <w:rFonts w:cs="Times New Roman"/>
                <w:iCs/>
                <w:sz w:val="22"/>
                <w:szCs w:val="22"/>
              </w:rPr>
              <w:t xml:space="preserve"> </w:t>
            </w:r>
            <w:r w:rsidRPr="00123052">
              <w:rPr>
                <w:rFonts w:cs="Times New Roman"/>
                <w:iCs/>
                <w:sz w:val="22"/>
                <w:szCs w:val="22"/>
              </w:rPr>
              <w:t>г.</w:t>
            </w:r>
          </w:p>
          <w:p w:rsidR="00123052" w:rsidRDefault="00B1186E" w:rsidP="00123052">
            <w:pPr>
              <w:ind w:left="-6" w:firstLine="6"/>
              <w:jc w:val="both"/>
              <w:rPr>
                <w:color w:val="000000"/>
                <w:sz w:val="22"/>
                <w:szCs w:val="22"/>
              </w:rPr>
            </w:pPr>
            <w:r>
              <w:rPr>
                <w:rFonts w:cs="Times New Roman"/>
                <w:iCs/>
                <w:sz w:val="22"/>
                <w:szCs w:val="22"/>
              </w:rPr>
              <w:t>Поставка товара осуществляется</w:t>
            </w:r>
            <w:r w:rsidR="00427BAF" w:rsidRPr="00123052">
              <w:rPr>
                <w:rFonts w:cs="Times New Roman"/>
                <w:iCs/>
                <w:sz w:val="22"/>
                <w:szCs w:val="22"/>
              </w:rPr>
              <w:t xml:space="preserve"> </w:t>
            </w:r>
            <w:r>
              <w:rPr>
                <w:rFonts w:cs="Times New Roman"/>
                <w:iCs/>
                <w:sz w:val="22"/>
                <w:szCs w:val="22"/>
              </w:rPr>
              <w:t>в</w:t>
            </w:r>
            <w:r w:rsidR="00123052" w:rsidRPr="00123052">
              <w:rPr>
                <w:rFonts w:cs="Times New Roman"/>
                <w:iCs/>
                <w:sz w:val="22"/>
                <w:szCs w:val="22"/>
              </w:rPr>
              <w:t xml:space="preserve"> рабочие дни Заказчика  </w:t>
            </w:r>
            <w:r w:rsidR="00123052" w:rsidRPr="00123052">
              <w:rPr>
                <w:color w:val="000000"/>
                <w:sz w:val="22"/>
                <w:szCs w:val="22"/>
              </w:rPr>
              <w:t xml:space="preserve">с 08 ч. 00 мин. до17 .00 мин. </w:t>
            </w:r>
          </w:p>
          <w:p w:rsidR="00B1186E" w:rsidRDefault="00123052" w:rsidP="00B1186E">
            <w:pPr>
              <w:ind w:left="-6" w:firstLine="6"/>
              <w:jc w:val="both"/>
              <w:rPr>
                <w:color w:val="000000"/>
                <w:sz w:val="22"/>
                <w:szCs w:val="22"/>
              </w:rPr>
            </w:pPr>
            <w:r w:rsidRPr="00123052">
              <w:rPr>
                <w:color w:val="000000"/>
                <w:sz w:val="22"/>
                <w:szCs w:val="22"/>
              </w:rPr>
              <w:t>Товар поставляется в соответствии с направленной заявкой, которую Заказчик направляет Поставщику по электронной почте. С момента направления заявки, товар поставляется в течени</w:t>
            </w:r>
            <w:proofErr w:type="gramStart"/>
            <w:r w:rsidRPr="00123052">
              <w:rPr>
                <w:color w:val="000000"/>
                <w:sz w:val="22"/>
                <w:szCs w:val="22"/>
              </w:rPr>
              <w:t>и</w:t>
            </w:r>
            <w:proofErr w:type="gramEnd"/>
            <w:r w:rsidRPr="00123052">
              <w:rPr>
                <w:color w:val="000000"/>
                <w:sz w:val="22"/>
                <w:szCs w:val="22"/>
              </w:rPr>
              <w:t xml:space="preserve"> </w:t>
            </w:r>
            <w:r w:rsidR="00B1186E">
              <w:rPr>
                <w:color w:val="000000"/>
                <w:sz w:val="22"/>
                <w:szCs w:val="22"/>
              </w:rPr>
              <w:t>5</w:t>
            </w:r>
            <w:r w:rsidRPr="00123052">
              <w:rPr>
                <w:color w:val="000000"/>
                <w:sz w:val="22"/>
                <w:szCs w:val="22"/>
              </w:rPr>
              <w:t xml:space="preserve"> (</w:t>
            </w:r>
            <w:r w:rsidR="00B1186E">
              <w:rPr>
                <w:color w:val="000000"/>
                <w:sz w:val="22"/>
                <w:szCs w:val="22"/>
              </w:rPr>
              <w:t>пяти</w:t>
            </w:r>
            <w:r w:rsidRPr="00123052">
              <w:rPr>
                <w:color w:val="000000"/>
                <w:sz w:val="22"/>
                <w:szCs w:val="22"/>
              </w:rPr>
              <w:t xml:space="preserve">) </w:t>
            </w:r>
            <w:r w:rsidR="00B1186E">
              <w:rPr>
                <w:color w:val="000000"/>
                <w:sz w:val="22"/>
                <w:szCs w:val="22"/>
              </w:rPr>
              <w:t xml:space="preserve">календарных </w:t>
            </w:r>
            <w:r w:rsidRPr="00123052">
              <w:rPr>
                <w:color w:val="000000"/>
                <w:sz w:val="22"/>
                <w:szCs w:val="22"/>
              </w:rPr>
              <w:t xml:space="preserve">дней с даты получения заявки, либо </w:t>
            </w:r>
            <w:r w:rsidR="00B1186E">
              <w:rPr>
                <w:color w:val="000000"/>
                <w:sz w:val="22"/>
                <w:szCs w:val="22"/>
              </w:rPr>
              <w:t xml:space="preserve">в дату, которая  </w:t>
            </w:r>
            <w:r w:rsidRPr="00123052">
              <w:rPr>
                <w:color w:val="000000"/>
                <w:sz w:val="22"/>
                <w:szCs w:val="22"/>
              </w:rPr>
              <w:t xml:space="preserve">указана в </w:t>
            </w:r>
            <w:r w:rsidR="00B1186E">
              <w:rPr>
                <w:color w:val="000000"/>
                <w:sz w:val="22"/>
                <w:szCs w:val="22"/>
              </w:rPr>
              <w:t xml:space="preserve">самой </w:t>
            </w:r>
            <w:r w:rsidRPr="00123052">
              <w:rPr>
                <w:color w:val="000000"/>
                <w:sz w:val="22"/>
                <w:szCs w:val="22"/>
              </w:rPr>
              <w:t xml:space="preserve">заявке. </w:t>
            </w:r>
          </w:p>
          <w:p w:rsidR="00123052" w:rsidRPr="00123052" w:rsidRDefault="00123052" w:rsidP="00B1186E">
            <w:pPr>
              <w:ind w:left="-6" w:firstLine="6"/>
              <w:jc w:val="both"/>
              <w:rPr>
                <w:color w:val="000000"/>
                <w:sz w:val="22"/>
                <w:szCs w:val="22"/>
              </w:rPr>
            </w:pPr>
            <w:r w:rsidRPr="00123052">
              <w:rPr>
                <w:rFonts w:cs="Times New Roman"/>
                <w:iCs/>
                <w:sz w:val="22"/>
                <w:szCs w:val="22"/>
              </w:rPr>
              <w:t>Поставщик не позднее, чем за 1 рабочий день до предполагаемой даты поставки партии товара информирует Заказчика о дате поставки.</w:t>
            </w:r>
            <w:r w:rsidRPr="00123052">
              <w:rPr>
                <w:color w:val="000000"/>
                <w:sz w:val="22"/>
                <w:szCs w:val="22"/>
              </w:rPr>
              <w:t xml:space="preserve"> Доставка до адреса Заказчика </w:t>
            </w:r>
            <w:r w:rsidRPr="00123052">
              <w:rPr>
                <w:color w:val="000000"/>
                <w:sz w:val="22"/>
                <w:szCs w:val="22"/>
                <w:shd w:val="clear" w:color="auto" w:fill="FFFFFF"/>
              </w:rPr>
              <w:t>осуществляется силами и средствами Поставщика.</w:t>
            </w:r>
          </w:p>
          <w:p w:rsidR="00123052" w:rsidRPr="007D0EE0" w:rsidRDefault="00123052" w:rsidP="00123052">
            <w:pPr>
              <w:ind w:left="-142"/>
              <w:jc w:val="both"/>
              <w:rPr>
                <w:rFonts w:cs="Times New Roman"/>
                <w:i/>
                <w:iCs/>
                <w:sz w:val="22"/>
                <w:szCs w:val="22"/>
                <w:lang w:eastAsia="en-US"/>
              </w:rPr>
            </w:pP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 xml:space="preserve">2.10. </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Место поставки, выполнения работ, оказания услуг</w:t>
            </w:r>
          </w:p>
        </w:tc>
        <w:tc>
          <w:tcPr>
            <w:tcW w:w="2900" w:type="pct"/>
            <w:gridSpan w:val="4"/>
            <w:vAlign w:val="center"/>
          </w:tcPr>
          <w:p w:rsidR="00E51999" w:rsidRPr="007227D5" w:rsidRDefault="00427BAF" w:rsidP="00E51999">
            <w:pPr>
              <w:widowControl w:val="0"/>
              <w:jc w:val="both"/>
              <w:rPr>
                <w:rFonts w:cs="Times New Roman"/>
                <w:iCs/>
                <w:sz w:val="22"/>
                <w:szCs w:val="22"/>
              </w:rPr>
            </w:pPr>
            <w:r w:rsidRPr="007227D5">
              <w:rPr>
                <w:rFonts w:eastAsia="NSimSun" w:cs="Times New Roman"/>
                <w:bCs/>
                <w:iCs/>
                <w:sz w:val="22"/>
                <w:szCs w:val="22"/>
              </w:rPr>
              <w:t>624760, Свердловская область, город Верхняя Салда, ул. Совхозная, 42А (участок фильтровальной станции)</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2.11.</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Условия поставки товара, выполнения работ, оказания услуг</w:t>
            </w:r>
          </w:p>
        </w:tc>
        <w:tc>
          <w:tcPr>
            <w:tcW w:w="2900"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t xml:space="preserve">В соответствии с проектом договора </w:t>
            </w:r>
            <w:r w:rsidRPr="007D0EE0">
              <w:rPr>
                <w:rFonts w:cs="Times New Roman"/>
                <w:bCs/>
                <w:sz w:val="22"/>
                <w:szCs w:val="22"/>
                <w:lang w:val="ba-RU" w:eastAsia="en-US"/>
              </w:rPr>
              <w:t>(приложение №2)</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2.12.</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Форма, сроки и порядок оплаты товара</w:t>
            </w:r>
          </w:p>
        </w:tc>
        <w:tc>
          <w:tcPr>
            <w:tcW w:w="2900" w:type="pct"/>
            <w:gridSpan w:val="4"/>
            <w:vAlign w:val="center"/>
          </w:tcPr>
          <w:p w:rsidR="00E51999" w:rsidRPr="007D0EE0" w:rsidRDefault="0097503E" w:rsidP="00E51999">
            <w:pPr>
              <w:widowControl w:val="0"/>
              <w:jc w:val="both"/>
              <w:rPr>
                <w:rFonts w:cs="Times New Roman"/>
                <w:color w:val="000000"/>
                <w:sz w:val="22"/>
                <w:szCs w:val="22"/>
              </w:rPr>
            </w:pPr>
            <w:r w:rsidRPr="00143313">
              <w:rPr>
                <w:color w:val="000000" w:themeColor="text1"/>
                <w:sz w:val="22"/>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w:t>
            </w:r>
            <w:r w:rsidRPr="00143313">
              <w:rPr>
                <w:b/>
                <w:color w:val="000000" w:themeColor="text1"/>
                <w:sz w:val="22"/>
              </w:rPr>
              <w:t xml:space="preserve">в течение 30 (тридцати) рабочих дней </w:t>
            </w:r>
            <w:proofErr w:type="gramStart"/>
            <w:r w:rsidRPr="00143313">
              <w:rPr>
                <w:color w:val="000000" w:themeColor="text1"/>
                <w:sz w:val="22"/>
              </w:rPr>
              <w:t>с даты приемки</w:t>
            </w:r>
            <w:proofErr w:type="gramEnd"/>
            <w:r w:rsidRPr="00143313">
              <w:rPr>
                <w:color w:val="000000" w:themeColor="text1"/>
                <w:sz w:val="22"/>
              </w:rPr>
              <w:t xml:space="preserve"> товара и подписания Заказчиком, документов, подтверждающих сдачу-приемку поставленного товара.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2.13</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Порядок формирования цены договора</w:t>
            </w:r>
          </w:p>
        </w:tc>
        <w:tc>
          <w:tcPr>
            <w:tcW w:w="2900" w:type="pct"/>
            <w:gridSpan w:val="4"/>
            <w:vAlign w:val="center"/>
          </w:tcPr>
          <w:p w:rsidR="00E51999" w:rsidRPr="007D0EE0" w:rsidRDefault="00420EAD" w:rsidP="00E51999">
            <w:pPr>
              <w:widowControl w:val="0"/>
              <w:jc w:val="both"/>
              <w:rPr>
                <w:rFonts w:cs="Times New Roman"/>
                <w:sz w:val="22"/>
                <w:szCs w:val="22"/>
              </w:rPr>
            </w:pPr>
            <w:proofErr w:type="gramStart"/>
            <w:r w:rsidRPr="00420EAD">
              <w:rPr>
                <w:rFonts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420EAD">
              <w:rPr>
                <w:rFonts w:cs="Times New Roman"/>
                <w:sz w:val="22"/>
                <w:szCs w:val="22"/>
              </w:rPr>
              <w:t xml:space="preserve"> </w:t>
            </w:r>
            <w:proofErr w:type="gramStart"/>
            <w:r w:rsidRPr="00420EAD">
              <w:rPr>
                <w:rFonts w:cs="Times New Roman"/>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Pr>
                <w:rFonts w:cs="Times New Roman"/>
                <w:sz w:val="22"/>
                <w:szCs w:val="22"/>
              </w:rPr>
              <w:t>.</w:t>
            </w:r>
            <w:proofErr w:type="gramEnd"/>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2.14.</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2900"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t>Рубль Российской Федерации</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2.15</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Порядок применения официального курса иностранной валюты к рублю </w:t>
            </w:r>
            <w:r w:rsidRPr="007D0EE0">
              <w:rPr>
                <w:rFonts w:cs="Times New Roman"/>
                <w:b/>
                <w:bCs/>
                <w:sz w:val="22"/>
                <w:szCs w:val="22"/>
              </w:rPr>
              <w:lastRenderedPageBreak/>
              <w:t>Российской Федерации, установленного Центральным банком Российской Федерации и используемого при оплате договора</w:t>
            </w:r>
          </w:p>
        </w:tc>
        <w:tc>
          <w:tcPr>
            <w:tcW w:w="2900"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lastRenderedPageBreak/>
              <w:t>НЕ ПРИМЕНЯЕТСЯ</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lastRenderedPageBreak/>
              <w:t>2.16.</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Требования к гарантии качества товара</w:t>
            </w:r>
          </w:p>
        </w:tc>
        <w:tc>
          <w:tcPr>
            <w:tcW w:w="2900" w:type="pct"/>
            <w:gridSpan w:val="4"/>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 xml:space="preserve">Согласно техническому заданию </w:t>
            </w:r>
            <w:r w:rsidRPr="007D0EE0">
              <w:rPr>
                <w:rFonts w:cs="Times New Roman"/>
                <w:bCs/>
                <w:sz w:val="22"/>
                <w:szCs w:val="22"/>
                <w:lang w:val="ba-RU" w:eastAsia="en-US"/>
              </w:rPr>
              <w:t>(приложение №1)</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sz w:val="22"/>
                <w:szCs w:val="22"/>
              </w:rPr>
            </w:pPr>
            <w:r w:rsidRPr="007D0EE0">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3.1.</w:t>
            </w:r>
          </w:p>
        </w:tc>
        <w:tc>
          <w:tcPr>
            <w:tcW w:w="1542" w:type="pct"/>
            <w:vAlign w:val="center"/>
          </w:tcPr>
          <w:p w:rsidR="00E51999" w:rsidRPr="007D0EE0" w:rsidRDefault="00E51999" w:rsidP="00E51999">
            <w:pPr>
              <w:widowControl w:val="0"/>
              <w:rPr>
                <w:rFonts w:cs="Times New Roman"/>
                <w:sz w:val="22"/>
                <w:szCs w:val="22"/>
              </w:rPr>
            </w:pPr>
            <w:r w:rsidRPr="007D0EE0">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2900" w:type="pct"/>
            <w:gridSpan w:val="4"/>
            <w:shd w:val="clear" w:color="auto" w:fill="FFFFFF" w:themeFill="background1"/>
            <w:vAlign w:val="center"/>
          </w:tcPr>
          <w:p w:rsidR="00E51999" w:rsidRPr="00081D1E" w:rsidRDefault="00E51999" w:rsidP="00E51999">
            <w:pPr>
              <w:pStyle w:val="afb"/>
              <w:widowControl w:val="0"/>
              <w:ind w:firstLine="317"/>
              <w:jc w:val="both"/>
              <w:rPr>
                <w:rFonts w:cs="Times New Roman"/>
                <w:sz w:val="22"/>
              </w:rPr>
            </w:pPr>
            <w:r w:rsidRPr="00081D1E">
              <w:rPr>
                <w:rFonts w:cs="Times New Roman"/>
                <w:b/>
                <w:sz w:val="22"/>
              </w:rPr>
              <w:t>Требования к участникам закупки:</w:t>
            </w:r>
            <w:r w:rsidRPr="00081D1E">
              <w:rPr>
                <w:rFonts w:cs="Times New Roman"/>
                <w:sz w:val="22"/>
              </w:rPr>
              <w:t xml:space="preserve"> </w:t>
            </w:r>
          </w:p>
          <w:p w:rsidR="007D0EE0" w:rsidRPr="00081D1E" w:rsidRDefault="007D0EE0" w:rsidP="007D0EE0">
            <w:pPr>
              <w:pStyle w:val="afb"/>
              <w:widowControl w:val="0"/>
              <w:ind w:firstLine="317"/>
              <w:jc w:val="both"/>
              <w:rPr>
                <w:rFonts w:cs="Times New Roman"/>
                <w:sz w:val="22"/>
              </w:rPr>
            </w:pPr>
            <w:r w:rsidRPr="00081D1E">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D0EE0" w:rsidRPr="00081D1E" w:rsidRDefault="007D0EE0" w:rsidP="007D0EE0">
            <w:pPr>
              <w:pStyle w:val="afb"/>
              <w:widowControl w:val="0"/>
              <w:ind w:firstLine="317"/>
              <w:jc w:val="both"/>
              <w:rPr>
                <w:rFonts w:cs="Times New Roman"/>
                <w:sz w:val="22"/>
              </w:rPr>
            </w:pPr>
            <w:r w:rsidRPr="00081D1E">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D0EE0" w:rsidRPr="00081D1E" w:rsidRDefault="007D0EE0" w:rsidP="007D0EE0">
            <w:pPr>
              <w:pStyle w:val="afb"/>
              <w:widowControl w:val="0"/>
              <w:ind w:firstLine="317"/>
              <w:jc w:val="both"/>
              <w:rPr>
                <w:rFonts w:cs="Times New Roman"/>
                <w:sz w:val="22"/>
              </w:rPr>
            </w:pPr>
            <w:r w:rsidRPr="00081D1E">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D0EE0" w:rsidRPr="00081D1E" w:rsidRDefault="007D0EE0" w:rsidP="007D0EE0">
            <w:pPr>
              <w:pStyle w:val="afb"/>
              <w:widowControl w:val="0"/>
              <w:ind w:firstLine="317"/>
              <w:jc w:val="both"/>
              <w:rPr>
                <w:rFonts w:cs="Times New Roman"/>
                <w:sz w:val="22"/>
              </w:rPr>
            </w:pPr>
            <w:proofErr w:type="gramStart"/>
            <w:r w:rsidRPr="00081D1E">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1D1E">
              <w:rPr>
                <w:rFonts w:cs="Times New Roman"/>
                <w:sz w:val="22"/>
              </w:rPr>
              <w:t xml:space="preserve"> </w:t>
            </w:r>
            <w:proofErr w:type="gramStart"/>
            <w:r w:rsidRPr="00081D1E">
              <w:rPr>
                <w:rFonts w:cs="Times New Roman"/>
                <w:sz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81D1E">
              <w:rPr>
                <w:rFonts w:cs="Times New Roman"/>
                <w:sz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1D1E">
              <w:rPr>
                <w:rFonts w:cs="Times New Roman"/>
                <w:sz w:val="22"/>
              </w:rPr>
              <w:t>указанных</w:t>
            </w:r>
            <w:proofErr w:type="gramEnd"/>
            <w:r w:rsidRPr="00081D1E">
              <w:rPr>
                <w:rFonts w:cs="Times New Roman"/>
                <w:sz w:val="22"/>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D0EE0" w:rsidRPr="00081D1E" w:rsidRDefault="007D0EE0" w:rsidP="007D0EE0">
            <w:pPr>
              <w:pStyle w:val="afb"/>
              <w:widowControl w:val="0"/>
              <w:ind w:firstLine="317"/>
              <w:jc w:val="both"/>
              <w:rPr>
                <w:rFonts w:cs="Times New Roman"/>
                <w:sz w:val="22"/>
              </w:rPr>
            </w:pPr>
            <w:proofErr w:type="gramStart"/>
            <w:r w:rsidRPr="00081D1E">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81D1E">
              <w:rPr>
                <w:rFonts w:cs="Times New Roman"/>
                <w:sz w:val="22"/>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w:t>
            </w:r>
            <w:r w:rsidRPr="00081D1E">
              <w:rPr>
                <w:rFonts w:cs="Times New Roman"/>
                <w:sz w:val="22"/>
              </w:rPr>
              <w:lastRenderedPageBreak/>
              <w:t>административного наказания в виде дисквалификации;</w:t>
            </w:r>
          </w:p>
          <w:p w:rsidR="007D0EE0" w:rsidRPr="00081D1E" w:rsidRDefault="007D0EE0" w:rsidP="007D0EE0">
            <w:pPr>
              <w:pStyle w:val="afb"/>
              <w:widowControl w:val="0"/>
              <w:ind w:firstLine="317"/>
              <w:jc w:val="both"/>
              <w:rPr>
                <w:rFonts w:cs="Times New Roman"/>
                <w:sz w:val="22"/>
              </w:rPr>
            </w:pPr>
            <w:r w:rsidRPr="00081D1E">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D0EE0" w:rsidRPr="00081D1E" w:rsidRDefault="007D0EE0" w:rsidP="007D0EE0">
            <w:pPr>
              <w:pStyle w:val="afb"/>
              <w:widowControl w:val="0"/>
              <w:ind w:firstLine="317"/>
              <w:jc w:val="both"/>
              <w:rPr>
                <w:rFonts w:cs="Times New Roman"/>
                <w:sz w:val="22"/>
              </w:rPr>
            </w:pPr>
            <w:r w:rsidRPr="00081D1E">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081D1E" w:rsidRDefault="007D0EE0" w:rsidP="007D0EE0">
            <w:pPr>
              <w:widowControl w:val="0"/>
              <w:tabs>
                <w:tab w:val="left" w:pos="851"/>
              </w:tabs>
              <w:ind w:firstLine="317"/>
              <w:jc w:val="both"/>
              <w:rPr>
                <w:rFonts w:cs="Times New Roman"/>
                <w:sz w:val="22"/>
                <w:szCs w:val="22"/>
              </w:rPr>
            </w:pPr>
            <w:r w:rsidRPr="00081D1E">
              <w:rPr>
                <w:rFonts w:cs="Times New Roman"/>
                <w:sz w:val="22"/>
              </w:rPr>
              <w:t>8) отсутстви</w:t>
            </w:r>
            <w:r w:rsidR="00512698">
              <w:rPr>
                <w:rFonts w:cs="Times New Roman"/>
                <w:sz w:val="22"/>
              </w:rPr>
              <w:t>е</w:t>
            </w:r>
            <w:r w:rsidRPr="00081D1E">
              <w:rPr>
                <w:rFonts w:cs="Times New Roman"/>
                <w:sz w:val="22"/>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7D0EE0" w:rsidTr="007D0EE0">
        <w:tc>
          <w:tcPr>
            <w:tcW w:w="5000" w:type="pct"/>
            <w:gridSpan w:val="6"/>
            <w:noWrap/>
            <w:vAlign w:val="center"/>
          </w:tcPr>
          <w:p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lastRenderedPageBreak/>
              <w:t xml:space="preserve">4.Требования к содержанию и составу заявки на участие в </w:t>
            </w:r>
            <w:r w:rsidR="00D9688D" w:rsidRPr="007D0EE0">
              <w:rPr>
                <w:rFonts w:cs="Times New Roman"/>
                <w:b/>
                <w:sz w:val="22"/>
                <w:szCs w:val="22"/>
              </w:rPr>
              <w:t>запросе цен</w:t>
            </w:r>
            <w:r w:rsidRPr="007D0EE0">
              <w:rPr>
                <w:rFonts w:cs="Times New Roman"/>
                <w:b/>
                <w:sz w:val="22"/>
                <w:szCs w:val="22"/>
              </w:rPr>
              <w:t xml:space="preserve"> в электронной форме.</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Участник </w:t>
            </w:r>
            <w:r w:rsidR="00D9688D" w:rsidRPr="007D0EE0">
              <w:rPr>
                <w:rFonts w:cs="Times New Roman"/>
                <w:sz w:val="22"/>
                <w:szCs w:val="22"/>
              </w:rPr>
              <w:t>запроса цен</w:t>
            </w:r>
            <w:r w:rsidRPr="007D0EE0">
              <w:rPr>
                <w:rFonts w:cs="Times New Roman"/>
                <w:sz w:val="22"/>
                <w:szCs w:val="22"/>
              </w:rPr>
              <w:t xml:space="preserve"> в электронной форме формирует заявку на участие в </w:t>
            </w:r>
            <w:r w:rsidR="00D9688D" w:rsidRPr="007D0EE0">
              <w:rPr>
                <w:rFonts w:cs="Times New Roman"/>
                <w:sz w:val="22"/>
                <w:szCs w:val="22"/>
              </w:rPr>
              <w:t>запросе цен</w:t>
            </w:r>
            <w:r w:rsidRPr="007D0EE0">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7D0EE0">
              <w:rPr>
                <w:rFonts w:cs="Times New Roman"/>
                <w:sz w:val="22"/>
                <w:szCs w:val="22"/>
              </w:rPr>
              <w:t>запроса цен</w:t>
            </w:r>
            <w:r w:rsidRPr="007D0EE0">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w:t>
            </w:r>
            <w:proofErr w:type="gramStart"/>
            <w:r w:rsidRPr="007D0EE0">
              <w:rPr>
                <w:rFonts w:cs="Times New Roman"/>
                <w:sz w:val="22"/>
                <w:szCs w:val="22"/>
              </w:rPr>
              <w:t>об</w:t>
            </w:r>
            <w:proofErr w:type="gramEnd"/>
            <w:r w:rsidRPr="007D0EE0">
              <w:rPr>
                <w:rFonts w:cs="Times New Roman"/>
                <w:sz w:val="22"/>
                <w:szCs w:val="22"/>
              </w:rPr>
              <w:t xml:space="preserve"> </w:t>
            </w:r>
            <w:r w:rsidR="00D9688D" w:rsidRPr="007D0EE0">
              <w:rPr>
                <w:rFonts w:cs="Times New Roman"/>
                <w:sz w:val="22"/>
                <w:szCs w:val="22"/>
              </w:rPr>
              <w:t xml:space="preserve">запросе цен </w:t>
            </w:r>
            <w:r w:rsidRPr="007D0EE0">
              <w:rPr>
                <w:rFonts w:cs="Times New Roman"/>
                <w:sz w:val="22"/>
                <w:szCs w:val="22"/>
              </w:rPr>
              <w:t>в электронной форме.</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При описании условий и предложений участником </w:t>
            </w:r>
            <w:r w:rsidR="00D9688D" w:rsidRPr="007D0EE0">
              <w:rPr>
                <w:rFonts w:cs="Times New Roman"/>
                <w:sz w:val="22"/>
                <w:szCs w:val="22"/>
              </w:rPr>
              <w:t>запроса цен</w:t>
            </w:r>
            <w:r w:rsidRPr="007D0EE0">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не должны допускать двусмысленных толкований.</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7D0EE0">
              <w:rPr>
                <w:rFonts w:cs="Times New Roman"/>
                <w:sz w:val="22"/>
                <w:szCs w:val="22"/>
              </w:rPr>
              <w:t>doc</w:t>
            </w:r>
            <w:proofErr w:type="spellEnd"/>
            <w:r w:rsidRPr="007D0EE0">
              <w:rPr>
                <w:rFonts w:cs="Times New Roman"/>
                <w:sz w:val="22"/>
                <w:szCs w:val="22"/>
              </w:rPr>
              <w:t>), (*.</w:t>
            </w:r>
            <w:proofErr w:type="spellStart"/>
            <w:r w:rsidRPr="007D0EE0">
              <w:rPr>
                <w:rFonts w:cs="Times New Roman"/>
                <w:sz w:val="22"/>
                <w:szCs w:val="22"/>
              </w:rPr>
              <w:t>docx</w:t>
            </w:r>
            <w:proofErr w:type="spellEnd"/>
            <w:r w:rsidRPr="007D0EE0">
              <w:rPr>
                <w:rFonts w:cs="Times New Roman"/>
                <w:sz w:val="22"/>
                <w:szCs w:val="22"/>
              </w:rPr>
              <w:t>), (*.</w:t>
            </w:r>
            <w:proofErr w:type="spellStart"/>
            <w:r w:rsidRPr="007D0EE0">
              <w:rPr>
                <w:rFonts w:cs="Times New Roman"/>
                <w:sz w:val="22"/>
                <w:szCs w:val="22"/>
              </w:rPr>
              <w:t>xls</w:t>
            </w:r>
            <w:proofErr w:type="spellEnd"/>
            <w:r w:rsidRPr="007D0EE0">
              <w:rPr>
                <w:rFonts w:cs="Times New Roman"/>
                <w:sz w:val="22"/>
                <w:szCs w:val="22"/>
              </w:rPr>
              <w:t>), (*.</w:t>
            </w:r>
            <w:proofErr w:type="spellStart"/>
            <w:r w:rsidRPr="007D0EE0">
              <w:rPr>
                <w:rFonts w:cs="Times New Roman"/>
                <w:sz w:val="22"/>
                <w:szCs w:val="22"/>
              </w:rPr>
              <w:t>xlsx</w:t>
            </w:r>
            <w:proofErr w:type="spellEnd"/>
            <w:r w:rsidRPr="007D0EE0">
              <w:rPr>
                <w:rFonts w:cs="Times New Roman"/>
                <w:sz w:val="22"/>
                <w:szCs w:val="22"/>
              </w:rPr>
              <w:t>), (*.</w:t>
            </w:r>
            <w:proofErr w:type="spellStart"/>
            <w:r w:rsidRPr="007D0EE0">
              <w:rPr>
                <w:rFonts w:cs="Times New Roman"/>
                <w:sz w:val="22"/>
                <w:szCs w:val="22"/>
              </w:rPr>
              <w:t>txt</w:t>
            </w:r>
            <w:proofErr w:type="spellEnd"/>
            <w:r w:rsidRPr="007D0EE0">
              <w:rPr>
                <w:rFonts w:cs="Times New Roman"/>
                <w:sz w:val="22"/>
                <w:szCs w:val="22"/>
              </w:rPr>
              <w:t>), (*.</w:t>
            </w:r>
            <w:proofErr w:type="spellStart"/>
            <w:r w:rsidRPr="007D0EE0">
              <w:rPr>
                <w:rFonts w:cs="Times New Roman"/>
                <w:sz w:val="22"/>
                <w:szCs w:val="22"/>
              </w:rPr>
              <w:t>pdf</w:t>
            </w:r>
            <w:proofErr w:type="spellEnd"/>
            <w:r w:rsidRPr="007D0EE0">
              <w:rPr>
                <w:rFonts w:cs="Times New Roman"/>
                <w:sz w:val="22"/>
                <w:szCs w:val="22"/>
              </w:rPr>
              <w:t>), (*.</w:t>
            </w:r>
            <w:proofErr w:type="spellStart"/>
            <w:r w:rsidRPr="007D0EE0">
              <w:rPr>
                <w:rFonts w:cs="Times New Roman"/>
                <w:sz w:val="22"/>
                <w:szCs w:val="22"/>
              </w:rPr>
              <w:t>jpg</w:t>
            </w:r>
            <w:proofErr w:type="spellEnd"/>
            <w:r w:rsidRPr="007D0EE0">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Документы, подписанные электронной подписью (далее –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w:t>
            </w:r>
            <w:r w:rsidR="00D9688D" w:rsidRPr="007D0EE0">
              <w:rPr>
                <w:rFonts w:cs="Times New Roman"/>
                <w:sz w:val="22"/>
                <w:szCs w:val="22"/>
              </w:rPr>
              <w:t xml:space="preserve">запроса цен </w:t>
            </w:r>
            <w:r w:rsidRPr="007D0EE0">
              <w:rPr>
                <w:rFonts w:cs="Times New Roman"/>
                <w:sz w:val="22"/>
                <w:szCs w:val="22"/>
              </w:rPr>
              <w:t xml:space="preserve"> в электронной форме, признаются документами, подписанными собственноручной подписью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Наличие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подтверждает, что документ отправлен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и является точной цифровой копией документа-оригинала. </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w:t>
            </w:r>
          </w:p>
          <w:p w:rsidR="00E51999" w:rsidRPr="009260D6" w:rsidRDefault="00E51999" w:rsidP="009260D6">
            <w:pPr>
              <w:widowControl w:val="0"/>
              <w:ind w:firstLine="330"/>
              <w:jc w:val="both"/>
              <w:rPr>
                <w:rFonts w:cs="Times New Roman"/>
                <w:b/>
                <w:sz w:val="22"/>
                <w:szCs w:val="22"/>
              </w:rPr>
            </w:pPr>
            <w:r w:rsidRPr="007D0EE0">
              <w:rPr>
                <w:rFonts w:cs="Times New Roman"/>
                <w:b/>
                <w:sz w:val="22"/>
                <w:szCs w:val="22"/>
              </w:rPr>
              <w:t>Каждый потенциальный участник закупки вправе подать только одну заявку на участие.</w:t>
            </w:r>
          </w:p>
        </w:tc>
      </w:tr>
      <w:tr w:rsidR="00E51999" w:rsidRPr="007D0EE0" w:rsidTr="000C7B86">
        <w:tc>
          <w:tcPr>
            <w:tcW w:w="558" w:type="pct"/>
            <w:vMerge w:val="restart"/>
            <w:vAlign w:val="center"/>
          </w:tcPr>
          <w:p w:rsidR="00E51999" w:rsidRPr="00ED4FDC" w:rsidRDefault="00E51999" w:rsidP="00E51999">
            <w:pPr>
              <w:widowControl w:val="0"/>
              <w:rPr>
                <w:rFonts w:cs="Times New Roman"/>
                <w:sz w:val="22"/>
                <w:szCs w:val="22"/>
                <w:lang w:val="en-US" w:eastAsia="en-US"/>
              </w:rPr>
            </w:pPr>
            <w:r w:rsidRPr="00ED4FDC">
              <w:rPr>
                <w:rFonts w:cs="Times New Roman"/>
                <w:sz w:val="22"/>
                <w:szCs w:val="22"/>
              </w:rPr>
              <w:t>4.1.</w:t>
            </w:r>
          </w:p>
        </w:tc>
        <w:tc>
          <w:tcPr>
            <w:tcW w:w="4442" w:type="pct"/>
            <w:gridSpan w:val="5"/>
            <w:vAlign w:val="center"/>
          </w:tcPr>
          <w:p w:rsidR="00E51999" w:rsidRPr="00ED4FDC" w:rsidRDefault="001A2A97" w:rsidP="00E51999">
            <w:pPr>
              <w:widowControl w:val="0"/>
              <w:jc w:val="both"/>
              <w:rPr>
                <w:rFonts w:cs="Times New Roman"/>
                <w:sz w:val="22"/>
                <w:szCs w:val="22"/>
                <w:lang w:eastAsia="en-US"/>
              </w:rPr>
            </w:pPr>
            <w:r w:rsidRPr="00ED4FDC">
              <w:rPr>
                <w:rFonts w:cs="Times New Roman"/>
                <w:b/>
                <w:bCs/>
                <w:sz w:val="22"/>
                <w:szCs w:val="22"/>
              </w:rPr>
              <w:t>Заявка на участие в запросе цен</w:t>
            </w:r>
            <w:r w:rsidR="00E51999" w:rsidRPr="00ED4FDC">
              <w:rPr>
                <w:rFonts w:cs="Times New Roman"/>
                <w:b/>
                <w:bCs/>
                <w:sz w:val="22"/>
                <w:szCs w:val="22"/>
              </w:rPr>
              <w:t xml:space="preserve"> </w:t>
            </w:r>
            <w:r w:rsidR="00E51999" w:rsidRPr="00ED4FDC">
              <w:rPr>
                <w:rFonts w:cs="Times New Roman"/>
                <w:b/>
                <w:sz w:val="22"/>
                <w:szCs w:val="22"/>
              </w:rPr>
              <w:t>в электронной форме</w:t>
            </w:r>
            <w:r w:rsidR="00E51999" w:rsidRPr="00ED4FDC">
              <w:rPr>
                <w:rFonts w:cs="Times New Roman"/>
                <w:sz w:val="22"/>
                <w:szCs w:val="22"/>
              </w:rPr>
              <w:t xml:space="preserve"> </w:t>
            </w:r>
            <w:r w:rsidR="00E51999" w:rsidRPr="00ED4FDC">
              <w:rPr>
                <w:rFonts w:cs="Times New Roman"/>
                <w:b/>
                <w:bCs/>
                <w:sz w:val="22"/>
                <w:szCs w:val="22"/>
              </w:rPr>
              <w:t xml:space="preserve">должна содержать предложение участника </w:t>
            </w:r>
            <w:r w:rsidR="00D645C7" w:rsidRPr="00ED4FDC">
              <w:rPr>
                <w:rFonts w:cs="Times New Roman"/>
                <w:b/>
                <w:bCs/>
                <w:sz w:val="22"/>
                <w:szCs w:val="22"/>
              </w:rPr>
              <w:t>не</w:t>
            </w:r>
            <w:r w:rsidR="00E51999" w:rsidRPr="00ED4FDC">
              <w:rPr>
                <w:rFonts w:cs="Times New Roman"/>
                <w:b/>
                <w:bCs/>
                <w:sz w:val="22"/>
                <w:szCs w:val="22"/>
              </w:rPr>
              <w:t xml:space="preserve">конкурентной закупки в отношении предмета такой закупки, в том числе следующую информацию: </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140" w:type="pct"/>
            <w:gridSpan w:val="3"/>
            <w:vAlign w:val="center"/>
          </w:tcPr>
          <w:p w:rsidR="00E51999" w:rsidRPr="007D0EE0" w:rsidRDefault="00E51999" w:rsidP="00E51999">
            <w:pPr>
              <w:widowControl w:val="0"/>
              <w:autoSpaceDE w:val="0"/>
              <w:autoSpaceDN w:val="0"/>
              <w:jc w:val="both"/>
              <w:rPr>
                <w:rFonts w:cs="Times New Roman"/>
                <w:sz w:val="22"/>
                <w:szCs w:val="22"/>
              </w:rPr>
            </w:pPr>
            <w:r w:rsidRPr="007D0EE0">
              <w:rPr>
                <w:rFonts w:cs="Times New Roman"/>
                <w:sz w:val="22"/>
                <w:szCs w:val="22"/>
              </w:rPr>
              <w:t xml:space="preserve">1) согласие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7D0EE0">
              <w:rPr>
                <w:rFonts w:cs="Times New Roman"/>
                <w:sz w:val="22"/>
                <w:szCs w:val="22"/>
              </w:rPr>
              <w:t xml:space="preserve">запроса цен </w:t>
            </w:r>
            <w:r w:rsidRPr="007D0EE0">
              <w:rPr>
                <w:rFonts w:cs="Times New Roman"/>
                <w:sz w:val="22"/>
                <w:szCs w:val="22"/>
              </w:rPr>
              <w:t xml:space="preserve">в электронной форме и не подлежащих изменению по результатам проведения </w:t>
            </w:r>
            <w:r w:rsidR="00A95372" w:rsidRPr="007D0EE0">
              <w:rPr>
                <w:rFonts w:cs="Times New Roman"/>
                <w:sz w:val="22"/>
                <w:szCs w:val="22"/>
              </w:rPr>
              <w:t>запроса цен</w:t>
            </w:r>
            <w:r w:rsidRPr="007D0EE0">
              <w:rPr>
                <w:rFonts w:cs="Times New Roman"/>
                <w:sz w:val="22"/>
                <w:szCs w:val="22"/>
              </w:rPr>
              <w:t xml:space="preserve"> в электронной форме </w:t>
            </w:r>
          </w:p>
        </w:tc>
        <w:tc>
          <w:tcPr>
            <w:tcW w:w="1303" w:type="pct"/>
            <w:gridSpan w:val="2"/>
            <w:vAlign w:val="center"/>
          </w:tcPr>
          <w:p w:rsidR="00E51999" w:rsidRPr="007D0EE0" w:rsidRDefault="00E51999" w:rsidP="00E51999">
            <w:pPr>
              <w:widowControl w:val="0"/>
              <w:rPr>
                <w:rFonts w:cs="Times New Roman"/>
                <w:bCs/>
                <w:sz w:val="22"/>
                <w:szCs w:val="22"/>
                <w:lang w:eastAsia="en-US"/>
              </w:rPr>
            </w:pPr>
            <w:r w:rsidRPr="007D0EE0">
              <w:rPr>
                <w:rFonts w:cs="Times New Roman"/>
                <w:sz w:val="22"/>
                <w:szCs w:val="22"/>
              </w:rPr>
              <w:t xml:space="preserve">ПРИМЕНЯЕТСЯ </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val="en-US" w:eastAsia="en-US"/>
              </w:rPr>
            </w:pPr>
          </w:p>
        </w:tc>
        <w:tc>
          <w:tcPr>
            <w:tcW w:w="4442" w:type="pct"/>
            <w:gridSpan w:val="5"/>
            <w:vAlign w:val="center"/>
          </w:tcPr>
          <w:p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 xml:space="preserve">2) при осуществлении закупки товаров, а </w:t>
            </w:r>
            <w:r w:rsidR="007D0EE0" w:rsidRPr="007D0EE0">
              <w:rPr>
                <w:rFonts w:cs="Times New Roman"/>
                <w:sz w:val="22"/>
                <w:szCs w:val="22"/>
              </w:rPr>
              <w:t>также работ</w:t>
            </w:r>
            <w:r w:rsidRPr="007D0EE0">
              <w:rPr>
                <w:rFonts w:cs="Times New Roman"/>
                <w:sz w:val="22"/>
                <w:szCs w:val="22"/>
              </w:rPr>
              <w:t xml:space="preserve">, услуг, для выполнения, оказания </w:t>
            </w:r>
            <w:r w:rsidRPr="007D0EE0">
              <w:rPr>
                <w:rFonts w:cs="Times New Roman"/>
                <w:sz w:val="22"/>
                <w:szCs w:val="22"/>
              </w:rPr>
              <w:lastRenderedPageBreak/>
              <w:t>которых используется товар:</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140" w:type="pct"/>
            <w:gridSpan w:val="3"/>
            <w:vAlign w:val="center"/>
          </w:tcPr>
          <w:p w:rsidR="00E51999" w:rsidRPr="007D0EE0" w:rsidRDefault="00E51999" w:rsidP="00E51999">
            <w:pPr>
              <w:widowControl w:val="0"/>
              <w:jc w:val="both"/>
              <w:rPr>
                <w:rFonts w:cs="Times New Roman"/>
                <w:sz w:val="22"/>
                <w:szCs w:val="22"/>
                <w:lang w:eastAsia="en-US"/>
              </w:rPr>
            </w:pPr>
            <w:r w:rsidRPr="007D0EE0">
              <w:rPr>
                <w:rFonts w:cs="Times New Roman"/>
                <w:sz w:val="22"/>
                <w:szCs w:val="22"/>
              </w:rPr>
              <w:t xml:space="preserve">а) наименование страны происхождения товара </w:t>
            </w:r>
          </w:p>
        </w:tc>
        <w:tc>
          <w:tcPr>
            <w:tcW w:w="1303" w:type="pct"/>
            <w:gridSpan w:val="2"/>
            <w:vAlign w:val="center"/>
          </w:tcPr>
          <w:p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val="en-US" w:eastAsia="en-US"/>
              </w:rPr>
            </w:pPr>
          </w:p>
        </w:tc>
        <w:tc>
          <w:tcPr>
            <w:tcW w:w="3140" w:type="pct"/>
            <w:gridSpan w:val="3"/>
            <w:vAlign w:val="center"/>
          </w:tcPr>
          <w:p w:rsidR="00E51999" w:rsidRPr="007D0EE0" w:rsidRDefault="00E51999" w:rsidP="00E51999">
            <w:pPr>
              <w:widowControl w:val="0"/>
              <w:jc w:val="both"/>
              <w:rPr>
                <w:rFonts w:cs="Times New Roman"/>
                <w:sz w:val="22"/>
                <w:szCs w:val="22"/>
                <w:lang w:eastAsia="en-US"/>
              </w:rPr>
            </w:pPr>
            <w:bookmarkStart w:id="0" w:name="Par1322"/>
            <w:bookmarkEnd w:id="0"/>
            <w:proofErr w:type="gramStart"/>
            <w:r w:rsidRPr="007D0EE0">
              <w:rPr>
                <w:rFonts w:cs="Times New Roman"/>
                <w:sz w:val="22"/>
                <w:szCs w:val="22"/>
              </w:rPr>
              <w:t xml:space="preserve">б) конкретные показатели, соответствующие значениям, установленным документацией о таком </w:t>
            </w:r>
            <w:r w:rsidR="00A95372" w:rsidRPr="007D0EE0">
              <w:rPr>
                <w:rFonts w:cs="Times New Roman"/>
                <w:sz w:val="22"/>
                <w:szCs w:val="22"/>
              </w:rPr>
              <w:t>запроса цен</w:t>
            </w:r>
            <w:r w:rsidRPr="007D0EE0">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303" w:type="pct"/>
            <w:gridSpan w:val="2"/>
            <w:vAlign w:val="center"/>
          </w:tcPr>
          <w:p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4442" w:type="pct"/>
            <w:gridSpan w:val="5"/>
            <w:vAlign w:val="center"/>
          </w:tcPr>
          <w:p w:rsidR="00E51999" w:rsidRPr="007D0EE0" w:rsidRDefault="001A2A97" w:rsidP="00E51999">
            <w:pPr>
              <w:widowControl w:val="0"/>
              <w:jc w:val="both"/>
              <w:rPr>
                <w:rFonts w:cs="Times New Roman"/>
                <w:sz w:val="22"/>
                <w:szCs w:val="22"/>
              </w:rPr>
            </w:pPr>
            <w:r w:rsidRPr="007D0EE0">
              <w:rPr>
                <w:rFonts w:cs="Times New Roman"/>
                <w:sz w:val="22"/>
                <w:szCs w:val="22"/>
              </w:rPr>
              <w:t>З</w:t>
            </w:r>
            <w:r w:rsidR="00E51999" w:rsidRPr="007D0EE0">
              <w:rPr>
                <w:rFonts w:cs="Times New Roman"/>
                <w:sz w:val="22"/>
                <w:szCs w:val="22"/>
              </w:rPr>
              <w:t xml:space="preserve">аявки на участие в </w:t>
            </w:r>
            <w:r w:rsidRPr="007D0EE0">
              <w:rPr>
                <w:rFonts w:cs="Times New Roman"/>
                <w:sz w:val="22"/>
                <w:szCs w:val="22"/>
              </w:rPr>
              <w:t>запросе цен</w:t>
            </w:r>
            <w:r w:rsidR="00E51999" w:rsidRPr="007D0EE0">
              <w:rPr>
                <w:rFonts w:cs="Times New Roman"/>
                <w:sz w:val="22"/>
                <w:szCs w:val="22"/>
              </w:rPr>
              <w:t xml:space="preserve"> должна содержать предложение участника закупки в отношении предмета закупки.</w:t>
            </w:r>
          </w:p>
          <w:p w:rsidR="00E51999" w:rsidRPr="007D0EE0" w:rsidRDefault="00E51999" w:rsidP="00E51999">
            <w:pPr>
              <w:widowControl w:val="0"/>
              <w:jc w:val="both"/>
              <w:rPr>
                <w:rFonts w:cs="Times New Roman"/>
                <w:b/>
                <w:bCs/>
                <w:sz w:val="22"/>
                <w:szCs w:val="22"/>
              </w:rPr>
            </w:pPr>
            <w:r w:rsidRPr="007D0EE0">
              <w:rPr>
                <w:rFonts w:cs="Times New Roman"/>
                <w:sz w:val="22"/>
                <w:szCs w:val="22"/>
              </w:rPr>
              <w:t xml:space="preserve">Заявка </w:t>
            </w:r>
            <w:r w:rsidR="001A2A97" w:rsidRPr="007D0EE0">
              <w:rPr>
                <w:rFonts w:cs="Times New Roman"/>
                <w:sz w:val="22"/>
                <w:szCs w:val="22"/>
              </w:rPr>
              <w:t xml:space="preserve">на участие в запросе цен </w:t>
            </w:r>
            <w:r w:rsidRPr="007D0EE0">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4442" w:type="pct"/>
            <w:gridSpan w:val="5"/>
            <w:vAlign w:val="center"/>
          </w:tcPr>
          <w:p w:rsidR="00E51999" w:rsidRPr="007D0EE0" w:rsidRDefault="00E51999" w:rsidP="00E51999">
            <w:pPr>
              <w:widowControl w:val="0"/>
              <w:jc w:val="both"/>
              <w:rPr>
                <w:rFonts w:cs="Times New Roman"/>
                <w:b/>
                <w:sz w:val="22"/>
                <w:szCs w:val="22"/>
                <w:lang w:eastAsia="en-US"/>
              </w:rPr>
            </w:pP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1A2A97" w:rsidP="00E51999">
            <w:pPr>
              <w:widowControl w:val="0"/>
              <w:ind w:firstLine="317"/>
              <w:jc w:val="both"/>
              <w:rPr>
                <w:rFonts w:cs="Times New Roman"/>
                <w:sz w:val="22"/>
                <w:szCs w:val="22"/>
                <w:lang w:eastAsia="en-US"/>
              </w:rPr>
            </w:pPr>
            <w:r w:rsidRPr="00ED4FDC">
              <w:rPr>
                <w:rFonts w:cs="Times New Roman"/>
                <w:sz w:val="22"/>
                <w:szCs w:val="22"/>
              </w:rPr>
              <w:t>3</w:t>
            </w:r>
            <w:r w:rsidR="00E51999" w:rsidRPr="00ED4FDC">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ED4FDC">
              <w:rPr>
                <w:rFonts w:cs="Times New Roman"/>
              </w:rPr>
              <w:t>не</w:t>
            </w:r>
            <w:r w:rsidR="00E51999" w:rsidRPr="00ED4FDC">
              <w:rPr>
                <w:rFonts w:cs="Times New Roman"/>
              </w:rPr>
              <w:t>конкурентной</w:t>
            </w:r>
            <w:r w:rsidR="00E51999" w:rsidRPr="00ED4FDC">
              <w:rPr>
                <w:rFonts w:cs="Times New Roman"/>
                <w:sz w:val="22"/>
                <w:szCs w:val="22"/>
              </w:rPr>
              <w:t xml:space="preserve"> закупки является юридическое лицо;</w:t>
            </w:r>
          </w:p>
        </w:tc>
        <w:tc>
          <w:tcPr>
            <w:tcW w:w="992" w:type="pct"/>
            <w:vAlign w:val="center"/>
          </w:tcPr>
          <w:p w:rsidR="00E51999" w:rsidRPr="007D0EE0" w:rsidRDefault="00E51999" w:rsidP="00E51999">
            <w:pPr>
              <w:widowControl w:val="0"/>
              <w:rPr>
                <w:rFonts w:cs="Times New Roman"/>
                <w:sz w:val="22"/>
                <w:szCs w:val="22"/>
                <w:lang w:eastAsia="en-US"/>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4</w:t>
            </w:r>
            <w:r w:rsidR="00E51999" w:rsidRPr="00ED4FDC">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ED4FDC">
              <w:rPr>
                <w:rFonts w:cs="Times New Roman"/>
                <w:sz w:val="22"/>
                <w:szCs w:val="22"/>
              </w:rPr>
              <w:t>не</w:t>
            </w:r>
            <w:r w:rsidR="00E51999" w:rsidRPr="00ED4FDC">
              <w:rPr>
                <w:rFonts w:cs="Times New Roman"/>
                <w:sz w:val="22"/>
                <w:szCs w:val="22"/>
              </w:rPr>
              <w:t>конкурентной закупки является индивидуальный предприниматель;</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5</w:t>
            </w:r>
            <w:r w:rsidR="00E51999" w:rsidRPr="00ED4FDC">
              <w:rPr>
                <w:rFonts w:cs="Times New Roman"/>
                <w:sz w:val="22"/>
                <w:szCs w:val="22"/>
              </w:rPr>
              <w:t xml:space="preserve">) </w:t>
            </w:r>
            <w:r w:rsidR="00563003" w:rsidRPr="00563003">
              <w:rPr>
                <w:rFonts w:cs="Times New Roman"/>
                <w:sz w:val="22"/>
                <w:szCs w:val="22"/>
              </w:rPr>
              <w:t>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6</w:t>
            </w:r>
            <w:r w:rsidR="00E51999" w:rsidRPr="00ED4FDC">
              <w:rPr>
                <w:rFonts w:cs="Times New Roman"/>
                <w:sz w:val="22"/>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D645C7" w:rsidRPr="00ED4FDC">
              <w:rPr>
                <w:rFonts w:cs="Times New Roman"/>
                <w:sz w:val="22"/>
                <w:szCs w:val="22"/>
              </w:rPr>
              <w:t xml:space="preserve">неконкурентной </w:t>
            </w:r>
            <w:r w:rsidR="00E51999" w:rsidRPr="00ED4FDC">
              <w:rPr>
                <w:rFonts w:cs="Times New Roman"/>
                <w:sz w:val="22"/>
                <w:szCs w:val="22"/>
              </w:rPr>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1A2A97" w:rsidP="00E51999">
            <w:pPr>
              <w:widowControl w:val="0"/>
              <w:ind w:firstLine="317"/>
              <w:jc w:val="both"/>
              <w:rPr>
                <w:rFonts w:cs="Times New Roman"/>
                <w:sz w:val="22"/>
                <w:szCs w:val="22"/>
              </w:rPr>
            </w:pPr>
            <w:r w:rsidRPr="00ED4FDC">
              <w:rPr>
                <w:rFonts w:cs="Times New Roman"/>
                <w:sz w:val="22"/>
                <w:szCs w:val="22"/>
              </w:rPr>
              <w:t>7</w:t>
            </w:r>
            <w:r w:rsidR="00E51999" w:rsidRPr="00ED4FDC">
              <w:rPr>
                <w:rFonts w:cs="Times New Roman"/>
                <w:sz w:val="22"/>
                <w:szCs w:val="22"/>
              </w:rPr>
              <w:t xml:space="preserve">) копия документа, подтверждающего полномочия лица действовать от имени участника </w:t>
            </w:r>
            <w:r w:rsidR="00D645C7" w:rsidRPr="00ED4FDC">
              <w:rPr>
                <w:rFonts w:cs="Times New Roman"/>
                <w:sz w:val="22"/>
                <w:szCs w:val="22"/>
              </w:rPr>
              <w:t xml:space="preserve">неконкурентной </w:t>
            </w:r>
            <w:r w:rsidR="00E51999" w:rsidRPr="00ED4FDC">
              <w:rPr>
                <w:rFonts w:cs="Times New Roman"/>
                <w:sz w:val="22"/>
                <w:szCs w:val="22"/>
              </w:rPr>
              <w:t>закупки, за исключением случаев подписания заявки:</w:t>
            </w:r>
          </w:p>
          <w:p w:rsidR="00E51999" w:rsidRPr="00ED4FDC" w:rsidRDefault="00E51999" w:rsidP="00E51999">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ED4FDC" w:rsidRDefault="00E51999" w:rsidP="00E51999">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563003" w:rsidP="00E51999">
            <w:pPr>
              <w:pStyle w:val="afb"/>
              <w:widowControl w:val="0"/>
              <w:ind w:firstLine="317"/>
              <w:jc w:val="both"/>
              <w:rPr>
                <w:rFonts w:cs="Times New Roman"/>
                <w:sz w:val="22"/>
                <w:lang w:eastAsia="ru-RU"/>
              </w:rPr>
            </w:pPr>
            <w:r>
              <w:rPr>
                <w:rFonts w:cs="Times New Roman"/>
                <w:sz w:val="22"/>
                <w:lang w:eastAsia="ru-RU"/>
              </w:rPr>
              <w:t>8</w:t>
            </w:r>
            <w:r w:rsidR="00E51999" w:rsidRPr="00ED4FDC">
              <w:rPr>
                <w:rFonts w:cs="Times New Roman"/>
                <w:sz w:val="22"/>
                <w:lang w:eastAsia="ru-RU"/>
              </w:rPr>
              <w:t xml:space="preserve">) копии документов, подтверждающих соответствие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proofErr w:type="gramStart"/>
            <w:r w:rsidR="00E51999" w:rsidRPr="00ED4FDC">
              <w:rPr>
                <w:rFonts w:cs="Times New Roman"/>
                <w:sz w:val="22"/>
                <w:lang w:eastAsia="ru-RU"/>
              </w:rPr>
              <w:t>случая</w:t>
            </w:r>
            <w:proofErr w:type="gramEnd"/>
            <w:r w:rsidR="00E51999" w:rsidRPr="00ED4FDC">
              <w:rPr>
                <w:rFonts w:cs="Times New Roman"/>
                <w:sz w:val="22"/>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992" w:type="pct"/>
            <w:vAlign w:val="center"/>
          </w:tcPr>
          <w:p w:rsidR="00E51999" w:rsidRPr="007D0EE0" w:rsidRDefault="00563003" w:rsidP="00E51999">
            <w:pPr>
              <w:widowControl w:val="0"/>
              <w:rPr>
                <w:rFonts w:cs="Times New Roman"/>
                <w:sz w:val="22"/>
                <w:szCs w:val="22"/>
              </w:rPr>
            </w:pPr>
            <w:r>
              <w:rPr>
                <w:rFonts w:cs="Times New Roman"/>
                <w:sz w:val="22"/>
                <w:szCs w:val="22"/>
              </w:rPr>
              <w:t xml:space="preserve">НЕ </w:t>
            </w:r>
            <w:r w:rsidR="00E51999"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ED4FDC" w:rsidRDefault="00563003" w:rsidP="00E51999">
            <w:pPr>
              <w:pStyle w:val="afb"/>
              <w:widowControl w:val="0"/>
              <w:ind w:firstLine="317"/>
              <w:jc w:val="both"/>
              <w:rPr>
                <w:rFonts w:cs="Times New Roman"/>
                <w:sz w:val="22"/>
                <w:lang w:eastAsia="ru-RU"/>
              </w:rPr>
            </w:pPr>
            <w:proofErr w:type="gramStart"/>
            <w:r>
              <w:rPr>
                <w:rFonts w:cs="Times New Roman"/>
                <w:sz w:val="22"/>
                <w:lang w:eastAsia="ru-RU"/>
              </w:rPr>
              <w:t>9</w:t>
            </w:r>
            <w:r w:rsidR="00E51999" w:rsidRPr="00ED4FDC">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E51999" w:rsidRPr="00ED4FDC">
              <w:rPr>
                <w:rFonts w:cs="Times New Roman"/>
                <w:sz w:val="22"/>
                <w:lang w:eastAsia="ru-RU"/>
              </w:rPr>
              <w:lastRenderedPageBreak/>
              <w:t>документации о</w:t>
            </w:r>
            <w:proofErr w:type="gramEnd"/>
            <w:r w:rsidR="00E51999" w:rsidRPr="00ED4FDC">
              <w:rPr>
                <w:rFonts w:cs="Times New Roman"/>
                <w:sz w:val="22"/>
                <w:lang w:eastAsia="ru-RU"/>
              </w:rPr>
              <w:t xml:space="preserve">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закупке) является крупной сделкой;</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lastRenderedPageBreak/>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7D0EE0" w:rsidRDefault="001A2A97" w:rsidP="00E51999">
            <w:pPr>
              <w:pStyle w:val="afb"/>
              <w:widowControl w:val="0"/>
              <w:ind w:firstLine="317"/>
              <w:jc w:val="both"/>
              <w:rPr>
                <w:rFonts w:cs="Times New Roman"/>
                <w:sz w:val="22"/>
                <w:lang w:eastAsia="ru-RU"/>
              </w:rPr>
            </w:pPr>
            <w:r w:rsidRPr="007D0EE0">
              <w:rPr>
                <w:rFonts w:cs="Times New Roman"/>
                <w:sz w:val="22"/>
                <w:lang w:eastAsia="ru-RU"/>
              </w:rPr>
              <w:t>10</w:t>
            </w:r>
            <w:r w:rsidR="00E51999" w:rsidRPr="007D0EE0">
              <w:rPr>
                <w:rFonts w:cs="Times New Roman"/>
                <w:sz w:val="22"/>
                <w:lang w:eastAsia="ru-RU"/>
              </w:rPr>
              <w:t>) декларация, подтвержда</w:t>
            </w:r>
            <w:r w:rsidR="00E51999" w:rsidRPr="00ED4FDC">
              <w:rPr>
                <w:rFonts w:cs="Times New Roman"/>
                <w:sz w:val="22"/>
                <w:lang w:eastAsia="ru-RU"/>
              </w:rPr>
              <w:t>ющая на дату подачи заявки на участие в</w:t>
            </w:r>
            <w:r w:rsidR="00E51999" w:rsidRPr="007D0EE0">
              <w:rPr>
                <w:rFonts w:cs="Times New Roman"/>
                <w:sz w:val="22"/>
                <w:lang w:eastAsia="ru-RU"/>
              </w:rPr>
              <w:t xml:space="preserve"> </w:t>
            </w:r>
            <w:r w:rsidR="00D645C7" w:rsidRPr="00ED4FDC">
              <w:rPr>
                <w:rFonts w:cs="Times New Roman"/>
                <w:sz w:val="22"/>
              </w:rPr>
              <w:t>неконкурентной</w:t>
            </w:r>
            <w:r w:rsidR="00D645C7" w:rsidRPr="007D0EE0">
              <w:rPr>
                <w:rFonts w:cs="Times New Roman"/>
                <w:sz w:val="22"/>
              </w:rPr>
              <w:t xml:space="preserve"> </w:t>
            </w:r>
            <w:r w:rsidR="00E51999" w:rsidRPr="007D0EE0">
              <w:rPr>
                <w:rFonts w:cs="Times New Roman"/>
                <w:sz w:val="22"/>
                <w:lang w:eastAsia="ru-RU"/>
              </w:rPr>
              <w:t>закупке:</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а</w:t>
            </w:r>
            <w:r w:rsidR="007D0EE0" w:rsidRPr="007D0EE0">
              <w:rPr>
                <w:rFonts w:cs="Times New Roman"/>
                <w:sz w:val="22"/>
                <w:lang w:eastAsia="ru-RU"/>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б</w:t>
            </w:r>
            <w:r w:rsidR="007D0EE0"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в</w:t>
            </w:r>
            <w:r w:rsidR="007D0EE0"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D0EE0" w:rsidRPr="007D0EE0" w:rsidRDefault="00D939C1" w:rsidP="007D0EE0">
            <w:pPr>
              <w:pStyle w:val="afb"/>
              <w:widowControl w:val="0"/>
              <w:ind w:firstLine="317"/>
              <w:jc w:val="both"/>
              <w:rPr>
                <w:rFonts w:cs="Times New Roman"/>
                <w:sz w:val="22"/>
                <w:lang w:eastAsia="ru-RU"/>
              </w:rPr>
            </w:pPr>
            <w:proofErr w:type="gramStart"/>
            <w:r>
              <w:rPr>
                <w:rFonts w:cs="Times New Roman"/>
                <w:sz w:val="22"/>
                <w:lang w:eastAsia="ru-RU"/>
              </w:rPr>
              <w:t>г</w:t>
            </w:r>
            <w:r w:rsidR="007D0EE0"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D0EE0" w:rsidRPr="007D0EE0">
              <w:rPr>
                <w:rFonts w:cs="Times New Roman"/>
                <w:sz w:val="22"/>
                <w:lang w:eastAsia="ru-RU"/>
              </w:rPr>
              <w:t xml:space="preserve"> </w:t>
            </w:r>
            <w:proofErr w:type="gramStart"/>
            <w:r w:rsidR="007D0EE0" w:rsidRPr="007D0EE0">
              <w:rPr>
                <w:rFonts w:cs="Times New Roman"/>
                <w:sz w:val="22"/>
                <w:lang w:eastAsia="ru-RU"/>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007D0EE0" w:rsidRPr="007D0EE0">
              <w:rPr>
                <w:rFonts w:cs="Times New Roman"/>
                <w:sz w:val="22"/>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D0EE0" w:rsidRPr="007D0EE0">
              <w:rPr>
                <w:rFonts w:cs="Times New Roman"/>
                <w:sz w:val="22"/>
                <w:lang w:eastAsia="ru-RU"/>
              </w:rPr>
              <w:t>указанных</w:t>
            </w:r>
            <w:proofErr w:type="gramEnd"/>
            <w:r w:rsidR="007D0EE0" w:rsidRPr="007D0EE0">
              <w:rPr>
                <w:rFonts w:cs="Times New Roman"/>
                <w:sz w:val="22"/>
                <w:lang w:eastAsia="ru-RU"/>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7D0EE0" w:rsidRPr="007D0EE0" w:rsidRDefault="00D939C1" w:rsidP="007D0EE0">
            <w:pPr>
              <w:pStyle w:val="afb"/>
              <w:widowControl w:val="0"/>
              <w:ind w:firstLine="317"/>
              <w:jc w:val="both"/>
              <w:rPr>
                <w:rFonts w:cs="Times New Roman"/>
                <w:sz w:val="22"/>
                <w:lang w:eastAsia="ru-RU"/>
              </w:rPr>
            </w:pPr>
            <w:proofErr w:type="spellStart"/>
            <w:proofErr w:type="gramStart"/>
            <w:r>
              <w:rPr>
                <w:rFonts w:cs="Times New Roman"/>
                <w:sz w:val="22"/>
                <w:lang w:eastAsia="ru-RU"/>
              </w:rPr>
              <w:t>д</w:t>
            </w:r>
            <w:proofErr w:type="spellEnd"/>
            <w:r w:rsidR="007D0EE0"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007D0EE0" w:rsidRPr="007D0EE0">
              <w:rPr>
                <w:rFonts w:cs="Times New Roman"/>
                <w:sz w:val="22"/>
                <w:lang w:eastAsia="ru-RU"/>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е</w:t>
            </w:r>
            <w:r w:rsidR="007D0EE0"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7D0EE0" w:rsidRPr="007D0EE0" w:rsidRDefault="00D939C1" w:rsidP="007D0EE0">
            <w:pPr>
              <w:pStyle w:val="afb"/>
              <w:widowControl w:val="0"/>
              <w:ind w:firstLine="317"/>
              <w:jc w:val="both"/>
              <w:rPr>
                <w:rFonts w:cs="Times New Roman"/>
                <w:sz w:val="22"/>
                <w:lang w:eastAsia="ru-RU"/>
              </w:rPr>
            </w:pPr>
            <w:r>
              <w:rPr>
                <w:rFonts w:cs="Times New Roman"/>
                <w:sz w:val="22"/>
                <w:lang w:eastAsia="ru-RU"/>
              </w:rPr>
              <w:t>ж</w:t>
            </w:r>
            <w:r w:rsidR="007D0EE0"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7D0EE0" w:rsidRDefault="00D939C1" w:rsidP="007D0EE0">
            <w:pPr>
              <w:pStyle w:val="afb"/>
              <w:widowControl w:val="0"/>
              <w:ind w:firstLine="317"/>
              <w:jc w:val="both"/>
              <w:rPr>
                <w:rFonts w:cs="Times New Roman"/>
                <w:sz w:val="22"/>
                <w:lang w:eastAsia="ru-RU"/>
              </w:rPr>
            </w:pPr>
            <w:proofErr w:type="spellStart"/>
            <w:proofErr w:type="gramStart"/>
            <w:r>
              <w:rPr>
                <w:rFonts w:cs="Times New Roman"/>
                <w:sz w:val="22"/>
                <w:lang w:eastAsia="ru-RU"/>
              </w:rPr>
              <w:t>з</w:t>
            </w:r>
            <w:proofErr w:type="spellEnd"/>
            <w:r w:rsidR="007D0EE0" w:rsidRPr="007D0EE0">
              <w:rPr>
                <w:rFonts w:cs="Times New Roman"/>
                <w:sz w:val="22"/>
                <w:lang w:eastAsia="ru-RU"/>
              </w:rPr>
              <w:t xml:space="preserve">) при закупке Заказчик вправе установить требование об отсутствии сведений об участниках закупки в реестре недобросовестных </w:t>
            </w:r>
            <w:r w:rsidR="007D0EE0" w:rsidRPr="007D0EE0">
              <w:rPr>
                <w:rFonts w:cs="Times New Roman"/>
                <w:sz w:val="22"/>
                <w:lang w:eastAsia="ru-RU"/>
              </w:rPr>
              <w:lastRenderedPageBreak/>
              <w:t>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992" w:type="pct"/>
            <w:vAlign w:val="center"/>
          </w:tcPr>
          <w:p w:rsidR="00E51999" w:rsidRPr="00081D1E" w:rsidRDefault="00E51999" w:rsidP="00E51999">
            <w:pPr>
              <w:widowControl w:val="0"/>
              <w:jc w:val="both"/>
              <w:rPr>
                <w:rFonts w:cs="Times New Roman"/>
                <w:sz w:val="22"/>
                <w:szCs w:val="22"/>
              </w:rPr>
            </w:pPr>
            <w:r w:rsidRPr="00081D1E">
              <w:rPr>
                <w:rFonts w:cs="Times New Roman"/>
                <w:sz w:val="22"/>
                <w:szCs w:val="22"/>
              </w:rPr>
              <w:lastRenderedPageBreak/>
              <w:t>ПРИМЕНЯЕТСЯ</w:t>
            </w:r>
          </w:p>
          <w:p w:rsidR="007D0EE0" w:rsidRPr="00081D1E" w:rsidRDefault="007D0EE0" w:rsidP="007D0EE0">
            <w:pPr>
              <w:widowControl w:val="0"/>
              <w:jc w:val="both"/>
              <w:rPr>
                <w:sz w:val="22"/>
                <w:szCs w:val="22"/>
              </w:rPr>
            </w:pPr>
          </w:p>
          <w:p w:rsidR="00E51999" w:rsidRPr="00081D1E" w:rsidRDefault="007D0EE0" w:rsidP="007D0EE0">
            <w:pPr>
              <w:widowControl w:val="0"/>
              <w:jc w:val="both"/>
              <w:rPr>
                <w:rFonts w:cs="Times New Roman"/>
                <w:i/>
                <w:sz w:val="22"/>
                <w:szCs w:val="22"/>
              </w:rPr>
            </w:pPr>
            <w:proofErr w:type="gramStart"/>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81D1E">
              <w:rPr>
                <w:i/>
                <w:sz w:val="20"/>
                <w:szCs w:val="20"/>
              </w:rPr>
              <w:t xml:space="preserve">неконкурентной </w:t>
            </w:r>
            <w:r w:rsidRPr="00081D1E">
              <w:rPr>
                <w:i/>
                <w:sz w:val="20"/>
                <w:szCs w:val="20"/>
              </w:rPr>
              <w:t xml:space="preserve">закупке (извещении об осуществлении </w:t>
            </w:r>
            <w:r w:rsidR="00D645C7" w:rsidRPr="00081D1E">
              <w:rPr>
                <w:i/>
                <w:sz w:val="20"/>
                <w:szCs w:val="20"/>
              </w:rPr>
              <w:t xml:space="preserve">неконкурентной </w:t>
            </w:r>
            <w:r w:rsidRPr="00081D1E">
              <w:rPr>
                <w:i/>
                <w:sz w:val="20"/>
                <w:szCs w:val="20"/>
              </w:rPr>
              <w:t>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w:t>
            </w:r>
            <w:proofErr w:type="gramEnd"/>
            <w:r w:rsidRPr="00081D1E">
              <w:rPr>
                <w:i/>
                <w:sz w:val="20"/>
                <w:szCs w:val="20"/>
              </w:rPr>
              <w:t xml:space="preserve"> </w:t>
            </w:r>
            <w:proofErr w:type="gramStart"/>
            <w:r w:rsidRPr="00081D1E">
              <w:rPr>
                <w:i/>
                <w:sz w:val="20"/>
                <w:szCs w:val="20"/>
              </w:rPr>
              <w:t xml:space="preserve">Форма такой декларации включена в состав рекомендуемых форм заявки на участие в закупке (прилагаются к документации о </w:t>
            </w:r>
            <w:r w:rsidR="00D645C7" w:rsidRPr="00081D1E">
              <w:rPr>
                <w:i/>
                <w:sz w:val="20"/>
                <w:szCs w:val="20"/>
              </w:rPr>
              <w:t xml:space="preserve">неконкурентной </w:t>
            </w:r>
            <w:r w:rsidRPr="00081D1E">
              <w:rPr>
                <w:i/>
                <w:sz w:val="20"/>
                <w:szCs w:val="20"/>
              </w:rPr>
              <w:t xml:space="preserve">закупке (извещению об осуществлении </w:t>
            </w:r>
            <w:r w:rsidR="00D645C7" w:rsidRPr="00081D1E">
              <w:rPr>
                <w:i/>
                <w:sz w:val="20"/>
                <w:szCs w:val="20"/>
              </w:rPr>
              <w:t xml:space="preserve">неконкурентной </w:t>
            </w:r>
            <w:r w:rsidRPr="00081D1E">
              <w:rPr>
                <w:i/>
                <w:sz w:val="20"/>
                <w:szCs w:val="20"/>
              </w:rPr>
              <w:t>закупки)</w:t>
            </w:r>
            <w:proofErr w:type="gramEnd"/>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E51999" w:rsidRPr="007D0EE0" w:rsidRDefault="00E51999" w:rsidP="00E51999">
            <w:pPr>
              <w:pStyle w:val="afb"/>
              <w:widowControl w:val="0"/>
              <w:ind w:firstLine="317"/>
              <w:jc w:val="both"/>
              <w:rPr>
                <w:rFonts w:cs="Times New Roman"/>
                <w:sz w:val="22"/>
                <w:lang w:eastAsia="ru-RU"/>
              </w:rPr>
            </w:pPr>
            <w:proofErr w:type="gramStart"/>
            <w:r w:rsidRPr="007D0EE0">
              <w:rPr>
                <w:rFonts w:cs="Times New Roman"/>
                <w:sz w:val="22"/>
                <w:lang w:eastAsia="ru-RU"/>
              </w:rPr>
              <w:t>1</w:t>
            </w:r>
            <w:r w:rsidR="001A2A97" w:rsidRPr="007D0EE0">
              <w:rPr>
                <w:rFonts w:cs="Times New Roman"/>
                <w:sz w:val="22"/>
                <w:lang w:eastAsia="ru-RU"/>
              </w:rPr>
              <w:t>1</w:t>
            </w:r>
            <w:r w:rsidRPr="007D0EE0">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w:t>
            </w:r>
            <w:proofErr w:type="gramEnd"/>
            <w:r w:rsidRPr="007D0EE0">
              <w:rPr>
                <w:rFonts w:cs="Times New Roman"/>
                <w:sz w:val="22"/>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0C7B86">
        <w:tc>
          <w:tcPr>
            <w:tcW w:w="558" w:type="pct"/>
            <w:vMerge/>
            <w:vAlign w:val="center"/>
          </w:tcPr>
          <w:p w:rsidR="00E51999" w:rsidRPr="007D0EE0" w:rsidRDefault="00E51999" w:rsidP="00E51999">
            <w:pPr>
              <w:widowControl w:val="0"/>
              <w:rPr>
                <w:rFonts w:cs="Times New Roman"/>
                <w:sz w:val="22"/>
                <w:szCs w:val="22"/>
                <w:lang w:eastAsia="en-US"/>
              </w:rPr>
            </w:pPr>
          </w:p>
        </w:tc>
        <w:tc>
          <w:tcPr>
            <w:tcW w:w="3451" w:type="pct"/>
            <w:gridSpan w:val="4"/>
            <w:vAlign w:val="center"/>
          </w:tcPr>
          <w:p w:rsidR="000775CF" w:rsidRPr="00771B8B" w:rsidRDefault="00E51999" w:rsidP="000775CF">
            <w:pPr>
              <w:jc w:val="both"/>
              <w:rPr>
                <w:rFonts w:eastAsia="Calibri" w:cs="Times New Roman"/>
                <w:bCs/>
                <w:lang w:eastAsia="en-US"/>
              </w:rPr>
            </w:pPr>
            <w:proofErr w:type="gramStart"/>
            <w:r w:rsidRPr="007D0EE0">
              <w:rPr>
                <w:rFonts w:cs="Times New Roman"/>
                <w:sz w:val="22"/>
                <w:szCs w:val="22"/>
              </w:rPr>
              <w:t>1</w:t>
            </w:r>
            <w:r w:rsidR="001A2A97" w:rsidRPr="007D0EE0">
              <w:rPr>
                <w:rFonts w:cs="Times New Roman"/>
                <w:sz w:val="22"/>
                <w:szCs w:val="22"/>
              </w:rPr>
              <w:t>2</w:t>
            </w:r>
            <w:r w:rsidRPr="007D0EE0">
              <w:rPr>
                <w:rFonts w:cs="Times New Roman"/>
                <w:sz w:val="22"/>
                <w:szCs w:val="22"/>
              </w:rPr>
              <w:t xml:space="preserve">) </w:t>
            </w:r>
            <w:r w:rsidR="000775CF" w:rsidRPr="00771B8B">
              <w:rPr>
                <w:rFonts w:eastAsia="Calibri" w:cs="Times New Roman"/>
                <w:bCs/>
                <w:lang w:eastAsia="en-US"/>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000775CF" w:rsidRPr="00771B8B">
              <w:rPr>
                <w:rFonts w:eastAsia="Calibri" w:cs="Times New Roman"/>
                <w:bCs/>
                <w:lang w:eastAsia="en-US"/>
              </w:rPr>
              <w:t>), за исключением случаев принятия ПП РФ мер, предусмотренных пунктом 1 части 2 статьи ст. 3.4  Закона № 223-ФЗ,</w:t>
            </w:r>
          </w:p>
          <w:p w:rsidR="000775CF" w:rsidRPr="00771B8B" w:rsidRDefault="000775CF" w:rsidP="000775CF">
            <w:pPr>
              <w:jc w:val="both"/>
              <w:rPr>
                <w:rFonts w:eastAsia="Calibri" w:cs="Times New Roman"/>
                <w:bCs/>
                <w:lang w:eastAsia="en-US"/>
              </w:rPr>
            </w:pPr>
          </w:p>
          <w:p w:rsidR="000775CF" w:rsidRDefault="000775CF" w:rsidP="000775CF">
            <w:pPr>
              <w:jc w:val="both"/>
              <w:rPr>
                <w:rFonts w:eastAsia="Arial" w:cs="Times New Roman"/>
                <w:sz w:val="22"/>
                <w:szCs w:val="22"/>
                <w:lang w:eastAsia="ar-SA"/>
              </w:rPr>
            </w:pPr>
            <w:r w:rsidRPr="00771B8B">
              <w:rPr>
                <w:rFonts w:eastAsia="Arial" w:cs="Times New Roman"/>
                <w:b/>
                <w:bCs/>
                <w:sz w:val="22"/>
                <w:szCs w:val="22"/>
                <w:lang w:eastAsia="ar-SA"/>
              </w:rPr>
              <w:t>Информацией и документами, подтверждающими страну происхождения товара</w:t>
            </w:r>
            <w:r w:rsidRPr="00771B8B">
              <w:rPr>
                <w:rFonts w:cs="Times New Roman"/>
                <w:sz w:val="22"/>
                <w:szCs w:val="22"/>
              </w:rPr>
              <w:t xml:space="preserve"> </w:t>
            </w:r>
            <w:r w:rsidRPr="00771B8B">
              <w:rPr>
                <w:rFonts w:eastAsia="Arial" w:cs="Times New Roman"/>
                <w:sz w:val="22"/>
                <w:szCs w:val="22"/>
                <w:lang w:eastAsia="ar-SA"/>
              </w:rPr>
              <w:t>в части вышеприведенных мер, и в целях учета объема закупок товаров российского происхождения, является:</w:t>
            </w:r>
          </w:p>
          <w:tbl>
            <w:tblPr>
              <w:tblStyle w:val="afa"/>
              <w:tblW w:w="6808" w:type="dxa"/>
              <w:tblLook w:val="04A0"/>
            </w:tblPr>
            <w:tblGrid>
              <w:gridCol w:w="3444"/>
              <w:gridCol w:w="3364"/>
            </w:tblGrid>
            <w:tr w:rsidR="000775CF" w:rsidRPr="00091C89" w:rsidTr="00956A42">
              <w:tc>
                <w:tcPr>
                  <w:tcW w:w="3444" w:type="dxa"/>
                </w:tcPr>
                <w:p w:rsidR="000775CF" w:rsidRPr="00091C89" w:rsidRDefault="00C7611E" w:rsidP="000775CF">
                  <w:pPr>
                    <w:jc w:val="both"/>
                    <w:rPr>
                      <w:rFonts w:eastAsia="Arial"/>
                      <w:lang w:eastAsia="ar-SA"/>
                    </w:rPr>
                  </w:pPr>
                  <w:sdt>
                    <w:sdtPr>
                      <w:rPr>
                        <w:rFonts w:eastAsia="Arial"/>
                        <w:lang w:eastAsia="ar-SA"/>
                      </w:rPr>
                      <w:id w:val="2096056119"/>
                    </w:sdtPr>
                    <w:sdtContent>
                      <w:r w:rsidR="000775CF" w:rsidRPr="00091C89">
                        <w:rPr>
                          <w:rFonts w:ascii="MS Gothic" w:eastAsia="MS Gothic" w:hAnsi="MS Gothic" w:hint="eastAsia"/>
                          <w:lang w:eastAsia="ar-SA"/>
                        </w:rPr>
                        <w:t>☒</w:t>
                      </w:r>
                    </w:sdtContent>
                  </w:sdt>
                  <w:r w:rsidR="000775CF" w:rsidRPr="00091C89">
                    <w:rPr>
                      <w:rFonts w:eastAsia="Arial"/>
                      <w:b/>
                      <w:bCs/>
                      <w:lang w:eastAsia="ar-SA"/>
                    </w:rPr>
                    <w:t xml:space="preserve"> </w:t>
                  </w:r>
                  <w:r w:rsidR="000775CF" w:rsidRPr="00091C89">
                    <w:rPr>
                      <w:rFonts w:eastAsia="Arial"/>
                      <w:lang w:eastAsia="ar-SA"/>
                    </w:rPr>
                    <w:t>номер реестровой записи</w:t>
                  </w:r>
                </w:p>
              </w:tc>
              <w:tc>
                <w:tcPr>
                  <w:tcW w:w="3364" w:type="dxa"/>
                </w:tcPr>
                <w:p w:rsidR="000775CF" w:rsidRPr="00091C89" w:rsidRDefault="00C7611E" w:rsidP="000775CF">
                  <w:pPr>
                    <w:jc w:val="both"/>
                    <w:rPr>
                      <w:rFonts w:eastAsia="Arial"/>
                      <w:lang w:eastAsia="ar-SA"/>
                    </w:rPr>
                  </w:pPr>
                  <w:sdt>
                    <w:sdtPr>
                      <w:rPr>
                        <w:rFonts w:eastAsia="Arial"/>
                        <w:lang w:eastAsia="ar-SA"/>
                      </w:rPr>
                      <w:id w:val="1665890965"/>
                    </w:sdtPr>
                    <w:sdtContent>
                      <w:r w:rsidR="000775CF" w:rsidRPr="00091C89">
                        <w:rPr>
                          <w:rFonts w:ascii="MS Gothic" w:eastAsia="MS Gothic" w:hAnsi="MS Gothic" w:hint="eastAsia"/>
                          <w:lang w:eastAsia="ar-SA"/>
                        </w:rPr>
                        <w:t>☒</w:t>
                      </w:r>
                    </w:sdtContent>
                  </w:sdt>
                  <w:r w:rsidR="000775CF" w:rsidRPr="00091C89">
                    <w:rPr>
                      <w:lang w:eastAsia="ru-RU"/>
                    </w:rPr>
                    <w:t xml:space="preserve"> </w:t>
                  </w:r>
                  <w:r w:rsidR="000775CF" w:rsidRPr="00091C89">
                    <w:rPr>
                      <w:rFonts w:eastAsia="Arial"/>
                      <w:lang w:eastAsia="ar-SA"/>
                    </w:rPr>
                    <w:t>из российского (евразийского) реестра промышленной продукции</w:t>
                  </w:r>
                </w:p>
                <w:p w:rsidR="000775CF" w:rsidRPr="00091C89" w:rsidRDefault="00C7611E" w:rsidP="000775CF">
                  <w:pPr>
                    <w:jc w:val="both"/>
                    <w:rPr>
                      <w:rFonts w:eastAsia="Arial"/>
                      <w:lang w:eastAsia="ar-SA"/>
                    </w:rPr>
                  </w:pPr>
                  <w:sdt>
                    <w:sdtPr>
                      <w:rPr>
                        <w:rFonts w:eastAsia="Arial"/>
                        <w:lang w:eastAsia="ar-SA"/>
                      </w:rPr>
                      <w:id w:val="-105429971"/>
                    </w:sdtPr>
                    <w:sdtContent>
                      <w:r w:rsidR="000775CF" w:rsidRPr="00091C89">
                        <w:rPr>
                          <w:rFonts w:ascii="Segoe UI Symbol" w:eastAsia="Arial" w:hAnsi="Segoe UI Symbol" w:cs="Segoe UI Symbol"/>
                          <w:lang w:eastAsia="ar-SA"/>
                        </w:rPr>
                        <w:t>☐</w:t>
                      </w:r>
                    </w:sdtContent>
                  </w:sdt>
                  <w:r w:rsidR="000775CF" w:rsidRPr="00091C89">
                    <w:rPr>
                      <w:rFonts w:eastAsia="Arial"/>
                      <w:lang w:eastAsia="ar-SA"/>
                    </w:rPr>
                    <w:t xml:space="preserve"> из реестра российского (евразийского) программного обеспечения</w:t>
                  </w:r>
                </w:p>
              </w:tc>
            </w:tr>
            <w:tr w:rsidR="000775CF" w:rsidRPr="00091C89" w:rsidTr="00956A42">
              <w:trPr>
                <w:trHeight w:val="276"/>
              </w:trPr>
              <w:tc>
                <w:tcPr>
                  <w:tcW w:w="3444" w:type="dxa"/>
                </w:tcPr>
                <w:p w:rsidR="000775CF" w:rsidRPr="00091C89" w:rsidRDefault="00C7611E" w:rsidP="000775CF">
                  <w:pPr>
                    <w:jc w:val="both"/>
                    <w:rPr>
                      <w:rFonts w:eastAsia="Arial"/>
                      <w:lang w:eastAsia="ar-SA"/>
                    </w:rPr>
                  </w:pPr>
                  <w:sdt>
                    <w:sdtPr>
                      <w:rPr>
                        <w:rFonts w:eastAsia="Arial"/>
                        <w:lang w:eastAsia="ar-SA"/>
                      </w:rPr>
                      <w:id w:val="-724452186"/>
                    </w:sdtPr>
                    <w:sdtContent>
                      <w:r w:rsidR="000775CF">
                        <w:rPr>
                          <w:rFonts w:ascii="MS Gothic" w:eastAsia="MS Gothic" w:hAnsi="MS Gothic" w:hint="eastAsia"/>
                          <w:lang w:eastAsia="ar-SA"/>
                        </w:rPr>
                        <w:t>☐</w:t>
                      </w:r>
                    </w:sdtContent>
                  </w:sdt>
                  <w:r w:rsidR="000775CF" w:rsidRPr="00091C89">
                    <w:rPr>
                      <w:rFonts w:eastAsia="Arial"/>
                      <w:lang w:eastAsia="ar-SA"/>
                    </w:rPr>
                    <w:t xml:space="preserve"> наименование страны происхождения</w:t>
                  </w:r>
                </w:p>
              </w:tc>
              <w:tc>
                <w:tcPr>
                  <w:tcW w:w="3364" w:type="dxa"/>
                </w:tcPr>
                <w:p w:rsidR="000775CF" w:rsidRPr="00091C89" w:rsidRDefault="000775CF" w:rsidP="000775CF">
                  <w:pPr>
                    <w:jc w:val="both"/>
                    <w:rPr>
                      <w:rFonts w:eastAsia="Arial"/>
                      <w:lang w:eastAsia="ar-SA"/>
                    </w:rPr>
                  </w:pPr>
                </w:p>
              </w:tc>
            </w:tr>
            <w:tr w:rsidR="000775CF" w:rsidRPr="00091C89" w:rsidTr="00956A42">
              <w:tc>
                <w:tcPr>
                  <w:tcW w:w="3444" w:type="dxa"/>
                </w:tcPr>
                <w:p w:rsidR="000775CF" w:rsidRPr="00091C89" w:rsidRDefault="00C7611E" w:rsidP="000775CF">
                  <w:pPr>
                    <w:jc w:val="both"/>
                    <w:rPr>
                      <w:rFonts w:eastAsia="Arial"/>
                      <w:lang w:eastAsia="ar-SA"/>
                    </w:rPr>
                  </w:pPr>
                  <w:sdt>
                    <w:sdtPr>
                      <w:rPr>
                        <w:rFonts w:eastAsia="Arial"/>
                        <w:lang w:eastAsia="ar-SA"/>
                      </w:rPr>
                      <w:id w:val="-1882398615"/>
                    </w:sdtPr>
                    <w:sdtContent>
                      <w:r w:rsidR="000775CF" w:rsidRPr="00091C89">
                        <w:rPr>
                          <w:rFonts w:ascii="Segoe UI Symbol" w:eastAsia="Arial" w:hAnsi="Segoe UI Symbol" w:cs="Segoe UI Symbol"/>
                          <w:lang w:eastAsia="ar-SA"/>
                        </w:rPr>
                        <w:t>☐</w:t>
                      </w:r>
                    </w:sdtContent>
                  </w:sdt>
                  <w:r w:rsidR="000775CF" w:rsidRPr="00091C89">
                    <w:rPr>
                      <w:rFonts w:eastAsia="Arial"/>
                      <w:lang w:eastAsia="ar-SA"/>
                    </w:rPr>
                    <w:t xml:space="preserve"> акт экспертизы ТПП РФ или аналогичный документ, выданный в ЕАЭС</w:t>
                  </w:r>
                </w:p>
              </w:tc>
              <w:tc>
                <w:tcPr>
                  <w:tcW w:w="3364" w:type="dxa"/>
                </w:tcPr>
                <w:p w:rsidR="000775CF" w:rsidRPr="00091C89" w:rsidRDefault="000775CF" w:rsidP="000775CF">
                  <w:pPr>
                    <w:jc w:val="both"/>
                    <w:rPr>
                      <w:rFonts w:eastAsia="Arial"/>
                      <w:lang w:eastAsia="ar-SA"/>
                    </w:rPr>
                  </w:pPr>
                </w:p>
              </w:tc>
            </w:tr>
            <w:tr w:rsidR="000775CF" w:rsidRPr="00091C89" w:rsidTr="00956A42">
              <w:tc>
                <w:tcPr>
                  <w:tcW w:w="3444" w:type="dxa"/>
                </w:tcPr>
                <w:p w:rsidR="000775CF" w:rsidRPr="00091C89" w:rsidRDefault="00C7611E" w:rsidP="000775CF">
                  <w:pPr>
                    <w:jc w:val="both"/>
                    <w:rPr>
                      <w:rFonts w:eastAsia="Arial"/>
                      <w:lang w:eastAsia="ar-SA"/>
                    </w:rPr>
                  </w:pPr>
                  <w:sdt>
                    <w:sdtPr>
                      <w:rPr>
                        <w:rFonts w:eastAsia="Arial"/>
                        <w:lang w:eastAsia="ar-SA"/>
                      </w:rPr>
                      <w:id w:val="2014720479"/>
                    </w:sdtPr>
                    <w:sdtContent>
                      <w:r w:rsidR="000775CF" w:rsidRPr="00091C89">
                        <w:rPr>
                          <w:rFonts w:ascii="Segoe UI Symbol" w:eastAsia="Arial" w:hAnsi="Segoe UI Symbol" w:cs="Segoe UI Symbol"/>
                          <w:lang w:eastAsia="ar-SA"/>
                        </w:rPr>
                        <w:t>☐</w:t>
                      </w:r>
                    </w:sdtContent>
                  </w:sdt>
                  <w:r w:rsidR="000775CF" w:rsidRPr="00091C89">
                    <w:rPr>
                      <w:rFonts w:eastAsia="Arial"/>
                      <w:lang w:eastAsia="ar-SA"/>
                    </w:rPr>
                    <w:t xml:space="preserve"> сертификат о происхождении товара (СТ-1)</w:t>
                  </w:r>
                </w:p>
              </w:tc>
              <w:tc>
                <w:tcPr>
                  <w:tcW w:w="3364" w:type="dxa"/>
                </w:tcPr>
                <w:p w:rsidR="000775CF" w:rsidRPr="00091C89" w:rsidRDefault="000775CF" w:rsidP="000775CF">
                  <w:pPr>
                    <w:jc w:val="both"/>
                    <w:rPr>
                      <w:rFonts w:eastAsia="Arial"/>
                      <w:lang w:eastAsia="ar-SA"/>
                    </w:rPr>
                  </w:pPr>
                </w:p>
              </w:tc>
            </w:tr>
            <w:tr w:rsidR="000775CF" w:rsidRPr="00E41010" w:rsidTr="00956A42">
              <w:tc>
                <w:tcPr>
                  <w:tcW w:w="3444" w:type="dxa"/>
                </w:tcPr>
                <w:p w:rsidR="000775CF" w:rsidRPr="00E41010" w:rsidRDefault="00C7611E" w:rsidP="000775CF">
                  <w:pPr>
                    <w:jc w:val="both"/>
                    <w:rPr>
                      <w:rFonts w:eastAsia="Arial"/>
                      <w:lang w:eastAsia="ar-SA"/>
                    </w:rPr>
                  </w:pPr>
                  <w:sdt>
                    <w:sdtPr>
                      <w:rPr>
                        <w:rFonts w:eastAsia="Arial"/>
                        <w:lang w:eastAsia="ar-SA"/>
                      </w:rPr>
                      <w:id w:val="2130506440"/>
                    </w:sdtPr>
                    <w:sdtContent>
                      <w:r w:rsidR="000775CF" w:rsidRPr="00091C89">
                        <w:rPr>
                          <w:rFonts w:ascii="Segoe UI Symbol" w:eastAsia="Arial" w:hAnsi="Segoe UI Symbol" w:cs="Segoe UI Symbol"/>
                          <w:lang w:eastAsia="ar-SA"/>
                        </w:rPr>
                        <w:t>☐</w:t>
                      </w:r>
                    </w:sdtContent>
                  </w:sdt>
                  <w:r w:rsidR="000775CF" w:rsidRPr="00091C89">
                    <w:rPr>
                      <w:rFonts w:eastAsia="Arial"/>
                      <w:lang w:eastAsia="ar-SA"/>
                    </w:rPr>
                    <w:t xml:space="preserve"> реквизиты (дата и номер) документа о соответствии производства </w:t>
                  </w:r>
                  <w:proofErr w:type="spellStart"/>
                  <w:r w:rsidR="000775CF" w:rsidRPr="00091C89">
                    <w:rPr>
                      <w:rFonts w:eastAsia="Arial"/>
                      <w:lang w:eastAsia="ar-SA"/>
                    </w:rPr>
                    <w:t>медизделий</w:t>
                  </w:r>
                  <w:proofErr w:type="spellEnd"/>
                  <w:r w:rsidR="000775CF" w:rsidRPr="00091C89">
                    <w:rPr>
                      <w:rFonts w:eastAsia="Arial"/>
                      <w:lang w:eastAsia="ar-SA"/>
                    </w:rPr>
                    <w:t xml:space="preserve"> требованиям ГОСТ ISO 13485-2017</w:t>
                  </w:r>
                </w:p>
              </w:tc>
              <w:tc>
                <w:tcPr>
                  <w:tcW w:w="3364" w:type="dxa"/>
                </w:tcPr>
                <w:p w:rsidR="000775CF" w:rsidRPr="00E41010" w:rsidRDefault="000775CF" w:rsidP="000775CF">
                  <w:pPr>
                    <w:jc w:val="both"/>
                    <w:rPr>
                      <w:rFonts w:eastAsia="Arial"/>
                      <w:lang w:eastAsia="ar-SA"/>
                    </w:rPr>
                  </w:pPr>
                </w:p>
              </w:tc>
            </w:tr>
          </w:tbl>
          <w:p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p>
        </w:tc>
        <w:tc>
          <w:tcPr>
            <w:tcW w:w="992" w:type="pct"/>
            <w:vAlign w:val="center"/>
          </w:tcPr>
          <w:p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t>5. Порядок подачи заявок</w:t>
            </w:r>
          </w:p>
          <w:p w:rsidR="00536427" w:rsidRPr="007D0EE0" w:rsidRDefault="00E51999" w:rsidP="00E51999">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ED4FDC">
              <w:rPr>
                <w:rFonts w:cs="Times New Roman"/>
                <w:sz w:val="22"/>
                <w:szCs w:val="22"/>
              </w:rPr>
              <w:t>РЕГИОН</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hyperlink r:id="rId9" w:history="1">
              <w:r w:rsidR="00536427" w:rsidRPr="007D0EE0">
                <w:rPr>
                  <w:rStyle w:val="ab"/>
                  <w:rFonts w:cs="Times New Roman"/>
                  <w:sz w:val="22"/>
                  <w:szCs w:val="22"/>
                </w:rPr>
                <w:t>https://etp-region.ru/</w:t>
              </w:r>
            </w:hyperlink>
            <w:r w:rsidR="00536427" w:rsidRPr="007D0EE0">
              <w:rPr>
                <w:rStyle w:val="ab"/>
                <w:rFonts w:cs="Times New Roman"/>
                <w:sz w:val="22"/>
                <w:szCs w:val="22"/>
              </w:rPr>
              <w:t>.</w:t>
            </w:r>
          </w:p>
          <w:p w:rsidR="00E51999" w:rsidRPr="007D0EE0" w:rsidRDefault="00E51999" w:rsidP="00E51999">
            <w:pPr>
              <w:widowControl w:val="0"/>
              <w:ind w:firstLine="613"/>
              <w:jc w:val="both"/>
              <w:rPr>
                <w:rFonts w:cs="Times New Roman"/>
                <w:sz w:val="22"/>
                <w:szCs w:val="22"/>
              </w:rPr>
            </w:pPr>
            <w:r w:rsidRPr="007D0EE0">
              <w:rPr>
                <w:rFonts w:cs="Times New Roman"/>
                <w:sz w:val="22"/>
                <w:szCs w:val="22"/>
              </w:rPr>
              <w:t xml:space="preserve">Участник закупки вправе подать заявку </w:t>
            </w:r>
            <w:proofErr w:type="gramStart"/>
            <w:r w:rsidRPr="007D0EE0">
              <w:rPr>
                <w:rFonts w:cs="Times New Roman"/>
                <w:sz w:val="22"/>
                <w:szCs w:val="22"/>
              </w:rPr>
              <w:t>на участие в любое время с момента размещения извещения о ее проведении до предусмотренных закупочной документацией</w:t>
            </w:r>
            <w:proofErr w:type="gramEnd"/>
            <w:r w:rsidRPr="007D0EE0">
              <w:rPr>
                <w:rFonts w:cs="Times New Roman"/>
                <w:sz w:val="22"/>
                <w:szCs w:val="22"/>
              </w:rPr>
              <w:t xml:space="preserve"> даты и времени окончания срока подачи заявок на участие.</w:t>
            </w:r>
          </w:p>
          <w:p w:rsidR="00E51999" w:rsidRPr="007D0EE0" w:rsidRDefault="00E51999" w:rsidP="00E51999">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Default="00E51999" w:rsidP="00E51999">
            <w:pPr>
              <w:widowControl w:val="0"/>
              <w:ind w:firstLine="613"/>
              <w:jc w:val="both"/>
              <w:rPr>
                <w:rFonts w:cs="Times New Roman"/>
                <w:sz w:val="22"/>
                <w:szCs w:val="22"/>
              </w:rPr>
            </w:pPr>
            <w:r w:rsidRPr="007D0EE0">
              <w:rPr>
                <w:rFonts w:cs="Times New Roman"/>
                <w:sz w:val="22"/>
                <w:szCs w:val="22"/>
              </w:rPr>
              <w:lastRenderedPageBreak/>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ED4FDC" w:rsidRDefault="001C3B83" w:rsidP="00E51999">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rsidR="000775CF" w:rsidRPr="000775CF" w:rsidRDefault="001C3B83" w:rsidP="000775CF">
            <w:pPr>
              <w:widowControl w:val="0"/>
              <w:ind w:firstLine="567"/>
              <w:jc w:val="both"/>
              <w:rPr>
                <w:rFonts w:cs="Times New Roman"/>
                <w:sz w:val="22"/>
                <w:szCs w:val="22"/>
              </w:rPr>
            </w:pPr>
            <w:r w:rsidRPr="00ED4FDC">
              <w:rPr>
                <w:rFonts w:cs="Times New Roman"/>
                <w:sz w:val="22"/>
                <w:szCs w:val="22"/>
              </w:rPr>
              <w:t xml:space="preserve">1. </w:t>
            </w:r>
            <w:r w:rsidR="000775CF" w:rsidRPr="000775CF">
              <w:rPr>
                <w:rFonts w:cs="Times New Roman"/>
                <w:sz w:val="22"/>
                <w:szCs w:val="22"/>
              </w:rPr>
              <w:t>При рассмотрении заявок на участие в процедуре закупки участник закупки не допускается Комиссией по закупкам к участию в процедуре закупки в случае:</w:t>
            </w:r>
          </w:p>
          <w:p w:rsidR="000775CF" w:rsidRPr="000775CF" w:rsidRDefault="000775CF" w:rsidP="000775CF">
            <w:pPr>
              <w:widowControl w:val="0"/>
              <w:ind w:firstLine="567"/>
              <w:jc w:val="both"/>
              <w:rPr>
                <w:rFonts w:cs="Times New Roman"/>
                <w:sz w:val="22"/>
                <w:szCs w:val="22"/>
              </w:rPr>
            </w:pPr>
            <w:r>
              <w:rPr>
                <w:rFonts w:cs="Times New Roman"/>
                <w:sz w:val="22"/>
                <w:szCs w:val="22"/>
              </w:rPr>
              <w:t>-</w:t>
            </w:r>
            <w:r w:rsidRPr="000775CF">
              <w:rPr>
                <w:rFonts w:cs="Times New Roman"/>
                <w:sz w:val="22"/>
                <w:szCs w:val="22"/>
              </w:rPr>
              <w:t xml:space="preserve"> непредставление участником закупки документов, необходимых для участия в процедуре закупки и установленных в закупочной документации (или извещении), либо наличие в них или в заявке недостоверных сведений об участнике закупки и (или) о товарах, работах, услугах, предлагаемых участником закупки;</w:t>
            </w:r>
          </w:p>
          <w:p w:rsidR="000775CF" w:rsidRPr="000775CF" w:rsidRDefault="000775CF" w:rsidP="000775CF">
            <w:pPr>
              <w:widowControl w:val="0"/>
              <w:ind w:firstLine="567"/>
              <w:jc w:val="both"/>
              <w:rPr>
                <w:rFonts w:cs="Times New Roman"/>
                <w:sz w:val="22"/>
                <w:szCs w:val="22"/>
              </w:rPr>
            </w:pPr>
            <w:r>
              <w:rPr>
                <w:rFonts w:cs="Times New Roman"/>
                <w:sz w:val="22"/>
                <w:szCs w:val="22"/>
              </w:rPr>
              <w:t>-</w:t>
            </w:r>
            <w:r w:rsidRPr="000775CF">
              <w:rPr>
                <w:rFonts w:cs="Times New Roman"/>
                <w:sz w:val="22"/>
                <w:szCs w:val="22"/>
              </w:rPr>
              <w:t xml:space="preserve"> несоответствия участника закупки требованиям, установленным в закупочной документации (или извещении);</w:t>
            </w:r>
          </w:p>
          <w:p w:rsidR="000775CF" w:rsidRPr="000775CF" w:rsidRDefault="000775CF" w:rsidP="000775CF">
            <w:pPr>
              <w:widowControl w:val="0"/>
              <w:ind w:firstLine="567"/>
              <w:jc w:val="both"/>
              <w:rPr>
                <w:rFonts w:cs="Times New Roman"/>
                <w:sz w:val="22"/>
                <w:szCs w:val="22"/>
              </w:rPr>
            </w:pPr>
            <w:r>
              <w:rPr>
                <w:rFonts w:cs="Times New Roman"/>
                <w:sz w:val="22"/>
                <w:szCs w:val="22"/>
              </w:rPr>
              <w:t>-</w:t>
            </w:r>
            <w:r w:rsidRPr="000775CF">
              <w:rPr>
                <w:rFonts w:cs="Times New Roman"/>
                <w:sz w:val="22"/>
                <w:szCs w:val="22"/>
              </w:rPr>
              <w:t xml:space="preserve"> </w:t>
            </w:r>
            <w:proofErr w:type="spellStart"/>
            <w:r w:rsidRPr="000775CF">
              <w:rPr>
                <w:rFonts w:cs="Times New Roman"/>
                <w:sz w:val="22"/>
                <w:szCs w:val="22"/>
              </w:rPr>
              <w:t>непредоставления</w:t>
            </w:r>
            <w:proofErr w:type="spellEnd"/>
            <w:r w:rsidRPr="000775CF">
              <w:rPr>
                <w:rFonts w:cs="Times New Roman"/>
                <w:sz w:val="22"/>
                <w:szCs w:val="22"/>
              </w:rPr>
              <w:t xml:space="preserve"> документа или копии документа, подтверждающего внесение денежных сре</w:t>
            </w:r>
            <w:proofErr w:type="gramStart"/>
            <w:r w:rsidRPr="000775CF">
              <w:rPr>
                <w:rFonts w:cs="Times New Roman"/>
                <w:sz w:val="22"/>
                <w:szCs w:val="22"/>
              </w:rPr>
              <w:t>дств в к</w:t>
            </w:r>
            <w:proofErr w:type="gramEnd"/>
            <w:r w:rsidRPr="000775CF">
              <w:rPr>
                <w:rFonts w:cs="Times New Roman"/>
                <w:sz w:val="22"/>
                <w:szCs w:val="22"/>
              </w:rPr>
              <w:t xml:space="preserve">ачестве обеспечения заявки на участие в закупке, а также в случае </w:t>
            </w:r>
            <w:proofErr w:type="spellStart"/>
            <w:r w:rsidRPr="000775CF">
              <w:rPr>
                <w:rFonts w:cs="Times New Roman"/>
                <w:sz w:val="22"/>
                <w:szCs w:val="22"/>
              </w:rPr>
              <w:t>непоступления</w:t>
            </w:r>
            <w:proofErr w:type="spellEnd"/>
            <w:r w:rsidRPr="000775CF">
              <w:rPr>
                <w:rFonts w:cs="Times New Roman"/>
                <w:sz w:val="22"/>
                <w:szCs w:val="22"/>
              </w:rPr>
              <w:t xml:space="preserve"> денежных средств, внесенных в качестве обеспечения заявки на участие в закупке на счет Заказчика в срок, установленный закупочной документацией, если требование обеспечения заявок указано в закупочной документации;</w:t>
            </w:r>
          </w:p>
          <w:p w:rsidR="000775CF" w:rsidRDefault="000775CF" w:rsidP="000775CF">
            <w:pPr>
              <w:widowControl w:val="0"/>
              <w:ind w:firstLine="567"/>
              <w:jc w:val="both"/>
              <w:rPr>
                <w:rFonts w:cs="Times New Roman"/>
                <w:sz w:val="22"/>
                <w:szCs w:val="22"/>
              </w:rPr>
            </w:pPr>
            <w:r>
              <w:rPr>
                <w:rFonts w:cs="Times New Roman"/>
                <w:sz w:val="22"/>
                <w:szCs w:val="22"/>
              </w:rPr>
              <w:t>-</w:t>
            </w:r>
            <w:r w:rsidRPr="000775CF">
              <w:rPr>
                <w:rFonts w:cs="Times New Roman"/>
                <w:sz w:val="22"/>
                <w:szCs w:val="22"/>
              </w:rPr>
              <w:t xml:space="preserve"> несоответствия заявки на участие в закупке требованиям, установленным в закупочной документации (или извещении), в том числе при превышении участником начальной (максимальной) цены договора.</w:t>
            </w:r>
          </w:p>
          <w:p w:rsidR="001C3B83" w:rsidRPr="00ED4FDC" w:rsidRDefault="001C3B83" w:rsidP="000775CF">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ED4FDC" w:rsidRDefault="001C3B83" w:rsidP="001C3B83">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7D0EE0" w:rsidRDefault="001C3B83" w:rsidP="001C3B83">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7D0EE0" w:rsidTr="007D0EE0">
        <w:tc>
          <w:tcPr>
            <w:tcW w:w="5000" w:type="pct"/>
            <w:gridSpan w:val="6"/>
            <w:noWrap/>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lastRenderedPageBreak/>
              <w:t>6. Внесение изменений в документацию о закупке.</w:t>
            </w:r>
          </w:p>
          <w:p w:rsidR="00E51999" w:rsidRPr="007D0EE0" w:rsidRDefault="00E51999" w:rsidP="00E51999">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51999" w:rsidRPr="007D0EE0" w:rsidTr="000C7B86">
        <w:tc>
          <w:tcPr>
            <w:tcW w:w="558"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6.1.</w:t>
            </w:r>
          </w:p>
        </w:tc>
        <w:tc>
          <w:tcPr>
            <w:tcW w:w="1542" w:type="pct"/>
            <w:vAlign w:val="center"/>
          </w:tcPr>
          <w:p w:rsidR="00E51999" w:rsidRPr="00ED4FDC" w:rsidRDefault="00E51999" w:rsidP="00E51999">
            <w:pPr>
              <w:widowControl w:val="0"/>
              <w:rPr>
                <w:rFonts w:cs="Times New Roman"/>
                <w:b/>
                <w:bCs/>
                <w:sz w:val="22"/>
                <w:szCs w:val="22"/>
              </w:rPr>
            </w:pPr>
            <w:r w:rsidRPr="00ED4FDC">
              <w:rPr>
                <w:rFonts w:cs="Times New Roman"/>
                <w:b/>
                <w:sz w:val="22"/>
                <w:szCs w:val="22"/>
              </w:rPr>
              <w:t>Внесение изменений в извещение</w:t>
            </w:r>
          </w:p>
        </w:tc>
        <w:tc>
          <w:tcPr>
            <w:tcW w:w="2900" w:type="pct"/>
            <w:gridSpan w:val="4"/>
            <w:vAlign w:val="center"/>
          </w:tcPr>
          <w:p w:rsidR="001C3B83" w:rsidRPr="00ED4FDC" w:rsidRDefault="001C3B83" w:rsidP="001C3B83">
            <w:pPr>
              <w:ind w:firstLine="567"/>
              <w:contextualSpacing/>
              <w:jc w:val="both"/>
              <w:rPr>
                <w:rFonts w:cs="Times New Roman"/>
                <w:sz w:val="22"/>
                <w:szCs w:val="22"/>
              </w:rPr>
            </w:pPr>
            <w:r w:rsidRPr="00ED4FDC">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ED4FDC">
              <w:rPr>
                <w:rFonts w:cs="Times New Roman"/>
                <w:sz w:val="22"/>
                <w:szCs w:val="22"/>
              </w:rPr>
              <w:t>многолотовой</w:t>
            </w:r>
            <w:proofErr w:type="spellEnd"/>
            <w:r w:rsidRPr="00ED4FDC">
              <w:rPr>
                <w:rFonts w:cs="Times New Roman"/>
                <w:sz w:val="22"/>
                <w:szCs w:val="22"/>
              </w:rPr>
              <w:t xml:space="preserve"> закупки, по всем лотам подана только одна заявка, или не было подано ни одной </w:t>
            </w:r>
            <w:proofErr w:type="gramStart"/>
            <w:r w:rsidRPr="00ED4FDC">
              <w:rPr>
                <w:rFonts w:cs="Times New Roman"/>
                <w:sz w:val="22"/>
                <w:szCs w:val="22"/>
              </w:rPr>
              <w:t>заявки</w:t>
            </w:r>
            <w:proofErr w:type="gramEnd"/>
            <w:r w:rsidRPr="00ED4FDC">
              <w:rPr>
                <w:rFonts w:cs="Times New Roman"/>
                <w:sz w:val="22"/>
                <w:szCs w:val="22"/>
              </w:rPr>
              <w:t xml:space="preserve"> ни по одному из лотов.</w:t>
            </w:r>
          </w:p>
          <w:p w:rsidR="001C3B83" w:rsidRPr="00ED4FDC" w:rsidRDefault="001C3B83" w:rsidP="001C3B83">
            <w:pPr>
              <w:ind w:firstLine="567"/>
              <w:contextualSpacing/>
              <w:jc w:val="both"/>
              <w:rPr>
                <w:rFonts w:cs="Times New Roman"/>
                <w:sz w:val="22"/>
                <w:szCs w:val="22"/>
              </w:rPr>
            </w:pPr>
            <w:r w:rsidRPr="00ED4FDC">
              <w:rPr>
                <w:rFonts w:cs="Times New Roman"/>
                <w:sz w:val="22"/>
                <w:szCs w:val="22"/>
              </w:rPr>
              <w:t xml:space="preserve">Заказчик вправе принять решение </w:t>
            </w:r>
            <w:proofErr w:type="gramStart"/>
            <w:r w:rsidRPr="00ED4FDC">
              <w:rPr>
                <w:rFonts w:cs="Times New Roman"/>
                <w:sz w:val="22"/>
                <w:szCs w:val="22"/>
              </w:rPr>
              <w:t>о внесении изменений в извещение о проведении запроса цен в любой момент до даты</w:t>
            </w:r>
            <w:proofErr w:type="gramEnd"/>
            <w:r w:rsidRPr="00ED4FDC">
              <w:rPr>
                <w:rFonts w:cs="Times New Roman"/>
                <w:sz w:val="22"/>
                <w:szCs w:val="22"/>
              </w:rPr>
              <w:t xml:space="preserve"> окончания приема заявок. Изменение предмета закупки не допускается. Срок окончания подачи заявок </w:t>
            </w:r>
            <w:proofErr w:type="gramStart"/>
            <w:r w:rsidRPr="00ED4FDC">
              <w:rPr>
                <w:rFonts w:cs="Times New Roman"/>
                <w:sz w:val="22"/>
                <w:szCs w:val="22"/>
              </w:rPr>
              <w:t>может</w:t>
            </w:r>
            <w:proofErr w:type="gramEnd"/>
            <w:r w:rsidRPr="00ED4FDC">
              <w:rPr>
                <w:rFonts w:cs="Times New Roman"/>
                <w:sz w:val="22"/>
                <w:szCs w:val="22"/>
              </w:rPr>
              <w:t xml:space="preserve"> не изменятся</w:t>
            </w:r>
          </w:p>
          <w:p w:rsidR="00E51999" w:rsidRPr="00ED4FDC" w:rsidRDefault="001C3B83" w:rsidP="001C3B83">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0C7B86">
        <w:tc>
          <w:tcPr>
            <w:tcW w:w="558"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6.2.</w:t>
            </w:r>
          </w:p>
        </w:tc>
        <w:tc>
          <w:tcPr>
            <w:tcW w:w="1542"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Форма разъяснений</w:t>
            </w:r>
          </w:p>
        </w:tc>
        <w:tc>
          <w:tcPr>
            <w:tcW w:w="2900" w:type="pct"/>
            <w:gridSpan w:val="4"/>
            <w:vAlign w:val="center"/>
          </w:tcPr>
          <w:p w:rsidR="00E51999" w:rsidRPr="00ED4FDC" w:rsidRDefault="00E51999" w:rsidP="00E51999">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ED4FDC">
              <w:rPr>
                <w:rFonts w:cs="Times New Roman"/>
                <w:sz w:val="22"/>
                <w:szCs w:val="22"/>
              </w:rPr>
              <w:t>Регион.</w:t>
            </w:r>
            <w:r w:rsidRPr="00ED4FDC">
              <w:rPr>
                <w:rFonts w:cs="Times New Roman"/>
                <w:sz w:val="22"/>
                <w:szCs w:val="22"/>
              </w:rPr>
              <w:t xml:space="preserve"> Адрес электронной площадки в сети Интернет: </w:t>
            </w:r>
            <w:hyperlink r:id="rId10" w:history="1">
              <w:r w:rsidR="00536427" w:rsidRPr="00ED4FDC">
                <w:rPr>
                  <w:rStyle w:val="ab"/>
                  <w:rFonts w:cs="Times New Roman"/>
                  <w:sz w:val="22"/>
                  <w:szCs w:val="22"/>
                </w:rPr>
                <w:t>https://etp-region.ru/</w:t>
              </w:r>
            </w:hyperlink>
          </w:p>
        </w:tc>
      </w:tr>
      <w:tr w:rsidR="00E51999" w:rsidRPr="007D0EE0" w:rsidTr="000C7B86">
        <w:tc>
          <w:tcPr>
            <w:tcW w:w="558"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6.3.</w:t>
            </w:r>
          </w:p>
        </w:tc>
        <w:tc>
          <w:tcPr>
            <w:tcW w:w="1542"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Порядок разъяснений</w:t>
            </w:r>
          </w:p>
        </w:tc>
        <w:tc>
          <w:tcPr>
            <w:tcW w:w="2900" w:type="pct"/>
            <w:gridSpan w:val="4"/>
            <w:vAlign w:val="center"/>
          </w:tcPr>
          <w:p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ED4FDC">
              <w:rPr>
                <w:rFonts w:cs="Times New Roman"/>
                <w:sz w:val="22"/>
                <w:szCs w:val="22"/>
                <w:lang w:eastAsia="en-US"/>
              </w:rPr>
              <w:t>электронной</w:t>
            </w:r>
            <w:r w:rsidRPr="00ED4FDC">
              <w:rPr>
                <w:rFonts w:cs="Times New Roman"/>
                <w:sz w:val="22"/>
                <w:szCs w:val="22"/>
                <w:lang w:eastAsia="en-US"/>
              </w:rPr>
              <w:t xml:space="preserve"> форме не </w:t>
            </w:r>
            <w:proofErr w:type="gramStart"/>
            <w:r w:rsidRPr="00ED4FDC">
              <w:rPr>
                <w:rFonts w:cs="Times New Roman"/>
                <w:sz w:val="22"/>
                <w:szCs w:val="22"/>
                <w:lang w:eastAsia="en-US"/>
              </w:rPr>
              <w:t>позднее</w:t>
            </w:r>
            <w:proofErr w:type="gramEnd"/>
            <w:r w:rsidRPr="00ED4FDC">
              <w:rPr>
                <w:rFonts w:cs="Times New Roman"/>
                <w:sz w:val="22"/>
                <w:szCs w:val="22"/>
                <w:lang w:eastAsia="en-US"/>
              </w:rPr>
              <w:t xml:space="preserve"> чем </w:t>
            </w:r>
            <w:r w:rsidR="001C3B83" w:rsidRPr="00ED4FDC">
              <w:rPr>
                <w:rFonts w:cs="Times New Roman"/>
                <w:sz w:val="22"/>
                <w:szCs w:val="22"/>
                <w:lang w:eastAsia="en-US"/>
              </w:rPr>
              <w:t>за 3</w:t>
            </w:r>
            <w:r w:rsidRPr="00ED4FDC">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 xml:space="preserve">Ответ на запрос разъяснений (с указанием предмета запроса, но не его автора) - размещается в ЕИС в течение 3 </w:t>
            </w:r>
            <w:r w:rsidRPr="00ED4FDC">
              <w:rPr>
                <w:rFonts w:cs="Times New Roman"/>
                <w:sz w:val="22"/>
                <w:szCs w:val="22"/>
                <w:lang w:eastAsia="en-US"/>
              </w:rPr>
              <w:lastRenderedPageBreak/>
              <w:t>(трех) дней со дня предоставления разъяснения положений закупочной документации.</w:t>
            </w:r>
          </w:p>
        </w:tc>
      </w:tr>
      <w:tr w:rsidR="00E51999" w:rsidRPr="007D0EE0" w:rsidTr="007D0EE0">
        <w:tc>
          <w:tcPr>
            <w:tcW w:w="5000" w:type="pct"/>
            <w:gridSpan w:val="6"/>
            <w:noWrap/>
            <w:vAlign w:val="center"/>
          </w:tcPr>
          <w:p w:rsidR="00E51999" w:rsidRPr="00ED4FDC" w:rsidRDefault="00E51999" w:rsidP="00E51999">
            <w:pPr>
              <w:widowControl w:val="0"/>
              <w:jc w:val="both"/>
              <w:rPr>
                <w:rFonts w:cs="Times New Roman"/>
                <w:b/>
                <w:sz w:val="22"/>
                <w:szCs w:val="22"/>
              </w:rPr>
            </w:pPr>
            <w:r w:rsidRPr="00ED4FDC">
              <w:rPr>
                <w:rFonts w:cs="Times New Roman"/>
                <w:b/>
                <w:sz w:val="22"/>
                <w:szCs w:val="22"/>
              </w:rPr>
              <w:lastRenderedPageBreak/>
              <w:t>7. Обеспечение исполнения обязатель</w:t>
            </w:r>
            <w:proofErr w:type="gramStart"/>
            <w:r w:rsidRPr="00ED4FDC">
              <w:rPr>
                <w:rFonts w:cs="Times New Roman"/>
                <w:b/>
                <w:sz w:val="22"/>
                <w:szCs w:val="22"/>
              </w:rPr>
              <w:t>ств в св</w:t>
            </w:r>
            <w:proofErr w:type="gramEnd"/>
            <w:r w:rsidRPr="00ED4FDC">
              <w:rPr>
                <w:rFonts w:cs="Times New Roman"/>
                <w:b/>
                <w:sz w:val="22"/>
                <w:szCs w:val="22"/>
              </w:rPr>
              <w:t>язи с подачей заявок на участие</w:t>
            </w:r>
          </w:p>
        </w:tc>
      </w:tr>
      <w:tr w:rsidR="00E51999" w:rsidRPr="007D0EE0" w:rsidTr="000C7B86">
        <w:tc>
          <w:tcPr>
            <w:tcW w:w="558"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7.1.</w:t>
            </w:r>
          </w:p>
        </w:tc>
        <w:tc>
          <w:tcPr>
            <w:tcW w:w="1542"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заявки</w:t>
            </w:r>
          </w:p>
        </w:tc>
        <w:tc>
          <w:tcPr>
            <w:tcW w:w="2900" w:type="pct"/>
            <w:gridSpan w:val="4"/>
            <w:vAlign w:val="center"/>
          </w:tcPr>
          <w:p w:rsidR="00E51999" w:rsidRPr="00ED4FDC" w:rsidRDefault="00E51999"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rsidTr="000C7B86">
        <w:tc>
          <w:tcPr>
            <w:tcW w:w="558" w:type="pct"/>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7.2.</w:t>
            </w:r>
          </w:p>
        </w:tc>
        <w:tc>
          <w:tcPr>
            <w:tcW w:w="1542" w:type="pct"/>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2900" w:type="pct"/>
            <w:gridSpan w:val="4"/>
            <w:vAlign w:val="center"/>
          </w:tcPr>
          <w:p w:rsidR="00E51999" w:rsidRPr="00ED4FDC" w:rsidRDefault="0087309D"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rsidTr="000C7B86">
        <w:tc>
          <w:tcPr>
            <w:tcW w:w="558" w:type="pct"/>
            <w:tcBorders>
              <w:bottom w:val="single" w:sz="4" w:space="0" w:color="auto"/>
            </w:tcBorders>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7.3.</w:t>
            </w:r>
          </w:p>
        </w:tc>
        <w:tc>
          <w:tcPr>
            <w:tcW w:w="1542" w:type="pct"/>
            <w:tcBorders>
              <w:bottom w:val="single" w:sz="4" w:space="0" w:color="auto"/>
            </w:tcBorders>
            <w:vAlign w:val="center"/>
          </w:tcPr>
          <w:p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2900" w:type="pct"/>
            <w:gridSpan w:val="4"/>
            <w:tcBorders>
              <w:bottom w:val="single" w:sz="4" w:space="0" w:color="auto"/>
            </w:tcBorders>
            <w:vAlign w:val="center"/>
          </w:tcPr>
          <w:p w:rsidR="00E51999" w:rsidRPr="00ED4FDC" w:rsidRDefault="00E51999" w:rsidP="00E51999">
            <w:pPr>
              <w:widowControl w:val="0"/>
              <w:jc w:val="both"/>
              <w:rPr>
                <w:rFonts w:cs="Times New Roman"/>
                <w:sz w:val="22"/>
                <w:szCs w:val="22"/>
              </w:rPr>
            </w:pPr>
            <w:r w:rsidRPr="00ED4FDC">
              <w:rPr>
                <w:rFonts w:cs="Times New Roman"/>
                <w:sz w:val="22"/>
                <w:szCs w:val="22"/>
              </w:rPr>
              <w:t>Не установлено</w:t>
            </w:r>
          </w:p>
        </w:tc>
      </w:tr>
      <w:tr w:rsidR="00E51999" w:rsidRPr="007D0EE0" w:rsidTr="000C7B86">
        <w:tc>
          <w:tcPr>
            <w:tcW w:w="558" w:type="pct"/>
            <w:tcBorders>
              <w:top w:val="single" w:sz="4" w:space="0" w:color="auto"/>
              <w:bottom w:val="single" w:sz="4" w:space="0" w:color="auto"/>
            </w:tcBorders>
            <w:vAlign w:val="center"/>
          </w:tcPr>
          <w:p w:rsidR="00E51999" w:rsidRPr="00ED4FDC" w:rsidRDefault="00E51999" w:rsidP="00E51999">
            <w:pPr>
              <w:widowControl w:val="0"/>
              <w:jc w:val="center"/>
              <w:rPr>
                <w:rFonts w:cs="Times New Roman"/>
                <w:sz w:val="22"/>
                <w:szCs w:val="22"/>
              </w:rPr>
            </w:pPr>
            <w:r w:rsidRPr="00ED4FDC">
              <w:rPr>
                <w:rFonts w:cs="Times New Roman"/>
                <w:sz w:val="22"/>
                <w:szCs w:val="22"/>
              </w:rPr>
              <w:t>7.4.</w:t>
            </w:r>
          </w:p>
        </w:tc>
        <w:tc>
          <w:tcPr>
            <w:tcW w:w="1542" w:type="pct"/>
            <w:tcBorders>
              <w:top w:val="single" w:sz="4" w:space="0" w:color="auto"/>
              <w:bottom w:val="single" w:sz="4" w:space="0" w:color="auto"/>
            </w:tcBorders>
            <w:vAlign w:val="center"/>
          </w:tcPr>
          <w:p w:rsidR="00E51999" w:rsidRPr="00ED4FDC" w:rsidRDefault="00E51999" w:rsidP="001C3B83">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2900" w:type="pct"/>
            <w:gridSpan w:val="4"/>
            <w:tcBorders>
              <w:top w:val="single" w:sz="4" w:space="0" w:color="auto"/>
              <w:bottom w:val="single" w:sz="4" w:space="0" w:color="auto"/>
            </w:tcBorders>
            <w:vAlign w:val="center"/>
          </w:tcPr>
          <w:p w:rsidR="00E51999" w:rsidRPr="00ED4FDC" w:rsidRDefault="000775CF" w:rsidP="000775CF">
            <w:pPr>
              <w:widowControl w:val="0"/>
              <w:tabs>
                <w:tab w:val="left" w:pos="540"/>
                <w:tab w:val="left" w:pos="900"/>
              </w:tabs>
              <w:jc w:val="both"/>
              <w:rPr>
                <w:rFonts w:cs="Times New Roman"/>
                <w:sz w:val="22"/>
                <w:szCs w:val="22"/>
              </w:rPr>
            </w:pPr>
            <w:r>
              <w:rPr>
                <w:rFonts w:cs="Times New Roman"/>
                <w:sz w:val="22"/>
                <w:szCs w:val="22"/>
              </w:rPr>
              <w:t>Не применяется</w:t>
            </w:r>
          </w:p>
        </w:tc>
      </w:tr>
      <w:tr w:rsidR="00E51999" w:rsidRPr="007D0EE0" w:rsidTr="000C7B86">
        <w:tc>
          <w:tcPr>
            <w:tcW w:w="558" w:type="pct"/>
            <w:tcBorders>
              <w:top w:val="single" w:sz="4" w:space="0" w:color="auto"/>
              <w:bottom w:val="single" w:sz="4" w:space="0" w:color="auto"/>
            </w:tcBorders>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7.5.</w:t>
            </w:r>
          </w:p>
        </w:tc>
        <w:tc>
          <w:tcPr>
            <w:tcW w:w="1542" w:type="pct"/>
            <w:tcBorders>
              <w:top w:val="single" w:sz="4" w:space="0" w:color="auto"/>
              <w:bottom w:val="single" w:sz="4" w:space="0" w:color="auto"/>
            </w:tcBorders>
            <w:vAlign w:val="center"/>
          </w:tcPr>
          <w:p w:rsidR="00E51999" w:rsidRPr="007D0EE0" w:rsidRDefault="00E51999" w:rsidP="00E51999">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2900" w:type="pct"/>
            <w:gridSpan w:val="4"/>
            <w:tcBorders>
              <w:top w:val="single" w:sz="4" w:space="0" w:color="auto"/>
              <w:bottom w:val="single" w:sz="4" w:space="0" w:color="auto"/>
            </w:tcBorders>
            <w:vAlign w:val="center"/>
          </w:tcPr>
          <w:p w:rsidR="00E51999" w:rsidRPr="00ED4FDC" w:rsidRDefault="000775CF" w:rsidP="000775CF">
            <w:pPr>
              <w:jc w:val="both"/>
              <w:rPr>
                <w:rFonts w:eastAsia="Calibri" w:cs="Times New Roman"/>
                <w:sz w:val="22"/>
                <w:szCs w:val="22"/>
                <w:lang w:eastAsia="en-US"/>
              </w:rPr>
            </w:pPr>
            <w:r w:rsidRPr="000775CF">
              <w:rPr>
                <w:rFonts w:eastAsia="Calibri" w:cs="Times New Roman"/>
                <w:sz w:val="22"/>
                <w:szCs w:val="22"/>
                <w:lang w:eastAsia="en-US"/>
              </w:rPr>
              <w:t>Не применяется</w:t>
            </w:r>
          </w:p>
        </w:tc>
      </w:tr>
      <w:tr w:rsidR="00E51999" w:rsidRPr="007D0EE0" w:rsidTr="000C7B86">
        <w:tc>
          <w:tcPr>
            <w:tcW w:w="558" w:type="pct"/>
            <w:tcBorders>
              <w:top w:val="single" w:sz="4" w:space="0" w:color="auto"/>
            </w:tcBorders>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7.6.</w:t>
            </w:r>
          </w:p>
        </w:tc>
        <w:tc>
          <w:tcPr>
            <w:tcW w:w="1542" w:type="pct"/>
            <w:tcBorders>
              <w:top w:val="single" w:sz="4" w:space="0" w:color="auto"/>
            </w:tcBorders>
            <w:vAlign w:val="center"/>
          </w:tcPr>
          <w:p w:rsidR="00E51999" w:rsidRPr="007D0EE0" w:rsidRDefault="00E51999" w:rsidP="00D645C7">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2900" w:type="pct"/>
            <w:gridSpan w:val="4"/>
            <w:tcBorders>
              <w:top w:val="single" w:sz="4" w:space="0" w:color="auto"/>
            </w:tcBorders>
            <w:vAlign w:val="center"/>
          </w:tcPr>
          <w:p w:rsidR="00E51999" w:rsidRPr="000B23B9" w:rsidRDefault="000B23B9" w:rsidP="00E51999">
            <w:pPr>
              <w:jc w:val="both"/>
              <w:rPr>
                <w:rFonts w:cs="Times New Roman"/>
                <w:sz w:val="22"/>
                <w:szCs w:val="22"/>
              </w:rPr>
            </w:pPr>
            <w:r w:rsidRPr="000B23B9">
              <w:rPr>
                <w:rFonts w:cs="Times New Roman"/>
                <w:sz w:val="22"/>
                <w:szCs w:val="22"/>
              </w:rPr>
              <w:t>Не применяется</w:t>
            </w:r>
          </w:p>
        </w:tc>
      </w:tr>
      <w:tr w:rsidR="00E51999" w:rsidRPr="007D0EE0" w:rsidTr="007D0EE0">
        <w:tc>
          <w:tcPr>
            <w:tcW w:w="5000" w:type="pct"/>
            <w:gridSpan w:val="6"/>
            <w:noWrap/>
            <w:vAlign w:val="center"/>
          </w:tcPr>
          <w:p w:rsidR="00E51999" w:rsidRPr="007D0EE0" w:rsidRDefault="00E51999" w:rsidP="00E51999">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8.1.</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2900" w:type="pct"/>
            <w:gridSpan w:val="4"/>
            <w:vAlign w:val="center"/>
          </w:tcPr>
          <w:p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rsidR="00536427" w:rsidRPr="007D0EE0" w:rsidRDefault="00E51999" w:rsidP="00E51999">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1" w:history="1">
              <w:r w:rsidR="00536427" w:rsidRPr="007D0EE0">
                <w:rPr>
                  <w:rStyle w:val="ab"/>
                  <w:rFonts w:cs="Times New Roman"/>
                  <w:sz w:val="22"/>
                  <w:szCs w:val="22"/>
                </w:rPr>
                <w:t>https://etp-region.ru/</w:t>
              </w:r>
            </w:hyperlink>
          </w:p>
          <w:p w:rsidR="00E51999" w:rsidRPr="007D0EE0" w:rsidRDefault="00E51999" w:rsidP="00E51999">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00C7611E"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C7611E">
              <w:rPr>
                <w:rFonts w:cs="Times New Roman"/>
                <w:sz w:val="22"/>
                <w:szCs w:val="22"/>
              </w:rPr>
            </w:r>
            <w:r w:rsidR="00C7611E">
              <w:rPr>
                <w:rFonts w:cs="Times New Roman"/>
                <w:sz w:val="22"/>
                <w:szCs w:val="22"/>
              </w:rPr>
              <w:fldChar w:fldCharType="separate"/>
            </w:r>
            <w:r w:rsidR="00C7611E" w:rsidRPr="007D0EE0">
              <w:rPr>
                <w:rFonts w:cs="Times New Roman"/>
                <w:sz w:val="22"/>
                <w:szCs w:val="22"/>
              </w:rPr>
              <w:fldChar w:fldCharType="end"/>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8.2.</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2900" w:type="pct"/>
            <w:gridSpan w:val="4"/>
            <w:vAlign w:val="center"/>
          </w:tcPr>
          <w:p w:rsidR="00E51999" w:rsidRPr="002D64C6" w:rsidRDefault="00E51999" w:rsidP="00E51999">
            <w:pPr>
              <w:widowControl w:val="0"/>
              <w:rPr>
                <w:rFonts w:cs="Times New Roman"/>
                <w:sz w:val="22"/>
                <w:szCs w:val="22"/>
              </w:rPr>
            </w:pPr>
            <w:r w:rsidRPr="002D64C6">
              <w:rPr>
                <w:rFonts w:cs="Times New Roman"/>
                <w:sz w:val="22"/>
                <w:szCs w:val="22"/>
              </w:rPr>
              <w:t xml:space="preserve">Электронная торговая площадка </w:t>
            </w:r>
            <w:r w:rsidR="00536427" w:rsidRPr="002D64C6">
              <w:rPr>
                <w:rFonts w:cs="Times New Roman"/>
                <w:sz w:val="22"/>
                <w:szCs w:val="22"/>
              </w:rPr>
              <w:t>Регион</w:t>
            </w:r>
          </w:p>
          <w:p w:rsidR="00536427" w:rsidRPr="002D64C6" w:rsidRDefault="00E51999" w:rsidP="00E51999">
            <w:pPr>
              <w:widowControl w:val="0"/>
              <w:rPr>
                <w:rFonts w:cs="Times New Roman"/>
                <w:sz w:val="22"/>
                <w:szCs w:val="22"/>
              </w:rPr>
            </w:pPr>
            <w:r w:rsidRPr="002D64C6">
              <w:rPr>
                <w:rFonts w:cs="Times New Roman"/>
                <w:sz w:val="22"/>
                <w:szCs w:val="22"/>
              </w:rPr>
              <w:t>Адрес электронной площадки в сети Интернет:</w:t>
            </w:r>
            <w:r w:rsidR="00536427" w:rsidRPr="002D64C6">
              <w:rPr>
                <w:rFonts w:cs="Times New Roman"/>
                <w:sz w:val="22"/>
                <w:szCs w:val="22"/>
              </w:rPr>
              <w:t xml:space="preserve"> </w:t>
            </w:r>
            <w:hyperlink r:id="rId12" w:history="1">
              <w:r w:rsidR="00536427" w:rsidRPr="002D64C6">
                <w:rPr>
                  <w:rStyle w:val="ab"/>
                  <w:rFonts w:cs="Times New Roman"/>
                  <w:color w:val="auto"/>
                  <w:sz w:val="22"/>
                  <w:szCs w:val="22"/>
                </w:rPr>
                <w:t>https://etp-region.ru/</w:t>
              </w:r>
            </w:hyperlink>
          </w:p>
          <w:p w:rsidR="00E51999" w:rsidRPr="002D64C6" w:rsidRDefault="00E51999" w:rsidP="000D150E">
            <w:pPr>
              <w:widowControl w:val="0"/>
              <w:rPr>
                <w:rFonts w:cs="Times New Roman"/>
                <w:sz w:val="22"/>
                <w:szCs w:val="22"/>
              </w:rPr>
            </w:pPr>
            <w:r w:rsidRPr="004848A4">
              <w:rPr>
                <w:rFonts w:cs="Times New Roman"/>
                <w:sz w:val="22"/>
                <w:szCs w:val="22"/>
                <w:highlight w:val="yellow"/>
              </w:rPr>
              <w:t>«</w:t>
            </w:r>
            <w:r w:rsidR="000D150E">
              <w:rPr>
                <w:rFonts w:cs="Times New Roman"/>
                <w:sz w:val="22"/>
                <w:szCs w:val="22"/>
                <w:highlight w:val="yellow"/>
              </w:rPr>
              <w:t>23</w:t>
            </w:r>
            <w:r w:rsidRPr="004848A4">
              <w:rPr>
                <w:rFonts w:cs="Times New Roman"/>
                <w:sz w:val="22"/>
                <w:szCs w:val="22"/>
                <w:highlight w:val="yellow"/>
              </w:rPr>
              <w:t>»</w:t>
            </w:r>
            <w:r w:rsidR="00551A62">
              <w:rPr>
                <w:rFonts w:cs="Times New Roman"/>
                <w:sz w:val="22"/>
                <w:szCs w:val="22"/>
                <w:highlight w:val="yellow"/>
              </w:rPr>
              <w:t xml:space="preserve"> </w:t>
            </w:r>
            <w:r w:rsidR="000D150E">
              <w:rPr>
                <w:rFonts w:cs="Times New Roman"/>
                <w:sz w:val="22"/>
                <w:szCs w:val="22"/>
                <w:highlight w:val="yellow"/>
              </w:rPr>
              <w:t>июня</w:t>
            </w:r>
            <w:r w:rsidR="00551A62">
              <w:rPr>
                <w:rFonts w:cs="Times New Roman"/>
                <w:sz w:val="22"/>
                <w:szCs w:val="22"/>
                <w:highlight w:val="yellow"/>
              </w:rPr>
              <w:t xml:space="preserve"> </w:t>
            </w:r>
            <w:r w:rsidR="00883810" w:rsidRPr="004848A4">
              <w:rPr>
                <w:rFonts w:cs="Times New Roman"/>
                <w:sz w:val="22"/>
                <w:szCs w:val="22"/>
                <w:highlight w:val="yellow"/>
              </w:rPr>
              <w:t>202</w:t>
            </w:r>
            <w:r w:rsidR="004848A4" w:rsidRPr="004848A4">
              <w:rPr>
                <w:rFonts w:cs="Times New Roman"/>
                <w:sz w:val="22"/>
                <w:szCs w:val="22"/>
                <w:highlight w:val="yellow"/>
              </w:rPr>
              <w:t>5</w:t>
            </w:r>
            <w:r w:rsidRPr="004848A4">
              <w:rPr>
                <w:rFonts w:cs="Times New Roman"/>
                <w:sz w:val="22"/>
                <w:szCs w:val="22"/>
                <w:highlight w:val="yellow"/>
              </w:rPr>
              <w:t xml:space="preserve"> года</w:t>
            </w:r>
            <w:r w:rsidRPr="002D64C6">
              <w:rPr>
                <w:rFonts w:cs="Times New Roman"/>
                <w:sz w:val="22"/>
                <w:szCs w:val="22"/>
              </w:rPr>
              <w:t xml:space="preserve">, </w:t>
            </w:r>
            <w:r w:rsidR="000D150E" w:rsidRPr="00551A62">
              <w:rPr>
                <w:rFonts w:cs="Times New Roman"/>
                <w:sz w:val="22"/>
                <w:szCs w:val="22"/>
                <w:highlight w:val="yellow"/>
              </w:rPr>
              <w:t>14</w:t>
            </w:r>
            <w:r w:rsidRPr="00551A62">
              <w:rPr>
                <w:rFonts w:cs="Times New Roman"/>
                <w:sz w:val="22"/>
                <w:szCs w:val="22"/>
                <w:highlight w:val="yellow"/>
              </w:rPr>
              <w:t>:00</w:t>
            </w:r>
            <w:r w:rsidRPr="002D64C6">
              <w:rPr>
                <w:rFonts w:cs="Times New Roman"/>
                <w:sz w:val="22"/>
                <w:szCs w:val="22"/>
              </w:rPr>
              <w:t xml:space="preserve"> (время местное заказчика) </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8.3.</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2900" w:type="pct"/>
            <w:gridSpan w:val="4"/>
            <w:vAlign w:val="center"/>
          </w:tcPr>
          <w:p w:rsidR="0087309D" w:rsidRPr="002D64C6" w:rsidRDefault="00E51999" w:rsidP="00E51999">
            <w:pPr>
              <w:widowControl w:val="0"/>
              <w:rPr>
                <w:rFonts w:cs="Times New Roman"/>
                <w:sz w:val="22"/>
                <w:szCs w:val="22"/>
              </w:rPr>
            </w:pPr>
            <w:r w:rsidRPr="002D64C6">
              <w:rPr>
                <w:rFonts w:cs="Times New Roman"/>
                <w:sz w:val="22"/>
                <w:szCs w:val="22"/>
              </w:rPr>
              <w:t xml:space="preserve">По месту нахождения Заказчика: </w:t>
            </w:r>
            <w:r w:rsidR="0087309D" w:rsidRPr="002D64C6">
              <w:rPr>
                <w:rFonts w:cs="Times New Roman"/>
                <w:sz w:val="22"/>
                <w:szCs w:val="22"/>
              </w:rPr>
              <w:t>624760, Свердловская обл., г. Верхняя Салда, ул. Парковая, д.1А</w:t>
            </w:r>
          </w:p>
          <w:p w:rsidR="00E51999" w:rsidRPr="002D64C6" w:rsidRDefault="00E51999" w:rsidP="000D150E">
            <w:pPr>
              <w:widowControl w:val="0"/>
              <w:rPr>
                <w:rFonts w:cs="Times New Roman"/>
                <w:sz w:val="22"/>
                <w:szCs w:val="22"/>
              </w:rPr>
            </w:pPr>
            <w:r w:rsidRPr="00484BAB">
              <w:rPr>
                <w:rFonts w:cs="Times New Roman"/>
                <w:sz w:val="22"/>
                <w:szCs w:val="22"/>
                <w:highlight w:val="yellow"/>
              </w:rPr>
              <w:t>«</w:t>
            </w:r>
            <w:r w:rsidR="000D150E">
              <w:rPr>
                <w:rFonts w:cs="Times New Roman"/>
                <w:sz w:val="22"/>
                <w:szCs w:val="22"/>
                <w:highlight w:val="yellow"/>
              </w:rPr>
              <w:t>23</w:t>
            </w:r>
            <w:r w:rsidRPr="00484BAB">
              <w:rPr>
                <w:rFonts w:cs="Times New Roman"/>
                <w:sz w:val="22"/>
                <w:szCs w:val="22"/>
                <w:highlight w:val="yellow"/>
              </w:rPr>
              <w:t xml:space="preserve">» </w:t>
            </w:r>
            <w:r w:rsidR="000D150E">
              <w:rPr>
                <w:rFonts w:cs="Times New Roman"/>
                <w:sz w:val="22"/>
                <w:szCs w:val="22"/>
                <w:highlight w:val="yellow"/>
              </w:rPr>
              <w:t xml:space="preserve">июня </w:t>
            </w:r>
            <w:r w:rsidR="00042A1D" w:rsidRPr="00484BAB">
              <w:rPr>
                <w:rFonts w:cs="Times New Roman"/>
                <w:sz w:val="22"/>
                <w:szCs w:val="22"/>
                <w:highlight w:val="yellow"/>
              </w:rPr>
              <w:t>202</w:t>
            </w:r>
            <w:r w:rsidR="00484BAB" w:rsidRPr="00484BAB">
              <w:rPr>
                <w:rFonts w:cs="Times New Roman"/>
                <w:sz w:val="22"/>
                <w:szCs w:val="22"/>
                <w:highlight w:val="yellow"/>
              </w:rPr>
              <w:t>5</w:t>
            </w:r>
            <w:r w:rsidRPr="00484BAB">
              <w:rPr>
                <w:rFonts w:cs="Times New Roman"/>
                <w:sz w:val="22"/>
                <w:szCs w:val="22"/>
                <w:highlight w:val="yellow"/>
              </w:rPr>
              <w:t xml:space="preserve"> года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8.4.</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проведения </w:t>
            </w:r>
            <w:r w:rsidR="00760A9D" w:rsidRPr="007D0EE0">
              <w:rPr>
                <w:rFonts w:cs="Times New Roman"/>
                <w:b/>
                <w:bCs/>
                <w:sz w:val="22"/>
                <w:szCs w:val="22"/>
              </w:rPr>
              <w:t>запроса цен</w:t>
            </w:r>
            <w:r w:rsidRPr="007D0EE0">
              <w:rPr>
                <w:rFonts w:cs="Times New Roman"/>
                <w:b/>
                <w:bCs/>
                <w:sz w:val="22"/>
                <w:szCs w:val="22"/>
              </w:rPr>
              <w:t xml:space="preserve"> в электронной форме</w:t>
            </w:r>
          </w:p>
        </w:tc>
        <w:tc>
          <w:tcPr>
            <w:tcW w:w="2900" w:type="pct"/>
            <w:gridSpan w:val="4"/>
            <w:vAlign w:val="center"/>
          </w:tcPr>
          <w:p w:rsidR="00E51999" w:rsidRPr="002D64C6" w:rsidRDefault="00E51999" w:rsidP="00E51999">
            <w:pPr>
              <w:widowControl w:val="0"/>
              <w:rPr>
                <w:rFonts w:cs="Times New Roman"/>
                <w:sz w:val="22"/>
                <w:szCs w:val="22"/>
              </w:rPr>
            </w:pPr>
            <w:r w:rsidRPr="002D64C6">
              <w:rPr>
                <w:rFonts w:cs="Times New Roman"/>
                <w:sz w:val="22"/>
                <w:szCs w:val="22"/>
              </w:rPr>
              <w:t xml:space="preserve"> Электронная торговая площадка </w:t>
            </w:r>
            <w:r w:rsidR="00536427" w:rsidRPr="002D64C6">
              <w:rPr>
                <w:rFonts w:cs="Times New Roman"/>
                <w:sz w:val="22"/>
                <w:szCs w:val="22"/>
              </w:rPr>
              <w:t>Регион</w:t>
            </w:r>
          </w:p>
          <w:p w:rsidR="00E51999" w:rsidRPr="002D64C6" w:rsidRDefault="00E51999" w:rsidP="00E51999">
            <w:pPr>
              <w:widowControl w:val="0"/>
              <w:rPr>
                <w:rFonts w:cs="Times New Roman"/>
                <w:sz w:val="22"/>
                <w:szCs w:val="22"/>
              </w:rPr>
            </w:pPr>
            <w:r w:rsidRPr="002D64C6">
              <w:rPr>
                <w:rFonts w:cs="Times New Roman"/>
                <w:sz w:val="22"/>
                <w:szCs w:val="22"/>
              </w:rPr>
              <w:t xml:space="preserve">Адрес электронной площадки в сети Интернет: </w:t>
            </w:r>
            <w:hyperlink r:id="rId13" w:history="1">
              <w:r w:rsidR="00536427" w:rsidRPr="002D64C6">
                <w:rPr>
                  <w:rStyle w:val="ab"/>
                  <w:rFonts w:cs="Times New Roman"/>
                  <w:color w:val="auto"/>
                  <w:sz w:val="22"/>
                  <w:szCs w:val="22"/>
                </w:rPr>
                <w:t>https://etp-region.ru/</w:t>
              </w:r>
            </w:hyperlink>
          </w:p>
          <w:p w:rsidR="00E51999" w:rsidRPr="002D64C6" w:rsidRDefault="00E51999" w:rsidP="000D150E">
            <w:pPr>
              <w:widowControl w:val="0"/>
              <w:rPr>
                <w:rFonts w:cs="Times New Roman"/>
                <w:sz w:val="22"/>
                <w:szCs w:val="22"/>
              </w:rPr>
            </w:pPr>
            <w:r w:rsidRPr="002D64C6">
              <w:rPr>
                <w:rFonts w:cs="Times New Roman"/>
                <w:sz w:val="22"/>
                <w:szCs w:val="22"/>
              </w:rPr>
              <w:t xml:space="preserve"> </w:t>
            </w:r>
            <w:r w:rsidR="007227D5" w:rsidRPr="00484BAB">
              <w:rPr>
                <w:rFonts w:cs="Times New Roman"/>
                <w:sz w:val="22"/>
                <w:szCs w:val="22"/>
                <w:highlight w:val="yellow"/>
              </w:rPr>
              <w:t>«</w:t>
            </w:r>
            <w:r w:rsidR="000D150E">
              <w:rPr>
                <w:rFonts w:cs="Times New Roman"/>
                <w:sz w:val="22"/>
                <w:szCs w:val="22"/>
                <w:highlight w:val="yellow"/>
              </w:rPr>
              <w:t>24</w:t>
            </w:r>
            <w:r w:rsidR="007227D5" w:rsidRPr="00484BAB">
              <w:rPr>
                <w:rFonts w:cs="Times New Roman"/>
                <w:sz w:val="22"/>
                <w:szCs w:val="22"/>
                <w:highlight w:val="yellow"/>
              </w:rPr>
              <w:t xml:space="preserve">» </w:t>
            </w:r>
            <w:r w:rsidR="000D150E">
              <w:rPr>
                <w:rFonts w:cs="Times New Roman"/>
                <w:sz w:val="22"/>
                <w:szCs w:val="22"/>
                <w:highlight w:val="yellow"/>
              </w:rPr>
              <w:t xml:space="preserve">июня </w:t>
            </w:r>
            <w:r w:rsidR="007227D5" w:rsidRPr="00484BAB">
              <w:rPr>
                <w:rFonts w:cs="Times New Roman"/>
                <w:sz w:val="22"/>
                <w:szCs w:val="22"/>
                <w:highlight w:val="yellow"/>
              </w:rPr>
              <w:t xml:space="preserve"> 2025 года</w:t>
            </w:r>
            <w:r w:rsidRPr="002E390E">
              <w:rPr>
                <w:rFonts w:cs="Times New Roman"/>
                <w:sz w:val="22"/>
                <w:szCs w:val="22"/>
                <w:highlight w:val="yellow"/>
              </w:rPr>
              <w:t xml:space="preserve">, </w:t>
            </w:r>
            <w:r w:rsidR="00ED4FDC" w:rsidRPr="002E390E">
              <w:rPr>
                <w:rFonts w:cs="Times New Roman"/>
                <w:sz w:val="22"/>
                <w:szCs w:val="22"/>
                <w:highlight w:val="yellow"/>
              </w:rPr>
              <w:t>1</w:t>
            </w:r>
            <w:r w:rsidR="002D64C6" w:rsidRPr="002E390E">
              <w:rPr>
                <w:rFonts w:cs="Times New Roman"/>
                <w:sz w:val="22"/>
                <w:szCs w:val="22"/>
                <w:highlight w:val="yellow"/>
              </w:rPr>
              <w:t>4</w:t>
            </w:r>
            <w:r w:rsidRPr="002E390E">
              <w:rPr>
                <w:rFonts w:cs="Times New Roman"/>
                <w:sz w:val="22"/>
                <w:szCs w:val="22"/>
                <w:highlight w:val="yellow"/>
              </w:rPr>
              <w:t>:00</w:t>
            </w:r>
            <w:r w:rsidRPr="002D64C6">
              <w:rPr>
                <w:rFonts w:cs="Times New Roman"/>
                <w:sz w:val="22"/>
                <w:szCs w:val="22"/>
              </w:rPr>
              <w:t xml:space="preserve"> (время местное заказчика)</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8.5.</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2900" w:type="pct"/>
            <w:gridSpan w:val="4"/>
            <w:vAlign w:val="center"/>
          </w:tcPr>
          <w:p w:rsidR="0087309D" w:rsidRPr="002D64C6" w:rsidRDefault="00E51999" w:rsidP="00E51999">
            <w:pPr>
              <w:widowControl w:val="0"/>
              <w:rPr>
                <w:rFonts w:cs="Times New Roman"/>
                <w:sz w:val="22"/>
                <w:szCs w:val="22"/>
              </w:rPr>
            </w:pPr>
            <w:r w:rsidRPr="002D64C6">
              <w:rPr>
                <w:rFonts w:cs="Times New Roman"/>
                <w:sz w:val="22"/>
                <w:szCs w:val="22"/>
              </w:rPr>
              <w:t xml:space="preserve">По месту нахождения Заказчика: </w:t>
            </w:r>
            <w:r w:rsidR="0087309D" w:rsidRPr="002D64C6">
              <w:rPr>
                <w:rFonts w:cs="Times New Roman"/>
                <w:sz w:val="22"/>
                <w:szCs w:val="22"/>
              </w:rPr>
              <w:t xml:space="preserve">624760, Свердловская обл., г. Верхняя Салда, ул. Парковая, д.1А </w:t>
            </w:r>
          </w:p>
          <w:p w:rsidR="009A320D" w:rsidRPr="002D64C6" w:rsidRDefault="007227D5" w:rsidP="000D150E">
            <w:pPr>
              <w:widowControl w:val="0"/>
              <w:rPr>
                <w:rFonts w:cs="Times New Roman"/>
                <w:sz w:val="22"/>
                <w:szCs w:val="22"/>
              </w:rPr>
            </w:pPr>
            <w:r w:rsidRPr="00484BAB">
              <w:rPr>
                <w:rFonts w:cs="Times New Roman"/>
                <w:sz w:val="22"/>
                <w:szCs w:val="22"/>
                <w:highlight w:val="yellow"/>
              </w:rPr>
              <w:t>«</w:t>
            </w:r>
            <w:r w:rsidR="000D150E">
              <w:rPr>
                <w:rFonts w:cs="Times New Roman"/>
                <w:sz w:val="22"/>
                <w:szCs w:val="22"/>
                <w:highlight w:val="yellow"/>
              </w:rPr>
              <w:t>24</w:t>
            </w:r>
            <w:r w:rsidRPr="00484BAB">
              <w:rPr>
                <w:rFonts w:cs="Times New Roman"/>
                <w:sz w:val="22"/>
                <w:szCs w:val="22"/>
                <w:highlight w:val="yellow"/>
              </w:rPr>
              <w:t xml:space="preserve">» </w:t>
            </w:r>
            <w:r w:rsidR="000D150E">
              <w:rPr>
                <w:rFonts w:cs="Times New Roman"/>
                <w:sz w:val="22"/>
                <w:szCs w:val="22"/>
                <w:highlight w:val="yellow"/>
              </w:rPr>
              <w:t>июня</w:t>
            </w:r>
            <w:r w:rsidRPr="00484BAB">
              <w:rPr>
                <w:rFonts w:cs="Times New Roman"/>
                <w:sz w:val="22"/>
                <w:szCs w:val="22"/>
                <w:highlight w:val="yellow"/>
              </w:rPr>
              <w:t xml:space="preserve"> 2025 года</w:t>
            </w:r>
            <w:r w:rsidRPr="002D64C6">
              <w:rPr>
                <w:rFonts w:cs="Times New Roman"/>
                <w:sz w:val="22"/>
                <w:szCs w:val="22"/>
              </w:rPr>
              <w:t xml:space="preserve"> </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51999" w:rsidRPr="007D0EE0" w:rsidTr="007D0EE0">
        <w:tc>
          <w:tcPr>
            <w:tcW w:w="5000" w:type="pct"/>
            <w:gridSpan w:val="6"/>
            <w:vAlign w:val="center"/>
          </w:tcPr>
          <w:p w:rsidR="008844BD" w:rsidRPr="007D0EE0" w:rsidRDefault="008844BD" w:rsidP="008844BD">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9.1. Для участия в закупке участник подает </w:t>
            </w:r>
            <w:proofErr w:type="gramStart"/>
            <w:r w:rsidRPr="007D0EE0">
              <w:rPr>
                <w:rFonts w:cs="Times New Roman"/>
                <w:sz w:val="22"/>
                <w:szCs w:val="22"/>
              </w:rPr>
              <w:t>на электронную площадку заявку на участие в запросе цен в электронной форме в срок</w:t>
            </w:r>
            <w:proofErr w:type="gramEnd"/>
            <w:r w:rsidRPr="007D0EE0">
              <w:rPr>
                <w:rFonts w:cs="Times New Roman"/>
                <w:sz w:val="22"/>
                <w:szCs w:val="22"/>
              </w:rPr>
              <w:t xml:space="preserve">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7D0EE0" w:rsidRDefault="008844BD" w:rsidP="008844BD">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9.5. Результаты рассмотрения заявок на участие в запросе цен оформляются протоколом, который </w:t>
            </w:r>
            <w:r w:rsidRPr="007D0EE0">
              <w:rPr>
                <w:rFonts w:cs="Times New Roman"/>
                <w:sz w:val="22"/>
                <w:szCs w:val="22"/>
              </w:rPr>
              <w:lastRenderedPageBreak/>
              <w:t>размещается Заказчиком в ЕИС не позднее чем через три дня со дня подписания такого протокола.</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7D0EE0">
              <w:rPr>
                <w:rFonts w:cs="Times New Roman"/>
                <w:sz w:val="22"/>
                <w:szCs w:val="22"/>
              </w:rPr>
              <w:t>недопуске</w:t>
            </w:r>
            <w:proofErr w:type="spellEnd"/>
            <w:r w:rsidRPr="007D0EE0">
              <w:rPr>
                <w:rFonts w:cs="Times New Roman"/>
                <w:sz w:val="22"/>
                <w:szCs w:val="22"/>
              </w:rPr>
              <w:t xml:space="preserve"> заявки на участие в запросе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9.8</w:t>
            </w:r>
            <w:r w:rsidR="008844BD" w:rsidRPr="007D0EE0">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9.10</w:t>
            </w:r>
            <w:r w:rsidR="008844BD" w:rsidRPr="007D0EE0">
              <w:rPr>
                <w:rFonts w:cs="Times New Roman"/>
                <w:sz w:val="22"/>
                <w:szCs w:val="22"/>
              </w:rPr>
              <w:t xml:space="preserve">. Запрос цен проводится на электронной площадке в день и время, </w:t>
            </w:r>
            <w:proofErr w:type="gramStart"/>
            <w:r w:rsidR="008844BD" w:rsidRPr="007D0EE0">
              <w:rPr>
                <w:rFonts w:cs="Times New Roman"/>
                <w:sz w:val="22"/>
                <w:szCs w:val="22"/>
              </w:rPr>
              <w:t>определенные</w:t>
            </w:r>
            <w:proofErr w:type="gramEnd"/>
            <w:r w:rsidR="008844BD" w:rsidRPr="007D0EE0">
              <w:rPr>
                <w:rFonts w:cs="Times New Roman"/>
                <w:sz w:val="22"/>
                <w:szCs w:val="22"/>
              </w:rPr>
              <w:t xml:space="preserve"> Заказчиком, и указанные в извещении о проведении запроса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9.11</w:t>
            </w:r>
            <w:r w:rsidR="008844BD" w:rsidRPr="007D0EE0">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xml:space="preserve">. Участники запроса цен вправе подавать предложения о снижении цены договора до </w:t>
            </w:r>
            <w:proofErr w:type="gramStart"/>
            <w:r w:rsidR="008844BD" w:rsidRPr="007D0EE0">
              <w:rPr>
                <w:rFonts w:cs="Times New Roman"/>
                <w:sz w:val="22"/>
                <w:szCs w:val="22"/>
              </w:rPr>
              <w:t>истечения</w:t>
            </w:r>
            <w:proofErr w:type="gramEnd"/>
            <w:r w:rsidR="008844BD" w:rsidRPr="007D0EE0">
              <w:rPr>
                <w:rFonts w:cs="Times New Roman"/>
                <w:sz w:val="22"/>
                <w:szCs w:val="22"/>
              </w:rPr>
              <w:t xml:space="preserve"> регламентированного ЭТП времени с момента подачи последнего ценового предложения.</w:t>
            </w:r>
          </w:p>
          <w:p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Шаг запроса цен устанавливается в извещении и может быть двух типов:</w:t>
            </w:r>
          </w:p>
          <w:p w:rsidR="008844BD" w:rsidRPr="007D0EE0" w:rsidRDefault="008844BD" w:rsidP="008844BD">
            <w:pPr>
              <w:ind w:firstLine="567"/>
              <w:contextualSpacing/>
              <w:jc w:val="both"/>
              <w:rPr>
                <w:rFonts w:cs="Times New Roman"/>
                <w:sz w:val="22"/>
                <w:szCs w:val="22"/>
              </w:rPr>
            </w:pPr>
            <w:proofErr w:type="gramStart"/>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w:t>
            </w:r>
            <w:proofErr w:type="gramEnd"/>
            <w:r w:rsidRPr="007D0EE0">
              <w:rPr>
                <w:rFonts w:cs="Times New Roman"/>
                <w:sz w:val="22"/>
                <w:szCs w:val="22"/>
              </w:rPr>
              <w:t xml:space="preserve">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7D0EE0" w:rsidRDefault="008844BD" w:rsidP="008844BD">
            <w:pPr>
              <w:ind w:firstLine="567"/>
              <w:contextualSpacing/>
              <w:jc w:val="both"/>
              <w:rPr>
                <w:rFonts w:cs="Times New Roman"/>
                <w:sz w:val="22"/>
                <w:szCs w:val="22"/>
              </w:rPr>
            </w:pPr>
            <w:r w:rsidRPr="007D0EE0">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7D0EE0">
              <w:rPr>
                <w:rFonts w:cs="Times New Roman"/>
                <w:sz w:val="22"/>
                <w:szCs w:val="22"/>
              </w:rPr>
              <w:t>многолотовых</w:t>
            </w:r>
            <w:proofErr w:type="spellEnd"/>
            <w:r w:rsidRPr="007D0EE0">
              <w:rPr>
                <w:rFonts w:cs="Times New Roman"/>
                <w:sz w:val="22"/>
                <w:szCs w:val="22"/>
              </w:rPr>
              <w:t xml:space="preserve"> процедур – любого из лотов).</w:t>
            </w:r>
          </w:p>
          <w:p w:rsidR="00E51999" w:rsidRPr="007D0EE0" w:rsidRDefault="00760A9D" w:rsidP="00F539D1">
            <w:pPr>
              <w:ind w:firstLine="567"/>
              <w:contextualSpacing/>
              <w:jc w:val="both"/>
              <w:rPr>
                <w:rFonts w:cs="Times New Roman"/>
                <w:sz w:val="22"/>
                <w:szCs w:val="22"/>
              </w:rPr>
            </w:pPr>
            <w:r w:rsidRPr="007D0EE0">
              <w:rPr>
                <w:rFonts w:cs="Times New Roman"/>
                <w:sz w:val="22"/>
                <w:szCs w:val="22"/>
              </w:rPr>
              <w:t>9.13</w:t>
            </w:r>
            <w:r w:rsidR="008844BD" w:rsidRPr="007D0EE0">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7D0EE0" w:rsidTr="000C7B86">
        <w:tc>
          <w:tcPr>
            <w:tcW w:w="558" w:type="pct"/>
            <w:vAlign w:val="center"/>
          </w:tcPr>
          <w:p w:rsidR="00F539D1" w:rsidRPr="00ED4FDC" w:rsidRDefault="00F539D1" w:rsidP="00F539D1">
            <w:pPr>
              <w:ind w:firstLine="27"/>
              <w:contextualSpacing/>
              <w:jc w:val="both"/>
              <w:rPr>
                <w:rFonts w:cs="Times New Roman"/>
                <w:sz w:val="22"/>
                <w:szCs w:val="22"/>
              </w:rPr>
            </w:pPr>
            <w:r w:rsidRPr="00ED4FDC">
              <w:rPr>
                <w:rFonts w:cs="Times New Roman"/>
                <w:sz w:val="22"/>
                <w:szCs w:val="22"/>
              </w:rPr>
              <w:lastRenderedPageBreak/>
              <w:t>9.14.</w:t>
            </w:r>
          </w:p>
        </w:tc>
        <w:tc>
          <w:tcPr>
            <w:tcW w:w="4442" w:type="pct"/>
            <w:gridSpan w:val="5"/>
            <w:vAlign w:val="center"/>
          </w:tcPr>
          <w:p w:rsidR="00F539D1" w:rsidRPr="00ED4FDC" w:rsidRDefault="00D939C1" w:rsidP="008844BD">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7D0EE0" w:rsidTr="007D0EE0">
        <w:tc>
          <w:tcPr>
            <w:tcW w:w="5000" w:type="pct"/>
            <w:gridSpan w:val="6"/>
            <w:vAlign w:val="center"/>
          </w:tcPr>
          <w:p w:rsidR="00E51999" w:rsidRPr="007D0EE0" w:rsidRDefault="00E51999" w:rsidP="00E51999">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10.1.</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 xml:space="preserve">Рассмотрение заявок </w:t>
            </w:r>
          </w:p>
        </w:tc>
        <w:tc>
          <w:tcPr>
            <w:tcW w:w="2900" w:type="pct"/>
            <w:gridSpan w:val="4"/>
            <w:vAlign w:val="center"/>
          </w:tcPr>
          <w:p w:rsidR="00E51999" w:rsidRPr="007227D5" w:rsidRDefault="00760A9D" w:rsidP="00D645C7">
            <w:pPr>
              <w:ind w:firstLine="567"/>
              <w:contextualSpacing/>
              <w:jc w:val="both"/>
              <w:rPr>
                <w:rFonts w:cs="Times New Roman"/>
                <w:color w:val="000000" w:themeColor="text1"/>
                <w:sz w:val="22"/>
                <w:szCs w:val="22"/>
              </w:rPr>
            </w:pPr>
            <w:r w:rsidRPr="007227D5">
              <w:rPr>
                <w:rFonts w:cs="Times New Roman"/>
                <w:color w:val="000000" w:themeColor="text1"/>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10.2.</w:t>
            </w:r>
          </w:p>
        </w:tc>
        <w:tc>
          <w:tcPr>
            <w:tcW w:w="1542"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2900" w:type="pct"/>
            <w:gridSpan w:val="4"/>
            <w:vAlign w:val="center"/>
          </w:tcPr>
          <w:p w:rsidR="00E51999" w:rsidRPr="007D0EE0" w:rsidRDefault="008844BD" w:rsidP="00E51999">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10.3.</w:t>
            </w:r>
          </w:p>
        </w:tc>
        <w:tc>
          <w:tcPr>
            <w:tcW w:w="1542"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2900" w:type="pct"/>
            <w:gridSpan w:val="4"/>
            <w:vAlign w:val="center"/>
          </w:tcPr>
          <w:p w:rsidR="00E51999" w:rsidRPr="007D0EE0" w:rsidRDefault="00E51999" w:rsidP="00E51999">
            <w:pPr>
              <w:widowControl w:val="0"/>
              <w:autoSpaceDE w:val="0"/>
              <w:autoSpaceDN w:val="0"/>
              <w:ind w:firstLine="601"/>
              <w:jc w:val="both"/>
              <w:rPr>
                <w:rFonts w:cs="Times New Roman"/>
                <w:sz w:val="22"/>
                <w:szCs w:val="22"/>
              </w:rPr>
            </w:pPr>
            <w:proofErr w:type="gramStart"/>
            <w:r w:rsidRPr="007D0EE0">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7D0EE0">
              <w:rPr>
                <w:rFonts w:cs="Times New Roman"/>
                <w:sz w:val="22"/>
                <w:szCs w:val="22"/>
              </w:rPr>
              <w:t xml:space="preserve">запроса цен </w:t>
            </w:r>
            <w:r w:rsidRPr="007D0EE0">
              <w:rPr>
                <w:rFonts w:cs="Times New Roman"/>
                <w:sz w:val="22"/>
                <w:szCs w:val="22"/>
              </w:rPr>
              <w:t xml:space="preserve"> в электронной форме в составе заявки, а также предложенной в ходе проведения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roofErr w:type="gramEnd"/>
          </w:p>
          <w:p w:rsidR="00802F41" w:rsidRPr="002D64C6" w:rsidRDefault="00F97A32" w:rsidP="00802F41">
            <w:pPr>
              <w:contextualSpacing/>
              <w:jc w:val="both"/>
              <w:rPr>
                <w:rFonts w:cs="Times New Roman"/>
                <w:sz w:val="22"/>
                <w:szCs w:val="22"/>
              </w:rPr>
            </w:pPr>
            <w:r w:rsidRPr="002D64C6">
              <w:rPr>
                <w:rFonts w:cs="Times New Roman"/>
                <w:sz w:val="22"/>
                <w:szCs w:val="22"/>
              </w:rPr>
              <w:t xml:space="preserve">      </w:t>
            </w:r>
            <w:r w:rsidR="00802F41" w:rsidRPr="002D64C6">
              <w:rPr>
                <w:rFonts w:cs="Times New Roman"/>
                <w:sz w:val="22"/>
                <w:szCs w:val="22"/>
              </w:rPr>
              <w:t>Заказчик не имеет обязанности заключения договора по результатам запроса цен.</w:t>
            </w:r>
          </w:p>
          <w:p w:rsidR="009A320D" w:rsidRPr="007D0EE0" w:rsidRDefault="00802F41" w:rsidP="00802F41">
            <w:pPr>
              <w:contextualSpacing/>
              <w:jc w:val="both"/>
              <w:rPr>
                <w:rFonts w:cs="Times New Roman"/>
                <w:sz w:val="22"/>
                <w:szCs w:val="22"/>
              </w:rPr>
            </w:pPr>
            <w:r w:rsidRPr="002D64C6">
              <w:rPr>
                <w:rFonts w:cs="Times New Roman"/>
                <w:sz w:val="22"/>
                <w:szCs w:val="22"/>
              </w:rPr>
              <w:t xml:space="preserve">     Заказчик имеет право заключить договор с двумя участниками закупке, при этом Заказчик выбирает </w:t>
            </w:r>
            <w:r w:rsidRPr="00D82245">
              <w:rPr>
                <w:rFonts w:cs="Times New Roman"/>
                <w:b/>
                <w:bCs/>
                <w:sz w:val="22"/>
                <w:szCs w:val="22"/>
              </w:rPr>
              <w:t>не менее 10%</w:t>
            </w:r>
            <w:r w:rsidRPr="002D64C6">
              <w:rPr>
                <w:rFonts w:cs="Times New Roman"/>
                <w:sz w:val="22"/>
                <w:szCs w:val="22"/>
              </w:rPr>
              <w:t xml:space="preserve"> от общего объема товара у каждого из них. </w:t>
            </w:r>
            <w:r>
              <w:rPr>
                <w:rFonts w:cs="Times New Roman"/>
                <w:sz w:val="22"/>
                <w:szCs w:val="22"/>
              </w:rPr>
              <w:t>На</w:t>
            </w:r>
            <w:r w:rsidRPr="002D64C6">
              <w:rPr>
                <w:rFonts w:cs="Times New Roman"/>
                <w:sz w:val="22"/>
                <w:szCs w:val="22"/>
              </w:rPr>
              <w:t xml:space="preserve"> Заказчика не накладывается обязанность по выборке всего товара.</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10.4.</w:t>
            </w:r>
          </w:p>
        </w:tc>
        <w:tc>
          <w:tcPr>
            <w:tcW w:w="1542"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2900" w:type="pct"/>
            <w:gridSpan w:val="4"/>
            <w:vAlign w:val="center"/>
          </w:tcPr>
          <w:p w:rsidR="00E51999" w:rsidRPr="007D0EE0" w:rsidRDefault="00E51999" w:rsidP="00E51999">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 xml:space="preserve">Договор по результатам </w:t>
            </w:r>
            <w:r w:rsidR="00760A9D" w:rsidRPr="00ED4FDC">
              <w:rPr>
                <w:rFonts w:cs="Times New Roman"/>
                <w:bCs/>
                <w:sz w:val="22"/>
                <w:szCs w:val="22"/>
                <w:lang w:eastAsia="en-US"/>
              </w:rPr>
              <w:t>запроса цен</w:t>
            </w:r>
            <w:r w:rsidRPr="00ED4FDC">
              <w:rPr>
                <w:rFonts w:cs="Times New Roman"/>
                <w:bCs/>
                <w:sz w:val="22"/>
                <w:szCs w:val="22"/>
                <w:lang w:eastAsia="en-US"/>
              </w:rPr>
              <w:t xml:space="preserve"> в электронной форме заключается не позднее чем через 20 (двадцать) дней</w:t>
            </w:r>
            <w:r w:rsidRPr="007D0EE0">
              <w:rPr>
                <w:rFonts w:cs="Times New Roman"/>
                <w:bCs/>
                <w:sz w:val="22"/>
                <w:szCs w:val="22"/>
                <w:lang w:eastAsia="en-US"/>
              </w:rPr>
              <w:t xml:space="preserve"> </w:t>
            </w:r>
            <w:proofErr w:type="gramStart"/>
            <w:r w:rsidRPr="007D0EE0">
              <w:rPr>
                <w:rFonts w:cs="Times New Roman"/>
                <w:bCs/>
                <w:sz w:val="22"/>
                <w:szCs w:val="22"/>
                <w:lang w:eastAsia="en-US"/>
              </w:rPr>
              <w:t>с даты размещения</w:t>
            </w:r>
            <w:proofErr w:type="gramEnd"/>
            <w:r w:rsidRPr="007D0EE0">
              <w:rPr>
                <w:rFonts w:cs="Times New Roman"/>
                <w:bCs/>
                <w:sz w:val="22"/>
                <w:szCs w:val="22"/>
                <w:lang w:eastAsia="en-US"/>
              </w:rPr>
              <w:t xml:space="preserve"> в ЕИС итогового протокола, составленного по результатам </w:t>
            </w:r>
            <w:r w:rsidR="00EA1714" w:rsidRPr="007D0EE0">
              <w:rPr>
                <w:rFonts w:cs="Times New Roman"/>
                <w:sz w:val="22"/>
                <w:szCs w:val="22"/>
              </w:rPr>
              <w:t xml:space="preserve">запроса </w:t>
            </w:r>
            <w:r w:rsidR="00D939C1" w:rsidRPr="007D0EE0">
              <w:rPr>
                <w:rFonts w:cs="Times New Roman"/>
                <w:sz w:val="22"/>
                <w:szCs w:val="22"/>
              </w:rPr>
              <w:t>цен в</w:t>
            </w:r>
            <w:r w:rsidRPr="007D0EE0">
              <w:rPr>
                <w:rFonts w:cs="Times New Roman"/>
                <w:bCs/>
                <w:sz w:val="22"/>
                <w:szCs w:val="22"/>
                <w:lang w:eastAsia="en-US"/>
              </w:rPr>
              <w:t xml:space="preserve"> электронной форме. </w:t>
            </w:r>
          </w:p>
          <w:p w:rsidR="00E51999" w:rsidRDefault="00E51999" w:rsidP="00E51999">
            <w:pPr>
              <w:widowControl w:val="0"/>
              <w:autoSpaceDE w:val="0"/>
              <w:autoSpaceDN w:val="0"/>
              <w:ind w:firstLine="601"/>
              <w:jc w:val="both"/>
              <w:rPr>
                <w:rFonts w:cs="Times New Roman"/>
                <w:bCs/>
                <w:sz w:val="22"/>
                <w:szCs w:val="22"/>
                <w:lang w:eastAsia="en-US"/>
              </w:rPr>
            </w:pPr>
            <w:r w:rsidRPr="007D0EE0">
              <w:rPr>
                <w:rFonts w:cs="Times New Roman"/>
                <w:bCs/>
                <w:sz w:val="22"/>
                <w:szCs w:val="22"/>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w:t>
            </w:r>
            <w:r w:rsidRPr="007D0EE0">
              <w:rPr>
                <w:rFonts w:cs="Times New Roman"/>
                <w:bCs/>
                <w:sz w:val="22"/>
                <w:szCs w:val="22"/>
                <w:lang w:eastAsia="en-US"/>
              </w:rPr>
              <w:lastRenderedPageBreak/>
              <w:t>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031D9" w:rsidRDefault="00B031D9" w:rsidP="00E51999">
            <w:pPr>
              <w:widowControl w:val="0"/>
              <w:autoSpaceDE w:val="0"/>
              <w:autoSpaceDN w:val="0"/>
              <w:ind w:firstLine="601"/>
              <w:jc w:val="both"/>
              <w:rPr>
                <w:rFonts w:cs="Times New Roman"/>
                <w:sz w:val="22"/>
                <w:szCs w:val="22"/>
              </w:rPr>
            </w:pPr>
          </w:p>
          <w:p w:rsidR="00B031D9" w:rsidRPr="007D0EE0" w:rsidRDefault="00B031D9" w:rsidP="00E51999">
            <w:pPr>
              <w:widowControl w:val="0"/>
              <w:autoSpaceDE w:val="0"/>
              <w:autoSpaceDN w:val="0"/>
              <w:ind w:firstLine="601"/>
              <w:jc w:val="both"/>
              <w:rPr>
                <w:rFonts w:cs="Times New Roman"/>
                <w:sz w:val="22"/>
                <w:szCs w:val="22"/>
              </w:rPr>
            </w:pPr>
            <w:r w:rsidRPr="00B031D9">
              <w:rPr>
                <w:rFonts w:cs="Times New Roman"/>
                <w:sz w:val="22"/>
                <w:szCs w:val="22"/>
              </w:rPr>
              <w:t>Заказчик не имеет обязанности заключения договора по результатам запроса цен.</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lastRenderedPageBreak/>
              <w:t>10.5.</w:t>
            </w:r>
          </w:p>
        </w:tc>
        <w:tc>
          <w:tcPr>
            <w:tcW w:w="1542" w:type="pct"/>
            <w:vAlign w:val="center"/>
          </w:tcPr>
          <w:p w:rsidR="00E51999" w:rsidRPr="007D0EE0" w:rsidRDefault="00E51999" w:rsidP="00E51999">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2900" w:type="pct"/>
            <w:gridSpan w:val="4"/>
            <w:vAlign w:val="center"/>
          </w:tcPr>
          <w:p w:rsidR="00E51999" w:rsidRPr="007D0EE0" w:rsidRDefault="00E51999" w:rsidP="00E51999">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7D0EE0" w:rsidTr="000C7B86">
        <w:tc>
          <w:tcPr>
            <w:tcW w:w="558" w:type="pct"/>
            <w:vAlign w:val="center"/>
          </w:tcPr>
          <w:p w:rsidR="00E51999" w:rsidRPr="007D0EE0" w:rsidRDefault="00E51999" w:rsidP="00E51999">
            <w:pPr>
              <w:widowControl w:val="0"/>
              <w:jc w:val="center"/>
              <w:rPr>
                <w:rFonts w:cs="Times New Roman"/>
                <w:sz w:val="22"/>
                <w:szCs w:val="22"/>
              </w:rPr>
            </w:pPr>
            <w:r w:rsidRPr="007D0EE0">
              <w:rPr>
                <w:rFonts w:cs="Times New Roman"/>
                <w:sz w:val="22"/>
                <w:szCs w:val="22"/>
              </w:rPr>
              <w:t>10.6.</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2900" w:type="pct"/>
            <w:gridSpan w:val="4"/>
            <w:vAlign w:val="center"/>
          </w:tcPr>
          <w:p w:rsidR="00E51999" w:rsidRPr="007D0EE0" w:rsidRDefault="00B031D9" w:rsidP="0087309D">
            <w:pPr>
              <w:widowControl w:val="0"/>
              <w:jc w:val="both"/>
              <w:rPr>
                <w:rFonts w:cs="Times New Roman"/>
                <w:sz w:val="22"/>
                <w:szCs w:val="22"/>
              </w:rPr>
            </w:pPr>
            <w:r w:rsidRPr="00B031D9">
              <w:rPr>
                <w:rFonts w:cs="Times New Roman"/>
                <w:sz w:val="22"/>
                <w:szCs w:val="22"/>
              </w:rPr>
              <w:t>ПРЕДУСМОТРЕНО: в соответствии с проектом договора (Приложение №1).</w:t>
            </w:r>
          </w:p>
        </w:tc>
      </w:tr>
      <w:tr w:rsidR="00E51999" w:rsidRPr="007D0EE0" w:rsidTr="000C7B86">
        <w:tc>
          <w:tcPr>
            <w:tcW w:w="558" w:type="pct"/>
            <w:vAlign w:val="center"/>
          </w:tcPr>
          <w:p w:rsidR="00E51999" w:rsidRPr="007D0EE0" w:rsidRDefault="00E51999" w:rsidP="00E51999">
            <w:pPr>
              <w:widowControl w:val="0"/>
              <w:jc w:val="both"/>
              <w:rPr>
                <w:rFonts w:cs="Times New Roman"/>
                <w:sz w:val="22"/>
                <w:szCs w:val="22"/>
              </w:rPr>
            </w:pPr>
            <w:r w:rsidRPr="007D0EE0">
              <w:rPr>
                <w:rFonts w:cs="Times New Roman"/>
                <w:sz w:val="22"/>
                <w:szCs w:val="22"/>
              </w:rPr>
              <w:t>10.7.</w:t>
            </w:r>
          </w:p>
        </w:tc>
        <w:tc>
          <w:tcPr>
            <w:tcW w:w="1542" w:type="pct"/>
            <w:vAlign w:val="center"/>
          </w:tcPr>
          <w:p w:rsidR="00E51999" w:rsidRPr="007D0EE0" w:rsidRDefault="00E51999" w:rsidP="00E51999">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2900" w:type="pct"/>
            <w:gridSpan w:val="4"/>
            <w:vAlign w:val="center"/>
          </w:tcPr>
          <w:p w:rsidR="00E51999" w:rsidRPr="007D0EE0" w:rsidRDefault="00E51999" w:rsidP="00E51999">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7D0EE0">
              <w:rPr>
                <w:rFonts w:cs="Times New Roman"/>
                <w:sz w:val="22"/>
                <w:szCs w:val="22"/>
              </w:rPr>
              <w:t>о запрос</w:t>
            </w:r>
            <w:r w:rsidR="00D645C7">
              <w:rPr>
                <w:rFonts w:cs="Times New Roman"/>
                <w:sz w:val="22"/>
                <w:szCs w:val="22"/>
              </w:rPr>
              <w:t>е</w:t>
            </w:r>
            <w:r w:rsidR="00EA1714" w:rsidRPr="007D0EE0">
              <w:rPr>
                <w:rFonts w:cs="Times New Roman"/>
                <w:sz w:val="22"/>
                <w:szCs w:val="22"/>
              </w:rPr>
              <w:t xml:space="preserve"> </w:t>
            </w:r>
            <w:r w:rsidR="00D645C7" w:rsidRPr="007D0EE0">
              <w:rPr>
                <w:rFonts w:cs="Times New Roman"/>
                <w:sz w:val="22"/>
                <w:szCs w:val="22"/>
              </w:rPr>
              <w:t>цен в</w:t>
            </w:r>
            <w:r w:rsidRPr="007D0EE0">
              <w:rPr>
                <w:rFonts w:cs="Times New Roman"/>
                <w:sz w:val="22"/>
                <w:szCs w:val="22"/>
              </w:rPr>
              <w:t xml:space="preserve"> электронной форме и проектом договора.</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цена договора снижена до нуля 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проводился на право заключить договор).</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В случае признания Участника закупки </w:t>
            </w:r>
            <w:proofErr w:type="gramStart"/>
            <w:r w:rsidRPr="007D0EE0">
              <w:rPr>
                <w:rFonts w:cs="Times New Roman"/>
                <w:sz w:val="22"/>
                <w:szCs w:val="22"/>
              </w:rPr>
              <w:t>уклонившимся</w:t>
            </w:r>
            <w:proofErr w:type="gramEnd"/>
            <w:r w:rsidRPr="007D0EE0">
              <w:rPr>
                <w:rFonts w:cs="Times New Roman"/>
                <w:sz w:val="22"/>
                <w:szCs w:val="22"/>
              </w:rPr>
              <w:t xml:space="preserve"> от заключения договора, внесенное обеспечение заявки такому участнику закупки не возвращается.</w:t>
            </w:r>
          </w:p>
          <w:p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заявке которого присвоен второй номер.</w:t>
            </w:r>
          </w:p>
        </w:tc>
      </w:tr>
      <w:tr w:rsidR="00E51999" w:rsidRPr="00042A1D" w:rsidTr="007D0EE0">
        <w:tc>
          <w:tcPr>
            <w:tcW w:w="5000" w:type="pct"/>
            <w:gridSpan w:val="6"/>
            <w:vAlign w:val="center"/>
          </w:tcPr>
          <w:p w:rsidR="00E51999" w:rsidRPr="00042A1D" w:rsidRDefault="00B031D9" w:rsidP="00E51999">
            <w:pPr>
              <w:widowControl w:val="0"/>
              <w:autoSpaceDE w:val="0"/>
              <w:autoSpaceDN w:val="0"/>
              <w:ind w:firstLine="613"/>
              <w:jc w:val="both"/>
              <w:rPr>
                <w:rFonts w:cs="Times New Roman"/>
                <w:sz w:val="22"/>
                <w:szCs w:val="22"/>
              </w:rPr>
            </w:pPr>
            <w:proofErr w:type="gramStart"/>
            <w:r w:rsidRPr="00B031D9">
              <w:rPr>
                <w:rFonts w:cs="Times New Roman"/>
                <w:b/>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031D9">
              <w:rPr>
                <w:rFonts w:cs="Times New Roman"/>
                <w:b/>
                <w:sz w:val="22"/>
                <w:szCs w:val="22"/>
              </w:rPr>
              <w:t xml:space="preserve"> мер, предусмотренных пунктом 1 части 2 статьи 3.1-4 Федерального закона № 223-ФЗ. </w:t>
            </w:r>
            <w:proofErr w:type="gramStart"/>
            <w:r w:rsidRPr="00B031D9">
              <w:rPr>
                <w:rFonts w:cs="Times New Roman"/>
                <w:b/>
                <w:sz w:val="22"/>
                <w:szCs w:val="22"/>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w:t>
            </w:r>
            <w:r w:rsidRPr="00B031D9">
              <w:rPr>
                <w:rFonts w:cs="Times New Roman"/>
                <w:b/>
                <w:sz w:val="22"/>
                <w:szCs w:val="22"/>
              </w:rPr>
              <w:lastRenderedPageBreak/>
              <w:t>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B031D9">
              <w:rPr>
                <w:rFonts w:cs="Times New Roman"/>
                <w:b/>
                <w:sz w:val="22"/>
                <w:szCs w:val="22"/>
              </w:rPr>
              <w:t>, работой, услугой, соответственно выполняемой, оказываемой российским лицом:</w:t>
            </w:r>
          </w:p>
        </w:tc>
      </w:tr>
      <w:tr w:rsidR="00B031D9" w:rsidRPr="00042A1D" w:rsidTr="000C7B86">
        <w:tc>
          <w:tcPr>
            <w:tcW w:w="2849" w:type="pct"/>
            <w:gridSpan w:val="3"/>
            <w:tcBorders>
              <w:right w:val="single" w:sz="4" w:space="0" w:color="auto"/>
            </w:tcBorders>
            <w:vAlign w:val="center"/>
          </w:tcPr>
          <w:p w:rsidR="00B031D9" w:rsidRPr="00042A1D" w:rsidRDefault="00B031D9" w:rsidP="00B031D9">
            <w:pPr>
              <w:widowControl w:val="0"/>
              <w:autoSpaceDE w:val="0"/>
              <w:autoSpaceDN w:val="0"/>
              <w:jc w:val="center"/>
              <w:rPr>
                <w:rFonts w:cs="Times New Roman"/>
                <w:b/>
                <w:sz w:val="22"/>
                <w:szCs w:val="22"/>
              </w:rPr>
            </w:pPr>
            <w:r w:rsidRPr="00C60BFB">
              <w:rPr>
                <w:rFonts w:cs="Times New Roman"/>
                <w:b/>
                <w:bCs/>
                <w:sz w:val="22"/>
                <w:szCs w:val="22"/>
                <w:lang w:eastAsia="zh-CN"/>
              </w:rPr>
              <w:lastRenderedPageBreak/>
              <w:t>ЗАПРЕТ</w:t>
            </w:r>
            <w:r w:rsidRPr="00C60BFB">
              <w:rPr>
                <w:rFonts w:cs="Times New Roman"/>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151" w:type="pct"/>
            <w:gridSpan w:val="3"/>
            <w:tcBorders>
              <w:left w:val="single" w:sz="4" w:space="0" w:color="auto"/>
            </w:tcBorders>
            <w:vAlign w:val="center"/>
          </w:tcPr>
          <w:p w:rsidR="00B031D9" w:rsidRPr="00042A1D" w:rsidRDefault="00B031D9" w:rsidP="00B031D9">
            <w:pPr>
              <w:widowControl w:val="0"/>
              <w:autoSpaceDE w:val="0"/>
              <w:autoSpaceDN w:val="0"/>
              <w:jc w:val="center"/>
              <w:rPr>
                <w:rFonts w:cs="Times New Roman"/>
                <w:b/>
                <w:sz w:val="22"/>
                <w:szCs w:val="22"/>
              </w:rPr>
            </w:pPr>
            <w:r w:rsidRPr="00ED728B">
              <w:rPr>
                <w:rFonts w:cs="Times New Roman"/>
                <w:szCs w:val="20"/>
              </w:rPr>
              <w:t>НЕ УСТАНОВЛЕНО</w:t>
            </w:r>
          </w:p>
        </w:tc>
      </w:tr>
      <w:tr w:rsidR="00B031D9" w:rsidRPr="00042A1D" w:rsidTr="000C7B86">
        <w:tc>
          <w:tcPr>
            <w:tcW w:w="2849" w:type="pct"/>
            <w:gridSpan w:val="3"/>
            <w:tcBorders>
              <w:right w:val="single" w:sz="4" w:space="0" w:color="auto"/>
            </w:tcBorders>
            <w:vAlign w:val="center"/>
          </w:tcPr>
          <w:p w:rsidR="00B031D9" w:rsidRPr="00042A1D" w:rsidRDefault="00B031D9" w:rsidP="00B031D9">
            <w:pPr>
              <w:widowControl w:val="0"/>
              <w:autoSpaceDE w:val="0"/>
              <w:autoSpaceDN w:val="0"/>
              <w:jc w:val="center"/>
              <w:rPr>
                <w:rFonts w:cs="Times New Roman"/>
                <w:b/>
                <w:sz w:val="22"/>
                <w:szCs w:val="22"/>
              </w:rPr>
            </w:pPr>
            <w:r w:rsidRPr="00C60BFB">
              <w:rPr>
                <w:rFonts w:cs="Times New Roman"/>
                <w:b/>
                <w:bCs/>
                <w:sz w:val="22"/>
                <w:szCs w:val="22"/>
                <w:shd w:val="clear" w:color="auto" w:fill="FFFFFF"/>
              </w:rPr>
              <w:t xml:space="preserve">ОГРАНИЧЕНИЕ </w:t>
            </w:r>
            <w:r w:rsidRPr="00C60BFB">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151" w:type="pct"/>
            <w:gridSpan w:val="3"/>
            <w:tcBorders>
              <w:left w:val="single" w:sz="4" w:space="0" w:color="auto"/>
            </w:tcBorders>
            <w:vAlign w:val="center"/>
          </w:tcPr>
          <w:p w:rsidR="00B031D9" w:rsidRPr="00ED728B" w:rsidRDefault="00B031D9" w:rsidP="00B031D9">
            <w:pPr>
              <w:widowControl w:val="0"/>
              <w:autoSpaceDE w:val="0"/>
              <w:autoSpaceDN w:val="0"/>
              <w:jc w:val="center"/>
              <w:rPr>
                <w:rFonts w:cs="Times New Roman"/>
                <w:b/>
                <w:bCs/>
                <w:sz w:val="22"/>
                <w:szCs w:val="22"/>
                <w:shd w:val="clear" w:color="auto" w:fill="FFFFFF"/>
              </w:rPr>
            </w:pPr>
            <w:r w:rsidRPr="00ED728B">
              <w:rPr>
                <w:rFonts w:cs="Times New Roman"/>
                <w:b/>
                <w:bCs/>
                <w:sz w:val="22"/>
                <w:szCs w:val="22"/>
                <w:shd w:val="clear" w:color="auto" w:fill="FFFFFF"/>
              </w:rPr>
              <w:t>УСТАНОВЛЕНО</w:t>
            </w:r>
          </w:p>
          <w:p w:rsidR="00B031D9" w:rsidRPr="00042A1D" w:rsidRDefault="00B031D9" w:rsidP="00B031D9">
            <w:pPr>
              <w:widowControl w:val="0"/>
              <w:autoSpaceDE w:val="0"/>
              <w:autoSpaceDN w:val="0"/>
              <w:jc w:val="center"/>
              <w:rPr>
                <w:rFonts w:cs="Times New Roman"/>
                <w:b/>
                <w:sz w:val="22"/>
                <w:szCs w:val="22"/>
              </w:rPr>
            </w:pPr>
          </w:p>
        </w:tc>
      </w:tr>
      <w:tr w:rsidR="00B031D9" w:rsidRPr="00042A1D" w:rsidTr="000C7B86">
        <w:tc>
          <w:tcPr>
            <w:tcW w:w="2849" w:type="pct"/>
            <w:gridSpan w:val="3"/>
            <w:tcBorders>
              <w:right w:val="single" w:sz="4" w:space="0" w:color="auto"/>
            </w:tcBorders>
            <w:vAlign w:val="center"/>
          </w:tcPr>
          <w:p w:rsidR="00B031D9" w:rsidRPr="00042A1D" w:rsidRDefault="00B031D9" w:rsidP="00B031D9">
            <w:pPr>
              <w:widowControl w:val="0"/>
              <w:autoSpaceDE w:val="0"/>
              <w:autoSpaceDN w:val="0"/>
              <w:jc w:val="center"/>
              <w:rPr>
                <w:rFonts w:cs="Times New Roman"/>
                <w:b/>
                <w:sz w:val="22"/>
                <w:szCs w:val="22"/>
              </w:rPr>
            </w:pPr>
            <w:r w:rsidRPr="00C60BFB">
              <w:rPr>
                <w:rFonts w:cs="Times New Roman"/>
                <w:b/>
                <w:bCs/>
                <w:sz w:val="22"/>
                <w:szCs w:val="22"/>
              </w:rPr>
              <w:t xml:space="preserve">ПРЕИМУЩЕСТВО </w:t>
            </w:r>
            <w:r w:rsidRPr="00C60BFB">
              <w:rPr>
                <w:rFonts w:cs="Times New Roman"/>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151" w:type="pct"/>
            <w:gridSpan w:val="3"/>
            <w:tcBorders>
              <w:left w:val="single" w:sz="4" w:space="0" w:color="auto"/>
            </w:tcBorders>
            <w:vAlign w:val="center"/>
          </w:tcPr>
          <w:p w:rsidR="00B031D9" w:rsidRPr="00B031D9" w:rsidRDefault="00B031D9" w:rsidP="00B031D9">
            <w:pPr>
              <w:widowControl w:val="0"/>
              <w:autoSpaceDE w:val="0"/>
              <w:autoSpaceDN w:val="0"/>
              <w:jc w:val="center"/>
              <w:rPr>
                <w:rFonts w:cs="Times New Roman"/>
                <w:sz w:val="22"/>
                <w:szCs w:val="22"/>
              </w:rPr>
            </w:pPr>
            <w:r w:rsidRPr="00B031D9">
              <w:rPr>
                <w:rFonts w:cs="Times New Roman"/>
                <w:sz w:val="22"/>
                <w:szCs w:val="22"/>
                <w:shd w:val="clear" w:color="auto" w:fill="FFFFFF"/>
              </w:rPr>
              <w:t>НЕ УСТАНОВЛЕНО</w:t>
            </w:r>
          </w:p>
        </w:tc>
      </w:tr>
    </w:tbl>
    <w:p w:rsidR="007D2B20" w:rsidRPr="00042A1D" w:rsidRDefault="007D2B20">
      <w:pPr>
        <w:rPr>
          <w:rFonts w:cs="Times New Roman"/>
          <w:sz w:val="22"/>
          <w:szCs w:val="22"/>
        </w:rPr>
      </w:pPr>
      <w:bookmarkStart w:id="1" w:name="_Toc536454773"/>
      <w:bookmarkStart w:id="2" w:name="_Ref314161369"/>
      <w:bookmarkStart w:id="3" w:name="_Ref414291069"/>
      <w:bookmarkStart w:id="4" w:name="_Ref414276712"/>
      <w:bookmarkStart w:id="5" w:name="_Toc415874697"/>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D645C7" w:rsidRDefault="00D645C7">
      <w:pPr>
        <w:rPr>
          <w:rFonts w:cs="Times New Roman"/>
          <w:sz w:val="22"/>
          <w:szCs w:val="22"/>
        </w:rPr>
      </w:pPr>
      <w:r>
        <w:rPr>
          <w:rFonts w:cs="Times New Roman"/>
          <w:sz w:val="22"/>
          <w:szCs w:val="22"/>
        </w:rPr>
        <w:br w:type="page"/>
      </w:r>
    </w:p>
    <w:p w:rsidR="007D2B20" w:rsidRPr="007D0EE0" w:rsidRDefault="00D55A89">
      <w:pPr>
        <w:jc w:val="right"/>
        <w:rPr>
          <w:rFonts w:cs="Times New Roman"/>
          <w:sz w:val="22"/>
          <w:szCs w:val="22"/>
        </w:rPr>
      </w:pPr>
      <w:r w:rsidRPr="007D0EE0">
        <w:rPr>
          <w:rFonts w:cs="Times New Roman"/>
          <w:sz w:val="22"/>
          <w:szCs w:val="22"/>
        </w:rPr>
        <w:lastRenderedPageBreak/>
        <w:t>Приложение №1</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rsidR="00886796" w:rsidRPr="007D0EE0" w:rsidRDefault="00886796">
      <w:pPr>
        <w:jc w:val="right"/>
        <w:rPr>
          <w:rFonts w:cs="Times New Roman"/>
          <w:sz w:val="22"/>
          <w:szCs w:val="22"/>
        </w:rPr>
      </w:pPr>
    </w:p>
    <w:p w:rsidR="004E7069" w:rsidRPr="007D0EE0" w:rsidRDefault="004E7069" w:rsidP="004E7069">
      <w:pPr>
        <w:pStyle w:val="af4"/>
        <w:tabs>
          <w:tab w:val="left" w:pos="284"/>
          <w:tab w:val="left" w:pos="426"/>
          <w:tab w:val="left" w:pos="1050"/>
        </w:tabs>
        <w:spacing w:after="0"/>
        <w:ind w:left="426"/>
        <w:jc w:val="center"/>
        <w:rPr>
          <w:rFonts w:ascii="Times New Roman" w:hAnsi="Times New Roman" w:cs="Times New Roman"/>
          <w:b/>
          <w:szCs w:val="22"/>
          <w:lang w:val="ru-RU"/>
        </w:rPr>
      </w:pPr>
    </w:p>
    <w:p w:rsidR="004E7069" w:rsidRPr="007D0EE0" w:rsidRDefault="004E7069" w:rsidP="004E7069">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 xml:space="preserve">Техническое задание </w:t>
      </w:r>
    </w:p>
    <w:p w:rsidR="004E7069" w:rsidRPr="007D0EE0" w:rsidRDefault="004E7069" w:rsidP="004E7069">
      <w:pPr>
        <w:pStyle w:val="af4"/>
        <w:tabs>
          <w:tab w:val="left" w:pos="1050"/>
        </w:tabs>
        <w:spacing w:after="0"/>
        <w:jc w:val="center"/>
        <w:rPr>
          <w:rFonts w:ascii="Times New Roman" w:hAnsi="Times New Roman" w:cs="Times New Roman"/>
          <w:b/>
          <w:szCs w:val="22"/>
          <w:lang w:val="ru-RU"/>
        </w:rPr>
      </w:pPr>
    </w:p>
    <w:p w:rsidR="007D2B20"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rsidR="007D2B20" w:rsidRPr="007D0EE0" w:rsidRDefault="00D55A89">
      <w:pPr>
        <w:jc w:val="right"/>
        <w:rPr>
          <w:rFonts w:cs="Times New Roman"/>
          <w:sz w:val="22"/>
          <w:szCs w:val="22"/>
        </w:rPr>
      </w:pPr>
      <w:bookmarkStart w:id="6" w:name="_Hlk198887993"/>
      <w:r w:rsidRPr="007D0EE0">
        <w:rPr>
          <w:rFonts w:cs="Times New Roman"/>
          <w:sz w:val="22"/>
          <w:szCs w:val="22"/>
        </w:rPr>
        <w:t>Приложение №2</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bookmarkEnd w:id="6"/>
    <w:p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rsidR="007D2B20" w:rsidRPr="007D0EE0" w:rsidRDefault="007D2B20">
      <w:pPr>
        <w:jc w:val="right"/>
        <w:rPr>
          <w:rFonts w:cs="Times New Roman"/>
          <w:sz w:val="22"/>
          <w:szCs w:val="22"/>
        </w:rPr>
      </w:pPr>
    </w:p>
    <w:p w:rsidR="007D2B20" w:rsidRPr="007D0EE0" w:rsidRDefault="007D2B20">
      <w:pPr>
        <w:ind w:firstLine="709"/>
        <w:jc w:val="center"/>
        <w:rPr>
          <w:rFonts w:cs="Times New Roman"/>
          <w:b/>
          <w:sz w:val="22"/>
          <w:szCs w:val="22"/>
        </w:rPr>
      </w:pPr>
    </w:p>
    <w:p w:rsidR="007D2B20" w:rsidRPr="007D0EE0" w:rsidRDefault="00D55A89">
      <w:pPr>
        <w:jc w:val="right"/>
        <w:rPr>
          <w:rFonts w:cs="Times New Roman"/>
          <w:sz w:val="22"/>
          <w:szCs w:val="22"/>
        </w:rPr>
      </w:pPr>
      <w:r w:rsidRPr="007D0EE0">
        <w:rPr>
          <w:rFonts w:cs="Times New Roman"/>
          <w:sz w:val="22"/>
          <w:szCs w:val="22"/>
        </w:rPr>
        <w:t>Приложение №3</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rsidR="007D2B20" w:rsidRPr="007D0EE0" w:rsidRDefault="007D2B20">
      <w:pPr>
        <w:jc w:val="right"/>
        <w:rPr>
          <w:rFonts w:cs="Times New Roman"/>
          <w:sz w:val="22"/>
          <w:szCs w:val="22"/>
        </w:rPr>
      </w:pPr>
    </w:p>
    <w:p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rsidR="007D2B20" w:rsidRPr="007D0EE0" w:rsidRDefault="007D2B20">
      <w:pPr>
        <w:jc w:val="center"/>
        <w:rPr>
          <w:rFonts w:cs="Times New Roman"/>
          <w:b/>
          <w:bCs/>
          <w:sz w:val="22"/>
          <w:szCs w:val="22"/>
        </w:rPr>
      </w:pPr>
    </w:p>
    <w:p w:rsidR="007D2B20" w:rsidRPr="007D0EE0" w:rsidRDefault="00D55A89">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rsidR="007D2B20" w:rsidRPr="007D0EE0" w:rsidRDefault="007D2B20">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D86FD3" w:rsidRPr="007D0EE0" w:rsidRDefault="00D86FD3">
      <w:pPr>
        <w:jc w:val="right"/>
        <w:rPr>
          <w:rFonts w:cs="Times New Roman"/>
          <w:sz w:val="22"/>
          <w:szCs w:val="22"/>
        </w:rPr>
      </w:pPr>
    </w:p>
    <w:p w:rsidR="007D2B20" w:rsidRPr="007D0EE0" w:rsidRDefault="007D2B20">
      <w:pPr>
        <w:jc w:val="right"/>
        <w:rPr>
          <w:rFonts w:cs="Times New Roman"/>
          <w:sz w:val="22"/>
          <w:szCs w:val="22"/>
        </w:rPr>
      </w:pPr>
    </w:p>
    <w:p w:rsidR="00D645C7" w:rsidRDefault="00D645C7">
      <w:pPr>
        <w:rPr>
          <w:rFonts w:cs="Times New Roman"/>
          <w:sz w:val="22"/>
          <w:szCs w:val="22"/>
        </w:rPr>
      </w:pPr>
      <w:r>
        <w:rPr>
          <w:rFonts w:cs="Times New Roman"/>
          <w:sz w:val="22"/>
          <w:szCs w:val="22"/>
        </w:rPr>
        <w:br w:type="page"/>
      </w:r>
    </w:p>
    <w:p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rsidR="007D2B20" w:rsidRPr="007D0EE0" w:rsidRDefault="007D2B20">
      <w:pPr>
        <w:rPr>
          <w:rFonts w:cs="Times New Roman"/>
          <w:sz w:val="22"/>
          <w:szCs w:val="22"/>
        </w:rPr>
      </w:pPr>
    </w:p>
    <w:p w:rsidR="007D2B20" w:rsidRPr="007D0EE0" w:rsidRDefault="007D2B20">
      <w:pPr>
        <w:jc w:val="center"/>
        <w:rPr>
          <w:rFonts w:cs="Times New Roman"/>
          <w:sz w:val="22"/>
          <w:szCs w:val="22"/>
        </w:rPr>
      </w:pPr>
    </w:p>
    <w:p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1"/>
      <w:bookmarkEnd w:id="2"/>
      <w:bookmarkEnd w:id="3"/>
      <w:bookmarkEnd w:id="4"/>
      <w:bookmarkEnd w:id="5"/>
    </w:p>
    <w:p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rsidR="007D2B20" w:rsidRPr="007D0EE0" w:rsidRDefault="007D2B20">
      <w:pPr>
        <w:tabs>
          <w:tab w:val="left" w:pos="9355"/>
        </w:tabs>
        <w:spacing w:before="120"/>
        <w:jc w:val="center"/>
        <w:rPr>
          <w:rFonts w:cs="Times New Roman"/>
          <w:bCs/>
          <w:sz w:val="22"/>
          <w:szCs w:val="22"/>
        </w:rPr>
      </w:pPr>
    </w:p>
    <w:p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rsidR="007D2B20" w:rsidRPr="007D0EE0" w:rsidRDefault="007D2B20">
      <w:pPr>
        <w:tabs>
          <w:tab w:val="left" w:pos="9355"/>
        </w:tabs>
        <w:spacing w:before="120"/>
        <w:jc w:val="center"/>
        <w:rPr>
          <w:rFonts w:cs="Times New Roman"/>
          <w:b/>
          <w:bCs/>
          <w:sz w:val="22"/>
          <w:szCs w:val="22"/>
        </w:rPr>
      </w:pPr>
    </w:p>
    <w:p w:rsidR="007D2B20" w:rsidRPr="007D0EE0" w:rsidRDefault="007D2B20">
      <w:pPr>
        <w:ind w:firstLine="567"/>
        <w:jc w:val="center"/>
        <w:rPr>
          <w:rFonts w:cs="Times New Roman"/>
          <w:b/>
          <w:sz w:val="22"/>
          <w:szCs w:val="22"/>
          <w:shd w:val="clear" w:color="auto" w:fill="FFFF99"/>
        </w:rPr>
      </w:pPr>
    </w:p>
    <w:p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rsidR="007D2B20" w:rsidRPr="007D0EE0" w:rsidRDefault="007D2B20" w:rsidP="00886796">
      <w:pPr>
        <w:suppressAutoHyphens/>
        <w:spacing w:before="120"/>
        <w:jc w:val="right"/>
        <w:outlineLvl w:val="3"/>
        <w:rPr>
          <w:rFonts w:cs="Times New Roman"/>
          <w:sz w:val="22"/>
          <w:szCs w:val="22"/>
        </w:rPr>
      </w:pPr>
    </w:p>
    <w:p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rsidR="007D2B20" w:rsidRPr="007D0EE0" w:rsidRDefault="007D2B20">
      <w:pPr>
        <w:tabs>
          <w:tab w:val="left" w:pos="9355"/>
        </w:tabs>
        <w:ind w:right="-1"/>
        <w:jc w:val="both"/>
        <w:rPr>
          <w:rFonts w:cs="Times New Roman"/>
          <w:sz w:val="22"/>
          <w:szCs w:val="22"/>
        </w:rPr>
      </w:pPr>
    </w:p>
    <w:p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rsidR="007D2B20" w:rsidRPr="007D0EE0" w:rsidRDefault="007D2B20">
      <w:pPr>
        <w:ind w:left="-540"/>
        <w:jc w:val="center"/>
        <w:rPr>
          <w:rFonts w:cs="Times New Roman"/>
          <w:b/>
          <w:color w:val="000000"/>
          <w:sz w:val="22"/>
          <w:szCs w:val="22"/>
        </w:rPr>
      </w:pPr>
    </w:p>
    <w:p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rsidR="007D2B20" w:rsidRPr="007D0EE0" w:rsidRDefault="007D2B20">
      <w:pPr>
        <w:ind w:left="360"/>
        <w:rPr>
          <w:rFonts w:cs="Times New Roman"/>
          <w:b/>
          <w:color w:val="000000"/>
          <w:sz w:val="22"/>
          <w:szCs w:val="22"/>
        </w:rPr>
      </w:pPr>
    </w:p>
    <w:p w:rsidR="007D2B20" w:rsidRPr="007D0EE0" w:rsidRDefault="00D55A89">
      <w:pPr>
        <w:spacing w:before="120" w:after="200" w:line="276" w:lineRule="auto"/>
        <w:ind w:firstLine="567"/>
        <w:jc w:val="both"/>
        <w:rPr>
          <w:rFonts w:cs="Times New Roman"/>
          <w:iCs/>
          <w:sz w:val="22"/>
          <w:szCs w:val="22"/>
          <w:lang w:eastAsia="en-US"/>
        </w:rPr>
      </w:pPr>
      <w:proofErr w:type="gramStart"/>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w:t>
      </w:r>
      <w:proofErr w:type="spellStart"/>
      <w:r w:rsidRPr="007D0EE0">
        <w:rPr>
          <w:rFonts w:cs="Times New Roman"/>
          <w:iCs/>
          <w:sz w:val="22"/>
          <w:szCs w:val="22"/>
          <w:lang w:eastAsia="en-US"/>
        </w:rPr>
        <w:t>закупки____________________________</w:t>
      </w:r>
      <w:proofErr w:type="spellEnd"/>
      <w:r w:rsidRPr="007D0EE0">
        <w:rPr>
          <w:rFonts w:cs="Times New Roman"/>
          <w:iCs/>
          <w:sz w:val="22"/>
          <w:szCs w:val="22"/>
          <w:lang w:eastAsia="en-US"/>
        </w:rPr>
        <w:t xml:space="preserve">, мы, являясь участником процедуры закупки, предлагаем заключить Договор на: _________________________________________________ </w:t>
      </w:r>
      <w:proofErr w:type="gramEnd"/>
    </w:p>
    <w:p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rsidR="007D2B20" w:rsidRPr="007D0EE0" w:rsidRDefault="007D2B20">
      <w:pPr>
        <w:spacing w:before="120"/>
        <w:ind w:firstLine="567"/>
        <w:jc w:val="both"/>
        <w:rPr>
          <w:rFonts w:cs="Times New Roman"/>
          <w:sz w:val="22"/>
          <w:szCs w:val="22"/>
          <w:lang w:eastAsia="en-US"/>
        </w:rPr>
      </w:pPr>
    </w:p>
    <w:p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C7611E"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C7611E" w:rsidRPr="007D0EE0">
        <w:rPr>
          <w:rFonts w:cs="Times New Roman"/>
          <w:sz w:val="22"/>
          <w:szCs w:val="22"/>
        </w:rPr>
        <w:fldChar w:fldCharType="separate"/>
      </w:r>
      <w:r w:rsidR="00ED4FDC">
        <w:rPr>
          <w:rFonts w:cs="Times New Roman"/>
          <w:noProof/>
          <w:sz w:val="22"/>
          <w:szCs w:val="22"/>
        </w:rPr>
        <w:t>1</w:t>
      </w:r>
      <w:r w:rsidR="00C7611E"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rsidR="007D2B20" w:rsidRPr="007D0EE0" w:rsidRDefault="007D2B20">
      <w:pPr>
        <w:spacing w:before="120"/>
        <w:jc w:val="both"/>
        <w:rPr>
          <w:rFonts w:cs="Times New Roman"/>
          <w:sz w:val="22"/>
          <w:szCs w:val="22"/>
        </w:rPr>
      </w:pPr>
    </w:p>
    <w:p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rsidR="007D2B20" w:rsidRPr="007D0EE0" w:rsidRDefault="007D2B20">
      <w:pPr>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7D2B20" w:rsidRPr="007D0EE0">
        <w:trPr>
          <w:trHeight w:val="240"/>
        </w:trPr>
        <w:tc>
          <w:tcPr>
            <w:tcW w:w="0" w:type="auto"/>
            <w:tcBorders>
              <w:top w:val="single" w:sz="4" w:space="0" w:color="000000"/>
              <w:left w:val="single" w:sz="4" w:space="0" w:color="000000"/>
              <w:bottom w:val="single" w:sz="4" w:space="0" w:color="000000"/>
              <w:right w:val="nil"/>
            </w:tcBorders>
            <w:vAlign w:val="center"/>
          </w:tcPr>
          <w:p w:rsidR="007D2B20" w:rsidRPr="007D0EE0" w:rsidRDefault="00D55A89">
            <w:pPr>
              <w:widowControl w:val="0"/>
              <w:jc w:val="center"/>
              <w:rPr>
                <w:rFonts w:cs="Times New Roman"/>
                <w:sz w:val="22"/>
                <w:szCs w:val="22"/>
              </w:rPr>
            </w:pPr>
            <w:r w:rsidRPr="007D0EE0">
              <w:rPr>
                <w:rFonts w:cs="Times New Roman"/>
                <w:sz w:val="22"/>
                <w:szCs w:val="22"/>
              </w:rPr>
              <w:t>№</w:t>
            </w:r>
          </w:p>
          <w:p w:rsidR="007D2B20" w:rsidRPr="007D0EE0" w:rsidRDefault="00D55A89">
            <w:pPr>
              <w:widowControl w:val="0"/>
              <w:jc w:val="center"/>
              <w:rPr>
                <w:rFonts w:cs="Times New Roman"/>
                <w:sz w:val="22"/>
                <w:szCs w:val="22"/>
              </w:rPr>
            </w:pPr>
            <w:proofErr w:type="spellStart"/>
            <w:r w:rsidRPr="007D0EE0">
              <w:rPr>
                <w:rFonts w:cs="Times New Roman"/>
                <w:sz w:val="22"/>
                <w:szCs w:val="22"/>
              </w:rPr>
              <w:t>пп</w:t>
            </w:r>
            <w:proofErr w:type="spellEnd"/>
            <w:r w:rsidRPr="007D0EE0">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7D2B20" w:rsidRPr="007D0EE0" w:rsidRDefault="00D55A89">
            <w:pPr>
              <w:widowControl w:val="0"/>
              <w:ind w:right="-92"/>
              <w:jc w:val="center"/>
              <w:rPr>
                <w:rFonts w:cs="Times New Roman"/>
                <w:sz w:val="22"/>
                <w:szCs w:val="22"/>
              </w:rPr>
            </w:pPr>
            <w:proofErr w:type="gramStart"/>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rsidR="007D2B20" w:rsidRPr="007D0EE0" w:rsidRDefault="00D55A89">
            <w:pPr>
              <w:widowControl w:val="0"/>
              <w:ind w:right="-92"/>
              <w:jc w:val="center"/>
              <w:rPr>
                <w:rFonts w:cs="Times New Roman"/>
                <w:sz w:val="22"/>
                <w:szCs w:val="22"/>
              </w:rPr>
            </w:pPr>
            <w:r w:rsidRPr="007D0EE0">
              <w:rPr>
                <w:rFonts w:cs="Times New Roman"/>
                <w:sz w:val="22"/>
                <w:szCs w:val="22"/>
              </w:rPr>
              <w:t xml:space="preserve">Ед. </w:t>
            </w:r>
            <w:proofErr w:type="spellStart"/>
            <w:r w:rsidRPr="007D0EE0">
              <w:rPr>
                <w:rFonts w:cs="Times New Roman"/>
                <w:sz w:val="22"/>
                <w:szCs w:val="22"/>
              </w:rPr>
              <w:t>изм</w:t>
            </w:r>
            <w:proofErr w:type="spellEnd"/>
            <w:r w:rsidRPr="007D0EE0">
              <w:rPr>
                <w:rFonts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trPr>
          <w:trHeight w:val="240"/>
        </w:trPr>
        <w:tc>
          <w:tcPr>
            <w:tcW w:w="0" w:type="auto"/>
            <w:tcBorders>
              <w:top w:val="single" w:sz="4" w:space="0" w:color="000000"/>
              <w:left w:val="single" w:sz="4" w:space="0" w:color="000000"/>
              <w:bottom w:val="single" w:sz="4" w:space="0" w:color="000000"/>
              <w:right w:val="nil"/>
            </w:tcBorders>
            <w:vAlign w:val="center"/>
          </w:tcPr>
          <w:p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7D2B20" w:rsidRPr="007D0EE0" w:rsidRDefault="007D2B20">
            <w:pPr>
              <w:jc w:val="center"/>
              <w:rPr>
                <w:rFonts w:cs="Times New Roman"/>
                <w:color w:val="000000"/>
                <w:sz w:val="22"/>
                <w:szCs w:val="22"/>
              </w:rPr>
            </w:pPr>
          </w:p>
        </w:tc>
      </w:tr>
    </w:tbl>
    <w:p w:rsidR="007D2B20" w:rsidRPr="007D0EE0" w:rsidRDefault="007D2B20">
      <w:pPr>
        <w:spacing w:before="120"/>
        <w:ind w:firstLine="567"/>
        <w:jc w:val="both"/>
        <w:rPr>
          <w:rFonts w:cs="Times New Roman"/>
          <w:sz w:val="22"/>
          <w:szCs w:val="22"/>
        </w:rPr>
      </w:pPr>
    </w:p>
    <w:p w:rsidR="007D2B20" w:rsidRPr="007D0EE0" w:rsidRDefault="007D2B20">
      <w:pPr>
        <w:spacing w:before="120"/>
        <w:ind w:firstLine="567"/>
        <w:jc w:val="both"/>
        <w:rPr>
          <w:rFonts w:cs="Times New Roman"/>
          <w:sz w:val="22"/>
          <w:szCs w:val="22"/>
        </w:rPr>
      </w:pPr>
    </w:p>
    <w:p w:rsidR="007D2B20" w:rsidRPr="007D0EE0" w:rsidRDefault="007D2B20">
      <w:pPr>
        <w:spacing w:before="120"/>
        <w:ind w:firstLine="567"/>
        <w:jc w:val="both"/>
        <w:rPr>
          <w:rFonts w:cs="Times New Roman"/>
          <w:sz w:val="22"/>
          <w:szCs w:val="22"/>
        </w:rPr>
      </w:pPr>
    </w:p>
    <w:p w:rsidR="007D2B20" w:rsidRPr="007D0EE0" w:rsidRDefault="007D2B20">
      <w:pPr>
        <w:spacing w:before="120"/>
        <w:ind w:firstLine="567"/>
        <w:jc w:val="both"/>
        <w:rPr>
          <w:rFonts w:cs="Times New Roman"/>
          <w:sz w:val="22"/>
          <w:szCs w:val="22"/>
        </w:rPr>
      </w:pPr>
    </w:p>
    <w:p w:rsidR="007D2B20" w:rsidRPr="007D0EE0" w:rsidRDefault="007D2B20">
      <w:pPr>
        <w:spacing w:before="120"/>
        <w:ind w:firstLine="567"/>
        <w:jc w:val="both"/>
        <w:rPr>
          <w:rFonts w:cs="Times New Roman"/>
          <w:sz w:val="22"/>
          <w:szCs w:val="22"/>
        </w:rPr>
      </w:pPr>
    </w:p>
    <w:p w:rsidR="007D2B20" w:rsidRPr="007D0EE0" w:rsidRDefault="007D2B20">
      <w:pPr>
        <w:spacing w:before="120"/>
        <w:jc w:val="both"/>
        <w:rPr>
          <w:rFonts w:cs="Times New Roman"/>
          <w:sz w:val="22"/>
          <w:szCs w:val="22"/>
        </w:rPr>
      </w:pPr>
    </w:p>
    <w:p w:rsidR="007D2B20" w:rsidRPr="007D0EE0" w:rsidRDefault="007D2B20">
      <w:pPr>
        <w:jc w:val="both"/>
        <w:rPr>
          <w:rFonts w:cs="Times New Roman"/>
          <w:sz w:val="22"/>
          <w:szCs w:val="22"/>
        </w:rPr>
      </w:pPr>
    </w:p>
    <w:p w:rsidR="007D2B20" w:rsidRPr="007D0EE0" w:rsidRDefault="007D2B20">
      <w:pPr>
        <w:jc w:val="both"/>
        <w:rPr>
          <w:rFonts w:cs="Times New Roman"/>
          <w:sz w:val="22"/>
          <w:szCs w:val="22"/>
        </w:rPr>
      </w:pPr>
    </w:p>
    <w:p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rsidR="007D2B20" w:rsidRPr="007D0EE0" w:rsidRDefault="007D2B20">
      <w:pPr>
        <w:spacing w:after="240"/>
        <w:jc w:val="center"/>
        <w:rPr>
          <w:rFonts w:cs="Times New Roman"/>
          <w:b/>
          <w:iCs/>
          <w:sz w:val="22"/>
          <w:szCs w:val="22"/>
        </w:rPr>
      </w:pPr>
    </w:p>
    <w:p w:rsidR="007D2B20" w:rsidRPr="007D0EE0" w:rsidRDefault="00D55A89">
      <w:pPr>
        <w:spacing w:after="160" w:line="254" w:lineRule="auto"/>
        <w:jc w:val="center"/>
        <w:rPr>
          <w:rFonts w:cs="Times New Roman"/>
          <w:color w:val="000000"/>
          <w:sz w:val="22"/>
          <w:szCs w:val="22"/>
        </w:rPr>
      </w:pPr>
      <w:proofErr w:type="gramStart"/>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D2B20" w:rsidRPr="007D0EE0">
        <w:tc>
          <w:tcPr>
            <w:tcW w:w="10031" w:type="dxa"/>
          </w:tcPr>
          <w:p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w:t>
            </w:r>
            <w:proofErr w:type="gramStart"/>
            <w:r w:rsidRPr="007D0EE0">
              <w:rPr>
                <w:rFonts w:cs="Times New Roman"/>
                <w:color w:val="000000"/>
                <w:sz w:val="22"/>
                <w:szCs w:val="22"/>
              </w:rPr>
              <w:t>на</w:t>
            </w:r>
            <w:proofErr w:type="gramEnd"/>
            <w:r w:rsidRPr="007D0EE0">
              <w:rPr>
                <w:rFonts w:cs="Times New Roman"/>
                <w:color w:val="000000"/>
                <w:sz w:val="22"/>
                <w:szCs w:val="22"/>
              </w:rPr>
              <w:t xml:space="preserve"> _______________________________________________________________________________</w:t>
            </w:r>
          </w:p>
          <w:p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rsidTr="00081D1E">
        <w:trPr>
          <w:trHeight w:val="2357"/>
        </w:trPr>
        <w:tc>
          <w:tcPr>
            <w:tcW w:w="10031" w:type="dxa"/>
          </w:tcPr>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645C7" w:rsidRPr="00ED4FDC" w:rsidRDefault="00D645C7" w:rsidP="00D645C7">
            <w:pPr>
              <w:autoSpaceDE w:val="0"/>
              <w:autoSpaceDN w:val="0"/>
              <w:ind w:firstLine="540"/>
              <w:jc w:val="both"/>
              <w:rPr>
                <w:rFonts w:cs="Times New Roman"/>
                <w:bCs/>
                <w:i/>
                <w:color w:val="000000"/>
                <w:sz w:val="22"/>
                <w:szCs w:val="22"/>
                <w:lang w:eastAsia="en-US"/>
              </w:rPr>
            </w:pPr>
            <w:proofErr w:type="gramStart"/>
            <w:r w:rsidRPr="00ED4FDC">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4FDC">
              <w:rPr>
                <w:rFonts w:cs="Times New Roman"/>
                <w:bCs/>
                <w:i/>
                <w:color w:val="000000"/>
                <w:sz w:val="22"/>
                <w:szCs w:val="22"/>
                <w:lang w:eastAsia="en-US"/>
              </w:rPr>
              <w:t xml:space="preserve"> </w:t>
            </w:r>
            <w:proofErr w:type="gramStart"/>
            <w:r w:rsidRPr="00ED4FDC">
              <w:rPr>
                <w:rFonts w:cs="Times New Roman"/>
                <w:bCs/>
                <w:i/>
                <w:color w:val="000000"/>
                <w:sz w:val="22"/>
                <w:szCs w:val="22"/>
                <w:lang w:eastAsia="en-US"/>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ED4FDC">
              <w:rPr>
                <w:rFonts w:cs="Times New Roman"/>
                <w:bCs/>
                <w:i/>
                <w:color w:val="000000"/>
                <w:sz w:val="22"/>
                <w:szCs w:val="22"/>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4FDC">
              <w:rPr>
                <w:rFonts w:cs="Times New Roman"/>
                <w:bCs/>
                <w:i/>
                <w:color w:val="000000"/>
                <w:sz w:val="22"/>
                <w:szCs w:val="22"/>
                <w:lang w:eastAsia="en-US"/>
              </w:rPr>
              <w:t>указанных</w:t>
            </w:r>
            <w:proofErr w:type="gramEnd"/>
            <w:r w:rsidRPr="00ED4FDC">
              <w:rPr>
                <w:rFonts w:cs="Times New Roman"/>
                <w:bCs/>
                <w:i/>
                <w:color w:val="000000"/>
                <w:sz w:val="22"/>
                <w:szCs w:val="22"/>
                <w:lang w:eastAsia="en-US"/>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D645C7" w:rsidRPr="00ED4FDC" w:rsidRDefault="00D645C7" w:rsidP="00D645C7">
            <w:pPr>
              <w:autoSpaceDE w:val="0"/>
              <w:autoSpaceDN w:val="0"/>
              <w:ind w:firstLine="540"/>
              <w:jc w:val="both"/>
              <w:rPr>
                <w:rFonts w:cs="Times New Roman"/>
                <w:bCs/>
                <w:i/>
                <w:color w:val="000000"/>
                <w:sz w:val="22"/>
                <w:szCs w:val="22"/>
                <w:lang w:eastAsia="en-US"/>
              </w:rPr>
            </w:pPr>
            <w:proofErr w:type="gramStart"/>
            <w:r w:rsidRPr="00ED4FDC">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ED4FDC">
              <w:rPr>
                <w:rFonts w:cs="Times New Roman"/>
                <w:bCs/>
                <w:i/>
                <w:color w:val="000000"/>
                <w:sz w:val="22"/>
                <w:szCs w:val="22"/>
                <w:lang w:eastAsia="en-US"/>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45C7" w:rsidRPr="00ED4FDC" w:rsidRDefault="00D645C7" w:rsidP="00D645C7">
            <w:pPr>
              <w:autoSpaceDE w:val="0"/>
              <w:autoSpaceDN w:val="0"/>
              <w:ind w:firstLine="540"/>
              <w:jc w:val="both"/>
              <w:rPr>
                <w:rFonts w:cs="Times New Roman"/>
                <w:bCs/>
                <w:i/>
                <w:color w:val="000000"/>
                <w:sz w:val="22"/>
                <w:szCs w:val="22"/>
                <w:lang w:eastAsia="en-US"/>
              </w:rPr>
            </w:pPr>
            <w:r w:rsidRPr="00ED4FDC">
              <w:rPr>
                <w:rFonts w:cs="Times New Roman"/>
                <w:bCs/>
                <w:i/>
                <w:color w:val="000000"/>
                <w:sz w:val="22"/>
                <w:szCs w:val="22"/>
                <w:lang w:eastAsia="en-US"/>
              </w:rPr>
              <w:t>8) отсутстви</w:t>
            </w:r>
            <w:r w:rsidR="005A22E3">
              <w:rPr>
                <w:rFonts w:cs="Times New Roman"/>
                <w:bCs/>
                <w:i/>
                <w:color w:val="000000"/>
                <w:sz w:val="22"/>
                <w:szCs w:val="22"/>
                <w:lang w:eastAsia="en-US"/>
              </w:rPr>
              <w:t>е</w:t>
            </w:r>
            <w:r w:rsidRPr="00ED4FDC">
              <w:rPr>
                <w:rFonts w:cs="Times New Roman"/>
                <w:bCs/>
                <w:i/>
                <w:color w:val="000000"/>
                <w:sz w:val="22"/>
                <w:szCs w:val="22"/>
                <w:lang w:eastAsia="en-US"/>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7D2B20" w:rsidRPr="007D0EE0" w:rsidRDefault="007D2B20">
      <w:pPr>
        <w:rPr>
          <w:rFonts w:cs="Times New Roman"/>
          <w:b/>
          <w:sz w:val="22"/>
          <w:szCs w:val="22"/>
        </w:rPr>
      </w:pPr>
    </w:p>
    <w:p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rsidR="007D2B20" w:rsidRPr="007D0EE0" w:rsidRDefault="007D2B20">
      <w:pPr>
        <w:rPr>
          <w:rFonts w:cs="Times New Roman"/>
          <w:b/>
          <w:sz w:val="22"/>
          <w:szCs w:val="22"/>
        </w:rPr>
      </w:pPr>
    </w:p>
    <w:tbl>
      <w:tblPr>
        <w:tblW w:w="10474" w:type="dxa"/>
        <w:tblInd w:w="-160" w:type="dxa"/>
        <w:tblLook w:val="04A0"/>
      </w:tblPr>
      <w:tblGrid>
        <w:gridCol w:w="648"/>
        <w:gridCol w:w="5857"/>
        <w:gridCol w:w="3969"/>
      </w:tblGrid>
      <w:tr w:rsidR="007D2B20" w:rsidRPr="007D0EE0">
        <w:trPr>
          <w:trHeight w:val="659"/>
        </w:trPr>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 </w:t>
            </w:r>
            <w:proofErr w:type="spellStart"/>
            <w:proofErr w:type="gramStart"/>
            <w:r w:rsidRPr="007D0EE0">
              <w:rPr>
                <w:rFonts w:cs="Times New Roman"/>
                <w:b/>
                <w:sz w:val="22"/>
                <w:szCs w:val="22"/>
              </w:rPr>
              <w:t>п</w:t>
            </w:r>
            <w:proofErr w:type="spellEnd"/>
            <w:proofErr w:type="gramEnd"/>
            <w:r w:rsidRPr="007D0EE0">
              <w:rPr>
                <w:rFonts w:cs="Times New Roman"/>
                <w:b/>
                <w:sz w:val="22"/>
                <w:szCs w:val="22"/>
              </w:rPr>
              <w:t>/</w:t>
            </w:r>
            <w:proofErr w:type="spellStart"/>
            <w:r w:rsidRPr="007D0EE0">
              <w:rPr>
                <w:rFonts w:cs="Times New Roman"/>
                <w:b/>
                <w:sz w:val="22"/>
                <w:szCs w:val="22"/>
              </w:rPr>
              <w:t>п</w:t>
            </w:r>
            <w:proofErr w:type="spellEnd"/>
          </w:p>
        </w:tc>
        <w:tc>
          <w:tcPr>
            <w:tcW w:w="9826" w:type="dxa"/>
            <w:gridSpan w:val="2"/>
            <w:tcBorders>
              <w:top w:val="single" w:sz="4" w:space="0" w:color="000000"/>
              <w:left w:val="single" w:sz="4" w:space="0" w:color="000000"/>
              <w:bottom w:val="single" w:sz="4" w:space="0" w:color="000000"/>
              <w:right w:val="single" w:sz="4" w:space="0" w:color="000000"/>
            </w:tcBorders>
          </w:tcPr>
          <w:p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trPr>
          <w:cantSplit/>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Полное наименование организац</w:t>
            </w:r>
            <w:proofErr w:type="gramStart"/>
            <w:r w:rsidRPr="007D0EE0">
              <w:rPr>
                <w:rFonts w:cs="Times New Roman"/>
                <w:b/>
                <w:sz w:val="22"/>
                <w:szCs w:val="22"/>
              </w:rPr>
              <w:t>ии и ее</w:t>
            </w:r>
            <w:proofErr w:type="gramEnd"/>
            <w:r w:rsidRPr="007D0EE0">
              <w:rPr>
                <w:rFonts w:cs="Times New Roman"/>
                <w:b/>
                <w:sz w:val="22"/>
                <w:szCs w:val="22"/>
              </w:rPr>
              <w:t xml:space="preserve">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7D2B20" w:rsidRPr="007D0EE0" w:rsidRDefault="00D55A89">
            <w:pPr>
              <w:rPr>
                <w:rFonts w:cs="Times New Roman"/>
                <w:b/>
                <w:sz w:val="22"/>
                <w:szCs w:val="22"/>
              </w:rPr>
            </w:pPr>
            <w:proofErr w:type="gramStart"/>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roofErr w:type="gramEnd"/>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proofErr w:type="gramStart"/>
            <w:r w:rsidRPr="007D0EE0">
              <w:rPr>
                <w:rFonts w:cs="Times New Roman"/>
                <w:sz w:val="22"/>
                <w:szCs w:val="22"/>
              </w:rPr>
              <w:t xml:space="preserve">( </w:t>
            </w:r>
            <w:proofErr w:type="gramEnd"/>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Height w:val="407"/>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Адрес электронной почты Участника </w:t>
            </w:r>
            <w:proofErr w:type="gramStart"/>
            <w:r w:rsidRPr="007D0EE0">
              <w:rPr>
                <w:rFonts w:cs="Times New Roman"/>
                <w:b/>
                <w:sz w:val="22"/>
                <w:szCs w:val="22"/>
              </w:rPr>
              <w:t xml:space="preserve">( </w:t>
            </w:r>
            <w:proofErr w:type="gramEnd"/>
            <w:r w:rsidRPr="007D0EE0">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sz w:val="22"/>
                <w:szCs w:val="22"/>
              </w:rPr>
            </w:pPr>
            <w:r w:rsidRPr="007D0EE0">
              <w:rPr>
                <w:rFonts w:cs="Times New Roman"/>
                <w:b/>
                <w:sz w:val="22"/>
                <w:szCs w:val="22"/>
              </w:rPr>
              <w:t>Главный бухгалтер</w:t>
            </w:r>
          </w:p>
          <w:p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sz w:val="22"/>
                <w:szCs w:val="22"/>
              </w:rPr>
            </w:pPr>
            <w:r w:rsidRPr="007D0EE0">
              <w:rPr>
                <w:rFonts w:cs="Times New Roman"/>
                <w:b/>
                <w:sz w:val="22"/>
                <w:szCs w:val="22"/>
              </w:rPr>
              <w:t>Контактное лицо</w:t>
            </w:r>
          </w:p>
          <w:p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7D2B20">
            <w:pPr>
              <w:rPr>
                <w:rFonts w:cs="Times New Roman"/>
                <w:b/>
                <w:sz w:val="22"/>
                <w:szCs w:val="22"/>
              </w:rPr>
            </w:pPr>
          </w:p>
          <w:p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Основные виды деятельности</w:t>
            </w:r>
          </w:p>
          <w:p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val="restart"/>
            <w:tcBorders>
              <w:top w:val="single" w:sz="4" w:space="0" w:color="000000"/>
              <w:left w:val="single" w:sz="4" w:space="0" w:color="000000"/>
              <w:bottom w:val="single" w:sz="4" w:space="0" w:color="000000"/>
              <w:right w:val="nil"/>
            </w:tcBorders>
          </w:tcPr>
          <w:p w:rsidR="007D2B20" w:rsidRPr="007D0EE0" w:rsidRDefault="007D2B20">
            <w:pPr>
              <w:rPr>
                <w:rFonts w:cs="Times New Roman"/>
                <w:b/>
                <w:sz w:val="22"/>
                <w:szCs w:val="22"/>
              </w:rPr>
            </w:pPr>
          </w:p>
          <w:p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Перечень должностных лиц, уполномоченных подписывать </w:t>
            </w:r>
            <w:proofErr w:type="spellStart"/>
            <w:proofErr w:type="gramStart"/>
            <w:r w:rsidRPr="007D0EE0">
              <w:rPr>
                <w:rFonts w:cs="Times New Roman"/>
                <w:b/>
                <w:sz w:val="22"/>
                <w:szCs w:val="22"/>
              </w:rPr>
              <w:t>счет-фактуры</w:t>
            </w:r>
            <w:proofErr w:type="spellEnd"/>
            <w:proofErr w:type="gramEnd"/>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r w:rsidR="007D2B20" w:rsidRPr="007D0EE0">
        <w:tc>
          <w:tcPr>
            <w:tcW w:w="648"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rsidR="007D2B20" w:rsidRPr="007D0EE0" w:rsidRDefault="007D2B20">
            <w:pPr>
              <w:rPr>
                <w:rFonts w:cs="Times New Roman"/>
                <w:b/>
                <w:sz w:val="22"/>
                <w:szCs w:val="22"/>
              </w:rPr>
            </w:pPr>
          </w:p>
        </w:tc>
      </w:tr>
    </w:tbl>
    <w:p w:rsidR="007D2B20" w:rsidRPr="007D0EE0" w:rsidRDefault="00D55A89">
      <w:pPr>
        <w:rPr>
          <w:rFonts w:cs="Times New Roman"/>
          <w:sz w:val="22"/>
          <w:szCs w:val="22"/>
        </w:rPr>
      </w:pPr>
      <w:r w:rsidRPr="007D0EE0">
        <w:rPr>
          <w:rFonts w:cs="Times New Roman"/>
          <w:sz w:val="22"/>
          <w:szCs w:val="22"/>
        </w:rPr>
        <w:t xml:space="preserve">Мы, </w:t>
      </w:r>
      <w:proofErr w:type="gramStart"/>
      <w:r w:rsidRPr="007D0EE0">
        <w:rPr>
          <w:rFonts w:cs="Times New Roman"/>
          <w:sz w:val="22"/>
          <w:szCs w:val="22"/>
        </w:rPr>
        <w:t>нижеподписавшееся</w:t>
      </w:r>
      <w:proofErr w:type="gramEnd"/>
      <w:r w:rsidRPr="007D0EE0">
        <w:rPr>
          <w:rFonts w:cs="Times New Roman"/>
          <w:sz w:val="22"/>
          <w:szCs w:val="22"/>
        </w:rPr>
        <w:t>, заверяем достоверность всех данных, указанных в анкете.</w:t>
      </w:r>
    </w:p>
    <w:p w:rsidR="007D2B20" w:rsidRPr="007D0EE0" w:rsidRDefault="00D55A89">
      <w:pPr>
        <w:rPr>
          <w:rFonts w:cs="Times New Roman"/>
          <w:sz w:val="22"/>
          <w:szCs w:val="22"/>
        </w:rPr>
      </w:pPr>
      <w:r w:rsidRPr="007D0EE0">
        <w:rPr>
          <w:rFonts w:cs="Times New Roman"/>
          <w:sz w:val="22"/>
          <w:szCs w:val="22"/>
        </w:rPr>
        <w:t>Главный бухгалтер</w:t>
      </w:r>
    </w:p>
    <w:p w:rsidR="007D2B20" w:rsidRPr="007D0EE0" w:rsidRDefault="007D2B20">
      <w:pPr>
        <w:rPr>
          <w:rFonts w:cs="Times New Roman"/>
          <w:sz w:val="22"/>
          <w:szCs w:val="22"/>
        </w:rPr>
      </w:pPr>
    </w:p>
    <w:p w:rsidR="007D2B20" w:rsidRPr="007D0EE0" w:rsidRDefault="00D55A89">
      <w:pPr>
        <w:rPr>
          <w:rFonts w:cs="Times New Roman"/>
          <w:sz w:val="22"/>
          <w:szCs w:val="22"/>
        </w:rPr>
      </w:pPr>
      <w:r w:rsidRPr="007D0EE0">
        <w:rPr>
          <w:rFonts w:cs="Times New Roman"/>
          <w:sz w:val="22"/>
          <w:szCs w:val="22"/>
        </w:rPr>
        <w:t>________________________                                                  _________________________</w:t>
      </w:r>
    </w:p>
    <w:p w:rsidR="007D2B20" w:rsidRPr="007D0EE0" w:rsidRDefault="00D55A89">
      <w:pPr>
        <w:rPr>
          <w:rFonts w:cs="Times New Roman"/>
          <w:sz w:val="22"/>
          <w:szCs w:val="22"/>
        </w:rPr>
      </w:pPr>
      <w:r w:rsidRPr="007D0EE0">
        <w:rPr>
          <w:rFonts w:cs="Times New Roman"/>
          <w:sz w:val="22"/>
          <w:szCs w:val="22"/>
        </w:rPr>
        <w:t xml:space="preserve">              ( Ф.И.О.)                                                                      (подпись)      М.П.     </w:t>
      </w:r>
    </w:p>
    <w:p w:rsidR="007D2B20" w:rsidRPr="007D0EE0" w:rsidRDefault="00D55A89">
      <w:pPr>
        <w:rPr>
          <w:rFonts w:cs="Times New Roman"/>
          <w:sz w:val="22"/>
          <w:szCs w:val="22"/>
        </w:rPr>
      </w:pPr>
      <w:r w:rsidRPr="007D0EE0">
        <w:rPr>
          <w:rFonts w:cs="Times New Roman"/>
          <w:sz w:val="22"/>
          <w:szCs w:val="22"/>
        </w:rPr>
        <w:t>Руководитель предприятия</w:t>
      </w:r>
    </w:p>
    <w:p w:rsidR="007D2B20" w:rsidRPr="007D0EE0" w:rsidRDefault="007D2B20">
      <w:pPr>
        <w:rPr>
          <w:rFonts w:cs="Times New Roman"/>
          <w:sz w:val="22"/>
          <w:szCs w:val="22"/>
        </w:rPr>
      </w:pPr>
    </w:p>
    <w:p w:rsidR="007D2B20" w:rsidRPr="007D0EE0" w:rsidRDefault="00D55A89">
      <w:pPr>
        <w:rPr>
          <w:rFonts w:cs="Times New Roman"/>
          <w:b/>
          <w:sz w:val="22"/>
          <w:szCs w:val="22"/>
        </w:rPr>
      </w:pPr>
      <w:r w:rsidRPr="007D0EE0">
        <w:rPr>
          <w:rFonts w:cs="Times New Roman"/>
          <w:sz w:val="22"/>
          <w:szCs w:val="22"/>
        </w:rPr>
        <w:t>________________________                                                 _________________________</w:t>
      </w:r>
    </w:p>
    <w:p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rsidR="007D2B20" w:rsidRPr="007D0EE0" w:rsidRDefault="007D2B20">
      <w:pPr>
        <w:pBdr>
          <w:bottom w:val="single" w:sz="12" w:space="1" w:color="000000"/>
        </w:pBdr>
        <w:rPr>
          <w:rFonts w:cs="Times New Roman"/>
          <w:sz w:val="22"/>
          <w:szCs w:val="22"/>
        </w:rPr>
      </w:pPr>
    </w:p>
    <w:p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rsidR="007D2B20" w:rsidRPr="007D0EE0" w:rsidRDefault="007D2B20">
      <w:pPr>
        <w:tabs>
          <w:tab w:val="left" w:pos="1418"/>
        </w:tabs>
        <w:spacing w:before="120" w:after="60"/>
        <w:ind w:firstLine="567"/>
        <w:jc w:val="center"/>
        <w:outlineLvl w:val="3"/>
        <w:rPr>
          <w:rFonts w:cs="Times New Roman"/>
          <w:bCs/>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rsidR="007D2B20" w:rsidRPr="007D0EE0" w:rsidRDefault="007D2B20">
      <w:pPr>
        <w:rPr>
          <w:rFonts w:cs="Times New Roman"/>
          <w:sz w:val="22"/>
          <w:szCs w:val="22"/>
          <w:lang w:eastAsia="en-US"/>
        </w:rPr>
      </w:pPr>
    </w:p>
    <w:p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rsidR="007D2B20" w:rsidRPr="007D0EE0" w:rsidRDefault="007D2B20">
      <w:pPr>
        <w:jc w:val="both"/>
        <w:rPr>
          <w:rFonts w:cs="Times New Roman"/>
          <w:sz w:val="22"/>
          <w:szCs w:val="22"/>
        </w:rPr>
      </w:pPr>
    </w:p>
    <w:p w:rsidR="007D2B20" w:rsidRPr="007D0EE0" w:rsidRDefault="00D55A89">
      <w:pPr>
        <w:jc w:val="center"/>
        <w:rPr>
          <w:rFonts w:cs="Times New Roman"/>
          <w:i/>
          <w:sz w:val="22"/>
          <w:szCs w:val="22"/>
        </w:rPr>
      </w:pPr>
      <w:r w:rsidRPr="007D0EE0">
        <w:rPr>
          <w:rFonts w:cs="Times New Roman"/>
          <w:i/>
          <w:sz w:val="22"/>
          <w:szCs w:val="22"/>
        </w:rPr>
        <w:t>Начало формы</w:t>
      </w:r>
    </w:p>
    <w:p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rsidR="007D2B20" w:rsidRPr="007D0EE0" w:rsidRDefault="007D2B20">
      <w:pPr>
        <w:ind w:left="3540" w:firstLine="708"/>
        <w:jc w:val="both"/>
        <w:rPr>
          <w:rFonts w:cs="Times New Roman"/>
          <w:sz w:val="22"/>
          <w:szCs w:val="22"/>
        </w:rPr>
      </w:pPr>
    </w:p>
    <w:p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rsidR="007D2B20" w:rsidRPr="007D0EE0" w:rsidRDefault="007D2B20">
      <w:pPr>
        <w:jc w:val="both"/>
        <w:rPr>
          <w:rFonts w:cs="Times New Roman"/>
          <w:sz w:val="22"/>
          <w:szCs w:val="22"/>
        </w:rPr>
      </w:pPr>
    </w:p>
    <w:p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rsidR="007D2B20" w:rsidRPr="007D0EE0" w:rsidRDefault="007D2B20">
      <w:pPr>
        <w:widowControl w:val="0"/>
        <w:jc w:val="both"/>
        <w:rPr>
          <w:rFonts w:cs="Times New Roman"/>
          <w:color w:val="1E1E1E"/>
          <w:sz w:val="22"/>
          <w:szCs w:val="22"/>
        </w:rPr>
      </w:pPr>
    </w:p>
    <w:p w:rsidR="007D2B20" w:rsidRPr="007D0EE0" w:rsidRDefault="00D55A89">
      <w:pPr>
        <w:widowControl w:val="0"/>
        <w:jc w:val="both"/>
        <w:rPr>
          <w:rFonts w:cs="Times New Roman"/>
          <w:color w:val="1E1E1E"/>
          <w:sz w:val="22"/>
          <w:szCs w:val="22"/>
        </w:rPr>
      </w:pPr>
      <w:proofErr w:type="spellStart"/>
      <w:r w:rsidRPr="007D0EE0">
        <w:rPr>
          <w:rFonts w:cs="Times New Roman"/>
          <w:color w:val="1E1E1E"/>
          <w:sz w:val="22"/>
          <w:szCs w:val="22"/>
        </w:rPr>
        <w:t>паспорт_____________№</w:t>
      </w:r>
      <w:proofErr w:type="spellEnd"/>
      <w:r w:rsidRPr="007D0EE0">
        <w:rPr>
          <w:rFonts w:cs="Times New Roman"/>
          <w:color w:val="1E1E1E"/>
          <w:sz w:val="22"/>
          <w:szCs w:val="22"/>
        </w:rPr>
        <w:t>__________________ дата выдачи______________________</w:t>
      </w:r>
    </w:p>
    <w:p w:rsidR="007D2B20" w:rsidRPr="007D0EE0" w:rsidRDefault="007D2B20">
      <w:pPr>
        <w:widowControl w:val="0"/>
        <w:jc w:val="both"/>
        <w:rPr>
          <w:rFonts w:cs="Times New Roman"/>
          <w:color w:val="1E1E1E"/>
          <w:sz w:val="22"/>
          <w:szCs w:val="22"/>
        </w:rPr>
      </w:pPr>
    </w:p>
    <w:p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rsidR="007D2B20" w:rsidRPr="007D0EE0" w:rsidRDefault="007D2B20">
      <w:pPr>
        <w:widowControl w:val="0"/>
        <w:jc w:val="both"/>
        <w:rPr>
          <w:rFonts w:cs="Times New Roman"/>
          <w:color w:val="1E1E1E"/>
          <w:sz w:val="22"/>
          <w:szCs w:val="22"/>
        </w:rPr>
      </w:pPr>
    </w:p>
    <w:p w:rsidR="007D2B20" w:rsidRPr="007D0EE0" w:rsidRDefault="00D55A89">
      <w:pPr>
        <w:widowControl w:val="0"/>
        <w:jc w:val="both"/>
        <w:rPr>
          <w:rFonts w:cs="Times New Roman"/>
          <w:color w:val="1E1E1E"/>
          <w:sz w:val="22"/>
          <w:szCs w:val="22"/>
        </w:rPr>
      </w:pPr>
      <w:proofErr w:type="gramStart"/>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В процессе осуществления Организатором закупочной деятельности я предоставляю право работникам Организатора передавать</w:t>
      </w:r>
      <w:proofErr w:type="gramEnd"/>
      <w:r w:rsidRPr="007D0EE0">
        <w:rPr>
          <w:rFonts w:cs="Times New Roman"/>
          <w:color w:val="1E1E1E"/>
          <w:sz w:val="22"/>
          <w:szCs w:val="22"/>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7D2B20" w:rsidRPr="007D0EE0" w:rsidRDefault="00D55A89">
      <w:pPr>
        <w:widowControl w:val="0"/>
        <w:ind w:firstLine="426"/>
        <w:jc w:val="both"/>
        <w:rPr>
          <w:rFonts w:cs="Times New Roman"/>
          <w:color w:val="1E1E1E"/>
          <w:sz w:val="22"/>
          <w:szCs w:val="22"/>
        </w:rPr>
      </w:pPr>
      <w:proofErr w:type="gramStart"/>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rsidR="007D2B20" w:rsidRPr="007D0EE0" w:rsidRDefault="007D2B20">
      <w:pPr>
        <w:tabs>
          <w:tab w:val="left" w:pos="1418"/>
        </w:tabs>
        <w:spacing w:before="120" w:after="60"/>
        <w:jc w:val="both"/>
        <w:outlineLvl w:val="3"/>
        <w:rPr>
          <w:rFonts w:cs="Times New Roman"/>
          <w:b/>
          <w:sz w:val="22"/>
          <w:szCs w:val="22"/>
        </w:rPr>
      </w:pPr>
    </w:p>
    <w:p w:rsidR="007D2B20" w:rsidRPr="007D0EE0" w:rsidRDefault="007D2B20">
      <w:pPr>
        <w:ind w:left="3540"/>
        <w:jc w:val="right"/>
        <w:rPr>
          <w:rFonts w:cs="Times New Roman"/>
          <w:b/>
          <w:sz w:val="22"/>
          <w:szCs w:val="22"/>
        </w:rPr>
      </w:pPr>
    </w:p>
    <w:p w:rsidR="007D2B20" w:rsidRPr="007D0EE0" w:rsidRDefault="007D2B20">
      <w:pPr>
        <w:spacing w:line="200" w:lineRule="atLeast"/>
        <w:jc w:val="both"/>
        <w:rPr>
          <w:rFonts w:cs="Times New Roman"/>
          <w:b/>
          <w:sz w:val="22"/>
          <w:szCs w:val="22"/>
        </w:rPr>
      </w:pPr>
    </w:p>
    <w:sectPr w:rsidR="007D2B20" w:rsidRPr="007D0EE0" w:rsidSect="00505BD9">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6"/>
  </w:num>
  <w:num w:numId="7">
    <w:abstractNumId w:val="8"/>
  </w:num>
  <w:num w:numId="8">
    <w:abstractNumId w:val="10"/>
  </w:num>
  <w:num w:numId="9">
    <w:abstractNumId w:val="12"/>
  </w:num>
  <w:num w:numId="10">
    <w:abstractNumId w:val="4"/>
  </w:num>
  <w:num w:numId="11">
    <w:abstractNumId w:val="9"/>
  </w:num>
  <w:num w:numId="12">
    <w:abstractNumId w:val="11"/>
  </w:num>
  <w:num w:numId="13">
    <w:abstractNumId w:val="16"/>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2526C"/>
    <w:rsid w:val="0004229B"/>
    <w:rsid w:val="00042A1D"/>
    <w:rsid w:val="00043C51"/>
    <w:rsid w:val="00045D91"/>
    <w:rsid w:val="00056EEA"/>
    <w:rsid w:val="000775CF"/>
    <w:rsid w:val="00081D1E"/>
    <w:rsid w:val="0008408C"/>
    <w:rsid w:val="00095C72"/>
    <w:rsid w:val="000B1FCD"/>
    <w:rsid w:val="000B23B9"/>
    <w:rsid w:val="000C7B86"/>
    <w:rsid w:val="000D150E"/>
    <w:rsid w:val="000F220E"/>
    <w:rsid w:val="000F2D33"/>
    <w:rsid w:val="00114E9B"/>
    <w:rsid w:val="00123052"/>
    <w:rsid w:val="00143313"/>
    <w:rsid w:val="0015099B"/>
    <w:rsid w:val="0015387E"/>
    <w:rsid w:val="00153B01"/>
    <w:rsid w:val="00174409"/>
    <w:rsid w:val="001A0505"/>
    <w:rsid w:val="001A2A97"/>
    <w:rsid w:val="001B3A95"/>
    <w:rsid w:val="001C3B83"/>
    <w:rsid w:val="001F2089"/>
    <w:rsid w:val="001F36B1"/>
    <w:rsid w:val="002046E2"/>
    <w:rsid w:val="0021548B"/>
    <w:rsid w:val="00223D26"/>
    <w:rsid w:val="00243E4D"/>
    <w:rsid w:val="0025778D"/>
    <w:rsid w:val="00263D0A"/>
    <w:rsid w:val="00284944"/>
    <w:rsid w:val="00287AA0"/>
    <w:rsid w:val="002C21DD"/>
    <w:rsid w:val="002D64C6"/>
    <w:rsid w:val="002E390E"/>
    <w:rsid w:val="002F0B2A"/>
    <w:rsid w:val="003063B6"/>
    <w:rsid w:val="00313A07"/>
    <w:rsid w:val="003153D9"/>
    <w:rsid w:val="00332FA5"/>
    <w:rsid w:val="0036039C"/>
    <w:rsid w:val="00364E8C"/>
    <w:rsid w:val="00365B7A"/>
    <w:rsid w:val="003815CC"/>
    <w:rsid w:val="00390179"/>
    <w:rsid w:val="003977F6"/>
    <w:rsid w:val="003A373A"/>
    <w:rsid w:val="003A46FD"/>
    <w:rsid w:val="003C4522"/>
    <w:rsid w:val="003D2B2D"/>
    <w:rsid w:val="003D2D32"/>
    <w:rsid w:val="003E5CB5"/>
    <w:rsid w:val="003E6527"/>
    <w:rsid w:val="003F2408"/>
    <w:rsid w:val="003F2E6D"/>
    <w:rsid w:val="003F5B0E"/>
    <w:rsid w:val="00404865"/>
    <w:rsid w:val="0041305D"/>
    <w:rsid w:val="004167C5"/>
    <w:rsid w:val="00420EAD"/>
    <w:rsid w:val="00421202"/>
    <w:rsid w:val="00423370"/>
    <w:rsid w:val="00427BAF"/>
    <w:rsid w:val="0043284E"/>
    <w:rsid w:val="00434449"/>
    <w:rsid w:val="004456CE"/>
    <w:rsid w:val="00446484"/>
    <w:rsid w:val="00474451"/>
    <w:rsid w:val="004848A4"/>
    <w:rsid w:val="00484BAB"/>
    <w:rsid w:val="004B5F0C"/>
    <w:rsid w:val="004C2F90"/>
    <w:rsid w:val="004E7069"/>
    <w:rsid w:val="004E7C17"/>
    <w:rsid w:val="00505BD9"/>
    <w:rsid w:val="00512698"/>
    <w:rsid w:val="005128CF"/>
    <w:rsid w:val="00513827"/>
    <w:rsid w:val="00527225"/>
    <w:rsid w:val="005312FD"/>
    <w:rsid w:val="00536427"/>
    <w:rsid w:val="00551A62"/>
    <w:rsid w:val="005549DF"/>
    <w:rsid w:val="0056070D"/>
    <w:rsid w:val="00562167"/>
    <w:rsid w:val="00563003"/>
    <w:rsid w:val="00566236"/>
    <w:rsid w:val="00581AA4"/>
    <w:rsid w:val="00583E15"/>
    <w:rsid w:val="005A22E3"/>
    <w:rsid w:val="005B2EF8"/>
    <w:rsid w:val="005B3E7E"/>
    <w:rsid w:val="005D3082"/>
    <w:rsid w:val="005D6590"/>
    <w:rsid w:val="005E0DF3"/>
    <w:rsid w:val="005E468D"/>
    <w:rsid w:val="005E5C1D"/>
    <w:rsid w:val="005F1E36"/>
    <w:rsid w:val="005F20DE"/>
    <w:rsid w:val="005F4654"/>
    <w:rsid w:val="00623AA4"/>
    <w:rsid w:val="00625678"/>
    <w:rsid w:val="00642F58"/>
    <w:rsid w:val="0065503A"/>
    <w:rsid w:val="00655D82"/>
    <w:rsid w:val="00680952"/>
    <w:rsid w:val="00686BF0"/>
    <w:rsid w:val="00692F5C"/>
    <w:rsid w:val="006C44C3"/>
    <w:rsid w:val="006D4F84"/>
    <w:rsid w:val="006D695A"/>
    <w:rsid w:val="006E3457"/>
    <w:rsid w:val="006E3C0A"/>
    <w:rsid w:val="00710310"/>
    <w:rsid w:val="00710F13"/>
    <w:rsid w:val="007227D5"/>
    <w:rsid w:val="00735A16"/>
    <w:rsid w:val="00737941"/>
    <w:rsid w:val="00740B14"/>
    <w:rsid w:val="00746512"/>
    <w:rsid w:val="00760A9D"/>
    <w:rsid w:val="00767455"/>
    <w:rsid w:val="00776EDA"/>
    <w:rsid w:val="00786BA5"/>
    <w:rsid w:val="00791E31"/>
    <w:rsid w:val="007A07E0"/>
    <w:rsid w:val="007B5687"/>
    <w:rsid w:val="007D0EE0"/>
    <w:rsid w:val="007D2B20"/>
    <w:rsid w:val="007F5E0C"/>
    <w:rsid w:val="00802F41"/>
    <w:rsid w:val="00805905"/>
    <w:rsid w:val="00817ED2"/>
    <w:rsid w:val="008217B4"/>
    <w:rsid w:val="0083399C"/>
    <w:rsid w:val="008507AF"/>
    <w:rsid w:val="00855966"/>
    <w:rsid w:val="0087309D"/>
    <w:rsid w:val="0087790A"/>
    <w:rsid w:val="00881678"/>
    <w:rsid w:val="00883810"/>
    <w:rsid w:val="008844BD"/>
    <w:rsid w:val="00886796"/>
    <w:rsid w:val="008903CB"/>
    <w:rsid w:val="00895BFE"/>
    <w:rsid w:val="008A2F14"/>
    <w:rsid w:val="008A4E5D"/>
    <w:rsid w:val="008B360E"/>
    <w:rsid w:val="008B6899"/>
    <w:rsid w:val="008C3C3E"/>
    <w:rsid w:val="008D1DEA"/>
    <w:rsid w:val="009013EF"/>
    <w:rsid w:val="00914B03"/>
    <w:rsid w:val="009260D6"/>
    <w:rsid w:val="00934E7C"/>
    <w:rsid w:val="009471C2"/>
    <w:rsid w:val="00956A42"/>
    <w:rsid w:val="0097503E"/>
    <w:rsid w:val="00975640"/>
    <w:rsid w:val="00991928"/>
    <w:rsid w:val="009A320D"/>
    <w:rsid w:val="009B0D96"/>
    <w:rsid w:val="009B4CAD"/>
    <w:rsid w:val="009E109E"/>
    <w:rsid w:val="009E4CE2"/>
    <w:rsid w:val="009F1B67"/>
    <w:rsid w:val="00A023BE"/>
    <w:rsid w:val="00A14A20"/>
    <w:rsid w:val="00A22991"/>
    <w:rsid w:val="00A32CC3"/>
    <w:rsid w:val="00A40F60"/>
    <w:rsid w:val="00A73321"/>
    <w:rsid w:val="00A841AF"/>
    <w:rsid w:val="00A9433E"/>
    <w:rsid w:val="00A95372"/>
    <w:rsid w:val="00AA19C1"/>
    <w:rsid w:val="00AA5D38"/>
    <w:rsid w:val="00AC38FD"/>
    <w:rsid w:val="00AD48B8"/>
    <w:rsid w:val="00AE5081"/>
    <w:rsid w:val="00B008C3"/>
    <w:rsid w:val="00B031D9"/>
    <w:rsid w:val="00B1186E"/>
    <w:rsid w:val="00B148CA"/>
    <w:rsid w:val="00B40BAE"/>
    <w:rsid w:val="00B6064E"/>
    <w:rsid w:val="00B629CE"/>
    <w:rsid w:val="00B63553"/>
    <w:rsid w:val="00B84C58"/>
    <w:rsid w:val="00B90FE0"/>
    <w:rsid w:val="00B95029"/>
    <w:rsid w:val="00BA2B9E"/>
    <w:rsid w:val="00BB1DC5"/>
    <w:rsid w:val="00BD3227"/>
    <w:rsid w:val="00BF315D"/>
    <w:rsid w:val="00C1181A"/>
    <w:rsid w:val="00C51094"/>
    <w:rsid w:val="00C56E4D"/>
    <w:rsid w:val="00C7611E"/>
    <w:rsid w:val="00C774A9"/>
    <w:rsid w:val="00C968F9"/>
    <w:rsid w:val="00CD7EC3"/>
    <w:rsid w:val="00D03113"/>
    <w:rsid w:val="00D14FCE"/>
    <w:rsid w:val="00D438DB"/>
    <w:rsid w:val="00D50F88"/>
    <w:rsid w:val="00D537DA"/>
    <w:rsid w:val="00D55A89"/>
    <w:rsid w:val="00D645C7"/>
    <w:rsid w:val="00D73686"/>
    <w:rsid w:val="00D86FD3"/>
    <w:rsid w:val="00D939C1"/>
    <w:rsid w:val="00D9688D"/>
    <w:rsid w:val="00DD6069"/>
    <w:rsid w:val="00E03889"/>
    <w:rsid w:val="00E510D2"/>
    <w:rsid w:val="00E51999"/>
    <w:rsid w:val="00E52772"/>
    <w:rsid w:val="00E53DB8"/>
    <w:rsid w:val="00E74855"/>
    <w:rsid w:val="00E85C92"/>
    <w:rsid w:val="00E918A7"/>
    <w:rsid w:val="00EA1714"/>
    <w:rsid w:val="00EB0506"/>
    <w:rsid w:val="00EC2AB3"/>
    <w:rsid w:val="00ED4FDC"/>
    <w:rsid w:val="00ED6275"/>
    <w:rsid w:val="00EF58FD"/>
    <w:rsid w:val="00F00116"/>
    <w:rsid w:val="00F01704"/>
    <w:rsid w:val="00F03EA8"/>
    <w:rsid w:val="00F078F4"/>
    <w:rsid w:val="00F22837"/>
    <w:rsid w:val="00F26B00"/>
    <w:rsid w:val="00F30A9B"/>
    <w:rsid w:val="00F539D1"/>
    <w:rsid w:val="00F540BB"/>
    <w:rsid w:val="00F613CF"/>
    <w:rsid w:val="00F93C9F"/>
    <w:rsid w:val="00F96CA6"/>
    <w:rsid w:val="00F97317"/>
    <w:rsid w:val="00F97A32"/>
    <w:rsid w:val="00FA74F8"/>
    <w:rsid w:val="00FC5D99"/>
    <w:rsid w:val="00FC6FF9"/>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rsid w:val="00505BD9"/>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505BD9"/>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505BD9"/>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505BD9"/>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505BD9"/>
    <w:rPr>
      <w:sz w:val="20"/>
      <w:vertAlign w:val="superscript"/>
    </w:rPr>
  </w:style>
  <w:style w:type="character" w:styleId="aa">
    <w:name w:val="endnote reference"/>
    <w:rsid w:val="00505BD9"/>
    <w:rPr>
      <w:vertAlign w:val="superscript"/>
    </w:rPr>
  </w:style>
  <w:style w:type="character" w:styleId="ab">
    <w:name w:val="Hyperlink"/>
    <w:uiPriority w:val="99"/>
    <w:qFormat/>
    <w:rsid w:val="00505BD9"/>
    <w:rPr>
      <w:color w:val="0000FF"/>
      <w:u w:val="single"/>
    </w:rPr>
  </w:style>
  <w:style w:type="paragraph" w:styleId="ac">
    <w:name w:val="Balloon Text"/>
    <w:basedOn w:val="a5"/>
    <w:link w:val="ad"/>
    <w:semiHidden/>
    <w:rsid w:val="00505BD9"/>
    <w:rPr>
      <w:rFonts w:ascii="Segoe UI" w:hAnsi="Segoe UI"/>
      <w:sz w:val="18"/>
      <w:szCs w:val="20"/>
      <w:lang w:val="en-US" w:eastAsia="en-US"/>
    </w:rPr>
  </w:style>
  <w:style w:type="paragraph" w:styleId="31">
    <w:name w:val="Body Text Indent 3"/>
    <w:basedOn w:val="a5"/>
    <w:link w:val="32"/>
    <w:semiHidden/>
    <w:qFormat/>
    <w:rsid w:val="00505BD9"/>
    <w:pPr>
      <w:spacing w:after="120"/>
      <w:ind w:left="283"/>
    </w:pPr>
    <w:rPr>
      <w:sz w:val="16"/>
      <w:szCs w:val="20"/>
      <w:lang w:val="en-US" w:eastAsia="en-US"/>
    </w:rPr>
  </w:style>
  <w:style w:type="paragraph" w:styleId="ae">
    <w:name w:val="endnote text"/>
    <w:basedOn w:val="a5"/>
    <w:link w:val="af"/>
    <w:rsid w:val="00505BD9"/>
    <w:pPr>
      <w:autoSpaceDE w:val="0"/>
      <w:autoSpaceDN w:val="0"/>
    </w:pPr>
    <w:rPr>
      <w:sz w:val="20"/>
      <w:szCs w:val="20"/>
      <w:lang w:val="en-US" w:eastAsia="en-US"/>
    </w:rPr>
  </w:style>
  <w:style w:type="paragraph" w:styleId="af0">
    <w:name w:val="footnote text"/>
    <w:basedOn w:val="a5"/>
    <w:link w:val="af1"/>
    <w:semiHidden/>
    <w:rsid w:val="00505BD9"/>
    <w:pPr>
      <w:spacing w:after="160"/>
      <w:jc w:val="both"/>
    </w:pPr>
    <w:rPr>
      <w:sz w:val="20"/>
      <w:szCs w:val="20"/>
      <w:lang w:val="en-US" w:eastAsia="en-US"/>
    </w:rPr>
  </w:style>
  <w:style w:type="paragraph" w:styleId="af2">
    <w:name w:val="header"/>
    <w:basedOn w:val="a5"/>
    <w:link w:val="af3"/>
    <w:rsid w:val="00505BD9"/>
    <w:pPr>
      <w:tabs>
        <w:tab w:val="center" w:pos="4677"/>
        <w:tab w:val="right" w:pos="9355"/>
      </w:tabs>
    </w:pPr>
    <w:rPr>
      <w:lang w:val="en-US" w:eastAsia="en-US"/>
    </w:rPr>
  </w:style>
  <w:style w:type="paragraph" w:styleId="af4">
    <w:name w:val="Body Text Indent"/>
    <w:basedOn w:val="a5"/>
    <w:link w:val="af5"/>
    <w:rsid w:val="00505BD9"/>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505BD9"/>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505BD9"/>
    <w:pPr>
      <w:tabs>
        <w:tab w:val="center" w:pos="4677"/>
        <w:tab w:val="right" w:pos="9355"/>
      </w:tabs>
    </w:pPr>
    <w:rPr>
      <w:lang w:val="en-US" w:eastAsia="en-US"/>
    </w:rPr>
  </w:style>
  <w:style w:type="paragraph" w:styleId="a">
    <w:name w:val="List Number"/>
    <w:basedOn w:val="a5"/>
    <w:semiHidden/>
    <w:rsid w:val="00505BD9"/>
    <w:pPr>
      <w:numPr>
        <w:numId w:val="2"/>
      </w:numPr>
      <w:tabs>
        <w:tab w:val="left" w:pos="1069"/>
        <w:tab w:val="left" w:pos="1134"/>
      </w:tabs>
      <w:ind w:left="360"/>
      <w:contextualSpacing/>
    </w:pPr>
  </w:style>
  <w:style w:type="paragraph" w:styleId="20">
    <w:name w:val="List Number 2"/>
    <w:basedOn w:val="a5"/>
    <w:semiHidden/>
    <w:rsid w:val="00505BD9"/>
    <w:pPr>
      <w:numPr>
        <w:numId w:val="3"/>
      </w:numPr>
      <w:spacing w:after="200" w:line="276" w:lineRule="auto"/>
      <w:contextualSpacing/>
    </w:pPr>
    <w:rPr>
      <w:rFonts w:ascii="Calibri" w:hAnsi="Calibri"/>
      <w:sz w:val="22"/>
      <w:szCs w:val="22"/>
    </w:rPr>
  </w:style>
  <w:style w:type="paragraph" w:styleId="33">
    <w:name w:val="Body Text 3"/>
    <w:basedOn w:val="a5"/>
    <w:link w:val="34"/>
    <w:rsid w:val="00505BD9"/>
    <w:pPr>
      <w:spacing w:after="120"/>
    </w:pPr>
    <w:rPr>
      <w:sz w:val="16"/>
      <w:szCs w:val="20"/>
      <w:lang w:val="en-US" w:eastAsia="en-US"/>
    </w:rPr>
  </w:style>
  <w:style w:type="paragraph" w:styleId="22">
    <w:name w:val="Body Text Indent 2"/>
    <w:basedOn w:val="a5"/>
    <w:link w:val="23"/>
    <w:qFormat/>
    <w:rsid w:val="00505BD9"/>
    <w:pPr>
      <w:spacing w:after="120" w:line="480" w:lineRule="auto"/>
      <w:ind w:left="283"/>
    </w:pPr>
    <w:rPr>
      <w:lang w:val="en-US" w:eastAsia="en-US"/>
    </w:rPr>
  </w:style>
  <w:style w:type="table" w:styleId="afa">
    <w:name w:val="Table Grid"/>
    <w:basedOn w:val="a7"/>
    <w:rsid w:val="00505BD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505BD9"/>
    <w:rPr>
      <w:rFonts w:ascii="Arial" w:hAnsi="Arial"/>
      <w:b/>
      <w:bCs/>
      <w:kern w:val="28"/>
      <w:sz w:val="48"/>
      <w:szCs w:val="40"/>
    </w:rPr>
  </w:style>
  <w:style w:type="character" w:customStyle="1" w:styleId="21">
    <w:name w:val="Заголовок 2 Знак"/>
    <w:link w:val="2"/>
    <w:locked/>
    <w:rsid w:val="00505BD9"/>
    <w:rPr>
      <w:rFonts w:ascii="Times New Roman" w:hAnsi="Times New Roman"/>
      <w:b/>
      <w:bCs/>
      <w:sz w:val="36"/>
      <w:szCs w:val="32"/>
    </w:rPr>
  </w:style>
  <w:style w:type="character" w:customStyle="1" w:styleId="30">
    <w:name w:val="Заголовок 3 Знак"/>
    <w:link w:val="3"/>
    <w:locked/>
    <w:rsid w:val="00505BD9"/>
    <w:rPr>
      <w:rFonts w:ascii="Calibri Light" w:hAnsi="Calibri Light"/>
      <w:b/>
      <w:sz w:val="26"/>
      <w:lang w:val="en-US" w:eastAsia="en-US"/>
    </w:rPr>
  </w:style>
  <w:style w:type="character" w:customStyle="1" w:styleId="40">
    <w:name w:val="Заголовок 4 Знак"/>
    <w:link w:val="4"/>
    <w:semiHidden/>
    <w:locked/>
    <w:rsid w:val="00505BD9"/>
    <w:rPr>
      <w:rFonts w:ascii="Calibri" w:hAnsi="Calibri"/>
      <w:b/>
      <w:sz w:val="28"/>
    </w:rPr>
  </w:style>
  <w:style w:type="paragraph" w:customStyle="1" w:styleId="-3">
    <w:name w:val="Пункт-3"/>
    <w:basedOn w:val="a5"/>
    <w:rsid w:val="00505BD9"/>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505BD9"/>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505BD9"/>
    <w:pPr>
      <w:spacing w:after="160"/>
      <w:ind w:left="708"/>
      <w:jc w:val="both"/>
    </w:pPr>
    <w:rPr>
      <w:szCs w:val="20"/>
      <w:lang w:val="en-US" w:eastAsia="en-US"/>
    </w:rPr>
  </w:style>
  <w:style w:type="paragraph" w:customStyle="1" w:styleId="-4">
    <w:name w:val="Пункт-4"/>
    <w:basedOn w:val="a5"/>
    <w:qFormat/>
    <w:rsid w:val="00505BD9"/>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505BD9"/>
    <w:pPr>
      <w:numPr>
        <w:ilvl w:val="5"/>
        <w:numId w:val="1"/>
      </w:numPr>
      <w:spacing w:line="288" w:lineRule="auto"/>
      <w:ind w:firstLine="567"/>
      <w:jc w:val="both"/>
    </w:pPr>
    <w:rPr>
      <w:sz w:val="28"/>
      <w:szCs w:val="20"/>
    </w:rPr>
  </w:style>
  <w:style w:type="paragraph" w:customStyle="1" w:styleId="-5">
    <w:name w:val="Пункт-5"/>
    <w:basedOn w:val="a5"/>
    <w:qFormat/>
    <w:rsid w:val="00505BD9"/>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505BD9"/>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505BD9"/>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505BD9"/>
    <w:pPr>
      <w:numPr>
        <w:ilvl w:val="2"/>
        <w:numId w:val="4"/>
      </w:numPr>
    </w:pPr>
    <w:rPr>
      <w:b/>
    </w:rPr>
  </w:style>
  <w:style w:type="paragraph" w:customStyle="1" w:styleId="afd">
    <w:name w:val="Абзац"/>
    <w:basedOn w:val="a5"/>
    <w:link w:val="afe"/>
    <w:rsid w:val="00505BD9"/>
    <w:pPr>
      <w:spacing w:before="120" w:after="60"/>
      <w:ind w:firstLine="567"/>
      <w:jc w:val="both"/>
    </w:pPr>
    <w:rPr>
      <w:szCs w:val="20"/>
      <w:lang w:val="en-US" w:eastAsia="en-US"/>
    </w:rPr>
  </w:style>
  <w:style w:type="character" w:customStyle="1" w:styleId="afe">
    <w:name w:val="Абзац Знак"/>
    <w:link w:val="afd"/>
    <w:qFormat/>
    <w:locked/>
    <w:rsid w:val="00505BD9"/>
    <w:rPr>
      <w:rFonts w:ascii="Times New Roman" w:hAnsi="Times New Roman"/>
      <w:sz w:val="24"/>
    </w:rPr>
  </w:style>
  <w:style w:type="paragraph" w:customStyle="1" w:styleId="41">
    <w:name w:val="Пункт 4"/>
    <w:basedOn w:val="4"/>
    <w:qFormat/>
    <w:rsid w:val="00505BD9"/>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505BD9"/>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505BD9"/>
    <w:rPr>
      <w:rFonts w:ascii="Times New Roman" w:hAnsi="Times New Roman"/>
      <w:lang w:val="en-US" w:eastAsia="en-US"/>
    </w:rPr>
  </w:style>
  <w:style w:type="paragraph" w:customStyle="1" w:styleId="a0">
    <w:name w:val="Главы"/>
    <w:basedOn w:val="a5"/>
    <w:next w:val="a5"/>
    <w:qFormat/>
    <w:rsid w:val="00505BD9"/>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505BD9"/>
    <w:pPr>
      <w:numPr>
        <w:ilvl w:val="3"/>
        <w:numId w:val="5"/>
      </w:numPr>
      <w:spacing w:line="360" w:lineRule="auto"/>
      <w:jc w:val="both"/>
    </w:pPr>
    <w:rPr>
      <w:sz w:val="28"/>
      <w:szCs w:val="28"/>
    </w:rPr>
  </w:style>
  <w:style w:type="paragraph" w:customStyle="1" w:styleId="a2">
    <w:name w:val="Подподпункт"/>
    <w:basedOn w:val="a1"/>
    <w:rsid w:val="00505BD9"/>
    <w:pPr>
      <w:numPr>
        <w:ilvl w:val="4"/>
      </w:numPr>
      <w:ind w:hanging="792"/>
    </w:pPr>
  </w:style>
  <w:style w:type="paragraph" w:customStyle="1" w:styleId="aff">
    <w:name w:val="Таблица текст"/>
    <w:basedOn w:val="a5"/>
    <w:qFormat/>
    <w:rsid w:val="00505BD9"/>
    <w:pPr>
      <w:kinsoku w:val="0"/>
      <w:overflowPunct w:val="0"/>
      <w:autoSpaceDE w:val="0"/>
      <w:autoSpaceDN w:val="0"/>
      <w:spacing w:before="40" w:after="40"/>
      <w:ind w:left="57" w:right="57"/>
    </w:pPr>
  </w:style>
  <w:style w:type="paragraph" w:customStyle="1" w:styleId="aff0">
    <w:name w:val="Текст таблицы"/>
    <w:basedOn w:val="a5"/>
    <w:semiHidden/>
    <w:rsid w:val="00505BD9"/>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505BD9"/>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505BD9"/>
    <w:rPr>
      <w:rFonts w:ascii="Arial" w:hAnsi="Arial"/>
      <w:sz w:val="24"/>
      <w:lang w:val="en-US" w:eastAsia="en-US"/>
    </w:rPr>
  </w:style>
  <w:style w:type="paragraph" w:customStyle="1" w:styleId="25">
    <w:name w:val="Обычный2"/>
    <w:qFormat/>
    <w:rsid w:val="00505BD9"/>
    <w:pPr>
      <w:ind w:firstLine="720"/>
      <w:jc w:val="both"/>
    </w:pPr>
    <w:rPr>
      <w:rFonts w:ascii="Times New Roman" w:eastAsia="Times New Roman" w:hAnsi="Times New Roman" w:cs="Calibri"/>
      <w:sz w:val="28"/>
    </w:rPr>
  </w:style>
  <w:style w:type="paragraph" w:customStyle="1" w:styleId="ConsNormal">
    <w:name w:val="ConsNormal"/>
    <w:link w:val="ConsNormal0"/>
    <w:rsid w:val="00505BD9"/>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505BD9"/>
    <w:rPr>
      <w:rFonts w:ascii="Times New Roman" w:hAnsi="Times New Roman"/>
      <w:sz w:val="16"/>
    </w:rPr>
  </w:style>
  <w:style w:type="character" w:customStyle="1" w:styleId="af5">
    <w:name w:val="Основной текст с отступом Знак"/>
    <w:link w:val="af4"/>
    <w:locked/>
    <w:rsid w:val="00505BD9"/>
    <w:rPr>
      <w:rFonts w:eastAsia="Times New Roman"/>
      <w:sz w:val="22"/>
    </w:rPr>
  </w:style>
  <w:style w:type="paragraph" w:customStyle="1" w:styleId="12">
    <w:name w:val="Обычный1"/>
    <w:link w:val="Normal"/>
    <w:rsid w:val="00505BD9"/>
    <w:pPr>
      <w:ind w:firstLine="720"/>
      <w:jc w:val="both"/>
    </w:pPr>
    <w:rPr>
      <w:rFonts w:ascii="Times New Roman" w:eastAsia="Times New Roman" w:hAnsi="Times New Roman" w:cs="Calibri"/>
      <w:sz w:val="28"/>
    </w:rPr>
  </w:style>
  <w:style w:type="character" w:customStyle="1" w:styleId="Normal">
    <w:name w:val="Normal Знак"/>
    <w:link w:val="12"/>
    <w:locked/>
    <w:rsid w:val="00505BD9"/>
    <w:rPr>
      <w:rFonts w:ascii="Times New Roman" w:hAnsi="Times New Roman"/>
      <w:sz w:val="28"/>
      <w:lang w:bidi="ar-SA"/>
    </w:rPr>
  </w:style>
  <w:style w:type="paragraph" w:customStyle="1" w:styleId="ConsPlusNormal">
    <w:name w:val="ConsPlusNormal"/>
    <w:link w:val="ConsPlusNormal0"/>
    <w:qFormat/>
    <w:rsid w:val="00505BD9"/>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505BD9"/>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505BD9"/>
    <w:rPr>
      <w:rFonts w:ascii="Segoe UI" w:hAnsi="Segoe UI"/>
      <w:sz w:val="18"/>
    </w:rPr>
  </w:style>
  <w:style w:type="character" w:customStyle="1" w:styleId="af">
    <w:name w:val="Текст концевой сноски Знак"/>
    <w:link w:val="ae"/>
    <w:locked/>
    <w:rsid w:val="00505BD9"/>
    <w:rPr>
      <w:rFonts w:ascii="Times New Roman" w:hAnsi="Times New Roman"/>
    </w:rPr>
  </w:style>
  <w:style w:type="character" w:customStyle="1" w:styleId="32">
    <w:name w:val="Основной текст с отступом 3 Знак"/>
    <w:link w:val="31"/>
    <w:semiHidden/>
    <w:qFormat/>
    <w:locked/>
    <w:rsid w:val="00505BD9"/>
    <w:rPr>
      <w:rFonts w:ascii="Times New Roman" w:hAnsi="Times New Roman"/>
      <w:sz w:val="16"/>
    </w:rPr>
  </w:style>
  <w:style w:type="character" w:customStyle="1" w:styleId="aff1">
    <w:name w:val="Сноска_"/>
    <w:link w:val="aff2"/>
    <w:qFormat/>
    <w:locked/>
    <w:rsid w:val="00505BD9"/>
    <w:rPr>
      <w:rFonts w:ascii="Times New Roman" w:hAnsi="Times New Roman"/>
      <w:sz w:val="19"/>
      <w:shd w:val="clear" w:color="auto" w:fill="FFFFFF"/>
    </w:rPr>
  </w:style>
  <w:style w:type="paragraph" w:customStyle="1" w:styleId="aff2">
    <w:name w:val="Сноска"/>
    <w:basedOn w:val="a5"/>
    <w:link w:val="aff1"/>
    <w:rsid w:val="00505BD9"/>
    <w:pPr>
      <w:shd w:val="clear" w:color="auto" w:fill="FFFFFF"/>
      <w:spacing w:line="240" w:lineRule="atLeast"/>
    </w:pPr>
    <w:rPr>
      <w:sz w:val="19"/>
      <w:szCs w:val="20"/>
      <w:lang w:val="en-US" w:eastAsia="en-US"/>
    </w:rPr>
  </w:style>
  <w:style w:type="character" w:customStyle="1" w:styleId="42">
    <w:name w:val="Основной текст (4)_"/>
    <w:link w:val="410"/>
    <w:locked/>
    <w:rsid w:val="00505BD9"/>
    <w:rPr>
      <w:rFonts w:ascii="Times New Roman" w:hAnsi="Times New Roman"/>
      <w:sz w:val="19"/>
      <w:shd w:val="clear" w:color="auto" w:fill="FFFFFF"/>
    </w:rPr>
  </w:style>
  <w:style w:type="paragraph" w:customStyle="1" w:styleId="410">
    <w:name w:val="Основной текст (4)1"/>
    <w:basedOn w:val="a5"/>
    <w:link w:val="42"/>
    <w:rsid w:val="00505BD9"/>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505BD9"/>
    <w:rPr>
      <w:rFonts w:ascii="Cambria" w:hAnsi="Cambria"/>
      <w:b/>
      <w:color w:val="000000"/>
      <w:kern w:val="28"/>
      <w:sz w:val="32"/>
      <w:lang w:val="en-US" w:eastAsia="en-US"/>
    </w:rPr>
  </w:style>
  <w:style w:type="character" w:customStyle="1" w:styleId="35">
    <w:name w:val="Заголовок №3_"/>
    <w:link w:val="36"/>
    <w:locked/>
    <w:rsid w:val="00505BD9"/>
    <w:rPr>
      <w:rFonts w:ascii="Times New Roman" w:hAnsi="Times New Roman"/>
      <w:b/>
      <w:sz w:val="23"/>
      <w:shd w:val="clear" w:color="auto" w:fill="FFFFFF"/>
    </w:rPr>
  </w:style>
  <w:style w:type="paragraph" w:customStyle="1" w:styleId="36">
    <w:name w:val="Заголовок №3"/>
    <w:basedOn w:val="a5"/>
    <w:link w:val="35"/>
    <w:rsid w:val="00505BD9"/>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505BD9"/>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505BD9"/>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505BD9"/>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505BD9"/>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505BD9"/>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505BD9"/>
    <w:rPr>
      <w:rFonts w:ascii="Times New Roman" w:hAnsi="Times New Roman"/>
      <w:sz w:val="22"/>
      <w:szCs w:val="22"/>
      <w:lang w:val="ru-RU" w:eastAsia="ru-RU" w:bidi="ar-SA"/>
    </w:rPr>
  </w:style>
  <w:style w:type="paragraph" w:customStyle="1" w:styleId="aff4">
    <w:name w:val="[Ростех] Простой текст (Без уровня)"/>
    <w:link w:val="aff3"/>
    <w:rsid w:val="00505BD9"/>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505BD9"/>
    <w:pPr>
      <w:numPr>
        <w:numId w:val="7"/>
      </w:numPr>
      <w:tabs>
        <w:tab w:val="left" w:pos="284"/>
      </w:tabs>
      <w:spacing w:before="60"/>
      <w:jc w:val="both"/>
    </w:pPr>
    <w:rPr>
      <w:sz w:val="22"/>
    </w:rPr>
  </w:style>
  <w:style w:type="table" w:customStyle="1" w:styleId="27">
    <w:name w:val="Сетка таблицы2"/>
    <w:basedOn w:val="a7"/>
    <w:qFormat/>
    <w:rsid w:val="00505BD9"/>
    <w:rPr>
      <w:lang w:eastAsia="en-US"/>
    </w:rPr>
    <w:tblPr>
      <w:tblInd w:w="0" w:type="dxa"/>
      <w:tblCellMar>
        <w:top w:w="0" w:type="dxa"/>
        <w:left w:w="108" w:type="dxa"/>
        <w:bottom w:w="0" w:type="dxa"/>
        <w:right w:w="108" w:type="dxa"/>
      </w:tblCellMar>
    </w:tblPr>
  </w:style>
  <w:style w:type="character" w:customStyle="1" w:styleId="FontStyle76">
    <w:name w:val="Font Style76"/>
    <w:rsid w:val="00505BD9"/>
    <w:rPr>
      <w:rFonts w:ascii="Times New Roman" w:hAnsi="Times New Roman"/>
      <w:sz w:val="22"/>
      <w:szCs w:val="22"/>
    </w:rPr>
  </w:style>
  <w:style w:type="paragraph" w:customStyle="1" w:styleId="Style8">
    <w:name w:val="Style8"/>
    <w:basedOn w:val="a5"/>
    <w:qFormat/>
    <w:rsid w:val="00505BD9"/>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505BD9"/>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505BD9"/>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505BD9"/>
    <w:rPr>
      <w:rFonts w:ascii="Times New Roman" w:hAnsi="Times New Roman"/>
      <w:sz w:val="24"/>
      <w:szCs w:val="24"/>
    </w:rPr>
  </w:style>
  <w:style w:type="character" w:customStyle="1" w:styleId="ConsPlusNormal0">
    <w:name w:val="ConsPlusNormal Знак"/>
    <w:link w:val="ConsPlusNormal"/>
    <w:qFormat/>
    <w:rsid w:val="00505BD9"/>
    <w:rPr>
      <w:rFonts w:ascii="Arial" w:hAnsi="Arial"/>
      <w:lang w:val="ru-RU" w:eastAsia="ru-RU" w:bidi="ar-SA"/>
    </w:rPr>
  </w:style>
  <w:style w:type="character" w:customStyle="1" w:styleId="ConsNormal0">
    <w:name w:val="ConsNormal Знак"/>
    <w:link w:val="ConsNormal"/>
    <w:rsid w:val="00505BD9"/>
    <w:rPr>
      <w:rFonts w:ascii="Times New Roman" w:hAnsi="Times New Roman"/>
      <w:sz w:val="28"/>
      <w:lang w:bidi="ar-SA"/>
    </w:rPr>
  </w:style>
  <w:style w:type="character" w:customStyle="1" w:styleId="13">
    <w:name w:val="Знак примечания1"/>
    <w:rsid w:val="00505BD9"/>
    <w:rPr>
      <w:sz w:val="16"/>
      <w:szCs w:val="16"/>
    </w:rPr>
  </w:style>
  <w:style w:type="paragraph" w:customStyle="1" w:styleId="aff5">
    <w:name w:val="Содержимое таблицы"/>
    <w:basedOn w:val="a5"/>
    <w:qFormat/>
    <w:rsid w:val="00505BD9"/>
    <w:pPr>
      <w:suppressLineNumbers/>
      <w:suppressAutoHyphens/>
    </w:pPr>
    <w:rPr>
      <w:sz w:val="20"/>
      <w:szCs w:val="20"/>
      <w:lang w:eastAsia="ar-SA"/>
    </w:rPr>
  </w:style>
  <w:style w:type="paragraph" w:customStyle="1" w:styleId="FORMATTEXT">
    <w:name w:val=".FORMATTEXT"/>
    <w:qFormat/>
    <w:rsid w:val="00505BD9"/>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505BD9"/>
    <w:rPr>
      <w:b/>
      <w:bCs/>
      <w:color w:val="26282F"/>
    </w:rPr>
  </w:style>
  <w:style w:type="character" w:customStyle="1" w:styleId="FontStyle11">
    <w:name w:val="Font Style11"/>
    <w:qFormat/>
    <w:rsid w:val="00505BD9"/>
    <w:rPr>
      <w:rFonts w:ascii="Arial Narrow" w:hAnsi="Arial Narrow"/>
      <w:sz w:val="22"/>
      <w:szCs w:val="22"/>
    </w:rPr>
  </w:style>
  <w:style w:type="character" w:customStyle="1" w:styleId="Bodytext2">
    <w:name w:val="Body text (2)"/>
    <w:rsid w:val="00505BD9"/>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505BD9"/>
    <w:rPr>
      <w:rFonts w:ascii="Times New Roman" w:hAnsi="Times New Roman"/>
      <w:b/>
      <w:bCs/>
      <w:sz w:val="20"/>
      <w:szCs w:val="20"/>
    </w:rPr>
  </w:style>
  <w:style w:type="paragraph" w:customStyle="1" w:styleId="Style3">
    <w:name w:val="Style3"/>
    <w:basedOn w:val="a5"/>
    <w:rsid w:val="00505BD9"/>
    <w:pPr>
      <w:widowControl w:val="0"/>
      <w:suppressAutoHyphens/>
      <w:autoSpaceDE w:val="0"/>
    </w:pPr>
    <w:rPr>
      <w:lang w:eastAsia="ar-SA"/>
    </w:rPr>
  </w:style>
  <w:style w:type="paragraph" w:customStyle="1" w:styleId="Style5">
    <w:name w:val="Style5"/>
    <w:basedOn w:val="a5"/>
    <w:rsid w:val="00505BD9"/>
    <w:pPr>
      <w:widowControl w:val="0"/>
      <w:suppressAutoHyphens/>
      <w:autoSpaceDE w:val="0"/>
    </w:pPr>
    <w:rPr>
      <w:lang w:eastAsia="ar-SA"/>
    </w:rPr>
  </w:style>
  <w:style w:type="paragraph" w:customStyle="1" w:styleId="Standard">
    <w:name w:val="Standard"/>
    <w:qFormat/>
    <w:rsid w:val="00505BD9"/>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505BD9"/>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505BD9"/>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505BD9"/>
    <w:rPr>
      <w:rFonts w:ascii="Times New Roman" w:hAnsi="Times New Roman"/>
      <w:sz w:val="24"/>
      <w:szCs w:val="24"/>
    </w:rPr>
  </w:style>
  <w:style w:type="character" w:customStyle="1" w:styleId="af3">
    <w:name w:val="Верхний колонтитул Знак"/>
    <w:link w:val="af2"/>
    <w:qFormat/>
    <w:rsid w:val="00505BD9"/>
    <w:rPr>
      <w:rFonts w:ascii="Times New Roman" w:hAnsi="Times New Roman"/>
      <w:sz w:val="24"/>
      <w:szCs w:val="24"/>
    </w:rPr>
  </w:style>
  <w:style w:type="character" w:customStyle="1" w:styleId="af9">
    <w:name w:val="Нижний колонтитул Знак"/>
    <w:link w:val="af8"/>
    <w:rsid w:val="00505BD9"/>
    <w:rPr>
      <w:rFonts w:ascii="Times New Roman" w:hAnsi="Times New Roman"/>
      <w:sz w:val="24"/>
      <w:szCs w:val="24"/>
    </w:rPr>
  </w:style>
  <w:style w:type="character" w:customStyle="1" w:styleId="14">
    <w:name w:val="Неразрешенное упоминание1"/>
    <w:semiHidden/>
    <w:rsid w:val="00505BD9"/>
    <w:rPr>
      <w:color w:val="605E5C"/>
      <w:shd w:val="clear" w:color="auto" w:fill="E1DFDD"/>
    </w:rPr>
  </w:style>
  <w:style w:type="paragraph" w:customStyle="1" w:styleId="120">
    <w:name w:val="Обычный12"/>
    <w:link w:val="CharChar"/>
    <w:rsid w:val="00505BD9"/>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505BD9"/>
    <w:rPr>
      <w:rFonts w:ascii="Times New Roman" w:hAnsi="Times New Roman"/>
      <w:sz w:val="24"/>
      <w:lang w:bidi="ar-SA"/>
    </w:rPr>
  </w:style>
  <w:style w:type="paragraph" w:customStyle="1" w:styleId="FR1">
    <w:name w:val="FR1"/>
    <w:rsid w:val="00505BD9"/>
    <w:pPr>
      <w:widowControl w:val="0"/>
      <w:spacing w:before="700"/>
    </w:pPr>
    <w:rPr>
      <w:rFonts w:ascii="Times New Roman" w:eastAsia="Times New Roman" w:hAnsi="Times New Roman" w:cs="Calibri"/>
      <w:b/>
      <w:sz w:val="28"/>
    </w:rPr>
  </w:style>
  <w:style w:type="paragraph" w:customStyle="1" w:styleId="Normal1">
    <w:name w:val="Normal1"/>
    <w:qFormat/>
    <w:rsid w:val="00505BD9"/>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505BD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505BD9"/>
  </w:style>
  <w:style w:type="table" w:customStyle="1" w:styleId="39">
    <w:name w:val="Сетка таблицы3"/>
    <w:basedOn w:val="a7"/>
    <w:uiPriority w:val="39"/>
    <w:rsid w:val="00505B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505BD9"/>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rsid w:val="00505BD9"/>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sid w:val="00505BD9"/>
    <w:rPr>
      <w:rFonts w:ascii="Times New Roman" w:hAnsi="Times New Roman" w:cs="Times New Roman"/>
      <w:sz w:val="24"/>
      <w:szCs w:val="24"/>
    </w:rPr>
  </w:style>
  <w:style w:type="character" w:customStyle="1" w:styleId="afc">
    <w:name w:val="Без интервала Знак"/>
    <w:link w:val="afb"/>
    <w:uiPriority w:val="1"/>
    <w:locked/>
    <w:rsid w:val="00505BD9"/>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7943</Words>
  <Characters>45279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Юлия</cp:lastModifiedBy>
  <cp:revision>28</cp:revision>
  <cp:lastPrinted>2023-10-19T04:40:00Z</cp:lastPrinted>
  <dcterms:created xsi:type="dcterms:W3CDTF">2025-05-23T04:39:00Z</dcterms:created>
  <dcterms:modified xsi:type="dcterms:W3CDTF">2025-06-17T11:04:00Z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