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95" w:rsidRPr="00BC30E0" w:rsidRDefault="00C65995" w:rsidP="0050512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ermStart w:id="515902925" w:edGrp="everyone"/>
      <w:permEnd w:id="515902925"/>
      <w:r w:rsidRPr="00BC30E0">
        <w:rPr>
          <w:rFonts w:ascii="Arial" w:hAnsi="Arial" w:cs="Arial"/>
          <w:b/>
          <w:sz w:val="18"/>
          <w:szCs w:val="18"/>
        </w:rPr>
        <w:t xml:space="preserve">Регламент страхования родственников по индивидуальному договору-оферте </w:t>
      </w:r>
    </w:p>
    <w:p w:rsidR="00C65995" w:rsidRPr="00BC30E0" w:rsidRDefault="00C65995" w:rsidP="0050512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BC30E0">
        <w:rPr>
          <w:rFonts w:ascii="Arial" w:hAnsi="Arial" w:cs="Arial"/>
          <w:b/>
          <w:sz w:val="18"/>
          <w:szCs w:val="18"/>
        </w:rPr>
        <w:t>(оплата за счет сотрудника)</w:t>
      </w:r>
    </w:p>
    <w:p w:rsidR="00C65995" w:rsidRPr="00BC30E0" w:rsidRDefault="00C65995" w:rsidP="0050512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65995" w:rsidRPr="00BC30E0" w:rsidRDefault="00C65995" w:rsidP="0050512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277DF4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832693">
        <w:t xml:space="preserve"> </w:t>
      </w:r>
      <w:r w:rsidRPr="00C60ABD">
        <w:rPr>
          <w:rFonts w:ascii="Arial" w:hAnsi="Arial" w:cs="Arial"/>
          <w:sz w:val="18"/>
          <w:szCs w:val="18"/>
        </w:rPr>
        <w:t xml:space="preserve">Страхователь вправе </w:t>
      </w:r>
      <w:r>
        <w:rPr>
          <w:rFonts w:ascii="Arial" w:hAnsi="Arial" w:cs="Arial"/>
          <w:sz w:val="18"/>
          <w:szCs w:val="18"/>
        </w:rPr>
        <w:t>заявить на страхование</w:t>
      </w:r>
      <w:r w:rsidRPr="00C60ABD">
        <w:rPr>
          <w:rFonts w:ascii="Arial" w:hAnsi="Arial" w:cs="Arial"/>
          <w:sz w:val="18"/>
          <w:szCs w:val="18"/>
        </w:rPr>
        <w:t xml:space="preserve"> членов семьи </w:t>
      </w:r>
      <w:r w:rsidRPr="00BD5FA1">
        <w:rPr>
          <w:rFonts w:ascii="Arial" w:hAnsi="Arial" w:cs="Arial"/>
          <w:sz w:val="18"/>
          <w:szCs w:val="18"/>
        </w:rPr>
        <w:t>(дети до 18 лет</w:t>
      </w:r>
      <w:r>
        <w:rPr>
          <w:rFonts w:ascii="Arial" w:hAnsi="Arial" w:cs="Arial"/>
          <w:sz w:val="18"/>
          <w:szCs w:val="18"/>
        </w:rPr>
        <w:t xml:space="preserve"> – по детским программам;</w:t>
      </w:r>
      <w:r w:rsidRPr="00BD5FA1">
        <w:rPr>
          <w:rFonts w:ascii="Arial" w:hAnsi="Arial" w:cs="Arial"/>
          <w:sz w:val="18"/>
          <w:szCs w:val="18"/>
        </w:rPr>
        <w:t xml:space="preserve"> официально зарегистрированный(</w:t>
      </w:r>
      <w:proofErr w:type="spellStart"/>
      <w:r w:rsidRPr="00BD5FA1">
        <w:rPr>
          <w:rFonts w:ascii="Arial" w:hAnsi="Arial" w:cs="Arial"/>
          <w:sz w:val="18"/>
          <w:szCs w:val="18"/>
        </w:rPr>
        <w:t>ая</w:t>
      </w:r>
      <w:proofErr w:type="spellEnd"/>
      <w:r w:rsidRPr="00BD5FA1">
        <w:rPr>
          <w:rFonts w:ascii="Arial" w:hAnsi="Arial" w:cs="Arial"/>
          <w:sz w:val="18"/>
          <w:szCs w:val="18"/>
        </w:rPr>
        <w:t>) супруг/ супруга</w:t>
      </w:r>
      <w:r>
        <w:rPr>
          <w:rFonts w:ascii="Arial" w:hAnsi="Arial" w:cs="Arial"/>
          <w:sz w:val="18"/>
          <w:szCs w:val="18"/>
        </w:rPr>
        <w:t>, дети старше 18 лет – по взрослым программам</w:t>
      </w:r>
      <w:r w:rsidRPr="00BD5FA1">
        <w:rPr>
          <w:rFonts w:ascii="Arial" w:hAnsi="Arial" w:cs="Arial"/>
          <w:sz w:val="18"/>
          <w:szCs w:val="18"/>
        </w:rPr>
        <w:t>) Застрахованного сотрудника в течение 2-х месяцев с начала действия Договора или в течение 2-х месяцев с той даты, с какой принимается на страхование сотрудник.</w:t>
      </w:r>
      <w:r>
        <w:rPr>
          <w:rStyle w:val="a6"/>
          <w:rFonts w:ascii="Arial" w:hAnsi="Arial" w:cs="Arial"/>
          <w:sz w:val="18"/>
          <w:szCs w:val="18"/>
        </w:rPr>
        <w:footnoteReference w:id="1"/>
      </w: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3A7941">
      <w:pPr>
        <w:pStyle w:val="1"/>
        <w:keepNext w:val="0"/>
        <w:widowControl w:val="0"/>
        <w:tabs>
          <w:tab w:val="left" w:pos="210"/>
          <w:tab w:val="center" w:pos="3600"/>
        </w:tabs>
        <w:suppressAutoHyphens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1.1. </w:t>
      </w:r>
      <w:r>
        <w:rPr>
          <w:rFonts w:ascii="Arial" w:hAnsi="Arial" w:cs="Arial"/>
          <w:b w:val="0"/>
          <w:sz w:val="18"/>
          <w:szCs w:val="18"/>
        </w:rPr>
        <w:t>Уровень программы для родственника должен быть не выше уровня программы сотрудника</w:t>
      </w:r>
      <w:r>
        <w:rPr>
          <w:rFonts w:ascii="Arial" w:hAnsi="Arial" w:cs="Arial"/>
          <w:b w:val="0"/>
          <w:iCs/>
          <w:sz w:val="18"/>
          <w:szCs w:val="18"/>
        </w:rPr>
        <w:t xml:space="preserve">, при принятии на страхование в ее название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признака «Р». Дети до 18 лет принимаются на детские программы страхования. </w:t>
      </w:r>
    </w:p>
    <w:p w:rsidR="00C65995" w:rsidRDefault="00C65995" w:rsidP="003A7941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Стоимость программы сотрудника определена п. 3.3 корпоративного Договора.</w:t>
      </w:r>
    </w:p>
    <w:p w:rsidR="00C65995" w:rsidRPr="00EB298D" w:rsidRDefault="00C65995" w:rsidP="003A794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D85BAE" w:rsidRDefault="00C65995" w:rsidP="00D85BA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Pr="00D85BAE">
        <w:rPr>
          <w:rFonts w:ascii="Arial" w:hAnsi="Arial" w:cs="Arial"/>
          <w:sz w:val="18"/>
          <w:szCs w:val="18"/>
        </w:rPr>
        <w:t>При страховании членов семьи применяется единый повышающий коэффициент (ЕПК) к стоимости программы для лиц старше 18 лет:</w:t>
      </w:r>
    </w:p>
    <w:p w:rsidR="00C65995" w:rsidRPr="00D85BAE" w:rsidRDefault="00C65995" w:rsidP="00D85BA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85BAE">
        <w:rPr>
          <w:rFonts w:ascii="Arial" w:hAnsi="Arial" w:cs="Arial"/>
          <w:sz w:val="18"/>
          <w:szCs w:val="18"/>
        </w:rPr>
        <w:t>- 18 -54 года –1,5;</w:t>
      </w:r>
    </w:p>
    <w:p w:rsidR="00C65995" w:rsidRPr="00D85BAE" w:rsidRDefault="00C65995" w:rsidP="00D85BA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85BAE">
        <w:rPr>
          <w:rFonts w:ascii="Arial" w:hAnsi="Arial" w:cs="Arial"/>
          <w:sz w:val="18"/>
          <w:szCs w:val="18"/>
        </w:rPr>
        <w:t xml:space="preserve">- 55- 59 года – 2,25; </w:t>
      </w:r>
    </w:p>
    <w:p w:rsidR="00C65995" w:rsidRPr="00D85BAE" w:rsidRDefault="00C65995" w:rsidP="00D85BA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85BAE">
        <w:rPr>
          <w:rFonts w:ascii="Arial" w:hAnsi="Arial" w:cs="Arial"/>
          <w:sz w:val="18"/>
          <w:szCs w:val="18"/>
        </w:rPr>
        <w:t xml:space="preserve">- 60- 64 года – 3,0; </w:t>
      </w:r>
    </w:p>
    <w:p w:rsidR="00C65995" w:rsidRPr="00D85BAE" w:rsidRDefault="00C65995" w:rsidP="00D85BA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85BAE">
        <w:rPr>
          <w:rFonts w:ascii="Arial" w:hAnsi="Arial" w:cs="Arial"/>
          <w:sz w:val="18"/>
          <w:szCs w:val="18"/>
        </w:rPr>
        <w:t>- 65 -69 лет – 3,75;</w:t>
      </w:r>
    </w:p>
    <w:p w:rsidR="00C65995" w:rsidRDefault="00C65995" w:rsidP="00D85BAE">
      <w:pPr>
        <w:spacing w:after="0"/>
        <w:jc w:val="both"/>
        <w:rPr>
          <w:rFonts w:ascii="Arial" w:hAnsi="Arial" w:cs="Arial"/>
          <w:sz w:val="18"/>
          <w:szCs w:val="18"/>
        </w:rPr>
      </w:pPr>
      <w:r w:rsidRPr="00D85BAE">
        <w:rPr>
          <w:rFonts w:ascii="Arial" w:hAnsi="Arial" w:cs="Arial"/>
          <w:sz w:val="18"/>
          <w:szCs w:val="18"/>
        </w:rPr>
        <w:t>- 70 лет и старше – коэффициент строго по согласованию со Страховщиком.</w:t>
      </w:r>
    </w:p>
    <w:p w:rsidR="00C65995" w:rsidRPr="00277DF4" w:rsidRDefault="00C65995" w:rsidP="00D85BA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C65995" w:rsidRPr="00277DF4" w:rsidRDefault="00C65995" w:rsidP="00124E2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77DF4">
        <w:rPr>
          <w:rFonts w:ascii="Arial" w:hAnsi="Arial" w:cs="Arial"/>
          <w:b/>
          <w:sz w:val="18"/>
          <w:szCs w:val="18"/>
        </w:rPr>
        <w:t>2.1.</w:t>
      </w:r>
      <w:r w:rsidRPr="00277DF4">
        <w:t xml:space="preserve"> </w:t>
      </w:r>
      <w:r w:rsidRPr="00277DF4">
        <w:rPr>
          <w:rFonts w:ascii="Arial" w:hAnsi="Arial" w:cs="Arial"/>
          <w:sz w:val="18"/>
          <w:szCs w:val="18"/>
        </w:rPr>
        <w:t xml:space="preserve">В случае, если родственник был ранее застрахован </w:t>
      </w:r>
      <w:r>
        <w:rPr>
          <w:rFonts w:ascii="Arial" w:hAnsi="Arial" w:cs="Arial"/>
          <w:sz w:val="18"/>
          <w:szCs w:val="18"/>
        </w:rPr>
        <w:t>у Страховщика</w:t>
      </w:r>
      <w:r w:rsidRPr="00277DF4">
        <w:rPr>
          <w:rFonts w:ascii="Arial" w:hAnsi="Arial" w:cs="Arial"/>
          <w:sz w:val="18"/>
          <w:szCs w:val="18"/>
        </w:rPr>
        <w:t>, то стоимость программы определяется с учетом статистических данных по обращаемости прошлых периодов.</w:t>
      </w:r>
    </w:p>
    <w:p w:rsidR="00C65995" w:rsidRPr="0050512A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0512A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 w:rsidRPr="0050512A">
        <w:rPr>
          <w:rFonts w:ascii="Arial" w:hAnsi="Arial" w:cs="Arial"/>
          <w:sz w:val="18"/>
          <w:szCs w:val="18"/>
        </w:rPr>
        <w:t>Итоговая страховая премия</w:t>
      </w:r>
      <w:r>
        <w:rPr>
          <w:rFonts w:ascii="Arial" w:hAnsi="Arial" w:cs="Arial"/>
          <w:sz w:val="18"/>
          <w:szCs w:val="18"/>
        </w:rPr>
        <w:t xml:space="preserve"> для лиц старше 18 лет</w:t>
      </w:r>
      <w:r w:rsidRPr="0050512A">
        <w:rPr>
          <w:rFonts w:ascii="Arial" w:hAnsi="Arial" w:cs="Arial"/>
          <w:sz w:val="18"/>
          <w:szCs w:val="18"/>
        </w:rPr>
        <w:t xml:space="preserve"> рассчитывается</w:t>
      </w:r>
      <w:r>
        <w:rPr>
          <w:rFonts w:ascii="Arial" w:hAnsi="Arial" w:cs="Arial"/>
          <w:sz w:val="18"/>
          <w:szCs w:val="18"/>
        </w:rPr>
        <w:t xml:space="preserve"> </w:t>
      </w:r>
      <w:r w:rsidRPr="0050512A">
        <w:rPr>
          <w:rFonts w:ascii="Arial" w:hAnsi="Arial" w:cs="Arial"/>
          <w:sz w:val="18"/>
          <w:szCs w:val="18"/>
        </w:rPr>
        <w:t xml:space="preserve">согласно формуле: </w:t>
      </w: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0512A">
        <w:rPr>
          <w:rFonts w:ascii="Arial" w:hAnsi="Arial" w:cs="Arial"/>
          <w:sz w:val="18"/>
          <w:szCs w:val="18"/>
        </w:rPr>
        <w:t>страховая премия = стоимость корпор</w:t>
      </w:r>
      <w:r>
        <w:rPr>
          <w:rFonts w:ascii="Arial" w:hAnsi="Arial" w:cs="Arial"/>
          <w:sz w:val="18"/>
          <w:szCs w:val="18"/>
        </w:rPr>
        <w:t>ативной программы сотрудника * повышающий коэффициент (выбирается наибольший- ЕПК или с учетом статистики).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.Р</w:t>
      </w:r>
      <w:r w:rsidRPr="00BC30E0">
        <w:rPr>
          <w:rFonts w:ascii="Arial" w:hAnsi="Arial" w:cs="Arial"/>
          <w:sz w:val="18"/>
          <w:szCs w:val="18"/>
        </w:rPr>
        <w:t>асчет стоимости осуществляется в соответствии с Правилами ДМС: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C30E0">
        <w:rPr>
          <w:rFonts w:ascii="Arial" w:hAnsi="Arial" w:cs="Arial"/>
          <w:sz w:val="18"/>
          <w:szCs w:val="18"/>
        </w:rPr>
        <w:t>- срок договора от 9 до 12 мес. – 100% годовой стоимости,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C30E0">
        <w:rPr>
          <w:rFonts w:ascii="Arial" w:hAnsi="Arial" w:cs="Arial"/>
          <w:sz w:val="18"/>
          <w:szCs w:val="18"/>
        </w:rPr>
        <w:t>- срок договора от 6 до 9 мес. – 75% годовой стоимости,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C30E0">
        <w:rPr>
          <w:rFonts w:ascii="Arial" w:hAnsi="Arial" w:cs="Arial"/>
          <w:sz w:val="18"/>
          <w:szCs w:val="18"/>
        </w:rPr>
        <w:t>- срок договора от 6 до 3 мес. – 65% годовой стоимости,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C30E0">
        <w:rPr>
          <w:rFonts w:ascii="Arial" w:hAnsi="Arial" w:cs="Arial"/>
          <w:sz w:val="18"/>
          <w:szCs w:val="18"/>
        </w:rPr>
        <w:t>- срок от 3 мес. и менее – 50% годовой стоимости.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4E77C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4E77CB">
        <w:rPr>
          <w:rFonts w:ascii="Arial" w:hAnsi="Arial" w:cs="Arial"/>
          <w:b/>
          <w:sz w:val="18"/>
          <w:szCs w:val="18"/>
        </w:rPr>
        <w:t>.</w:t>
      </w:r>
      <w:r w:rsidRPr="004E77CB">
        <w:rPr>
          <w:rFonts w:ascii="Arial" w:hAnsi="Arial" w:cs="Arial"/>
          <w:sz w:val="18"/>
          <w:szCs w:val="18"/>
        </w:rPr>
        <w:t>При снятии со страхования члена семьи сотрудника Страхователь не вправе заявлять на страхование другого члена семьи этого сотрудника, кроме случаев смерти члена семьи или расторжения сотрудником брака.</w:t>
      </w:r>
      <w:r>
        <w:rPr>
          <w:rStyle w:val="a6"/>
          <w:rFonts w:ascii="Arial" w:hAnsi="Arial" w:cs="Arial"/>
          <w:sz w:val="18"/>
          <w:szCs w:val="18"/>
        </w:rPr>
        <w:footnoteReference w:id="2"/>
      </w:r>
    </w:p>
    <w:p w:rsidR="00C65995" w:rsidRPr="004E77CB" w:rsidRDefault="00C65995" w:rsidP="004E77CB">
      <w:pPr>
        <w:jc w:val="both"/>
        <w:rPr>
          <w:rFonts w:ascii="Arial" w:hAnsi="Arial" w:cs="Arial"/>
          <w:sz w:val="18"/>
          <w:szCs w:val="18"/>
        </w:rPr>
      </w:pPr>
      <w:r w:rsidRPr="00D85BAE">
        <w:rPr>
          <w:rFonts w:ascii="Arial" w:hAnsi="Arial" w:cs="Arial"/>
          <w:b/>
          <w:sz w:val="18"/>
          <w:szCs w:val="18"/>
        </w:rPr>
        <w:t>5.2.</w:t>
      </w:r>
      <w:r w:rsidRPr="00D85BAE">
        <w:rPr>
          <w:rFonts w:ascii="Arial" w:hAnsi="Arial" w:cs="Arial"/>
          <w:sz w:val="18"/>
          <w:szCs w:val="18"/>
        </w:rPr>
        <w:t xml:space="preserve"> Срок действия Договора для членов семей должен совпадать с окончанием срока действия корпоративного Договора. Срок начала действия Договора для членов семьи должен начинаться в период не позднее чем 2 </w:t>
      </w:r>
      <w:proofErr w:type="gramStart"/>
      <w:r w:rsidRPr="00D85BAE">
        <w:rPr>
          <w:rFonts w:ascii="Arial" w:hAnsi="Arial" w:cs="Arial"/>
          <w:sz w:val="18"/>
          <w:szCs w:val="18"/>
        </w:rPr>
        <w:t>месяца  с</w:t>
      </w:r>
      <w:proofErr w:type="gramEnd"/>
      <w:r w:rsidRPr="00D85BAE">
        <w:rPr>
          <w:rFonts w:ascii="Arial" w:hAnsi="Arial" w:cs="Arial"/>
          <w:sz w:val="18"/>
          <w:szCs w:val="18"/>
        </w:rPr>
        <w:t xml:space="preserve"> даты принятия на страхование сотрудника по корпоративному Договору. Исключение составляют договоры, по которым родственники принимаются на страхование по программам прямого прикрепления (предоплата).</w:t>
      </w: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 w:rsidRPr="00BC30E0">
        <w:rPr>
          <w:rFonts w:ascii="Arial" w:hAnsi="Arial" w:cs="Arial"/>
          <w:sz w:val="18"/>
          <w:szCs w:val="18"/>
        </w:rPr>
        <w:t xml:space="preserve">Страховщик вправе в одностороннем порядке и в любое время без возврата страхового взноса снять со страхования членов семьи сотрудника при </w:t>
      </w:r>
      <w:r>
        <w:rPr>
          <w:rFonts w:ascii="Arial" w:hAnsi="Arial" w:cs="Arial"/>
          <w:sz w:val="18"/>
          <w:szCs w:val="18"/>
        </w:rPr>
        <w:t>выявлении несоответствия категории членов семьи сотрудника, указанных в п.1 настоящего Регламента.</w:t>
      </w: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EB692D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Принятие на страхование членов семьи прекращается за 3 месяца до окончания срока действия корпоративного Договора.</w:t>
      </w:r>
    </w:p>
    <w:p w:rsidR="00C65995" w:rsidRPr="00BC30E0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BD5F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</w:t>
      </w:r>
      <w:r w:rsidRPr="00BD5FA1">
        <w:rPr>
          <w:rFonts w:ascii="Arial" w:hAnsi="Arial" w:cs="Arial"/>
          <w:sz w:val="18"/>
          <w:szCs w:val="18"/>
        </w:rPr>
        <w:t xml:space="preserve">При снятии со страхования сотрудника прекращается действие договора страхования в отношении всех его родственников. </w:t>
      </w:r>
      <w:r>
        <w:rPr>
          <w:rFonts w:ascii="Arial" w:hAnsi="Arial" w:cs="Arial"/>
          <w:sz w:val="18"/>
          <w:szCs w:val="18"/>
        </w:rPr>
        <w:t>Страховая премия за неистекший период страхования не подлежит возврату.</w:t>
      </w:r>
    </w:p>
    <w:p w:rsidR="00C65995" w:rsidRPr="00663756" w:rsidRDefault="00C65995" w:rsidP="00BD5F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98152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Pr="00EB692D">
        <w:rPr>
          <w:rFonts w:ascii="Arial" w:hAnsi="Arial" w:cs="Arial"/>
          <w:b/>
          <w:sz w:val="18"/>
          <w:szCs w:val="18"/>
        </w:rPr>
        <w:t>.</w:t>
      </w:r>
      <w:r w:rsidRPr="00663756">
        <w:rPr>
          <w:rFonts w:ascii="Arial" w:hAnsi="Arial" w:cs="Arial"/>
          <w:sz w:val="18"/>
          <w:szCs w:val="18"/>
        </w:rPr>
        <w:t xml:space="preserve">Процедура заключения </w:t>
      </w:r>
      <w:r>
        <w:rPr>
          <w:rFonts w:ascii="Arial" w:hAnsi="Arial" w:cs="Arial"/>
          <w:sz w:val="18"/>
          <w:szCs w:val="18"/>
        </w:rPr>
        <w:t>Индивидуального договора</w:t>
      </w:r>
      <w:r w:rsidRPr="005306E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оферты </w:t>
      </w:r>
      <w:r w:rsidRPr="00663756">
        <w:rPr>
          <w:rFonts w:ascii="Arial" w:hAnsi="Arial" w:cs="Arial"/>
          <w:sz w:val="18"/>
          <w:szCs w:val="18"/>
        </w:rPr>
        <w:t>состоит в следующем:</w:t>
      </w:r>
    </w:p>
    <w:p w:rsidR="00C65995" w:rsidRPr="00981522" w:rsidRDefault="00C65995" w:rsidP="0098152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306E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Pr="005306E3">
        <w:rPr>
          <w:rFonts w:ascii="Arial" w:hAnsi="Arial" w:cs="Arial"/>
          <w:b/>
          <w:sz w:val="18"/>
          <w:szCs w:val="18"/>
        </w:rPr>
        <w:t>.</w:t>
      </w:r>
      <w:proofErr w:type="gramStart"/>
      <w:r w:rsidRPr="00EB692D">
        <w:rPr>
          <w:rFonts w:ascii="Arial" w:hAnsi="Arial" w:cs="Arial"/>
          <w:b/>
          <w:sz w:val="18"/>
          <w:szCs w:val="18"/>
        </w:rPr>
        <w:t>1</w:t>
      </w:r>
      <w:r w:rsidRPr="00EB69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С</w:t>
      </w:r>
      <w:r w:rsidRPr="00EB692D">
        <w:rPr>
          <w:rFonts w:ascii="Arial" w:hAnsi="Arial" w:cs="Arial"/>
          <w:sz w:val="18"/>
          <w:szCs w:val="18"/>
        </w:rPr>
        <w:t>отрудник</w:t>
      </w:r>
      <w:proofErr w:type="gramEnd"/>
      <w:r w:rsidRPr="005306E3">
        <w:rPr>
          <w:rFonts w:ascii="Arial" w:hAnsi="Arial" w:cs="Arial"/>
          <w:sz w:val="18"/>
          <w:szCs w:val="18"/>
        </w:rPr>
        <w:t>, желающий застраховать члена/нов</w:t>
      </w:r>
      <w:r w:rsidRPr="00EB692D">
        <w:rPr>
          <w:rFonts w:ascii="Arial" w:hAnsi="Arial" w:cs="Arial"/>
          <w:sz w:val="18"/>
          <w:szCs w:val="18"/>
        </w:rPr>
        <w:t xml:space="preserve"> семьи</w:t>
      </w:r>
      <w:r>
        <w:rPr>
          <w:rFonts w:ascii="Arial" w:hAnsi="Arial" w:cs="Arial"/>
          <w:sz w:val="18"/>
          <w:szCs w:val="18"/>
        </w:rPr>
        <w:t>,</w:t>
      </w:r>
      <w:r w:rsidRPr="00EB69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направляет</w:t>
      </w:r>
      <w:r w:rsidRPr="00EB69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заполненную форму заявки в срок не позднее 10-ти  рабочих дней до планируемой даты начала страхования Страховщику.</w:t>
      </w:r>
    </w:p>
    <w:p w:rsidR="00C65995" w:rsidRPr="00EB692D" w:rsidRDefault="00C65995" w:rsidP="005306E3">
      <w:pPr>
        <w:spacing w:after="0"/>
        <w:jc w:val="both"/>
        <w:rPr>
          <w:rFonts w:ascii="Arial" w:hAnsi="Arial" w:cs="Arial"/>
          <w:sz w:val="18"/>
          <w:szCs w:val="18"/>
        </w:rPr>
      </w:pPr>
      <w:r w:rsidRPr="00BC30E0">
        <w:rPr>
          <w:rFonts w:ascii="Arial" w:hAnsi="Arial" w:cs="Arial"/>
          <w:sz w:val="18"/>
          <w:szCs w:val="18"/>
        </w:rPr>
        <w:t>Тема письма: Страхование родственника, название компании</w:t>
      </w:r>
      <w:r>
        <w:rPr>
          <w:rFonts w:ascii="Arial" w:hAnsi="Arial" w:cs="Arial"/>
          <w:sz w:val="18"/>
          <w:szCs w:val="18"/>
        </w:rPr>
        <w:t>.</w:t>
      </w:r>
    </w:p>
    <w:p w:rsidR="00C65995" w:rsidRPr="005306E3" w:rsidRDefault="00C65995" w:rsidP="00C6599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306E3">
        <w:rPr>
          <w:rFonts w:ascii="Arial" w:hAnsi="Arial" w:cs="Arial"/>
          <w:sz w:val="18"/>
          <w:szCs w:val="18"/>
        </w:rPr>
        <w:t>Форма заявки на страхование родственника (в электронном виде). (Приложение 2 к Настоящему регламенту</w:t>
      </w:r>
      <w:r>
        <w:rPr>
          <w:rFonts w:ascii="Arial" w:hAnsi="Arial" w:cs="Arial"/>
          <w:sz w:val="18"/>
          <w:szCs w:val="18"/>
        </w:rPr>
        <w:t>;</w:t>
      </w:r>
    </w:p>
    <w:p w:rsidR="00C65995" w:rsidRDefault="00C65995" w:rsidP="00DF10C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9.2</w:t>
      </w:r>
      <w:r>
        <w:rPr>
          <w:rFonts w:ascii="Arial" w:hAnsi="Arial" w:cs="Arial"/>
          <w:sz w:val="18"/>
          <w:szCs w:val="18"/>
        </w:rPr>
        <w:t>. Страховщик</w:t>
      </w:r>
      <w:r w:rsidRPr="004320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 течение 3-х рабочих дней озвучивает итоговую стоимость, с учетом ЕПК. При получении согласия с предложенными условиями в течение 2-х рабочих дней оформляет Индивидуальный Договор-оферту и выставляет счет на оплату.</w:t>
      </w:r>
      <w:r w:rsidRPr="00433C64">
        <w:t xml:space="preserve"> </w:t>
      </w:r>
      <w:r w:rsidRPr="00433C64">
        <w:rPr>
          <w:rFonts w:ascii="Arial" w:hAnsi="Arial" w:cs="Arial"/>
          <w:sz w:val="18"/>
          <w:szCs w:val="18"/>
        </w:rPr>
        <w:t xml:space="preserve">Оплата должна осуществляться не позднее, чем за 5 рабочих дней до даты </w:t>
      </w:r>
      <w:r>
        <w:rPr>
          <w:rFonts w:ascii="Arial" w:hAnsi="Arial" w:cs="Arial"/>
          <w:sz w:val="18"/>
          <w:szCs w:val="18"/>
        </w:rPr>
        <w:t>начала действия полиса</w:t>
      </w:r>
      <w:r w:rsidRPr="00433C64">
        <w:rPr>
          <w:rFonts w:ascii="Arial" w:hAnsi="Arial" w:cs="Arial"/>
          <w:sz w:val="18"/>
          <w:szCs w:val="18"/>
        </w:rPr>
        <w:t>.</w:t>
      </w:r>
    </w:p>
    <w:p w:rsidR="00C65995" w:rsidRPr="00BC30E0" w:rsidRDefault="00C65995" w:rsidP="00433C6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046BA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 Сотрудник должен проинформировать Страховщика о произведенной оплате счета (направляет в электронном виде платежное поручение, чек) и, при поступлении денежных средств на расчетный счет Страховщика, Договор- оферта считается подтвержденным.</w:t>
      </w:r>
    </w:p>
    <w:p w:rsidR="00C65995" w:rsidRDefault="00C65995" w:rsidP="00046BAF">
      <w:pPr>
        <w:spacing w:after="0"/>
        <w:rPr>
          <w:rFonts w:ascii="Arial" w:hAnsi="Arial" w:cs="Arial"/>
          <w:sz w:val="18"/>
          <w:szCs w:val="18"/>
        </w:rPr>
      </w:pPr>
    </w:p>
    <w:p w:rsidR="00C65995" w:rsidRPr="004E77CB" w:rsidRDefault="00C65995" w:rsidP="00046BAF">
      <w:pPr>
        <w:spacing w:after="0"/>
        <w:rPr>
          <w:rFonts w:ascii="Arial" w:hAnsi="Arial" w:cs="Arial"/>
          <w:sz w:val="18"/>
          <w:szCs w:val="18"/>
        </w:rPr>
      </w:pPr>
      <w:r w:rsidRPr="00046BAF">
        <w:rPr>
          <w:rFonts w:ascii="Arial" w:hAnsi="Arial" w:cs="Arial"/>
          <w:b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>Сотруднику направляется информационное письмо с программой страхования и ссылкой на мобильное приложение, в котором ему будут доступны оформленный полис и памятка по ДМС с даты начала действия Договора - оферты.</w:t>
      </w: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65995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Default="00C65995" w:rsidP="007211EA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C65995" w:rsidRDefault="00C65995" w:rsidP="007211EA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C65995" w:rsidRPr="007433B0" w:rsidRDefault="00C65995" w:rsidP="007211EA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  <w:r w:rsidRPr="007433B0">
        <w:rPr>
          <w:rFonts w:ascii="Arial" w:hAnsi="Arial" w:cs="Arial"/>
          <w:iCs/>
          <w:sz w:val="18"/>
          <w:szCs w:val="18"/>
        </w:rPr>
        <w:lastRenderedPageBreak/>
        <w:t xml:space="preserve">Приложение </w:t>
      </w:r>
      <w:r>
        <w:rPr>
          <w:rFonts w:ascii="Arial" w:hAnsi="Arial" w:cs="Arial"/>
          <w:iCs/>
          <w:sz w:val="18"/>
          <w:szCs w:val="18"/>
        </w:rPr>
        <w:t>2</w:t>
      </w:r>
      <w:r w:rsidRPr="007433B0">
        <w:rPr>
          <w:rFonts w:ascii="Arial" w:hAnsi="Arial" w:cs="Arial"/>
          <w:iCs/>
          <w:sz w:val="18"/>
          <w:szCs w:val="18"/>
        </w:rPr>
        <w:t xml:space="preserve"> к Регламенту страхования родственников</w:t>
      </w:r>
    </w:p>
    <w:p w:rsidR="00C65995" w:rsidRPr="007433B0" w:rsidRDefault="00C65995" w:rsidP="007211EA">
      <w:pPr>
        <w:pStyle w:val="1"/>
        <w:keepNext w:val="0"/>
        <w:widowControl w:val="0"/>
        <w:tabs>
          <w:tab w:val="left" w:pos="210"/>
          <w:tab w:val="center" w:pos="3600"/>
        </w:tabs>
        <w:jc w:val="center"/>
        <w:rPr>
          <w:rFonts w:ascii="Arial" w:hAnsi="Arial" w:cs="Arial"/>
          <w:iCs/>
          <w:sz w:val="18"/>
          <w:szCs w:val="18"/>
        </w:rPr>
      </w:pPr>
    </w:p>
    <w:p w:rsidR="00C65995" w:rsidRDefault="00C65995" w:rsidP="007211EA"/>
    <w:p w:rsidR="00C65995" w:rsidRPr="007433B0" w:rsidRDefault="00C65995" w:rsidP="007211EA">
      <w:pPr>
        <w:pStyle w:val="1"/>
        <w:keepNext w:val="0"/>
        <w:widowControl w:val="0"/>
        <w:tabs>
          <w:tab w:val="left" w:pos="210"/>
          <w:tab w:val="center" w:pos="3600"/>
        </w:tabs>
        <w:jc w:val="center"/>
        <w:rPr>
          <w:rFonts w:ascii="Arial" w:hAnsi="Arial" w:cs="Arial"/>
          <w:iCs/>
          <w:noProof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ЗАЯВКА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1330"/>
        <w:gridCol w:w="1352"/>
        <w:gridCol w:w="1255"/>
        <w:gridCol w:w="1256"/>
        <w:gridCol w:w="1338"/>
        <w:gridCol w:w="1476"/>
      </w:tblGrid>
      <w:tr w:rsidR="00C65995" w:rsidRPr="007211EA" w:rsidTr="005306E3">
        <w:trPr>
          <w:trHeight w:val="300"/>
        </w:trPr>
        <w:tc>
          <w:tcPr>
            <w:tcW w:w="36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995" w:rsidRPr="007211EA" w:rsidTr="005306E3">
        <w:trPr>
          <w:trHeight w:val="315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995" w:rsidRPr="007211EA" w:rsidTr="005306E3">
        <w:trPr>
          <w:trHeight w:val="64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Данные на Страхователя (сотрудника)</w:t>
            </w:r>
          </w:p>
        </w:tc>
      </w:tr>
      <w:tr w:rsidR="00C65995" w:rsidRPr="007211EA" w:rsidTr="007211EA">
        <w:trPr>
          <w:trHeight w:val="735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 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Паспортные данные (№, серия, кем выдан, дата выдачи)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Адрес проживания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Контактный номер телефона для связи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995" w:rsidRPr="007211EA" w:rsidTr="007211EA">
        <w:trPr>
          <w:trHeight w:val="1065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995" w:rsidRPr="007211EA" w:rsidTr="005306E3">
        <w:trPr>
          <w:trHeight w:val="615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995" w:rsidRPr="007211EA" w:rsidTr="005306E3">
        <w:trPr>
          <w:trHeight w:val="48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Данные на Застрахованного (родственника)</w:t>
            </w:r>
          </w:p>
        </w:tc>
      </w:tr>
      <w:tr w:rsidR="00C65995" w:rsidRPr="007211EA" w:rsidTr="007211EA">
        <w:trPr>
          <w:trHeight w:val="735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Контактный номер телефона (домашний, мобильный)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фактического проживания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3A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Эл. почта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3A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Программа страхования (город прикрепления)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3A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>Планируемая дата прикрепления (но не позднее 2 месяцев с даты принятия на страхование сотрудника по корпоративному Договору) *</w:t>
            </w:r>
          </w:p>
        </w:tc>
      </w:tr>
      <w:tr w:rsidR="00C65995" w:rsidRPr="007211EA" w:rsidTr="007211EA">
        <w:trPr>
          <w:trHeight w:val="792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995" w:rsidRPr="007211EA" w:rsidTr="005306E3">
        <w:trPr>
          <w:trHeight w:val="645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995" w:rsidRPr="007211EA" w:rsidTr="005306E3">
        <w:trPr>
          <w:trHeight w:val="315"/>
        </w:trPr>
        <w:tc>
          <w:tcPr>
            <w:tcW w:w="36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EE6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E3AF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highlight w:val="yellow"/>
                <w:lang w:eastAsia="ru-RU"/>
              </w:rPr>
              <w:t>*</w:t>
            </w:r>
            <w:r w:rsidRPr="00CE3A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CE3AF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 xml:space="preserve"> - не ранее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10</w:t>
            </w:r>
            <w:r w:rsidRPr="00CE3AF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 xml:space="preserve"> рабочих дней с даты предоставления заявки на страхование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995" w:rsidRPr="007211EA" w:rsidRDefault="00C65995" w:rsidP="00721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65995" w:rsidRPr="005A73F7" w:rsidRDefault="00C65995" w:rsidP="0050512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7733F" w:rsidRDefault="0087733F"/>
    <w:sectPr w:rsidR="008773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95" w:rsidRDefault="00C65995" w:rsidP="00C65995">
      <w:pPr>
        <w:spacing w:after="0" w:line="240" w:lineRule="auto"/>
      </w:pPr>
      <w:r>
        <w:separator/>
      </w:r>
    </w:p>
  </w:endnote>
  <w:endnote w:type="continuationSeparator" w:id="0">
    <w:p w:rsidR="00C65995" w:rsidRDefault="00C65995" w:rsidP="00C6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95" w:rsidRDefault="00C65995" w:rsidP="00C65995">
      <w:pPr>
        <w:spacing w:after="0" w:line="240" w:lineRule="auto"/>
      </w:pPr>
      <w:r>
        <w:separator/>
      </w:r>
    </w:p>
  </w:footnote>
  <w:footnote w:type="continuationSeparator" w:id="0">
    <w:p w:rsidR="00C65995" w:rsidRDefault="00C65995" w:rsidP="00C65995">
      <w:pPr>
        <w:spacing w:after="0" w:line="240" w:lineRule="auto"/>
      </w:pPr>
      <w:r>
        <w:continuationSeparator/>
      </w:r>
    </w:p>
  </w:footnote>
  <w:footnote w:id="1">
    <w:p w:rsidR="00C65995" w:rsidRDefault="00C65995" w:rsidP="00BC30E0">
      <w:pPr>
        <w:pStyle w:val="a4"/>
        <w:rPr>
          <w:sz w:val="16"/>
          <w:szCs w:val="16"/>
        </w:rPr>
      </w:pPr>
      <w:r w:rsidRPr="00CB576F">
        <w:rPr>
          <w:sz w:val="16"/>
          <w:szCs w:val="16"/>
        </w:rPr>
        <w:t xml:space="preserve">*   Члены семьи старше 18 лет принимаются на страхование по программе, аналогичной программе Застрахованного сотрудника. Новорожденные могут быть приняты на страхование только в течение 30 дней с даты рождения. </w:t>
      </w:r>
    </w:p>
    <w:p w:rsidR="00C65995" w:rsidRPr="00CB576F" w:rsidRDefault="00C65995" w:rsidP="00BC30E0">
      <w:pPr>
        <w:pStyle w:val="a4"/>
        <w:rPr>
          <w:sz w:val="16"/>
          <w:szCs w:val="16"/>
        </w:rPr>
      </w:pPr>
      <w:r w:rsidRPr="00CB576F">
        <w:rPr>
          <w:sz w:val="16"/>
          <w:szCs w:val="16"/>
        </w:rPr>
        <w:t>** При расторжении брака допускается страхование нового супруга и только в течение 30 дней с даты регистрации нового брака.</w:t>
      </w:r>
    </w:p>
  </w:footnote>
  <w:footnote w:id="2">
    <w:p w:rsidR="00C65995" w:rsidRDefault="00C65995" w:rsidP="0050512A">
      <w:pPr>
        <w:pStyle w:val="a4"/>
      </w:pPr>
      <w:r w:rsidRPr="00CB576F">
        <w:rPr>
          <w:sz w:val="16"/>
          <w:szCs w:val="16"/>
        </w:rPr>
        <w:t>***Страховщик оставляет за собой право запрашивать документы, подтверждающие родство.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8" w:rsidRDefault="00C65995" w:rsidP="00510B0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6E6"/>
    <w:multiLevelType w:val="hybridMultilevel"/>
    <w:tmpl w:val="4C92DF5C"/>
    <w:lvl w:ilvl="0" w:tplc="75302084">
      <w:start w:val="1"/>
      <w:numFmt w:val="bullet"/>
      <w:lvlText w:val="-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EB"/>
    <w:rsid w:val="0087733F"/>
    <w:rsid w:val="00C65995"/>
    <w:rsid w:val="00F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8D51"/>
  <w15:chartTrackingRefBased/>
  <w15:docId w15:val="{3D7EE60C-EF2D-435A-96A8-D113432A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599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9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659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659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65995"/>
    <w:rPr>
      <w:vertAlign w:val="superscript"/>
    </w:rPr>
  </w:style>
  <w:style w:type="character" w:styleId="a7">
    <w:name w:val="Hyperlink"/>
    <w:basedOn w:val="a0"/>
    <w:uiPriority w:val="99"/>
    <w:unhideWhenUsed/>
    <w:rsid w:val="00C6599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995"/>
  </w:style>
  <w:style w:type="paragraph" w:styleId="aa">
    <w:name w:val="footer"/>
    <w:basedOn w:val="a"/>
    <w:link w:val="ab"/>
    <w:uiPriority w:val="99"/>
    <w:unhideWhenUsed/>
    <w:rsid w:val="00C6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 Виктор Валерьевич</dc:creator>
  <cp:keywords/>
  <dc:description/>
  <cp:lastModifiedBy>Лисичкин Виктор Валерьевич</cp:lastModifiedBy>
  <cp:revision>2</cp:revision>
  <dcterms:created xsi:type="dcterms:W3CDTF">2025-06-16T08:37:00Z</dcterms:created>
  <dcterms:modified xsi:type="dcterms:W3CDTF">2025-06-16T08:42:00Z</dcterms:modified>
</cp:coreProperties>
</file>