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55BC" w14:textId="07168D01" w:rsidR="002477E2" w:rsidRPr="0013653F" w:rsidRDefault="008C4E20" w:rsidP="008C69EA">
      <w:pPr>
        <w:spacing w:after="0" w:line="240" w:lineRule="auto"/>
        <w:jc w:val="right"/>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У</w:t>
      </w:r>
      <w:r w:rsidR="002477E2" w:rsidRPr="0013653F">
        <w:rPr>
          <w:rFonts w:ascii="Times New Roman" w:eastAsia="Times New Roman" w:hAnsi="Times New Roman"/>
          <w:sz w:val="28"/>
          <w:szCs w:val="28"/>
          <w:lang w:val="ru-RU"/>
        </w:rPr>
        <w:t>ТВЕРЖД</w:t>
      </w:r>
      <w:r w:rsidRPr="0013653F">
        <w:rPr>
          <w:rFonts w:ascii="Times New Roman" w:eastAsia="Times New Roman" w:hAnsi="Times New Roman"/>
          <w:sz w:val="28"/>
          <w:szCs w:val="28"/>
          <w:lang w:val="ru-RU"/>
        </w:rPr>
        <w:t>АЮ:</w:t>
      </w:r>
    </w:p>
    <w:p w14:paraId="58464B1B" w14:textId="67635CA1" w:rsidR="008C4E20" w:rsidRPr="0013653F" w:rsidRDefault="00462453" w:rsidP="002477E2">
      <w:pPr>
        <w:spacing w:after="0" w:line="240" w:lineRule="auto"/>
        <w:jc w:val="right"/>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Г</w:t>
      </w:r>
      <w:r w:rsidR="008C4E20" w:rsidRPr="0013653F">
        <w:rPr>
          <w:rFonts w:ascii="Times New Roman" w:eastAsia="Times New Roman" w:hAnsi="Times New Roman"/>
          <w:sz w:val="28"/>
          <w:szCs w:val="28"/>
          <w:lang w:val="ru-RU"/>
        </w:rPr>
        <w:t>енеральн</w:t>
      </w:r>
      <w:r w:rsidRPr="0013653F">
        <w:rPr>
          <w:rFonts w:ascii="Times New Roman" w:eastAsia="Times New Roman" w:hAnsi="Times New Roman"/>
          <w:sz w:val="28"/>
          <w:szCs w:val="28"/>
          <w:lang w:val="ru-RU"/>
        </w:rPr>
        <w:t>ый</w:t>
      </w:r>
      <w:r w:rsidR="008C4E20" w:rsidRPr="0013653F">
        <w:rPr>
          <w:rFonts w:ascii="Times New Roman" w:eastAsia="Times New Roman" w:hAnsi="Times New Roman"/>
          <w:sz w:val="28"/>
          <w:szCs w:val="28"/>
          <w:lang w:val="ru-RU"/>
        </w:rPr>
        <w:t xml:space="preserve"> директор</w:t>
      </w:r>
    </w:p>
    <w:p w14:paraId="1BBC3CB4" w14:textId="77777777" w:rsidR="008C4E20" w:rsidRPr="0013653F" w:rsidRDefault="004F4D23" w:rsidP="002477E2">
      <w:pPr>
        <w:spacing w:after="0" w:line="240" w:lineRule="auto"/>
        <w:jc w:val="right"/>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Н</w:t>
      </w:r>
      <w:r w:rsidR="008C4E20" w:rsidRPr="0013653F">
        <w:rPr>
          <w:rFonts w:ascii="Times New Roman" w:eastAsia="Times New Roman" w:hAnsi="Times New Roman"/>
          <w:sz w:val="28"/>
          <w:szCs w:val="28"/>
          <w:lang w:val="ru-RU"/>
        </w:rPr>
        <w:t>АО «</w:t>
      </w:r>
      <w:r w:rsidR="0004409A" w:rsidRPr="0013653F">
        <w:rPr>
          <w:rFonts w:ascii="Times New Roman" w:eastAsia="Times New Roman" w:hAnsi="Times New Roman"/>
          <w:sz w:val="28"/>
          <w:szCs w:val="28"/>
          <w:lang w:val="ru-RU"/>
        </w:rPr>
        <w:t>Лабинское</w:t>
      </w:r>
      <w:r w:rsidR="008C4E20" w:rsidRPr="0013653F">
        <w:rPr>
          <w:rFonts w:ascii="Times New Roman" w:eastAsia="Times New Roman" w:hAnsi="Times New Roman"/>
          <w:sz w:val="28"/>
          <w:szCs w:val="28"/>
          <w:lang w:val="ru-RU"/>
        </w:rPr>
        <w:t xml:space="preserve"> ДРСУ»</w:t>
      </w:r>
    </w:p>
    <w:p w14:paraId="1F717C77" w14:textId="05CFB48A" w:rsidR="0004409A" w:rsidRPr="0013653F" w:rsidRDefault="008C4E20" w:rsidP="002477E2">
      <w:pPr>
        <w:spacing w:after="0" w:line="240" w:lineRule="auto"/>
        <w:jc w:val="right"/>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________</w:t>
      </w:r>
      <w:r w:rsidR="009372CC" w:rsidRPr="0013653F">
        <w:rPr>
          <w:rFonts w:ascii="Times New Roman" w:eastAsia="Times New Roman" w:hAnsi="Times New Roman"/>
          <w:sz w:val="28"/>
          <w:szCs w:val="28"/>
          <w:lang w:val="ru-RU"/>
        </w:rPr>
        <w:t>_____</w:t>
      </w:r>
      <w:r w:rsidRPr="0013653F">
        <w:rPr>
          <w:rFonts w:ascii="Times New Roman" w:eastAsia="Times New Roman" w:hAnsi="Times New Roman"/>
          <w:sz w:val="28"/>
          <w:szCs w:val="28"/>
          <w:lang w:val="ru-RU"/>
        </w:rPr>
        <w:t>__</w:t>
      </w:r>
      <w:r w:rsidR="00B426DD">
        <w:rPr>
          <w:rFonts w:ascii="Times New Roman" w:eastAsia="Times New Roman" w:hAnsi="Times New Roman"/>
          <w:sz w:val="28"/>
          <w:szCs w:val="28"/>
          <w:lang w:val="ru-RU"/>
        </w:rPr>
        <w:t>Е.И. Князев</w:t>
      </w:r>
    </w:p>
    <w:p w14:paraId="5FC0A81C" w14:textId="1AE403A0" w:rsidR="002477E2" w:rsidRPr="0013653F" w:rsidRDefault="004F4D23" w:rsidP="002477E2">
      <w:pPr>
        <w:spacing w:after="0" w:line="240" w:lineRule="auto"/>
        <w:jc w:val="right"/>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w:t>
      </w:r>
      <w:r w:rsidR="001A65A3">
        <w:rPr>
          <w:rFonts w:ascii="Times New Roman" w:eastAsia="Times New Roman" w:hAnsi="Times New Roman"/>
          <w:sz w:val="28"/>
          <w:szCs w:val="28"/>
          <w:lang w:val="ru-RU"/>
        </w:rPr>
        <w:t>17</w:t>
      </w:r>
      <w:r w:rsidRPr="0013653F">
        <w:rPr>
          <w:rFonts w:ascii="Times New Roman" w:eastAsia="Times New Roman" w:hAnsi="Times New Roman"/>
          <w:sz w:val="28"/>
          <w:szCs w:val="28"/>
          <w:lang w:val="ru-RU"/>
        </w:rPr>
        <w:t>»</w:t>
      </w:r>
      <w:r w:rsidR="001A65A3">
        <w:rPr>
          <w:rFonts w:ascii="Times New Roman" w:eastAsia="Times New Roman" w:hAnsi="Times New Roman"/>
          <w:sz w:val="28"/>
          <w:szCs w:val="28"/>
          <w:lang w:val="ru-RU"/>
        </w:rPr>
        <w:t xml:space="preserve"> июня</w:t>
      </w:r>
      <w:r w:rsidR="00D47690">
        <w:rPr>
          <w:rFonts w:ascii="Times New Roman" w:eastAsia="Times New Roman" w:hAnsi="Times New Roman"/>
          <w:sz w:val="28"/>
          <w:szCs w:val="28"/>
          <w:lang w:val="ru-RU"/>
        </w:rPr>
        <w:t xml:space="preserve"> </w:t>
      </w:r>
      <w:r w:rsidR="00E93A18" w:rsidRPr="0013653F">
        <w:rPr>
          <w:rFonts w:ascii="Times New Roman" w:eastAsia="Times New Roman" w:hAnsi="Times New Roman"/>
          <w:sz w:val="28"/>
          <w:szCs w:val="28"/>
          <w:lang w:val="ru-RU"/>
        </w:rPr>
        <w:t xml:space="preserve"> 20</w:t>
      </w:r>
      <w:r w:rsidR="009372CC" w:rsidRPr="0013653F">
        <w:rPr>
          <w:rFonts w:ascii="Times New Roman" w:eastAsia="Times New Roman" w:hAnsi="Times New Roman"/>
          <w:sz w:val="28"/>
          <w:szCs w:val="28"/>
          <w:lang w:val="ru-RU"/>
        </w:rPr>
        <w:t>2</w:t>
      </w:r>
      <w:r w:rsidR="001A65A3">
        <w:rPr>
          <w:rFonts w:ascii="Times New Roman" w:eastAsia="Times New Roman" w:hAnsi="Times New Roman"/>
          <w:sz w:val="28"/>
          <w:szCs w:val="28"/>
          <w:lang w:val="ru-RU"/>
        </w:rPr>
        <w:t>5</w:t>
      </w:r>
      <w:r w:rsidR="00E93A18" w:rsidRPr="0013653F">
        <w:rPr>
          <w:rFonts w:ascii="Times New Roman" w:eastAsia="Times New Roman" w:hAnsi="Times New Roman"/>
          <w:sz w:val="28"/>
          <w:szCs w:val="28"/>
          <w:lang w:val="ru-RU"/>
        </w:rPr>
        <w:t xml:space="preserve"> г.</w:t>
      </w:r>
    </w:p>
    <w:p w14:paraId="7CFE33ED" w14:textId="77777777" w:rsidR="002477E2" w:rsidRPr="0013653F" w:rsidRDefault="002477E2" w:rsidP="002477E2">
      <w:pPr>
        <w:spacing w:after="0" w:line="240" w:lineRule="auto"/>
        <w:rPr>
          <w:rFonts w:ascii="Times New Roman" w:eastAsia="Times New Roman" w:hAnsi="Times New Roman"/>
          <w:sz w:val="28"/>
          <w:szCs w:val="28"/>
          <w:lang w:val="ru-RU"/>
        </w:rPr>
      </w:pPr>
    </w:p>
    <w:p w14:paraId="3F1B11AB" w14:textId="77777777" w:rsidR="002477E2" w:rsidRPr="0013653F" w:rsidRDefault="002477E2" w:rsidP="00F9638B">
      <w:pPr>
        <w:spacing w:after="0" w:line="240" w:lineRule="auto"/>
        <w:rPr>
          <w:rFonts w:ascii="Times New Roman" w:eastAsia="Times New Roman" w:hAnsi="Times New Roman"/>
          <w:b/>
          <w:sz w:val="28"/>
          <w:szCs w:val="28"/>
          <w:lang w:val="ru-RU" w:eastAsia="ar-SA"/>
        </w:rPr>
      </w:pPr>
    </w:p>
    <w:p w14:paraId="0C81AFA8" w14:textId="77777777" w:rsidR="002477E2" w:rsidRPr="0013653F" w:rsidRDefault="002477E2" w:rsidP="002477E2">
      <w:pPr>
        <w:tabs>
          <w:tab w:val="left" w:pos="1520"/>
        </w:tabs>
        <w:spacing w:after="0" w:line="240" w:lineRule="auto"/>
        <w:jc w:val="center"/>
        <w:rPr>
          <w:rFonts w:ascii="Times New Roman" w:eastAsia="Times New Roman" w:hAnsi="Times New Roman"/>
          <w:sz w:val="28"/>
          <w:szCs w:val="28"/>
          <w:lang w:val="ru-RU"/>
        </w:rPr>
      </w:pPr>
    </w:p>
    <w:p w14:paraId="663C6E09" w14:textId="77777777" w:rsidR="002477E2" w:rsidRPr="0013653F" w:rsidRDefault="002477E2" w:rsidP="002477E2">
      <w:pPr>
        <w:spacing w:after="0" w:line="240" w:lineRule="auto"/>
        <w:jc w:val="center"/>
        <w:rPr>
          <w:rFonts w:ascii="Times New Roman" w:eastAsia="Times New Roman" w:hAnsi="Times New Roman"/>
          <w:b/>
          <w:bCs/>
          <w:sz w:val="28"/>
          <w:szCs w:val="28"/>
          <w:lang w:val="ru-RU"/>
        </w:rPr>
      </w:pPr>
    </w:p>
    <w:p w14:paraId="37563D57" w14:textId="77777777" w:rsidR="002477E2" w:rsidRPr="0013653F" w:rsidRDefault="002477E2" w:rsidP="00C841F0">
      <w:pPr>
        <w:widowControl/>
        <w:suppressAutoHyphens/>
        <w:spacing w:after="0" w:line="240" w:lineRule="auto"/>
        <w:contextualSpacing/>
        <w:jc w:val="center"/>
        <w:rPr>
          <w:rFonts w:ascii="Times New Roman" w:eastAsia="Times New Roman" w:hAnsi="Times New Roman"/>
          <w:b/>
          <w:sz w:val="28"/>
          <w:szCs w:val="28"/>
          <w:lang w:val="ru-RU" w:eastAsia="ar-SA"/>
        </w:rPr>
      </w:pPr>
      <w:r w:rsidRPr="0013653F">
        <w:rPr>
          <w:rFonts w:ascii="Times New Roman" w:eastAsia="Times New Roman" w:hAnsi="Times New Roman"/>
          <w:b/>
          <w:sz w:val="28"/>
          <w:szCs w:val="28"/>
          <w:lang w:val="ru-RU" w:eastAsia="ar-SA"/>
        </w:rPr>
        <w:t xml:space="preserve">ДОКУМЕНТАЦИЯ </w:t>
      </w:r>
      <w:r w:rsidR="00436A0E" w:rsidRPr="0013653F">
        <w:rPr>
          <w:rFonts w:ascii="Times New Roman" w:eastAsia="Times New Roman" w:hAnsi="Times New Roman"/>
          <w:b/>
          <w:sz w:val="28"/>
          <w:szCs w:val="28"/>
          <w:lang w:val="ru-RU" w:eastAsia="ar-SA"/>
        </w:rPr>
        <w:t>О ЗАКУПКЕ</w:t>
      </w:r>
    </w:p>
    <w:p w14:paraId="12E85036" w14:textId="68DBA453" w:rsidR="00330D29" w:rsidRPr="0013653F" w:rsidRDefault="00090EAC" w:rsidP="00A3143E">
      <w:pPr>
        <w:spacing w:line="240" w:lineRule="auto"/>
        <w:contextualSpacing/>
        <w:jc w:val="center"/>
        <w:rPr>
          <w:rFonts w:ascii="Times New Roman" w:hAnsi="Times New Roman"/>
          <w:b/>
          <w:bCs/>
          <w:sz w:val="28"/>
          <w:szCs w:val="28"/>
          <w:shd w:val="clear" w:color="auto" w:fill="FFFFFF"/>
          <w:lang w:val="ru-RU"/>
        </w:rPr>
      </w:pPr>
      <w:r>
        <w:rPr>
          <w:rFonts w:ascii="Times New Roman" w:hAnsi="Times New Roman"/>
          <w:b/>
          <w:bCs/>
          <w:sz w:val="28"/>
          <w:szCs w:val="28"/>
          <w:lang w:val="ru-RU"/>
        </w:rPr>
        <w:t>«</w:t>
      </w:r>
      <w:r w:rsidR="0094740A">
        <w:rPr>
          <w:rFonts w:ascii="Times New Roman" w:hAnsi="Times New Roman"/>
          <w:b/>
          <w:bCs/>
          <w:sz w:val="28"/>
          <w:szCs w:val="28"/>
          <w:lang w:val="ru-RU"/>
        </w:rPr>
        <w:t>П</w:t>
      </w:r>
      <w:r w:rsidR="002259EE" w:rsidRPr="0013653F">
        <w:rPr>
          <w:rFonts w:ascii="Times New Roman" w:hAnsi="Times New Roman"/>
          <w:b/>
          <w:bCs/>
          <w:sz w:val="28"/>
          <w:szCs w:val="28"/>
          <w:lang w:val="ru-RU"/>
        </w:rPr>
        <w:t>оставка</w:t>
      </w:r>
      <w:r>
        <w:rPr>
          <w:rFonts w:ascii="Times New Roman" w:hAnsi="Times New Roman"/>
          <w:b/>
          <w:bCs/>
          <w:sz w:val="28"/>
          <w:szCs w:val="28"/>
          <w:lang w:val="ru-RU"/>
        </w:rPr>
        <w:t xml:space="preserve"> </w:t>
      </w:r>
      <w:r w:rsidR="00D3229D">
        <w:rPr>
          <w:rFonts w:ascii="Times New Roman" w:hAnsi="Times New Roman"/>
          <w:b/>
          <w:bCs/>
          <w:sz w:val="28"/>
          <w:szCs w:val="28"/>
          <w:lang w:val="ru-RU"/>
        </w:rPr>
        <w:t>нефтепродуктов</w:t>
      </w:r>
      <w:r>
        <w:rPr>
          <w:rFonts w:ascii="Times New Roman" w:hAnsi="Times New Roman"/>
          <w:b/>
          <w:bCs/>
          <w:sz w:val="28"/>
          <w:szCs w:val="28"/>
          <w:lang w:val="ru-RU"/>
        </w:rPr>
        <w:t xml:space="preserve"> </w:t>
      </w:r>
      <w:r w:rsidR="00A3143E" w:rsidRPr="0013653F">
        <w:rPr>
          <w:rFonts w:ascii="Times New Roman" w:hAnsi="Times New Roman"/>
          <w:b/>
          <w:bCs/>
          <w:sz w:val="28"/>
          <w:szCs w:val="28"/>
          <w:lang w:val="ru-RU"/>
        </w:rPr>
        <w:t>для нужд НАО «Лабинское ДРСУ»</w:t>
      </w:r>
      <w:r>
        <w:rPr>
          <w:rFonts w:ascii="Times New Roman" w:hAnsi="Times New Roman"/>
          <w:b/>
          <w:bCs/>
          <w:sz w:val="28"/>
          <w:szCs w:val="28"/>
          <w:lang w:val="ru-RU"/>
        </w:rPr>
        <w:t>»</w:t>
      </w:r>
    </w:p>
    <w:p w14:paraId="75422A03" w14:textId="77777777" w:rsidR="00C841F0" w:rsidRPr="0013653F" w:rsidRDefault="00C841F0" w:rsidP="00C841F0">
      <w:pPr>
        <w:spacing w:line="240" w:lineRule="auto"/>
        <w:ind w:firstLine="708"/>
        <w:contextualSpacing/>
        <w:jc w:val="center"/>
        <w:rPr>
          <w:rFonts w:ascii="Times New Roman" w:eastAsia="Times New Roman" w:hAnsi="Times New Roman"/>
          <w:b/>
          <w:bCs/>
          <w:sz w:val="24"/>
          <w:szCs w:val="24"/>
          <w:lang w:val="ru-RU"/>
        </w:rPr>
      </w:pPr>
    </w:p>
    <w:p w14:paraId="678A7FE5" w14:textId="7559D71E" w:rsidR="003348CF" w:rsidRPr="0013653F" w:rsidRDefault="0004409A" w:rsidP="00330D29">
      <w:pPr>
        <w:tabs>
          <w:tab w:val="center" w:pos="7285"/>
          <w:tab w:val="left" w:pos="11670"/>
        </w:tabs>
        <w:spacing w:after="0" w:line="240" w:lineRule="auto"/>
        <w:jc w:val="center"/>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Способ закупки: аукцион в электронной форме</w:t>
      </w:r>
    </w:p>
    <w:p w14:paraId="47595F44" w14:textId="6B9FFE7B" w:rsidR="00D8336A" w:rsidRPr="00B426DD" w:rsidRDefault="00086388" w:rsidP="00B2205F">
      <w:pPr>
        <w:tabs>
          <w:tab w:val="left" w:pos="6262"/>
        </w:tabs>
        <w:spacing w:after="0" w:line="240" w:lineRule="auto"/>
        <w:jc w:val="center"/>
        <w:rPr>
          <w:rFonts w:ascii="Times New Roman" w:eastAsia="Times New Roman" w:hAnsi="Times New Roman"/>
          <w:i/>
          <w:iCs/>
          <w:sz w:val="28"/>
          <w:szCs w:val="28"/>
          <w:lang w:val="ru-RU"/>
        </w:rPr>
      </w:pPr>
      <w:r w:rsidRPr="00B426DD">
        <w:rPr>
          <w:rFonts w:ascii="Times New Roman" w:eastAsia="Times New Roman" w:hAnsi="Times New Roman"/>
          <w:i/>
          <w:iCs/>
          <w:sz w:val="28"/>
          <w:szCs w:val="28"/>
          <w:lang w:val="ru-RU"/>
        </w:rPr>
        <w:t xml:space="preserve"> </w:t>
      </w:r>
      <w:r w:rsidR="00D8336A" w:rsidRPr="00B426DD">
        <w:rPr>
          <w:rFonts w:ascii="Times New Roman" w:eastAsia="Times New Roman" w:hAnsi="Times New Roman"/>
          <w:i/>
          <w:iCs/>
          <w:sz w:val="28"/>
          <w:szCs w:val="28"/>
          <w:lang w:val="ru-RU"/>
        </w:rPr>
        <w:t>(конкурентная закупка в электронной форме)</w:t>
      </w:r>
    </w:p>
    <w:p w14:paraId="4AA87CD5" w14:textId="77777777" w:rsidR="0004409A" w:rsidRPr="0013653F" w:rsidRDefault="0004409A" w:rsidP="0004409A">
      <w:pPr>
        <w:ind w:firstLine="708"/>
        <w:jc w:val="center"/>
        <w:rPr>
          <w:rFonts w:ascii="Times New Roman" w:eastAsia="Times New Roman" w:hAnsi="Times New Roman"/>
          <w:sz w:val="28"/>
          <w:szCs w:val="28"/>
          <w:lang w:val="ru-RU"/>
        </w:rPr>
      </w:pPr>
    </w:p>
    <w:p w14:paraId="3CC9DC02" w14:textId="5A178831" w:rsidR="0004409A" w:rsidRPr="0013653F" w:rsidRDefault="0004409A" w:rsidP="0004409A">
      <w:pPr>
        <w:spacing w:after="0" w:line="240" w:lineRule="auto"/>
        <w:jc w:val="center"/>
        <w:rPr>
          <w:rFonts w:ascii="Times New Roman" w:eastAsia="Times New Roman" w:hAnsi="Times New Roman"/>
          <w:sz w:val="28"/>
          <w:szCs w:val="28"/>
          <w:lang w:val="ru-RU"/>
        </w:rPr>
      </w:pPr>
    </w:p>
    <w:p w14:paraId="3287C420" w14:textId="77777777" w:rsidR="00D3229D" w:rsidRPr="0013653F" w:rsidRDefault="00D3229D" w:rsidP="0004409A">
      <w:pPr>
        <w:spacing w:after="0" w:line="240" w:lineRule="auto"/>
        <w:jc w:val="center"/>
        <w:rPr>
          <w:rFonts w:ascii="Times New Roman" w:eastAsia="Times New Roman" w:hAnsi="Times New Roman"/>
          <w:sz w:val="28"/>
          <w:szCs w:val="28"/>
          <w:lang w:val="ru-RU"/>
        </w:rPr>
      </w:pPr>
    </w:p>
    <w:p w14:paraId="4823BA19" w14:textId="1073D11E" w:rsidR="00721523" w:rsidRDefault="00721523" w:rsidP="002477E2">
      <w:pPr>
        <w:spacing w:after="0" w:line="240" w:lineRule="auto"/>
        <w:jc w:val="center"/>
        <w:rPr>
          <w:rFonts w:ascii="Times New Roman" w:eastAsia="Times New Roman" w:hAnsi="Times New Roman"/>
          <w:sz w:val="28"/>
          <w:szCs w:val="28"/>
          <w:lang w:val="ru-RU"/>
        </w:rPr>
      </w:pPr>
    </w:p>
    <w:p w14:paraId="462A28BD" w14:textId="5A69C761" w:rsidR="00E476DE" w:rsidRDefault="00E476DE" w:rsidP="002477E2">
      <w:pPr>
        <w:spacing w:after="0" w:line="240" w:lineRule="auto"/>
        <w:jc w:val="center"/>
        <w:rPr>
          <w:rFonts w:ascii="Times New Roman" w:eastAsia="Times New Roman" w:hAnsi="Times New Roman"/>
          <w:sz w:val="28"/>
          <w:szCs w:val="28"/>
          <w:lang w:val="ru-RU"/>
        </w:rPr>
      </w:pPr>
    </w:p>
    <w:p w14:paraId="2712C395" w14:textId="77777777" w:rsidR="00E476DE" w:rsidRPr="0013653F" w:rsidRDefault="00E476DE" w:rsidP="002477E2">
      <w:pPr>
        <w:spacing w:after="0" w:line="240" w:lineRule="auto"/>
        <w:jc w:val="center"/>
        <w:rPr>
          <w:rFonts w:ascii="Times New Roman" w:eastAsia="Times New Roman" w:hAnsi="Times New Roman"/>
          <w:sz w:val="28"/>
          <w:szCs w:val="28"/>
          <w:lang w:val="ru-RU"/>
        </w:rPr>
      </w:pPr>
    </w:p>
    <w:p w14:paraId="0C9BEA8C" w14:textId="77777777" w:rsidR="00C841F0" w:rsidRDefault="00C841F0" w:rsidP="002477E2">
      <w:pPr>
        <w:spacing w:after="0" w:line="240" w:lineRule="auto"/>
        <w:jc w:val="center"/>
        <w:rPr>
          <w:rFonts w:ascii="Times New Roman" w:eastAsia="Times New Roman" w:hAnsi="Times New Roman"/>
          <w:sz w:val="28"/>
          <w:szCs w:val="28"/>
          <w:lang w:val="ru-RU"/>
        </w:rPr>
      </w:pPr>
    </w:p>
    <w:p w14:paraId="7E818436" w14:textId="77777777" w:rsidR="00D3229D" w:rsidRDefault="00D3229D" w:rsidP="002477E2">
      <w:pPr>
        <w:spacing w:after="0" w:line="240" w:lineRule="auto"/>
        <w:jc w:val="center"/>
        <w:rPr>
          <w:rFonts w:ascii="Times New Roman" w:eastAsia="Times New Roman" w:hAnsi="Times New Roman"/>
          <w:sz w:val="28"/>
          <w:szCs w:val="28"/>
          <w:lang w:val="ru-RU"/>
        </w:rPr>
      </w:pPr>
    </w:p>
    <w:p w14:paraId="0155E9C3" w14:textId="77777777" w:rsidR="00D3229D" w:rsidRPr="0013653F" w:rsidRDefault="00D3229D" w:rsidP="002477E2">
      <w:pPr>
        <w:spacing w:after="0" w:line="240" w:lineRule="auto"/>
        <w:jc w:val="center"/>
        <w:rPr>
          <w:rFonts w:ascii="Times New Roman" w:eastAsia="Times New Roman" w:hAnsi="Times New Roman"/>
          <w:sz w:val="28"/>
          <w:szCs w:val="28"/>
          <w:lang w:val="ru-RU"/>
        </w:rPr>
      </w:pPr>
    </w:p>
    <w:p w14:paraId="6ADFE400" w14:textId="77777777" w:rsidR="004F4D23" w:rsidRPr="0013653F" w:rsidRDefault="004F4D23" w:rsidP="002477E2">
      <w:pPr>
        <w:spacing w:after="0" w:line="240" w:lineRule="auto"/>
        <w:jc w:val="center"/>
        <w:rPr>
          <w:rFonts w:ascii="Times New Roman" w:eastAsia="Times New Roman" w:hAnsi="Times New Roman"/>
          <w:sz w:val="28"/>
          <w:szCs w:val="28"/>
          <w:lang w:val="ru-RU"/>
        </w:rPr>
      </w:pPr>
    </w:p>
    <w:p w14:paraId="324C4D80" w14:textId="1BD79D4C" w:rsidR="005C03F9" w:rsidRPr="0013653F" w:rsidRDefault="00DB152F" w:rsidP="002477E2">
      <w:pPr>
        <w:spacing w:after="0" w:line="240" w:lineRule="auto"/>
        <w:jc w:val="center"/>
        <w:rPr>
          <w:rFonts w:ascii="Times New Roman" w:eastAsia="Times New Roman" w:hAnsi="Times New Roman"/>
          <w:sz w:val="28"/>
          <w:szCs w:val="28"/>
          <w:lang w:val="ru-RU"/>
        </w:rPr>
      </w:pPr>
      <w:r w:rsidRPr="0013653F">
        <w:rPr>
          <w:noProof/>
          <w:sz w:val="28"/>
          <w:szCs w:val="28"/>
          <w:lang w:val="ru-RU" w:eastAsia="ru-RU"/>
        </w:rPr>
        <mc:AlternateContent>
          <mc:Choice Requires="wps">
            <w:drawing>
              <wp:anchor distT="0" distB="0" distL="114300" distR="114300" simplePos="0" relativeHeight="251659264" behindDoc="0" locked="1" layoutInCell="1" allowOverlap="1" wp14:anchorId="0D0A21E1" wp14:editId="58C261C5">
                <wp:simplePos x="0" y="0"/>
                <wp:positionH relativeFrom="column">
                  <wp:posOffset>5770245</wp:posOffset>
                </wp:positionH>
                <wp:positionV relativeFrom="paragraph">
                  <wp:posOffset>-114935</wp:posOffset>
                </wp:positionV>
                <wp:extent cx="914400" cy="9144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D650B" id="Rectangle 9" o:spid="_x0000_s1026" style="position:absolute;margin-left:454.35pt;margin-top:-9.0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" stroked="f">
                <w10:anchorlock/>
              </v:rect>
            </w:pict>
          </mc:Fallback>
        </mc:AlternateContent>
      </w:r>
      <w:r w:rsidR="0004409A" w:rsidRPr="0013653F">
        <w:rPr>
          <w:rFonts w:ascii="Times New Roman" w:eastAsia="Times New Roman" w:hAnsi="Times New Roman"/>
          <w:noProof/>
          <w:sz w:val="28"/>
          <w:szCs w:val="28"/>
          <w:lang w:val="ru-RU"/>
        </w:rPr>
        <w:t>г.Лабинск</w:t>
      </w:r>
      <w:r w:rsidR="002477E2" w:rsidRPr="0013653F">
        <w:rPr>
          <w:rFonts w:ascii="Times New Roman" w:eastAsia="Times New Roman" w:hAnsi="Times New Roman"/>
          <w:noProof/>
          <w:sz w:val="28"/>
          <w:szCs w:val="28"/>
          <w:lang w:val="ru-RU"/>
        </w:rPr>
        <w:t xml:space="preserve"> </w:t>
      </w:r>
      <w:r w:rsidR="002477E2" w:rsidRPr="0013653F">
        <w:rPr>
          <w:rFonts w:ascii="Times New Roman" w:eastAsia="Times New Roman" w:hAnsi="Times New Roman"/>
          <w:sz w:val="28"/>
          <w:szCs w:val="28"/>
          <w:lang w:val="ru-RU"/>
        </w:rPr>
        <w:t>20</w:t>
      </w:r>
      <w:r w:rsidR="009372CC" w:rsidRPr="0013653F">
        <w:rPr>
          <w:rFonts w:ascii="Times New Roman" w:eastAsia="Times New Roman" w:hAnsi="Times New Roman"/>
          <w:sz w:val="28"/>
          <w:szCs w:val="28"/>
          <w:lang w:val="ru-RU"/>
        </w:rPr>
        <w:t>2</w:t>
      </w:r>
      <w:r w:rsidR="001A65A3">
        <w:rPr>
          <w:rFonts w:ascii="Times New Roman" w:eastAsia="Times New Roman" w:hAnsi="Times New Roman"/>
          <w:sz w:val="28"/>
          <w:szCs w:val="28"/>
          <w:lang w:val="ru-RU"/>
        </w:rPr>
        <w:t>5</w:t>
      </w:r>
      <w:r w:rsidR="002477E2" w:rsidRPr="0013653F">
        <w:rPr>
          <w:rFonts w:ascii="Times New Roman" w:eastAsia="Times New Roman" w:hAnsi="Times New Roman"/>
          <w:sz w:val="28"/>
          <w:szCs w:val="28"/>
          <w:lang w:val="ru-RU"/>
        </w:rPr>
        <w:t xml:space="preserve"> год</w:t>
      </w:r>
    </w:p>
    <w:p w14:paraId="1988484B" w14:textId="15E601D3" w:rsidR="00A3143E" w:rsidRDefault="00A3143E" w:rsidP="002477E2">
      <w:pPr>
        <w:spacing w:after="0" w:line="240" w:lineRule="auto"/>
        <w:jc w:val="center"/>
        <w:rPr>
          <w:rFonts w:ascii="Times New Roman" w:eastAsia="Times New Roman" w:hAnsi="Times New Roman"/>
          <w:sz w:val="28"/>
          <w:szCs w:val="28"/>
          <w:lang w:val="ru-RU"/>
        </w:rPr>
      </w:pPr>
    </w:p>
    <w:p w14:paraId="33E0B533" w14:textId="77777777" w:rsidR="00E476DE" w:rsidRPr="0013653F" w:rsidRDefault="00E476DE" w:rsidP="002477E2">
      <w:pPr>
        <w:spacing w:after="0" w:line="240" w:lineRule="auto"/>
        <w:jc w:val="center"/>
        <w:rPr>
          <w:rFonts w:ascii="Times New Roman" w:eastAsia="Times New Roman" w:hAnsi="Times New Roman"/>
          <w:sz w:val="28"/>
          <w:szCs w:val="28"/>
          <w:lang w:val="ru-RU"/>
        </w:r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2059"/>
      </w:tblGrid>
      <w:tr w:rsidR="0013653F" w:rsidRPr="0013653F" w14:paraId="7CC8171C" w14:textId="77777777" w:rsidTr="007C35AF">
        <w:trPr>
          <w:trHeight w:val="268"/>
          <w:jc w:val="center"/>
        </w:trPr>
        <w:tc>
          <w:tcPr>
            <w:tcW w:w="14375" w:type="dxa"/>
            <w:gridSpan w:val="2"/>
            <w:vAlign w:val="center"/>
          </w:tcPr>
          <w:p w14:paraId="34460204" w14:textId="77777777" w:rsidR="00731A46" w:rsidRPr="0013653F" w:rsidRDefault="00731A46" w:rsidP="00731A46">
            <w:pPr>
              <w:widowControl/>
              <w:spacing w:after="0" w:line="240" w:lineRule="auto"/>
              <w:jc w:val="center"/>
              <w:rPr>
                <w:rFonts w:ascii="Times New Roman" w:eastAsia="Times New Roman" w:hAnsi="Times New Roman"/>
                <w:b/>
                <w:bCs/>
                <w:noProof/>
                <w:sz w:val="28"/>
                <w:szCs w:val="28"/>
                <w:lang w:val="ru-RU" w:eastAsia="ru-RU"/>
              </w:rPr>
            </w:pPr>
            <w:r w:rsidRPr="0013653F">
              <w:rPr>
                <w:rFonts w:ascii="Times New Roman" w:eastAsia="Times New Roman" w:hAnsi="Times New Roman"/>
                <w:b/>
                <w:bCs/>
                <w:noProof/>
                <w:sz w:val="28"/>
                <w:szCs w:val="28"/>
                <w:lang w:val="ru-RU" w:eastAsia="ru-RU"/>
              </w:rPr>
              <w:lastRenderedPageBreak/>
              <w:t>Содержание разделов</w:t>
            </w:r>
          </w:p>
        </w:tc>
      </w:tr>
      <w:tr w:rsidR="0013653F" w:rsidRPr="0013653F" w14:paraId="3212B9CA" w14:textId="77777777" w:rsidTr="007C35AF">
        <w:trPr>
          <w:trHeight w:val="248"/>
          <w:jc w:val="center"/>
        </w:trPr>
        <w:tc>
          <w:tcPr>
            <w:tcW w:w="2316" w:type="dxa"/>
            <w:vAlign w:val="center"/>
          </w:tcPr>
          <w:p w14:paraId="232B8E33" w14:textId="77777777" w:rsidR="00731A46" w:rsidRPr="0013653F" w:rsidRDefault="00731A46" w:rsidP="00731A46">
            <w:pPr>
              <w:widowControl/>
              <w:tabs>
                <w:tab w:val="left" w:pos="942"/>
              </w:tabs>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1</w:t>
            </w:r>
          </w:p>
        </w:tc>
        <w:tc>
          <w:tcPr>
            <w:tcW w:w="12059" w:type="dxa"/>
            <w:vAlign w:val="center"/>
          </w:tcPr>
          <w:p w14:paraId="58FB0C46" w14:textId="77777777" w:rsidR="00731A46" w:rsidRPr="0013653F" w:rsidRDefault="00731A46" w:rsidP="00731A46">
            <w:pPr>
              <w:widowControl/>
              <w:autoSpaceDE w:val="0"/>
              <w:autoSpaceDN w:val="0"/>
              <w:adjustRightInd w:val="0"/>
              <w:spacing w:after="0" w:line="240" w:lineRule="auto"/>
              <w:outlineLvl w:val="0"/>
              <w:rPr>
                <w:rFonts w:ascii="Times New Roman" w:eastAsia="Times New Roman" w:hAnsi="Times New Roman"/>
                <w:sz w:val="28"/>
                <w:szCs w:val="28"/>
                <w:highlight w:val="yellow"/>
                <w:lang w:val="ru-RU" w:eastAsia="ru-RU"/>
              </w:rPr>
            </w:pPr>
            <w:r w:rsidRPr="0013653F">
              <w:rPr>
                <w:rFonts w:ascii="Times New Roman" w:eastAsia="Times New Roman" w:hAnsi="Times New Roman"/>
                <w:sz w:val="28"/>
                <w:szCs w:val="28"/>
                <w:lang w:val="ru-RU" w:eastAsia="ru-RU"/>
              </w:rPr>
              <w:t>Информационная карта</w:t>
            </w:r>
          </w:p>
        </w:tc>
      </w:tr>
      <w:tr w:rsidR="0013653F" w:rsidRPr="006861F4" w14:paraId="0966E598" w14:textId="77777777" w:rsidTr="007C35AF">
        <w:trPr>
          <w:trHeight w:val="248"/>
          <w:jc w:val="center"/>
        </w:trPr>
        <w:tc>
          <w:tcPr>
            <w:tcW w:w="2316" w:type="dxa"/>
            <w:vAlign w:val="center"/>
          </w:tcPr>
          <w:p w14:paraId="136E447D"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2</w:t>
            </w:r>
          </w:p>
        </w:tc>
        <w:tc>
          <w:tcPr>
            <w:tcW w:w="12059" w:type="dxa"/>
            <w:vAlign w:val="center"/>
          </w:tcPr>
          <w:p w14:paraId="08463B8B" w14:textId="77777777" w:rsidR="00731A46" w:rsidRPr="0013653F" w:rsidRDefault="00A968C2" w:rsidP="00B81909">
            <w:pPr>
              <w:widowControl/>
              <w:autoSpaceDE w:val="0"/>
              <w:autoSpaceDN w:val="0"/>
              <w:adjustRightInd w:val="0"/>
              <w:spacing w:after="0" w:line="240" w:lineRule="auto"/>
              <w:outlineLvl w:val="0"/>
              <w:rPr>
                <w:rFonts w:ascii="Times New Roman" w:eastAsia="Times New Roman" w:hAnsi="Times New Roman"/>
                <w:sz w:val="28"/>
                <w:szCs w:val="28"/>
                <w:highlight w:val="yellow"/>
                <w:lang w:val="ru-RU" w:eastAsia="ru-RU"/>
              </w:rPr>
            </w:pPr>
            <w:r w:rsidRPr="0013653F">
              <w:rPr>
                <w:rFonts w:ascii="Times New Roman" w:eastAsia="Times New Roman" w:hAnsi="Times New Roman"/>
                <w:sz w:val="28"/>
                <w:szCs w:val="28"/>
                <w:lang w:val="ru-RU" w:eastAsia="ru-RU"/>
              </w:rPr>
              <w:t xml:space="preserve">Порядок подачи, требования к заявке на участие в </w:t>
            </w:r>
            <w:r w:rsidR="00B81909" w:rsidRPr="0013653F">
              <w:rPr>
                <w:rFonts w:ascii="Times New Roman" w:eastAsia="Times New Roman" w:hAnsi="Times New Roman"/>
                <w:sz w:val="28"/>
                <w:szCs w:val="28"/>
                <w:lang w:val="ru-RU" w:eastAsia="ru-RU"/>
              </w:rPr>
              <w:t>закупке</w:t>
            </w:r>
            <w:r w:rsidRPr="0013653F">
              <w:rPr>
                <w:rFonts w:ascii="Times New Roman" w:eastAsia="Times New Roman" w:hAnsi="Times New Roman"/>
                <w:sz w:val="28"/>
                <w:szCs w:val="28"/>
                <w:lang w:val="ru-RU" w:eastAsia="ru-RU"/>
              </w:rPr>
              <w:t>, ее содержанию и составу</w:t>
            </w:r>
          </w:p>
        </w:tc>
      </w:tr>
      <w:tr w:rsidR="0013653F" w:rsidRPr="006861F4" w14:paraId="3434E76C" w14:textId="77777777" w:rsidTr="007C35AF">
        <w:trPr>
          <w:trHeight w:val="233"/>
          <w:jc w:val="center"/>
        </w:trPr>
        <w:tc>
          <w:tcPr>
            <w:tcW w:w="2316" w:type="dxa"/>
            <w:vAlign w:val="center"/>
          </w:tcPr>
          <w:p w14:paraId="4B829E22"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3</w:t>
            </w:r>
          </w:p>
        </w:tc>
        <w:tc>
          <w:tcPr>
            <w:tcW w:w="12059" w:type="dxa"/>
            <w:vAlign w:val="center"/>
          </w:tcPr>
          <w:p w14:paraId="6CF954BE" w14:textId="77777777" w:rsidR="00731A46" w:rsidRPr="0013653F" w:rsidRDefault="00A968C2" w:rsidP="00B81909">
            <w:pPr>
              <w:widowControl/>
              <w:spacing w:after="0" w:line="240" w:lineRule="auto"/>
              <w:rPr>
                <w:rFonts w:ascii="Times New Roman" w:eastAsia="Times New Roman" w:hAnsi="Times New Roman"/>
                <w:noProof/>
                <w:sz w:val="28"/>
                <w:szCs w:val="28"/>
                <w:highlight w:val="yellow"/>
                <w:lang w:val="ru-RU" w:eastAsia="ru-RU"/>
              </w:rPr>
            </w:pPr>
            <w:r w:rsidRPr="0013653F">
              <w:rPr>
                <w:rFonts w:ascii="Times New Roman" w:eastAsia="Times New Roman" w:hAnsi="Times New Roman"/>
                <w:noProof/>
                <w:sz w:val="28"/>
                <w:szCs w:val="28"/>
                <w:lang w:val="ru-RU" w:eastAsia="ru-RU"/>
              </w:rPr>
              <w:t xml:space="preserve">Инструкция по заполнению заявки на участие в </w:t>
            </w:r>
            <w:r w:rsidR="00B81909" w:rsidRPr="0013653F">
              <w:rPr>
                <w:rFonts w:ascii="Times New Roman" w:eastAsia="Times New Roman" w:hAnsi="Times New Roman"/>
                <w:noProof/>
                <w:sz w:val="28"/>
                <w:szCs w:val="28"/>
                <w:lang w:val="ru-RU" w:eastAsia="ru-RU"/>
              </w:rPr>
              <w:t>закупке</w:t>
            </w:r>
          </w:p>
        </w:tc>
      </w:tr>
      <w:tr w:rsidR="0013653F" w:rsidRPr="006861F4" w14:paraId="701A52E0" w14:textId="77777777" w:rsidTr="007C35AF">
        <w:trPr>
          <w:trHeight w:val="281"/>
          <w:jc w:val="center"/>
        </w:trPr>
        <w:tc>
          <w:tcPr>
            <w:tcW w:w="2316" w:type="dxa"/>
            <w:vAlign w:val="center"/>
          </w:tcPr>
          <w:p w14:paraId="6C9EF160"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4</w:t>
            </w:r>
          </w:p>
        </w:tc>
        <w:tc>
          <w:tcPr>
            <w:tcW w:w="12059" w:type="dxa"/>
            <w:vAlign w:val="center"/>
          </w:tcPr>
          <w:p w14:paraId="289ED33B" w14:textId="77777777" w:rsidR="00731A46" w:rsidRPr="0013653F" w:rsidRDefault="00A968C2" w:rsidP="00B81909">
            <w:pPr>
              <w:widowControl/>
              <w:spacing w:after="0" w:line="240" w:lineRule="auto"/>
              <w:rPr>
                <w:rFonts w:ascii="Times New Roman" w:eastAsia="Times New Roman" w:hAnsi="Times New Roman"/>
                <w:noProof/>
                <w:sz w:val="28"/>
                <w:szCs w:val="28"/>
                <w:highlight w:val="yellow"/>
                <w:lang w:val="ru-RU" w:eastAsia="ru-RU"/>
              </w:rPr>
            </w:pPr>
            <w:r w:rsidRPr="0013653F">
              <w:rPr>
                <w:rFonts w:ascii="Times New Roman" w:eastAsia="Times New Roman" w:hAnsi="Times New Roman"/>
                <w:noProof/>
                <w:sz w:val="28"/>
                <w:szCs w:val="28"/>
                <w:lang w:val="ru-RU" w:eastAsia="ru-RU"/>
              </w:rPr>
              <w:t xml:space="preserve">Условия допуска к участию в </w:t>
            </w:r>
            <w:r w:rsidR="00B81909" w:rsidRPr="0013653F">
              <w:rPr>
                <w:rFonts w:ascii="Times New Roman" w:eastAsia="Times New Roman" w:hAnsi="Times New Roman"/>
                <w:noProof/>
                <w:sz w:val="28"/>
                <w:szCs w:val="28"/>
                <w:lang w:val="ru-RU" w:eastAsia="ru-RU"/>
              </w:rPr>
              <w:t>закупке</w:t>
            </w:r>
          </w:p>
        </w:tc>
      </w:tr>
      <w:tr w:rsidR="0013653F" w:rsidRPr="006861F4" w14:paraId="37E8D61C" w14:textId="77777777" w:rsidTr="007C35AF">
        <w:trPr>
          <w:trHeight w:val="281"/>
          <w:jc w:val="center"/>
        </w:trPr>
        <w:tc>
          <w:tcPr>
            <w:tcW w:w="2316" w:type="dxa"/>
            <w:vAlign w:val="center"/>
          </w:tcPr>
          <w:p w14:paraId="3CEA506A"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5</w:t>
            </w:r>
          </w:p>
        </w:tc>
        <w:tc>
          <w:tcPr>
            <w:tcW w:w="12059" w:type="dxa"/>
            <w:vAlign w:val="center"/>
          </w:tcPr>
          <w:p w14:paraId="041BC1DC" w14:textId="10E2BCF1" w:rsidR="00731A46" w:rsidRPr="0013653F" w:rsidRDefault="00D47AF8" w:rsidP="00731A46">
            <w:pPr>
              <w:tabs>
                <w:tab w:val="left" w:pos="851"/>
              </w:tabs>
              <w:autoSpaceDE w:val="0"/>
              <w:autoSpaceDN w:val="0"/>
              <w:adjustRightInd w:val="0"/>
              <w:spacing w:after="0" w:line="240" w:lineRule="auto"/>
              <w:rPr>
                <w:rFonts w:ascii="Times New Roman" w:eastAsia="Times New Roman" w:hAnsi="Times New Roman"/>
                <w:sz w:val="28"/>
                <w:szCs w:val="28"/>
                <w:highlight w:val="yellow"/>
                <w:lang w:val="ru-RU" w:eastAsia="ru-RU"/>
              </w:rPr>
            </w:pPr>
            <w:r w:rsidRPr="0013653F">
              <w:rPr>
                <w:rFonts w:ascii="Times New Roman" w:eastAsia="Times New Roman" w:hAnsi="Times New Roman"/>
                <w:sz w:val="28"/>
                <w:szCs w:val="28"/>
                <w:lang w:val="ru-RU" w:eastAsia="ru-RU"/>
              </w:rPr>
              <w:t xml:space="preserve">Описание предмета закупки. </w:t>
            </w:r>
            <w:r w:rsidR="00A968C2" w:rsidRPr="0013653F">
              <w:rPr>
                <w:rFonts w:ascii="Times New Roman" w:eastAsia="Times New Roman" w:hAnsi="Times New Roman"/>
                <w:sz w:val="28"/>
                <w:szCs w:val="28"/>
                <w:lang w:val="ru-RU" w:eastAsia="ru-RU"/>
              </w:rPr>
              <w:t>Техническое задание</w:t>
            </w:r>
          </w:p>
        </w:tc>
      </w:tr>
      <w:tr w:rsidR="0013653F" w:rsidRPr="0013653F" w14:paraId="19E82AB4" w14:textId="77777777" w:rsidTr="007C35AF">
        <w:trPr>
          <w:trHeight w:val="268"/>
          <w:jc w:val="center"/>
        </w:trPr>
        <w:tc>
          <w:tcPr>
            <w:tcW w:w="2316" w:type="dxa"/>
            <w:vAlign w:val="center"/>
          </w:tcPr>
          <w:p w14:paraId="7A6ACB0F"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6</w:t>
            </w:r>
          </w:p>
        </w:tc>
        <w:tc>
          <w:tcPr>
            <w:tcW w:w="12059" w:type="dxa"/>
            <w:vAlign w:val="center"/>
          </w:tcPr>
          <w:p w14:paraId="6DFCE4F3" w14:textId="77777777" w:rsidR="00731A46" w:rsidRPr="0013653F" w:rsidRDefault="00A968C2" w:rsidP="00731A46">
            <w:pPr>
              <w:widowControl/>
              <w:spacing w:after="0" w:line="240" w:lineRule="auto"/>
              <w:rPr>
                <w:rFonts w:ascii="Times New Roman" w:eastAsia="Times New Roman" w:hAnsi="Times New Roman"/>
                <w:iCs/>
                <w:sz w:val="28"/>
                <w:szCs w:val="28"/>
                <w:highlight w:val="yellow"/>
                <w:lang w:val="ru-RU" w:eastAsia="ru-RU"/>
              </w:rPr>
            </w:pPr>
            <w:r w:rsidRPr="0013653F">
              <w:rPr>
                <w:rFonts w:ascii="Times New Roman" w:eastAsia="Times New Roman" w:hAnsi="Times New Roman"/>
                <w:iCs/>
                <w:sz w:val="28"/>
                <w:szCs w:val="28"/>
                <w:lang w:val="ru-RU" w:eastAsia="ru-RU"/>
              </w:rPr>
              <w:t>Проект договора</w:t>
            </w:r>
          </w:p>
        </w:tc>
      </w:tr>
      <w:tr w:rsidR="0013653F" w:rsidRPr="0013653F" w14:paraId="137B4084" w14:textId="77777777" w:rsidTr="007C35AF">
        <w:trPr>
          <w:trHeight w:val="281"/>
          <w:jc w:val="center"/>
        </w:trPr>
        <w:tc>
          <w:tcPr>
            <w:tcW w:w="2316" w:type="dxa"/>
            <w:vAlign w:val="center"/>
          </w:tcPr>
          <w:p w14:paraId="7ABAE892" w14:textId="77777777" w:rsidR="00731A46" w:rsidRPr="0013653F" w:rsidRDefault="00731A46"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7</w:t>
            </w:r>
          </w:p>
        </w:tc>
        <w:tc>
          <w:tcPr>
            <w:tcW w:w="12059" w:type="dxa"/>
            <w:vAlign w:val="center"/>
          </w:tcPr>
          <w:p w14:paraId="6F79172E" w14:textId="77777777" w:rsidR="00731A46" w:rsidRPr="0013653F" w:rsidRDefault="00A968C2" w:rsidP="00731A46">
            <w:pPr>
              <w:widowControl/>
              <w:spacing w:after="0" w:line="240" w:lineRule="auto"/>
              <w:rPr>
                <w:rFonts w:ascii="Times New Roman" w:eastAsia="Times New Roman" w:hAnsi="Times New Roman"/>
                <w:noProof/>
                <w:sz w:val="28"/>
                <w:szCs w:val="28"/>
                <w:highlight w:val="yellow"/>
                <w:lang w:val="ru-RU" w:eastAsia="ru-RU"/>
              </w:rPr>
            </w:pPr>
            <w:r w:rsidRPr="0013653F">
              <w:rPr>
                <w:rFonts w:ascii="Times New Roman" w:eastAsia="Times New Roman" w:hAnsi="Times New Roman"/>
                <w:noProof/>
                <w:sz w:val="28"/>
                <w:szCs w:val="28"/>
                <w:lang w:val="ru-RU" w:eastAsia="ru-RU"/>
              </w:rPr>
              <w:t>Порядок заключение договора</w:t>
            </w:r>
          </w:p>
        </w:tc>
      </w:tr>
      <w:tr w:rsidR="0013653F" w:rsidRPr="006861F4" w14:paraId="300B36D6" w14:textId="77777777" w:rsidTr="007C35AF">
        <w:trPr>
          <w:trHeight w:val="281"/>
          <w:jc w:val="center"/>
        </w:trPr>
        <w:tc>
          <w:tcPr>
            <w:tcW w:w="2316" w:type="dxa"/>
            <w:vAlign w:val="center"/>
          </w:tcPr>
          <w:p w14:paraId="7A66C4B7" w14:textId="77777777" w:rsidR="00E07F9E" w:rsidRPr="0013653F" w:rsidRDefault="00E07F9E"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8</w:t>
            </w:r>
          </w:p>
        </w:tc>
        <w:tc>
          <w:tcPr>
            <w:tcW w:w="12059" w:type="dxa"/>
            <w:vAlign w:val="center"/>
          </w:tcPr>
          <w:p w14:paraId="5395AC98" w14:textId="77777777" w:rsidR="00E07F9E" w:rsidRPr="000F2902" w:rsidRDefault="007F6062" w:rsidP="007F6062">
            <w:pPr>
              <w:widowControl/>
              <w:spacing w:after="0" w:line="240" w:lineRule="auto"/>
              <w:rPr>
                <w:rFonts w:ascii="Times New Roman" w:eastAsia="Times New Roman" w:hAnsi="Times New Roman"/>
                <w:noProof/>
                <w:sz w:val="28"/>
                <w:szCs w:val="28"/>
                <w:lang w:val="ru-RU" w:eastAsia="ru-RU"/>
              </w:rPr>
            </w:pPr>
            <w:r w:rsidRPr="000F2902">
              <w:rPr>
                <w:rFonts w:ascii="Times New Roman" w:eastAsia="Times New Roman" w:hAnsi="Times New Roman"/>
                <w:noProof/>
                <w:sz w:val="28"/>
                <w:szCs w:val="28"/>
                <w:lang w:val="ru-RU" w:eastAsia="ru-RU"/>
              </w:rPr>
              <w:t>Порядок о</w:t>
            </w:r>
            <w:r w:rsidR="00E07F9E" w:rsidRPr="000F2902">
              <w:rPr>
                <w:rFonts w:ascii="Times New Roman" w:eastAsia="Times New Roman" w:hAnsi="Times New Roman"/>
                <w:noProof/>
                <w:sz w:val="28"/>
                <w:szCs w:val="28"/>
                <w:lang w:val="ru-RU" w:eastAsia="ru-RU"/>
              </w:rPr>
              <w:t>беспечени</w:t>
            </w:r>
            <w:r w:rsidR="008A1A0B" w:rsidRPr="000F2902">
              <w:rPr>
                <w:rFonts w:ascii="Times New Roman" w:eastAsia="Times New Roman" w:hAnsi="Times New Roman"/>
                <w:noProof/>
                <w:sz w:val="28"/>
                <w:szCs w:val="28"/>
                <w:lang w:val="ru-RU" w:eastAsia="ru-RU"/>
              </w:rPr>
              <w:t>я</w:t>
            </w:r>
            <w:r w:rsidR="00E07F9E" w:rsidRPr="000F2902">
              <w:rPr>
                <w:rFonts w:ascii="Times New Roman" w:eastAsia="Times New Roman" w:hAnsi="Times New Roman"/>
                <w:noProof/>
                <w:sz w:val="28"/>
                <w:szCs w:val="28"/>
                <w:lang w:val="ru-RU" w:eastAsia="ru-RU"/>
              </w:rPr>
              <w:t xml:space="preserve"> заявки</w:t>
            </w:r>
            <w:r w:rsidR="00D4504E" w:rsidRPr="000F2902">
              <w:rPr>
                <w:rFonts w:ascii="Times New Roman" w:eastAsia="Times New Roman" w:hAnsi="Times New Roman"/>
                <w:noProof/>
                <w:sz w:val="28"/>
                <w:szCs w:val="28"/>
                <w:lang w:val="ru-RU" w:eastAsia="ru-RU"/>
              </w:rPr>
              <w:t xml:space="preserve"> на участие в закупке</w:t>
            </w:r>
          </w:p>
        </w:tc>
      </w:tr>
      <w:tr w:rsidR="0013653F" w:rsidRPr="006861F4" w14:paraId="0B014AA6" w14:textId="77777777" w:rsidTr="007C35AF">
        <w:trPr>
          <w:trHeight w:val="281"/>
          <w:jc w:val="center"/>
        </w:trPr>
        <w:tc>
          <w:tcPr>
            <w:tcW w:w="2316" w:type="dxa"/>
            <w:vAlign w:val="center"/>
          </w:tcPr>
          <w:p w14:paraId="39436DA2" w14:textId="77777777" w:rsidR="00740CE4" w:rsidRPr="0013653F" w:rsidRDefault="00740CE4"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9</w:t>
            </w:r>
          </w:p>
        </w:tc>
        <w:tc>
          <w:tcPr>
            <w:tcW w:w="12059" w:type="dxa"/>
            <w:vAlign w:val="center"/>
          </w:tcPr>
          <w:p w14:paraId="6AD1BB09" w14:textId="527B7EAA" w:rsidR="00740CE4" w:rsidRPr="000F2902" w:rsidRDefault="000F2902" w:rsidP="00D4504E">
            <w:pPr>
              <w:widowControl/>
              <w:spacing w:after="0" w:line="240" w:lineRule="auto"/>
              <w:rPr>
                <w:rFonts w:ascii="Times New Roman" w:eastAsia="Times New Roman" w:hAnsi="Times New Roman"/>
                <w:noProof/>
                <w:sz w:val="28"/>
                <w:szCs w:val="28"/>
                <w:lang w:val="ru-RU" w:eastAsia="ru-RU"/>
              </w:rPr>
            </w:pPr>
            <w:r w:rsidRPr="000F2902">
              <w:rPr>
                <w:rFonts w:ascii="Times New Roman" w:hAnsi="Times New Roman"/>
                <w:sz w:val="28"/>
                <w:szCs w:val="28"/>
                <w:lang w:val="ru-RU"/>
              </w:rPr>
              <w:t>Обоснование начальной цены единицы товара, работы, услуги</w:t>
            </w:r>
          </w:p>
        </w:tc>
      </w:tr>
      <w:tr w:rsidR="0013653F" w:rsidRPr="0013653F" w14:paraId="4E0C308A" w14:textId="77777777" w:rsidTr="007C35AF">
        <w:trPr>
          <w:trHeight w:val="281"/>
          <w:jc w:val="center"/>
        </w:trPr>
        <w:tc>
          <w:tcPr>
            <w:tcW w:w="2316" w:type="dxa"/>
            <w:vAlign w:val="center"/>
          </w:tcPr>
          <w:p w14:paraId="04618E30" w14:textId="1A25694C" w:rsidR="00B571FF" w:rsidRPr="0013653F" w:rsidRDefault="00B571FF" w:rsidP="00731A46">
            <w:pPr>
              <w:widowControl/>
              <w:spacing w:after="0" w:line="240" w:lineRule="auto"/>
              <w:jc w:val="center"/>
              <w:rPr>
                <w:rFonts w:ascii="Times New Roman" w:eastAsia="Times New Roman" w:hAnsi="Times New Roman"/>
                <w:noProof/>
                <w:sz w:val="28"/>
                <w:szCs w:val="28"/>
                <w:lang w:val="ru-RU" w:eastAsia="ru-RU"/>
              </w:rPr>
            </w:pPr>
            <w:r w:rsidRPr="0013653F">
              <w:rPr>
                <w:rFonts w:ascii="Times New Roman" w:eastAsia="Times New Roman" w:hAnsi="Times New Roman"/>
                <w:noProof/>
                <w:sz w:val="28"/>
                <w:szCs w:val="28"/>
                <w:lang w:val="ru-RU" w:eastAsia="ru-RU"/>
              </w:rPr>
              <w:t>Раздел 1</w:t>
            </w:r>
            <w:r w:rsidR="002141BC">
              <w:rPr>
                <w:rFonts w:ascii="Times New Roman" w:eastAsia="Times New Roman" w:hAnsi="Times New Roman"/>
                <w:noProof/>
                <w:sz w:val="28"/>
                <w:szCs w:val="28"/>
                <w:lang w:val="ru-RU" w:eastAsia="ru-RU"/>
              </w:rPr>
              <w:t>0</w:t>
            </w:r>
          </w:p>
        </w:tc>
        <w:tc>
          <w:tcPr>
            <w:tcW w:w="12059" w:type="dxa"/>
            <w:vAlign w:val="center"/>
          </w:tcPr>
          <w:p w14:paraId="2D987D50" w14:textId="77777777" w:rsidR="00B571FF" w:rsidRPr="000F2902" w:rsidRDefault="00B571FF" w:rsidP="00D4504E">
            <w:pPr>
              <w:widowControl/>
              <w:spacing w:after="0" w:line="240" w:lineRule="auto"/>
              <w:rPr>
                <w:rFonts w:ascii="Times New Roman" w:hAnsi="Times New Roman"/>
                <w:sz w:val="28"/>
                <w:szCs w:val="28"/>
                <w:lang w:val="ru-RU"/>
              </w:rPr>
            </w:pPr>
            <w:r w:rsidRPr="000F2902">
              <w:rPr>
                <w:rFonts w:ascii="Times New Roman" w:hAnsi="Times New Roman"/>
                <w:sz w:val="28"/>
                <w:szCs w:val="28"/>
                <w:lang w:val="ru-RU"/>
              </w:rPr>
              <w:t>Антидемпинговые меры</w:t>
            </w:r>
          </w:p>
        </w:tc>
      </w:tr>
    </w:tbl>
    <w:p w14:paraId="0F9DF4A6" w14:textId="77777777" w:rsidR="00731A46" w:rsidRPr="0013653F" w:rsidRDefault="00731A46" w:rsidP="00731A46">
      <w:pPr>
        <w:widowControl/>
        <w:spacing w:after="0" w:line="240" w:lineRule="auto"/>
        <w:jc w:val="center"/>
        <w:rPr>
          <w:rFonts w:ascii="Times New Roman" w:eastAsia="Times New Roman" w:hAnsi="Times New Roman"/>
          <w:sz w:val="24"/>
          <w:szCs w:val="24"/>
          <w:lang w:val="ru-RU" w:eastAsia="ru-RU"/>
        </w:rPr>
      </w:pPr>
    </w:p>
    <w:p w14:paraId="39BF2E0A" w14:textId="77777777" w:rsidR="00731A46" w:rsidRPr="0013653F" w:rsidRDefault="00731A46" w:rsidP="00731A46">
      <w:pPr>
        <w:widowControl/>
        <w:spacing w:after="0" w:line="240" w:lineRule="auto"/>
        <w:jc w:val="both"/>
        <w:rPr>
          <w:rFonts w:ascii="Times New Roman" w:eastAsia="Times New Roman" w:hAnsi="Times New Roman"/>
          <w:b/>
          <w:bCs/>
          <w:sz w:val="28"/>
          <w:szCs w:val="28"/>
          <w:lang w:val="ru-RU" w:eastAsia="ru-RU"/>
        </w:rPr>
      </w:pPr>
      <w:r w:rsidRPr="0013653F">
        <w:rPr>
          <w:rFonts w:ascii="Times New Roman" w:eastAsia="Times New Roman" w:hAnsi="Times New Roman"/>
          <w:b/>
          <w:bCs/>
          <w:sz w:val="28"/>
          <w:szCs w:val="28"/>
          <w:lang w:val="ru-RU" w:eastAsia="ru-RU"/>
        </w:rPr>
        <w:t>Примечание:</w:t>
      </w:r>
    </w:p>
    <w:p w14:paraId="0628F1CC" w14:textId="281977FC" w:rsidR="001E43F7" w:rsidRPr="0013653F" w:rsidRDefault="001E43F7" w:rsidP="001E43F7">
      <w:pPr>
        <w:tabs>
          <w:tab w:val="left" w:pos="1520"/>
        </w:tabs>
        <w:spacing w:after="0" w:line="240" w:lineRule="auto"/>
        <w:ind w:right="-20" w:firstLine="720"/>
        <w:jc w:val="both"/>
        <w:rPr>
          <w:rFonts w:ascii="Times New Roman" w:eastAsia="Times New Roman" w:hAnsi="Times New Roman"/>
          <w:sz w:val="28"/>
          <w:szCs w:val="28"/>
          <w:lang w:val="ru-RU"/>
        </w:rPr>
      </w:pPr>
      <w:r w:rsidRPr="0013653F">
        <w:rPr>
          <w:rFonts w:ascii="Times New Roman" w:eastAsia="Times New Roman" w:hAnsi="Times New Roman"/>
          <w:i/>
          <w:sz w:val="28"/>
          <w:szCs w:val="28"/>
          <w:lang w:val="ru-RU"/>
        </w:rPr>
        <w:t>Аукцион</w:t>
      </w:r>
      <w:r w:rsidRPr="0013653F">
        <w:rPr>
          <w:rFonts w:ascii="Times New Roman" w:eastAsia="Times New Roman" w:hAnsi="Times New Roman"/>
          <w:sz w:val="28"/>
          <w:szCs w:val="28"/>
          <w:lang w:val="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цены </w:t>
      </w:r>
      <w:r w:rsidR="00BD7DE5">
        <w:rPr>
          <w:rFonts w:ascii="Times New Roman" w:eastAsia="Times New Roman" w:hAnsi="Times New Roman"/>
          <w:sz w:val="28"/>
          <w:szCs w:val="28"/>
          <w:lang w:val="ru-RU"/>
        </w:rPr>
        <w:t>единицы товара</w:t>
      </w:r>
      <w:r w:rsidRPr="0013653F">
        <w:rPr>
          <w:rFonts w:ascii="Times New Roman" w:eastAsia="Times New Roman" w:hAnsi="Times New Roman"/>
          <w:sz w:val="28"/>
          <w:szCs w:val="28"/>
          <w:lang w:val="ru-RU"/>
        </w:rPr>
        <w:t xml:space="preserve">,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18FE1FD8" w14:textId="790133BF" w:rsidR="005A654D" w:rsidRPr="0013653F" w:rsidRDefault="005A654D" w:rsidP="001E43F7">
      <w:pPr>
        <w:tabs>
          <w:tab w:val="left" w:pos="1520"/>
        </w:tabs>
        <w:spacing w:after="0" w:line="240" w:lineRule="auto"/>
        <w:ind w:right="-20" w:firstLine="720"/>
        <w:jc w:val="both"/>
        <w:rPr>
          <w:rFonts w:ascii="Times New Roman" w:eastAsia="Times New Roman" w:hAnsi="Times New Roman"/>
          <w:i/>
          <w:sz w:val="28"/>
          <w:szCs w:val="28"/>
          <w:lang w:val="ru-RU"/>
        </w:rPr>
      </w:pPr>
      <w:r w:rsidRPr="0013653F">
        <w:rPr>
          <w:rFonts w:ascii="Times New Roman" w:eastAsia="Times New Roman" w:hAnsi="Times New Roman"/>
          <w:i/>
          <w:sz w:val="28"/>
          <w:szCs w:val="28"/>
          <w:lang w:val="ru-RU"/>
        </w:rPr>
        <w:t xml:space="preserve">Демпинговая цена договора - </w:t>
      </w:r>
      <w:r w:rsidRPr="0013653F">
        <w:rPr>
          <w:rFonts w:ascii="Times New Roman" w:hAnsi="Times New Roman"/>
          <w:sz w:val="28"/>
          <w:szCs w:val="28"/>
          <w:lang w:val="ru-RU"/>
        </w:rPr>
        <w:t xml:space="preserve">предложение участником закупки цены договора (цены лота), которая ниже начальной цены </w:t>
      </w:r>
      <w:r w:rsidR="00BD7DE5">
        <w:rPr>
          <w:rFonts w:ascii="Times New Roman" w:hAnsi="Times New Roman"/>
          <w:sz w:val="28"/>
          <w:szCs w:val="28"/>
          <w:lang w:val="ru-RU"/>
        </w:rPr>
        <w:t>единицы товара</w:t>
      </w:r>
      <w:r w:rsidRPr="0013653F">
        <w:rPr>
          <w:rFonts w:ascii="Times New Roman" w:hAnsi="Times New Roman"/>
          <w:sz w:val="28"/>
          <w:szCs w:val="28"/>
          <w:lang w:val="ru-RU"/>
        </w:rPr>
        <w:t xml:space="preserve"> на 25 и более процентов.</w:t>
      </w:r>
    </w:p>
    <w:p w14:paraId="6FFFA072" w14:textId="2D07A2D2" w:rsidR="001E43F7" w:rsidRPr="0013653F" w:rsidRDefault="001E43F7" w:rsidP="001E43F7">
      <w:pPr>
        <w:tabs>
          <w:tab w:val="left" w:pos="1520"/>
        </w:tabs>
        <w:spacing w:after="0" w:line="240" w:lineRule="auto"/>
        <w:ind w:right="-20" w:firstLine="720"/>
        <w:jc w:val="both"/>
        <w:rPr>
          <w:rFonts w:ascii="Times New Roman" w:eastAsia="Times New Roman" w:hAnsi="Times New Roman"/>
          <w:sz w:val="28"/>
          <w:szCs w:val="28"/>
          <w:lang w:val="ru-RU"/>
        </w:rPr>
      </w:pPr>
      <w:r w:rsidRPr="0013653F">
        <w:rPr>
          <w:rFonts w:ascii="Times New Roman" w:eastAsia="Times New Roman" w:hAnsi="Times New Roman"/>
          <w:i/>
          <w:sz w:val="28"/>
          <w:szCs w:val="28"/>
          <w:lang w:val="ru-RU"/>
        </w:rPr>
        <w:t>Документация о закупке (закупочная документация)</w:t>
      </w:r>
      <w:r w:rsidRPr="0013653F">
        <w:rPr>
          <w:rFonts w:ascii="Times New Roman" w:eastAsia="Times New Roman" w:hAnsi="Times New Roman"/>
          <w:sz w:val="28"/>
          <w:szCs w:val="28"/>
          <w:lang w:val="ru-RU"/>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14:paraId="45EFFE4E" w14:textId="4936DB55" w:rsidR="001E43F7" w:rsidRPr="0013653F" w:rsidRDefault="001E43F7" w:rsidP="001E43F7">
      <w:pPr>
        <w:tabs>
          <w:tab w:val="left" w:pos="1520"/>
        </w:tabs>
        <w:spacing w:after="0" w:line="240" w:lineRule="auto"/>
        <w:ind w:right="-20" w:firstLine="720"/>
        <w:jc w:val="both"/>
        <w:rPr>
          <w:rFonts w:ascii="Times New Roman" w:eastAsia="Times New Roman" w:hAnsi="Times New Roman"/>
          <w:sz w:val="28"/>
          <w:szCs w:val="28"/>
          <w:lang w:val="ru-RU"/>
        </w:rPr>
      </w:pPr>
      <w:r w:rsidRPr="0013653F">
        <w:rPr>
          <w:rFonts w:ascii="Times New Roman" w:eastAsia="Times New Roman" w:hAnsi="Times New Roman"/>
          <w:i/>
          <w:sz w:val="28"/>
          <w:szCs w:val="28"/>
          <w:lang w:val="ru-RU"/>
        </w:rPr>
        <w:t>Единая информационная система</w:t>
      </w:r>
      <w:r w:rsidRPr="0013653F">
        <w:rPr>
          <w:rFonts w:ascii="Times New Roman" w:eastAsia="Times New Roman" w:hAnsi="Times New Roman"/>
          <w:sz w:val="28"/>
          <w:szCs w:val="28"/>
          <w:lang w:val="ru-RU"/>
        </w:rPr>
        <w:t xml:space="preserve"> – совокупность информации</w:t>
      </w:r>
      <w:r w:rsidR="00B2205F">
        <w:rPr>
          <w:rFonts w:ascii="Times New Roman" w:eastAsia="Times New Roman" w:hAnsi="Times New Roman"/>
          <w:sz w:val="28"/>
          <w:szCs w:val="28"/>
          <w:lang w:val="ru-RU"/>
        </w:rPr>
        <w:t>,</w:t>
      </w:r>
      <w:r w:rsidRPr="0013653F">
        <w:rPr>
          <w:rFonts w:ascii="Times New Roman" w:eastAsia="Times New Roman" w:hAnsi="Times New Roman"/>
          <w:sz w:val="28"/>
          <w:szCs w:val="28"/>
          <w:lang w:val="ru-RU"/>
        </w:rPr>
        <w:t xml:space="preserve"> содержащейся в базах данных, информационных </w:t>
      </w:r>
      <w:r w:rsidRPr="0013653F">
        <w:rPr>
          <w:rFonts w:ascii="Times New Roman" w:eastAsia="Times New Roman" w:hAnsi="Times New Roman"/>
          <w:sz w:val="28"/>
          <w:szCs w:val="28"/>
          <w:lang w:val="ru-RU"/>
        </w:rPr>
        <w:lastRenderedPageBreak/>
        <w:t xml:space="preserve">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p>
    <w:p w14:paraId="7437D2E1" w14:textId="77777777" w:rsidR="009C49A1" w:rsidRPr="0013653F" w:rsidRDefault="009C49A1" w:rsidP="00220654">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Заказчик</w:t>
      </w:r>
      <w:r w:rsidRPr="0013653F">
        <w:rPr>
          <w:rFonts w:ascii="Times New Roman" w:hAnsi="Times New Roman"/>
          <w:sz w:val="28"/>
          <w:szCs w:val="28"/>
          <w:lang w:val="ru-RU"/>
        </w:rPr>
        <w:t xml:space="preserve"> – Непубличное акционерное общество  </w:t>
      </w:r>
      <w:r w:rsidR="008B0126" w:rsidRPr="0013653F">
        <w:rPr>
          <w:rFonts w:ascii="Times New Roman" w:hAnsi="Times New Roman"/>
          <w:sz w:val="28"/>
          <w:szCs w:val="28"/>
          <w:lang w:val="ru-RU"/>
        </w:rPr>
        <w:t>«</w:t>
      </w:r>
      <w:r w:rsidR="000C0FA8" w:rsidRPr="0013653F">
        <w:rPr>
          <w:rFonts w:ascii="Times New Roman" w:hAnsi="Times New Roman"/>
          <w:sz w:val="28"/>
          <w:szCs w:val="28"/>
          <w:lang w:val="ru-RU" w:eastAsia="ru-RU"/>
        </w:rPr>
        <w:t>Лабинское</w:t>
      </w:r>
      <w:r w:rsidRPr="0013653F">
        <w:rPr>
          <w:rFonts w:ascii="Times New Roman" w:hAnsi="Times New Roman"/>
          <w:sz w:val="28"/>
          <w:szCs w:val="28"/>
          <w:lang w:val="ru-RU" w:eastAsia="ru-RU"/>
        </w:rPr>
        <w:t xml:space="preserve"> дорожное ремонтно-строительное управление</w:t>
      </w:r>
      <w:r w:rsidRPr="0013653F">
        <w:rPr>
          <w:rFonts w:ascii="Times New Roman" w:hAnsi="Times New Roman"/>
          <w:sz w:val="28"/>
          <w:szCs w:val="28"/>
          <w:lang w:val="ru-RU"/>
        </w:rPr>
        <w:t>».</w:t>
      </w:r>
    </w:p>
    <w:p w14:paraId="1CA1E937" w14:textId="77777777" w:rsidR="009C49A1" w:rsidRPr="0013653F" w:rsidRDefault="009C49A1" w:rsidP="00220654">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Закупка (процедура закупки)</w:t>
      </w:r>
      <w:r w:rsidRPr="0013653F">
        <w:rPr>
          <w:rFonts w:ascii="Times New Roman" w:hAnsi="Times New Roman"/>
          <w:sz w:val="28"/>
          <w:szCs w:val="28"/>
          <w:lang w:val="ru-RU"/>
        </w:rPr>
        <w:t xml:space="preserve"> – процесс определения поставщика, с целью заключения с ним договора для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0A7CB6FB" w14:textId="77777777" w:rsidR="009C49A1" w:rsidRPr="0013653F" w:rsidRDefault="009C49A1" w:rsidP="00220654">
      <w:pPr>
        <w:tabs>
          <w:tab w:val="left" w:pos="1520"/>
        </w:tabs>
        <w:spacing w:after="0" w:line="240" w:lineRule="auto"/>
        <w:ind w:right="-23" w:firstLine="720"/>
        <w:jc w:val="both"/>
        <w:rPr>
          <w:rFonts w:ascii="Times New Roman" w:hAnsi="Times New Roman"/>
          <w:sz w:val="28"/>
          <w:szCs w:val="28"/>
          <w:lang w:val="ru-RU"/>
        </w:rPr>
      </w:pPr>
      <w:r w:rsidRPr="0013653F">
        <w:rPr>
          <w:rFonts w:ascii="Times New Roman" w:hAnsi="Times New Roman"/>
          <w:i/>
          <w:sz w:val="28"/>
          <w:szCs w:val="28"/>
          <w:lang w:val="ru-RU"/>
        </w:rPr>
        <w:t xml:space="preserve">Комиссия по закупке (комиссия по осуществлению закупок) </w:t>
      </w:r>
      <w:r w:rsidRPr="0013653F">
        <w:rPr>
          <w:rFonts w:ascii="Times New Roman" w:hAnsi="Times New Roman"/>
          <w:sz w:val="28"/>
          <w:szCs w:val="28"/>
          <w:lang w:val="ru-RU"/>
        </w:rPr>
        <w:t>- коллегиальный постоянно действующий орган</w:t>
      </w:r>
      <w:r w:rsidR="000C0FA8" w:rsidRPr="0013653F">
        <w:rPr>
          <w:rFonts w:ascii="Times New Roman" w:hAnsi="Times New Roman"/>
          <w:sz w:val="28"/>
          <w:szCs w:val="28"/>
          <w:lang w:val="ru-RU"/>
        </w:rPr>
        <w:t xml:space="preserve">, </w:t>
      </w:r>
      <w:r w:rsidRPr="0013653F">
        <w:rPr>
          <w:rFonts w:ascii="Times New Roman" w:hAnsi="Times New Roman"/>
          <w:sz w:val="28"/>
          <w:szCs w:val="28"/>
          <w:lang w:val="ru-RU"/>
        </w:rPr>
        <w:t>создаваемый заказчиком для проведения конкурентных закупочных процедур.</w:t>
      </w:r>
    </w:p>
    <w:p w14:paraId="6D84600C" w14:textId="77777777" w:rsidR="009C49A1" w:rsidRPr="0013653F" w:rsidRDefault="009C49A1" w:rsidP="00220654">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Оператор электронной торговой площадки</w:t>
      </w:r>
      <w:r w:rsidRPr="0013653F">
        <w:rPr>
          <w:rFonts w:ascii="Times New Roman" w:hAnsi="Times New Roman"/>
          <w:sz w:val="28"/>
          <w:szCs w:val="28"/>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14:paraId="0A65944A" w14:textId="77777777" w:rsidR="009C49A1" w:rsidRPr="0013653F" w:rsidRDefault="009C49A1" w:rsidP="00220654">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Организатор процедуры закупки (организатор закупки)</w:t>
      </w:r>
      <w:r w:rsidRPr="0013653F">
        <w:rPr>
          <w:rFonts w:ascii="Times New Roman" w:hAnsi="Times New Roman"/>
          <w:sz w:val="28"/>
          <w:szCs w:val="28"/>
          <w:lang w:val="ru-RU"/>
        </w:rPr>
        <w:t xml:space="preserve"> – заказчик или специализированная организация, осуществляющая проведение закупки.</w:t>
      </w:r>
    </w:p>
    <w:p w14:paraId="75F68BF5" w14:textId="77777777" w:rsidR="009C49A1" w:rsidRPr="0013653F" w:rsidRDefault="009C49A1" w:rsidP="00220654">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Открытые процедуры закупки</w:t>
      </w:r>
      <w:r w:rsidRPr="0013653F">
        <w:rPr>
          <w:rFonts w:ascii="Times New Roman" w:hAnsi="Times New Roman"/>
          <w:sz w:val="28"/>
          <w:szCs w:val="28"/>
          <w:lang w:val="ru-RU"/>
        </w:rPr>
        <w:t xml:space="preserve"> – процедуры закупки, в которых может принять участие любой поставщик.</w:t>
      </w:r>
    </w:p>
    <w:p w14:paraId="4F49F5EF" w14:textId="77777777" w:rsidR="001A65A3" w:rsidRPr="001A65A3" w:rsidRDefault="001A65A3" w:rsidP="001A65A3">
      <w:pPr>
        <w:tabs>
          <w:tab w:val="left" w:pos="1520"/>
        </w:tabs>
        <w:spacing w:after="0" w:line="240" w:lineRule="auto"/>
        <w:ind w:right="-20" w:firstLine="720"/>
        <w:jc w:val="both"/>
        <w:rPr>
          <w:rFonts w:ascii="Times New Roman" w:eastAsia="Times New Roman" w:hAnsi="Times New Roman"/>
          <w:sz w:val="28"/>
          <w:szCs w:val="28"/>
          <w:lang w:val="ru-RU"/>
        </w:rPr>
      </w:pPr>
      <w:bookmarkStart w:id="0" w:name="_Hlk115431570"/>
      <w:r w:rsidRPr="001A65A3">
        <w:rPr>
          <w:rFonts w:ascii="Times New Roman" w:eastAsia="Times New Roman" w:hAnsi="Times New Roman"/>
          <w:i/>
          <w:iCs/>
          <w:sz w:val="28"/>
          <w:szCs w:val="28"/>
          <w:lang w:val="ru-RU"/>
        </w:rPr>
        <w:t>Официальный сайт единой информационной системы</w:t>
      </w:r>
      <w:r w:rsidRPr="001A65A3">
        <w:rPr>
          <w:rFonts w:ascii="Times New Roman" w:eastAsia="Times New Roman" w:hAnsi="Times New Roman"/>
          <w:sz w:val="28"/>
          <w:szCs w:val="28"/>
          <w:lang w:val="ru-RU"/>
        </w:rPr>
        <w:t xml:space="preserve"> – </w:t>
      </w:r>
      <w:r w:rsidRPr="003B1730">
        <w:rPr>
          <w:rFonts w:ascii="Times New Roman" w:eastAsia="Times New Roman" w:hAnsi="Times New Roman"/>
          <w:sz w:val="28"/>
          <w:szCs w:val="28"/>
        </w:rPr>
        <w:t>www</w:t>
      </w:r>
      <w:r w:rsidRPr="001A65A3">
        <w:rPr>
          <w:rFonts w:ascii="Times New Roman" w:eastAsia="Times New Roman" w:hAnsi="Times New Roman"/>
          <w:sz w:val="28"/>
          <w:szCs w:val="28"/>
          <w:lang w:val="ru-RU"/>
        </w:rPr>
        <w:t>.</w:t>
      </w:r>
      <w:r w:rsidRPr="003B1730">
        <w:rPr>
          <w:rFonts w:ascii="Times New Roman" w:eastAsia="Times New Roman" w:hAnsi="Times New Roman"/>
          <w:sz w:val="28"/>
          <w:szCs w:val="28"/>
        </w:rPr>
        <w:t>zakupki</w:t>
      </w:r>
      <w:r w:rsidRPr="001A65A3">
        <w:rPr>
          <w:rFonts w:ascii="Times New Roman" w:eastAsia="Times New Roman" w:hAnsi="Times New Roman"/>
          <w:sz w:val="28"/>
          <w:szCs w:val="28"/>
          <w:lang w:val="ru-RU"/>
        </w:rPr>
        <w:t>.</w:t>
      </w:r>
      <w:r w:rsidRPr="003B1730">
        <w:rPr>
          <w:rFonts w:ascii="Times New Roman" w:eastAsia="Times New Roman" w:hAnsi="Times New Roman"/>
          <w:sz w:val="28"/>
          <w:szCs w:val="28"/>
        </w:rPr>
        <w:t>gov</w:t>
      </w:r>
      <w:r w:rsidRPr="001A65A3">
        <w:rPr>
          <w:rFonts w:ascii="Times New Roman" w:eastAsia="Times New Roman" w:hAnsi="Times New Roman"/>
          <w:sz w:val="28"/>
          <w:szCs w:val="28"/>
          <w:lang w:val="ru-RU"/>
        </w:rPr>
        <w:t>.</w:t>
      </w:r>
      <w:r w:rsidRPr="003B1730">
        <w:rPr>
          <w:rFonts w:ascii="Times New Roman" w:eastAsia="Times New Roman" w:hAnsi="Times New Roman"/>
          <w:sz w:val="28"/>
          <w:szCs w:val="28"/>
        </w:rPr>
        <w:t>ru</w:t>
      </w:r>
      <w:r w:rsidRPr="001A65A3">
        <w:rPr>
          <w:rFonts w:ascii="Times New Roman" w:eastAsia="Times New Roman" w:hAnsi="Times New Roman"/>
          <w:sz w:val="28"/>
          <w:szCs w:val="28"/>
          <w:lang w:val="ru-RU"/>
        </w:rPr>
        <w:t>.</w:t>
      </w:r>
    </w:p>
    <w:bookmarkEnd w:id="0"/>
    <w:p w14:paraId="636CAE5C" w14:textId="77777777" w:rsidR="001A65A3" w:rsidRPr="001A65A3" w:rsidRDefault="001A65A3" w:rsidP="001A65A3">
      <w:pPr>
        <w:tabs>
          <w:tab w:val="left" w:pos="1520"/>
        </w:tabs>
        <w:spacing w:after="0" w:line="240" w:lineRule="auto"/>
        <w:ind w:right="-20" w:firstLine="720"/>
        <w:jc w:val="both"/>
        <w:rPr>
          <w:rFonts w:ascii="Times New Roman" w:eastAsia="Times New Roman" w:hAnsi="Times New Roman"/>
          <w:sz w:val="28"/>
          <w:szCs w:val="28"/>
          <w:lang w:val="ru-RU"/>
        </w:rPr>
      </w:pPr>
      <w:r w:rsidRPr="001A65A3">
        <w:rPr>
          <w:rFonts w:ascii="Times New Roman" w:eastAsia="Times New Roman" w:hAnsi="Times New Roman"/>
          <w:i/>
          <w:sz w:val="28"/>
          <w:szCs w:val="28"/>
          <w:lang w:val="ru-RU"/>
        </w:rPr>
        <w:t>Победитель процедуры закупки</w:t>
      </w:r>
      <w:r w:rsidRPr="001A65A3">
        <w:rPr>
          <w:rFonts w:ascii="Times New Roman" w:eastAsia="Times New Roman" w:hAnsi="Times New Roman"/>
          <w:sz w:val="28"/>
          <w:szCs w:val="28"/>
          <w:lang w:val="ru-RU"/>
        </w:rPr>
        <w:t xml:space="preserve"> – поставщик, который сделал лучшее предложение в соответствии с условиями  документации о закупке (или извещения о проведении запроса котировок), и заявке которого по результатам процедуры закупки присвоен первый номер.</w:t>
      </w:r>
    </w:p>
    <w:p w14:paraId="5B69E5C6" w14:textId="77777777" w:rsidR="001A65A3" w:rsidRPr="001A65A3" w:rsidRDefault="001A65A3" w:rsidP="001A65A3">
      <w:pPr>
        <w:tabs>
          <w:tab w:val="left" w:pos="1520"/>
        </w:tabs>
        <w:spacing w:after="0" w:line="240" w:lineRule="auto"/>
        <w:ind w:firstLine="720"/>
        <w:jc w:val="both"/>
        <w:rPr>
          <w:rFonts w:ascii="Times New Roman" w:hAnsi="Times New Roman"/>
          <w:color w:val="000000" w:themeColor="text1"/>
          <w:sz w:val="28"/>
          <w:szCs w:val="28"/>
          <w:lang w:val="ru-RU"/>
        </w:rPr>
      </w:pPr>
      <w:r w:rsidRPr="001A65A3">
        <w:rPr>
          <w:rFonts w:ascii="Times New Roman" w:eastAsia="Times New Roman" w:hAnsi="Times New Roman"/>
          <w:i/>
          <w:sz w:val="28"/>
          <w:szCs w:val="28"/>
          <w:lang w:val="ru-RU"/>
        </w:rPr>
        <w:t>Поставщик, подрядчик, исполнитель (участник)</w:t>
      </w:r>
      <w:r w:rsidRPr="001A65A3">
        <w:rPr>
          <w:rFonts w:ascii="Times New Roman" w:eastAsia="Times New Roman" w:hAnsi="Times New Roman"/>
          <w:sz w:val="28"/>
          <w:szCs w:val="28"/>
          <w:lang w:val="ru-RU"/>
        </w:rPr>
        <w:t xml:space="preserve"> – </w:t>
      </w:r>
      <w:r w:rsidRPr="001A65A3">
        <w:rPr>
          <w:rFonts w:ascii="Times New Roman" w:hAnsi="Times New Roman"/>
          <w:color w:val="000000" w:themeColor="text1"/>
          <w:sz w:val="28"/>
          <w:szCs w:val="28"/>
          <w:lang w:val="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w:t>
      </w:r>
      <w:r w:rsidRPr="001A65A3">
        <w:rPr>
          <w:rFonts w:ascii="Times New Roman" w:hAnsi="Times New Roman"/>
          <w:color w:val="000000" w:themeColor="text1"/>
          <w:sz w:val="28"/>
          <w:szCs w:val="28"/>
          <w:lang w:val="ru-RU"/>
        </w:rPr>
        <w:lastRenderedPageBreak/>
        <w:t xml:space="preserve">иностранным агентом в соответствии с Федеральным </w:t>
      </w:r>
      <w:hyperlink r:id="rId8" w:history="1">
        <w:r w:rsidRPr="001A65A3">
          <w:rPr>
            <w:rFonts w:ascii="Times New Roman" w:hAnsi="Times New Roman"/>
            <w:color w:val="000000" w:themeColor="text1"/>
            <w:sz w:val="28"/>
            <w:szCs w:val="28"/>
            <w:lang w:val="ru-RU"/>
          </w:rPr>
          <w:t>законом</w:t>
        </w:r>
      </w:hyperlink>
      <w:r w:rsidRPr="001A65A3">
        <w:rPr>
          <w:rFonts w:ascii="Times New Roman" w:hAnsi="Times New Roman"/>
          <w:color w:val="000000" w:themeColor="text1"/>
          <w:sz w:val="28"/>
          <w:szCs w:val="28"/>
          <w:lang w:val="ru-RU"/>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1A65A3">
          <w:rPr>
            <w:rFonts w:ascii="Times New Roman" w:hAnsi="Times New Roman"/>
            <w:color w:val="000000" w:themeColor="text1"/>
            <w:sz w:val="28"/>
            <w:szCs w:val="28"/>
            <w:lang w:val="ru-RU"/>
          </w:rPr>
          <w:t>законом</w:t>
        </w:r>
      </w:hyperlink>
      <w:r w:rsidRPr="001A65A3">
        <w:rPr>
          <w:rFonts w:ascii="Times New Roman" w:hAnsi="Times New Roman"/>
          <w:color w:val="000000" w:themeColor="text1"/>
          <w:sz w:val="28"/>
          <w:szCs w:val="28"/>
          <w:lang w:val="ru-RU"/>
        </w:rPr>
        <w:t xml:space="preserve"> от 14 июля 2022 года № 255-ФЗ «О контроле за деятельностью лиц, находящихся под иностранным влиянием».</w:t>
      </w:r>
    </w:p>
    <w:p w14:paraId="7F859CA5" w14:textId="14F093E0" w:rsidR="009C49A1" w:rsidRPr="0013653F" w:rsidRDefault="009C49A1" w:rsidP="009C49A1">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Продукция</w:t>
      </w:r>
      <w:r w:rsidRPr="0013653F">
        <w:rPr>
          <w:rFonts w:ascii="Times New Roman" w:hAnsi="Times New Roman"/>
          <w:sz w:val="28"/>
          <w:szCs w:val="28"/>
          <w:lang w:val="ru-RU"/>
        </w:rPr>
        <w:t xml:space="preserve"> – товары, работы, услуги.</w:t>
      </w:r>
    </w:p>
    <w:p w14:paraId="43D773C8" w14:textId="77777777" w:rsidR="009C49A1" w:rsidRPr="0013653F" w:rsidRDefault="009C49A1" w:rsidP="009C49A1">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 xml:space="preserve">Процедура закупки в электронной форме </w:t>
      </w:r>
      <w:r w:rsidRPr="0013653F">
        <w:rPr>
          <w:rFonts w:ascii="Times New Roman" w:hAnsi="Times New Roman"/>
          <w:sz w:val="28"/>
          <w:szCs w:val="28"/>
          <w:lang w:val="ru-RU"/>
        </w:rPr>
        <w:t>– процедура закупки, осуществляемая на электронной торговой площадке.</w:t>
      </w:r>
    </w:p>
    <w:p w14:paraId="3B8193A7" w14:textId="77777777" w:rsidR="009C49A1" w:rsidRPr="0013653F" w:rsidRDefault="009C49A1" w:rsidP="009C49A1">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Способ закупки</w:t>
      </w:r>
      <w:r w:rsidRPr="0013653F">
        <w:rPr>
          <w:rFonts w:ascii="Times New Roman" w:hAnsi="Times New Roman"/>
          <w:sz w:val="28"/>
          <w:szCs w:val="28"/>
          <w:lang w:val="ru-RU"/>
        </w:rPr>
        <w:t xml:space="preserve"> – процедура, в результате проведения которой организатор процедуры закупки производит выбор поставщика, в соответствии с порядком, определенным настоящим Положением и закупочной документацией.</w:t>
      </w:r>
    </w:p>
    <w:p w14:paraId="34A23E86" w14:textId="77777777" w:rsidR="001E43F7" w:rsidRPr="0013653F" w:rsidRDefault="001E43F7" w:rsidP="001E43F7">
      <w:pPr>
        <w:tabs>
          <w:tab w:val="left" w:pos="1520"/>
        </w:tabs>
        <w:spacing w:after="0" w:line="240" w:lineRule="auto"/>
        <w:ind w:right="-20" w:firstLine="720"/>
        <w:jc w:val="both"/>
        <w:rPr>
          <w:rFonts w:ascii="Times New Roman" w:eastAsia="Times New Roman" w:hAnsi="Times New Roman"/>
          <w:sz w:val="28"/>
          <w:szCs w:val="28"/>
          <w:lang w:val="ru-RU"/>
        </w:rPr>
      </w:pPr>
      <w:r w:rsidRPr="0013653F">
        <w:rPr>
          <w:rFonts w:ascii="Times New Roman" w:eastAsia="Times New Roman" w:hAnsi="Times New Roman"/>
          <w:i/>
          <w:sz w:val="28"/>
          <w:szCs w:val="28"/>
          <w:lang w:val="ru-RU"/>
        </w:rPr>
        <w:t xml:space="preserve">Толеранс </w:t>
      </w:r>
      <w:r w:rsidRPr="0013653F">
        <w:rPr>
          <w:rFonts w:ascii="Times New Roman" w:eastAsia="Times New Roman" w:hAnsi="Times New Roman"/>
          <w:sz w:val="28"/>
          <w:szCs w:val="28"/>
          <w:lang w:val="ru-RU"/>
        </w:rPr>
        <w:t>– отклонение от существенных условий договора: право Заказчика по согласованию с поставщиком в ходе исполнения договора на поставку товара, выполнение работ, оказание услуг изменить не более чем на тридцать процентов предусмотренную договором  общую стоимость договора, цену за единицу продукции, объем товаров, работ, услуг при изменении цены (в том числе цены за единицу товара), потребности в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w:t>
      </w:r>
    </w:p>
    <w:p w14:paraId="2435911E" w14:textId="77777777" w:rsidR="009C49A1" w:rsidRPr="0013653F" w:rsidRDefault="009C49A1" w:rsidP="009C49A1">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Электронная торговая площадка</w:t>
      </w:r>
      <w:r w:rsidRPr="0013653F">
        <w:rPr>
          <w:rFonts w:ascii="Times New Roman" w:hAnsi="Times New Roman"/>
          <w:sz w:val="28"/>
          <w:szCs w:val="28"/>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360D0357" w14:textId="77777777" w:rsidR="009C49A1" w:rsidRPr="0013653F" w:rsidRDefault="009C49A1" w:rsidP="009C49A1">
      <w:pPr>
        <w:tabs>
          <w:tab w:val="left" w:pos="1520"/>
        </w:tabs>
        <w:spacing w:after="0" w:line="240" w:lineRule="auto"/>
        <w:ind w:right="-20" w:firstLine="720"/>
        <w:jc w:val="both"/>
        <w:rPr>
          <w:rFonts w:ascii="Times New Roman" w:hAnsi="Times New Roman"/>
          <w:sz w:val="28"/>
          <w:szCs w:val="28"/>
          <w:lang w:val="ru-RU"/>
        </w:rPr>
      </w:pPr>
      <w:r w:rsidRPr="0013653F">
        <w:rPr>
          <w:rFonts w:ascii="Times New Roman" w:hAnsi="Times New Roman"/>
          <w:i/>
          <w:sz w:val="28"/>
          <w:szCs w:val="28"/>
          <w:lang w:val="ru-RU"/>
        </w:rPr>
        <w:t>Электронный документ</w:t>
      </w:r>
      <w:r w:rsidRPr="0013653F">
        <w:rPr>
          <w:rFonts w:ascii="Times New Roman" w:hAnsi="Times New Roman"/>
          <w:sz w:val="28"/>
          <w:szCs w:val="28"/>
          <w:lang w:val="ru-RU"/>
        </w:rPr>
        <w:t xml:space="preserve"> – информация в электронной форме, подписанная электронной подписью.</w:t>
      </w:r>
    </w:p>
    <w:p w14:paraId="2C45F979" w14:textId="77777777" w:rsidR="00E80688" w:rsidRPr="0013653F" w:rsidRDefault="00E80688" w:rsidP="00260EC1">
      <w:pPr>
        <w:tabs>
          <w:tab w:val="left" w:pos="900"/>
        </w:tabs>
        <w:ind w:left="284"/>
        <w:rPr>
          <w:rFonts w:ascii="Times New Roman" w:eastAsia="Times New Roman" w:hAnsi="Times New Roman"/>
          <w:b/>
          <w:i/>
          <w:sz w:val="24"/>
          <w:szCs w:val="24"/>
          <w:lang w:val="ru-RU"/>
        </w:rPr>
      </w:pPr>
    </w:p>
    <w:p w14:paraId="13805AC5" w14:textId="633B1A7D" w:rsidR="00F6160F" w:rsidRDefault="00F6160F">
      <w:pPr>
        <w:widowControl/>
        <w:rPr>
          <w:rFonts w:ascii="Times New Roman" w:eastAsia="Times New Roman" w:hAnsi="Times New Roman"/>
          <w:b/>
          <w:i/>
          <w:sz w:val="24"/>
          <w:szCs w:val="24"/>
          <w:lang w:val="ru-RU"/>
        </w:rPr>
      </w:pPr>
      <w:r>
        <w:rPr>
          <w:rFonts w:ascii="Times New Roman" w:eastAsia="Times New Roman" w:hAnsi="Times New Roman"/>
          <w:b/>
          <w:i/>
          <w:sz w:val="24"/>
          <w:szCs w:val="24"/>
          <w:lang w:val="ru-RU"/>
        </w:rPr>
        <w:br w:type="page"/>
      </w:r>
    </w:p>
    <w:p w14:paraId="1BB7F28A" w14:textId="31FD3721" w:rsidR="00376444" w:rsidRPr="0013653F" w:rsidRDefault="00731A46" w:rsidP="006F36DA">
      <w:pPr>
        <w:tabs>
          <w:tab w:val="left" w:pos="900"/>
        </w:tabs>
        <w:ind w:left="540"/>
        <w:jc w:val="center"/>
        <w:rPr>
          <w:rFonts w:ascii="Times New Roman" w:eastAsia="Times New Roman" w:hAnsi="Times New Roman"/>
          <w:b/>
          <w:i/>
          <w:sz w:val="28"/>
          <w:szCs w:val="28"/>
          <w:lang w:val="ru-RU"/>
        </w:rPr>
      </w:pPr>
      <w:r w:rsidRPr="0013653F">
        <w:rPr>
          <w:rFonts w:ascii="Times New Roman" w:eastAsia="Times New Roman" w:hAnsi="Times New Roman"/>
          <w:b/>
          <w:i/>
          <w:sz w:val="28"/>
          <w:szCs w:val="28"/>
          <w:lang w:val="ru-RU"/>
        </w:rPr>
        <w:lastRenderedPageBreak/>
        <w:t xml:space="preserve">РАЗДЕЛ </w:t>
      </w:r>
      <w:r w:rsidR="00260EC1" w:rsidRPr="0013653F">
        <w:rPr>
          <w:rFonts w:ascii="Times New Roman" w:eastAsia="Times New Roman" w:hAnsi="Times New Roman"/>
          <w:b/>
          <w:i/>
          <w:sz w:val="28"/>
          <w:szCs w:val="28"/>
          <w:lang w:val="ru-RU"/>
        </w:rPr>
        <w:t xml:space="preserve"> 1</w:t>
      </w:r>
      <w:r w:rsidR="006E2EE2" w:rsidRPr="0013653F">
        <w:rPr>
          <w:rFonts w:ascii="Times New Roman" w:eastAsia="Times New Roman" w:hAnsi="Times New Roman"/>
          <w:b/>
          <w:i/>
          <w:sz w:val="28"/>
          <w:szCs w:val="28"/>
          <w:lang w:val="ru-RU"/>
        </w:rPr>
        <w:t>.</w:t>
      </w:r>
      <w:r w:rsidR="00B571FF" w:rsidRPr="0013653F">
        <w:rPr>
          <w:rFonts w:ascii="Times New Roman" w:eastAsia="Times New Roman" w:hAnsi="Times New Roman"/>
          <w:b/>
          <w:i/>
          <w:sz w:val="28"/>
          <w:szCs w:val="28"/>
          <w:lang w:val="ru-RU"/>
        </w:rPr>
        <w:t xml:space="preserve"> </w:t>
      </w:r>
      <w:r w:rsidR="00376444" w:rsidRPr="0013653F">
        <w:rPr>
          <w:rFonts w:ascii="Times New Roman" w:eastAsia="Times New Roman" w:hAnsi="Times New Roman"/>
          <w:b/>
          <w:i/>
          <w:sz w:val="28"/>
          <w:szCs w:val="28"/>
          <w:lang w:val="ru-RU"/>
        </w:rPr>
        <w:t xml:space="preserve">ИНФОРМАЦИОННАЯ КАРТА </w:t>
      </w:r>
    </w:p>
    <w:tbl>
      <w:tblPr>
        <w:tblW w:w="14697"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5699"/>
        <w:gridCol w:w="8222"/>
      </w:tblGrid>
      <w:tr w:rsidR="0013653F" w:rsidRPr="0013653F" w14:paraId="05B75AE3" w14:textId="77777777" w:rsidTr="0019334C">
        <w:tc>
          <w:tcPr>
            <w:tcW w:w="776" w:type="dxa"/>
            <w:tcBorders>
              <w:top w:val="single" w:sz="4" w:space="0" w:color="000000"/>
              <w:left w:val="single" w:sz="4" w:space="0" w:color="000000"/>
              <w:bottom w:val="single" w:sz="4" w:space="0" w:color="000000"/>
              <w:right w:val="single" w:sz="4" w:space="0" w:color="000000"/>
            </w:tcBorders>
          </w:tcPr>
          <w:p w14:paraId="7AE06B26" w14:textId="77777777" w:rsidR="00376444" w:rsidRPr="0013653F" w:rsidRDefault="00376444" w:rsidP="00445174">
            <w:pPr>
              <w:snapToGrid w:val="0"/>
              <w:jc w:val="center"/>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 п/п</w:t>
            </w:r>
          </w:p>
        </w:tc>
        <w:tc>
          <w:tcPr>
            <w:tcW w:w="5699" w:type="dxa"/>
            <w:tcBorders>
              <w:top w:val="single" w:sz="4" w:space="0" w:color="000000"/>
              <w:left w:val="single" w:sz="4" w:space="0" w:color="000000"/>
              <w:bottom w:val="single" w:sz="4" w:space="0" w:color="000000"/>
              <w:right w:val="single" w:sz="4" w:space="0" w:color="000000"/>
            </w:tcBorders>
          </w:tcPr>
          <w:p w14:paraId="0E7B9AE7" w14:textId="77777777" w:rsidR="00376444" w:rsidRPr="0013653F" w:rsidRDefault="00376444" w:rsidP="00445174">
            <w:pPr>
              <w:keepNext/>
              <w:keepLines/>
              <w:suppressLineNumbers/>
              <w:snapToGrid w:val="0"/>
              <w:jc w:val="center"/>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Наименование</w:t>
            </w:r>
          </w:p>
        </w:tc>
        <w:tc>
          <w:tcPr>
            <w:tcW w:w="8222" w:type="dxa"/>
            <w:tcBorders>
              <w:top w:val="single" w:sz="4" w:space="0" w:color="000000"/>
              <w:left w:val="single" w:sz="4" w:space="0" w:color="000000"/>
              <w:bottom w:val="single" w:sz="4" w:space="0" w:color="000000"/>
              <w:right w:val="single" w:sz="4" w:space="0" w:color="000000"/>
            </w:tcBorders>
          </w:tcPr>
          <w:p w14:paraId="36F23A67" w14:textId="77777777" w:rsidR="00376444" w:rsidRPr="0013653F" w:rsidRDefault="00376444" w:rsidP="00445174">
            <w:pPr>
              <w:keepNext/>
              <w:keepLines/>
              <w:suppressLineNumbers/>
              <w:snapToGrid w:val="0"/>
              <w:jc w:val="center"/>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Информация</w:t>
            </w:r>
          </w:p>
        </w:tc>
      </w:tr>
      <w:tr w:rsidR="0050104D" w:rsidRPr="006861F4" w14:paraId="2DFC9ABA" w14:textId="77777777" w:rsidTr="009D29CC">
        <w:tc>
          <w:tcPr>
            <w:tcW w:w="776" w:type="dxa"/>
            <w:vMerge w:val="restart"/>
            <w:tcBorders>
              <w:top w:val="single" w:sz="4" w:space="0" w:color="000000"/>
              <w:left w:val="single" w:sz="4" w:space="0" w:color="000000"/>
              <w:right w:val="single" w:sz="4" w:space="0" w:color="000000"/>
            </w:tcBorders>
          </w:tcPr>
          <w:p w14:paraId="6626654B"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w:t>
            </w:r>
          </w:p>
        </w:tc>
        <w:tc>
          <w:tcPr>
            <w:tcW w:w="5699" w:type="dxa"/>
            <w:tcBorders>
              <w:top w:val="single" w:sz="4" w:space="0" w:color="000000"/>
              <w:left w:val="single" w:sz="4" w:space="0" w:color="000000"/>
              <w:bottom w:val="single" w:sz="4" w:space="0" w:color="000000"/>
              <w:right w:val="single" w:sz="4" w:space="0" w:color="000000"/>
            </w:tcBorders>
          </w:tcPr>
          <w:p w14:paraId="6A08DC3D" w14:textId="5AC35C4F"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Pr>
                <w:rFonts w:ascii="Times New Roman" w:eastAsia="Times New Roman" w:hAnsi="Times New Roman"/>
                <w:sz w:val="28"/>
                <w:szCs w:val="28"/>
                <w:lang w:val="ru-RU"/>
              </w:rPr>
              <w:t>Информация о заказчике</w:t>
            </w:r>
          </w:p>
        </w:tc>
        <w:tc>
          <w:tcPr>
            <w:tcW w:w="8222" w:type="dxa"/>
            <w:tcBorders>
              <w:top w:val="single" w:sz="4" w:space="0" w:color="000000"/>
              <w:left w:val="single" w:sz="4" w:space="0" w:color="000000"/>
              <w:bottom w:val="single" w:sz="4" w:space="0" w:color="000000"/>
              <w:right w:val="single" w:sz="4" w:space="0" w:color="000000"/>
            </w:tcBorders>
          </w:tcPr>
          <w:p w14:paraId="48802940" w14:textId="10A09EE9" w:rsidR="0050104D" w:rsidRPr="0050104D" w:rsidRDefault="0050104D" w:rsidP="0050104D">
            <w:pPr>
              <w:tabs>
                <w:tab w:val="left" w:pos="1520"/>
              </w:tabs>
              <w:spacing w:after="0" w:line="240" w:lineRule="auto"/>
              <w:ind w:right="-20"/>
              <w:jc w:val="both"/>
              <w:rPr>
                <w:rFonts w:ascii="Times New Roman" w:hAnsi="Times New Roman"/>
                <w:sz w:val="26"/>
                <w:szCs w:val="26"/>
                <w:shd w:val="clear" w:color="auto" w:fill="FFFFFF"/>
                <w:lang w:val="ru-RU"/>
              </w:rPr>
            </w:pPr>
            <w:r w:rsidRPr="0050104D">
              <w:rPr>
                <w:rFonts w:ascii="Times New Roman" w:hAnsi="Times New Roman"/>
                <w:sz w:val="26"/>
                <w:szCs w:val="26"/>
                <w:lang w:val="ru-RU"/>
              </w:rPr>
              <w:t>Наименование: НАО «Лабинское ДРСУ».</w:t>
            </w:r>
          </w:p>
          <w:p w14:paraId="32AFE1DC" w14:textId="6976F5E4" w:rsidR="0050104D" w:rsidRPr="0050104D" w:rsidRDefault="0050104D" w:rsidP="0050104D">
            <w:pPr>
              <w:tabs>
                <w:tab w:val="left" w:pos="1520"/>
              </w:tabs>
              <w:spacing w:after="0" w:line="240" w:lineRule="auto"/>
              <w:ind w:right="-20"/>
              <w:jc w:val="both"/>
              <w:rPr>
                <w:rFonts w:ascii="Times New Roman" w:hAnsi="Times New Roman"/>
                <w:sz w:val="26"/>
                <w:szCs w:val="26"/>
                <w:lang w:val="ru-RU"/>
              </w:rPr>
            </w:pPr>
            <w:r w:rsidRPr="0050104D">
              <w:rPr>
                <w:rFonts w:ascii="Times New Roman" w:hAnsi="Times New Roman"/>
                <w:sz w:val="26"/>
                <w:szCs w:val="26"/>
                <w:lang w:val="ru-RU"/>
              </w:rPr>
              <w:t>Адрес: 352505, Краснодарский край, г.Лабинск, ул.Победы, 1 А</w:t>
            </w:r>
          </w:p>
          <w:p w14:paraId="67E2AD89" w14:textId="5E5BFBB1" w:rsidR="0050104D" w:rsidRPr="0050104D" w:rsidRDefault="0050104D" w:rsidP="0050104D">
            <w:pPr>
              <w:tabs>
                <w:tab w:val="left" w:pos="1520"/>
              </w:tabs>
              <w:spacing w:after="0" w:line="240" w:lineRule="auto"/>
              <w:ind w:right="-20"/>
              <w:jc w:val="both"/>
              <w:rPr>
                <w:rFonts w:ascii="Times New Roman" w:eastAsia="Times New Roman" w:hAnsi="Times New Roman"/>
                <w:sz w:val="26"/>
                <w:szCs w:val="26"/>
                <w:lang w:val="ru-RU" w:eastAsia="ru-RU"/>
              </w:rPr>
            </w:pPr>
            <w:r w:rsidRPr="0050104D">
              <w:rPr>
                <w:rFonts w:ascii="Times New Roman" w:eastAsia="Times New Roman" w:hAnsi="Times New Roman"/>
                <w:sz w:val="26"/>
                <w:szCs w:val="26"/>
                <w:lang w:val="ru-RU" w:eastAsia="ru-RU"/>
              </w:rPr>
              <w:t xml:space="preserve">Электронная почта: </w:t>
            </w:r>
            <w:hyperlink r:id="rId10" w:history="1">
              <w:r w:rsidRPr="0050104D">
                <w:rPr>
                  <w:rStyle w:val="a3"/>
                  <w:rFonts w:ascii="Times New Roman" w:eastAsia="Times New Roman" w:hAnsi="Times New Roman"/>
                  <w:color w:val="auto"/>
                  <w:sz w:val="26"/>
                  <w:szCs w:val="26"/>
                  <w:lang w:eastAsia="ru-RU"/>
                </w:rPr>
                <w:t>labdrsu</w:t>
              </w:r>
              <w:r w:rsidRPr="0050104D">
                <w:rPr>
                  <w:rStyle w:val="a3"/>
                  <w:rFonts w:ascii="Times New Roman" w:eastAsia="Times New Roman" w:hAnsi="Times New Roman"/>
                  <w:color w:val="auto"/>
                  <w:sz w:val="26"/>
                  <w:szCs w:val="26"/>
                  <w:lang w:val="ru-RU" w:eastAsia="ru-RU"/>
                </w:rPr>
                <w:t>2019@</w:t>
              </w:r>
              <w:r w:rsidRPr="0050104D">
                <w:rPr>
                  <w:rStyle w:val="a3"/>
                  <w:rFonts w:ascii="Times New Roman" w:eastAsia="Times New Roman" w:hAnsi="Times New Roman"/>
                  <w:color w:val="auto"/>
                  <w:sz w:val="26"/>
                  <w:szCs w:val="26"/>
                  <w:lang w:eastAsia="ru-RU"/>
                </w:rPr>
                <w:t>mail</w:t>
              </w:r>
              <w:r w:rsidRPr="0050104D">
                <w:rPr>
                  <w:rStyle w:val="a3"/>
                  <w:rFonts w:ascii="Times New Roman" w:eastAsia="Times New Roman" w:hAnsi="Times New Roman"/>
                  <w:color w:val="auto"/>
                  <w:sz w:val="26"/>
                  <w:szCs w:val="26"/>
                  <w:lang w:val="ru-RU" w:eastAsia="ru-RU"/>
                </w:rPr>
                <w:t>.</w:t>
              </w:r>
              <w:r w:rsidRPr="0050104D">
                <w:rPr>
                  <w:rStyle w:val="a3"/>
                  <w:rFonts w:ascii="Times New Roman" w:eastAsia="Times New Roman" w:hAnsi="Times New Roman"/>
                  <w:color w:val="auto"/>
                  <w:sz w:val="26"/>
                  <w:szCs w:val="26"/>
                  <w:lang w:eastAsia="ru-RU"/>
                </w:rPr>
                <w:t>ru</w:t>
              </w:r>
            </w:hyperlink>
          </w:p>
          <w:p w14:paraId="54ED5D39" w14:textId="7D91C25D" w:rsidR="0050104D" w:rsidRPr="0050104D" w:rsidRDefault="0050104D" w:rsidP="0050104D">
            <w:pPr>
              <w:tabs>
                <w:tab w:val="left" w:pos="1520"/>
              </w:tabs>
              <w:spacing w:after="0" w:line="240" w:lineRule="auto"/>
              <w:ind w:right="-20"/>
              <w:jc w:val="both"/>
              <w:rPr>
                <w:rFonts w:ascii="Times New Roman" w:eastAsia="Times New Roman" w:hAnsi="Times New Roman"/>
                <w:sz w:val="26"/>
                <w:szCs w:val="26"/>
                <w:lang w:val="ru-RU" w:eastAsia="ru-RU"/>
              </w:rPr>
            </w:pPr>
            <w:r w:rsidRPr="0050104D">
              <w:rPr>
                <w:rFonts w:ascii="Times New Roman" w:eastAsia="Times New Roman" w:hAnsi="Times New Roman"/>
                <w:sz w:val="26"/>
                <w:szCs w:val="26"/>
                <w:lang w:val="ru-RU" w:eastAsia="ru-RU"/>
              </w:rPr>
              <w:t xml:space="preserve">Телефон: +7 (86169) </w:t>
            </w:r>
            <w:r w:rsidR="00D3229D">
              <w:rPr>
                <w:rFonts w:ascii="Times New Roman" w:eastAsia="Times New Roman" w:hAnsi="Times New Roman"/>
                <w:sz w:val="26"/>
                <w:szCs w:val="26"/>
                <w:lang w:val="ru-RU" w:eastAsia="ru-RU"/>
              </w:rPr>
              <w:t>6-50-70</w:t>
            </w:r>
          </w:p>
          <w:p w14:paraId="39AE2B18" w14:textId="61CE9CFB" w:rsidR="0050104D" w:rsidRPr="0050104D" w:rsidRDefault="0050104D" w:rsidP="0050104D">
            <w:pPr>
              <w:tabs>
                <w:tab w:val="left" w:pos="1520"/>
              </w:tabs>
              <w:spacing w:after="0" w:line="240" w:lineRule="auto"/>
              <w:ind w:right="-20"/>
              <w:jc w:val="both"/>
              <w:rPr>
                <w:rFonts w:ascii="Times New Roman" w:hAnsi="Times New Roman"/>
                <w:sz w:val="26"/>
                <w:szCs w:val="26"/>
                <w:lang w:val="ru-RU"/>
              </w:rPr>
            </w:pPr>
            <w:r w:rsidRPr="0050104D">
              <w:rPr>
                <w:rFonts w:ascii="Times New Roman" w:hAnsi="Times New Roman"/>
                <w:sz w:val="26"/>
                <w:szCs w:val="26"/>
                <w:lang w:val="ru-RU"/>
              </w:rPr>
              <w:t xml:space="preserve">Ответственное лицо заказчика: </w:t>
            </w:r>
            <w:r w:rsidRPr="0050104D">
              <w:rPr>
                <w:rFonts w:ascii="Times New Roman" w:eastAsia="Times New Roman" w:hAnsi="Times New Roman"/>
                <w:sz w:val="26"/>
                <w:szCs w:val="26"/>
                <w:lang w:val="ru-RU" w:eastAsia="ru-RU"/>
              </w:rPr>
              <w:t>Кучерова Полина Евгеньевна</w:t>
            </w:r>
          </w:p>
          <w:p w14:paraId="28D928BD" w14:textId="3C981D7C"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r>
      <w:tr w:rsidR="0050104D" w:rsidRPr="006861F4" w14:paraId="01B87FC6" w14:textId="77777777" w:rsidTr="009D29CC">
        <w:tc>
          <w:tcPr>
            <w:tcW w:w="776" w:type="dxa"/>
            <w:vMerge/>
            <w:tcBorders>
              <w:left w:val="single" w:sz="4" w:space="0" w:color="000000"/>
              <w:bottom w:val="single" w:sz="4" w:space="0" w:color="000000"/>
              <w:right w:val="single" w:sz="4" w:space="0" w:color="000000"/>
            </w:tcBorders>
          </w:tcPr>
          <w:p w14:paraId="647D4A3A"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02778F07" w14:textId="77777777" w:rsidR="0050104D"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 xml:space="preserve">Наименование </w:t>
            </w:r>
            <w:r w:rsidRPr="002555BE">
              <w:rPr>
                <w:rFonts w:ascii="Times New Roman" w:hAnsi="Times New Roman"/>
                <w:sz w:val="28"/>
                <w:szCs w:val="28"/>
                <w:lang w:val="ru-RU"/>
              </w:rPr>
              <w:t xml:space="preserve">предмета закупки. </w:t>
            </w:r>
          </w:p>
          <w:p w14:paraId="3FB6C381" w14:textId="77777777" w:rsidR="0050104D" w:rsidRPr="002555BE" w:rsidRDefault="0050104D" w:rsidP="0050104D">
            <w:pPr>
              <w:tabs>
                <w:tab w:val="left" w:pos="1520"/>
              </w:tabs>
              <w:spacing w:after="0" w:line="240" w:lineRule="auto"/>
              <w:ind w:right="-20"/>
              <w:jc w:val="both"/>
              <w:rPr>
                <w:rFonts w:ascii="Times New Roman" w:hAnsi="Times New Roman"/>
                <w:sz w:val="28"/>
                <w:szCs w:val="28"/>
                <w:lang w:val="ru-RU"/>
              </w:rPr>
            </w:pPr>
            <w:r w:rsidRPr="002555BE">
              <w:rPr>
                <w:rFonts w:ascii="Times New Roman" w:hAnsi="Times New Roman"/>
                <w:sz w:val="28"/>
                <w:szCs w:val="28"/>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Pr>
                <w:rFonts w:ascii="Times New Roman" w:hAnsi="Times New Roman"/>
                <w:sz w:val="28"/>
                <w:szCs w:val="28"/>
                <w:lang w:val="ru-RU"/>
              </w:rPr>
              <w:t xml:space="preserve"> </w:t>
            </w:r>
            <w:r w:rsidRPr="002555BE">
              <w:rPr>
                <w:rFonts w:ascii="Times New Roman" w:hAnsi="Times New Roman"/>
                <w:sz w:val="28"/>
                <w:szCs w:val="28"/>
                <w:lang w:val="ru-RU"/>
              </w:rPr>
              <w:t>Количество поставляемого товара, объема выполняемых работ, оказываемых услуг</w:t>
            </w:r>
            <w:r>
              <w:rPr>
                <w:rFonts w:ascii="Times New Roman" w:hAnsi="Times New Roman"/>
                <w:sz w:val="28"/>
                <w:szCs w:val="28"/>
                <w:lang w:val="ru-RU"/>
              </w:rPr>
              <w:t>.</w:t>
            </w:r>
          </w:p>
          <w:p w14:paraId="35958BC8" w14:textId="5E2AB79F" w:rsidR="0050104D" w:rsidRPr="0050104D" w:rsidRDefault="0050104D" w:rsidP="0050104D">
            <w:pPr>
              <w:tabs>
                <w:tab w:val="left" w:pos="1520"/>
              </w:tabs>
              <w:spacing w:after="0" w:line="240" w:lineRule="auto"/>
              <w:ind w:right="-20"/>
              <w:jc w:val="both"/>
              <w:rPr>
                <w:rFonts w:ascii="Times New Roman" w:hAnsi="Times New Roman"/>
                <w:sz w:val="28"/>
                <w:szCs w:val="28"/>
                <w:lang w:val="ru-RU"/>
              </w:rPr>
            </w:pPr>
          </w:p>
        </w:tc>
        <w:tc>
          <w:tcPr>
            <w:tcW w:w="8222" w:type="dxa"/>
            <w:tcBorders>
              <w:top w:val="single" w:sz="4" w:space="0" w:color="000000"/>
              <w:left w:val="single" w:sz="4" w:space="0" w:color="000000"/>
              <w:bottom w:val="single" w:sz="4" w:space="0" w:color="000000"/>
              <w:right w:val="single" w:sz="4" w:space="0" w:color="000000"/>
            </w:tcBorders>
          </w:tcPr>
          <w:p w14:paraId="64A770E2" w14:textId="77777777" w:rsidR="003E7F57" w:rsidRDefault="0050104D" w:rsidP="0050104D">
            <w:pPr>
              <w:tabs>
                <w:tab w:val="left" w:pos="1520"/>
              </w:tabs>
              <w:spacing w:after="0" w:line="240" w:lineRule="auto"/>
              <w:ind w:right="-20"/>
              <w:jc w:val="both"/>
              <w:rPr>
                <w:rFonts w:ascii="Times New Roman" w:hAnsi="Times New Roman"/>
                <w:sz w:val="26"/>
                <w:szCs w:val="26"/>
                <w:lang w:val="ru-RU"/>
              </w:rPr>
            </w:pPr>
            <w:r w:rsidRPr="0050104D">
              <w:rPr>
                <w:rFonts w:ascii="Times New Roman" w:hAnsi="Times New Roman"/>
                <w:sz w:val="26"/>
                <w:szCs w:val="26"/>
                <w:lang w:val="ru-RU"/>
              </w:rPr>
              <w:t xml:space="preserve">Поставка </w:t>
            </w:r>
            <w:r w:rsidR="00D3229D">
              <w:rPr>
                <w:rFonts w:ascii="Times New Roman" w:hAnsi="Times New Roman"/>
                <w:sz w:val="26"/>
                <w:szCs w:val="26"/>
                <w:lang w:val="ru-RU"/>
              </w:rPr>
              <w:t xml:space="preserve">нефтепродуктов </w:t>
            </w:r>
            <w:r w:rsidRPr="0050104D">
              <w:rPr>
                <w:rFonts w:ascii="Times New Roman" w:hAnsi="Times New Roman"/>
                <w:sz w:val="26"/>
                <w:szCs w:val="26"/>
                <w:lang w:val="ru-RU"/>
              </w:rPr>
              <w:t xml:space="preserve">для нужд НАО «Лабинское ДРСУ». </w:t>
            </w:r>
          </w:p>
          <w:p w14:paraId="45204309" w14:textId="17E91A6C" w:rsidR="0050104D" w:rsidRPr="0050104D" w:rsidRDefault="0050104D" w:rsidP="0050104D">
            <w:pPr>
              <w:tabs>
                <w:tab w:val="left" w:pos="1520"/>
              </w:tabs>
              <w:spacing w:after="0" w:line="240" w:lineRule="auto"/>
              <w:ind w:right="-20"/>
              <w:jc w:val="both"/>
              <w:rPr>
                <w:rFonts w:ascii="Times New Roman" w:hAnsi="Times New Roman"/>
                <w:sz w:val="26"/>
                <w:szCs w:val="26"/>
                <w:lang w:val="ru-RU"/>
              </w:rPr>
            </w:pPr>
            <w:r w:rsidRPr="0050104D">
              <w:rPr>
                <w:rFonts w:ascii="Times New Roman" w:hAnsi="Times New Roman"/>
                <w:sz w:val="26"/>
                <w:szCs w:val="26"/>
                <w:shd w:val="clear" w:color="auto" w:fill="FFFFFF"/>
                <w:lang w:val="ru-RU"/>
              </w:rPr>
              <w:t xml:space="preserve">Предмет закупки и требования к характеристикам указаны в </w:t>
            </w:r>
            <w:r w:rsidRPr="0050104D">
              <w:rPr>
                <w:rFonts w:ascii="Times New Roman" w:eastAsia="Times New Roman" w:hAnsi="Times New Roman"/>
                <w:sz w:val="26"/>
                <w:szCs w:val="26"/>
                <w:lang w:val="ru-RU"/>
              </w:rPr>
              <w:t xml:space="preserve">Разделе 5 «Описание предмета закупки. Техническое задание». </w:t>
            </w:r>
            <w:r w:rsidRPr="0050104D">
              <w:rPr>
                <w:rFonts w:ascii="Times New Roman" w:eastAsia="Times New Roman" w:hAnsi="Times New Roman"/>
                <w:i/>
                <w:iCs/>
                <w:sz w:val="26"/>
                <w:szCs w:val="26"/>
                <w:lang w:val="ru-RU"/>
              </w:rPr>
              <w:t xml:space="preserve">Общее количество поставляемого товара – </w:t>
            </w:r>
            <w:r w:rsidRPr="00FE0DA7">
              <w:rPr>
                <w:rFonts w:ascii="Times New Roman" w:eastAsia="Times New Roman" w:hAnsi="Times New Roman"/>
                <w:b/>
                <w:bCs/>
                <w:i/>
                <w:iCs/>
                <w:sz w:val="26"/>
                <w:szCs w:val="26"/>
                <w:lang w:val="ru-RU"/>
              </w:rPr>
              <w:t>не указывается</w:t>
            </w:r>
            <w:r w:rsidRPr="00B426DD">
              <w:rPr>
                <w:rFonts w:ascii="Times New Roman" w:eastAsia="Times New Roman" w:hAnsi="Times New Roman"/>
                <w:b/>
                <w:bCs/>
                <w:i/>
                <w:iCs/>
                <w:sz w:val="26"/>
                <w:szCs w:val="26"/>
                <w:lang w:val="ru-RU"/>
              </w:rPr>
              <w:t xml:space="preserve"> (закупка с неопределенным объемом).</w:t>
            </w:r>
          </w:p>
        </w:tc>
      </w:tr>
      <w:tr w:rsidR="0050104D" w:rsidRPr="006861F4" w14:paraId="4021C443"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EC890A9"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p>
        </w:tc>
        <w:tc>
          <w:tcPr>
            <w:tcW w:w="5699" w:type="dxa"/>
            <w:tcBorders>
              <w:top w:val="single" w:sz="4" w:space="0" w:color="000000"/>
              <w:left w:val="single" w:sz="4" w:space="0" w:color="000000"/>
              <w:bottom w:val="single" w:sz="4" w:space="0" w:color="000000"/>
              <w:right w:val="single" w:sz="4" w:space="0" w:color="000000"/>
            </w:tcBorders>
          </w:tcPr>
          <w:p w14:paraId="7F627AFB" w14:textId="2E60876E"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hAnsi="Times New Roman"/>
                <w:sz w:val="28"/>
                <w:szCs w:val="28"/>
                <w:lang w:val="ru-RU"/>
              </w:rPr>
              <w:t>Требования к содержанию, форме, оформлению и составу заявки на участие в закупке</w:t>
            </w:r>
          </w:p>
        </w:tc>
        <w:tc>
          <w:tcPr>
            <w:tcW w:w="8222" w:type="dxa"/>
            <w:tcBorders>
              <w:top w:val="single" w:sz="4" w:space="0" w:color="000000"/>
              <w:left w:val="single" w:sz="4" w:space="0" w:color="000000"/>
              <w:bottom w:val="single" w:sz="4" w:space="0" w:color="000000"/>
              <w:right w:val="single" w:sz="4" w:space="0" w:color="000000"/>
            </w:tcBorders>
          </w:tcPr>
          <w:p w14:paraId="161F9DA4" w14:textId="77777777" w:rsidR="0050104D" w:rsidRPr="00327A0C"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327A0C">
              <w:rPr>
                <w:rFonts w:ascii="Times New Roman" w:eastAsia="Times New Roman" w:hAnsi="Times New Roman"/>
                <w:sz w:val="26"/>
                <w:szCs w:val="26"/>
                <w:lang w:val="ru-RU"/>
              </w:rPr>
              <w:t xml:space="preserve">Согласно Раздела 2 «Порядок подачи, требования к заявке на участие в закупке, ее содержанию и составу». Наличие противоречий в отношении одних и тех же информации и (или) документах, представленных в составе одной заявки в форме электронных документов и (или) сформированных с использованием программно-аппаратных средств электронной площадки, приравнивается к наличию в такой заявке недостоверных сведений и влечет отклонение такой заявки при </w:t>
            </w:r>
            <w:r w:rsidRPr="00327A0C">
              <w:rPr>
                <w:rFonts w:ascii="Times New Roman" w:eastAsia="Times New Roman" w:hAnsi="Times New Roman"/>
                <w:sz w:val="26"/>
                <w:szCs w:val="26"/>
                <w:lang w:val="ru-RU"/>
              </w:rPr>
              <w:lastRenderedPageBreak/>
              <w:t>рассмотрении.</w:t>
            </w:r>
          </w:p>
          <w:p w14:paraId="5F29D4E7" w14:textId="77777777" w:rsidR="00D3229D" w:rsidRPr="00327A0C" w:rsidRDefault="00D3229D" w:rsidP="0050104D">
            <w:pPr>
              <w:tabs>
                <w:tab w:val="left" w:pos="1520"/>
              </w:tabs>
              <w:spacing w:after="0" w:line="240" w:lineRule="auto"/>
              <w:ind w:right="-20"/>
              <w:jc w:val="both"/>
              <w:rPr>
                <w:rFonts w:ascii="Times New Roman" w:eastAsia="Times New Roman" w:hAnsi="Times New Roman"/>
                <w:sz w:val="26"/>
                <w:szCs w:val="26"/>
                <w:lang w:val="ru-RU"/>
              </w:rPr>
            </w:pPr>
          </w:p>
          <w:p w14:paraId="0014FC5A" w14:textId="5FA9E0F5" w:rsidR="00D3229D" w:rsidRPr="00327A0C" w:rsidRDefault="00D3229D" w:rsidP="00D3229D">
            <w:pPr>
              <w:tabs>
                <w:tab w:val="left" w:pos="1520"/>
              </w:tabs>
              <w:spacing w:after="0" w:line="240" w:lineRule="auto"/>
              <w:ind w:right="-20"/>
              <w:jc w:val="both"/>
              <w:rPr>
                <w:rFonts w:ascii="Times New Roman" w:eastAsia="Times New Roman" w:hAnsi="Times New Roman"/>
                <w:sz w:val="26"/>
                <w:szCs w:val="26"/>
                <w:lang w:val="ru-RU"/>
              </w:rPr>
            </w:pPr>
          </w:p>
        </w:tc>
      </w:tr>
      <w:tr w:rsidR="0050104D" w:rsidRPr="006861F4" w14:paraId="4D3E9CED" w14:textId="77777777" w:rsidTr="0019334C">
        <w:tc>
          <w:tcPr>
            <w:tcW w:w="776" w:type="dxa"/>
            <w:tcBorders>
              <w:top w:val="single" w:sz="4" w:space="0" w:color="000000"/>
              <w:left w:val="single" w:sz="4" w:space="0" w:color="000000"/>
              <w:bottom w:val="single" w:sz="4" w:space="0" w:color="000000"/>
              <w:right w:val="single" w:sz="4" w:space="0" w:color="000000"/>
            </w:tcBorders>
          </w:tcPr>
          <w:p w14:paraId="6A7327B0"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3</w:t>
            </w:r>
          </w:p>
        </w:tc>
        <w:tc>
          <w:tcPr>
            <w:tcW w:w="5699" w:type="dxa"/>
            <w:tcBorders>
              <w:top w:val="single" w:sz="4" w:space="0" w:color="000000"/>
              <w:left w:val="single" w:sz="4" w:space="0" w:color="000000"/>
              <w:bottom w:val="single" w:sz="4" w:space="0" w:color="000000"/>
              <w:right w:val="single" w:sz="4" w:space="0" w:color="000000"/>
            </w:tcBorders>
          </w:tcPr>
          <w:p w14:paraId="5EC6813F" w14:textId="34933968"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8222" w:type="dxa"/>
            <w:tcBorders>
              <w:top w:val="single" w:sz="4" w:space="0" w:color="000000"/>
              <w:left w:val="single" w:sz="4" w:space="0" w:color="000000"/>
              <w:bottom w:val="single" w:sz="4" w:space="0" w:color="000000"/>
              <w:right w:val="single" w:sz="4" w:space="0" w:color="000000"/>
            </w:tcBorders>
          </w:tcPr>
          <w:p w14:paraId="005946D3" w14:textId="77777777" w:rsidR="0050104D" w:rsidRPr="00327A0C" w:rsidRDefault="0050104D" w:rsidP="0050104D">
            <w:pPr>
              <w:tabs>
                <w:tab w:val="left" w:pos="1520"/>
              </w:tabs>
              <w:spacing w:after="0" w:line="240" w:lineRule="auto"/>
              <w:ind w:right="-20"/>
              <w:jc w:val="both"/>
              <w:rPr>
                <w:rFonts w:ascii="Times New Roman" w:eastAsia="Times New Roman" w:hAnsi="Times New Roman"/>
                <w:noProof/>
                <w:sz w:val="26"/>
                <w:szCs w:val="26"/>
                <w:lang w:val="ru-RU" w:eastAsia="ru-RU"/>
              </w:rPr>
            </w:pPr>
            <w:r w:rsidRPr="00327A0C">
              <w:rPr>
                <w:rFonts w:ascii="Times New Roman" w:eastAsia="Times New Roman" w:hAnsi="Times New Roman"/>
                <w:sz w:val="26"/>
                <w:szCs w:val="26"/>
                <w:lang w:val="ru-RU"/>
              </w:rPr>
              <w:t>Согласно Раздела 3 «</w:t>
            </w:r>
            <w:r w:rsidRPr="00327A0C">
              <w:rPr>
                <w:rFonts w:ascii="Times New Roman" w:eastAsia="Times New Roman" w:hAnsi="Times New Roman"/>
                <w:noProof/>
                <w:sz w:val="26"/>
                <w:szCs w:val="26"/>
                <w:lang w:val="ru-RU" w:eastAsia="ru-RU"/>
              </w:rPr>
              <w:t>Инструкция по заполнению заявки на участие в закупке»</w:t>
            </w:r>
          </w:p>
          <w:p w14:paraId="7BFEC692" w14:textId="77777777" w:rsidR="0050104D" w:rsidRPr="00327A0C" w:rsidRDefault="0050104D" w:rsidP="0050104D">
            <w:pPr>
              <w:rPr>
                <w:rFonts w:ascii="Times New Roman" w:eastAsia="Times New Roman" w:hAnsi="Times New Roman"/>
                <w:noProof/>
                <w:sz w:val="26"/>
                <w:szCs w:val="26"/>
                <w:lang w:val="ru-RU" w:eastAsia="ru-RU"/>
              </w:rPr>
            </w:pPr>
          </w:p>
          <w:p w14:paraId="7814B889" w14:textId="77777777" w:rsidR="0050104D" w:rsidRPr="00327A0C" w:rsidRDefault="0050104D" w:rsidP="0050104D">
            <w:pPr>
              <w:rPr>
                <w:rFonts w:ascii="Times New Roman" w:eastAsia="Times New Roman" w:hAnsi="Times New Roman"/>
                <w:noProof/>
                <w:sz w:val="26"/>
                <w:szCs w:val="26"/>
                <w:lang w:val="ru-RU" w:eastAsia="ru-RU"/>
              </w:rPr>
            </w:pPr>
          </w:p>
          <w:p w14:paraId="4DF864C4" w14:textId="77777777" w:rsidR="0050104D" w:rsidRPr="00327A0C" w:rsidRDefault="0050104D" w:rsidP="0050104D">
            <w:pPr>
              <w:tabs>
                <w:tab w:val="left" w:pos="4650"/>
              </w:tabs>
              <w:rPr>
                <w:rFonts w:ascii="Times New Roman" w:eastAsia="Times New Roman" w:hAnsi="Times New Roman"/>
                <w:sz w:val="26"/>
                <w:szCs w:val="26"/>
                <w:lang w:val="ru-RU"/>
              </w:rPr>
            </w:pPr>
            <w:r w:rsidRPr="00327A0C">
              <w:rPr>
                <w:rFonts w:ascii="Times New Roman" w:eastAsia="Times New Roman" w:hAnsi="Times New Roman"/>
                <w:sz w:val="26"/>
                <w:szCs w:val="26"/>
                <w:lang w:val="ru-RU"/>
              </w:rPr>
              <w:tab/>
            </w:r>
          </w:p>
        </w:tc>
      </w:tr>
      <w:tr w:rsidR="0050104D" w:rsidRPr="006861F4" w14:paraId="232B27E9" w14:textId="77777777" w:rsidTr="0019334C">
        <w:tc>
          <w:tcPr>
            <w:tcW w:w="776" w:type="dxa"/>
            <w:tcBorders>
              <w:top w:val="single" w:sz="4" w:space="0" w:color="000000"/>
              <w:left w:val="single" w:sz="4" w:space="0" w:color="000000"/>
              <w:bottom w:val="single" w:sz="4" w:space="0" w:color="000000"/>
              <w:right w:val="single" w:sz="4" w:space="0" w:color="000000"/>
            </w:tcBorders>
          </w:tcPr>
          <w:p w14:paraId="7617153F"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4</w:t>
            </w:r>
          </w:p>
        </w:tc>
        <w:tc>
          <w:tcPr>
            <w:tcW w:w="5699" w:type="dxa"/>
            <w:tcBorders>
              <w:top w:val="single" w:sz="4" w:space="0" w:color="000000"/>
              <w:left w:val="single" w:sz="4" w:space="0" w:color="000000"/>
              <w:bottom w:val="single" w:sz="4" w:space="0" w:color="000000"/>
              <w:right w:val="single" w:sz="4" w:space="0" w:color="000000"/>
            </w:tcBorders>
          </w:tcPr>
          <w:p w14:paraId="6E971A54" w14:textId="2AB14FAE"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Место, условия и сроки (периоды) поставки товара, выполнения работы, оказания услуги</w:t>
            </w:r>
          </w:p>
        </w:tc>
        <w:tc>
          <w:tcPr>
            <w:tcW w:w="8222" w:type="dxa"/>
            <w:tcBorders>
              <w:top w:val="single" w:sz="4" w:space="0" w:color="000000"/>
              <w:left w:val="single" w:sz="4" w:space="0" w:color="000000"/>
              <w:bottom w:val="single" w:sz="4" w:space="0" w:color="000000"/>
              <w:right w:val="single" w:sz="4" w:space="0" w:color="000000"/>
            </w:tcBorders>
          </w:tcPr>
          <w:p w14:paraId="5960DB17" w14:textId="77777777" w:rsidR="00B426DD" w:rsidRDefault="0050104D" w:rsidP="0050104D">
            <w:pPr>
              <w:jc w:val="both"/>
              <w:rPr>
                <w:rFonts w:ascii="Times New Roman" w:hAnsi="Times New Roman"/>
                <w:bCs/>
                <w:sz w:val="26"/>
                <w:szCs w:val="26"/>
                <w:lang w:val="ru-RU"/>
              </w:rPr>
            </w:pPr>
            <w:r w:rsidRPr="00327A0C">
              <w:rPr>
                <w:rFonts w:ascii="Times New Roman" w:hAnsi="Times New Roman"/>
                <w:bCs/>
                <w:sz w:val="26"/>
                <w:szCs w:val="26"/>
                <w:lang w:val="ru-RU"/>
              </w:rPr>
              <w:t>Мест</w:t>
            </w:r>
            <w:r w:rsidR="00B426DD">
              <w:rPr>
                <w:rFonts w:ascii="Times New Roman" w:hAnsi="Times New Roman"/>
                <w:bCs/>
                <w:sz w:val="26"/>
                <w:szCs w:val="26"/>
                <w:lang w:val="ru-RU"/>
              </w:rPr>
              <w:t>а</w:t>
            </w:r>
            <w:r w:rsidRPr="00327A0C">
              <w:rPr>
                <w:rFonts w:ascii="Times New Roman" w:hAnsi="Times New Roman"/>
                <w:bCs/>
                <w:sz w:val="26"/>
                <w:szCs w:val="26"/>
                <w:lang w:val="ru-RU"/>
              </w:rPr>
              <w:t xml:space="preserve"> поставки: </w:t>
            </w:r>
          </w:p>
          <w:p w14:paraId="14FD3B4B" w14:textId="010CB274" w:rsidR="0050104D" w:rsidRDefault="0050104D" w:rsidP="00B426DD">
            <w:pPr>
              <w:pStyle w:val="a4"/>
              <w:numPr>
                <w:ilvl w:val="0"/>
                <w:numId w:val="28"/>
              </w:numPr>
              <w:jc w:val="both"/>
              <w:rPr>
                <w:rFonts w:ascii="Times New Roman" w:hAnsi="Times New Roman"/>
                <w:bCs/>
                <w:sz w:val="26"/>
                <w:szCs w:val="26"/>
                <w:lang w:val="ru-RU"/>
              </w:rPr>
            </w:pPr>
            <w:r w:rsidRPr="00B426DD">
              <w:rPr>
                <w:rFonts w:ascii="Times New Roman" w:hAnsi="Times New Roman"/>
                <w:bCs/>
                <w:sz w:val="26"/>
                <w:szCs w:val="26"/>
                <w:lang w:val="ru-RU"/>
              </w:rPr>
              <w:t xml:space="preserve">Краснодарский край, </w:t>
            </w:r>
            <w:r w:rsidR="00D3229D" w:rsidRPr="00B426DD">
              <w:rPr>
                <w:rFonts w:ascii="Times New Roman" w:hAnsi="Times New Roman"/>
                <w:bCs/>
                <w:sz w:val="26"/>
                <w:szCs w:val="26"/>
                <w:lang w:val="ru-RU"/>
              </w:rPr>
              <w:t xml:space="preserve">г.Лабинск, ул.Победы, </w:t>
            </w:r>
            <w:r w:rsidR="00B426DD">
              <w:rPr>
                <w:rFonts w:ascii="Times New Roman" w:hAnsi="Times New Roman"/>
                <w:bCs/>
                <w:sz w:val="26"/>
                <w:szCs w:val="26"/>
                <w:lang w:val="ru-RU"/>
              </w:rPr>
              <w:t xml:space="preserve">д. </w:t>
            </w:r>
            <w:r w:rsidR="00D3229D" w:rsidRPr="00B426DD">
              <w:rPr>
                <w:rFonts w:ascii="Times New Roman" w:hAnsi="Times New Roman"/>
                <w:bCs/>
                <w:sz w:val="26"/>
                <w:szCs w:val="26"/>
                <w:lang w:val="ru-RU"/>
              </w:rPr>
              <w:t>1 А</w:t>
            </w:r>
            <w:r w:rsidR="00B426DD">
              <w:rPr>
                <w:rFonts w:ascii="Times New Roman" w:hAnsi="Times New Roman"/>
                <w:bCs/>
                <w:sz w:val="26"/>
                <w:szCs w:val="26"/>
                <w:lang w:val="ru-RU"/>
              </w:rPr>
              <w:t>.</w:t>
            </w:r>
          </w:p>
          <w:p w14:paraId="339EAEC5" w14:textId="6BCA159D" w:rsidR="00B426DD" w:rsidRPr="00B426DD" w:rsidRDefault="00B426DD" w:rsidP="00B426DD">
            <w:pPr>
              <w:pStyle w:val="a4"/>
              <w:numPr>
                <w:ilvl w:val="0"/>
                <w:numId w:val="28"/>
              </w:numPr>
              <w:jc w:val="both"/>
              <w:rPr>
                <w:rFonts w:ascii="Times New Roman" w:hAnsi="Times New Roman"/>
                <w:bCs/>
                <w:sz w:val="26"/>
                <w:szCs w:val="26"/>
                <w:lang w:val="ru-RU"/>
              </w:rPr>
            </w:pPr>
            <w:r>
              <w:rPr>
                <w:rFonts w:ascii="Times New Roman" w:hAnsi="Times New Roman"/>
                <w:bCs/>
                <w:sz w:val="26"/>
                <w:szCs w:val="26"/>
                <w:lang w:val="ru-RU"/>
              </w:rPr>
              <w:t>Краснодарский край, г.Курганинск, ул.Строителей, д. 5.</w:t>
            </w:r>
          </w:p>
          <w:p w14:paraId="00CBBA07" w14:textId="3BD36EF8" w:rsidR="0050104D" w:rsidRPr="00327A0C" w:rsidRDefault="0050104D" w:rsidP="0050104D">
            <w:pPr>
              <w:jc w:val="both"/>
              <w:rPr>
                <w:rFonts w:ascii="Times New Roman" w:eastAsia="Times New Roman" w:hAnsi="Times New Roman"/>
                <w:bCs/>
                <w:kern w:val="1"/>
                <w:sz w:val="26"/>
                <w:szCs w:val="26"/>
                <w:lang w:val="ru-RU"/>
              </w:rPr>
            </w:pPr>
            <w:r w:rsidRPr="00327A0C">
              <w:rPr>
                <w:rFonts w:ascii="Times New Roman" w:hAnsi="Times New Roman"/>
                <w:bCs/>
                <w:sz w:val="26"/>
                <w:szCs w:val="26"/>
                <w:lang w:val="ru-RU"/>
              </w:rPr>
              <w:t xml:space="preserve">Срок поставки </w:t>
            </w:r>
            <w:r w:rsidRPr="00327A0C">
              <w:rPr>
                <w:rFonts w:ascii="Times New Roman" w:hAnsi="Times New Roman"/>
                <w:bCs/>
                <w:sz w:val="26"/>
                <w:szCs w:val="26"/>
                <w:highlight w:val="white"/>
                <w:lang w:val="ru-RU" w:bidi="ru-RU"/>
              </w:rPr>
              <w:t xml:space="preserve">партии товара: в течение </w:t>
            </w:r>
            <w:r w:rsidR="00B426DD">
              <w:rPr>
                <w:rFonts w:ascii="Times New Roman" w:hAnsi="Times New Roman"/>
                <w:bCs/>
                <w:sz w:val="26"/>
                <w:szCs w:val="26"/>
                <w:highlight w:val="white"/>
                <w:lang w:val="ru-RU" w:bidi="ru-RU"/>
              </w:rPr>
              <w:t>1</w:t>
            </w:r>
            <w:r w:rsidRPr="00327A0C">
              <w:rPr>
                <w:rFonts w:ascii="Times New Roman" w:hAnsi="Times New Roman"/>
                <w:bCs/>
                <w:sz w:val="26"/>
                <w:szCs w:val="26"/>
                <w:highlight w:val="white"/>
                <w:lang w:val="ru-RU" w:bidi="ru-RU"/>
              </w:rPr>
              <w:t xml:space="preserve"> (</w:t>
            </w:r>
            <w:r w:rsidR="00B426DD">
              <w:rPr>
                <w:rFonts w:ascii="Times New Roman" w:hAnsi="Times New Roman"/>
                <w:bCs/>
                <w:sz w:val="26"/>
                <w:szCs w:val="26"/>
                <w:highlight w:val="white"/>
                <w:lang w:val="ru-RU" w:bidi="ru-RU"/>
              </w:rPr>
              <w:t>одного</w:t>
            </w:r>
            <w:r w:rsidRPr="00327A0C">
              <w:rPr>
                <w:rFonts w:ascii="Times New Roman" w:hAnsi="Times New Roman"/>
                <w:bCs/>
                <w:sz w:val="26"/>
                <w:szCs w:val="26"/>
                <w:highlight w:val="white"/>
                <w:lang w:val="ru-RU" w:bidi="ru-RU"/>
              </w:rPr>
              <w:t>) календарн</w:t>
            </w:r>
            <w:r w:rsidR="00B426DD">
              <w:rPr>
                <w:rFonts w:ascii="Times New Roman" w:hAnsi="Times New Roman"/>
                <w:bCs/>
                <w:sz w:val="26"/>
                <w:szCs w:val="26"/>
                <w:highlight w:val="white"/>
                <w:lang w:val="ru-RU" w:bidi="ru-RU"/>
              </w:rPr>
              <w:t>ого</w:t>
            </w:r>
            <w:r w:rsidRPr="00327A0C">
              <w:rPr>
                <w:rFonts w:ascii="Times New Roman" w:hAnsi="Times New Roman"/>
                <w:bCs/>
                <w:sz w:val="26"/>
                <w:szCs w:val="26"/>
                <w:highlight w:val="white"/>
                <w:lang w:val="ru-RU" w:bidi="ru-RU"/>
              </w:rPr>
              <w:t xml:space="preserve"> дн</w:t>
            </w:r>
            <w:r w:rsidR="00B426DD">
              <w:rPr>
                <w:rFonts w:ascii="Times New Roman" w:hAnsi="Times New Roman"/>
                <w:bCs/>
                <w:sz w:val="26"/>
                <w:szCs w:val="26"/>
                <w:highlight w:val="white"/>
                <w:lang w:val="ru-RU" w:bidi="ru-RU"/>
              </w:rPr>
              <w:t>я</w:t>
            </w:r>
            <w:r w:rsidRPr="00327A0C">
              <w:rPr>
                <w:rFonts w:ascii="Times New Roman" w:hAnsi="Times New Roman"/>
                <w:bCs/>
                <w:sz w:val="26"/>
                <w:szCs w:val="26"/>
                <w:highlight w:val="white"/>
                <w:lang w:val="ru-RU" w:bidi="ru-RU"/>
              </w:rPr>
              <w:t xml:space="preserve"> со дня направления заявки Заказчиком, с 8.00 до 17.00 (МСК). </w:t>
            </w:r>
            <w:r w:rsidRPr="00327A0C">
              <w:rPr>
                <w:rFonts w:ascii="Times New Roman" w:hAnsi="Times New Roman"/>
                <w:bCs/>
                <w:sz w:val="26"/>
                <w:szCs w:val="26"/>
                <w:lang w:val="ru-RU"/>
              </w:rPr>
              <w:t xml:space="preserve">Заявка подается в письменной форме посредством электронной почты либо сотовой связи по адресам (номерам), указанным в реквизитах сторон. В каждой заявке будет конкретизироваться количество (объем) закупаемого товара. Период поставки: </w:t>
            </w:r>
            <w:r w:rsidRPr="00327A0C">
              <w:rPr>
                <w:rFonts w:ascii="Times New Roman" w:eastAsia="Times New Roman" w:hAnsi="Times New Roman"/>
                <w:bCs/>
                <w:kern w:val="1"/>
                <w:sz w:val="26"/>
                <w:szCs w:val="26"/>
                <w:lang w:val="ru-RU"/>
              </w:rPr>
              <w:t>со дня заключения договора до 31.12.202</w:t>
            </w:r>
            <w:r w:rsidR="001A65A3">
              <w:rPr>
                <w:rFonts w:ascii="Times New Roman" w:eastAsia="Times New Roman" w:hAnsi="Times New Roman"/>
                <w:bCs/>
                <w:kern w:val="1"/>
                <w:sz w:val="26"/>
                <w:szCs w:val="26"/>
                <w:lang w:val="ru-RU"/>
              </w:rPr>
              <w:t>5</w:t>
            </w:r>
            <w:r w:rsidRPr="00327A0C">
              <w:rPr>
                <w:rFonts w:ascii="Times New Roman" w:eastAsia="Times New Roman" w:hAnsi="Times New Roman"/>
                <w:bCs/>
                <w:kern w:val="1"/>
                <w:sz w:val="26"/>
                <w:szCs w:val="26"/>
                <w:lang w:val="ru-RU"/>
              </w:rPr>
              <w:t xml:space="preserve"> г. </w:t>
            </w:r>
          </w:p>
          <w:p w14:paraId="466EEB87" w14:textId="0C8391CF" w:rsidR="0050104D" w:rsidRPr="00327A0C" w:rsidRDefault="0050104D" w:rsidP="0050104D">
            <w:pPr>
              <w:jc w:val="both"/>
              <w:rPr>
                <w:rFonts w:ascii="Times New Roman" w:hAnsi="Times New Roman"/>
                <w:bCs/>
                <w:sz w:val="26"/>
                <w:szCs w:val="26"/>
                <w:lang w:val="ru-RU"/>
              </w:rPr>
            </w:pPr>
            <w:r w:rsidRPr="00327A0C">
              <w:rPr>
                <w:rFonts w:ascii="Times New Roman" w:hAnsi="Times New Roman"/>
                <w:bCs/>
                <w:sz w:val="26"/>
                <w:szCs w:val="26"/>
                <w:lang w:val="ru-RU"/>
              </w:rPr>
              <w:lastRenderedPageBreak/>
              <w:t xml:space="preserve">Срок действия договора: с момента его подписания до </w:t>
            </w:r>
            <w:r w:rsidR="00B426DD">
              <w:rPr>
                <w:rFonts w:ascii="Times New Roman" w:hAnsi="Times New Roman"/>
                <w:bCs/>
                <w:sz w:val="26"/>
                <w:szCs w:val="26"/>
                <w:lang w:val="ru-RU"/>
              </w:rPr>
              <w:t>31</w:t>
            </w:r>
            <w:r w:rsidRPr="00327A0C">
              <w:rPr>
                <w:rFonts w:ascii="Times New Roman" w:hAnsi="Times New Roman"/>
                <w:bCs/>
                <w:sz w:val="26"/>
                <w:szCs w:val="26"/>
                <w:lang w:val="ru-RU"/>
              </w:rPr>
              <w:t>.01.202</w:t>
            </w:r>
            <w:r w:rsidR="001A65A3">
              <w:rPr>
                <w:rFonts w:ascii="Times New Roman" w:hAnsi="Times New Roman"/>
                <w:bCs/>
                <w:sz w:val="26"/>
                <w:szCs w:val="26"/>
                <w:lang w:val="ru-RU"/>
              </w:rPr>
              <w:t>6</w:t>
            </w:r>
            <w:r w:rsidRPr="00327A0C">
              <w:rPr>
                <w:rFonts w:ascii="Times New Roman" w:hAnsi="Times New Roman"/>
                <w:bCs/>
                <w:sz w:val="26"/>
                <w:szCs w:val="26"/>
                <w:lang w:val="ru-RU"/>
              </w:rPr>
              <w:t>.</w:t>
            </w:r>
          </w:p>
          <w:p w14:paraId="79007F93" w14:textId="6D71E5F5" w:rsidR="0050104D" w:rsidRPr="00327A0C" w:rsidRDefault="0050104D" w:rsidP="0050104D">
            <w:pPr>
              <w:jc w:val="both"/>
              <w:rPr>
                <w:rFonts w:ascii="Times New Roman" w:eastAsia="Times New Roman" w:hAnsi="Times New Roman"/>
                <w:bCs/>
                <w:sz w:val="26"/>
                <w:szCs w:val="26"/>
                <w:lang w:val="ru-RU"/>
              </w:rPr>
            </w:pPr>
            <w:r w:rsidRPr="00327A0C">
              <w:rPr>
                <w:rFonts w:ascii="Times New Roman" w:eastAsia="Times New Roman" w:hAnsi="Times New Roman"/>
                <w:bCs/>
                <w:kern w:val="1"/>
                <w:sz w:val="26"/>
                <w:szCs w:val="26"/>
                <w:lang w:val="ru-RU"/>
              </w:rPr>
              <w:t>У</w:t>
            </w:r>
            <w:r w:rsidRPr="00327A0C">
              <w:rPr>
                <w:rFonts w:ascii="Times New Roman" w:hAnsi="Times New Roman"/>
                <w:bCs/>
                <w:sz w:val="26"/>
                <w:szCs w:val="26"/>
                <w:lang w:val="ru-RU"/>
              </w:rPr>
              <w:t>словия поставки: согласно условиям, изложенным в Разделе 5 «</w:t>
            </w:r>
            <w:r w:rsidR="00D6139C" w:rsidRPr="00327A0C">
              <w:rPr>
                <w:rFonts w:ascii="Times New Roman" w:hAnsi="Times New Roman"/>
                <w:bCs/>
                <w:sz w:val="26"/>
                <w:szCs w:val="26"/>
                <w:lang w:val="ru-RU"/>
              </w:rPr>
              <w:t>Описание предмета закупки (</w:t>
            </w:r>
            <w:r w:rsidRPr="00327A0C">
              <w:rPr>
                <w:rFonts w:ascii="Times New Roman" w:hAnsi="Times New Roman"/>
                <w:bCs/>
                <w:sz w:val="26"/>
                <w:szCs w:val="26"/>
                <w:lang w:val="ru-RU"/>
              </w:rPr>
              <w:t>Техническое задание</w:t>
            </w:r>
            <w:r w:rsidR="00D6139C" w:rsidRPr="00327A0C">
              <w:rPr>
                <w:rFonts w:ascii="Times New Roman" w:hAnsi="Times New Roman"/>
                <w:bCs/>
                <w:sz w:val="26"/>
                <w:szCs w:val="26"/>
                <w:lang w:val="ru-RU"/>
              </w:rPr>
              <w:t>)</w:t>
            </w:r>
            <w:r w:rsidRPr="00327A0C">
              <w:rPr>
                <w:rFonts w:ascii="Times New Roman" w:hAnsi="Times New Roman"/>
                <w:bCs/>
                <w:sz w:val="26"/>
                <w:szCs w:val="26"/>
                <w:lang w:val="ru-RU"/>
              </w:rPr>
              <w:t>» и Разделе 6 «Проект договора».</w:t>
            </w:r>
          </w:p>
        </w:tc>
      </w:tr>
      <w:tr w:rsidR="0050104D" w:rsidRPr="006861F4" w14:paraId="72447B28"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9A6D2B6"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5</w:t>
            </w:r>
          </w:p>
        </w:tc>
        <w:tc>
          <w:tcPr>
            <w:tcW w:w="5699" w:type="dxa"/>
            <w:tcBorders>
              <w:top w:val="single" w:sz="4" w:space="0" w:color="000000"/>
              <w:left w:val="single" w:sz="4" w:space="0" w:color="000000"/>
              <w:bottom w:val="single" w:sz="4" w:space="0" w:color="000000"/>
              <w:right w:val="single" w:sz="4" w:space="0" w:color="000000"/>
            </w:tcBorders>
          </w:tcPr>
          <w:p w14:paraId="4829C468" w14:textId="210BBAD5" w:rsidR="0050104D" w:rsidRPr="002555BE" w:rsidRDefault="0050104D" w:rsidP="0050104D">
            <w:pPr>
              <w:tabs>
                <w:tab w:val="left" w:pos="1520"/>
              </w:tabs>
              <w:spacing w:after="0" w:line="240" w:lineRule="auto"/>
              <w:ind w:right="-20"/>
              <w:jc w:val="both"/>
              <w:rPr>
                <w:rFonts w:ascii="Times New Roman" w:hAnsi="Times New Roman"/>
                <w:sz w:val="28"/>
                <w:szCs w:val="28"/>
                <w:lang w:val="ru-RU"/>
              </w:rPr>
            </w:pPr>
            <w:r>
              <w:rPr>
                <w:rFonts w:ascii="Times New Roman" w:hAnsi="Times New Roman"/>
                <w:color w:val="000000"/>
                <w:sz w:val="28"/>
                <w:szCs w:val="28"/>
                <w:lang w:val="ru-RU"/>
              </w:rPr>
              <w:t>М</w:t>
            </w:r>
            <w:r w:rsidRPr="0044464B">
              <w:rPr>
                <w:rFonts w:ascii="Times New Roman" w:hAnsi="Times New Roman"/>
                <w:color w:val="000000"/>
                <w:sz w:val="28"/>
                <w:szCs w:val="28"/>
                <w:lang w:val="ru-RU"/>
              </w:rPr>
              <w:t>аксимальное значение цены договора и начальная цена единицы (сумма единиц) товар</w:t>
            </w:r>
            <w:r w:rsidRPr="0044464B">
              <w:rPr>
                <w:rFonts w:ascii="Times New Roman" w:hAnsi="Times New Roman"/>
                <w:sz w:val="28"/>
                <w:szCs w:val="28"/>
                <w:lang w:val="ru-RU"/>
              </w:rPr>
              <w:t>, либо формула цены, устанавливающая правила расчета сумм, подлежащих уплате заказчиком поставщику</w:t>
            </w:r>
            <w:r w:rsidRPr="0013653F">
              <w:rPr>
                <w:rFonts w:ascii="Times New Roman" w:hAnsi="Times New Roman"/>
                <w:sz w:val="28"/>
                <w:szCs w:val="28"/>
                <w:lang w:val="ru-RU"/>
              </w:rPr>
              <w:t xml:space="preserve"> (исполнителю, подрядчику) в ходе исполнения договора, и </w:t>
            </w:r>
            <w:r w:rsidRPr="002555BE">
              <w:rPr>
                <w:rFonts w:ascii="Times New Roman" w:hAnsi="Times New Roman"/>
                <w:sz w:val="28"/>
                <w:szCs w:val="28"/>
                <w:lang w:val="ru-RU"/>
              </w:rPr>
              <w:t>максимальное значение цены договора, либо цена единицы товара, работы, услуги и максимальное значение цены договора.</w:t>
            </w:r>
          </w:p>
          <w:p w14:paraId="5A0B4755" w14:textId="6F6E17C6" w:rsidR="0050104D" w:rsidRPr="002555BE" w:rsidRDefault="0050104D" w:rsidP="0050104D">
            <w:pPr>
              <w:tabs>
                <w:tab w:val="left" w:pos="1520"/>
              </w:tabs>
              <w:spacing w:after="0" w:line="240" w:lineRule="auto"/>
              <w:ind w:right="-20"/>
              <w:jc w:val="both"/>
              <w:rPr>
                <w:rFonts w:ascii="Times New Roman" w:hAnsi="Times New Roman"/>
                <w:sz w:val="28"/>
                <w:szCs w:val="28"/>
                <w:lang w:val="ru-RU"/>
              </w:rPr>
            </w:pPr>
            <w:r w:rsidRPr="002555BE">
              <w:rPr>
                <w:rFonts w:ascii="Times New Roman" w:hAnsi="Times New Roman"/>
                <w:sz w:val="28"/>
                <w:szCs w:val="28"/>
                <w:lang w:val="ru-RU"/>
              </w:rPr>
              <w:t>Информация о валюте, используемой для формирования цены договора и расчетов с поставщиком (подрядчиком, исполнителем)</w:t>
            </w:r>
            <w:r>
              <w:rPr>
                <w:rFonts w:ascii="Times New Roman" w:hAnsi="Times New Roman"/>
                <w:sz w:val="28"/>
                <w:szCs w:val="28"/>
                <w:lang w:val="ru-RU"/>
              </w:rPr>
              <w:t>.</w:t>
            </w:r>
          </w:p>
          <w:p w14:paraId="6A62FA8C" w14:textId="77777777" w:rsidR="0050104D" w:rsidRDefault="0050104D" w:rsidP="0050104D">
            <w:pPr>
              <w:tabs>
                <w:tab w:val="left" w:pos="1520"/>
              </w:tabs>
              <w:spacing w:after="0" w:line="240" w:lineRule="auto"/>
              <w:ind w:right="-20"/>
              <w:jc w:val="both"/>
              <w:rPr>
                <w:rFonts w:ascii="Times New Roman" w:hAnsi="Times New Roman"/>
                <w:sz w:val="28"/>
                <w:szCs w:val="28"/>
                <w:lang w:val="ru-RU"/>
              </w:rPr>
            </w:pPr>
          </w:p>
          <w:p w14:paraId="1FEE6B62" w14:textId="0560B741"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p>
        </w:tc>
        <w:tc>
          <w:tcPr>
            <w:tcW w:w="8222" w:type="dxa"/>
            <w:tcBorders>
              <w:top w:val="single" w:sz="4" w:space="0" w:color="000000"/>
              <w:left w:val="single" w:sz="4" w:space="0" w:color="000000"/>
              <w:bottom w:val="single" w:sz="4" w:space="0" w:color="000000"/>
              <w:right w:val="single" w:sz="4" w:space="0" w:color="000000"/>
            </w:tcBorders>
          </w:tcPr>
          <w:p w14:paraId="50611D40" w14:textId="77777777" w:rsidR="00164E79" w:rsidRDefault="0050104D" w:rsidP="0050104D">
            <w:pPr>
              <w:tabs>
                <w:tab w:val="left" w:pos="1520"/>
              </w:tabs>
              <w:spacing w:after="0" w:line="240" w:lineRule="auto"/>
              <w:ind w:right="-20"/>
              <w:jc w:val="both"/>
              <w:rPr>
                <w:rFonts w:ascii="Times New Roman" w:hAnsi="Times New Roman"/>
                <w:b/>
                <w:bCs/>
                <w:color w:val="000000"/>
                <w:sz w:val="26"/>
                <w:szCs w:val="26"/>
                <w:shd w:val="clear" w:color="auto" w:fill="FFFFFF"/>
                <w:lang w:val="ru-RU"/>
              </w:rPr>
            </w:pPr>
            <w:r w:rsidRPr="00327A0C">
              <w:rPr>
                <w:rFonts w:ascii="Times New Roman" w:hAnsi="Times New Roman"/>
                <w:color w:val="000000"/>
                <w:sz w:val="26"/>
                <w:szCs w:val="26"/>
                <w:lang w:val="ru-RU"/>
              </w:rPr>
              <w:t xml:space="preserve">Максимальное значение цены договора составляет: </w:t>
            </w:r>
            <w:r w:rsidR="006500FF" w:rsidRPr="006500FF">
              <w:rPr>
                <w:rFonts w:ascii="Times New Roman" w:hAnsi="Times New Roman"/>
                <w:b/>
                <w:bCs/>
                <w:color w:val="000000"/>
                <w:sz w:val="26"/>
                <w:szCs w:val="26"/>
                <w:lang w:val="ru-RU"/>
              </w:rPr>
              <w:t>42</w:t>
            </w:r>
            <w:r w:rsidR="00B426DD" w:rsidRPr="006500FF">
              <w:rPr>
                <w:rFonts w:ascii="Times New Roman" w:hAnsi="Times New Roman"/>
                <w:b/>
                <w:bCs/>
                <w:color w:val="000000"/>
                <w:sz w:val="26"/>
                <w:szCs w:val="26"/>
                <w:shd w:val="clear" w:color="auto" w:fill="FFFFFF"/>
                <w:lang w:val="ru-RU"/>
              </w:rPr>
              <w:t> </w:t>
            </w:r>
            <w:r w:rsidR="006500FF" w:rsidRPr="006500FF">
              <w:rPr>
                <w:rFonts w:ascii="Times New Roman" w:hAnsi="Times New Roman"/>
                <w:b/>
                <w:bCs/>
                <w:color w:val="000000"/>
                <w:sz w:val="26"/>
                <w:szCs w:val="26"/>
                <w:shd w:val="clear" w:color="auto" w:fill="FFFFFF"/>
                <w:lang w:val="ru-RU"/>
              </w:rPr>
              <w:t>0</w:t>
            </w:r>
            <w:r w:rsidR="00B426DD" w:rsidRPr="006500FF">
              <w:rPr>
                <w:rFonts w:ascii="Times New Roman" w:hAnsi="Times New Roman"/>
                <w:b/>
                <w:bCs/>
                <w:color w:val="000000"/>
                <w:sz w:val="26"/>
                <w:szCs w:val="26"/>
                <w:shd w:val="clear" w:color="auto" w:fill="FFFFFF"/>
                <w:lang w:val="ru-RU"/>
              </w:rPr>
              <w:t>00 000</w:t>
            </w:r>
            <w:r w:rsidR="00D3229D" w:rsidRPr="006500FF">
              <w:rPr>
                <w:rFonts w:ascii="Times New Roman" w:hAnsi="Times New Roman"/>
                <w:b/>
                <w:bCs/>
                <w:color w:val="000000"/>
                <w:sz w:val="26"/>
                <w:szCs w:val="26"/>
                <w:shd w:val="clear" w:color="auto" w:fill="FFFFFF"/>
                <w:lang w:val="ru-RU"/>
              </w:rPr>
              <w:t xml:space="preserve"> рублей 0</w:t>
            </w:r>
            <w:r w:rsidR="00A40F5D" w:rsidRPr="006500FF">
              <w:rPr>
                <w:rFonts w:ascii="Times New Roman" w:hAnsi="Times New Roman"/>
                <w:b/>
                <w:bCs/>
                <w:color w:val="000000"/>
                <w:sz w:val="26"/>
                <w:szCs w:val="26"/>
                <w:shd w:val="clear" w:color="auto" w:fill="FFFFFF"/>
                <w:lang w:val="ru-RU"/>
              </w:rPr>
              <w:t>0</w:t>
            </w:r>
            <w:r w:rsidR="00D3229D" w:rsidRPr="006500FF">
              <w:rPr>
                <w:rFonts w:ascii="Times New Roman" w:hAnsi="Times New Roman"/>
                <w:b/>
                <w:bCs/>
                <w:color w:val="000000"/>
                <w:sz w:val="26"/>
                <w:szCs w:val="26"/>
                <w:shd w:val="clear" w:color="auto" w:fill="FFFFFF"/>
                <w:lang w:val="ru-RU"/>
              </w:rPr>
              <w:t xml:space="preserve"> копеек</w:t>
            </w:r>
            <w:r w:rsidR="002E6E6F" w:rsidRPr="006500FF">
              <w:rPr>
                <w:rFonts w:ascii="Times New Roman" w:hAnsi="Times New Roman"/>
                <w:b/>
                <w:bCs/>
                <w:color w:val="000000"/>
                <w:sz w:val="26"/>
                <w:szCs w:val="26"/>
                <w:shd w:val="clear" w:color="auto" w:fill="FFFFFF"/>
                <w:lang w:val="ru-RU"/>
              </w:rPr>
              <w:t xml:space="preserve">. </w:t>
            </w:r>
          </w:p>
          <w:p w14:paraId="3D3A8320" w14:textId="38AC0B9F" w:rsidR="0050104D" w:rsidRPr="00327A0C" w:rsidRDefault="0050104D" w:rsidP="0050104D">
            <w:pPr>
              <w:tabs>
                <w:tab w:val="left" w:pos="1520"/>
              </w:tabs>
              <w:spacing w:after="0" w:line="240" w:lineRule="auto"/>
              <w:ind w:right="-20"/>
              <w:jc w:val="both"/>
              <w:rPr>
                <w:rFonts w:ascii="Times New Roman" w:hAnsi="Times New Roman"/>
                <w:sz w:val="26"/>
                <w:szCs w:val="26"/>
                <w:lang w:val="ru-RU"/>
              </w:rPr>
            </w:pPr>
            <w:r w:rsidRPr="006500FF">
              <w:rPr>
                <w:rFonts w:ascii="Times New Roman" w:hAnsi="Times New Roman"/>
                <w:sz w:val="26"/>
                <w:szCs w:val="26"/>
                <w:lang w:val="ru-RU"/>
              </w:rPr>
              <w:t>Начальная цена единиц товара (</w:t>
            </w:r>
            <w:r w:rsidRPr="006500FF">
              <w:rPr>
                <w:rFonts w:ascii="Times New Roman" w:hAnsi="Times New Roman"/>
                <w:color w:val="000000"/>
                <w:sz w:val="26"/>
                <w:szCs w:val="26"/>
                <w:lang w:val="ru-RU"/>
              </w:rPr>
              <w:t xml:space="preserve">НСЦЕНТ(РУ)) составляет </w:t>
            </w:r>
            <w:r w:rsidR="006500FF" w:rsidRPr="006500FF">
              <w:rPr>
                <w:rFonts w:ascii="Times New Roman" w:hAnsi="Times New Roman"/>
                <w:b/>
                <w:bCs/>
                <w:color w:val="000000"/>
                <w:sz w:val="26"/>
                <w:szCs w:val="26"/>
                <w:lang w:val="ru-RU"/>
              </w:rPr>
              <w:t xml:space="preserve">261 990 </w:t>
            </w:r>
            <w:r w:rsidRPr="006500FF">
              <w:rPr>
                <w:rFonts w:ascii="Times New Roman" w:hAnsi="Times New Roman"/>
                <w:b/>
                <w:bCs/>
                <w:color w:val="000000"/>
                <w:sz w:val="26"/>
                <w:szCs w:val="26"/>
                <w:lang w:val="ru-RU"/>
              </w:rPr>
              <w:t>рублей</w:t>
            </w:r>
            <w:r w:rsidR="00D3229D" w:rsidRPr="006500FF">
              <w:rPr>
                <w:rFonts w:ascii="Times New Roman" w:hAnsi="Times New Roman"/>
                <w:b/>
                <w:bCs/>
                <w:color w:val="000000"/>
                <w:sz w:val="26"/>
                <w:szCs w:val="26"/>
                <w:lang w:val="ru-RU"/>
              </w:rPr>
              <w:t xml:space="preserve"> </w:t>
            </w:r>
            <w:r w:rsidR="006500FF">
              <w:rPr>
                <w:rFonts w:ascii="Times New Roman" w:hAnsi="Times New Roman"/>
                <w:b/>
                <w:bCs/>
                <w:color w:val="000000"/>
                <w:sz w:val="26"/>
                <w:szCs w:val="26"/>
                <w:lang w:val="ru-RU"/>
              </w:rPr>
              <w:t>00</w:t>
            </w:r>
            <w:r w:rsidR="00D3229D" w:rsidRPr="006500FF">
              <w:rPr>
                <w:rFonts w:ascii="Times New Roman" w:hAnsi="Times New Roman"/>
                <w:b/>
                <w:bCs/>
                <w:color w:val="000000"/>
                <w:sz w:val="26"/>
                <w:szCs w:val="26"/>
                <w:lang w:val="ru-RU"/>
              </w:rPr>
              <w:t xml:space="preserve"> копе</w:t>
            </w:r>
            <w:r w:rsidR="00081FC6" w:rsidRPr="006500FF">
              <w:rPr>
                <w:rFonts w:ascii="Times New Roman" w:hAnsi="Times New Roman"/>
                <w:b/>
                <w:bCs/>
                <w:color w:val="000000"/>
                <w:sz w:val="26"/>
                <w:szCs w:val="26"/>
                <w:lang w:val="ru-RU"/>
              </w:rPr>
              <w:t>й</w:t>
            </w:r>
            <w:r w:rsidR="00D3229D" w:rsidRPr="006500FF">
              <w:rPr>
                <w:rFonts w:ascii="Times New Roman" w:hAnsi="Times New Roman"/>
                <w:b/>
                <w:bCs/>
                <w:color w:val="000000"/>
                <w:sz w:val="26"/>
                <w:szCs w:val="26"/>
                <w:lang w:val="ru-RU"/>
              </w:rPr>
              <w:t>к</w:t>
            </w:r>
            <w:r w:rsidRPr="006500FF">
              <w:rPr>
                <w:rFonts w:ascii="Times New Roman" w:hAnsi="Times New Roman"/>
                <w:b/>
                <w:bCs/>
                <w:color w:val="000000"/>
                <w:sz w:val="26"/>
                <w:szCs w:val="26"/>
                <w:lang w:val="ru-RU"/>
              </w:rPr>
              <w:t xml:space="preserve">и </w:t>
            </w:r>
            <w:r w:rsidR="00081FC6" w:rsidRPr="006500FF">
              <w:rPr>
                <w:rFonts w:ascii="Times New Roman" w:hAnsi="Times New Roman"/>
                <w:b/>
                <w:bCs/>
                <w:color w:val="000000"/>
                <w:sz w:val="26"/>
                <w:szCs w:val="26"/>
                <w:lang w:val="ru-RU"/>
              </w:rPr>
              <w:t xml:space="preserve">и </w:t>
            </w:r>
            <w:r w:rsidRPr="006500FF">
              <w:rPr>
                <w:rFonts w:ascii="Times New Roman" w:hAnsi="Times New Roman"/>
                <w:color w:val="000000"/>
                <w:sz w:val="26"/>
                <w:szCs w:val="26"/>
                <w:lang w:val="ru-RU"/>
              </w:rPr>
              <w:t xml:space="preserve">определена </w:t>
            </w:r>
            <w:r w:rsidRPr="006500FF">
              <w:rPr>
                <w:rFonts w:ascii="Times New Roman" w:eastAsia="Times New Roman" w:hAnsi="Times New Roman"/>
                <w:kern w:val="1"/>
                <w:sz w:val="26"/>
                <w:szCs w:val="26"/>
                <w:lang w:val="ru-RU"/>
              </w:rPr>
              <w:t>в</w:t>
            </w:r>
            <w:r w:rsidRPr="006500FF">
              <w:rPr>
                <w:rFonts w:ascii="Times New Roman" w:eastAsia="Times New Roman" w:hAnsi="Times New Roman"/>
                <w:b/>
                <w:bCs/>
                <w:kern w:val="1"/>
                <w:sz w:val="26"/>
                <w:szCs w:val="26"/>
                <w:lang w:val="ru-RU"/>
              </w:rPr>
              <w:t xml:space="preserve"> </w:t>
            </w:r>
            <w:r w:rsidRPr="006500FF">
              <w:rPr>
                <w:rFonts w:ascii="Times New Roman" w:hAnsi="Times New Roman"/>
                <w:sz w:val="26"/>
                <w:szCs w:val="26"/>
                <w:lang w:val="ru-RU"/>
              </w:rPr>
              <w:t>соответствии</w:t>
            </w:r>
            <w:r w:rsidRPr="00327A0C">
              <w:rPr>
                <w:rFonts w:ascii="Times New Roman" w:hAnsi="Times New Roman"/>
                <w:sz w:val="26"/>
                <w:szCs w:val="26"/>
                <w:lang w:val="ru-RU"/>
              </w:rPr>
              <w:t xml:space="preserve"> с разделом 9 «Обоснование начальной (максимальной) цены договора, начальных цен единиц товара, работы, услуги». </w:t>
            </w:r>
          </w:p>
          <w:p w14:paraId="6194F3A4" w14:textId="77777777" w:rsidR="0050104D" w:rsidRPr="00327A0C" w:rsidRDefault="0050104D" w:rsidP="0050104D">
            <w:pPr>
              <w:tabs>
                <w:tab w:val="left" w:pos="1520"/>
              </w:tabs>
              <w:spacing w:after="0" w:line="240" w:lineRule="auto"/>
              <w:ind w:right="-20"/>
              <w:jc w:val="both"/>
              <w:rPr>
                <w:rFonts w:ascii="Times New Roman" w:hAnsi="Times New Roman"/>
                <w:b/>
                <w:bCs/>
                <w:sz w:val="26"/>
                <w:szCs w:val="26"/>
                <w:lang w:val="ru-RU"/>
              </w:rPr>
            </w:pPr>
          </w:p>
          <w:p w14:paraId="071439AB" w14:textId="778F6F56" w:rsidR="0050104D" w:rsidRPr="00327A0C" w:rsidRDefault="0050104D" w:rsidP="0050104D">
            <w:pPr>
              <w:spacing w:after="0" w:line="240" w:lineRule="auto"/>
              <w:jc w:val="both"/>
              <w:rPr>
                <w:rFonts w:ascii="Times New Roman" w:hAnsi="Times New Roman"/>
                <w:sz w:val="26"/>
                <w:szCs w:val="26"/>
                <w:lang w:val="ru-RU"/>
              </w:rPr>
            </w:pPr>
            <w:r w:rsidRPr="00327A0C">
              <w:rPr>
                <w:rFonts w:ascii="Times New Roman" w:hAnsi="Times New Roman"/>
                <w:sz w:val="26"/>
                <w:szCs w:val="26"/>
                <w:lang w:val="ru-RU"/>
              </w:rPr>
              <w:t>Формула цены договора:</w:t>
            </w:r>
          </w:p>
          <w:p w14:paraId="2DF4FBA3" w14:textId="77777777" w:rsidR="0050104D" w:rsidRPr="00327A0C" w:rsidRDefault="006861F4" w:rsidP="0050104D">
            <w:pPr>
              <w:jc w:val="center"/>
              <w:rPr>
                <w:rFonts w:ascii="Times New Roman" w:hAnsi="Times New Roman"/>
                <w:i/>
                <w:sz w:val="26"/>
                <w:szCs w:val="26"/>
              </w:rPr>
            </w:pPr>
            <w:r>
              <w:rPr>
                <w:rFonts w:ascii="Times New Roman" w:hAnsi="Times New Roman"/>
                <w:sz w:val="26"/>
                <w:szCs w:val="26"/>
              </w:rPr>
              <w:pict w14:anchorId="17BEA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41.25pt" equationxml="&lt;">
                  <v:imagedata r:id="rId11" o:title="" chromakey="white"/>
                </v:shape>
              </w:pict>
            </w:r>
          </w:p>
          <w:p w14:paraId="2A665DA1" w14:textId="77777777" w:rsidR="0050104D" w:rsidRPr="00327A0C" w:rsidRDefault="0050104D" w:rsidP="0050104D">
            <w:pPr>
              <w:ind w:firstLine="709"/>
              <w:rPr>
                <w:rFonts w:ascii="Times New Roman" w:hAnsi="Times New Roman"/>
                <w:sz w:val="26"/>
                <w:szCs w:val="26"/>
                <w:lang w:val="ru-RU"/>
              </w:rPr>
            </w:pPr>
            <w:r w:rsidRPr="00327A0C">
              <w:rPr>
                <w:rFonts w:ascii="Times New Roman" w:hAnsi="Times New Roman"/>
                <w:sz w:val="26"/>
                <w:szCs w:val="26"/>
                <w:lang w:val="ru-RU"/>
              </w:rPr>
              <w:t>где:</w:t>
            </w:r>
          </w:p>
          <w:p w14:paraId="3422B2EB" w14:textId="77777777" w:rsidR="0050104D" w:rsidRPr="00327A0C" w:rsidRDefault="0050104D" w:rsidP="0050104D">
            <w:pPr>
              <w:spacing w:after="0"/>
              <w:ind w:firstLine="709"/>
              <w:jc w:val="both"/>
              <w:rPr>
                <w:rFonts w:ascii="Times New Roman" w:hAnsi="Times New Roman"/>
                <w:sz w:val="26"/>
                <w:szCs w:val="26"/>
                <w:lang w:val="ru-RU"/>
              </w:rPr>
            </w:pPr>
            <w:r w:rsidRPr="00327A0C">
              <w:rPr>
                <w:rFonts w:ascii="Times New Roman" w:hAnsi="Times New Roman"/>
                <w:sz w:val="26"/>
                <w:szCs w:val="26"/>
                <w:lang w:val="ru-RU"/>
              </w:rPr>
              <w:t>ЦД – цена договора, определенная с использованием настоящей формулы, которая не может превышать максимальное значение цены договора (ЦД ≤ ЦД</w:t>
            </w:r>
            <w:r w:rsidRPr="00327A0C">
              <w:rPr>
                <w:rFonts w:ascii="Times New Roman" w:hAnsi="Times New Roman"/>
                <w:sz w:val="26"/>
                <w:szCs w:val="26"/>
                <w:vertAlign w:val="subscript"/>
              </w:rPr>
              <w:t>max</w:t>
            </w:r>
            <w:r w:rsidRPr="00327A0C">
              <w:rPr>
                <w:rFonts w:ascii="Times New Roman" w:hAnsi="Times New Roman"/>
                <w:sz w:val="26"/>
                <w:szCs w:val="26"/>
                <w:lang w:val="ru-RU"/>
              </w:rPr>
              <w:t>);</w:t>
            </w:r>
          </w:p>
          <w:p w14:paraId="3236BB83" w14:textId="0B2DB497" w:rsidR="0050104D" w:rsidRPr="00327A0C" w:rsidRDefault="0050104D" w:rsidP="0050104D">
            <w:pPr>
              <w:spacing w:after="0"/>
              <w:ind w:firstLine="709"/>
              <w:jc w:val="both"/>
              <w:rPr>
                <w:rFonts w:ascii="Times New Roman" w:hAnsi="Times New Roman"/>
                <w:sz w:val="26"/>
                <w:szCs w:val="26"/>
                <w:lang w:val="ru-RU"/>
              </w:rPr>
            </w:pPr>
            <w:bookmarkStart w:id="1" w:name="_Hlk98333366"/>
            <w:r w:rsidRPr="00327A0C">
              <w:rPr>
                <w:rFonts w:ascii="Times New Roman" w:hAnsi="Times New Roman"/>
                <w:sz w:val="26"/>
                <w:szCs w:val="26"/>
                <w:lang w:val="ru-RU"/>
              </w:rPr>
              <w:t>Ц</w:t>
            </w:r>
            <w:r w:rsidRPr="00327A0C">
              <w:rPr>
                <w:rFonts w:ascii="Times New Roman" w:hAnsi="Times New Roman"/>
                <w:i/>
                <w:sz w:val="26"/>
                <w:szCs w:val="26"/>
                <w:vertAlign w:val="subscript"/>
              </w:rPr>
              <w:t>i</w:t>
            </w:r>
            <w:r w:rsidRPr="00327A0C">
              <w:rPr>
                <w:rFonts w:ascii="Times New Roman" w:hAnsi="Times New Roman"/>
                <w:sz w:val="26"/>
                <w:szCs w:val="26"/>
                <w:lang w:val="ru-RU"/>
              </w:rPr>
              <w:t xml:space="preserve"> – цена единицы товара, </w:t>
            </w:r>
            <w:r w:rsidRPr="00327A0C">
              <w:rPr>
                <w:rFonts w:ascii="Times New Roman" w:hAnsi="Times New Roman"/>
                <w:b/>
                <w:bCs/>
                <w:sz w:val="26"/>
                <w:szCs w:val="26"/>
                <w:lang w:val="ru-RU"/>
              </w:rPr>
              <w:t>установленная у Поставщика</w:t>
            </w:r>
            <w:r w:rsidRPr="00327A0C">
              <w:rPr>
                <w:rFonts w:ascii="Times New Roman" w:hAnsi="Times New Roman"/>
                <w:sz w:val="26"/>
                <w:szCs w:val="26"/>
                <w:lang w:val="ru-RU"/>
              </w:rPr>
              <w:t xml:space="preserve"> </w:t>
            </w:r>
            <w:r w:rsidRPr="00327A0C">
              <w:rPr>
                <w:rFonts w:ascii="Times New Roman" w:hAnsi="Times New Roman"/>
                <w:b/>
                <w:bCs/>
                <w:sz w:val="26"/>
                <w:szCs w:val="26"/>
                <w:u w:val="single"/>
                <w:lang w:val="ru-RU"/>
              </w:rPr>
              <w:t>на</w:t>
            </w:r>
            <w:r w:rsidRPr="00327A0C">
              <w:rPr>
                <w:rFonts w:ascii="Times New Roman" w:hAnsi="Times New Roman"/>
                <w:b/>
                <w:bCs/>
                <w:sz w:val="26"/>
                <w:szCs w:val="26"/>
                <w:u w:val="single"/>
              </w:rPr>
              <w:t> </w:t>
            </w:r>
            <w:r w:rsidRPr="00327A0C">
              <w:rPr>
                <w:rFonts w:ascii="Times New Roman" w:hAnsi="Times New Roman"/>
                <w:b/>
                <w:bCs/>
                <w:sz w:val="26"/>
                <w:szCs w:val="26"/>
                <w:u w:val="single"/>
                <w:lang w:val="ru-RU"/>
              </w:rPr>
              <w:t>день отпуска товара</w:t>
            </w:r>
            <w:r w:rsidRPr="00327A0C">
              <w:rPr>
                <w:rFonts w:ascii="Times New Roman" w:hAnsi="Times New Roman"/>
                <w:sz w:val="26"/>
                <w:szCs w:val="26"/>
                <w:lang w:val="ru-RU"/>
              </w:rPr>
              <w:t xml:space="preserve"> заказчику в отчетном месяце (периоде) поставки, указываемая поставщиком в товарной накладной, </w:t>
            </w:r>
            <w:r w:rsidRPr="00327A0C">
              <w:rPr>
                <w:rFonts w:ascii="Times New Roman" w:hAnsi="Times New Roman"/>
                <w:b/>
                <w:bCs/>
                <w:sz w:val="26"/>
                <w:szCs w:val="26"/>
                <w:u w:val="single"/>
                <w:lang w:val="ru-RU"/>
              </w:rPr>
              <w:t>не должна превышать цену единицы товара</w:t>
            </w:r>
            <w:r w:rsidRPr="00327A0C">
              <w:rPr>
                <w:rFonts w:ascii="Times New Roman" w:hAnsi="Times New Roman"/>
                <w:b/>
                <w:bCs/>
                <w:sz w:val="26"/>
                <w:szCs w:val="26"/>
                <w:lang w:val="ru-RU"/>
              </w:rPr>
              <w:t xml:space="preserve">, </w:t>
            </w:r>
            <w:r w:rsidRPr="00327A0C">
              <w:rPr>
                <w:rFonts w:ascii="Times New Roman" w:hAnsi="Times New Roman"/>
                <w:sz w:val="26"/>
                <w:szCs w:val="26"/>
                <w:lang w:val="ru-RU"/>
              </w:rPr>
              <w:t>установленную договором</w:t>
            </w:r>
            <w:r w:rsidR="00D3229D" w:rsidRPr="00327A0C">
              <w:rPr>
                <w:rFonts w:ascii="Times New Roman" w:hAnsi="Times New Roman"/>
                <w:sz w:val="26"/>
                <w:szCs w:val="26"/>
                <w:lang w:val="ru-RU"/>
              </w:rPr>
              <w:t xml:space="preserve">,  </w:t>
            </w:r>
          </w:p>
          <w:bookmarkEnd w:id="1"/>
          <w:p w14:paraId="78C457C5" w14:textId="77777777" w:rsidR="0050104D" w:rsidRPr="00327A0C" w:rsidRDefault="0050104D" w:rsidP="0050104D">
            <w:pPr>
              <w:spacing w:after="0"/>
              <w:ind w:firstLine="709"/>
              <w:jc w:val="both"/>
              <w:rPr>
                <w:rFonts w:ascii="Times New Roman" w:hAnsi="Times New Roman"/>
                <w:sz w:val="26"/>
                <w:szCs w:val="26"/>
                <w:lang w:val="ru-RU"/>
              </w:rPr>
            </w:pPr>
            <w:r w:rsidRPr="00327A0C">
              <w:rPr>
                <w:rFonts w:ascii="Times New Roman" w:hAnsi="Times New Roman"/>
                <w:sz w:val="26"/>
                <w:szCs w:val="26"/>
              </w:rPr>
              <w:t>V</w:t>
            </w:r>
            <w:r w:rsidRPr="00327A0C">
              <w:rPr>
                <w:rFonts w:ascii="Times New Roman" w:hAnsi="Times New Roman"/>
                <w:i/>
                <w:sz w:val="26"/>
                <w:szCs w:val="26"/>
                <w:vertAlign w:val="subscript"/>
              </w:rPr>
              <w:t>i</w:t>
            </w:r>
            <w:r w:rsidRPr="00327A0C">
              <w:rPr>
                <w:rFonts w:ascii="Times New Roman" w:hAnsi="Times New Roman"/>
                <w:sz w:val="26"/>
                <w:szCs w:val="26"/>
                <w:lang w:val="ru-RU"/>
              </w:rPr>
              <w:t xml:space="preserve"> – объем поставляемого товара в месяце (периоде) поставки;</w:t>
            </w:r>
          </w:p>
          <w:p w14:paraId="1F680FD6" w14:textId="77777777" w:rsidR="0050104D" w:rsidRPr="00327A0C" w:rsidRDefault="0050104D" w:rsidP="0050104D">
            <w:pPr>
              <w:spacing w:after="0"/>
              <w:ind w:firstLine="709"/>
              <w:jc w:val="both"/>
              <w:rPr>
                <w:rFonts w:ascii="Times New Roman" w:hAnsi="Times New Roman"/>
                <w:sz w:val="26"/>
                <w:szCs w:val="26"/>
                <w:lang w:val="ru-RU"/>
              </w:rPr>
            </w:pPr>
            <w:r w:rsidRPr="00327A0C">
              <w:rPr>
                <w:rFonts w:ascii="Times New Roman" w:hAnsi="Times New Roman"/>
                <w:i/>
                <w:sz w:val="26"/>
                <w:szCs w:val="26"/>
              </w:rPr>
              <w:t>i</w:t>
            </w:r>
            <w:r w:rsidRPr="00327A0C">
              <w:rPr>
                <w:rFonts w:ascii="Times New Roman" w:hAnsi="Times New Roman"/>
                <w:sz w:val="26"/>
                <w:szCs w:val="26"/>
                <w:lang w:val="ru-RU"/>
              </w:rPr>
              <w:t xml:space="preserve"> – начальное значение (индекс суммирования), которое равно </w:t>
            </w:r>
            <w:r w:rsidRPr="00327A0C">
              <w:rPr>
                <w:rFonts w:ascii="Times New Roman" w:hAnsi="Times New Roman"/>
                <w:sz w:val="26"/>
                <w:szCs w:val="26"/>
                <w:lang w:val="ru-RU"/>
              </w:rPr>
              <w:lastRenderedPageBreak/>
              <w:t>значению суммируемых величин (Ц</w:t>
            </w:r>
            <w:r w:rsidRPr="00327A0C">
              <w:rPr>
                <w:rFonts w:ascii="Times New Roman" w:hAnsi="Times New Roman"/>
                <w:i/>
                <w:sz w:val="26"/>
                <w:szCs w:val="26"/>
                <w:vertAlign w:val="subscript"/>
              </w:rPr>
              <w:t>i</w:t>
            </w:r>
            <w:r w:rsidRPr="00327A0C">
              <w:rPr>
                <w:rFonts w:ascii="Times New Roman" w:hAnsi="Times New Roman"/>
                <w:sz w:val="26"/>
                <w:szCs w:val="26"/>
                <w:lang w:val="ru-RU"/>
              </w:rPr>
              <w:t xml:space="preserve">, </w:t>
            </w:r>
            <w:r w:rsidRPr="00327A0C">
              <w:rPr>
                <w:rFonts w:ascii="Times New Roman" w:hAnsi="Times New Roman"/>
                <w:sz w:val="26"/>
                <w:szCs w:val="26"/>
              </w:rPr>
              <w:t>V</w:t>
            </w:r>
            <w:r w:rsidRPr="00327A0C">
              <w:rPr>
                <w:rFonts w:ascii="Times New Roman" w:hAnsi="Times New Roman"/>
                <w:i/>
                <w:sz w:val="26"/>
                <w:szCs w:val="26"/>
                <w:vertAlign w:val="subscript"/>
              </w:rPr>
              <w:t>i</w:t>
            </w:r>
            <w:r w:rsidRPr="00327A0C">
              <w:rPr>
                <w:rFonts w:ascii="Times New Roman" w:hAnsi="Times New Roman"/>
                <w:sz w:val="26"/>
                <w:szCs w:val="26"/>
                <w:lang w:val="ru-RU"/>
              </w:rPr>
              <w:t>) за один месяц поставки товара;</w:t>
            </w:r>
          </w:p>
          <w:p w14:paraId="189A4B39" w14:textId="79567B0B" w:rsidR="0050104D" w:rsidRPr="00327A0C" w:rsidRDefault="0050104D" w:rsidP="0050104D">
            <w:pPr>
              <w:spacing w:after="0"/>
              <w:ind w:firstLine="709"/>
              <w:jc w:val="both"/>
              <w:rPr>
                <w:rFonts w:ascii="Times New Roman" w:eastAsia="Times New Roman" w:hAnsi="Times New Roman"/>
                <w:sz w:val="26"/>
                <w:szCs w:val="26"/>
                <w:lang w:val="ru-RU"/>
              </w:rPr>
            </w:pPr>
            <w:r w:rsidRPr="00327A0C">
              <w:rPr>
                <w:rFonts w:ascii="Times New Roman" w:hAnsi="Times New Roman"/>
                <w:i/>
                <w:sz w:val="26"/>
                <w:szCs w:val="26"/>
              </w:rPr>
              <w:t>n</w:t>
            </w:r>
            <w:r w:rsidRPr="00327A0C">
              <w:rPr>
                <w:rFonts w:ascii="Times New Roman" w:hAnsi="Times New Roman"/>
                <w:sz w:val="26"/>
                <w:szCs w:val="26"/>
                <w:lang w:val="ru-RU"/>
              </w:rPr>
              <w:t xml:space="preserve"> – конечное значение (диапазон суммирования), которое равно значению суммируемых величин за </w:t>
            </w:r>
            <w:r w:rsidRPr="00327A0C">
              <w:rPr>
                <w:rFonts w:ascii="Times New Roman" w:hAnsi="Times New Roman"/>
                <w:sz w:val="26"/>
                <w:szCs w:val="26"/>
              </w:rPr>
              <w:t>n</w:t>
            </w:r>
            <w:r w:rsidRPr="00327A0C">
              <w:rPr>
                <w:rFonts w:ascii="Times New Roman" w:hAnsi="Times New Roman"/>
                <w:sz w:val="26"/>
                <w:szCs w:val="26"/>
                <w:lang w:val="ru-RU"/>
              </w:rPr>
              <w:t xml:space="preserve"> месяцев поставки (период поставки согласно договору), используемому при расчете. При формировании цены договора и для расчетов с поставщиком используется российский рубль.</w:t>
            </w:r>
          </w:p>
        </w:tc>
      </w:tr>
      <w:tr w:rsidR="0050104D" w:rsidRPr="006861F4" w14:paraId="58279F3E"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835A93D"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6</w:t>
            </w:r>
          </w:p>
        </w:tc>
        <w:tc>
          <w:tcPr>
            <w:tcW w:w="5699" w:type="dxa"/>
            <w:tcBorders>
              <w:top w:val="single" w:sz="4" w:space="0" w:color="000000"/>
              <w:left w:val="single" w:sz="4" w:space="0" w:color="000000"/>
              <w:bottom w:val="single" w:sz="4" w:space="0" w:color="000000"/>
              <w:right w:val="single" w:sz="4" w:space="0" w:color="000000"/>
            </w:tcBorders>
          </w:tcPr>
          <w:p w14:paraId="4DAA5ECD"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форма, сроки и порядок оплаты товара, работы, услуги</w:t>
            </w:r>
          </w:p>
        </w:tc>
        <w:tc>
          <w:tcPr>
            <w:tcW w:w="8222" w:type="dxa"/>
            <w:tcBorders>
              <w:top w:val="single" w:sz="4" w:space="0" w:color="000000"/>
              <w:left w:val="single" w:sz="4" w:space="0" w:color="000000"/>
              <w:bottom w:val="single" w:sz="4" w:space="0" w:color="000000"/>
              <w:right w:val="single" w:sz="4" w:space="0" w:color="000000"/>
            </w:tcBorders>
          </w:tcPr>
          <w:p w14:paraId="1C03CFEB" w14:textId="77777777" w:rsidR="0050104D" w:rsidRPr="00327A0C" w:rsidRDefault="0050104D" w:rsidP="0050104D">
            <w:pPr>
              <w:spacing w:after="0" w:line="240" w:lineRule="auto"/>
              <w:jc w:val="both"/>
              <w:rPr>
                <w:rFonts w:ascii="Times New Roman" w:eastAsia="Times New Roman" w:hAnsi="Times New Roman"/>
                <w:sz w:val="26"/>
                <w:szCs w:val="26"/>
                <w:lang w:val="ru-RU"/>
              </w:rPr>
            </w:pPr>
            <w:r w:rsidRPr="00327A0C">
              <w:rPr>
                <w:rFonts w:ascii="Times New Roman" w:eastAsia="Times New Roman" w:hAnsi="Times New Roman"/>
                <w:sz w:val="26"/>
                <w:szCs w:val="26"/>
                <w:lang w:val="ru-RU"/>
              </w:rPr>
              <w:t>Форма оплаты: оплата осуществляется по безналичному расчету.</w:t>
            </w:r>
          </w:p>
          <w:p w14:paraId="594C1DFF" w14:textId="16460372" w:rsidR="0050104D" w:rsidRPr="00327A0C" w:rsidRDefault="00327A0C" w:rsidP="0050104D">
            <w:pPr>
              <w:tabs>
                <w:tab w:val="left" w:pos="1520"/>
              </w:tabs>
              <w:spacing w:after="0" w:line="240" w:lineRule="auto"/>
              <w:ind w:right="-20"/>
              <w:jc w:val="both"/>
              <w:rPr>
                <w:rFonts w:ascii="Times New Roman" w:eastAsia="Times New Roman" w:hAnsi="Times New Roman"/>
                <w:sz w:val="26"/>
                <w:szCs w:val="26"/>
                <w:lang w:val="ru-RU"/>
              </w:rPr>
            </w:pPr>
            <w:r w:rsidRPr="00327A0C">
              <w:rPr>
                <w:rFonts w:ascii="Times New Roman" w:hAnsi="Times New Roman"/>
                <w:sz w:val="26"/>
                <w:szCs w:val="26"/>
                <w:lang w:val="ru-RU"/>
              </w:rPr>
              <w:t>Расчет осуществляется Заказчиком за каждую партию фактически поставленного Поставщиком и принятого Заказчиком товара</w:t>
            </w:r>
            <w:r w:rsidR="0050104D" w:rsidRPr="00327A0C">
              <w:rPr>
                <w:rFonts w:ascii="Times New Roman" w:hAnsi="Times New Roman"/>
                <w:sz w:val="26"/>
                <w:szCs w:val="26"/>
                <w:lang w:val="ru-RU"/>
              </w:rPr>
              <w:t xml:space="preserve"> в срок </w:t>
            </w:r>
            <w:r w:rsidR="0050104D" w:rsidRPr="00327A0C">
              <w:rPr>
                <w:rFonts w:ascii="Times New Roman" w:hAnsi="Times New Roman"/>
                <w:b/>
                <w:bCs/>
                <w:sz w:val="26"/>
                <w:szCs w:val="26"/>
                <w:lang w:val="ru-RU"/>
              </w:rPr>
              <w:t xml:space="preserve">не позднее </w:t>
            </w:r>
            <w:r w:rsidR="006500FF">
              <w:rPr>
                <w:rFonts w:ascii="Times New Roman" w:hAnsi="Times New Roman"/>
                <w:b/>
                <w:bCs/>
                <w:sz w:val="26"/>
                <w:szCs w:val="26"/>
                <w:lang w:val="ru-RU"/>
              </w:rPr>
              <w:t>30</w:t>
            </w:r>
            <w:r w:rsidR="00D3229D" w:rsidRPr="00327A0C">
              <w:rPr>
                <w:rFonts w:ascii="Times New Roman" w:hAnsi="Times New Roman"/>
                <w:b/>
                <w:bCs/>
                <w:sz w:val="26"/>
                <w:szCs w:val="26"/>
                <w:lang w:val="ru-RU"/>
              </w:rPr>
              <w:t xml:space="preserve"> (</w:t>
            </w:r>
            <w:r w:rsidR="006500FF">
              <w:rPr>
                <w:rFonts w:ascii="Times New Roman" w:hAnsi="Times New Roman"/>
                <w:b/>
                <w:bCs/>
                <w:sz w:val="26"/>
                <w:szCs w:val="26"/>
                <w:lang w:val="ru-RU"/>
              </w:rPr>
              <w:t>тридцати</w:t>
            </w:r>
            <w:r w:rsidR="00D3229D" w:rsidRPr="00327A0C">
              <w:rPr>
                <w:rFonts w:ascii="Times New Roman" w:hAnsi="Times New Roman"/>
                <w:b/>
                <w:bCs/>
                <w:sz w:val="26"/>
                <w:szCs w:val="26"/>
                <w:lang w:val="ru-RU"/>
              </w:rPr>
              <w:t>)</w:t>
            </w:r>
            <w:r w:rsidR="0050104D" w:rsidRPr="00327A0C">
              <w:rPr>
                <w:rFonts w:ascii="Times New Roman" w:hAnsi="Times New Roman"/>
                <w:sz w:val="26"/>
                <w:szCs w:val="26"/>
                <w:lang w:val="ru-RU"/>
              </w:rPr>
              <w:t xml:space="preserve"> </w:t>
            </w:r>
            <w:r w:rsidR="0050104D" w:rsidRPr="00327A0C">
              <w:rPr>
                <w:rFonts w:ascii="Times New Roman" w:hAnsi="Times New Roman"/>
                <w:b/>
                <w:bCs/>
                <w:sz w:val="26"/>
                <w:szCs w:val="26"/>
                <w:lang w:val="ru-RU"/>
              </w:rPr>
              <w:t>рабочих дней</w:t>
            </w:r>
            <w:r w:rsidR="0050104D" w:rsidRPr="00327A0C">
              <w:rPr>
                <w:rFonts w:ascii="Times New Roman" w:hAnsi="Times New Roman"/>
                <w:sz w:val="26"/>
                <w:szCs w:val="26"/>
                <w:lang w:val="ru-RU"/>
              </w:rPr>
              <w:t xml:space="preserve"> со дня подписания заказчиком документа о приемке поставленного товара, </w:t>
            </w:r>
            <w:r w:rsidR="0050104D" w:rsidRPr="00327A0C">
              <w:rPr>
                <w:rFonts w:ascii="Times New Roman" w:hAnsi="Times New Roman"/>
                <w:b/>
                <w:bCs/>
                <w:sz w:val="26"/>
                <w:szCs w:val="26"/>
                <w:lang w:val="ru-RU"/>
              </w:rPr>
              <w:t>аванс не предусмотрен</w:t>
            </w:r>
            <w:r w:rsidR="0050104D" w:rsidRPr="00327A0C">
              <w:rPr>
                <w:rFonts w:ascii="Times New Roman" w:hAnsi="Times New Roman"/>
                <w:sz w:val="26"/>
                <w:szCs w:val="26"/>
                <w:lang w:val="ru-RU"/>
              </w:rPr>
              <w:t>.</w:t>
            </w:r>
          </w:p>
        </w:tc>
      </w:tr>
      <w:tr w:rsidR="0050104D" w:rsidRPr="006861F4" w14:paraId="62098FB7" w14:textId="77777777" w:rsidTr="0019334C">
        <w:trPr>
          <w:trHeight w:val="2315"/>
        </w:trPr>
        <w:tc>
          <w:tcPr>
            <w:tcW w:w="776" w:type="dxa"/>
            <w:tcBorders>
              <w:top w:val="single" w:sz="4" w:space="0" w:color="000000"/>
              <w:left w:val="single" w:sz="4" w:space="0" w:color="000000"/>
              <w:bottom w:val="single" w:sz="4" w:space="0" w:color="000000"/>
              <w:right w:val="single" w:sz="4" w:space="0" w:color="000000"/>
            </w:tcBorders>
          </w:tcPr>
          <w:p w14:paraId="0315050A"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7</w:t>
            </w:r>
          </w:p>
        </w:tc>
        <w:tc>
          <w:tcPr>
            <w:tcW w:w="5699" w:type="dxa"/>
            <w:tcBorders>
              <w:top w:val="single" w:sz="4" w:space="0" w:color="000000"/>
              <w:left w:val="single" w:sz="4" w:space="0" w:color="000000"/>
              <w:bottom w:val="single" w:sz="4" w:space="0" w:color="000000"/>
              <w:right w:val="single" w:sz="4" w:space="0" w:color="000000"/>
            </w:tcBorders>
          </w:tcPr>
          <w:p w14:paraId="586EF93E"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8222" w:type="dxa"/>
            <w:tcBorders>
              <w:top w:val="single" w:sz="4" w:space="0" w:color="000000"/>
              <w:left w:val="single" w:sz="4" w:space="0" w:color="000000"/>
              <w:bottom w:val="single" w:sz="4" w:space="0" w:color="000000"/>
              <w:right w:val="single" w:sz="4" w:space="0" w:color="000000"/>
            </w:tcBorders>
          </w:tcPr>
          <w:p w14:paraId="345CAA99" w14:textId="0DC0A39C" w:rsidR="0050104D" w:rsidRPr="00F6160F" w:rsidRDefault="0050104D" w:rsidP="00263DD1">
            <w:pPr>
              <w:pStyle w:val="af2"/>
              <w:jc w:val="both"/>
              <w:rPr>
                <w:sz w:val="26"/>
                <w:szCs w:val="26"/>
              </w:rPr>
            </w:pPr>
            <w:r w:rsidRPr="00F6160F">
              <w:rPr>
                <w:color w:val="000000"/>
                <w:sz w:val="26"/>
                <w:szCs w:val="26"/>
              </w:rPr>
              <w:t xml:space="preserve">Максимальное значение цены договора на поставку товара устанавливается в зависимости от предполагаемых затрат заказчика и имеющегося финансирования. Начальная цена единицы (сумма единиц) товара установлена приоритетным методом сопоставимых рыночных цен (анализа рынка) и </w:t>
            </w:r>
            <w:r w:rsidRPr="00F6160F">
              <w:rPr>
                <w:bCs/>
                <w:kern w:val="1"/>
                <w:sz w:val="26"/>
                <w:szCs w:val="26"/>
              </w:rPr>
              <w:t xml:space="preserve">включает в себя все расходы поставщика, связанные с исполнением обязательств по договору, в том числе налоги, сборы, пошлины и платежи, предусмотренным действующим законодательством и транспортные расходы по </w:t>
            </w:r>
            <w:r w:rsidR="00327A0C" w:rsidRPr="00F6160F">
              <w:rPr>
                <w:bCs/>
                <w:kern w:val="1"/>
                <w:sz w:val="26"/>
                <w:szCs w:val="26"/>
              </w:rPr>
              <w:t xml:space="preserve">хранению, погрузке-разгрузке товара, </w:t>
            </w:r>
            <w:r w:rsidRPr="00F6160F">
              <w:rPr>
                <w:bCs/>
                <w:kern w:val="1"/>
                <w:sz w:val="26"/>
                <w:szCs w:val="26"/>
              </w:rPr>
              <w:t>доставке товара заказчику (Р</w:t>
            </w:r>
            <w:r w:rsidRPr="00F6160F">
              <w:rPr>
                <w:sz w:val="26"/>
                <w:szCs w:val="26"/>
              </w:rPr>
              <w:t>аздел 9 «Обоснование начальной (максимальной) цены договора, начальных цен единиц товара, работы, услуги»).</w:t>
            </w:r>
          </w:p>
        </w:tc>
      </w:tr>
      <w:tr w:rsidR="002C1C09" w:rsidRPr="006861F4" w14:paraId="565440C4" w14:textId="77777777" w:rsidTr="0019334C">
        <w:tc>
          <w:tcPr>
            <w:tcW w:w="776" w:type="dxa"/>
            <w:vMerge w:val="restart"/>
            <w:tcBorders>
              <w:top w:val="single" w:sz="4" w:space="0" w:color="000000"/>
              <w:left w:val="single" w:sz="4" w:space="0" w:color="000000"/>
              <w:right w:val="single" w:sz="4" w:space="0" w:color="000000"/>
            </w:tcBorders>
          </w:tcPr>
          <w:p w14:paraId="23DB3B0B" w14:textId="77777777" w:rsidR="002C1C09" w:rsidRPr="0013653F" w:rsidRDefault="002C1C09"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8</w:t>
            </w:r>
          </w:p>
        </w:tc>
        <w:tc>
          <w:tcPr>
            <w:tcW w:w="5699" w:type="dxa"/>
            <w:tcBorders>
              <w:top w:val="single" w:sz="4" w:space="0" w:color="000000"/>
              <w:left w:val="single" w:sz="4" w:space="0" w:color="000000"/>
              <w:bottom w:val="single" w:sz="4" w:space="0" w:color="000000"/>
              <w:right w:val="single" w:sz="4" w:space="0" w:color="000000"/>
            </w:tcBorders>
          </w:tcPr>
          <w:p w14:paraId="2C74ED7D" w14:textId="080DDAEF" w:rsidR="002C1C09" w:rsidRPr="0013653F" w:rsidRDefault="002C1C09"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 xml:space="preserve">дата начала, дата и время окончания срока подачи заявок на участие в закупке, порядок подачи заявок </w:t>
            </w:r>
          </w:p>
        </w:tc>
        <w:tc>
          <w:tcPr>
            <w:tcW w:w="8222" w:type="dxa"/>
            <w:tcBorders>
              <w:top w:val="single" w:sz="4" w:space="0" w:color="000000"/>
              <w:left w:val="single" w:sz="4" w:space="0" w:color="000000"/>
              <w:bottom w:val="single" w:sz="4" w:space="0" w:color="000000"/>
              <w:right w:val="single" w:sz="4" w:space="0" w:color="000000"/>
            </w:tcBorders>
          </w:tcPr>
          <w:p w14:paraId="36117222" w14:textId="016FD2D7" w:rsidR="002C1C09" w:rsidRPr="00F6160F" w:rsidRDefault="00F6160F" w:rsidP="006500FF">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bCs/>
                <w:kern w:val="1"/>
                <w:sz w:val="26"/>
                <w:szCs w:val="26"/>
                <w:lang w:val="ru-RU"/>
              </w:rPr>
              <w:t>С</w:t>
            </w:r>
            <w:r w:rsidR="002C1C09" w:rsidRPr="00F6160F">
              <w:rPr>
                <w:rFonts w:ascii="Times New Roman" w:eastAsia="Times New Roman" w:hAnsi="Times New Roman"/>
                <w:bCs/>
                <w:kern w:val="1"/>
                <w:sz w:val="26"/>
                <w:szCs w:val="26"/>
                <w:lang w:val="ru-RU"/>
              </w:rPr>
              <w:t xml:space="preserve"> даты и времени фактической публикации извещения о проведении закупки </w:t>
            </w:r>
            <w:r w:rsidR="002C1C09" w:rsidRPr="00F6160F">
              <w:rPr>
                <w:rFonts w:ascii="Times New Roman" w:eastAsia="Times New Roman" w:hAnsi="Times New Roman"/>
                <w:b/>
                <w:bCs/>
                <w:sz w:val="26"/>
                <w:szCs w:val="26"/>
                <w:lang w:val="ru-RU"/>
              </w:rPr>
              <w:t xml:space="preserve">до </w:t>
            </w:r>
            <w:r w:rsidR="00ED12DE">
              <w:rPr>
                <w:rFonts w:ascii="Times New Roman" w:eastAsia="Times New Roman" w:hAnsi="Times New Roman"/>
                <w:b/>
                <w:bCs/>
                <w:sz w:val="26"/>
                <w:szCs w:val="26"/>
                <w:lang w:val="ru-RU"/>
              </w:rPr>
              <w:t>08</w:t>
            </w:r>
            <w:r w:rsidR="00E13A94" w:rsidRPr="00F6160F">
              <w:rPr>
                <w:rFonts w:ascii="Times New Roman" w:eastAsia="Times New Roman" w:hAnsi="Times New Roman"/>
                <w:b/>
                <w:bCs/>
                <w:sz w:val="26"/>
                <w:szCs w:val="26"/>
                <w:lang w:val="ru-RU"/>
              </w:rPr>
              <w:t xml:space="preserve"> ч. </w:t>
            </w:r>
            <w:r w:rsidR="002C1C09" w:rsidRPr="00F6160F">
              <w:rPr>
                <w:rFonts w:ascii="Times New Roman" w:eastAsia="Times New Roman" w:hAnsi="Times New Roman"/>
                <w:b/>
                <w:bCs/>
                <w:sz w:val="26"/>
                <w:szCs w:val="26"/>
                <w:lang w:val="ru-RU"/>
              </w:rPr>
              <w:t xml:space="preserve">00 </w:t>
            </w:r>
            <w:r w:rsidR="00E13A94" w:rsidRPr="00F6160F">
              <w:rPr>
                <w:rFonts w:ascii="Times New Roman" w:eastAsia="Times New Roman" w:hAnsi="Times New Roman"/>
                <w:b/>
                <w:bCs/>
                <w:sz w:val="26"/>
                <w:szCs w:val="26"/>
                <w:lang w:val="ru-RU"/>
              </w:rPr>
              <w:t>мин.</w:t>
            </w:r>
            <w:r w:rsidR="002C1C09" w:rsidRPr="00F6160F">
              <w:rPr>
                <w:rFonts w:ascii="Times New Roman" w:eastAsia="Times New Roman" w:hAnsi="Times New Roman"/>
                <w:b/>
                <w:bCs/>
                <w:sz w:val="26"/>
                <w:szCs w:val="26"/>
                <w:lang w:val="ru-RU"/>
              </w:rPr>
              <w:t xml:space="preserve"> МСК, </w:t>
            </w:r>
            <w:r w:rsidR="006500FF" w:rsidRPr="00F6160F">
              <w:rPr>
                <w:rFonts w:ascii="Times New Roman" w:eastAsia="Times New Roman" w:hAnsi="Times New Roman"/>
                <w:b/>
                <w:bCs/>
                <w:sz w:val="26"/>
                <w:szCs w:val="26"/>
                <w:lang w:val="ru-RU"/>
              </w:rPr>
              <w:t>03</w:t>
            </w:r>
            <w:r w:rsidR="002C1C09" w:rsidRPr="00F6160F">
              <w:rPr>
                <w:rFonts w:ascii="Times New Roman" w:eastAsia="Times New Roman" w:hAnsi="Times New Roman"/>
                <w:b/>
                <w:bCs/>
                <w:sz w:val="26"/>
                <w:szCs w:val="26"/>
                <w:lang w:val="ru-RU"/>
              </w:rPr>
              <w:t>.0</w:t>
            </w:r>
            <w:r w:rsidR="006500FF" w:rsidRPr="00F6160F">
              <w:rPr>
                <w:rFonts w:ascii="Times New Roman" w:eastAsia="Times New Roman" w:hAnsi="Times New Roman"/>
                <w:b/>
                <w:bCs/>
                <w:sz w:val="26"/>
                <w:szCs w:val="26"/>
                <w:lang w:val="ru-RU"/>
              </w:rPr>
              <w:t>6</w:t>
            </w:r>
            <w:r w:rsidR="002C1C09" w:rsidRPr="00F6160F">
              <w:rPr>
                <w:rFonts w:ascii="Times New Roman" w:eastAsia="Times New Roman" w:hAnsi="Times New Roman"/>
                <w:b/>
                <w:bCs/>
                <w:sz w:val="26"/>
                <w:szCs w:val="26"/>
                <w:lang w:val="ru-RU"/>
              </w:rPr>
              <w:t>.202</w:t>
            </w:r>
            <w:r w:rsidR="006500FF" w:rsidRPr="00F6160F">
              <w:rPr>
                <w:rFonts w:ascii="Times New Roman" w:eastAsia="Times New Roman" w:hAnsi="Times New Roman"/>
                <w:b/>
                <w:bCs/>
                <w:sz w:val="26"/>
                <w:szCs w:val="26"/>
                <w:lang w:val="ru-RU"/>
              </w:rPr>
              <w:t>5 г</w:t>
            </w:r>
            <w:r w:rsidR="002C1C09" w:rsidRPr="00F6160F">
              <w:rPr>
                <w:rFonts w:ascii="Times New Roman" w:eastAsia="Times New Roman" w:hAnsi="Times New Roman"/>
                <w:b/>
                <w:bCs/>
                <w:sz w:val="26"/>
                <w:szCs w:val="26"/>
                <w:lang w:val="ru-RU"/>
              </w:rPr>
              <w:t>.</w:t>
            </w:r>
            <w:r w:rsidR="006500FF" w:rsidRPr="00F6160F">
              <w:rPr>
                <w:rFonts w:ascii="Times New Roman" w:eastAsia="Times New Roman" w:hAnsi="Times New Roman"/>
                <w:b/>
                <w:bCs/>
                <w:sz w:val="26"/>
                <w:szCs w:val="26"/>
                <w:lang w:val="ru-RU"/>
              </w:rPr>
              <w:t xml:space="preserve"> </w:t>
            </w:r>
            <w:r w:rsidR="002C1C09" w:rsidRPr="00F6160F">
              <w:rPr>
                <w:rFonts w:ascii="Times New Roman" w:eastAsia="Times New Roman" w:hAnsi="Times New Roman"/>
                <w:bCs/>
                <w:kern w:val="1"/>
                <w:sz w:val="26"/>
                <w:szCs w:val="26"/>
                <w:lang w:val="ru-RU"/>
              </w:rPr>
              <w:t xml:space="preserve">Заявка подается в электронной форме на </w:t>
            </w:r>
            <w:r w:rsidR="002C1C09" w:rsidRPr="00F6160F">
              <w:rPr>
                <w:rFonts w:ascii="Times New Roman" w:hAnsi="Times New Roman"/>
                <w:sz w:val="26"/>
                <w:szCs w:val="26"/>
                <w:lang w:val="ru-RU"/>
              </w:rPr>
              <w:t>электронной площадке</w:t>
            </w:r>
            <w:r w:rsidR="002C1C09" w:rsidRPr="00F6160F">
              <w:rPr>
                <w:rFonts w:ascii="Times New Roman" w:eastAsia="Times New Roman" w:hAnsi="Times New Roman"/>
                <w:bCs/>
                <w:kern w:val="1"/>
                <w:sz w:val="26"/>
                <w:szCs w:val="26"/>
                <w:lang w:val="ru-RU"/>
              </w:rPr>
              <w:t xml:space="preserve"> ЭТП Регион</w:t>
            </w:r>
            <w:r w:rsidR="002C1C09" w:rsidRPr="00F6160F">
              <w:rPr>
                <w:rFonts w:ascii="Times New Roman" w:hAnsi="Times New Roman"/>
                <w:sz w:val="26"/>
                <w:szCs w:val="26"/>
                <w:lang w:val="ru-RU"/>
              </w:rPr>
              <w:t xml:space="preserve">, адрес электронной площадки в сети Интернет </w:t>
            </w:r>
            <w:r w:rsidR="00FE0DA7" w:rsidRPr="00F6160F">
              <w:rPr>
                <w:rFonts w:ascii="Times New Roman" w:hAnsi="Times New Roman"/>
                <w:sz w:val="26"/>
                <w:szCs w:val="26"/>
              </w:rPr>
              <w:t>https</w:t>
            </w:r>
            <w:r w:rsidR="00FE0DA7" w:rsidRPr="00F6160F">
              <w:rPr>
                <w:rFonts w:ascii="Times New Roman" w:hAnsi="Times New Roman"/>
                <w:sz w:val="26"/>
                <w:szCs w:val="26"/>
                <w:lang w:val="ru-RU"/>
              </w:rPr>
              <w:t>://</w:t>
            </w:r>
            <w:r w:rsidR="00FE0DA7" w:rsidRPr="00F6160F">
              <w:rPr>
                <w:rFonts w:ascii="Times New Roman" w:hAnsi="Times New Roman"/>
                <w:sz w:val="26"/>
                <w:szCs w:val="26"/>
              </w:rPr>
              <w:t>etp</w:t>
            </w:r>
            <w:r w:rsidR="00FE0DA7" w:rsidRPr="00F6160F">
              <w:rPr>
                <w:rFonts w:ascii="Times New Roman" w:hAnsi="Times New Roman"/>
                <w:sz w:val="26"/>
                <w:szCs w:val="26"/>
                <w:lang w:val="ru-RU"/>
              </w:rPr>
              <w:t>-</w:t>
            </w:r>
            <w:r w:rsidR="00FE0DA7" w:rsidRPr="00F6160F">
              <w:rPr>
                <w:rFonts w:ascii="Times New Roman" w:hAnsi="Times New Roman"/>
                <w:sz w:val="26"/>
                <w:szCs w:val="26"/>
              </w:rPr>
              <w:t>region</w:t>
            </w:r>
            <w:r w:rsidR="00FE0DA7" w:rsidRPr="00F6160F">
              <w:rPr>
                <w:rFonts w:ascii="Times New Roman" w:hAnsi="Times New Roman"/>
                <w:sz w:val="26"/>
                <w:szCs w:val="26"/>
                <w:lang w:val="ru-RU"/>
              </w:rPr>
              <w:t>.</w:t>
            </w:r>
            <w:r w:rsidR="00FE0DA7" w:rsidRPr="00F6160F">
              <w:rPr>
                <w:rFonts w:ascii="Times New Roman" w:hAnsi="Times New Roman"/>
                <w:sz w:val="26"/>
                <w:szCs w:val="26"/>
              </w:rPr>
              <w:t>ru</w:t>
            </w:r>
            <w:r w:rsidR="002C1C09" w:rsidRPr="00F6160F">
              <w:rPr>
                <w:rFonts w:ascii="Times New Roman" w:eastAsia="Times New Roman" w:hAnsi="Times New Roman"/>
                <w:b/>
                <w:bCs/>
                <w:kern w:val="1"/>
                <w:sz w:val="26"/>
                <w:szCs w:val="26"/>
                <w:lang w:val="ru-RU"/>
              </w:rPr>
              <w:t xml:space="preserve">, </w:t>
            </w:r>
            <w:r w:rsidR="002C1C09" w:rsidRPr="00F6160F">
              <w:rPr>
                <w:rFonts w:ascii="Times New Roman" w:eastAsia="Times New Roman" w:hAnsi="Times New Roman"/>
                <w:bCs/>
                <w:kern w:val="1"/>
                <w:sz w:val="26"/>
                <w:szCs w:val="26"/>
                <w:lang w:val="ru-RU"/>
              </w:rPr>
              <w:t>в соответствии с регламентом оператора электронной площадки, Разделом 2 документации о закупке «</w:t>
            </w:r>
            <w:r w:rsidR="002C1C09" w:rsidRPr="00F6160F">
              <w:rPr>
                <w:rFonts w:ascii="Times New Roman" w:eastAsia="Times New Roman" w:hAnsi="Times New Roman"/>
                <w:sz w:val="26"/>
                <w:szCs w:val="26"/>
                <w:lang w:val="ru-RU" w:eastAsia="ru-RU"/>
              </w:rPr>
              <w:t xml:space="preserve">Порядок подачи, требования к заявке на </w:t>
            </w:r>
            <w:r w:rsidR="002C1C09" w:rsidRPr="00F6160F">
              <w:rPr>
                <w:rFonts w:ascii="Times New Roman" w:eastAsia="Times New Roman" w:hAnsi="Times New Roman"/>
                <w:sz w:val="26"/>
                <w:szCs w:val="26"/>
                <w:lang w:val="ru-RU" w:eastAsia="ru-RU"/>
              </w:rPr>
              <w:lastRenderedPageBreak/>
              <w:t>участие в закупке, ее содержанию и составу»</w:t>
            </w:r>
            <w:r w:rsidR="002C1C09" w:rsidRPr="00F6160F">
              <w:rPr>
                <w:rFonts w:ascii="Times New Roman" w:eastAsia="Times New Roman" w:hAnsi="Times New Roman"/>
                <w:bCs/>
                <w:kern w:val="1"/>
                <w:sz w:val="26"/>
                <w:szCs w:val="26"/>
                <w:lang w:val="ru-RU"/>
              </w:rPr>
              <w:t xml:space="preserve"> </w:t>
            </w:r>
          </w:p>
        </w:tc>
      </w:tr>
      <w:tr w:rsidR="002C1C09" w:rsidRPr="001A65A3" w14:paraId="438CEC72" w14:textId="77777777" w:rsidTr="00CF1B50">
        <w:tc>
          <w:tcPr>
            <w:tcW w:w="776" w:type="dxa"/>
            <w:vMerge/>
            <w:tcBorders>
              <w:left w:val="single" w:sz="4" w:space="0" w:color="000000"/>
              <w:right w:val="single" w:sz="4" w:space="0" w:color="000000"/>
            </w:tcBorders>
          </w:tcPr>
          <w:p w14:paraId="794584CD" w14:textId="77777777" w:rsidR="002C1C09" w:rsidRPr="0013653F" w:rsidRDefault="002C1C09"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7B04B85C" w14:textId="77777777" w:rsidR="002C1C09" w:rsidRPr="0013653F" w:rsidRDefault="002C1C09" w:rsidP="0050104D">
            <w:pPr>
              <w:widowControl/>
              <w:spacing w:after="0" w:line="240" w:lineRule="auto"/>
              <w:jc w:val="both"/>
              <w:rPr>
                <w:rFonts w:ascii="Verdana" w:eastAsia="Times New Roman" w:hAnsi="Verdana"/>
                <w:sz w:val="28"/>
                <w:szCs w:val="28"/>
                <w:lang w:val="ru-RU" w:eastAsia="ru-RU"/>
              </w:rPr>
            </w:pPr>
            <w:r w:rsidRPr="0013653F">
              <w:rPr>
                <w:rFonts w:ascii="Times New Roman" w:eastAsia="Times New Roman" w:hAnsi="Times New Roman"/>
                <w:sz w:val="28"/>
                <w:szCs w:val="28"/>
                <w:lang w:val="ru-RU" w:eastAsia="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p w14:paraId="7F21A66B" w14:textId="77777777" w:rsidR="002C1C09" w:rsidRPr="0013653F" w:rsidRDefault="002C1C09" w:rsidP="0050104D">
            <w:pPr>
              <w:tabs>
                <w:tab w:val="left" w:pos="1520"/>
              </w:tabs>
              <w:spacing w:after="0" w:line="240" w:lineRule="auto"/>
              <w:ind w:right="-20"/>
              <w:jc w:val="both"/>
              <w:rPr>
                <w:rFonts w:ascii="Times New Roman" w:hAnsi="Times New Roman"/>
                <w:sz w:val="28"/>
                <w:szCs w:val="28"/>
                <w:lang w:val="ru-RU"/>
              </w:rPr>
            </w:pPr>
          </w:p>
        </w:tc>
        <w:tc>
          <w:tcPr>
            <w:tcW w:w="8222" w:type="dxa"/>
            <w:tcBorders>
              <w:top w:val="single" w:sz="4" w:space="0" w:color="000000"/>
              <w:left w:val="single" w:sz="4" w:space="0" w:color="000000"/>
              <w:bottom w:val="single" w:sz="4" w:space="0" w:color="000000"/>
              <w:right w:val="single" w:sz="4" w:space="0" w:color="000000"/>
            </w:tcBorders>
          </w:tcPr>
          <w:p w14:paraId="48FA4098" w14:textId="5BC3F1A7" w:rsidR="002C1C09" w:rsidRPr="00F6160F" w:rsidRDefault="002C1C09" w:rsidP="00D3229D">
            <w:pPr>
              <w:jc w:val="both"/>
              <w:rPr>
                <w:rFonts w:ascii="Times New Roman" w:eastAsia="Times New Roman" w:hAnsi="Times New Roman"/>
                <w:bCs/>
                <w:kern w:val="1"/>
                <w:sz w:val="26"/>
                <w:szCs w:val="26"/>
                <w:lang w:val="ru-RU"/>
              </w:rPr>
            </w:pPr>
            <w:r w:rsidRPr="00F6160F">
              <w:rPr>
                <w:rFonts w:ascii="Times New Roman" w:hAnsi="Times New Roman"/>
                <w:sz w:val="26"/>
                <w:szCs w:val="26"/>
                <w:lang w:val="ru-RU"/>
              </w:rPr>
              <w:t>Документация о закупке и извещение доступны для ознакомления в единой информационной системе на официальном сайте Единой информационной системы в сфере закупок (</w:t>
            </w:r>
            <w:r w:rsidRPr="00F6160F">
              <w:rPr>
                <w:rFonts w:ascii="Times New Roman" w:hAnsi="Times New Roman"/>
                <w:sz w:val="26"/>
                <w:szCs w:val="26"/>
              </w:rPr>
              <w:t>www</w:t>
            </w:r>
            <w:r w:rsidRPr="00F6160F">
              <w:rPr>
                <w:rFonts w:ascii="Times New Roman" w:hAnsi="Times New Roman"/>
                <w:sz w:val="26"/>
                <w:szCs w:val="26"/>
                <w:lang w:val="ru-RU"/>
              </w:rPr>
              <w:t>.</w:t>
            </w:r>
            <w:r w:rsidRPr="00F6160F">
              <w:rPr>
                <w:rFonts w:ascii="Times New Roman" w:hAnsi="Times New Roman"/>
                <w:sz w:val="26"/>
                <w:szCs w:val="26"/>
              </w:rPr>
              <w:t>zakupki</w:t>
            </w:r>
            <w:r w:rsidRPr="00F6160F">
              <w:rPr>
                <w:rFonts w:ascii="Times New Roman" w:hAnsi="Times New Roman"/>
                <w:sz w:val="26"/>
                <w:szCs w:val="26"/>
                <w:lang w:val="ru-RU"/>
              </w:rPr>
              <w:t>.</w:t>
            </w:r>
            <w:r w:rsidRPr="00F6160F">
              <w:rPr>
                <w:rFonts w:ascii="Times New Roman" w:hAnsi="Times New Roman"/>
                <w:sz w:val="26"/>
                <w:szCs w:val="26"/>
              </w:rPr>
              <w:t>gov</w:t>
            </w:r>
            <w:r w:rsidRPr="00F6160F">
              <w:rPr>
                <w:rFonts w:ascii="Times New Roman" w:hAnsi="Times New Roman"/>
                <w:sz w:val="26"/>
                <w:szCs w:val="26"/>
                <w:lang w:val="ru-RU"/>
              </w:rPr>
              <w:t>.</w:t>
            </w:r>
            <w:r w:rsidRPr="00F6160F">
              <w:rPr>
                <w:rFonts w:ascii="Times New Roman" w:hAnsi="Times New Roman"/>
                <w:sz w:val="26"/>
                <w:szCs w:val="26"/>
              </w:rPr>
              <w:t>ru</w:t>
            </w:r>
            <w:r w:rsidRPr="00F6160F">
              <w:rPr>
                <w:rFonts w:ascii="Times New Roman" w:hAnsi="Times New Roman"/>
                <w:sz w:val="26"/>
                <w:szCs w:val="26"/>
                <w:lang w:val="ru-RU"/>
              </w:rPr>
              <w:t xml:space="preserve">) и на сайте оператора Электронной торговой площадки </w:t>
            </w:r>
            <w:r w:rsidR="00FE0DA7" w:rsidRPr="00F6160F">
              <w:rPr>
                <w:rFonts w:ascii="Times New Roman" w:hAnsi="Times New Roman"/>
                <w:sz w:val="26"/>
                <w:szCs w:val="26"/>
              </w:rPr>
              <w:t>https</w:t>
            </w:r>
            <w:r w:rsidR="00FE0DA7" w:rsidRPr="00F6160F">
              <w:rPr>
                <w:rFonts w:ascii="Times New Roman" w:hAnsi="Times New Roman"/>
                <w:sz w:val="26"/>
                <w:szCs w:val="26"/>
                <w:lang w:val="ru-RU"/>
              </w:rPr>
              <w:t>://</w:t>
            </w:r>
            <w:r w:rsidR="00FE0DA7" w:rsidRPr="00F6160F">
              <w:rPr>
                <w:rFonts w:ascii="Times New Roman" w:hAnsi="Times New Roman"/>
                <w:sz w:val="26"/>
                <w:szCs w:val="26"/>
              </w:rPr>
              <w:t>etp</w:t>
            </w:r>
            <w:r w:rsidR="00FE0DA7" w:rsidRPr="00F6160F">
              <w:rPr>
                <w:rFonts w:ascii="Times New Roman" w:hAnsi="Times New Roman"/>
                <w:sz w:val="26"/>
                <w:szCs w:val="26"/>
                <w:lang w:val="ru-RU"/>
              </w:rPr>
              <w:t>-</w:t>
            </w:r>
            <w:r w:rsidR="00FE0DA7" w:rsidRPr="00F6160F">
              <w:rPr>
                <w:rFonts w:ascii="Times New Roman" w:hAnsi="Times New Roman"/>
                <w:sz w:val="26"/>
                <w:szCs w:val="26"/>
              </w:rPr>
              <w:t>region</w:t>
            </w:r>
            <w:r w:rsidR="00FE0DA7" w:rsidRPr="00F6160F">
              <w:rPr>
                <w:rFonts w:ascii="Times New Roman" w:hAnsi="Times New Roman"/>
                <w:sz w:val="26"/>
                <w:szCs w:val="26"/>
                <w:lang w:val="ru-RU"/>
              </w:rPr>
              <w:t>.</w:t>
            </w:r>
            <w:r w:rsidR="00FE0DA7" w:rsidRPr="00F6160F">
              <w:rPr>
                <w:rFonts w:ascii="Times New Roman" w:hAnsi="Times New Roman"/>
                <w:sz w:val="26"/>
                <w:szCs w:val="26"/>
              </w:rPr>
              <w:t>ru</w:t>
            </w:r>
            <w:r w:rsidRPr="00F6160F">
              <w:rPr>
                <w:rFonts w:ascii="Times New Roman" w:eastAsia="Times New Roman" w:hAnsi="Times New Roman"/>
                <w:b/>
                <w:bCs/>
                <w:kern w:val="1"/>
                <w:sz w:val="26"/>
                <w:szCs w:val="26"/>
                <w:lang w:val="ru-RU"/>
              </w:rPr>
              <w:t xml:space="preserve">, </w:t>
            </w:r>
            <w:r w:rsidRPr="00F6160F">
              <w:rPr>
                <w:rFonts w:ascii="Times New Roman" w:hAnsi="Times New Roman"/>
                <w:sz w:val="26"/>
                <w:szCs w:val="26"/>
                <w:lang w:val="ru-RU"/>
              </w:rPr>
              <w:t xml:space="preserve"> без взимания платы. 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r w:rsidRPr="00F6160F">
              <w:rPr>
                <w:rFonts w:ascii="Times New Roman" w:hAnsi="Times New Roman"/>
                <w:sz w:val="26"/>
                <w:szCs w:val="26"/>
              </w:rPr>
              <w:t>www</w:t>
            </w:r>
            <w:r w:rsidRPr="00F6160F">
              <w:rPr>
                <w:rFonts w:ascii="Times New Roman" w:hAnsi="Times New Roman"/>
                <w:sz w:val="26"/>
                <w:szCs w:val="26"/>
                <w:lang w:val="ru-RU"/>
              </w:rPr>
              <w:t>.</w:t>
            </w:r>
            <w:r w:rsidRPr="00F6160F">
              <w:rPr>
                <w:rFonts w:ascii="Times New Roman" w:hAnsi="Times New Roman"/>
                <w:sz w:val="26"/>
                <w:szCs w:val="26"/>
              </w:rPr>
              <w:t>zakupki</w:t>
            </w:r>
            <w:r w:rsidRPr="00F6160F">
              <w:rPr>
                <w:rFonts w:ascii="Times New Roman" w:hAnsi="Times New Roman"/>
                <w:sz w:val="26"/>
                <w:szCs w:val="26"/>
                <w:lang w:val="ru-RU"/>
              </w:rPr>
              <w:t>.</w:t>
            </w:r>
            <w:r w:rsidRPr="00F6160F">
              <w:rPr>
                <w:rFonts w:ascii="Times New Roman" w:hAnsi="Times New Roman"/>
                <w:sz w:val="26"/>
                <w:szCs w:val="26"/>
              </w:rPr>
              <w:t>gov</w:t>
            </w:r>
            <w:r w:rsidRPr="00F6160F">
              <w:rPr>
                <w:rFonts w:ascii="Times New Roman" w:hAnsi="Times New Roman"/>
                <w:sz w:val="26"/>
                <w:szCs w:val="26"/>
                <w:lang w:val="ru-RU"/>
              </w:rPr>
              <w:t>.</w:t>
            </w:r>
            <w:r w:rsidRPr="00F6160F">
              <w:rPr>
                <w:rFonts w:ascii="Times New Roman" w:hAnsi="Times New Roman"/>
                <w:sz w:val="26"/>
                <w:szCs w:val="26"/>
              </w:rPr>
              <w:t>ru</w:t>
            </w:r>
            <w:r w:rsidRPr="00F6160F">
              <w:rPr>
                <w:rFonts w:ascii="Times New Roman" w:hAnsi="Times New Roman"/>
                <w:sz w:val="26"/>
                <w:szCs w:val="26"/>
                <w:lang w:val="ru-RU"/>
              </w:rPr>
              <w:t xml:space="preserve">) или с сайта электронной площадки в сети Интернет: </w:t>
            </w:r>
            <w:r w:rsidR="00FE0DA7" w:rsidRPr="00F6160F">
              <w:rPr>
                <w:rFonts w:ascii="Times New Roman" w:hAnsi="Times New Roman"/>
                <w:sz w:val="26"/>
                <w:szCs w:val="26"/>
              </w:rPr>
              <w:t>https</w:t>
            </w:r>
            <w:r w:rsidR="00FE0DA7" w:rsidRPr="00F6160F">
              <w:rPr>
                <w:rFonts w:ascii="Times New Roman" w:hAnsi="Times New Roman"/>
                <w:sz w:val="26"/>
                <w:szCs w:val="26"/>
                <w:lang w:val="ru-RU"/>
              </w:rPr>
              <w:t>://</w:t>
            </w:r>
            <w:r w:rsidR="00FE0DA7" w:rsidRPr="00F6160F">
              <w:rPr>
                <w:rFonts w:ascii="Times New Roman" w:hAnsi="Times New Roman"/>
                <w:sz w:val="26"/>
                <w:szCs w:val="26"/>
              </w:rPr>
              <w:t>etp</w:t>
            </w:r>
            <w:r w:rsidR="00FE0DA7" w:rsidRPr="00F6160F">
              <w:rPr>
                <w:rFonts w:ascii="Times New Roman" w:hAnsi="Times New Roman"/>
                <w:sz w:val="26"/>
                <w:szCs w:val="26"/>
                <w:lang w:val="ru-RU"/>
              </w:rPr>
              <w:t>-</w:t>
            </w:r>
            <w:r w:rsidR="00FE0DA7" w:rsidRPr="00F6160F">
              <w:rPr>
                <w:rFonts w:ascii="Times New Roman" w:hAnsi="Times New Roman"/>
                <w:sz w:val="26"/>
                <w:szCs w:val="26"/>
              </w:rPr>
              <w:t>region</w:t>
            </w:r>
            <w:r w:rsidR="00FE0DA7" w:rsidRPr="00F6160F">
              <w:rPr>
                <w:rFonts w:ascii="Times New Roman" w:hAnsi="Times New Roman"/>
                <w:sz w:val="26"/>
                <w:szCs w:val="26"/>
                <w:lang w:val="ru-RU"/>
              </w:rPr>
              <w:t>.</w:t>
            </w:r>
            <w:r w:rsidR="00FE0DA7" w:rsidRPr="00F6160F">
              <w:rPr>
                <w:rFonts w:ascii="Times New Roman" w:hAnsi="Times New Roman"/>
                <w:sz w:val="26"/>
                <w:szCs w:val="26"/>
              </w:rPr>
              <w:t>ru</w:t>
            </w:r>
            <w:r w:rsidRPr="00F6160F">
              <w:rPr>
                <w:rFonts w:ascii="Times New Roman" w:hAnsi="Times New Roman"/>
                <w:sz w:val="26"/>
                <w:szCs w:val="26"/>
                <w:lang w:val="ru-RU"/>
              </w:rPr>
              <w:t>. Плата за предоставление Извещения о закупке не установлена. Предоставление Извещения на бумажном носителе не предусмотрено.</w:t>
            </w:r>
          </w:p>
        </w:tc>
      </w:tr>
      <w:tr w:rsidR="002C1C09" w:rsidRPr="006861F4" w14:paraId="14897175" w14:textId="77777777" w:rsidTr="0019334C">
        <w:tc>
          <w:tcPr>
            <w:tcW w:w="776" w:type="dxa"/>
            <w:vMerge/>
            <w:tcBorders>
              <w:left w:val="single" w:sz="4" w:space="0" w:color="000000"/>
              <w:bottom w:val="single" w:sz="4" w:space="0" w:color="000000"/>
              <w:right w:val="single" w:sz="4" w:space="0" w:color="000000"/>
            </w:tcBorders>
          </w:tcPr>
          <w:p w14:paraId="48CA3B96" w14:textId="77777777" w:rsidR="002C1C09" w:rsidRPr="0013653F" w:rsidRDefault="002C1C09"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115CBC97" w14:textId="120A8924" w:rsidR="002C1C09" w:rsidRPr="0013653F" w:rsidRDefault="002C1C09" w:rsidP="0050104D">
            <w:pPr>
              <w:widowControl/>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Отмена закупки</w:t>
            </w:r>
          </w:p>
        </w:tc>
        <w:tc>
          <w:tcPr>
            <w:tcW w:w="8222" w:type="dxa"/>
            <w:tcBorders>
              <w:top w:val="single" w:sz="4" w:space="0" w:color="000000"/>
              <w:left w:val="single" w:sz="4" w:space="0" w:color="000000"/>
              <w:bottom w:val="single" w:sz="4" w:space="0" w:color="000000"/>
              <w:right w:val="single" w:sz="4" w:space="0" w:color="000000"/>
            </w:tcBorders>
          </w:tcPr>
          <w:p w14:paraId="77D24202" w14:textId="77777777" w:rsidR="002C1C09" w:rsidRPr="00F6160F" w:rsidRDefault="002C1C09" w:rsidP="002C1C09">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DBBB131" w14:textId="77777777" w:rsidR="002C1C09" w:rsidRPr="00F6160F" w:rsidRDefault="002C1C09" w:rsidP="00D3229D">
            <w:pPr>
              <w:jc w:val="both"/>
              <w:rPr>
                <w:rFonts w:ascii="Times New Roman" w:hAnsi="Times New Roman"/>
                <w:sz w:val="26"/>
                <w:szCs w:val="26"/>
                <w:lang w:val="ru-RU"/>
              </w:rPr>
            </w:pPr>
          </w:p>
        </w:tc>
      </w:tr>
      <w:tr w:rsidR="0050104D" w:rsidRPr="006861F4" w14:paraId="1D3C49A9" w14:textId="77777777" w:rsidTr="0019334C">
        <w:tc>
          <w:tcPr>
            <w:tcW w:w="776" w:type="dxa"/>
            <w:tcBorders>
              <w:top w:val="single" w:sz="4" w:space="0" w:color="000000"/>
              <w:left w:val="single" w:sz="4" w:space="0" w:color="000000"/>
              <w:bottom w:val="single" w:sz="4" w:space="0" w:color="000000"/>
              <w:right w:val="single" w:sz="4" w:space="0" w:color="000000"/>
            </w:tcBorders>
          </w:tcPr>
          <w:p w14:paraId="1057BA77"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9</w:t>
            </w:r>
          </w:p>
        </w:tc>
        <w:tc>
          <w:tcPr>
            <w:tcW w:w="5699" w:type="dxa"/>
            <w:tcBorders>
              <w:top w:val="single" w:sz="4" w:space="0" w:color="000000"/>
              <w:left w:val="single" w:sz="4" w:space="0" w:color="000000"/>
              <w:bottom w:val="single" w:sz="4" w:space="0" w:color="000000"/>
              <w:right w:val="single" w:sz="4" w:space="0" w:color="000000"/>
            </w:tcBorders>
          </w:tcPr>
          <w:p w14:paraId="10993409"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Требования, установленные Заказчиком к участникам закупки</w:t>
            </w:r>
          </w:p>
        </w:tc>
        <w:tc>
          <w:tcPr>
            <w:tcW w:w="8222" w:type="dxa"/>
            <w:tcBorders>
              <w:top w:val="single" w:sz="4" w:space="0" w:color="000000"/>
              <w:left w:val="single" w:sz="4" w:space="0" w:color="000000"/>
              <w:bottom w:val="single" w:sz="4" w:space="0" w:color="000000"/>
              <w:right w:val="single" w:sz="4" w:space="0" w:color="000000"/>
            </w:tcBorders>
          </w:tcPr>
          <w:p w14:paraId="08968CEC"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1)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2A8DE61"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367DBE5"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26BC3EB"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w:t>
            </w:r>
            <w:r w:rsidRPr="00F6160F">
              <w:rPr>
                <w:rFonts w:ascii="Times New Roman" w:hAnsi="Times New Roman"/>
                <w:sz w:val="26"/>
                <w:szCs w:val="26"/>
                <w:lang w:val="ru-RU"/>
              </w:rPr>
              <w:lastRenderedPageBreak/>
              <w:t>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B480595"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0AFEAC" w14:textId="367C61FD"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6)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(требование к данной закупке не применяется);</w:t>
            </w:r>
          </w:p>
          <w:p w14:paraId="11D8C249" w14:textId="77777777" w:rsidR="0050104D" w:rsidRPr="00F6160F" w:rsidRDefault="0050104D" w:rsidP="0050104D">
            <w:pPr>
              <w:jc w:val="both"/>
              <w:rPr>
                <w:rFonts w:ascii="Times New Roman" w:hAnsi="Times New Roman"/>
                <w:iCs/>
                <w:sz w:val="26"/>
                <w:szCs w:val="26"/>
                <w:lang w:val="ru-RU"/>
              </w:rPr>
            </w:pPr>
            <w:r w:rsidRPr="00F6160F">
              <w:rPr>
                <w:rFonts w:ascii="Times New Roman" w:hAnsi="Times New Roman"/>
                <w:sz w:val="26"/>
                <w:szCs w:val="26"/>
                <w:lang w:val="ru-RU"/>
              </w:rPr>
              <w:t xml:space="preserve">7) обладание участником закупки исключительными правами на результаты интеллектуальной деятельности, </w:t>
            </w:r>
            <w:r w:rsidRPr="00F6160F">
              <w:rPr>
                <w:rFonts w:ascii="Times New Roman" w:hAnsi="Times New Roman"/>
                <w:iCs/>
                <w:sz w:val="26"/>
                <w:szCs w:val="26"/>
                <w:lang w:val="ru-RU"/>
              </w:rPr>
              <w:t>если в связи с исполнением договора заказчик приобретает права на такие результаты;</w:t>
            </w:r>
          </w:p>
          <w:p w14:paraId="43A22E08" w14:textId="77777777" w:rsidR="0050104D" w:rsidRPr="00F6160F" w:rsidRDefault="0050104D" w:rsidP="0050104D">
            <w:pPr>
              <w:jc w:val="both"/>
              <w:rPr>
                <w:rFonts w:ascii="Times New Roman" w:hAnsi="Times New Roman"/>
                <w:iCs/>
                <w:sz w:val="26"/>
                <w:szCs w:val="26"/>
                <w:lang w:val="ru-RU"/>
              </w:rPr>
            </w:pPr>
            <w:r w:rsidRPr="00F6160F">
              <w:rPr>
                <w:rFonts w:ascii="Times New Roman" w:hAnsi="Times New Roman"/>
                <w:sz w:val="26"/>
                <w:szCs w:val="26"/>
                <w:lang w:val="ru-RU"/>
              </w:rPr>
              <w:t xml:space="preserve">8) обладание участником закупки правами использования результата интеллектуальной деятельности </w:t>
            </w:r>
            <w:r w:rsidRPr="00F6160F">
              <w:rPr>
                <w:rFonts w:ascii="Times New Roman" w:hAnsi="Times New Roman"/>
                <w:iCs/>
                <w:sz w:val="26"/>
                <w:szCs w:val="26"/>
                <w:lang w:val="ru-RU"/>
              </w:rPr>
              <w:t xml:space="preserve">в случае использования такого </w:t>
            </w:r>
            <w:r w:rsidRPr="00F6160F">
              <w:rPr>
                <w:rFonts w:ascii="Times New Roman" w:hAnsi="Times New Roman"/>
                <w:iCs/>
                <w:sz w:val="26"/>
                <w:szCs w:val="26"/>
                <w:lang w:val="ru-RU"/>
              </w:rPr>
              <w:lastRenderedPageBreak/>
              <w:t>результата при исполнении договора;</w:t>
            </w:r>
          </w:p>
          <w:p w14:paraId="3FCCB5A2"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9) отсутствие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2B60E1B1" w14:textId="77777777"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10) наличие у членов объединений, являющихся коллективными участниками закупочных процедур, договора между собой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3DFE0CC" w14:textId="3C1FE360" w:rsidR="0050104D" w:rsidRPr="00F6160F" w:rsidRDefault="0050104D" w:rsidP="0050104D">
            <w:pPr>
              <w:widowControl/>
              <w:autoSpaceDE w:val="0"/>
              <w:autoSpaceDN w:val="0"/>
              <w:adjustRightInd w:val="0"/>
              <w:spacing w:after="0" w:line="240" w:lineRule="auto"/>
              <w:contextualSpacing/>
              <w:jc w:val="both"/>
              <w:rPr>
                <w:rFonts w:ascii="Times New Roman" w:hAnsi="Times New Roman"/>
                <w:sz w:val="26"/>
                <w:szCs w:val="26"/>
                <w:lang w:val="ru-RU"/>
              </w:rPr>
            </w:pPr>
            <w:r w:rsidRPr="00F6160F">
              <w:rPr>
                <w:rFonts w:ascii="Times New Roman" w:hAnsi="Times New Roman"/>
                <w:sz w:val="26"/>
                <w:szCs w:val="26"/>
                <w:lang w:val="ru-RU"/>
              </w:rPr>
              <w:t>12)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w:t>
            </w:r>
            <w:r w:rsidRPr="00F6160F">
              <w:rPr>
                <w:rFonts w:ascii="Times New Roman" w:hAnsi="Times New Roman"/>
                <w:sz w:val="26"/>
                <w:szCs w:val="26"/>
              </w:rPr>
              <w:t> </w:t>
            </w:r>
            <w:r w:rsidRPr="00F6160F">
              <w:rPr>
                <w:rFonts w:ascii="Times New Roman" w:hAnsi="Times New Roman"/>
                <w:sz w:val="26"/>
                <w:szCs w:val="26"/>
                <w:lang w:val="ru-RU"/>
              </w:rPr>
              <w:t xml:space="preserve">252» № 851, а также не является организацией, находящейся под контролем лиц, обозначенных в перечне. </w:t>
            </w:r>
          </w:p>
          <w:p w14:paraId="75D4906E" w14:textId="77777777" w:rsidR="00164E79" w:rsidRPr="00F6160F" w:rsidRDefault="00164E79" w:rsidP="0050104D">
            <w:pPr>
              <w:widowControl/>
              <w:autoSpaceDE w:val="0"/>
              <w:autoSpaceDN w:val="0"/>
              <w:adjustRightInd w:val="0"/>
              <w:spacing w:after="0" w:line="240" w:lineRule="auto"/>
              <w:contextualSpacing/>
              <w:jc w:val="both"/>
              <w:rPr>
                <w:rFonts w:ascii="Times New Roman" w:hAnsi="Times New Roman"/>
                <w:sz w:val="26"/>
                <w:szCs w:val="26"/>
                <w:lang w:val="ru-RU"/>
              </w:rPr>
            </w:pPr>
          </w:p>
          <w:p w14:paraId="623456DD" w14:textId="59ED8BD1" w:rsidR="0050104D" w:rsidRPr="00F6160F" w:rsidRDefault="0050104D" w:rsidP="0050104D">
            <w:pPr>
              <w:widowControl/>
              <w:jc w:val="both"/>
              <w:rPr>
                <w:rFonts w:ascii="Times New Roman" w:hAnsi="Times New Roman"/>
                <w:sz w:val="26"/>
                <w:szCs w:val="26"/>
                <w:lang w:val="ru-RU"/>
              </w:rPr>
            </w:pPr>
            <w:r w:rsidRPr="00F6160F">
              <w:rPr>
                <w:rFonts w:ascii="Times New Roman" w:hAnsi="Times New Roman"/>
                <w:sz w:val="26"/>
                <w:szCs w:val="26"/>
                <w:lang w:val="ru-RU"/>
              </w:rPr>
              <w:t xml:space="preserve">13) Участник закупки не является иностранным агентом в соответствии с Федеральным </w:t>
            </w:r>
            <w:hyperlink r:id="rId12" w:history="1">
              <w:r w:rsidRPr="00F6160F">
                <w:rPr>
                  <w:rStyle w:val="a3"/>
                  <w:rFonts w:ascii="Times New Roman" w:hAnsi="Times New Roman"/>
                  <w:color w:val="auto"/>
                  <w:sz w:val="26"/>
                  <w:szCs w:val="26"/>
                  <w:lang w:val="ru-RU"/>
                </w:rPr>
                <w:t>законом</w:t>
              </w:r>
            </w:hyperlink>
            <w:r w:rsidRPr="00F6160F">
              <w:rPr>
                <w:rFonts w:ascii="Times New Roman" w:hAnsi="Times New Roman"/>
                <w:sz w:val="26"/>
                <w:szCs w:val="26"/>
                <w:lang w:val="ru-RU"/>
              </w:rPr>
              <w:t xml:space="preserve"> от 14 июля 2022 года </w:t>
            </w:r>
            <w:r w:rsidRPr="00F6160F">
              <w:rPr>
                <w:rFonts w:ascii="Times New Roman" w:hAnsi="Times New Roman"/>
                <w:sz w:val="26"/>
                <w:szCs w:val="26"/>
              </w:rPr>
              <w:t>N</w:t>
            </w:r>
            <w:r w:rsidRPr="00F6160F">
              <w:rPr>
                <w:rFonts w:ascii="Times New Roman" w:hAnsi="Times New Roman"/>
                <w:sz w:val="26"/>
                <w:szCs w:val="26"/>
                <w:lang w:val="ru-RU"/>
              </w:rPr>
              <w:t xml:space="preserve">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w:t>
            </w:r>
            <w:r w:rsidRPr="00F6160F">
              <w:rPr>
                <w:rFonts w:ascii="Times New Roman" w:hAnsi="Times New Roman"/>
                <w:sz w:val="26"/>
                <w:szCs w:val="26"/>
                <w:lang w:val="ru-RU"/>
              </w:rPr>
              <w:lastRenderedPageBreak/>
              <w:t xml:space="preserve">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Pr="00F6160F">
                <w:rPr>
                  <w:rStyle w:val="a3"/>
                  <w:rFonts w:ascii="Times New Roman" w:hAnsi="Times New Roman"/>
                  <w:color w:val="auto"/>
                  <w:sz w:val="26"/>
                  <w:szCs w:val="26"/>
                  <w:lang w:val="ru-RU"/>
                </w:rPr>
                <w:t>законом</w:t>
              </w:r>
            </w:hyperlink>
            <w:r w:rsidRPr="00F6160F">
              <w:rPr>
                <w:rFonts w:ascii="Times New Roman" w:hAnsi="Times New Roman"/>
                <w:sz w:val="26"/>
                <w:szCs w:val="26"/>
                <w:lang w:val="ru-RU"/>
              </w:rPr>
              <w:t xml:space="preserve"> от 14 июля 2022 года </w:t>
            </w:r>
            <w:r w:rsidRPr="00F6160F">
              <w:rPr>
                <w:rFonts w:ascii="Times New Roman" w:hAnsi="Times New Roman"/>
                <w:sz w:val="26"/>
                <w:szCs w:val="26"/>
              </w:rPr>
              <w:t>N</w:t>
            </w:r>
            <w:r w:rsidRPr="00F6160F">
              <w:rPr>
                <w:rFonts w:ascii="Times New Roman" w:hAnsi="Times New Roman"/>
                <w:sz w:val="26"/>
                <w:szCs w:val="26"/>
                <w:lang w:val="ru-RU"/>
              </w:rPr>
              <w:t xml:space="preserve"> 255-ФЗ "О контроле за деятельностью лиц, находящихся под иностранным влиянием"</w:t>
            </w:r>
            <w:r w:rsidR="001E2A2D" w:rsidRPr="00F6160F">
              <w:rPr>
                <w:rFonts w:ascii="Times New Roman" w:hAnsi="Times New Roman"/>
                <w:sz w:val="26"/>
                <w:szCs w:val="26"/>
                <w:lang w:val="ru-RU"/>
              </w:rPr>
              <w:t>.</w:t>
            </w:r>
            <w:r w:rsidRPr="00F6160F">
              <w:rPr>
                <w:rFonts w:ascii="Times New Roman" w:hAnsi="Times New Roman"/>
                <w:sz w:val="26"/>
                <w:szCs w:val="26"/>
                <w:lang w:val="ru-RU"/>
              </w:rPr>
              <w:t xml:space="preserve"> </w:t>
            </w:r>
          </w:p>
          <w:p w14:paraId="4F8E32B6" w14:textId="76B5CAE3" w:rsidR="001E2A2D" w:rsidRPr="00F6160F" w:rsidRDefault="001E2A2D" w:rsidP="00164E79">
            <w:pPr>
              <w:autoSpaceDE w:val="0"/>
              <w:autoSpaceDN w:val="0"/>
              <w:adjustRightInd w:val="0"/>
              <w:spacing w:after="0" w:line="240" w:lineRule="auto"/>
              <w:ind w:firstLine="54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14)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50104D" w:rsidRPr="006861F4" w14:paraId="428D725D"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FDDC4B0" w14:textId="6DBF9CB6"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 xml:space="preserve">9.1. </w:t>
            </w:r>
          </w:p>
        </w:tc>
        <w:tc>
          <w:tcPr>
            <w:tcW w:w="5699" w:type="dxa"/>
            <w:tcBorders>
              <w:top w:val="single" w:sz="4" w:space="0" w:color="000000"/>
              <w:left w:val="single" w:sz="4" w:space="0" w:color="000000"/>
              <w:bottom w:val="single" w:sz="4" w:space="0" w:color="000000"/>
              <w:right w:val="single" w:sz="4" w:space="0" w:color="000000"/>
            </w:tcBorders>
          </w:tcPr>
          <w:p w14:paraId="09CF817C" w14:textId="1FD278D6" w:rsidR="0050104D" w:rsidRPr="0035782E" w:rsidRDefault="0050104D" w:rsidP="0050104D">
            <w:pPr>
              <w:tabs>
                <w:tab w:val="left" w:pos="1520"/>
              </w:tabs>
              <w:spacing w:after="0" w:line="240" w:lineRule="auto"/>
              <w:ind w:right="-20"/>
              <w:jc w:val="both"/>
              <w:rPr>
                <w:rFonts w:ascii="Times New Roman" w:hAnsi="Times New Roman"/>
                <w:sz w:val="28"/>
                <w:szCs w:val="28"/>
                <w:lang w:val="ru-RU"/>
              </w:rPr>
            </w:pPr>
            <w:r w:rsidRPr="0035782E">
              <w:rPr>
                <w:rFonts w:ascii="Times New Roman" w:hAnsi="Times New Roman"/>
                <w:sz w:val="28"/>
                <w:szCs w:val="28"/>
                <w:lang w:val="ru-RU"/>
              </w:rPr>
              <w:t xml:space="preserve">Отнесение участника закупки к российским </w:t>
            </w:r>
            <w:r w:rsidRPr="0035782E">
              <w:rPr>
                <w:rFonts w:ascii="Times New Roman" w:hAnsi="Times New Roman"/>
                <w:sz w:val="28"/>
                <w:szCs w:val="28"/>
                <w:lang w:val="ru-RU"/>
              </w:rPr>
              <w:lastRenderedPageBreak/>
              <w:t>или иностранным лицам</w:t>
            </w:r>
          </w:p>
        </w:tc>
        <w:tc>
          <w:tcPr>
            <w:tcW w:w="8222" w:type="dxa"/>
            <w:tcBorders>
              <w:top w:val="single" w:sz="4" w:space="0" w:color="000000"/>
              <w:left w:val="single" w:sz="4" w:space="0" w:color="000000"/>
              <w:bottom w:val="single" w:sz="4" w:space="0" w:color="000000"/>
              <w:right w:val="single" w:sz="4" w:space="0" w:color="000000"/>
            </w:tcBorders>
          </w:tcPr>
          <w:p w14:paraId="78A73AF3" w14:textId="47693DD0" w:rsidR="0050104D" w:rsidRPr="00F6160F" w:rsidRDefault="0050104D" w:rsidP="0050104D">
            <w:pPr>
              <w:spacing w:line="240" w:lineRule="auto"/>
              <w:contextualSpacing/>
              <w:jc w:val="both"/>
              <w:rPr>
                <w:rFonts w:ascii="Times New Roman" w:hAnsi="Times New Roman"/>
                <w:sz w:val="26"/>
                <w:szCs w:val="26"/>
                <w:lang w:val="ru-RU"/>
              </w:rPr>
            </w:pPr>
            <w:r w:rsidRPr="00F6160F">
              <w:rPr>
                <w:rFonts w:ascii="Times New Roman" w:hAnsi="Times New Roman"/>
                <w:sz w:val="26"/>
                <w:szCs w:val="26"/>
                <w:lang w:val="ru-RU"/>
              </w:rPr>
              <w:lastRenderedPageBreak/>
              <w:t xml:space="preserve">Отнесение участника закупки к российским или иностранным лицам </w:t>
            </w:r>
            <w:r w:rsidRPr="00F6160F">
              <w:rPr>
                <w:rFonts w:ascii="Times New Roman" w:hAnsi="Times New Roman"/>
                <w:sz w:val="26"/>
                <w:szCs w:val="26"/>
                <w:lang w:val="ru-RU"/>
              </w:rPr>
              <w:lastRenderedPageBreak/>
              <w:t>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50104D" w:rsidRPr="0013653F" w14:paraId="56EAE53E"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CE28E32"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10</w:t>
            </w:r>
          </w:p>
        </w:tc>
        <w:tc>
          <w:tcPr>
            <w:tcW w:w="5699" w:type="dxa"/>
            <w:tcBorders>
              <w:top w:val="single" w:sz="4" w:space="0" w:color="000000"/>
              <w:left w:val="single" w:sz="4" w:space="0" w:color="000000"/>
              <w:bottom w:val="single" w:sz="4" w:space="0" w:color="000000"/>
              <w:right w:val="single" w:sz="4" w:space="0" w:color="000000"/>
            </w:tcBorders>
          </w:tcPr>
          <w:p w14:paraId="0A75D7AE" w14:textId="5ADE1CB9" w:rsidR="0050104D" w:rsidRPr="0013653F" w:rsidRDefault="0050104D" w:rsidP="0050104D">
            <w:pPr>
              <w:tabs>
                <w:tab w:val="left" w:pos="1520"/>
              </w:tabs>
              <w:spacing w:after="0" w:line="240" w:lineRule="auto"/>
              <w:ind w:right="-20"/>
              <w:jc w:val="both"/>
              <w:rPr>
                <w:rFonts w:ascii="Times New Roman" w:hAnsi="Times New Roman"/>
                <w:sz w:val="28"/>
                <w:szCs w:val="28"/>
                <w:highlight w:val="yellow"/>
                <w:lang w:val="ru-RU"/>
              </w:rPr>
            </w:pPr>
            <w:r w:rsidRPr="0013653F">
              <w:rPr>
                <w:rFonts w:ascii="Times New Roman" w:hAnsi="Times New Roman"/>
                <w:sz w:val="28"/>
                <w:szCs w:val="28"/>
                <w:lang w:val="ru-RU"/>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8222" w:type="dxa"/>
            <w:tcBorders>
              <w:top w:val="single" w:sz="4" w:space="0" w:color="000000"/>
              <w:left w:val="single" w:sz="4" w:space="0" w:color="000000"/>
              <w:bottom w:val="single" w:sz="4" w:space="0" w:color="000000"/>
              <w:right w:val="single" w:sz="4" w:space="0" w:color="000000"/>
            </w:tcBorders>
          </w:tcPr>
          <w:p w14:paraId="65DFD492"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Не установлено </w:t>
            </w:r>
          </w:p>
        </w:tc>
      </w:tr>
      <w:tr w:rsidR="0050104D" w:rsidRPr="006861F4" w14:paraId="75782DEE" w14:textId="77777777" w:rsidTr="0019334C">
        <w:tc>
          <w:tcPr>
            <w:tcW w:w="776" w:type="dxa"/>
            <w:tcBorders>
              <w:top w:val="single" w:sz="4" w:space="0" w:color="000000"/>
              <w:left w:val="single" w:sz="4" w:space="0" w:color="000000"/>
              <w:bottom w:val="single" w:sz="4" w:space="0" w:color="000000"/>
              <w:right w:val="single" w:sz="4" w:space="0" w:color="000000"/>
            </w:tcBorders>
          </w:tcPr>
          <w:p w14:paraId="002BB47E" w14:textId="422515E5"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10.1.</w:t>
            </w:r>
          </w:p>
        </w:tc>
        <w:tc>
          <w:tcPr>
            <w:tcW w:w="5699" w:type="dxa"/>
            <w:tcBorders>
              <w:top w:val="single" w:sz="4" w:space="0" w:color="000000"/>
              <w:left w:val="single" w:sz="4" w:space="0" w:color="000000"/>
              <w:bottom w:val="single" w:sz="4" w:space="0" w:color="000000"/>
              <w:right w:val="single" w:sz="4" w:space="0" w:color="000000"/>
            </w:tcBorders>
          </w:tcPr>
          <w:p w14:paraId="27B7F847" w14:textId="23C5CF54" w:rsidR="0050104D" w:rsidRPr="0013653F" w:rsidRDefault="0050104D" w:rsidP="0050104D">
            <w:pPr>
              <w:tabs>
                <w:tab w:val="left" w:pos="1520"/>
              </w:tabs>
              <w:spacing w:after="0" w:line="240" w:lineRule="auto"/>
              <w:ind w:right="-20"/>
              <w:jc w:val="both"/>
              <w:rPr>
                <w:rFonts w:ascii="Times New Roman" w:hAnsi="Times New Roman"/>
                <w:bCs/>
                <w:sz w:val="28"/>
                <w:szCs w:val="28"/>
                <w:lang w:val="ru-RU"/>
              </w:rPr>
            </w:pPr>
            <w:r w:rsidRPr="0013653F">
              <w:rPr>
                <w:rFonts w:ascii="Times New Roman" w:hAnsi="Times New Roman"/>
                <w:bCs/>
                <w:sz w:val="28"/>
                <w:szCs w:val="28"/>
                <w:lang w:val="ru-RU"/>
              </w:rPr>
              <w:t>Особенности участия в закупке коллективных участников</w:t>
            </w:r>
          </w:p>
        </w:tc>
        <w:tc>
          <w:tcPr>
            <w:tcW w:w="8222" w:type="dxa"/>
            <w:tcBorders>
              <w:top w:val="single" w:sz="4" w:space="0" w:color="000000"/>
              <w:left w:val="single" w:sz="4" w:space="0" w:color="000000"/>
              <w:bottom w:val="single" w:sz="4" w:space="0" w:color="000000"/>
              <w:right w:val="single" w:sz="4" w:space="0" w:color="000000"/>
            </w:tcBorders>
          </w:tcPr>
          <w:p w14:paraId="57BC7F9A" w14:textId="407B9CE0" w:rsidR="0050104D" w:rsidRPr="00327A0C" w:rsidRDefault="0050104D" w:rsidP="0050104D">
            <w:pPr>
              <w:jc w:val="both"/>
              <w:rPr>
                <w:rFonts w:ascii="Times New Roman" w:eastAsia="Times New Roman" w:hAnsi="Times New Roman"/>
                <w:sz w:val="26"/>
                <w:szCs w:val="26"/>
                <w:lang w:val="ru-RU"/>
              </w:rPr>
            </w:pPr>
            <w:r w:rsidRPr="00327A0C">
              <w:rPr>
                <w:rFonts w:ascii="Times New Roman" w:hAnsi="Times New Roman"/>
                <w:sz w:val="26"/>
                <w:szCs w:val="26"/>
                <w:lang w:val="ru-RU"/>
              </w:rPr>
              <w:t xml:space="preserve">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участия в закупке коллективных участников, объединяющих одновременно юридических и физических лиц, в том числе индивидуальных предпринимателей.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При установлении </w:t>
            </w:r>
            <w:r w:rsidRPr="00327A0C">
              <w:rPr>
                <w:rFonts w:ascii="Times New Roman" w:hAnsi="Times New Roman"/>
                <w:sz w:val="26"/>
                <w:szCs w:val="26"/>
                <w:lang w:val="ru-RU"/>
              </w:rPr>
              <w:lastRenderedPageBreak/>
              <w:t>обстоятельств нарушения указанных выше правил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tc>
      </w:tr>
      <w:tr w:rsidR="0050104D" w:rsidRPr="006861F4" w14:paraId="04F31D7F" w14:textId="77777777" w:rsidTr="0019334C">
        <w:tc>
          <w:tcPr>
            <w:tcW w:w="776" w:type="dxa"/>
            <w:tcBorders>
              <w:top w:val="single" w:sz="4" w:space="0" w:color="000000"/>
              <w:left w:val="single" w:sz="4" w:space="0" w:color="000000"/>
              <w:bottom w:val="single" w:sz="4" w:space="0" w:color="000000"/>
              <w:right w:val="single" w:sz="4" w:space="0" w:color="000000"/>
            </w:tcBorders>
          </w:tcPr>
          <w:p w14:paraId="0C694D33"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11</w:t>
            </w:r>
          </w:p>
        </w:tc>
        <w:tc>
          <w:tcPr>
            <w:tcW w:w="5699" w:type="dxa"/>
            <w:tcBorders>
              <w:top w:val="single" w:sz="4" w:space="0" w:color="000000"/>
              <w:left w:val="single" w:sz="4" w:space="0" w:color="000000"/>
              <w:bottom w:val="single" w:sz="4" w:space="0" w:color="000000"/>
              <w:right w:val="single" w:sz="4" w:space="0" w:color="000000"/>
            </w:tcBorders>
          </w:tcPr>
          <w:p w14:paraId="3EC3508E" w14:textId="2735A40B" w:rsidR="0050104D" w:rsidRPr="003D6122" w:rsidRDefault="0050104D" w:rsidP="0050104D">
            <w:pPr>
              <w:tabs>
                <w:tab w:val="left" w:pos="1520"/>
              </w:tabs>
              <w:spacing w:after="0" w:line="240" w:lineRule="auto"/>
              <w:ind w:right="-20"/>
              <w:jc w:val="both"/>
              <w:rPr>
                <w:rFonts w:ascii="Times New Roman" w:hAnsi="Times New Roman"/>
                <w:sz w:val="28"/>
                <w:szCs w:val="28"/>
                <w:lang w:val="ru-RU"/>
              </w:rPr>
            </w:pPr>
            <w:r w:rsidRPr="003D6122">
              <w:rPr>
                <w:rFonts w:ascii="Times New Roman" w:hAnsi="Times New Roman"/>
                <w:sz w:val="28"/>
                <w:szCs w:val="28"/>
                <w:lang w:val="ru-RU"/>
              </w:rPr>
              <w:t xml:space="preserve">Дата и время окончания предоставления участникам электронного аукциона разъяснений положений документации о </w:t>
            </w:r>
            <w:r w:rsidRPr="003D6122">
              <w:rPr>
                <w:rFonts w:ascii="Times New Roman" w:hAnsi="Times New Roman"/>
                <w:sz w:val="28"/>
                <w:szCs w:val="28"/>
                <w:lang w:val="ru-RU"/>
              </w:rPr>
              <w:lastRenderedPageBreak/>
              <w:t>закупке.</w:t>
            </w:r>
            <w:r>
              <w:rPr>
                <w:rFonts w:ascii="Times New Roman" w:hAnsi="Times New Roman"/>
                <w:sz w:val="28"/>
                <w:szCs w:val="28"/>
                <w:lang w:val="ru-RU"/>
              </w:rPr>
              <w:t xml:space="preserve"> </w:t>
            </w:r>
            <w:r w:rsidRPr="003D6122">
              <w:rPr>
                <w:rFonts w:ascii="Times New Roman" w:hAnsi="Times New Roman"/>
                <w:sz w:val="28"/>
                <w:szCs w:val="28"/>
                <w:lang w:val="ru-RU"/>
              </w:rPr>
              <w:t>Порядок предоставления участникам электронного аукциона разъяснений положений извещения об электронном аукционе и (или) документации о закупке</w:t>
            </w:r>
          </w:p>
        </w:tc>
        <w:tc>
          <w:tcPr>
            <w:tcW w:w="8222" w:type="dxa"/>
            <w:tcBorders>
              <w:top w:val="single" w:sz="4" w:space="0" w:color="000000"/>
              <w:left w:val="single" w:sz="4" w:space="0" w:color="000000"/>
              <w:bottom w:val="single" w:sz="4" w:space="0" w:color="000000"/>
              <w:right w:val="single" w:sz="4" w:space="0" w:color="000000"/>
            </w:tcBorders>
          </w:tcPr>
          <w:p w14:paraId="550ACE1E" w14:textId="142E35F4" w:rsidR="0050104D" w:rsidRPr="00F6160F" w:rsidRDefault="00164E79" w:rsidP="0050104D">
            <w:pPr>
              <w:autoSpaceDE w:val="0"/>
              <w:autoSpaceDN w:val="0"/>
              <w:adjustRightInd w:val="0"/>
              <w:spacing w:after="0" w:line="240" w:lineRule="auto"/>
              <w:jc w:val="both"/>
              <w:outlineLvl w:val="0"/>
              <w:rPr>
                <w:rFonts w:ascii="Times New Roman" w:hAnsi="Times New Roman"/>
                <w:b/>
                <w:bCs/>
                <w:sz w:val="26"/>
                <w:szCs w:val="26"/>
                <w:lang w:val="ru-RU"/>
              </w:rPr>
            </w:pPr>
            <w:r w:rsidRPr="00F6160F">
              <w:rPr>
                <w:rFonts w:ascii="Times New Roman" w:hAnsi="Times New Roman"/>
                <w:b/>
                <w:bCs/>
                <w:sz w:val="26"/>
                <w:szCs w:val="26"/>
                <w:lang w:val="ru-RU"/>
              </w:rPr>
              <w:lastRenderedPageBreak/>
              <w:t>30</w:t>
            </w:r>
            <w:r w:rsidR="0050104D" w:rsidRPr="00F6160F">
              <w:rPr>
                <w:rFonts w:ascii="Times New Roman" w:hAnsi="Times New Roman"/>
                <w:b/>
                <w:bCs/>
                <w:sz w:val="26"/>
                <w:szCs w:val="26"/>
                <w:lang w:val="ru-RU"/>
              </w:rPr>
              <w:t>.0</w:t>
            </w:r>
            <w:r w:rsidRPr="00F6160F">
              <w:rPr>
                <w:rFonts w:ascii="Times New Roman" w:hAnsi="Times New Roman"/>
                <w:b/>
                <w:bCs/>
                <w:sz w:val="26"/>
                <w:szCs w:val="26"/>
                <w:lang w:val="ru-RU"/>
              </w:rPr>
              <w:t>6</w:t>
            </w:r>
            <w:r w:rsidR="0050104D" w:rsidRPr="00F6160F">
              <w:rPr>
                <w:rFonts w:ascii="Times New Roman" w:hAnsi="Times New Roman"/>
                <w:b/>
                <w:bCs/>
                <w:sz w:val="26"/>
                <w:szCs w:val="26"/>
                <w:lang w:val="ru-RU"/>
              </w:rPr>
              <w:t>.202</w:t>
            </w:r>
            <w:r w:rsidRPr="00F6160F">
              <w:rPr>
                <w:rFonts w:ascii="Times New Roman" w:hAnsi="Times New Roman"/>
                <w:b/>
                <w:bCs/>
                <w:sz w:val="26"/>
                <w:szCs w:val="26"/>
                <w:lang w:val="ru-RU"/>
              </w:rPr>
              <w:t>5</w:t>
            </w:r>
            <w:r w:rsidR="0050104D" w:rsidRPr="00F6160F">
              <w:rPr>
                <w:rFonts w:ascii="Times New Roman" w:hAnsi="Times New Roman"/>
                <w:b/>
                <w:bCs/>
                <w:sz w:val="26"/>
                <w:szCs w:val="26"/>
                <w:lang w:val="ru-RU"/>
              </w:rPr>
              <w:t xml:space="preserve"> г. 17 ч. 00 мин.</w:t>
            </w:r>
            <w:r w:rsidR="00327A0C" w:rsidRPr="00F6160F">
              <w:rPr>
                <w:rFonts w:ascii="Times New Roman" w:hAnsi="Times New Roman"/>
                <w:b/>
                <w:bCs/>
                <w:sz w:val="26"/>
                <w:szCs w:val="26"/>
                <w:lang w:val="ru-RU"/>
              </w:rPr>
              <w:t xml:space="preserve"> МСК.</w:t>
            </w:r>
            <w:r w:rsidR="0050104D" w:rsidRPr="00F6160F">
              <w:rPr>
                <w:rFonts w:ascii="Times New Roman" w:hAnsi="Times New Roman"/>
                <w:b/>
                <w:bCs/>
                <w:sz w:val="26"/>
                <w:szCs w:val="26"/>
                <w:lang w:val="ru-RU"/>
              </w:rPr>
              <w:t xml:space="preserve"> </w:t>
            </w:r>
            <w:r w:rsidR="0050104D" w:rsidRPr="00F6160F">
              <w:rPr>
                <w:rFonts w:ascii="Times New Roman" w:hAnsi="Times New Roman"/>
                <w:sz w:val="26"/>
                <w:szCs w:val="26"/>
                <w:lang w:val="ru-RU" w:eastAsia="ru-RU"/>
              </w:rPr>
              <w:t xml:space="preserve">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w:t>
            </w:r>
            <w:r w:rsidR="0050104D" w:rsidRPr="00F6160F">
              <w:rPr>
                <w:rFonts w:ascii="Times New Roman" w:hAnsi="Times New Roman"/>
                <w:sz w:val="26"/>
                <w:szCs w:val="26"/>
                <w:lang w:val="ru-RU" w:eastAsia="ru-RU"/>
              </w:rPr>
              <w:lastRenderedPageBreak/>
              <w:t>разъяснений положений извещения об осуществлении закупки и (или) документации о закупке.</w:t>
            </w:r>
            <w:r w:rsidR="0050104D" w:rsidRPr="00F6160F">
              <w:rPr>
                <w:rFonts w:ascii="Times New Roman" w:hAnsi="Times New Roman"/>
                <w:sz w:val="26"/>
                <w:szCs w:val="26"/>
                <w:lang w:val="ru-RU"/>
              </w:rPr>
              <w:t xml:space="preserve"> </w:t>
            </w:r>
            <w:r w:rsidR="0050104D" w:rsidRPr="00F6160F">
              <w:rPr>
                <w:rFonts w:ascii="Times New Roman" w:hAnsi="Times New Roman"/>
                <w:sz w:val="26"/>
                <w:szCs w:val="26"/>
                <w:lang w:val="ru-RU" w:eastAsia="ru-RU"/>
              </w:rPr>
              <w:t xml:space="preserve">В течение </w:t>
            </w:r>
            <w:r w:rsidR="0050104D" w:rsidRPr="00F6160F">
              <w:rPr>
                <w:rFonts w:ascii="Times New Roman" w:hAnsi="Times New Roman"/>
                <w:b/>
                <w:bCs/>
                <w:sz w:val="26"/>
                <w:szCs w:val="26"/>
                <w:lang w:val="ru-RU" w:eastAsia="ru-RU"/>
              </w:rPr>
              <w:t>3 (трех) рабочих дней</w:t>
            </w:r>
            <w:r w:rsidR="0050104D" w:rsidRPr="00F6160F">
              <w:rPr>
                <w:rFonts w:ascii="Times New Roman" w:hAnsi="Times New Roman"/>
                <w:sz w:val="26"/>
                <w:szCs w:val="26"/>
                <w:lang w:val="ru-RU" w:eastAsia="ru-RU"/>
              </w:rPr>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0050104D" w:rsidRPr="00F6160F">
              <w:rPr>
                <w:rFonts w:ascii="Times New Roman" w:eastAsia="Times New Roman" w:hAnsi="Times New Roman"/>
                <w:sz w:val="26"/>
                <w:szCs w:val="26"/>
                <w:lang w:val="ru-RU" w:eastAsia="ru-RU"/>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 </w:t>
            </w:r>
            <w:r w:rsidR="0050104D" w:rsidRPr="00F6160F">
              <w:rPr>
                <w:rFonts w:ascii="Times New Roman" w:hAnsi="Times New Roman"/>
                <w:sz w:val="26"/>
                <w:szCs w:val="26"/>
                <w:lang w:val="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обеспечиваются оператором электронной площадки на электронной площадке. Формы предоставления участникам электронного аукциона разъяснений положений документации о закупке - в форме электронного документа в единой информационной системе.</w:t>
            </w:r>
          </w:p>
          <w:p w14:paraId="043BCB4E" w14:textId="096078E6" w:rsidR="0050104D" w:rsidRPr="00F6160F" w:rsidRDefault="0050104D" w:rsidP="0050104D">
            <w:pPr>
              <w:autoSpaceDE w:val="0"/>
              <w:autoSpaceDN w:val="0"/>
              <w:adjustRightInd w:val="0"/>
              <w:spacing w:after="0" w:line="240" w:lineRule="auto"/>
              <w:jc w:val="both"/>
              <w:outlineLvl w:val="0"/>
              <w:rPr>
                <w:rFonts w:ascii="Times New Roman" w:eastAsia="Times New Roman" w:hAnsi="Times New Roman"/>
                <w:sz w:val="26"/>
                <w:szCs w:val="26"/>
                <w:lang w:val="ru-RU"/>
              </w:rPr>
            </w:pPr>
          </w:p>
        </w:tc>
      </w:tr>
      <w:tr w:rsidR="0050104D" w:rsidRPr="0013653F" w14:paraId="419434FE" w14:textId="77777777" w:rsidTr="0019334C">
        <w:tc>
          <w:tcPr>
            <w:tcW w:w="776" w:type="dxa"/>
            <w:tcBorders>
              <w:top w:val="single" w:sz="4" w:space="0" w:color="000000"/>
              <w:left w:val="single" w:sz="4" w:space="0" w:color="000000"/>
              <w:bottom w:val="single" w:sz="4" w:space="0" w:color="000000"/>
              <w:right w:val="single" w:sz="4" w:space="0" w:color="000000"/>
            </w:tcBorders>
          </w:tcPr>
          <w:p w14:paraId="7DBF406A"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12</w:t>
            </w:r>
          </w:p>
        </w:tc>
        <w:tc>
          <w:tcPr>
            <w:tcW w:w="5699" w:type="dxa"/>
            <w:tcBorders>
              <w:top w:val="single" w:sz="4" w:space="0" w:color="000000"/>
              <w:left w:val="single" w:sz="4" w:space="0" w:color="000000"/>
              <w:bottom w:val="single" w:sz="4" w:space="0" w:color="000000"/>
              <w:right w:val="single" w:sz="4" w:space="0" w:color="000000"/>
            </w:tcBorders>
          </w:tcPr>
          <w:p w14:paraId="2D1713F3" w14:textId="4421DA81"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Дата рассмотрения первых частей заявок на участие в электронном аукционе</w:t>
            </w:r>
          </w:p>
        </w:tc>
        <w:tc>
          <w:tcPr>
            <w:tcW w:w="8222" w:type="dxa"/>
            <w:tcBorders>
              <w:top w:val="single" w:sz="4" w:space="0" w:color="000000"/>
              <w:left w:val="single" w:sz="4" w:space="0" w:color="000000"/>
              <w:bottom w:val="single" w:sz="4" w:space="0" w:color="000000"/>
              <w:right w:val="single" w:sz="4" w:space="0" w:color="000000"/>
            </w:tcBorders>
          </w:tcPr>
          <w:p w14:paraId="69652B6A" w14:textId="5A8EB209" w:rsidR="0050104D" w:rsidRPr="00F6160F" w:rsidRDefault="00164E79" w:rsidP="0050104D">
            <w:pPr>
              <w:tabs>
                <w:tab w:val="left" w:pos="1520"/>
              </w:tabs>
              <w:spacing w:after="0" w:line="240" w:lineRule="auto"/>
              <w:ind w:right="-20"/>
              <w:jc w:val="both"/>
              <w:rPr>
                <w:rFonts w:ascii="Times New Roman" w:eastAsia="Times New Roman" w:hAnsi="Times New Roman"/>
                <w:b/>
                <w:bCs/>
                <w:sz w:val="26"/>
                <w:szCs w:val="26"/>
                <w:lang w:val="ru-RU"/>
              </w:rPr>
            </w:pPr>
            <w:r w:rsidRPr="00F6160F">
              <w:rPr>
                <w:rFonts w:ascii="Times New Roman" w:eastAsia="Times New Roman" w:hAnsi="Times New Roman"/>
                <w:b/>
                <w:bCs/>
                <w:sz w:val="26"/>
                <w:szCs w:val="26"/>
                <w:lang w:val="ru-RU"/>
              </w:rPr>
              <w:t>03</w:t>
            </w:r>
            <w:r w:rsidR="0050104D" w:rsidRPr="00F6160F">
              <w:rPr>
                <w:rFonts w:ascii="Times New Roman" w:eastAsia="Times New Roman" w:hAnsi="Times New Roman"/>
                <w:b/>
                <w:bCs/>
                <w:sz w:val="26"/>
                <w:szCs w:val="26"/>
                <w:lang w:val="ru-RU"/>
              </w:rPr>
              <w:t>.</w:t>
            </w:r>
            <w:r w:rsidR="001E2A2D" w:rsidRPr="00F6160F">
              <w:rPr>
                <w:rFonts w:ascii="Times New Roman" w:eastAsia="Times New Roman" w:hAnsi="Times New Roman"/>
                <w:b/>
                <w:bCs/>
                <w:sz w:val="26"/>
                <w:szCs w:val="26"/>
                <w:lang w:val="ru-RU"/>
              </w:rPr>
              <w:t>0</w:t>
            </w:r>
            <w:r w:rsidRPr="00F6160F">
              <w:rPr>
                <w:rFonts w:ascii="Times New Roman" w:eastAsia="Times New Roman" w:hAnsi="Times New Roman"/>
                <w:b/>
                <w:bCs/>
                <w:sz w:val="26"/>
                <w:szCs w:val="26"/>
                <w:lang w:val="ru-RU"/>
              </w:rPr>
              <w:t>7</w:t>
            </w:r>
            <w:r w:rsidR="0050104D" w:rsidRPr="00F6160F">
              <w:rPr>
                <w:rFonts w:ascii="Times New Roman" w:eastAsia="Times New Roman" w:hAnsi="Times New Roman"/>
                <w:b/>
                <w:bCs/>
                <w:sz w:val="26"/>
                <w:szCs w:val="26"/>
                <w:lang w:val="ru-RU"/>
              </w:rPr>
              <w:t>.202</w:t>
            </w:r>
            <w:r w:rsidRPr="00F6160F">
              <w:rPr>
                <w:rFonts w:ascii="Times New Roman" w:eastAsia="Times New Roman" w:hAnsi="Times New Roman"/>
                <w:b/>
                <w:bCs/>
                <w:sz w:val="26"/>
                <w:szCs w:val="26"/>
                <w:lang w:val="ru-RU"/>
              </w:rPr>
              <w:t>5</w:t>
            </w:r>
            <w:r w:rsidR="0050104D" w:rsidRPr="00F6160F">
              <w:rPr>
                <w:rFonts w:ascii="Times New Roman" w:eastAsia="Times New Roman" w:hAnsi="Times New Roman"/>
                <w:b/>
                <w:bCs/>
                <w:sz w:val="26"/>
                <w:szCs w:val="26"/>
                <w:lang w:val="ru-RU"/>
              </w:rPr>
              <w:t xml:space="preserve"> г.</w:t>
            </w:r>
          </w:p>
          <w:p w14:paraId="693F6F0D"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p>
        </w:tc>
      </w:tr>
      <w:tr w:rsidR="0050104D" w:rsidRPr="006861F4" w14:paraId="10131B13"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79D9535"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13</w:t>
            </w:r>
          </w:p>
          <w:p w14:paraId="6DC1C3FF" w14:textId="07ECEF1B"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vMerge w:val="restart"/>
            <w:tcBorders>
              <w:top w:val="single" w:sz="4" w:space="0" w:color="000000"/>
              <w:left w:val="single" w:sz="4" w:space="0" w:color="000000"/>
              <w:right w:val="single" w:sz="4" w:space="0" w:color="000000"/>
            </w:tcBorders>
          </w:tcPr>
          <w:p w14:paraId="3D88F1AB" w14:textId="77777777" w:rsidR="0050104D" w:rsidRPr="0013653F" w:rsidRDefault="0050104D" w:rsidP="0050104D">
            <w:pPr>
              <w:tabs>
                <w:tab w:val="left" w:pos="1520"/>
              </w:tabs>
              <w:spacing w:after="0" w:line="240" w:lineRule="auto"/>
              <w:ind w:right="-20"/>
              <w:jc w:val="both"/>
              <w:rPr>
                <w:rFonts w:ascii="Times New Roman" w:hAnsi="Times New Roman"/>
                <w:sz w:val="28"/>
                <w:szCs w:val="28"/>
                <w:highlight w:val="yellow"/>
                <w:lang w:val="ru-RU"/>
              </w:rPr>
            </w:pPr>
            <w:r w:rsidRPr="0013653F">
              <w:rPr>
                <w:rFonts w:ascii="Times New Roman" w:hAnsi="Times New Roman"/>
                <w:sz w:val="28"/>
                <w:szCs w:val="28"/>
                <w:lang w:val="ru-RU"/>
              </w:rPr>
              <w:t>Порядок рассмотрения организатором закупки поступивших заявок</w:t>
            </w:r>
          </w:p>
        </w:tc>
        <w:tc>
          <w:tcPr>
            <w:tcW w:w="8222" w:type="dxa"/>
            <w:tcBorders>
              <w:top w:val="single" w:sz="4" w:space="0" w:color="000000"/>
              <w:left w:val="single" w:sz="4" w:space="0" w:color="000000"/>
              <w:bottom w:val="single" w:sz="4" w:space="0" w:color="000000"/>
              <w:right w:val="single" w:sz="4" w:space="0" w:color="000000"/>
            </w:tcBorders>
          </w:tcPr>
          <w:p w14:paraId="5AC73709" w14:textId="101CCC11" w:rsidR="0050104D" w:rsidRPr="00F6160F" w:rsidRDefault="0050104D" w:rsidP="0050104D">
            <w:pPr>
              <w:tabs>
                <w:tab w:val="left" w:pos="1520"/>
              </w:tabs>
              <w:spacing w:after="0" w:line="240" w:lineRule="auto"/>
              <w:ind w:right="-20"/>
              <w:jc w:val="both"/>
              <w:rPr>
                <w:rFonts w:ascii="Times New Roman" w:eastAsia="Times New Roman" w:hAnsi="Times New Roman"/>
                <w:noProof/>
                <w:sz w:val="26"/>
                <w:szCs w:val="26"/>
                <w:lang w:val="ru-RU" w:eastAsia="ru-RU"/>
              </w:rPr>
            </w:pPr>
            <w:r w:rsidRPr="00F6160F">
              <w:rPr>
                <w:rFonts w:ascii="Times New Roman" w:eastAsia="Times New Roman" w:hAnsi="Times New Roman"/>
                <w:noProof/>
                <w:sz w:val="26"/>
                <w:szCs w:val="26"/>
                <w:lang w:val="ru-RU" w:eastAsia="ru-RU"/>
              </w:rPr>
              <w:t>В соответствии с Разделом 4 документации о закупке «Условия допуска к участию в закупке», в том числе:</w:t>
            </w:r>
          </w:p>
          <w:p w14:paraId="2AF83B99" w14:textId="39F2029F"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p>
        </w:tc>
      </w:tr>
      <w:tr w:rsidR="0050104D" w:rsidRPr="006861F4" w14:paraId="0AB74224"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3BD6EEE"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14</w:t>
            </w:r>
          </w:p>
          <w:p w14:paraId="48026E1C" w14:textId="6371E725"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vMerge/>
            <w:tcBorders>
              <w:left w:val="single" w:sz="4" w:space="0" w:color="000000"/>
              <w:bottom w:val="single" w:sz="4" w:space="0" w:color="000000"/>
              <w:right w:val="single" w:sz="4" w:space="0" w:color="000000"/>
            </w:tcBorders>
          </w:tcPr>
          <w:p w14:paraId="20470995"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p>
        </w:tc>
        <w:tc>
          <w:tcPr>
            <w:tcW w:w="8222" w:type="dxa"/>
            <w:tcBorders>
              <w:top w:val="single" w:sz="4" w:space="0" w:color="000000"/>
              <w:left w:val="single" w:sz="4" w:space="0" w:color="000000"/>
              <w:bottom w:val="single" w:sz="4" w:space="0" w:color="000000"/>
              <w:right w:val="single" w:sz="4" w:space="0" w:color="000000"/>
            </w:tcBorders>
          </w:tcPr>
          <w:p w14:paraId="348213C0"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 xml:space="preserve">Если по окончании срока подачи заявок не подано ни одной заявки или по результатам рассмотрения заявок комиссией по закупке принимается решение об отклонении всех заявок от участия в закупке по причине их несоответствия требованиям документации о закупке, заказчик </w:t>
            </w:r>
            <w:r w:rsidRPr="00F6160F">
              <w:rPr>
                <w:rFonts w:ascii="Times New Roman" w:hAnsi="Times New Roman"/>
                <w:sz w:val="26"/>
                <w:szCs w:val="26"/>
                <w:lang w:val="ru-RU"/>
              </w:rPr>
              <w:lastRenderedPageBreak/>
              <w:t>прекращает проведение аукциона.</w:t>
            </w:r>
          </w:p>
          <w:p w14:paraId="7D3C7D38"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В случае содержания </w:t>
            </w:r>
            <w:r w:rsidRPr="00F6160F">
              <w:rPr>
                <w:rFonts w:ascii="Times New Roman" w:eastAsia="Times New Roman" w:hAnsi="Times New Roman"/>
                <w:sz w:val="26"/>
                <w:szCs w:val="26"/>
                <w:u w:val="single"/>
                <w:lang w:val="ru-RU"/>
              </w:rPr>
              <w:t>в первой части заявки</w:t>
            </w:r>
            <w:r w:rsidRPr="00F6160F">
              <w:rPr>
                <w:rFonts w:ascii="Times New Roman" w:eastAsia="Times New Roman" w:hAnsi="Times New Roman"/>
                <w:sz w:val="26"/>
                <w:szCs w:val="26"/>
                <w:lang w:val="ru-RU"/>
              </w:rPr>
              <w:t xml:space="preserve"> на участие в аукционе в электронной форме </w:t>
            </w:r>
            <w:r w:rsidRPr="00F6160F">
              <w:rPr>
                <w:rFonts w:ascii="Times New Roman" w:eastAsia="Times New Roman" w:hAnsi="Times New Roman"/>
                <w:b/>
                <w:bCs/>
                <w:sz w:val="26"/>
                <w:szCs w:val="26"/>
                <w:lang w:val="ru-RU"/>
              </w:rPr>
              <w:t>сведений об участнике аукциона и (или) о ценовом предложении данная заявка подлежит отклонению</w:t>
            </w:r>
            <w:r w:rsidRPr="00F6160F">
              <w:rPr>
                <w:rFonts w:ascii="Times New Roman" w:eastAsia="Times New Roman" w:hAnsi="Times New Roman"/>
                <w:sz w:val="26"/>
                <w:szCs w:val="26"/>
                <w:lang w:val="ru-RU"/>
              </w:rPr>
              <w:t>.</w:t>
            </w:r>
          </w:p>
          <w:p w14:paraId="149CD0B2" w14:textId="77777777" w:rsidR="0050104D" w:rsidRPr="00F6160F" w:rsidRDefault="0050104D" w:rsidP="0050104D">
            <w:pPr>
              <w:tabs>
                <w:tab w:val="left" w:pos="1520"/>
              </w:tabs>
              <w:spacing w:after="0" w:line="240" w:lineRule="auto"/>
              <w:ind w:right="-20"/>
              <w:jc w:val="both"/>
              <w:rPr>
                <w:rFonts w:ascii="Times New Roman" w:eastAsia="Times New Roman" w:hAnsi="Times New Roman"/>
                <w:b/>
                <w:bCs/>
                <w:sz w:val="26"/>
                <w:szCs w:val="26"/>
                <w:lang w:val="ru-RU"/>
              </w:rPr>
            </w:pPr>
            <w:r w:rsidRPr="00F6160F">
              <w:rPr>
                <w:rFonts w:ascii="Times New Roman" w:eastAsia="Times New Roman" w:hAnsi="Times New Roman"/>
                <w:sz w:val="26"/>
                <w:szCs w:val="26"/>
                <w:lang w:val="ru-RU"/>
              </w:rPr>
              <w:t xml:space="preserve">Наличие противоречий в отношении одних и тех же информации и (или) документах, представленных в составе одной заявки в форме электронных документов и (или) сформированных с использованием программно-аппаратных средств электронной площадки, приравнивается к наличию в такой заявке </w:t>
            </w:r>
            <w:r w:rsidRPr="00F6160F">
              <w:rPr>
                <w:rFonts w:ascii="Times New Roman" w:eastAsia="Times New Roman" w:hAnsi="Times New Roman"/>
                <w:b/>
                <w:bCs/>
                <w:sz w:val="26"/>
                <w:szCs w:val="26"/>
                <w:lang w:val="ru-RU"/>
              </w:rPr>
              <w:t>недостоверных сведений и влечет отклонение такой заявки при рассмотрении.</w:t>
            </w:r>
          </w:p>
          <w:p w14:paraId="2B161F30" w14:textId="33CCA10F" w:rsidR="0050104D" w:rsidRPr="00F6160F" w:rsidRDefault="0050104D" w:rsidP="0050104D">
            <w:pPr>
              <w:tabs>
                <w:tab w:val="left" w:pos="1520"/>
              </w:tabs>
              <w:spacing w:after="0" w:line="240" w:lineRule="auto"/>
              <w:ind w:right="-20"/>
              <w:jc w:val="both"/>
              <w:rPr>
                <w:rFonts w:ascii="Times New Roman" w:eastAsia="Times New Roman" w:hAnsi="Times New Roman"/>
                <w:bCs/>
                <w:kern w:val="1"/>
                <w:sz w:val="26"/>
                <w:szCs w:val="26"/>
                <w:lang w:val="ru-RU"/>
              </w:rPr>
            </w:pPr>
          </w:p>
        </w:tc>
      </w:tr>
      <w:tr w:rsidR="0050104D" w:rsidRPr="006861F4" w14:paraId="03117DE4" w14:textId="77777777" w:rsidTr="0019334C">
        <w:tc>
          <w:tcPr>
            <w:tcW w:w="776" w:type="dxa"/>
            <w:tcBorders>
              <w:top w:val="single" w:sz="4" w:space="0" w:color="000000"/>
              <w:left w:val="single" w:sz="4" w:space="0" w:color="000000"/>
              <w:bottom w:val="single" w:sz="4" w:space="0" w:color="000000"/>
              <w:right w:val="single" w:sz="4" w:space="0" w:color="000000"/>
            </w:tcBorders>
          </w:tcPr>
          <w:p w14:paraId="3371206B"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15</w:t>
            </w:r>
          </w:p>
        </w:tc>
        <w:tc>
          <w:tcPr>
            <w:tcW w:w="5699" w:type="dxa"/>
            <w:tcBorders>
              <w:top w:val="single" w:sz="4" w:space="0" w:color="000000"/>
              <w:left w:val="single" w:sz="4" w:space="0" w:color="000000"/>
              <w:bottom w:val="single" w:sz="4" w:space="0" w:color="000000"/>
              <w:right w:val="single" w:sz="4" w:space="0" w:color="000000"/>
            </w:tcBorders>
          </w:tcPr>
          <w:p w14:paraId="15F56B56"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описание предмета такой закупки в соответствии с частью 6.1 статьи 3 Федерального закона № 223-ФЗ</w:t>
            </w:r>
          </w:p>
        </w:tc>
        <w:tc>
          <w:tcPr>
            <w:tcW w:w="8222" w:type="dxa"/>
            <w:tcBorders>
              <w:top w:val="single" w:sz="4" w:space="0" w:color="000000"/>
              <w:left w:val="single" w:sz="4" w:space="0" w:color="000000"/>
              <w:bottom w:val="single" w:sz="4" w:space="0" w:color="000000"/>
              <w:right w:val="single" w:sz="4" w:space="0" w:color="000000"/>
            </w:tcBorders>
          </w:tcPr>
          <w:p w14:paraId="03237A25" w14:textId="0117B2FC" w:rsidR="0050104D" w:rsidRPr="00F6160F" w:rsidRDefault="0050104D" w:rsidP="0050104D">
            <w:pPr>
              <w:tabs>
                <w:tab w:val="left" w:pos="2410"/>
              </w:tabs>
              <w:spacing w:after="0" w:line="100" w:lineRule="atLeast"/>
              <w:jc w:val="both"/>
              <w:rPr>
                <w:rFonts w:ascii="Times New Roman" w:eastAsia="Times New Roman" w:hAnsi="Times New Roman"/>
                <w:sz w:val="26"/>
                <w:szCs w:val="26"/>
                <w:lang w:val="ru-RU"/>
              </w:rPr>
            </w:pPr>
            <w:r w:rsidRPr="00F6160F">
              <w:rPr>
                <w:rFonts w:ascii="Times New Roman" w:eastAsia="Times New Roman" w:hAnsi="Times New Roman"/>
                <w:bCs/>
                <w:kern w:val="1"/>
                <w:sz w:val="26"/>
                <w:szCs w:val="26"/>
                <w:lang w:val="ru-RU"/>
              </w:rPr>
              <w:t>Описание предмета закупки дано в Разделе 5 «Описание предмета закупки (Техническое задание)».</w:t>
            </w:r>
          </w:p>
        </w:tc>
      </w:tr>
      <w:tr w:rsidR="0050104D" w:rsidRPr="0013653F" w14:paraId="67F19CB6" w14:textId="77777777" w:rsidTr="0019334C">
        <w:tc>
          <w:tcPr>
            <w:tcW w:w="776" w:type="dxa"/>
            <w:tcBorders>
              <w:top w:val="single" w:sz="4" w:space="0" w:color="000000"/>
              <w:left w:val="single" w:sz="4" w:space="0" w:color="000000"/>
              <w:bottom w:val="single" w:sz="4" w:space="0" w:color="000000"/>
              <w:right w:val="single" w:sz="4" w:space="0" w:color="000000"/>
            </w:tcBorders>
          </w:tcPr>
          <w:p w14:paraId="511739E5"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16</w:t>
            </w:r>
          </w:p>
        </w:tc>
        <w:tc>
          <w:tcPr>
            <w:tcW w:w="5699" w:type="dxa"/>
            <w:tcBorders>
              <w:top w:val="single" w:sz="4" w:space="0" w:color="000000"/>
              <w:left w:val="single" w:sz="4" w:space="0" w:color="000000"/>
              <w:bottom w:val="single" w:sz="4" w:space="0" w:color="000000"/>
              <w:right w:val="single" w:sz="4" w:space="0" w:color="000000"/>
            </w:tcBorders>
          </w:tcPr>
          <w:p w14:paraId="0314DB29" w14:textId="7E19226D"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 xml:space="preserve">размер обеспечения заявок (при необходимости), иные требования к такому обеспечению, в том числе условия </w:t>
            </w:r>
            <w:r>
              <w:rPr>
                <w:rFonts w:ascii="Times New Roman" w:hAnsi="Times New Roman"/>
                <w:sz w:val="28"/>
                <w:szCs w:val="28"/>
                <w:lang w:val="ru-RU"/>
              </w:rPr>
              <w:t xml:space="preserve">независимой </w:t>
            </w:r>
            <w:r w:rsidRPr="0013653F">
              <w:rPr>
                <w:rFonts w:ascii="Times New Roman" w:hAnsi="Times New Roman"/>
                <w:sz w:val="28"/>
                <w:szCs w:val="28"/>
                <w:lang w:val="ru-RU"/>
              </w:rPr>
              <w:t>гарантии</w:t>
            </w:r>
          </w:p>
        </w:tc>
        <w:tc>
          <w:tcPr>
            <w:tcW w:w="8222" w:type="dxa"/>
            <w:tcBorders>
              <w:top w:val="single" w:sz="4" w:space="0" w:color="000000"/>
              <w:left w:val="single" w:sz="4" w:space="0" w:color="000000"/>
              <w:bottom w:val="single" w:sz="4" w:space="0" w:color="000000"/>
              <w:right w:val="single" w:sz="4" w:space="0" w:color="000000"/>
            </w:tcBorders>
          </w:tcPr>
          <w:p w14:paraId="52285EFA" w14:textId="56A13F42"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Не требуется</w:t>
            </w:r>
          </w:p>
          <w:p w14:paraId="71D087AB" w14:textId="77777777" w:rsidR="0050104D" w:rsidRPr="00F6160F" w:rsidRDefault="0050104D" w:rsidP="0050104D">
            <w:pPr>
              <w:tabs>
                <w:tab w:val="left" w:pos="3060"/>
              </w:tabs>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ab/>
            </w:r>
          </w:p>
        </w:tc>
      </w:tr>
      <w:tr w:rsidR="0050104D" w:rsidRPr="001E2A2D" w14:paraId="716D8E16" w14:textId="77777777" w:rsidTr="0019334C">
        <w:tc>
          <w:tcPr>
            <w:tcW w:w="776" w:type="dxa"/>
            <w:vMerge w:val="restart"/>
            <w:tcBorders>
              <w:top w:val="single" w:sz="4" w:space="0" w:color="000000"/>
              <w:left w:val="single" w:sz="4" w:space="0" w:color="000000"/>
              <w:right w:val="single" w:sz="4" w:space="0" w:color="000000"/>
            </w:tcBorders>
          </w:tcPr>
          <w:p w14:paraId="3B15DA0B"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17</w:t>
            </w:r>
          </w:p>
        </w:tc>
        <w:tc>
          <w:tcPr>
            <w:tcW w:w="5699" w:type="dxa"/>
            <w:tcBorders>
              <w:top w:val="single" w:sz="4" w:space="0" w:color="000000"/>
              <w:left w:val="single" w:sz="4" w:space="0" w:color="000000"/>
              <w:bottom w:val="single" w:sz="4" w:space="0" w:color="000000"/>
              <w:right w:val="single" w:sz="4" w:space="0" w:color="000000"/>
            </w:tcBorders>
          </w:tcPr>
          <w:p w14:paraId="505AAF5D" w14:textId="08A751A4"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rPr>
              <w:t xml:space="preserve">Обеспечение исполнения договора </w:t>
            </w:r>
          </w:p>
        </w:tc>
        <w:tc>
          <w:tcPr>
            <w:tcW w:w="8222" w:type="dxa"/>
            <w:tcBorders>
              <w:top w:val="single" w:sz="4" w:space="0" w:color="000000"/>
              <w:left w:val="single" w:sz="4" w:space="0" w:color="000000"/>
              <w:bottom w:val="single" w:sz="4" w:space="0" w:color="000000"/>
              <w:right w:val="single" w:sz="4" w:space="0" w:color="000000"/>
            </w:tcBorders>
          </w:tcPr>
          <w:p w14:paraId="07EB8582" w14:textId="688232E4" w:rsidR="0050104D" w:rsidRPr="00F6160F" w:rsidRDefault="001E2A2D" w:rsidP="001E2A2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Установлено </w:t>
            </w:r>
          </w:p>
        </w:tc>
      </w:tr>
      <w:tr w:rsidR="0050104D" w:rsidRPr="006861F4" w14:paraId="306A4BB5" w14:textId="77777777" w:rsidTr="0019334C">
        <w:tc>
          <w:tcPr>
            <w:tcW w:w="776" w:type="dxa"/>
            <w:vMerge/>
            <w:tcBorders>
              <w:left w:val="single" w:sz="4" w:space="0" w:color="000000"/>
              <w:right w:val="single" w:sz="4" w:space="0" w:color="000000"/>
            </w:tcBorders>
          </w:tcPr>
          <w:p w14:paraId="468FCF99"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161C055D" w14:textId="15F3A84B" w:rsidR="0050104D" w:rsidRPr="006861F4" w:rsidRDefault="0050104D" w:rsidP="0050104D">
            <w:pPr>
              <w:tabs>
                <w:tab w:val="left" w:pos="1520"/>
              </w:tabs>
              <w:spacing w:after="0" w:line="240" w:lineRule="auto"/>
              <w:ind w:right="-20"/>
              <w:jc w:val="both"/>
              <w:rPr>
                <w:rFonts w:ascii="Times New Roman" w:hAnsi="Times New Roman"/>
                <w:b/>
                <w:bCs/>
                <w:sz w:val="28"/>
                <w:szCs w:val="28"/>
              </w:rPr>
            </w:pPr>
            <w:r w:rsidRPr="006861F4">
              <w:rPr>
                <w:rFonts w:ascii="Times New Roman" w:hAnsi="Times New Roman"/>
                <w:b/>
                <w:bCs/>
                <w:sz w:val="28"/>
                <w:szCs w:val="28"/>
              </w:rPr>
              <w:t xml:space="preserve">Размер обеспечения исполнения договора </w:t>
            </w:r>
          </w:p>
        </w:tc>
        <w:tc>
          <w:tcPr>
            <w:tcW w:w="8222" w:type="dxa"/>
            <w:tcBorders>
              <w:top w:val="single" w:sz="4" w:space="0" w:color="000000"/>
              <w:left w:val="single" w:sz="4" w:space="0" w:color="000000"/>
              <w:bottom w:val="single" w:sz="4" w:space="0" w:color="000000"/>
              <w:right w:val="single" w:sz="4" w:space="0" w:color="000000"/>
            </w:tcBorders>
          </w:tcPr>
          <w:p w14:paraId="4C068006" w14:textId="1C7FF9F1" w:rsidR="0050104D" w:rsidRPr="006861F4" w:rsidRDefault="002A2F05" w:rsidP="002A2F05">
            <w:pPr>
              <w:tabs>
                <w:tab w:val="left" w:pos="1520"/>
              </w:tabs>
              <w:spacing w:after="0" w:line="240" w:lineRule="auto"/>
              <w:ind w:right="-20"/>
              <w:jc w:val="both"/>
              <w:rPr>
                <w:rFonts w:ascii="Times New Roman" w:hAnsi="Times New Roman"/>
                <w:b/>
                <w:bCs/>
                <w:sz w:val="26"/>
                <w:szCs w:val="26"/>
                <w:lang w:val="ru-RU"/>
              </w:rPr>
            </w:pPr>
            <w:r w:rsidRPr="006861F4">
              <w:rPr>
                <w:rFonts w:ascii="Times New Roman" w:eastAsia="Times New Roman" w:hAnsi="Times New Roman"/>
                <w:b/>
                <w:bCs/>
                <w:sz w:val="26"/>
                <w:szCs w:val="26"/>
                <w:lang w:val="ru-RU"/>
              </w:rPr>
              <w:t>5</w:t>
            </w:r>
            <w:r w:rsidR="001E2A2D" w:rsidRPr="006861F4">
              <w:rPr>
                <w:rFonts w:ascii="Times New Roman" w:eastAsia="Times New Roman" w:hAnsi="Times New Roman"/>
                <w:b/>
                <w:bCs/>
                <w:sz w:val="26"/>
                <w:szCs w:val="26"/>
                <w:lang w:val="ru-RU"/>
              </w:rPr>
              <w:t>% от начальной (максимальной) цены договора</w:t>
            </w:r>
          </w:p>
        </w:tc>
      </w:tr>
      <w:tr w:rsidR="0050104D" w:rsidRPr="006861F4" w14:paraId="12B81798" w14:textId="77777777" w:rsidTr="0019334C">
        <w:tc>
          <w:tcPr>
            <w:tcW w:w="776" w:type="dxa"/>
            <w:vMerge/>
            <w:tcBorders>
              <w:left w:val="single" w:sz="4" w:space="0" w:color="000000"/>
              <w:right w:val="single" w:sz="4" w:space="0" w:color="000000"/>
            </w:tcBorders>
          </w:tcPr>
          <w:p w14:paraId="7A79F983"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346604A9" w14:textId="5BFE6FC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Форма (формы) и порядок обеспечения исполнения договора</w:t>
            </w:r>
          </w:p>
        </w:tc>
        <w:tc>
          <w:tcPr>
            <w:tcW w:w="8222" w:type="dxa"/>
            <w:tcBorders>
              <w:top w:val="single" w:sz="4" w:space="0" w:color="000000"/>
              <w:left w:val="single" w:sz="4" w:space="0" w:color="000000"/>
              <w:bottom w:val="single" w:sz="4" w:space="0" w:color="000000"/>
              <w:right w:val="single" w:sz="4" w:space="0" w:color="000000"/>
            </w:tcBorders>
          </w:tcPr>
          <w:p w14:paraId="48CD9ACA" w14:textId="41D93FC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 xml:space="preserve">Обеспечение исполнения договора может быть предоставлено участником закупки путем перечисления денежных средств или предоставления независимой гарантии, соответствующей требованиям, указанным в Разделе 7 «Порядок заключения договора. Порядок предоставления обеспечения исполнения договора, требования к такому обеспечению». Выбор способа обеспечения исполнения договора осуществляется участником закупки. </w:t>
            </w:r>
            <w:r w:rsidRPr="00F6160F">
              <w:rPr>
                <w:rFonts w:ascii="Times New Roman" w:eastAsia="Times New Roman" w:hAnsi="Times New Roman"/>
                <w:sz w:val="26"/>
                <w:szCs w:val="26"/>
                <w:lang w:val="ru-RU"/>
              </w:rPr>
              <w:t xml:space="preserve">В случае если победитель закупки или иной участник закупки, заключающий договор с заказчиком, в сроки, установленные в документации о закупке не предоставил </w:t>
            </w:r>
            <w:r w:rsidRPr="00F6160F">
              <w:rPr>
                <w:rFonts w:ascii="Times New Roman" w:eastAsia="Times New Roman" w:hAnsi="Times New Roman"/>
                <w:sz w:val="26"/>
                <w:szCs w:val="26"/>
                <w:lang w:val="ru-RU"/>
              </w:rPr>
              <w:lastRenderedPageBreak/>
              <w:t xml:space="preserve">заказчику подписанный проект договора, а также обеспечение исполнения договора, он признается уклонившимся от заключения договора. </w:t>
            </w:r>
          </w:p>
        </w:tc>
      </w:tr>
      <w:tr w:rsidR="0050104D" w:rsidRPr="0013653F" w14:paraId="09494E31" w14:textId="77777777" w:rsidTr="0019334C">
        <w:tc>
          <w:tcPr>
            <w:tcW w:w="776" w:type="dxa"/>
            <w:vMerge/>
            <w:tcBorders>
              <w:left w:val="single" w:sz="4" w:space="0" w:color="000000"/>
              <w:right w:val="single" w:sz="4" w:space="0" w:color="000000"/>
            </w:tcBorders>
          </w:tcPr>
          <w:p w14:paraId="4C636FF9"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1DCB80F8" w14:textId="5F51AC5C"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rPr>
              <w:t xml:space="preserve">Обеспечение гарантийных обязательств </w:t>
            </w:r>
          </w:p>
        </w:tc>
        <w:tc>
          <w:tcPr>
            <w:tcW w:w="8222" w:type="dxa"/>
            <w:tcBorders>
              <w:top w:val="single" w:sz="4" w:space="0" w:color="000000"/>
              <w:left w:val="single" w:sz="4" w:space="0" w:color="000000"/>
              <w:bottom w:val="single" w:sz="4" w:space="0" w:color="000000"/>
              <w:right w:val="single" w:sz="4" w:space="0" w:color="000000"/>
            </w:tcBorders>
          </w:tcPr>
          <w:p w14:paraId="231F77F2" w14:textId="76A0BD0F"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Не требуется</w:t>
            </w:r>
          </w:p>
        </w:tc>
      </w:tr>
      <w:tr w:rsidR="0050104D" w:rsidRPr="0013653F" w14:paraId="3135C615" w14:textId="77777777" w:rsidTr="0019334C">
        <w:tc>
          <w:tcPr>
            <w:tcW w:w="776" w:type="dxa"/>
            <w:vMerge/>
            <w:tcBorders>
              <w:left w:val="single" w:sz="4" w:space="0" w:color="000000"/>
              <w:right w:val="single" w:sz="4" w:space="0" w:color="000000"/>
            </w:tcBorders>
          </w:tcPr>
          <w:p w14:paraId="21F4CC3D"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474C01DF" w14:textId="5B4E33A4"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rPr>
              <w:t>Размер обеспечения гарантийных обязательств</w:t>
            </w:r>
          </w:p>
        </w:tc>
        <w:tc>
          <w:tcPr>
            <w:tcW w:w="8222" w:type="dxa"/>
            <w:tcBorders>
              <w:top w:val="single" w:sz="4" w:space="0" w:color="000000"/>
              <w:left w:val="single" w:sz="4" w:space="0" w:color="000000"/>
              <w:bottom w:val="single" w:sz="4" w:space="0" w:color="000000"/>
              <w:right w:val="single" w:sz="4" w:space="0" w:color="000000"/>
            </w:tcBorders>
          </w:tcPr>
          <w:p w14:paraId="49F0AD51" w14:textId="3CBB1DE2"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Не требуется</w:t>
            </w:r>
          </w:p>
        </w:tc>
      </w:tr>
      <w:tr w:rsidR="0050104D" w:rsidRPr="0013653F" w14:paraId="37E0ACF7" w14:textId="77777777" w:rsidTr="0019334C">
        <w:tc>
          <w:tcPr>
            <w:tcW w:w="776" w:type="dxa"/>
            <w:vMerge/>
            <w:tcBorders>
              <w:left w:val="single" w:sz="4" w:space="0" w:color="000000"/>
              <w:right w:val="single" w:sz="4" w:space="0" w:color="000000"/>
            </w:tcBorders>
          </w:tcPr>
          <w:p w14:paraId="294AC062"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33C3380F" w14:textId="621FFBD5"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Форма (формы) обеспечения гарантийных обязательств</w:t>
            </w:r>
          </w:p>
        </w:tc>
        <w:tc>
          <w:tcPr>
            <w:tcW w:w="8222" w:type="dxa"/>
            <w:tcBorders>
              <w:top w:val="single" w:sz="4" w:space="0" w:color="000000"/>
              <w:left w:val="single" w:sz="4" w:space="0" w:color="000000"/>
              <w:bottom w:val="single" w:sz="4" w:space="0" w:color="000000"/>
              <w:right w:val="single" w:sz="4" w:space="0" w:color="000000"/>
            </w:tcBorders>
          </w:tcPr>
          <w:p w14:paraId="634A63B9" w14:textId="71763673"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Не требуется</w:t>
            </w:r>
          </w:p>
        </w:tc>
      </w:tr>
      <w:tr w:rsidR="0050104D" w:rsidRPr="0013653F" w14:paraId="55169AF6" w14:textId="77777777" w:rsidTr="0019334C">
        <w:tc>
          <w:tcPr>
            <w:tcW w:w="776" w:type="dxa"/>
            <w:vMerge/>
            <w:tcBorders>
              <w:left w:val="single" w:sz="4" w:space="0" w:color="000000"/>
              <w:bottom w:val="single" w:sz="4" w:space="0" w:color="000000"/>
              <w:right w:val="single" w:sz="4" w:space="0" w:color="000000"/>
            </w:tcBorders>
          </w:tcPr>
          <w:p w14:paraId="0E77E09A"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27F01C42" w14:textId="000D11BE"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Порядок предоставления обеспечения гарантийных обязательств</w:t>
            </w:r>
          </w:p>
        </w:tc>
        <w:tc>
          <w:tcPr>
            <w:tcW w:w="8222" w:type="dxa"/>
            <w:tcBorders>
              <w:top w:val="single" w:sz="4" w:space="0" w:color="000000"/>
              <w:left w:val="single" w:sz="4" w:space="0" w:color="000000"/>
              <w:bottom w:val="single" w:sz="4" w:space="0" w:color="000000"/>
              <w:right w:val="single" w:sz="4" w:space="0" w:color="000000"/>
            </w:tcBorders>
          </w:tcPr>
          <w:p w14:paraId="4178DF2D" w14:textId="5F13C154"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Не требуется</w:t>
            </w:r>
          </w:p>
        </w:tc>
      </w:tr>
      <w:tr w:rsidR="0050104D" w:rsidRPr="006861F4" w14:paraId="4EC95747" w14:textId="77777777" w:rsidTr="00DA243D">
        <w:tc>
          <w:tcPr>
            <w:tcW w:w="776" w:type="dxa"/>
            <w:vMerge w:val="restart"/>
            <w:tcBorders>
              <w:top w:val="single" w:sz="4" w:space="0" w:color="000000"/>
              <w:left w:val="single" w:sz="4" w:space="0" w:color="000000"/>
              <w:right w:val="single" w:sz="4" w:space="0" w:color="000000"/>
            </w:tcBorders>
          </w:tcPr>
          <w:p w14:paraId="12F0D53C"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18</w:t>
            </w:r>
          </w:p>
        </w:tc>
        <w:tc>
          <w:tcPr>
            <w:tcW w:w="5699" w:type="dxa"/>
            <w:tcBorders>
              <w:top w:val="single" w:sz="4" w:space="0" w:color="000000"/>
              <w:left w:val="single" w:sz="4" w:space="0" w:color="000000"/>
              <w:bottom w:val="single" w:sz="4" w:space="0" w:color="000000"/>
              <w:right w:val="single" w:sz="4" w:space="0" w:color="000000"/>
            </w:tcBorders>
          </w:tcPr>
          <w:p w14:paraId="3C31205C" w14:textId="68200EC0" w:rsidR="0050104D" w:rsidRPr="00402063" w:rsidRDefault="0050104D" w:rsidP="0050104D">
            <w:pPr>
              <w:tabs>
                <w:tab w:val="left" w:pos="1520"/>
              </w:tabs>
              <w:spacing w:after="0" w:line="240" w:lineRule="auto"/>
              <w:ind w:right="-20"/>
              <w:jc w:val="both"/>
              <w:rPr>
                <w:rFonts w:ascii="Times New Roman" w:hAnsi="Times New Roman"/>
                <w:bCs/>
                <w:sz w:val="28"/>
                <w:szCs w:val="28"/>
                <w:lang w:val="ru-RU"/>
              </w:rPr>
            </w:pPr>
            <w:r w:rsidRPr="00402063">
              <w:rPr>
                <w:rFonts w:ascii="Times New Roman" w:hAnsi="Times New Roman"/>
                <w:bCs/>
                <w:sz w:val="28"/>
                <w:szCs w:val="28"/>
                <w:lang w:val="ru-RU"/>
              </w:rPr>
              <w:t>Применение национального режима при осуществлении закупки.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8222" w:type="dxa"/>
            <w:tcBorders>
              <w:top w:val="single" w:sz="4" w:space="0" w:color="000000"/>
              <w:left w:val="single" w:sz="4" w:space="0" w:color="000000"/>
              <w:bottom w:val="single" w:sz="4" w:space="0" w:color="000000"/>
              <w:right w:val="single" w:sz="4" w:space="0" w:color="000000"/>
            </w:tcBorders>
          </w:tcPr>
          <w:p w14:paraId="43B340CA" w14:textId="24AF5F70" w:rsidR="0050104D" w:rsidRPr="00F6160F" w:rsidRDefault="002141BC"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hAnsi="Times New Roman"/>
                <w:sz w:val="26"/>
                <w:szCs w:val="26"/>
                <w:lang w:val="ru-RU"/>
              </w:rPr>
              <w:t xml:space="preserve">Предусмотренные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w:t>
            </w:r>
            <w:r w:rsidRPr="00F6160F">
              <w:rPr>
                <w:rFonts w:ascii="Times New Roman" w:hAnsi="Times New Roman"/>
                <w:b/>
                <w:bCs/>
                <w:sz w:val="26"/>
                <w:szCs w:val="26"/>
                <w:lang w:val="ru-RU"/>
              </w:rPr>
              <w:t xml:space="preserve">не распространяются на настоящую закупку      </w:t>
            </w:r>
            <w:r w:rsidRPr="00F6160F">
              <w:rPr>
                <w:rFonts w:ascii="Times New Roman" w:hAnsi="Times New Roman"/>
                <w:sz w:val="26"/>
                <w:szCs w:val="26"/>
                <w:lang w:val="ru-RU"/>
              </w:rPr>
              <w:t xml:space="preserve"> (пп. «м» п.4 Постановления Правительства РФ от 23.12.2024 г. № 1875</w:t>
            </w:r>
            <w:r w:rsidRPr="00F6160F">
              <w:rPr>
                <w:rFonts w:ascii="Times New Roman" w:hAnsi="Times New Roman"/>
                <w:sz w:val="26"/>
                <w:szCs w:val="26"/>
              </w:rPr>
              <w:t> </w:t>
            </w:r>
            <w:r w:rsidRPr="00F6160F">
              <w:rPr>
                <w:rFonts w:ascii="Times New Roman" w:hAnsi="Times New Roman"/>
                <w:sz w:val="26"/>
                <w:szCs w:val="26"/>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0104D" w:rsidRPr="006861F4" w14:paraId="41788586" w14:textId="77777777" w:rsidTr="00DA243D">
        <w:tc>
          <w:tcPr>
            <w:tcW w:w="776" w:type="dxa"/>
            <w:vMerge/>
            <w:tcBorders>
              <w:top w:val="single" w:sz="4" w:space="0" w:color="000000"/>
              <w:left w:val="single" w:sz="4" w:space="0" w:color="000000"/>
              <w:right w:val="single" w:sz="4" w:space="0" w:color="000000"/>
            </w:tcBorders>
          </w:tcPr>
          <w:p w14:paraId="5A4B81D2"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1DC036D9" w14:textId="399D3209" w:rsidR="0050104D" w:rsidRPr="0035782E" w:rsidRDefault="0050104D" w:rsidP="0050104D">
            <w:pPr>
              <w:tabs>
                <w:tab w:val="left" w:pos="1520"/>
              </w:tabs>
              <w:spacing w:after="0" w:line="240" w:lineRule="auto"/>
              <w:ind w:right="-20"/>
              <w:jc w:val="both"/>
              <w:rPr>
                <w:rFonts w:ascii="Times New Roman" w:hAnsi="Times New Roman"/>
                <w:bCs/>
                <w:sz w:val="28"/>
                <w:szCs w:val="28"/>
                <w:lang w:val="ru-RU"/>
              </w:rPr>
            </w:pPr>
            <w:r w:rsidRPr="0035782E">
              <w:rPr>
                <w:rFonts w:ascii="Times New Roman" w:hAnsi="Times New Roman"/>
                <w:sz w:val="28"/>
                <w:szCs w:val="28"/>
                <w:lang w:val="ru-RU"/>
              </w:rPr>
              <w:t xml:space="preserve">Указание страны происхождения товара в договоре </w:t>
            </w:r>
          </w:p>
        </w:tc>
        <w:tc>
          <w:tcPr>
            <w:tcW w:w="8222" w:type="dxa"/>
            <w:tcBorders>
              <w:top w:val="single" w:sz="4" w:space="0" w:color="000000"/>
              <w:left w:val="single" w:sz="4" w:space="0" w:color="000000"/>
              <w:bottom w:val="single" w:sz="4" w:space="0" w:color="000000"/>
              <w:right w:val="single" w:sz="4" w:space="0" w:color="000000"/>
            </w:tcBorders>
          </w:tcPr>
          <w:p w14:paraId="7204E956" w14:textId="2B0C01BE" w:rsidR="0050104D" w:rsidRPr="00F6160F" w:rsidRDefault="0050104D" w:rsidP="0050104D">
            <w:pPr>
              <w:jc w:val="both"/>
              <w:rPr>
                <w:rFonts w:ascii="Times New Roman" w:hAnsi="Times New Roman"/>
                <w:sz w:val="26"/>
                <w:szCs w:val="26"/>
                <w:lang w:val="ru-RU"/>
              </w:rPr>
            </w:pPr>
            <w:r w:rsidRPr="00F6160F">
              <w:rPr>
                <w:rFonts w:ascii="Times New Roman" w:hAnsi="Times New Roman"/>
                <w:sz w:val="26"/>
                <w:szCs w:val="26"/>
                <w:lang w:val="ru-RU"/>
              </w:rPr>
              <w:t xml:space="preserve">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В случае, если заявка не содержит информации о стране происхождения товара, соответствующие сведения указываются в договоре на основании данных, предоставленных участником, с которым заключается договор, </w:t>
            </w:r>
            <w:r w:rsidRPr="00F6160F">
              <w:rPr>
                <w:rFonts w:ascii="Times New Roman" w:hAnsi="Times New Roman"/>
                <w:sz w:val="26"/>
                <w:szCs w:val="26"/>
                <w:lang w:val="ru-RU"/>
              </w:rPr>
              <w:lastRenderedPageBreak/>
              <w:t xml:space="preserve">в ходе преддоговорных переговоров. </w:t>
            </w:r>
          </w:p>
        </w:tc>
      </w:tr>
      <w:tr w:rsidR="0050104D" w:rsidRPr="006861F4" w14:paraId="218A12F0" w14:textId="77777777" w:rsidTr="002331CB">
        <w:tc>
          <w:tcPr>
            <w:tcW w:w="776" w:type="dxa"/>
            <w:vMerge/>
            <w:tcBorders>
              <w:left w:val="single" w:sz="4" w:space="0" w:color="000000"/>
              <w:right w:val="single" w:sz="4" w:space="0" w:color="000000"/>
            </w:tcBorders>
          </w:tcPr>
          <w:p w14:paraId="45F03DE7"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2C83AD46" w14:textId="0992097B" w:rsidR="0050104D" w:rsidRPr="00402063" w:rsidRDefault="0050104D" w:rsidP="0050104D">
            <w:pPr>
              <w:tabs>
                <w:tab w:val="left" w:pos="1520"/>
              </w:tabs>
              <w:spacing w:after="0" w:line="240" w:lineRule="auto"/>
              <w:ind w:right="-20"/>
              <w:jc w:val="both"/>
              <w:rPr>
                <w:rFonts w:ascii="Times New Roman" w:hAnsi="Times New Roman"/>
                <w:bCs/>
                <w:sz w:val="28"/>
                <w:szCs w:val="28"/>
                <w:lang w:val="ru-RU"/>
              </w:rPr>
            </w:pPr>
            <w:r w:rsidRPr="00402063">
              <w:rPr>
                <w:rFonts w:ascii="Times New Roman" w:hAnsi="Times New Roman"/>
                <w:sz w:val="28"/>
                <w:szCs w:val="28"/>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8222" w:type="dxa"/>
            <w:tcBorders>
              <w:top w:val="single" w:sz="4" w:space="0" w:color="000000"/>
              <w:left w:val="single" w:sz="4" w:space="0" w:color="000000"/>
              <w:bottom w:val="single" w:sz="4" w:space="0" w:color="000000"/>
              <w:right w:val="single" w:sz="4" w:space="0" w:color="000000"/>
            </w:tcBorders>
          </w:tcPr>
          <w:p w14:paraId="529B0E8D" w14:textId="5721DAAC" w:rsidR="0050104D" w:rsidRPr="006861F4" w:rsidRDefault="0050104D" w:rsidP="006861F4">
            <w:pPr>
              <w:jc w:val="both"/>
              <w:rPr>
                <w:rFonts w:ascii="Times New Roman" w:hAnsi="Times New Roman"/>
                <w:sz w:val="26"/>
                <w:szCs w:val="26"/>
                <w:lang w:val="ru-RU"/>
              </w:rPr>
            </w:pPr>
            <w:r w:rsidRPr="006861F4">
              <w:rPr>
                <w:rFonts w:ascii="Times New Roman" w:hAnsi="Times New Roman"/>
                <w:sz w:val="26"/>
                <w:szCs w:val="26"/>
                <w:lang w:val="ru-RU"/>
              </w:rPr>
              <w:t xml:space="preserve">Участники закупки обязаны указать в заявке на участие в электронном аукционе наименование страны происхождения поставляемых товаров. </w:t>
            </w:r>
          </w:p>
        </w:tc>
      </w:tr>
      <w:tr w:rsidR="0050104D" w:rsidRPr="006861F4" w14:paraId="562251F3" w14:textId="77777777" w:rsidTr="00DA243D">
        <w:tc>
          <w:tcPr>
            <w:tcW w:w="776" w:type="dxa"/>
            <w:vMerge/>
            <w:tcBorders>
              <w:left w:val="single" w:sz="4" w:space="0" w:color="000000"/>
              <w:bottom w:val="single" w:sz="4" w:space="0" w:color="000000"/>
              <w:right w:val="single" w:sz="4" w:space="0" w:color="000000"/>
            </w:tcBorders>
          </w:tcPr>
          <w:p w14:paraId="7814A0DA"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tcPr>
          <w:p w14:paraId="4A6BBD9C" w14:textId="495CCD14" w:rsidR="0050104D" w:rsidRPr="00FD3400" w:rsidRDefault="0050104D" w:rsidP="0050104D">
            <w:pPr>
              <w:tabs>
                <w:tab w:val="left" w:pos="1520"/>
              </w:tabs>
              <w:spacing w:after="0" w:line="240" w:lineRule="auto"/>
              <w:ind w:right="-20"/>
              <w:jc w:val="both"/>
              <w:rPr>
                <w:rFonts w:ascii="Times New Roman" w:hAnsi="Times New Roman"/>
                <w:sz w:val="28"/>
                <w:szCs w:val="28"/>
                <w:lang w:val="ru-RU"/>
              </w:rPr>
            </w:pPr>
            <w:r w:rsidRPr="00FD3400">
              <w:rPr>
                <w:rFonts w:ascii="Times New Roman" w:hAnsi="Times New Roman"/>
                <w:sz w:val="28"/>
                <w:szCs w:val="28"/>
                <w:lang w:val="ru-RU"/>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tc>
        <w:tc>
          <w:tcPr>
            <w:tcW w:w="8222" w:type="dxa"/>
            <w:tcBorders>
              <w:top w:val="single" w:sz="4" w:space="0" w:color="000000"/>
              <w:left w:val="single" w:sz="4" w:space="0" w:color="000000"/>
              <w:bottom w:val="single" w:sz="4" w:space="0" w:color="000000"/>
              <w:right w:val="single" w:sz="4" w:space="0" w:color="000000"/>
            </w:tcBorders>
          </w:tcPr>
          <w:p w14:paraId="2255F199" w14:textId="50D00377" w:rsidR="0050104D" w:rsidRPr="006861F4" w:rsidRDefault="0050104D" w:rsidP="002141BC">
            <w:pPr>
              <w:jc w:val="both"/>
              <w:rPr>
                <w:rFonts w:ascii="Times New Roman" w:hAnsi="Times New Roman"/>
                <w:sz w:val="26"/>
                <w:szCs w:val="26"/>
                <w:lang w:val="ru-RU"/>
              </w:rPr>
            </w:pPr>
            <w:bookmarkStart w:id="2" w:name="_Hlk201079773"/>
            <w:r w:rsidRPr="006861F4">
              <w:rPr>
                <w:rFonts w:ascii="Times New Roman" w:hAnsi="Times New Roman"/>
                <w:sz w:val="26"/>
                <w:szCs w:val="26"/>
                <w:lang w:val="ru-RU"/>
              </w:rPr>
              <w:t xml:space="preserve">При этом </w:t>
            </w:r>
            <w:r w:rsidR="006861F4" w:rsidRPr="006861F4">
              <w:rPr>
                <w:rFonts w:ascii="Times New Roman" w:hAnsi="Times New Roman"/>
                <w:sz w:val="26"/>
                <w:szCs w:val="26"/>
                <w:lang w:val="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электронном аукционе, такая заявка рассматривается как содержащая предложение о поставке иностранных товаров.</w:t>
            </w:r>
            <w:bookmarkEnd w:id="2"/>
          </w:p>
        </w:tc>
      </w:tr>
      <w:tr w:rsidR="0050104D" w:rsidRPr="006861F4" w14:paraId="1511CE1F" w14:textId="77777777" w:rsidTr="0019334C">
        <w:tc>
          <w:tcPr>
            <w:tcW w:w="776" w:type="dxa"/>
            <w:tcBorders>
              <w:top w:val="single" w:sz="4" w:space="0" w:color="000000"/>
              <w:left w:val="single" w:sz="4" w:space="0" w:color="000000"/>
              <w:bottom w:val="single" w:sz="4" w:space="0" w:color="000000"/>
              <w:right w:val="single" w:sz="4" w:space="0" w:color="000000"/>
            </w:tcBorders>
          </w:tcPr>
          <w:p w14:paraId="1D262D17"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19</w:t>
            </w:r>
          </w:p>
        </w:tc>
        <w:tc>
          <w:tcPr>
            <w:tcW w:w="5699" w:type="dxa"/>
            <w:tcBorders>
              <w:top w:val="single" w:sz="4" w:space="0" w:color="000000"/>
              <w:left w:val="single" w:sz="4" w:space="0" w:color="000000"/>
              <w:bottom w:val="single" w:sz="4" w:space="0" w:color="000000"/>
              <w:right w:val="single" w:sz="4" w:space="0" w:color="000000"/>
            </w:tcBorders>
          </w:tcPr>
          <w:p w14:paraId="5C9C8D37" w14:textId="328C0E89"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Критерии оценки заявок на участие в закупке</w:t>
            </w:r>
          </w:p>
        </w:tc>
        <w:tc>
          <w:tcPr>
            <w:tcW w:w="8222" w:type="dxa"/>
            <w:tcBorders>
              <w:top w:val="single" w:sz="4" w:space="0" w:color="000000"/>
              <w:left w:val="single" w:sz="4" w:space="0" w:color="000000"/>
              <w:bottom w:val="single" w:sz="4" w:space="0" w:color="000000"/>
              <w:right w:val="single" w:sz="4" w:space="0" w:color="000000"/>
            </w:tcBorders>
          </w:tcPr>
          <w:p w14:paraId="7D2C1DE9" w14:textId="77777777" w:rsidR="004C6C5D" w:rsidRPr="004C6C5D" w:rsidRDefault="004C6C5D" w:rsidP="0050104D">
            <w:pPr>
              <w:widowControl/>
              <w:jc w:val="both"/>
              <w:rPr>
                <w:rFonts w:ascii="Times New Roman" w:eastAsia="Times New Roman" w:hAnsi="Times New Roman"/>
                <w:sz w:val="26"/>
                <w:szCs w:val="26"/>
                <w:lang w:val="ru-RU"/>
              </w:rPr>
            </w:pPr>
            <w:r w:rsidRPr="004C6C5D">
              <w:rPr>
                <w:rFonts w:ascii="Times New Roman" w:eastAsia="Times New Roman" w:hAnsi="Times New Roman"/>
                <w:sz w:val="26"/>
                <w:szCs w:val="26"/>
                <w:lang w:val="ru-RU"/>
              </w:rPr>
              <w:t xml:space="preserve">Заявка  на участие в аукционе признается надлежащей, если она соответствует всем требованиям, изложенным в документации о проведении аукциона. </w:t>
            </w:r>
          </w:p>
          <w:p w14:paraId="5B389DBB" w14:textId="77777777" w:rsidR="004C6C5D" w:rsidRPr="004C6C5D" w:rsidRDefault="004C6C5D" w:rsidP="004C6C5D">
            <w:pPr>
              <w:spacing w:after="0" w:line="240" w:lineRule="auto"/>
              <w:ind w:firstLine="709"/>
              <w:jc w:val="both"/>
              <w:rPr>
                <w:rFonts w:ascii="Times New Roman" w:hAnsi="Times New Roman"/>
                <w:sz w:val="26"/>
                <w:szCs w:val="26"/>
                <w:lang w:val="ru-RU"/>
              </w:rPr>
            </w:pPr>
            <w:r w:rsidRPr="004C6C5D">
              <w:rPr>
                <w:rFonts w:ascii="Times New Roman" w:hAnsi="Times New Roman"/>
                <w:sz w:val="26"/>
                <w:szCs w:val="26"/>
                <w:lang w:val="ru-RU"/>
              </w:rPr>
              <w:t>Заявка на участие в электронном аукционе признается не</w:t>
            </w:r>
            <w:r w:rsidRPr="004C6C5D">
              <w:rPr>
                <w:rFonts w:ascii="Times New Roman" w:hAnsi="Times New Roman"/>
                <w:sz w:val="26"/>
                <w:szCs w:val="26"/>
              </w:rPr>
              <w:t> </w:t>
            </w:r>
            <w:r w:rsidRPr="004C6C5D">
              <w:rPr>
                <w:rFonts w:ascii="Times New Roman" w:hAnsi="Times New Roman"/>
                <w:sz w:val="26"/>
                <w:szCs w:val="26"/>
                <w:lang w:val="ru-RU"/>
              </w:rPr>
              <w:t>соответствующей требованиям в случае:</w:t>
            </w:r>
          </w:p>
          <w:p w14:paraId="26080459" w14:textId="77777777" w:rsidR="004C6C5D" w:rsidRPr="004C6C5D" w:rsidRDefault="004C6C5D" w:rsidP="004C6C5D">
            <w:pPr>
              <w:tabs>
                <w:tab w:val="left" w:pos="15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rPr>
              <w:t>1) непредоставления документов, определенных  документацией о закупке или извещением о проведении запроса котировок, либо наличия в таких документах недостоверных сведений об участнике закупки или о товарах, работах, услугах;</w:t>
            </w:r>
          </w:p>
          <w:p w14:paraId="1C9B9603" w14:textId="77777777" w:rsidR="004C6C5D" w:rsidRPr="004C6C5D" w:rsidRDefault="004C6C5D" w:rsidP="004C6C5D">
            <w:pPr>
              <w:tabs>
                <w:tab w:val="left" w:pos="15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rPr>
              <w:t>2)</w:t>
            </w:r>
            <w:r w:rsidRPr="004C6C5D">
              <w:rPr>
                <w:rFonts w:ascii="Times New Roman" w:hAnsi="Times New Roman"/>
                <w:sz w:val="26"/>
                <w:szCs w:val="26"/>
              </w:rPr>
              <w:t> </w:t>
            </w:r>
            <w:r w:rsidRPr="004C6C5D">
              <w:rPr>
                <w:rFonts w:ascii="Times New Roman" w:hAnsi="Times New Roman"/>
                <w:sz w:val="26"/>
                <w:szCs w:val="26"/>
                <w:lang w:val="ru-RU"/>
              </w:rPr>
              <w:t>несоответствия лица, подавшего заявку на участие в закупке, требованиям, установленным документацией о закупке;</w:t>
            </w:r>
          </w:p>
          <w:p w14:paraId="17D6B61A" w14:textId="77777777" w:rsidR="004C6C5D" w:rsidRPr="004C6C5D" w:rsidRDefault="004C6C5D" w:rsidP="004C6C5D">
            <w:pPr>
              <w:tabs>
                <w:tab w:val="left" w:pos="15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rPr>
              <w:t xml:space="preserve">3) непредоставления документа или копии документа, подтверждающего внесение денежных средств в качестве обеспечения </w:t>
            </w:r>
            <w:r w:rsidRPr="004C6C5D">
              <w:rPr>
                <w:rFonts w:ascii="Times New Roman" w:hAnsi="Times New Roman"/>
                <w:sz w:val="26"/>
                <w:szCs w:val="26"/>
                <w:lang w:val="ru-RU"/>
              </w:rPr>
              <w:lastRenderedPageBreak/>
              <w:t>заявки на участие в закупке, если требование обеспечения таких заявок указано в документации о закупке;</w:t>
            </w:r>
          </w:p>
          <w:p w14:paraId="2314C216" w14:textId="77777777" w:rsidR="004C6C5D" w:rsidRPr="004C6C5D" w:rsidRDefault="004C6C5D" w:rsidP="004C6C5D">
            <w:pPr>
              <w:pStyle w:val="CM7"/>
              <w:spacing w:line="240" w:lineRule="auto"/>
              <w:ind w:firstLine="720"/>
              <w:jc w:val="both"/>
              <w:rPr>
                <w:rFonts w:ascii="Times New Roman" w:hAnsi="Times New Roman"/>
                <w:sz w:val="26"/>
                <w:szCs w:val="26"/>
              </w:rPr>
            </w:pPr>
            <w:r w:rsidRPr="004C6C5D">
              <w:rPr>
                <w:rFonts w:ascii="Times New Roman" w:hAnsi="Times New Roman"/>
                <w:sz w:val="26"/>
                <w:szCs w:val="26"/>
              </w:rPr>
              <w:t>4) </w:t>
            </w:r>
            <w:bookmarkStart w:id="3" w:name="_Hlk63151918"/>
            <w:r w:rsidRPr="004C6C5D">
              <w:rPr>
                <w:rFonts w:ascii="Times New Roman" w:hAnsi="Times New Roman"/>
                <w:sz w:val="26"/>
                <w:szCs w:val="26"/>
              </w:rPr>
              <w:t>несоответствия заявки на участие закупке  требованиям документации о закупке, в том числе наличие в таких заявках предложения о ценовом предложении;</w:t>
            </w:r>
          </w:p>
          <w:bookmarkEnd w:id="3"/>
          <w:p w14:paraId="6E669A22" w14:textId="77777777" w:rsidR="004C6C5D" w:rsidRPr="004C6C5D" w:rsidRDefault="004C6C5D" w:rsidP="004C6C5D">
            <w:pPr>
              <w:tabs>
                <w:tab w:val="left" w:pos="7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eastAsia="ru-RU"/>
              </w:rPr>
              <w:t xml:space="preserve">5) непоступление денежных средств в качестве обеспечения заявки на счет заказчика на дату окончания срока подачи заявок, если </w:t>
            </w:r>
            <w:r w:rsidRPr="004C6C5D">
              <w:rPr>
                <w:rFonts w:ascii="Times New Roman" w:hAnsi="Times New Roman"/>
                <w:sz w:val="26"/>
                <w:szCs w:val="26"/>
                <w:lang w:val="ru-RU"/>
              </w:rPr>
              <w:t>требование обеспечения заявок указано в извещении о закупке, документации о закупке;</w:t>
            </w:r>
          </w:p>
          <w:p w14:paraId="713409E0" w14:textId="77777777" w:rsidR="004C6C5D" w:rsidRPr="004C6C5D" w:rsidRDefault="004C6C5D" w:rsidP="004C6C5D">
            <w:pPr>
              <w:tabs>
                <w:tab w:val="left" w:pos="7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rPr>
              <w:t>6) подача более двух заявок от одного участника;</w:t>
            </w:r>
          </w:p>
          <w:p w14:paraId="746BDC92" w14:textId="77777777" w:rsidR="004C6C5D" w:rsidRPr="004C6C5D" w:rsidRDefault="004C6C5D" w:rsidP="004C6C5D">
            <w:pPr>
              <w:tabs>
                <w:tab w:val="left" w:pos="720"/>
              </w:tabs>
              <w:spacing w:after="0" w:line="240" w:lineRule="auto"/>
              <w:ind w:right="-20" w:firstLine="720"/>
              <w:jc w:val="both"/>
              <w:rPr>
                <w:rFonts w:ascii="Times New Roman" w:hAnsi="Times New Roman"/>
                <w:sz w:val="26"/>
                <w:szCs w:val="26"/>
                <w:lang w:val="ru-RU"/>
              </w:rPr>
            </w:pPr>
            <w:r w:rsidRPr="004C6C5D">
              <w:rPr>
                <w:rFonts w:ascii="Times New Roman" w:hAnsi="Times New Roman"/>
                <w:sz w:val="26"/>
                <w:szCs w:val="26"/>
                <w:lang w:val="ru-RU"/>
              </w:rPr>
              <w:t>7) несоответствия заявки на участие в закупке требованиям, установленным в документации о закупке или извещении о проведении запроса котировок.</w:t>
            </w:r>
          </w:p>
          <w:p w14:paraId="68F9B32A" w14:textId="77777777" w:rsidR="004C6C5D" w:rsidRPr="004C6C5D" w:rsidRDefault="004C6C5D" w:rsidP="004C6C5D">
            <w:pPr>
              <w:tabs>
                <w:tab w:val="left" w:pos="720"/>
              </w:tabs>
              <w:spacing w:after="0" w:line="240" w:lineRule="auto"/>
              <w:ind w:right="-20" w:firstLine="720"/>
              <w:jc w:val="both"/>
              <w:rPr>
                <w:rFonts w:ascii="Times New Roman" w:hAnsi="Times New Roman"/>
                <w:sz w:val="26"/>
                <w:szCs w:val="26"/>
                <w:lang w:val="ru-RU"/>
              </w:rPr>
            </w:pPr>
          </w:p>
          <w:p w14:paraId="4E5B4246" w14:textId="77777777" w:rsidR="004C6C5D" w:rsidRPr="004C6C5D" w:rsidRDefault="004C6C5D" w:rsidP="004C6C5D">
            <w:pPr>
              <w:tabs>
                <w:tab w:val="left" w:pos="720"/>
              </w:tabs>
              <w:spacing w:after="0" w:line="240" w:lineRule="auto"/>
              <w:ind w:right="-20" w:firstLine="720"/>
              <w:jc w:val="both"/>
              <w:rPr>
                <w:rFonts w:ascii="Times New Roman" w:hAnsi="Times New Roman"/>
                <w:sz w:val="26"/>
                <w:szCs w:val="26"/>
                <w:lang w:val="ru-RU"/>
              </w:rPr>
            </w:pPr>
          </w:p>
          <w:p w14:paraId="1E0A667A" w14:textId="77777777" w:rsidR="004C6C5D" w:rsidRPr="004C6C5D" w:rsidRDefault="004C6C5D" w:rsidP="004C6C5D">
            <w:pPr>
              <w:tabs>
                <w:tab w:val="left" w:pos="720"/>
              </w:tabs>
              <w:spacing w:after="0" w:line="240" w:lineRule="auto"/>
              <w:ind w:right="-20"/>
              <w:jc w:val="both"/>
              <w:rPr>
                <w:rFonts w:ascii="Times New Roman" w:eastAsia="Times New Roman" w:hAnsi="Times New Roman"/>
                <w:sz w:val="26"/>
                <w:szCs w:val="26"/>
                <w:lang w:val="ru-RU"/>
              </w:rPr>
            </w:pPr>
            <w:r w:rsidRPr="004C6C5D">
              <w:rPr>
                <w:rFonts w:ascii="Times New Roman" w:eastAsia="Times New Roman" w:hAnsi="Times New Roman"/>
                <w:sz w:val="26"/>
                <w:szCs w:val="26"/>
                <w:lang w:val="ru-RU"/>
              </w:rPr>
              <w:t>По решению комиссии по закупке заявка на участие в аукционе может быть признана надлежащей при наличии в ней несущественных отклонений от требований, установленных документацией о проведении аукциона (создание преимущественных условий одному или нескольким участникам при этом не допускается). Отклонения считаются несущественным если:</w:t>
            </w:r>
          </w:p>
          <w:p w14:paraId="100A1124" w14:textId="77777777" w:rsidR="004C6C5D" w:rsidRPr="004C6C5D" w:rsidRDefault="004C6C5D" w:rsidP="004C6C5D">
            <w:pPr>
              <w:tabs>
                <w:tab w:val="left" w:pos="709"/>
              </w:tabs>
              <w:spacing w:after="0" w:line="240" w:lineRule="auto"/>
              <w:ind w:firstLine="720"/>
              <w:contextualSpacing/>
              <w:jc w:val="both"/>
              <w:rPr>
                <w:rFonts w:ascii="Times New Roman" w:eastAsia="Times New Roman" w:hAnsi="Times New Roman"/>
                <w:sz w:val="26"/>
                <w:szCs w:val="26"/>
                <w:lang w:val="ru-RU" w:eastAsia="ru-RU"/>
              </w:rPr>
            </w:pPr>
            <w:r w:rsidRPr="004C6C5D">
              <w:rPr>
                <w:rFonts w:ascii="Times New Roman" w:eastAsia="Times New Roman" w:hAnsi="Times New Roman"/>
                <w:sz w:val="26"/>
                <w:szCs w:val="26"/>
                <w:lang w:val="ru-RU" w:eastAsia="ru-RU"/>
              </w:rPr>
              <w:t xml:space="preserve">1) не влияют на состав, объем, сроки, качество и другие характеристики подлежащих поставке (выполнению, оказанию) товаров (работ, услуг); </w:t>
            </w:r>
          </w:p>
          <w:p w14:paraId="6D405C1B" w14:textId="77777777" w:rsidR="004C6C5D" w:rsidRPr="004C6C5D" w:rsidRDefault="004C6C5D" w:rsidP="004C6C5D">
            <w:pPr>
              <w:tabs>
                <w:tab w:val="left" w:pos="709"/>
              </w:tabs>
              <w:spacing w:after="0" w:line="240" w:lineRule="auto"/>
              <w:ind w:firstLine="720"/>
              <w:contextualSpacing/>
              <w:jc w:val="both"/>
              <w:rPr>
                <w:rFonts w:ascii="Times New Roman" w:eastAsia="Times New Roman" w:hAnsi="Times New Roman"/>
                <w:sz w:val="26"/>
                <w:szCs w:val="26"/>
                <w:lang w:val="ru-RU" w:eastAsia="ru-RU"/>
              </w:rPr>
            </w:pPr>
            <w:r w:rsidRPr="004C6C5D">
              <w:rPr>
                <w:rFonts w:ascii="Times New Roman" w:eastAsia="Times New Roman" w:hAnsi="Times New Roman"/>
                <w:sz w:val="26"/>
                <w:szCs w:val="26"/>
                <w:lang w:val="ru-RU" w:eastAsia="ru-RU"/>
              </w:rPr>
              <w:t>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документации о проведении аукциона.</w:t>
            </w:r>
          </w:p>
          <w:p w14:paraId="4E883A7D" w14:textId="77777777" w:rsidR="004C6C5D" w:rsidRPr="004C6C5D" w:rsidRDefault="004C6C5D" w:rsidP="0050104D">
            <w:pPr>
              <w:widowControl/>
              <w:jc w:val="both"/>
              <w:rPr>
                <w:rFonts w:ascii="Times New Roman" w:eastAsia="Times New Roman" w:hAnsi="Times New Roman"/>
                <w:sz w:val="26"/>
                <w:szCs w:val="26"/>
                <w:lang w:val="ru-RU"/>
              </w:rPr>
            </w:pPr>
          </w:p>
          <w:p w14:paraId="69611B55" w14:textId="3D6C41FB" w:rsidR="002141BC" w:rsidRPr="004C6C5D" w:rsidRDefault="0050104D" w:rsidP="0050104D">
            <w:pPr>
              <w:widowControl/>
              <w:jc w:val="both"/>
              <w:rPr>
                <w:rFonts w:ascii="Times New Roman" w:eastAsia="Times New Roman" w:hAnsi="Times New Roman"/>
                <w:sz w:val="26"/>
                <w:szCs w:val="26"/>
                <w:lang w:val="ru-RU"/>
              </w:rPr>
            </w:pPr>
            <w:r w:rsidRPr="004C6C5D">
              <w:rPr>
                <w:rFonts w:ascii="Times New Roman" w:hAnsi="Times New Roman"/>
                <w:sz w:val="26"/>
                <w:szCs w:val="26"/>
                <w:lang w:val="ru-RU"/>
              </w:rPr>
              <w:lastRenderedPageBreak/>
              <w:t xml:space="preserve">Лицо, заявка которого соответствует требованиям, установленным извещением и документацией о закупке, и которое предложило </w:t>
            </w:r>
            <w:r w:rsidRPr="004C6C5D">
              <w:rPr>
                <w:rFonts w:ascii="Times New Roman" w:hAnsi="Times New Roman"/>
                <w:b/>
                <w:bCs/>
                <w:sz w:val="26"/>
                <w:szCs w:val="26"/>
                <w:lang w:val="ru-RU"/>
              </w:rPr>
              <w:t>наиболее низкую сумму цен единиц товара</w:t>
            </w:r>
            <w:r w:rsidRPr="004C6C5D">
              <w:rPr>
                <w:rFonts w:ascii="Times New Roman" w:hAnsi="Times New Roman"/>
                <w:sz w:val="26"/>
                <w:szCs w:val="26"/>
                <w:lang w:val="ru-RU"/>
              </w:rPr>
              <w:t xml:space="preserve"> путем снижения цены, указанной в извещении о проведении аукциона, на «шаг аукциона» признается</w:t>
            </w:r>
            <w:r w:rsidRPr="004C6C5D">
              <w:rPr>
                <w:rFonts w:ascii="Times New Roman" w:eastAsia="Times New Roman" w:hAnsi="Times New Roman"/>
                <w:sz w:val="26"/>
                <w:szCs w:val="26"/>
                <w:lang w:val="ru-RU"/>
              </w:rPr>
              <w:t xml:space="preserve"> победителем закупки. </w:t>
            </w:r>
          </w:p>
          <w:p w14:paraId="7CE26A37" w14:textId="7D741546" w:rsidR="0050104D" w:rsidRPr="006861F4" w:rsidRDefault="0050104D" w:rsidP="0050104D">
            <w:pPr>
              <w:widowControl/>
              <w:jc w:val="both"/>
              <w:rPr>
                <w:rFonts w:ascii="Times New Roman" w:eastAsia="Times New Roman" w:hAnsi="Times New Roman"/>
                <w:b/>
                <w:bCs/>
                <w:sz w:val="26"/>
                <w:szCs w:val="26"/>
                <w:lang w:val="ru-RU"/>
              </w:rPr>
            </w:pPr>
            <w:r w:rsidRPr="004C6C5D">
              <w:rPr>
                <w:rFonts w:ascii="Times New Roman" w:hAnsi="Times New Roman"/>
                <w:sz w:val="26"/>
                <w:szCs w:val="26"/>
                <w:lang w:val="ru-RU"/>
              </w:rPr>
              <w:t>В случае, если при проведении аукциона сумма цен единиц товара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50104D" w:rsidRPr="0013653F" w14:paraId="2E6A32BC"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899DC79" w14:textId="5779E0C0"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2</w:t>
            </w:r>
            <w:r w:rsidR="002141BC">
              <w:rPr>
                <w:rFonts w:ascii="Times New Roman" w:eastAsia="Times New Roman" w:hAnsi="Times New Roman"/>
                <w:sz w:val="28"/>
                <w:szCs w:val="28"/>
                <w:lang w:val="ru-RU"/>
              </w:rPr>
              <w:t>0</w:t>
            </w:r>
          </w:p>
        </w:tc>
        <w:tc>
          <w:tcPr>
            <w:tcW w:w="5699" w:type="dxa"/>
            <w:tcBorders>
              <w:top w:val="single" w:sz="4" w:space="0" w:color="000000"/>
              <w:left w:val="single" w:sz="4" w:space="0" w:color="000000"/>
              <w:bottom w:val="single" w:sz="4" w:space="0" w:color="000000"/>
              <w:right w:val="single" w:sz="4" w:space="0" w:color="000000"/>
            </w:tcBorders>
          </w:tcPr>
          <w:p w14:paraId="31ABD61D"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Статус аукциона</w:t>
            </w:r>
          </w:p>
        </w:tc>
        <w:tc>
          <w:tcPr>
            <w:tcW w:w="8222" w:type="dxa"/>
            <w:tcBorders>
              <w:top w:val="single" w:sz="4" w:space="0" w:color="000000"/>
              <w:left w:val="single" w:sz="4" w:space="0" w:color="000000"/>
              <w:bottom w:val="single" w:sz="4" w:space="0" w:color="000000"/>
              <w:right w:val="single" w:sz="4" w:space="0" w:color="000000"/>
            </w:tcBorders>
          </w:tcPr>
          <w:p w14:paraId="142C61BE"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Торги на понижение</w:t>
            </w:r>
          </w:p>
          <w:p w14:paraId="043989DA"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p>
        </w:tc>
      </w:tr>
      <w:tr w:rsidR="0050104D" w:rsidRPr="0013653F" w14:paraId="3AF5F40F" w14:textId="77777777" w:rsidTr="0019334C">
        <w:tc>
          <w:tcPr>
            <w:tcW w:w="776" w:type="dxa"/>
            <w:tcBorders>
              <w:top w:val="single" w:sz="4" w:space="0" w:color="000000"/>
              <w:left w:val="single" w:sz="4" w:space="0" w:color="000000"/>
              <w:bottom w:val="single" w:sz="4" w:space="0" w:color="000000"/>
              <w:right w:val="single" w:sz="4" w:space="0" w:color="000000"/>
            </w:tcBorders>
          </w:tcPr>
          <w:p w14:paraId="321DAEF2" w14:textId="70D8CAEC"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1</w:t>
            </w:r>
          </w:p>
        </w:tc>
        <w:tc>
          <w:tcPr>
            <w:tcW w:w="5699" w:type="dxa"/>
            <w:tcBorders>
              <w:top w:val="single" w:sz="4" w:space="0" w:color="000000"/>
              <w:left w:val="single" w:sz="4" w:space="0" w:color="000000"/>
              <w:bottom w:val="single" w:sz="4" w:space="0" w:color="000000"/>
              <w:right w:val="single" w:sz="4" w:space="0" w:color="000000"/>
            </w:tcBorders>
          </w:tcPr>
          <w:p w14:paraId="37CD46B7" w14:textId="0231E241" w:rsidR="0050104D" w:rsidRPr="0013653F" w:rsidRDefault="002141BC" w:rsidP="0050104D">
            <w:pPr>
              <w:tabs>
                <w:tab w:val="left" w:pos="1520"/>
              </w:tabs>
              <w:spacing w:after="0" w:line="240" w:lineRule="auto"/>
              <w:ind w:right="-20"/>
              <w:jc w:val="both"/>
              <w:rPr>
                <w:rFonts w:ascii="Times New Roman" w:eastAsia="Times New Roman" w:hAnsi="Times New Roman"/>
                <w:sz w:val="28"/>
                <w:szCs w:val="28"/>
                <w:lang w:val="ru-RU"/>
              </w:rPr>
            </w:pPr>
            <w:r>
              <w:rPr>
                <w:rFonts w:ascii="Times New Roman" w:hAnsi="Times New Roman"/>
                <w:sz w:val="28"/>
                <w:szCs w:val="28"/>
                <w:lang w:val="ru-RU"/>
              </w:rPr>
              <w:t>Т</w:t>
            </w:r>
            <w:r w:rsidR="0050104D" w:rsidRPr="0013653F">
              <w:rPr>
                <w:rFonts w:ascii="Times New Roman" w:hAnsi="Times New Roman"/>
                <w:sz w:val="28"/>
                <w:szCs w:val="28"/>
                <w:lang w:val="ru-RU"/>
              </w:rPr>
              <w:t>ип аукциона по числу лотов</w:t>
            </w:r>
          </w:p>
        </w:tc>
        <w:tc>
          <w:tcPr>
            <w:tcW w:w="8222" w:type="dxa"/>
            <w:tcBorders>
              <w:top w:val="single" w:sz="4" w:space="0" w:color="000000"/>
              <w:left w:val="single" w:sz="4" w:space="0" w:color="000000"/>
              <w:bottom w:val="single" w:sz="4" w:space="0" w:color="000000"/>
              <w:right w:val="single" w:sz="4" w:space="0" w:color="000000"/>
            </w:tcBorders>
          </w:tcPr>
          <w:p w14:paraId="05AE6143"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Однолотовый</w:t>
            </w:r>
          </w:p>
          <w:p w14:paraId="0DD5F367"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p>
          <w:p w14:paraId="2CD32317"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p>
        </w:tc>
      </w:tr>
      <w:tr w:rsidR="0050104D" w:rsidRPr="0013653F" w14:paraId="5AC0D731" w14:textId="77777777" w:rsidTr="0019334C">
        <w:trPr>
          <w:trHeight w:val="846"/>
        </w:trPr>
        <w:tc>
          <w:tcPr>
            <w:tcW w:w="776" w:type="dxa"/>
            <w:tcBorders>
              <w:top w:val="single" w:sz="4" w:space="0" w:color="000000"/>
              <w:left w:val="single" w:sz="4" w:space="0" w:color="000000"/>
              <w:bottom w:val="single" w:sz="4" w:space="0" w:color="000000"/>
              <w:right w:val="single" w:sz="4" w:space="0" w:color="000000"/>
            </w:tcBorders>
          </w:tcPr>
          <w:p w14:paraId="08A0C0F7" w14:textId="73A85004"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2</w:t>
            </w:r>
          </w:p>
        </w:tc>
        <w:tc>
          <w:tcPr>
            <w:tcW w:w="5699" w:type="dxa"/>
            <w:tcBorders>
              <w:top w:val="single" w:sz="4" w:space="0" w:color="000000"/>
              <w:left w:val="single" w:sz="4" w:space="0" w:color="000000"/>
              <w:bottom w:val="single" w:sz="4" w:space="0" w:color="000000"/>
              <w:right w:val="single" w:sz="4" w:space="0" w:color="000000"/>
            </w:tcBorders>
          </w:tcPr>
          <w:p w14:paraId="03623B22" w14:textId="77777777" w:rsidR="0050104D" w:rsidRDefault="0050104D" w:rsidP="0050104D">
            <w:pPr>
              <w:widowControl/>
              <w:spacing w:after="0" w:line="240" w:lineRule="auto"/>
              <w:jc w:val="both"/>
              <w:rPr>
                <w:rFonts w:ascii="Times New Roman" w:eastAsia="Times New Roman" w:hAnsi="Times New Roman"/>
                <w:sz w:val="28"/>
                <w:szCs w:val="28"/>
                <w:lang w:val="ru-RU" w:eastAsia="ru-RU"/>
              </w:rPr>
            </w:pPr>
            <w:r w:rsidRPr="0013653F">
              <w:rPr>
                <w:rFonts w:ascii="Times New Roman" w:eastAsia="Times New Roman" w:hAnsi="Times New Roman"/>
                <w:sz w:val="28"/>
                <w:szCs w:val="28"/>
                <w:lang w:val="ru-RU" w:eastAsia="ru-RU"/>
              </w:rPr>
              <w:t>Дата и время проведения процедуры подачи участниками такого аукциона ценовых предложений о цене договора (дата и время начала проведения аукциона)</w:t>
            </w:r>
            <w:r>
              <w:rPr>
                <w:rFonts w:ascii="Times New Roman" w:eastAsia="Times New Roman" w:hAnsi="Times New Roman"/>
                <w:sz w:val="28"/>
                <w:szCs w:val="28"/>
                <w:lang w:val="ru-RU" w:eastAsia="ru-RU"/>
              </w:rPr>
              <w:t xml:space="preserve">. </w:t>
            </w:r>
          </w:p>
          <w:p w14:paraId="1A176B38" w14:textId="3B92A21E" w:rsidR="0050104D" w:rsidRPr="0013653F" w:rsidRDefault="0050104D" w:rsidP="0050104D">
            <w:pPr>
              <w:widowControl/>
              <w:spacing w:after="0" w:line="240" w:lineRule="auto"/>
              <w:jc w:val="both"/>
              <w:rPr>
                <w:rFonts w:ascii="Verdana" w:eastAsia="Times New Roman" w:hAnsi="Verdana"/>
                <w:sz w:val="28"/>
                <w:szCs w:val="28"/>
                <w:lang w:val="ru-RU" w:eastAsia="ru-RU"/>
              </w:rPr>
            </w:pPr>
            <w:r>
              <w:rPr>
                <w:rFonts w:ascii="Times New Roman" w:eastAsia="Times New Roman" w:hAnsi="Times New Roman"/>
                <w:sz w:val="28"/>
                <w:szCs w:val="28"/>
                <w:lang w:val="ru-RU" w:eastAsia="ru-RU"/>
              </w:rPr>
              <w:t>Дата сопоставления ценовых предложений.</w:t>
            </w:r>
          </w:p>
          <w:p w14:paraId="0F79129F"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p>
        </w:tc>
        <w:tc>
          <w:tcPr>
            <w:tcW w:w="8222" w:type="dxa"/>
            <w:tcBorders>
              <w:top w:val="single" w:sz="4" w:space="0" w:color="000000"/>
              <w:left w:val="single" w:sz="4" w:space="0" w:color="000000"/>
              <w:bottom w:val="single" w:sz="4" w:space="0" w:color="000000"/>
              <w:right w:val="single" w:sz="4" w:space="0" w:color="000000"/>
            </w:tcBorders>
          </w:tcPr>
          <w:p w14:paraId="0D70002C" w14:textId="10D5C08B" w:rsidR="0050104D" w:rsidRPr="00F6160F" w:rsidRDefault="002141BC" w:rsidP="0050104D">
            <w:pPr>
              <w:tabs>
                <w:tab w:val="left" w:pos="1520"/>
              </w:tabs>
              <w:spacing w:before="120" w:after="0" w:line="240" w:lineRule="auto"/>
              <w:ind w:right="-20"/>
              <w:jc w:val="both"/>
              <w:rPr>
                <w:rFonts w:ascii="Times New Roman" w:hAnsi="Times New Roman"/>
                <w:b/>
                <w:bCs/>
                <w:sz w:val="26"/>
                <w:szCs w:val="26"/>
                <w:lang w:val="ru-RU"/>
              </w:rPr>
            </w:pPr>
            <w:r w:rsidRPr="00F6160F">
              <w:rPr>
                <w:rFonts w:ascii="Times New Roman" w:hAnsi="Times New Roman"/>
                <w:b/>
                <w:bCs/>
                <w:sz w:val="26"/>
                <w:szCs w:val="26"/>
                <w:lang w:val="ru-RU"/>
              </w:rPr>
              <w:t>04</w:t>
            </w:r>
            <w:r w:rsidR="0050104D" w:rsidRPr="00F6160F">
              <w:rPr>
                <w:rFonts w:ascii="Times New Roman" w:hAnsi="Times New Roman"/>
                <w:b/>
                <w:bCs/>
                <w:sz w:val="26"/>
                <w:szCs w:val="26"/>
                <w:lang w:val="ru-RU"/>
              </w:rPr>
              <w:t>.0</w:t>
            </w:r>
            <w:r w:rsidRPr="00F6160F">
              <w:rPr>
                <w:rFonts w:ascii="Times New Roman" w:hAnsi="Times New Roman"/>
                <w:b/>
                <w:bCs/>
                <w:sz w:val="26"/>
                <w:szCs w:val="26"/>
                <w:lang w:val="ru-RU"/>
              </w:rPr>
              <w:t>7</w:t>
            </w:r>
            <w:r w:rsidR="0050104D" w:rsidRPr="00F6160F">
              <w:rPr>
                <w:rFonts w:ascii="Times New Roman" w:hAnsi="Times New Roman"/>
                <w:b/>
                <w:bCs/>
                <w:sz w:val="26"/>
                <w:szCs w:val="26"/>
                <w:lang w:val="ru-RU"/>
              </w:rPr>
              <w:t>.202</w:t>
            </w:r>
            <w:r w:rsidRPr="00F6160F">
              <w:rPr>
                <w:rFonts w:ascii="Times New Roman" w:hAnsi="Times New Roman"/>
                <w:b/>
                <w:bCs/>
                <w:sz w:val="26"/>
                <w:szCs w:val="26"/>
                <w:lang w:val="ru-RU"/>
              </w:rPr>
              <w:t>5</w:t>
            </w:r>
            <w:r w:rsidR="0050104D" w:rsidRPr="00F6160F">
              <w:rPr>
                <w:rFonts w:ascii="Times New Roman" w:hAnsi="Times New Roman"/>
                <w:b/>
                <w:bCs/>
                <w:sz w:val="26"/>
                <w:szCs w:val="26"/>
                <w:lang w:val="ru-RU"/>
              </w:rPr>
              <w:t xml:space="preserve"> г. </w:t>
            </w:r>
            <w:r w:rsidR="001E2A2D" w:rsidRPr="00F6160F">
              <w:rPr>
                <w:rFonts w:ascii="Times New Roman" w:hAnsi="Times New Roman"/>
                <w:b/>
                <w:bCs/>
                <w:sz w:val="26"/>
                <w:szCs w:val="26"/>
                <w:lang w:val="ru-RU"/>
              </w:rPr>
              <w:t>1</w:t>
            </w:r>
            <w:r w:rsidR="0050104D" w:rsidRPr="00F6160F">
              <w:rPr>
                <w:rFonts w:ascii="Times New Roman" w:hAnsi="Times New Roman"/>
                <w:b/>
                <w:bCs/>
                <w:sz w:val="26"/>
                <w:szCs w:val="26"/>
                <w:lang w:val="ru-RU"/>
              </w:rPr>
              <w:t>0-00 ч. МСК</w:t>
            </w:r>
          </w:p>
          <w:p w14:paraId="3DE5F800" w14:textId="3A67FF54" w:rsidR="0050104D" w:rsidRDefault="0050104D" w:rsidP="0050104D">
            <w:pPr>
              <w:tabs>
                <w:tab w:val="left" w:pos="1520"/>
              </w:tabs>
              <w:spacing w:before="120" w:after="0" w:line="240" w:lineRule="auto"/>
              <w:ind w:right="-20"/>
              <w:jc w:val="both"/>
              <w:rPr>
                <w:rFonts w:ascii="Times New Roman" w:hAnsi="Times New Roman"/>
                <w:b/>
                <w:bCs/>
                <w:sz w:val="26"/>
                <w:szCs w:val="26"/>
                <w:lang w:val="ru-RU"/>
              </w:rPr>
            </w:pPr>
          </w:p>
          <w:p w14:paraId="1B969D81" w14:textId="77777777" w:rsidR="00AE2C67" w:rsidRPr="00F6160F" w:rsidRDefault="00AE2C67" w:rsidP="0050104D">
            <w:pPr>
              <w:tabs>
                <w:tab w:val="left" w:pos="1520"/>
              </w:tabs>
              <w:spacing w:before="120" w:after="0" w:line="240" w:lineRule="auto"/>
              <w:ind w:right="-20"/>
              <w:jc w:val="both"/>
              <w:rPr>
                <w:rFonts w:ascii="Times New Roman" w:hAnsi="Times New Roman"/>
                <w:b/>
                <w:bCs/>
                <w:sz w:val="26"/>
                <w:szCs w:val="26"/>
                <w:lang w:val="ru-RU"/>
              </w:rPr>
            </w:pPr>
          </w:p>
          <w:p w14:paraId="6902514C" w14:textId="108A20C5" w:rsidR="0050104D" w:rsidRPr="00F6160F" w:rsidRDefault="002141BC" w:rsidP="0050104D">
            <w:pPr>
              <w:tabs>
                <w:tab w:val="left" w:pos="1520"/>
              </w:tabs>
              <w:spacing w:before="120" w:after="0" w:line="240" w:lineRule="auto"/>
              <w:ind w:right="-20"/>
              <w:jc w:val="both"/>
              <w:rPr>
                <w:rFonts w:ascii="Times New Roman" w:hAnsi="Times New Roman"/>
                <w:b/>
                <w:bCs/>
                <w:sz w:val="26"/>
                <w:szCs w:val="26"/>
                <w:lang w:val="ru-RU"/>
              </w:rPr>
            </w:pPr>
            <w:r w:rsidRPr="00F6160F">
              <w:rPr>
                <w:rFonts w:ascii="Times New Roman" w:hAnsi="Times New Roman"/>
                <w:b/>
                <w:bCs/>
                <w:sz w:val="26"/>
                <w:szCs w:val="26"/>
                <w:lang w:val="ru-RU"/>
              </w:rPr>
              <w:t>04</w:t>
            </w:r>
            <w:r w:rsidR="0050104D" w:rsidRPr="00F6160F">
              <w:rPr>
                <w:rFonts w:ascii="Times New Roman" w:hAnsi="Times New Roman"/>
                <w:b/>
                <w:bCs/>
                <w:sz w:val="26"/>
                <w:szCs w:val="26"/>
                <w:lang w:val="ru-RU"/>
              </w:rPr>
              <w:t>.0</w:t>
            </w:r>
            <w:r w:rsidRPr="00F6160F">
              <w:rPr>
                <w:rFonts w:ascii="Times New Roman" w:hAnsi="Times New Roman"/>
                <w:b/>
                <w:bCs/>
                <w:sz w:val="26"/>
                <w:szCs w:val="26"/>
                <w:lang w:val="ru-RU"/>
              </w:rPr>
              <w:t>7</w:t>
            </w:r>
            <w:r w:rsidR="0050104D" w:rsidRPr="00F6160F">
              <w:rPr>
                <w:rFonts w:ascii="Times New Roman" w:hAnsi="Times New Roman"/>
                <w:b/>
                <w:bCs/>
                <w:sz w:val="26"/>
                <w:szCs w:val="26"/>
                <w:lang w:val="ru-RU"/>
              </w:rPr>
              <w:t>.202</w:t>
            </w:r>
            <w:r w:rsidRPr="00F6160F">
              <w:rPr>
                <w:rFonts w:ascii="Times New Roman" w:hAnsi="Times New Roman"/>
                <w:b/>
                <w:bCs/>
                <w:sz w:val="26"/>
                <w:szCs w:val="26"/>
                <w:lang w:val="ru-RU"/>
              </w:rPr>
              <w:t>5</w:t>
            </w:r>
            <w:r w:rsidR="0050104D" w:rsidRPr="00F6160F">
              <w:rPr>
                <w:rFonts w:ascii="Times New Roman" w:hAnsi="Times New Roman"/>
                <w:b/>
                <w:bCs/>
                <w:sz w:val="26"/>
                <w:szCs w:val="26"/>
                <w:lang w:val="ru-RU"/>
              </w:rPr>
              <w:t xml:space="preserve"> г.</w:t>
            </w:r>
          </w:p>
          <w:p w14:paraId="32CC17FB" w14:textId="1CC35C52" w:rsidR="0050104D" w:rsidRPr="00F6160F" w:rsidRDefault="0050104D" w:rsidP="0050104D">
            <w:pPr>
              <w:jc w:val="center"/>
              <w:rPr>
                <w:rFonts w:ascii="Times New Roman" w:hAnsi="Times New Roman"/>
                <w:sz w:val="26"/>
                <w:szCs w:val="26"/>
                <w:lang w:val="ru-RU"/>
              </w:rPr>
            </w:pPr>
          </w:p>
        </w:tc>
      </w:tr>
      <w:tr w:rsidR="0050104D" w:rsidRPr="0013653F" w14:paraId="695A3C21" w14:textId="77777777" w:rsidTr="0019334C">
        <w:trPr>
          <w:trHeight w:val="846"/>
        </w:trPr>
        <w:tc>
          <w:tcPr>
            <w:tcW w:w="776" w:type="dxa"/>
            <w:tcBorders>
              <w:top w:val="single" w:sz="4" w:space="0" w:color="000000"/>
              <w:left w:val="single" w:sz="4" w:space="0" w:color="000000"/>
              <w:bottom w:val="single" w:sz="4" w:space="0" w:color="000000"/>
              <w:right w:val="single" w:sz="4" w:space="0" w:color="000000"/>
            </w:tcBorders>
          </w:tcPr>
          <w:p w14:paraId="330C58EE" w14:textId="4318D11E"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2</w:t>
            </w:r>
            <w:r w:rsidR="002141BC">
              <w:rPr>
                <w:rFonts w:ascii="Times New Roman" w:eastAsia="Times New Roman" w:hAnsi="Times New Roman"/>
                <w:sz w:val="28"/>
                <w:szCs w:val="28"/>
                <w:lang w:val="ru-RU"/>
              </w:rPr>
              <w:t>3</w:t>
            </w:r>
          </w:p>
        </w:tc>
        <w:tc>
          <w:tcPr>
            <w:tcW w:w="5699" w:type="dxa"/>
            <w:tcBorders>
              <w:top w:val="single" w:sz="4" w:space="0" w:color="000000"/>
              <w:left w:val="single" w:sz="4" w:space="0" w:color="000000"/>
              <w:bottom w:val="single" w:sz="4" w:space="0" w:color="000000"/>
              <w:right w:val="single" w:sz="4" w:space="0" w:color="000000"/>
            </w:tcBorders>
          </w:tcPr>
          <w:p w14:paraId="6A0944F1" w14:textId="77777777" w:rsidR="0050104D"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Дата рассмотрения вторых частей заявок на участие в электронном аукционе</w:t>
            </w:r>
            <w:r>
              <w:rPr>
                <w:rFonts w:ascii="Times New Roman" w:hAnsi="Times New Roman"/>
                <w:sz w:val="28"/>
                <w:szCs w:val="28"/>
                <w:lang w:val="ru-RU"/>
              </w:rPr>
              <w:t xml:space="preserve">, </w:t>
            </w:r>
          </w:p>
          <w:p w14:paraId="16D8B82E" w14:textId="77777777" w:rsidR="0050104D" w:rsidRDefault="0050104D" w:rsidP="0050104D">
            <w:pPr>
              <w:tabs>
                <w:tab w:val="left" w:pos="1520"/>
              </w:tabs>
              <w:spacing w:after="0" w:line="240" w:lineRule="auto"/>
              <w:ind w:right="-20"/>
              <w:jc w:val="both"/>
              <w:rPr>
                <w:rFonts w:ascii="Times New Roman" w:hAnsi="Times New Roman"/>
                <w:sz w:val="28"/>
                <w:szCs w:val="28"/>
                <w:lang w:val="ru-RU"/>
              </w:rPr>
            </w:pPr>
          </w:p>
          <w:p w14:paraId="7BBC6C0A" w14:textId="00A6B775"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Pr>
                <w:rFonts w:ascii="Times New Roman" w:hAnsi="Times New Roman"/>
                <w:sz w:val="28"/>
                <w:szCs w:val="28"/>
                <w:lang w:val="ru-RU"/>
              </w:rPr>
              <w:t>дата подведения итогов закупки</w:t>
            </w:r>
          </w:p>
        </w:tc>
        <w:tc>
          <w:tcPr>
            <w:tcW w:w="8222" w:type="dxa"/>
            <w:tcBorders>
              <w:top w:val="single" w:sz="4" w:space="0" w:color="000000"/>
              <w:left w:val="single" w:sz="4" w:space="0" w:color="000000"/>
              <w:bottom w:val="single" w:sz="4" w:space="0" w:color="000000"/>
              <w:right w:val="single" w:sz="4" w:space="0" w:color="000000"/>
            </w:tcBorders>
          </w:tcPr>
          <w:p w14:paraId="15BF30B4" w14:textId="62A30B18" w:rsidR="0050104D" w:rsidRPr="00F6160F" w:rsidRDefault="002141BC" w:rsidP="0050104D">
            <w:pPr>
              <w:tabs>
                <w:tab w:val="left" w:pos="1520"/>
              </w:tabs>
              <w:spacing w:before="120" w:after="0" w:line="240" w:lineRule="auto"/>
              <w:ind w:right="-20"/>
              <w:jc w:val="both"/>
              <w:rPr>
                <w:rFonts w:ascii="Times New Roman" w:hAnsi="Times New Roman"/>
                <w:b/>
                <w:bCs/>
                <w:sz w:val="26"/>
                <w:szCs w:val="26"/>
                <w:lang w:val="ru-RU"/>
              </w:rPr>
            </w:pPr>
            <w:r w:rsidRPr="00F6160F">
              <w:rPr>
                <w:rFonts w:ascii="Times New Roman" w:hAnsi="Times New Roman"/>
                <w:b/>
                <w:bCs/>
                <w:sz w:val="26"/>
                <w:szCs w:val="26"/>
                <w:lang w:val="ru-RU"/>
              </w:rPr>
              <w:t>0</w:t>
            </w:r>
            <w:r w:rsidR="00AE2C67">
              <w:rPr>
                <w:rFonts w:ascii="Times New Roman" w:hAnsi="Times New Roman"/>
                <w:b/>
                <w:bCs/>
                <w:sz w:val="26"/>
                <w:szCs w:val="26"/>
                <w:lang w:val="ru-RU"/>
              </w:rPr>
              <w:t>4</w:t>
            </w:r>
            <w:r w:rsidR="0050104D" w:rsidRPr="00F6160F">
              <w:rPr>
                <w:rFonts w:ascii="Times New Roman" w:hAnsi="Times New Roman"/>
                <w:b/>
                <w:bCs/>
                <w:sz w:val="26"/>
                <w:szCs w:val="26"/>
                <w:lang w:val="ru-RU"/>
              </w:rPr>
              <w:t>.0</w:t>
            </w:r>
            <w:r w:rsidRPr="00F6160F">
              <w:rPr>
                <w:rFonts w:ascii="Times New Roman" w:hAnsi="Times New Roman"/>
                <w:b/>
                <w:bCs/>
                <w:sz w:val="26"/>
                <w:szCs w:val="26"/>
                <w:lang w:val="ru-RU"/>
              </w:rPr>
              <w:t>7</w:t>
            </w:r>
            <w:r w:rsidR="0050104D" w:rsidRPr="00F6160F">
              <w:rPr>
                <w:rFonts w:ascii="Times New Roman" w:hAnsi="Times New Roman"/>
                <w:b/>
                <w:bCs/>
                <w:sz w:val="26"/>
                <w:szCs w:val="26"/>
                <w:lang w:val="ru-RU"/>
              </w:rPr>
              <w:t>.202</w:t>
            </w:r>
            <w:r w:rsidRPr="00F6160F">
              <w:rPr>
                <w:rFonts w:ascii="Times New Roman" w:hAnsi="Times New Roman"/>
                <w:b/>
                <w:bCs/>
                <w:sz w:val="26"/>
                <w:szCs w:val="26"/>
                <w:lang w:val="ru-RU"/>
              </w:rPr>
              <w:t>5</w:t>
            </w:r>
            <w:r w:rsidR="0050104D" w:rsidRPr="00F6160F">
              <w:rPr>
                <w:rFonts w:ascii="Times New Roman" w:hAnsi="Times New Roman"/>
                <w:b/>
                <w:bCs/>
                <w:sz w:val="26"/>
                <w:szCs w:val="26"/>
                <w:lang w:val="ru-RU"/>
              </w:rPr>
              <w:t xml:space="preserve"> г.</w:t>
            </w:r>
          </w:p>
          <w:p w14:paraId="6706A2BC" w14:textId="77777777" w:rsidR="0050104D" w:rsidRPr="00F6160F" w:rsidRDefault="0050104D" w:rsidP="0050104D">
            <w:pPr>
              <w:tabs>
                <w:tab w:val="left" w:pos="1520"/>
              </w:tabs>
              <w:spacing w:before="120" w:after="0" w:line="240" w:lineRule="auto"/>
              <w:ind w:right="-20"/>
              <w:jc w:val="both"/>
              <w:rPr>
                <w:rFonts w:ascii="Times New Roman" w:hAnsi="Times New Roman"/>
                <w:b/>
                <w:bCs/>
                <w:sz w:val="26"/>
                <w:szCs w:val="26"/>
                <w:lang w:val="ru-RU"/>
              </w:rPr>
            </w:pPr>
          </w:p>
          <w:p w14:paraId="7FA49264" w14:textId="69AE2FA6" w:rsidR="002141BC" w:rsidRPr="00F6160F" w:rsidRDefault="002141BC" w:rsidP="002141BC">
            <w:pPr>
              <w:tabs>
                <w:tab w:val="left" w:pos="1520"/>
              </w:tabs>
              <w:spacing w:before="120" w:after="0" w:line="240" w:lineRule="auto"/>
              <w:ind w:right="-20"/>
              <w:jc w:val="both"/>
              <w:rPr>
                <w:rFonts w:ascii="Times New Roman" w:hAnsi="Times New Roman"/>
                <w:b/>
                <w:bCs/>
                <w:sz w:val="26"/>
                <w:szCs w:val="26"/>
                <w:lang w:val="ru-RU"/>
              </w:rPr>
            </w:pPr>
            <w:r w:rsidRPr="00F6160F">
              <w:rPr>
                <w:rFonts w:ascii="Times New Roman" w:hAnsi="Times New Roman"/>
                <w:b/>
                <w:bCs/>
                <w:sz w:val="26"/>
                <w:szCs w:val="26"/>
                <w:lang w:val="ru-RU"/>
              </w:rPr>
              <w:t>0</w:t>
            </w:r>
            <w:r w:rsidR="00AE2C67">
              <w:rPr>
                <w:rFonts w:ascii="Times New Roman" w:hAnsi="Times New Roman"/>
                <w:b/>
                <w:bCs/>
                <w:sz w:val="26"/>
                <w:szCs w:val="26"/>
                <w:lang w:val="ru-RU"/>
              </w:rPr>
              <w:t>4</w:t>
            </w:r>
            <w:r w:rsidRPr="00F6160F">
              <w:rPr>
                <w:rFonts w:ascii="Times New Roman" w:hAnsi="Times New Roman"/>
                <w:b/>
                <w:bCs/>
                <w:sz w:val="26"/>
                <w:szCs w:val="26"/>
                <w:lang w:val="ru-RU"/>
              </w:rPr>
              <w:t>.07.2025 г.</w:t>
            </w:r>
          </w:p>
          <w:p w14:paraId="0689A3B6" w14:textId="7F807F67" w:rsidR="0050104D" w:rsidRPr="00F6160F" w:rsidRDefault="0050104D" w:rsidP="0050104D">
            <w:pPr>
              <w:tabs>
                <w:tab w:val="left" w:pos="1520"/>
              </w:tabs>
              <w:spacing w:before="120" w:after="0" w:line="240" w:lineRule="auto"/>
              <w:ind w:right="-20"/>
              <w:jc w:val="both"/>
              <w:rPr>
                <w:rFonts w:ascii="Times New Roman" w:hAnsi="Times New Roman"/>
                <w:b/>
                <w:bCs/>
                <w:sz w:val="26"/>
                <w:szCs w:val="26"/>
                <w:lang w:val="ru-RU"/>
              </w:rPr>
            </w:pPr>
          </w:p>
        </w:tc>
      </w:tr>
      <w:tr w:rsidR="0050104D" w:rsidRPr="0013653F" w14:paraId="4E5ED151"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5C1B4F9" w14:textId="7271DF4A"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4</w:t>
            </w:r>
          </w:p>
        </w:tc>
        <w:tc>
          <w:tcPr>
            <w:tcW w:w="5699" w:type="dxa"/>
            <w:tcBorders>
              <w:top w:val="single" w:sz="4" w:space="0" w:color="000000"/>
              <w:left w:val="single" w:sz="4" w:space="0" w:color="000000"/>
              <w:bottom w:val="single" w:sz="4" w:space="0" w:color="000000"/>
              <w:right w:val="single" w:sz="4" w:space="0" w:color="000000"/>
            </w:tcBorders>
          </w:tcPr>
          <w:p w14:paraId="33489F61" w14:textId="03581E34"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hAnsi="Times New Roman"/>
                <w:sz w:val="28"/>
                <w:szCs w:val="28"/>
                <w:lang w:val="ru-RU"/>
              </w:rPr>
              <w:t>вариант продления аукциона, значение варианта продления аукциона; величина снижения начальной (максимальной) цены договора в ходе проведения аукциона («шаг аукциона»)</w:t>
            </w:r>
          </w:p>
        </w:tc>
        <w:tc>
          <w:tcPr>
            <w:tcW w:w="8222" w:type="dxa"/>
            <w:tcBorders>
              <w:top w:val="single" w:sz="4" w:space="0" w:color="000000"/>
              <w:left w:val="single" w:sz="4" w:space="0" w:color="000000"/>
              <w:bottom w:val="single" w:sz="4" w:space="0" w:color="000000"/>
              <w:right w:val="single" w:sz="4" w:space="0" w:color="000000"/>
            </w:tcBorders>
          </w:tcPr>
          <w:p w14:paraId="04172DCD"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eastAsia="Times New Roman" w:hAnsi="Times New Roman"/>
                <w:sz w:val="26"/>
                <w:szCs w:val="26"/>
                <w:lang w:val="ru-RU"/>
              </w:rPr>
              <w:t xml:space="preserve">В соответствии с регламентом </w:t>
            </w:r>
            <w:r w:rsidRPr="00F6160F">
              <w:rPr>
                <w:rFonts w:ascii="Times New Roman" w:hAnsi="Times New Roman"/>
                <w:sz w:val="26"/>
                <w:szCs w:val="26"/>
                <w:lang w:val="ru-RU"/>
              </w:rPr>
              <w:t>электронной площадки,</w:t>
            </w:r>
          </w:p>
          <w:p w14:paraId="0844B19F" w14:textId="77777777" w:rsidR="0050104D" w:rsidRPr="00F6160F" w:rsidRDefault="0050104D" w:rsidP="0050104D">
            <w:pPr>
              <w:tabs>
                <w:tab w:val="left" w:pos="1520"/>
                <w:tab w:val="left" w:pos="4740"/>
              </w:tabs>
              <w:spacing w:after="0" w:line="240" w:lineRule="auto"/>
              <w:ind w:right="-20"/>
              <w:jc w:val="both"/>
              <w:rPr>
                <w:rFonts w:ascii="Times New Roman" w:eastAsia="Times New Roman" w:hAnsi="Times New Roman"/>
                <w:sz w:val="26"/>
                <w:szCs w:val="26"/>
                <w:lang w:val="ru-RU"/>
              </w:rPr>
            </w:pPr>
            <w:r w:rsidRPr="00F6160F">
              <w:rPr>
                <w:rFonts w:ascii="Times New Roman" w:hAnsi="Times New Roman"/>
                <w:sz w:val="26"/>
                <w:szCs w:val="26"/>
                <w:lang w:val="ru-RU"/>
              </w:rPr>
              <w:t xml:space="preserve">«шаг аукциона» - 0,5 – 5 %. </w:t>
            </w:r>
            <w:r w:rsidRPr="00F6160F">
              <w:rPr>
                <w:rFonts w:ascii="Times New Roman" w:hAnsi="Times New Roman"/>
                <w:sz w:val="26"/>
                <w:szCs w:val="26"/>
                <w:lang w:val="ru-RU"/>
              </w:rPr>
              <w:tab/>
            </w:r>
          </w:p>
        </w:tc>
      </w:tr>
      <w:tr w:rsidR="0050104D" w:rsidRPr="006861F4" w14:paraId="1EC3501C"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690DEE1" w14:textId="500420AE"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5</w:t>
            </w:r>
          </w:p>
        </w:tc>
        <w:tc>
          <w:tcPr>
            <w:tcW w:w="5699" w:type="dxa"/>
            <w:tcBorders>
              <w:top w:val="single" w:sz="4" w:space="0" w:color="000000"/>
              <w:left w:val="single" w:sz="4" w:space="0" w:color="000000"/>
              <w:bottom w:val="single" w:sz="4" w:space="0" w:color="000000"/>
              <w:right w:val="single" w:sz="4" w:space="0" w:color="000000"/>
            </w:tcBorders>
          </w:tcPr>
          <w:p w14:paraId="1EC31809"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hAnsi="Times New Roman"/>
                <w:sz w:val="28"/>
                <w:szCs w:val="28"/>
                <w:lang w:val="ru-RU"/>
              </w:rPr>
              <w:t>ограничение времени действия шага</w:t>
            </w:r>
          </w:p>
        </w:tc>
        <w:tc>
          <w:tcPr>
            <w:tcW w:w="8222" w:type="dxa"/>
            <w:tcBorders>
              <w:top w:val="single" w:sz="4" w:space="0" w:color="000000"/>
              <w:left w:val="single" w:sz="4" w:space="0" w:color="000000"/>
              <w:bottom w:val="single" w:sz="4" w:space="0" w:color="000000"/>
              <w:right w:val="single" w:sz="4" w:space="0" w:color="000000"/>
            </w:tcBorders>
          </w:tcPr>
          <w:p w14:paraId="3D7DD0E2"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В соответствии с регламентом </w:t>
            </w:r>
            <w:r w:rsidRPr="00F6160F">
              <w:rPr>
                <w:rFonts w:ascii="Times New Roman" w:hAnsi="Times New Roman"/>
                <w:sz w:val="26"/>
                <w:szCs w:val="26"/>
                <w:lang w:val="ru-RU"/>
              </w:rPr>
              <w:t xml:space="preserve">электронной площадки. Время ожидания ценового предложения – 10 минут. </w:t>
            </w:r>
          </w:p>
        </w:tc>
      </w:tr>
      <w:tr w:rsidR="0050104D" w:rsidRPr="006861F4" w14:paraId="30CFB4C0" w14:textId="77777777" w:rsidTr="0019334C">
        <w:tc>
          <w:tcPr>
            <w:tcW w:w="776" w:type="dxa"/>
            <w:tcBorders>
              <w:top w:val="single" w:sz="4" w:space="0" w:color="000000"/>
              <w:left w:val="single" w:sz="4" w:space="0" w:color="000000"/>
              <w:bottom w:val="single" w:sz="4" w:space="0" w:color="000000"/>
              <w:right w:val="single" w:sz="4" w:space="0" w:color="000000"/>
            </w:tcBorders>
          </w:tcPr>
          <w:p w14:paraId="45E50C20" w14:textId="7C86312E"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6</w:t>
            </w:r>
          </w:p>
        </w:tc>
        <w:tc>
          <w:tcPr>
            <w:tcW w:w="5699" w:type="dxa"/>
            <w:tcBorders>
              <w:top w:val="single" w:sz="4" w:space="0" w:color="000000"/>
              <w:left w:val="single" w:sz="4" w:space="0" w:color="000000"/>
              <w:bottom w:val="single" w:sz="4" w:space="0" w:color="000000"/>
              <w:right w:val="single" w:sz="4" w:space="0" w:color="000000"/>
            </w:tcBorders>
          </w:tcPr>
          <w:p w14:paraId="7F0F0C2D"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hAnsi="Times New Roman"/>
                <w:sz w:val="28"/>
                <w:szCs w:val="28"/>
                <w:lang w:val="ru-RU"/>
              </w:rPr>
              <w:t>разрешение делать одинаковые ставки</w:t>
            </w:r>
          </w:p>
        </w:tc>
        <w:tc>
          <w:tcPr>
            <w:tcW w:w="8222" w:type="dxa"/>
            <w:tcBorders>
              <w:top w:val="single" w:sz="4" w:space="0" w:color="000000"/>
              <w:left w:val="single" w:sz="4" w:space="0" w:color="000000"/>
              <w:bottom w:val="single" w:sz="4" w:space="0" w:color="000000"/>
              <w:right w:val="single" w:sz="4" w:space="0" w:color="000000"/>
            </w:tcBorders>
          </w:tcPr>
          <w:p w14:paraId="7F531168"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В соответствии с регламентом </w:t>
            </w:r>
            <w:r w:rsidRPr="00F6160F">
              <w:rPr>
                <w:rFonts w:ascii="Times New Roman" w:hAnsi="Times New Roman"/>
                <w:sz w:val="26"/>
                <w:szCs w:val="26"/>
                <w:lang w:val="ru-RU"/>
              </w:rPr>
              <w:t>электронной площадки</w:t>
            </w:r>
          </w:p>
        </w:tc>
      </w:tr>
      <w:tr w:rsidR="0050104D" w:rsidRPr="006861F4" w14:paraId="26D25A87" w14:textId="77777777" w:rsidTr="0019334C">
        <w:tc>
          <w:tcPr>
            <w:tcW w:w="776" w:type="dxa"/>
            <w:tcBorders>
              <w:top w:val="single" w:sz="4" w:space="0" w:color="000000"/>
              <w:left w:val="single" w:sz="4" w:space="0" w:color="000000"/>
              <w:bottom w:val="single" w:sz="4" w:space="0" w:color="000000"/>
              <w:right w:val="single" w:sz="4" w:space="0" w:color="000000"/>
            </w:tcBorders>
          </w:tcPr>
          <w:p w14:paraId="2B55E7DE" w14:textId="487B35D5"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7</w:t>
            </w:r>
          </w:p>
        </w:tc>
        <w:tc>
          <w:tcPr>
            <w:tcW w:w="5699" w:type="dxa"/>
            <w:tcBorders>
              <w:top w:val="single" w:sz="4" w:space="0" w:color="000000"/>
              <w:left w:val="single" w:sz="4" w:space="0" w:color="000000"/>
              <w:bottom w:val="single" w:sz="4" w:space="0" w:color="000000"/>
              <w:right w:val="single" w:sz="4" w:space="0" w:color="000000"/>
            </w:tcBorders>
          </w:tcPr>
          <w:p w14:paraId="19ACF961"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highlight w:val="yellow"/>
                <w:lang w:val="ru-RU"/>
              </w:rPr>
            </w:pPr>
            <w:r w:rsidRPr="0013653F">
              <w:rPr>
                <w:rFonts w:ascii="Times New Roman" w:hAnsi="Times New Roman"/>
                <w:sz w:val="28"/>
                <w:szCs w:val="28"/>
                <w:lang w:val="ru-RU"/>
              </w:rPr>
              <w:t>запрет выставлять цену выше стартовой</w:t>
            </w:r>
          </w:p>
        </w:tc>
        <w:tc>
          <w:tcPr>
            <w:tcW w:w="8222" w:type="dxa"/>
            <w:tcBorders>
              <w:top w:val="single" w:sz="4" w:space="0" w:color="000000"/>
              <w:left w:val="single" w:sz="4" w:space="0" w:color="000000"/>
              <w:bottom w:val="single" w:sz="4" w:space="0" w:color="000000"/>
              <w:right w:val="single" w:sz="4" w:space="0" w:color="000000"/>
            </w:tcBorders>
          </w:tcPr>
          <w:p w14:paraId="1BE7CDE4" w14:textId="77777777" w:rsidR="0050104D" w:rsidRPr="00F6160F" w:rsidRDefault="0050104D" w:rsidP="0050104D">
            <w:pPr>
              <w:tabs>
                <w:tab w:val="left" w:pos="1520"/>
              </w:tabs>
              <w:spacing w:after="0" w:line="240" w:lineRule="auto"/>
              <w:ind w:right="-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Не допускается выставлять цену выше стартовой</w:t>
            </w:r>
          </w:p>
        </w:tc>
      </w:tr>
      <w:tr w:rsidR="0050104D" w:rsidRPr="006861F4" w14:paraId="14654D32" w14:textId="77777777" w:rsidTr="0019334C">
        <w:tc>
          <w:tcPr>
            <w:tcW w:w="776" w:type="dxa"/>
            <w:tcBorders>
              <w:top w:val="single" w:sz="4" w:space="0" w:color="000000"/>
              <w:left w:val="single" w:sz="4" w:space="0" w:color="000000"/>
              <w:bottom w:val="single" w:sz="4" w:space="0" w:color="000000"/>
              <w:right w:val="single" w:sz="4" w:space="0" w:color="000000"/>
            </w:tcBorders>
          </w:tcPr>
          <w:p w14:paraId="6EE7B772" w14:textId="079A195C"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t>2</w:t>
            </w:r>
            <w:r w:rsidR="002141BC">
              <w:rPr>
                <w:rFonts w:ascii="Times New Roman" w:eastAsia="Times New Roman" w:hAnsi="Times New Roman"/>
                <w:sz w:val="28"/>
                <w:szCs w:val="28"/>
                <w:lang w:val="ru-RU"/>
              </w:rPr>
              <w:t>8</w:t>
            </w:r>
          </w:p>
        </w:tc>
        <w:tc>
          <w:tcPr>
            <w:tcW w:w="5699" w:type="dxa"/>
            <w:tcBorders>
              <w:top w:val="single" w:sz="4" w:space="0" w:color="000000"/>
              <w:left w:val="single" w:sz="4" w:space="0" w:color="000000"/>
              <w:bottom w:val="single" w:sz="4" w:space="0" w:color="000000"/>
              <w:right w:val="single" w:sz="4" w:space="0" w:color="000000"/>
            </w:tcBorders>
          </w:tcPr>
          <w:p w14:paraId="4A75786A" w14:textId="77777777"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Порядок проведения аукциона и подведения итогов аукциона</w:t>
            </w:r>
          </w:p>
        </w:tc>
        <w:tc>
          <w:tcPr>
            <w:tcW w:w="8222" w:type="dxa"/>
            <w:tcBorders>
              <w:top w:val="single" w:sz="4" w:space="0" w:color="000000"/>
              <w:left w:val="single" w:sz="4" w:space="0" w:color="000000"/>
              <w:bottom w:val="single" w:sz="4" w:space="0" w:color="000000"/>
              <w:right w:val="single" w:sz="4" w:space="0" w:color="000000"/>
            </w:tcBorders>
          </w:tcPr>
          <w:p w14:paraId="404D52A2" w14:textId="77777777" w:rsidR="0050104D" w:rsidRPr="00F6160F" w:rsidRDefault="0050104D" w:rsidP="0050104D">
            <w:pPr>
              <w:widowControl/>
              <w:ind w:firstLine="649"/>
              <w:jc w:val="both"/>
              <w:rPr>
                <w:rFonts w:ascii="Times New Roman" w:eastAsiaTheme="minorHAnsi" w:hAnsi="Times New Roman"/>
                <w:sz w:val="26"/>
                <w:szCs w:val="26"/>
                <w:lang w:val="ru-RU"/>
              </w:rPr>
            </w:pPr>
            <w:r w:rsidRPr="00F6160F">
              <w:rPr>
                <w:rFonts w:ascii="Times New Roman" w:eastAsiaTheme="minorHAnsi" w:hAnsi="Times New Roman"/>
                <w:sz w:val="26"/>
                <w:szCs w:val="26"/>
                <w:lang w:val="ru-RU"/>
              </w:rPr>
              <w:t>В аукционе имеют право участвовать только участники, допущенные организатором закупки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Подача предложений о цене возможна в течение всего хода торгов.  У</w:t>
            </w:r>
            <w:r w:rsidRPr="00F6160F">
              <w:rPr>
                <w:rFonts w:ascii="Times New Roman" w:eastAsia="Times New Roman" w:hAnsi="Times New Roman"/>
                <w:sz w:val="26"/>
                <w:szCs w:val="26"/>
                <w:lang w:val="ru-RU" w:eastAsia="ru-RU"/>
              </w:rPr>
              <w:t xml:space="preserve">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Pr="00F6160F">
              <w:rPr>
                <w:rFonts w:ascii="Times New Roman" w:eastAsia="Times New Roman" w:hAnsi="Times New Roman"/>
                <w:sz w:val="26"/>
                <w:szCs w:val="26"/>
                <w:lang w:val="ru-RU" w:eastAsia="ru-RU"/>
              </w:rPr>
              <w:lastRenderedPageBreak/>
              <w:t xml:space="preserve">"шага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r w:rsidRPr="00F6160F">
              <w:rPr>
                <w:rFonts w:ascii="Times New Roman" w:eastAsiaTheme="minorHAnsi" w:hAnsi="Times New Roman"/>
                <w:sz w:val="26"/>
                <w:szCs w:val="26"/>
                <w:lang w:val="ru-RU"/>
              </w:rPr>
              <w:t xml:space="preserve">При проведении электронного аукциона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регламентом электронной площадки. </w:t>
            </w:r>
          </w:p>
          <w:p w14:paraId="691535A9" w14:textId="3172EF56" w:rsidR="0050104D" w:rsidRPr="00F6160F" w:rsidRDefault="0050104D" w:rsidP="0050104D">
            <w:pPr>
              <w:widowControl/>
              <w:ind w:firstLine="508"/>
              <w:jc w:val="both"/>
              <w:rPr>
                <w:rFonts w:ascii="Times New Roman" w:hAnsi="Times New Roman"/>
                <w:sz w:val="26"/>
                <w:szCs w:val="26"/>
                <w:lang w:val="ru-RU"/>
              </w:rPr>
            </w:pPr>
            <w:r w:rsidRPr="00F6160F">
              <w:rPr>
                <w:rFonts w:ascii="Times New Roman" w:eastAsiaTheme="minorHAnsi" w:hAnsi="Times New Roman"/>
                <w:sz w:val="26"/>
                <w:szCs w:val="26"/>
                <w:lang w:val="ru-RU"/>
              </w:rPr>
              <w:t xml:space="preserve">По итогам аукциона составляется протокол аукциона. </w:t>
            </w:r>
            <w:r w:rsidRPr="00F6160F">
              <w:rPr>
                <w:rFonts w:ascii="Times New Roman" w:hAnsi="Times New Roman"/>
                <w:sz w:val="26"/>
                <w:szCs w:val="26"/>
                <w:lang w:val="ru-RU"/>
              </w:rPr>
              <w:t>В случае, если до истечения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w:t>
            </w:r>
            <w:r w:rsidRPr="00F6160F">
              <w:rPr>
                <w:rFonts w:ascii="Times New Roman" w:hAnsi="Times New Roman"/>
                <w:sz w:val="26"/>
                <w:szCs w:val="26"/>
              </w:rPr>
              <w:t> </w:t>
            </w:r>
            <w:r w:rsidRPr="00F6160F">
              <w:rPr>
                <w:rFonts w:ascii="Times New Roman" w:hAnsi="Times New Roman"/>
                <w:sz w:val="26"/>
                <w:szCs w:val="26"/>
                <w:lang w:val="ru-RU"/>
              </w:rPr>
              <w:t xml:space="preserve">цене договора, заказчик заключает договор: </w:t>
            </w:r>
          </w:p>
          <w:p w14:paraId="6DB88F0D" w14:textId="77777777" w:rsidR="0050104D" w:rsidRPr="00F6160F" w:rsidRDefault="0050104D" w:rsidP="0050104D">
            <w:pPr>
              <w:spacing w:after="0" w:line="240" w:lineRule="auto"/>
              <w:ind w:firstLine="709"/>
              <w:jc w:val="both"/>
              <w:rPr>
                <w:rFonts w:ascii="Times New Roman" w:hAnsi="Times New Roman"/>
                <w:spacing w:val="-4"/>
                <w:sz w:val="26"/>
                <w:szCs w:val="26"/>
                <w:lang w:val="ru-RU"/>
              </w:rPr>
            </w:pPr>
            <w:r w:rsidRPr="00F6160F">
              <w:rPr>
                <w:rFonts w:ascii="Times New Roman" w:hAnsi="Times New Roman"/>
                <w:sz w:val="26"/>
                <w:szCs w:val="26"/>
                <w:lang w:val="ru-RU"/>
              </w:rPr>
              <w:t>с участником такого аукциона, заявка на участие в</w:t>
            </w:r>
            <w:r w:rsidRPr="00F6160F">
              <w:rPr>
                <w:rFonts w:ascii="Times New Roman" w:hAnsi="Times New Roman"/>
                <w:sz w:val="26"/>
                <w:szCs w:val="26"/>
              </w:rPr>
              <w:t> </w:t>
            </w:r>
            <w:r w:rsidRPr="00F6160F">
              <w:rPr>
                <w:rFonts w:ascii="Times New Roman" w:hAnsi="Times New Roman"/>
                <w:sz w:val="26"/>
                <w:szCs w:val="26"/>
                <w:lang w:val="ru-RU"/>
              </w:rPr>
              <w:t>котором</w:t>
            </w:r>
            <w:r w:rsidRPr="00F6160F">
              <w:rPr>
                <w:rFonts w:ascii="Times New Roman" w:hAnsi="Times New Roman"/>
                <w:spacing w:val="-4"/>
                <w:sz w:val="26"/>
                <w:szCs w:val="26"/>
                <w:lang w:val="ru-RU"/>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Pr="00F6160F">
              <w:rPr>
                <w:rFonts w:ascii="Times New Roman" w:hAnsi="Times New Roman"/>
                <w:spacing w:val="-4"/>
                <w:sz w:val="26"/>
                <w:szCs w:val="26"/>
              </w:rPr>
              <w:t> </w:t>
            </w:r>
            <w:r w:rsidRPr="00F6160F">
              <w:rPr>
                <w:rFonts w:ascii="Times New Roman" w:hAnsi="Times New Roman"/>
                <w:spacing w:val="-4"/>
                <w:sz w:val="26"/>
                <w:szCs w:val="26"/>
                <w:lang w:val="ru-RU"/>
              </w:rPr>
              <w:t xml:space="preserve">223-ФЗ, </w:t>
            </w:r>
            <w:r w:rsidRPr="00F6160F">
              <w:rPr>
                <w:rFonts w:ascii="Times New Roman" w:hAnsi="Times New Roman"/>
                <w:sz w:val="26"/>
                <w:szCs w:val="26"/>
                <w:lang w:val="ru-RU"/>
              </w:rPr>
              <w:t>извещения</w:t>
            </w:r>
            <w:r w:rsidRPr="00F6160F">
              <w:rPr>
                <w:rFonts w:ascii="Times New Roman" w:hAnsi="Times New Roman"/>
                <w:spacing w:val="-4"/>
                <w:sz w:val="26"/>
                <w:szCs w:val="26"/>
                <w:lang w:val="ru-RU"/>
              </w:rPr>
              <w:t xml:space="preserve"> и документации о таком аукционе;</w:t>
            </w:r>
          </w:p>
          <w:p w14:paraId="5C54CCD3" w14:textId="77777777" w:rsidR="0050104D" w:rsidRPr="00F6160F" w:rsidRDefault="0050104D" w:rsidP="0050104D">
            <w:pPr>
              <w:spacing w:after="0" w:line="240" w:lineRule="auto"/>
              <w:ind w:firstLine="709"/>
              <w:jc w:val="both"/>
              <w:rPr>
                <w:rFonts w:ascii="Times New Roman" w:hAnsi="Times New Roman"/>
                <w:spacing w:val="-4"/>
                <w:sz w:val="26"/>
                <w:szCs w:val="26"/>
                <w:lang w:val="ru-RU"/>
              </w:rPr>
            </w:pPr>
            <w:r w:rsidRPr="00F6160F">
              <w:rPr>
                <w:rFonts w:ascii="Times New Roman" w:hAnsi="Times New Roman"/>
                <w:spacing w:val="-4"/>
                <w:sz w:val="26"/>
                <w:szCs w:val="26"/>
                <w:lang w:val="ru-RU"/>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F6160F">
              <w:rPr>
                <w:rFonts w:ascii="Times New Roman" w:hAnsi="Times New Roman"/>
                <w:sz w:val="26"/>
                <w:szCs w:val="26"/>
                <w:lang w:val="ru-RU"/>
              </w:rPr>
              <w:t>извещения</w:t>
            </w:r>
            <w:r w:rsidRPr="00F6160F">
              <w:rPr>
                <w:rFonts w:ascii="Times New Roman" w:hAnsi="Times New Roman"/>
                <w:spacing w:val="-4"/>
                <w:sz w:val="26"/>
                <w:szCs w:val="26"/>
                <w:lang w:val="ru-RU"/>
              </w:rPr>
              <w:t xml:space="preserve"> и документации о таком аукционе.</w:t>
            </w:r>
          </w:p>
          <w:p w14:paraId="3C429218" w14:textId="77777777" w:rsidR="0050104D" w:rsidRPr="00F6160F" w:rsidRDefault="0050104D" w:rsidP="0050104D">
            <w:pPr>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 xml:space="preserve">В случае если при проведении электронного аукциона цена договора снижена до нуля, электронный аукцион проводится на право заключить договор. В этом случае победителем электронного аукциона </w:t>
            </w:r>
            <w:r w:rsidRPr="00F6160F">
              <w:rPr>
                <w:rFonts w:ascii="Times New Roman" w:hAnsi="Times New Roman"/>
                <w:sz w:val="26"/>
                <w:szCs w:val="26"/>
                <w:lang w:val="ru-RU"/>
              </w:rPr>
              <w:lastRenderedPageBreak/>
              <w:t>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3B279406" w14:textId="77777777" w:rsidR="0050104D" w:rsidRPr="00F6160F" w:rsidRDefault="0050104D" w:rsidP="0050104D">
            <w:pPr>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В случае если электронный аукцион</w:t>
            </w:r>
            <w:r w:rsidRPr="00F6160F">
              <w:rPr>
                <w:rFonts w:ascii="Times New Roman" w:eastAsia="Times New Roman" w:hAnsi="Times New Roman"/>
                <w:sz w:val="26"/>
                <w:szCs w:val="26"/>
                <w:lang w:val="ru-RU"/>
              </w:rPr>
              <w:t xml:space="preserve"> признан несостоявшимся по</w:t>
            </w:r>
            <w:r w:rsidRPr="00F6160F">
              <w:rPr>
                <w:rFonts w:ascii="Times New Roman" w:eastAsia="Times New Roman" w:hAnsi="Times New Roman"/>
                <w:sz w:val="26"/>
                <w:szCs w:val="26"/>
              </w:rPr>
              <w:t> </w:t>
            </w:r>
            <w:r w:rsidRPr="00F6160F">
              <w:rPr>
                <w:rFonts w:ascii="Times New Roman" w:eastAsia="Times New Roman" w:hAnsi="Times New Roman"/>
                <w:sz w:val="26"/>
                <w:szCs w:val="26"/>
                <w:lang w:val="ru-RU"/>
              </w:rPr>
              <w:t>причине того, что</w:t>
            </w:r>
            <w:r w:rsidRPr="00F6160F">
              <w:rPr>
                <w:rFonts w:ascii="Times New Roman" w:hAnsi="Times New Roman"/>
                <w:sz w:val="26"/>
                <w:szCs w:val="26"/>
                <w:lang w:val="ru-RU"/>
              </w:rPr>
              <w:t xml:space="preserve"> по результатам рассмотрения первых частей заявок на</w:t>
            </w:r>
            <w:r w:rsidRPr="00F6160F">
              <w:rPr>
                <w:rFonts w:ascii="Times New Roman" w:hAnsi="Times New Roman"/>
                <w:sz w:val="26"/>
                <w:szCs w:val="26"/>
              </w:rPr>
              <w:t> </w:t>
            </w:r>
            <w:r w:rsidRPr="00F6160F">
              <w:rPr>
                <w:rFonts w:ascii="Times New Roman" w:hAnsi="Times New Roman"/>
                <w:sz w:val="26"/>
                <w:szCs w:val="26"/>
                <w:lang w:val="ru-RU"/>
              </w:rPr>
              <w:t>участие в электронном аукционе</w:t>
            </w:r>
            <w:r w:rsidRPr="00F6160F">
              <w:rPr>
                <w:rFonts w:ascii="Times New Roman" w:eastAsia="Times New Roman" w:hAnsi="Times New Roman"/>
                <w:sz w:val="26"/>
                <w:szCs w:val="26"/>
                <w:lang w:val="ru-RU"/>
              </w:rPr>
              <w:t xml:space="preserve"> </w:t>
            </w:r>
            <w:r w:rsidRPr="00F6160F">
              <w:rPr>
                <w:rFonts w:ascii="Times New Roman" w:hAnsi="Times New Roman"/>
                <w:sz w:val="26"/>
                <w:szCs w:val="26"/>
                <w:lang w:val="ru-RU"/>
              </w:rPr>
              <w:t>комиссия по осуществлению закупок приняла решение</w:t>
            </w:r>
            <w:r w:rsidRPr="00F6160F">
              <w:rPr>
                <w:rFonts w:ascii="Times New Roman" w:eastAsia="Times New Roman" w:hAnsi="Times New Roman"/>
                <w:sz w:val="26"/>
                <w:szCs w:val="26"/>
                <w:lang w:val="ru-RU"/>
              </w:rPr>
              <w:t xml:space="preserve"> </w:t>
            </w:r>
            <w:r w:rsidRPr="00F6160F">
              <w:rPr>
                <w:rFonts w:ascii="Times New Roman" w:hAnsi="Times New Roman"/>
                <w:sz w:val="26"/>
                <w:szCs w:val="26"/>
                <w:lang w:val="ru-RU"/>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86685D0" w14:textId="77777777" w:rsidR="0050104D" w:rsidRPr="00F6160F" w:rsidRDefault="0050104D" w:rsidP="0050104D">
            <w:pPr>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1) провести новую конкурентную закупку;</w:t>
            </w:r>
          </w:p>
          <w:p w14:paraId="10288263" w14:textId="77777777" w:rsidR="0050104D" w:rsidRPr="00F6160F" w:rsidRDefault="0050104D" w:rsidP="0050104D">
            <w:pPr>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2) заключить договор с единственным поставщиком (подрядчиком, исполнителем).</w:t>
            </w:r>
          </w:p>
          <w:p w14:paraId="7D1ED352" w14:textId="3B13A79E" w:rsidR="0050104D" w:rsidRPr="00F6160F" w:rsidRDefault="0050104D" w:rsidP="0050104D">
            <w:pPr>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 xml:space="preserve">Участник электронного аукциона, который </w:t>
            </w:r>
            <w:r w:rsidRPr="00F6160F">
              <w:rPr>
                <w:rFonts w:ascii="Times New Roman" w:hAnsi="Times New Roman"/>
                <w:b/>
                <w:bCs/>
                <w:sz w:val="26"/>
                <w:szCs w:val="26"/>
                <w:lang w:val="ru-RU"/>
              </w:rPr>
              <w:t>предложил наиболее низкую цену единицы</w:t>
            </w:r>
            <w:r w:rsidRPr="00F6160F">
              <w:rPr>
                <w:rFonts w:ascii="Times New Roman" w:hAnsi="Times New Roman"/>
                <w:sz w:val="26"/>
                <w:szCs w:val="26"/>
                <w:lang w:val="ru-RU"/>
              </w:rPr>
              <w:t xml:space="preserve">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229DFC4F" w14:textId="467C29DB" w:rsidR="0050104D" w:rsidRPr="00F6160F" w:rsidRDefault="0050104D" w:rsidP="0050104D">
            <w:pPr>
              <w:widowControl/>
              <w:spacing w:after="0" w:line="240" w:lineRule="auto"/>
              <w:ind w:firstLine="649"/>
              <w:jc w:val="both"/>
              <w:rPr>
                <w:rFonts w:ascii="Times New Roman" w:hAnsi="Times New Roman"/>
                <w:sz w:val="26"/>
                <w:szCs w:val="26"/>
                <w:lang w:val="ru-RU"/>
              </w:rPr>
            </w:pPr>
            <w:r w:rsidRPr="00F6160F">
              <w:rPr>
                <w:rFonts w:ascii="Times New Roman" w:hAnsi="Times New Roman"/>
                <w:sz w:val="26"/>
                <w:szCs w:val="26"/>
                <w:lang w:val="ru-RU"/>
              </w:rPr>
              <w:t>Результаты рассмотрения вторых частей заявок на участие в</w:t>
            </w:r>
            <w:r w:rsidRPr="00F6160F">
              <w:rPr>
                <w:rFonts w:ascii="Times New Roman" w:hAnsi="Times New Roman"/>
                <w:sz w:val="26"/>
                <w:szCs w:val="26"/>
              </w:rPr>
              <w:t> </w:t>
            </w:r>
            <w:r w:rsidRPr="00F6160F">
              <w:rPr>
                <w:rFonts w:ascii="Times New Roman" w:hAnsi="Times New Roman"/>
                <w:sz w:val="26"/>
                <w:szCs w:val="26"/>
                <w:lang w:val="ru-RU"/>
              </w:rPr>
              <w:t xml:space="preserve">электронном аукционе фиксируются </w:t>
            </w:r>
            <w:r w:rsidRPr="00F6160F">
              <w:rPr>
                <w:rFonts w:ascii="Times New Roman" w:hAnsi="Times New Roman"/>
                <w:b/>
                <w:bCs/>
                <w:sz w:val="26"/>
                <w:szCs w:val="26"/>
                <w:lang w:val="ru-RU"/>
              </w:rPr>
              <w:t xml:space="preserve">в протоколе подведения итогов такого аукциона, </w:t>
            </w:r>
            <w:r w:rsidRPr="00F6160F">
              <w:rPr>
                <w:rFonts w:ascii="Times New Roman" w:hAnsi="Times New Roman"/>
                <w:sz w:val="26"/>
                <w:szCs w:val="26"/>
                <w:lang w:val="ru-RU"/>
              </w:rPr>
              <w:t>который подписывается всеми участвовавшими в рассмотрении этих заявок членами комиссии по осуществлению закупок.</w:t>
            </w:r>
          </w:p>
          <w:p w14:paraId="70F2243E" w14:textId="78C0B595" w:rsidR="0050104D" w:rsidRPr="00F6160F" w:rsidRDefault="0050104D" w:rsidP="004C6C5D">
            <w:pPr>
              <w:tabs>
                <w:tab w:val="left" w:pos="709"/>
              </w:tabs>
              <w:spacing w:after="0" w:line="240" w:lineRule="auto"/>
              <w:ind w:firstLine="720"/>
              <w:contextualSpacing/>
              <w:jc w:val="both"/>
              <w:rPr>
                <w:rFonts w:ascii="Times New Roman" w:eastAsia="Times New Roman" w:hAnsi="Times New Roman"/>
                <w:sz w:val="26"/>
                <w:szCs w:val="26"/>
                <w:lang w:val="ru-RU"/>
              </w:rPr>
            </w:pPr>
          </w:p>
        </w:tc>
      </w:tr>
      <w:tr w:rsidR="0050104D" w:rsidRPr="006861F4" w14:paraId="2658EE77" w14:textId="77777777" w:rsidTr="0019334C">
        <w:trPr>
          <w:trHeight w:val="1225"/>
        </w:trPr>
        <w:tc>
          <w:tcPr>
            <w:tcW w:w="776" w:type="dxa"/>
            <w:tcBorders>
              <w:top w:val="single" w:sz="4" w:space="0" w:color="000000"/>
              <w:left w:val="single" w:sz="4" w:space="0" w:color="000000"/>
              <w:bottom w:val="single" w:sz="4" w:space="0" w:color="000000"/>
              <w:right w:val="single" w:sz="4" w:space="0" w:color="000000"/>
            </w:tcBorders>
          </w:tcPr>
          <w:p w14:paraId="0D4F3595" w14:textId="38E2B749" w:rsidR="0050104D" w:rsidRPr="0013653F" w:rsidRDefault="002141BC" w:rsidP="0050104D">
            <w:pPr>
              <w:tabs>
                <w:tab w:val="left" w:pos="1520"/>
              </w:tabs>
              <w:spacing w:after="0" w:line="240" w:lineRule="auto"/>
              <w:ind w:right="-20"/>
              <w:jc w:val="both"/>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29</w:t>
            </w:r>
          </w:p>
        </w:tc>
        <w:tc>
          <w:tcPr>
            <w:tcW w:w="5699" w:type="dxa"/>
            <w:tcBorders>
              <w:top w:val="single" w:sz="4" w:space="0" w:color="000000"/>
              <w:left w:val="single" w:sz="4" w:space="0" w:color="000000"/>
              <w:bottom w:val="single" w:sz="4" w:space="0" w:color="000000"/>
              <w:right w:val="single" w:sz="4" w:space="0" w:color="000000"/>
            </w:tcBorders>
          </w:tcPr>
          <w:p w14:paraId="32C7545F" w14:textId="77777777"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hAnsi="Times New Roman"/>
                <w:sz w:val="28"/>
                <w:szCs w:val="28"/>
                <w:lang w:val="ru-RU"/>
              </w:rPr>
              <w:t>срок отказа от проведения аукциона</w:t>
            </w:r>
          </w:p>
        </w:tc>
        <w:tc>
          <w:tcPr>
            <w:tcW w:w="8222" w:type="dxa"/>
            <w:tcBorders>
              <w:top w:val="single" w:sz="4" w:space="0" w:color="000000"/>
              <w:left w:val="single" w:sz="4" w:space="0" w:color="000000"/>
              <w:bottom w:val="single" w:sz="4" w:space="0" w:color="000000"/>
              <w:right w:val="single" w:sz="4" w:space="0" w:color="000000"/>
            </w:tcBorders>
          </w:tcPr>
          <w:p w14:paraId="23FC7FAE" w14:textId="77777777" w:rsidR="0050104D" w:rsidRPr="00F6160F" w:rsidRDefault="0050104D" w:rsidP="0050104D">
            <w:pPr>
              <w:tabs>
                <w:tab w:val="left" w:pos="1520"/>
              </w:tabs>
              <w:spacing w:after="0" w:line="240" w:lineRule="auto"/>
              <w:ind w:right="-20"/>
              <w:jc w:val="both"/>
              <w:rPr>
                <w:rFonts w:ascii="Times New Roman" w:hAnsi="Times New Roman"/>
                <w:sz w:val="26"/>
                <w:szCs w:val="26"/>
                <w:lang w:val="ru-RU"/>
              </w:rPr>
            </w:pPr>
            <w:r w:rsidRPr="00F6160F">
              <w:rPr>
                <w:rFonts w:ascii="Times New Roman" w:hAnsi="Times New Roman"/>
                <w:sz w:val="26"/>
                <w:szCs w:val="26"/>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28BAEE69" w14:textId="77777777" w:rsidR="0050104D" w:rsidRPr="00F6160F" w:rsidRDefault="0050104D" w:rsidP="0050104D">
            <w:pPr>
              <w:tabs>
                <w:tab w:val="left" w:pos="1520"/>
              </w:tabs>
              <w:spacing w:after="0" w:line="240" w:lineRule="auto"/>
              <w:ind w:right="-20"/>
              <w:jc w:val="both"/>
              <w:rPr>
                <w:rFonts w:ascii="Times New Roman" w:eastAsia="Times New Roman" w:hAnsi="Times New Roman"/>
                <w:b/>
                <w:sz w:val="26"/>
                <w:szCs w:val="26"/>
                <w:lang w:val="ru-RU"/>
              </w:rPr>
            </w:pPr>
            <w:r w:rsidRPr="00F6160F">
              <w:rPr>
                <w:rFonts w:ascii="Times New Roman" w:hAnsi="Times New Roman"/>
                <w:sz w:val="26"/>
                <w:szCs w:val="26"/>
                <w:lang w:val="ru-RU"/>
              </w:rPr>
              <w:t xml:space="preserve">По истечении срока отмены конкурентной закупки и до заключения </w:t>
            </w:r>
            <w:r w:rsidRPr="00F6160F">
              <w:rPr>
                <w:rFonts w:ascii="Times New Roman" w:hAnsi="Times New Roman"/>
                <w:sz w:val="26"/>
                <w:szCs w:val="26"/>
                <w:lang w:val="ru-RU"/>
              </w:rPr>
              <w:lastRenderedPageBreak/>
              <w:t>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0104D" w:rsidRPr="006861F4" w14:paraId="0D6EBCFB" w14:textId="77777777" w:rsidTr="0019334C">
        <w:trPr>
          <w:trHeight w:val="1225"/>
        </w:trPr>
        <w:tc>
          <w:tcPr>
            <w:tcW w:w="776" w:type="dxa"/>
            <w:tcBorders>
              <w:top w:val="single" w:sz="4" w:space="0" w:color="000000"/>
              <w:left w:val="single" w:sz="4" w:space="0" w:color="000000"/>
              <w:bottom w:val="single" w:sz="4" w:space="0" w:color="000000"/>
              <w:right w:val="single" w:sz="4" w:space="0" w:color="000000"/>
            </w:tcBorders>
          </w:tcPr>
          <w:p w14:paraId="3CC1072C" w14:textId="0F9283B1"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3</w:t>
            </w:r>
            <w:r w:rsidR="002141BC">
              <w:rPr>
                <w:rFonts w:ascii="Times New Roman" w:eastAsia="Times New Roman" w:hAnsi="Times New Roman"/>
                <w:sz w:val="28"/>
                <w:szCs w:val="28"/>
                <w:lang w:val="ru-RU"/>
              </w:rPr>
              <w:t>0</w:t>
            </w:r>
          </w:p>
        </w:tc>
        <w:tc>
          <w:tcPr>
            <w:tcW w:w="5699" w:type="dxa"/>
            <w:tcBorders>
              <w:top w:val="single" w:sz="4" w:space="0" w:color="000000"/>
              <w:left w:val="single" w:sz="4" w:space="0" w:color="000000"/>
              <w:bottom w:val="single" w:sz="4" w:space="0" w:color="000000"/>
              <w:right w:val="single" w:sz="4" w:space="0" w:color="000000"/>
            </w:tcBorders>
          </w:tcPr>
          <w:p w14:paraId="63962CFB" w14:textId="77777777" w:rsidR="00185659"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 xml:space="preserve">Срок подписания договора сторонами. Порядок заключения договора. </w:t>
            </w:r>
          </w:p>
          <w:p w14:paraId="61AA4E39" w14:textId="77777777" w:rsidR="00185659" w:rsidRDefault="0050104D" w:rsidP="0050104D">
            <w:pPr>
              <w:tabs>
                <w:tab w:val="left" w:pos="1520"/>
              </w:tabs>
              <w:spacing w:after="0" w:line="240" w:lineRule="auto"/>
              <w:ind w:right="-20"/>
              <w:jc w:val="both"/>
              <w:rPr>
                <w:rFonts w:ascii="Times New Roman" w:hAnsi="Times New Roman"/>
                <w:sz w:val="28"/>
                <w:szCs w:val="28"/>
                <w:lang w:val="ru-RU"/>
              </w:rPr>
            </w:pPr>
            <w:r w:rsidRPr="0013653F">
              <w:rPr>
                <w:rFonts w:ascii="Times New Roman" w:hAnsi="Times New Roman"/>
                <w:sz w:val="28"/>
                <w:szCs w:val="28"/>
                <w:lang w:val="ru-RU"/>
              </w:rPr>
              <w:t xml:space="preserve">Срок, в течение которого участник закупки, признанный победителем, обязан направить заказчику подписанный со своей стороны проект договора. </w:t>
            </w:r>
          </w:p>
          <w:p w14:paraId="543D08D0" w14:textId="13488F33" w:rsidR="0050104D" w:rsidRPr="0013653F" w:rsidRDefault="0050104D" w:rsidP="0050104D">
            <w:pPr>
              <w:tabs>
                <w:tab w:val="left" w:pos="1520"/>
              </w:tabs>
              <w:spacing w:after="0" w:line="240" w:lineRule="auto"/>
              <w:ind w:right="-20"/>
              <w:jc w:val="both"/>
              <w:rPr>
                <w:rFonts w:ascii="Times New Roman" w:hAnsi="Times New Roman"/>
                <w:sz w:val="28"/>
                <w:szCs w:val="28"/>
                <w:lang w:val="ru-RU"/>
              </w:rPr>
            </w:pPr>
            <w:r w:rsidRPr="00185659">
              <w:rPr>
                <w:rFonts w:ascii="Times New Roman" w:hAnsi="Times New Roman"/>
                <w:sz w:val="28"/>
                <w:szCs w:val="28"/>
                <w:lang w:val="ru-RU"/>
              </w:rPr>
              <w:t>Возможность</w:t>
            </w:r>
            <w:r w:rsidRPr="00185659">
              <w:rPr>
                <w:sz w:val="28"/>
                <w:szCs w:val="28"/>
                <w:lang w:val="ru-RU"/>
              </w:rPr>
              <w:t xml:space="preserve"> </w:t>
            </w:r>
            <w:r w:rsidRPr="00185659">
              <w:rPr>
                <w:rFonts w:ascii="Times New Roman" w:hAnsi="Times New Roman"/>
                <w:sz w:val="28"/>
                <w:szCs w:val="28"/>
                <w:lang w:val="ru-RU"/>
              </w:rPr>
              <w:t>заказчика изменить условия договора</w:t>
            </w:r>
            <w:r w:rsidRPr="0013653F">
              <w:rPr>
                <w:rFonts w:ascii="Times New Roman" w:hAnsi="Times New Roman"/>
                <w:sz w:val="28"/>
                <w:szCs w:val="28"/>
                <w:lang w:val="ru-RU"/>
              </w:rPr>
              <w:t>.</w:t>
            </w:r>
          </w:p>
        </w:tc>
        <w:tc>
          <w:tcPr>
            <w:tcW w:w="8222" w:type="dxa"/>
            <w:tcBorders>
              <w:top w:val="single" w:sz="4" w:space="0" w:color="000000"/>
              <w:left w:val="single" w:sz="4" w:space="0" w:color="000000"/>
              <w:bottom w:val="single" w:sz="4" w:space="0" w:color="000000"/>
              <w:right w:val="single" w:sz="4" w:space="0" w:color="000000"/>
            </w:tcBorders>
          </w:tcPr>
          <w:p w14:paraId="0DE7B824" w14:textId="21E968E7" w:rsidR="0050104D" w:rsidRPr="00F6160F" w:rsidRDefault="0050104D" w:rsidP="0050104D">
            <w:pPr>
              <w:spacing w:line="240" w:lineRule="auto"/>
              <w:contextualSpacing/>
              <w:jc w:val="both"/>
              <w:rPr>
                <w:rFonts w:ascii="Times New Roman" w:hAnsi="Times New Roman"/>
                <w:sz w:val="26"/>
                <w:szCs w:val="26"/>
                <w:lang w:val="ru-RU"/>
              </w:rPr>
            </w:pPr>
            <w:r w:rsidRPr="00F6160F">
              <w:rPr>
                <w:rFonts w:ascii="Times New Roman" w:hAnsi="Times New Roman"/>
                <w:sz w:val="26"/>
                <w:szCs w:val="26"/>
                <w:lang w:val="ru-RU"/>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r w:rsidRPr="00F6160F">
              <w:rPr>
                <w:rFonts w:ascii="Times New Roman" w:eastAsiaTheme="minorHAnsi" w:hAnsi="Times New Roman"/>
                <w:sz w:val="26"/>
                <w:szCs w:val="26"/>
                <w:lang w:val="ru-RU"/>
              </w:rPr>
              <w:t xml:space="preserve">В течение </w:t>
            </w:r>
            <w:r w:rsidRPr="00F6160F">
              <w:rPr>
                <w:rFonts w:ascii="Times New Roman" w:eastAsiaTheme="minorHAnsi" w:hAnsi="Times New Roman"/>
                <w:b/>
                <w:bCs/>
                <w:sz w:val="26"/>
                <w:szCs w:val="26"/>
                <w:lang w:val="ru-RU"/>
              </w:rPr>
              <w:t>3 (трех) дней</w:t>
            </w:r>
            <w:r w:rsidRPr="00F6160F">
              <w:rPr>
                <w:rFonts w:ascii="Times New Roman" w:eastAsiaTheme="minorHAnsi" w:hAnsi="Times New Roman"/>
                <w:sz w:val="26"/>
                <w:szCs w:val="26"/>
                <w:lang w:val="ru-RU"/>
              </w:rPr>
              <w:t xml:space="preserve"> со дня опубликования протокола подведения итогов аукциона, Заказчик направляет победителю аукциона проект договор на условиях указанных в извещении о проведении аукциона и аукционной документации, в заявке участника аукциона, по цене, предложенной победителем аукциона. </w:t>
            </w:r>
            <w:r w:rsidRPr="00F6160F">
              <w:rPr>
                <w:rFonts w:ascii="Times New Roman" w:hAnsi="Times New Roman"/>
                <w:sz w:val="26"/>
                <w:szCs w:val="26"/>
                <w:lang w:val="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2FEFDB" w14:textId="5EF61751" w:rsidR="0050104D" w:rsidRPr="00F6160F" w:rsidRDefault="0050104D" w:rsidP="0050104D">
            <w:pPr>
              <w:spacing w:line="240" w:lineRule="auto"/>
              <w:contextualSpacing/>
              <w:jc w:val="both"/>
              <w:rPr>
                <w:rFonts w:ascii="Times New Roman" w:eastAsiaTheme="minorHAnsi" w:hAnsi="Times New Roman"/>
                <w:sz w:val="26"/>
                <w:szCs w:val="26"/>
                <w:lang w:val="ru-RU"/>
              </w:rPr>
            </w:pPr>
            <w:r w:rsidRPr="00F6160F">
              <w:rPr>
                <w:rFonts w:ascii="Times New Roman" w:eastAsiaTheme="minorHAnsi" w:hAnsi="Times New Roman"/>
                <w:sz w:val="26"/>
                <w:szCs w:val="26"/>
                <w:lang w:val="ru-RU"/>
              </w:rPr>
              <w:t xml:space="preserve">В случае если участник закупки в </w:t>
            </w:r>
            <w:r w:rsidRPr="00F6160F">
              <w:rPr>
                <w:rFonts w:ascii="Times New Roman" w:eastAsiaTheme="minorHAnsi" w:hAnsi="Times New Roman"/>
                <w:b/>
                <w:bCs/>
                <w:sz w:val="26"/>
                <w:szCs w:val="26"/>
                <w:lang w:val="ru-RU"/>
              </w:rPr>
              <w:t>течение 5 (пяти) дней</w:t>
            </w:r>
            <w:r w:rsidRPr="00F6160F">
              <w:rPr>
                <w:rFonts w:ascii="Times New Roman" w:eastAsiaTheme="minorHAnsi" w:hAnsi="Times New Roman"/>
                <w:sz w:val="26"/>
                <w:szCs w:val="26"/>
                <w:lang w:val="ru-RU"/>
              </w:rPr>
              <w:t xml:space="preserve"> не направит Заказчику подписанный договор или </w:t>
            </w:r>
            <w:r w:rsidRPr="00F6160F">
              <w:rPr>
                <w:rFonts w:ascii="Times New Roman" w:eastAsia="Times New Roman" w:hAnsi="Times New Roman"/>
                <w:sz w:val="26"/>
                <w:szCs w:val="26"/>
                <w:lang w:val="ru-RU"/>
              </w:rPr>
              <w:t>протокол разногласий</w:t>
            </w:r>
            <w:r w:rsidRPr="00F6160F">
              <w:rPr>
                <w:rFonts w:ascii="Times New Roman" w:eastAsiaTheme="minorHAnsi" w:hAnsi="Times New Roman"/>
                <w:sz w:val="26"/>
                <w:szCs w:val="26"/>
                <w:lang w:val="ru-RU"/>
              </w:rPr>
              <w:t xml:space="preserve">, а также расчет и обоснование цены (в случае если участником предложена демпинговая цена), такой участник аукциона считается уклонившимся </w:t>
            </w:r>
            <w:r w:rsidRPr="00F6160F">
              <w:rPr>
                <w:rFonts w:ascii="Times New Roman" w:eastAsiaTheme="minorHAnsi" w:hAnsi="Times New Roman"/>
                <w:sz w:val="26"/>
                <w:szCs w:val="26"/>
                <w:lang w:val="ru-RU"/>
              </w:rPr>
              <w:lastRenderedPageBreak/>
              <w:t>от заключения договора, сведения о таком участнике включаются в реестр недобросовестных поставщиков.</w:t>
            </w:r>
            <w:r w:rsidRPr="00F6160F">
              <w:rPr>
                <w:rFonts w:ascii="Times New Roman" w:eastAsia="Times New Roman" w:hAnsi="Times New Roman"/>
                <w:sz w:val="26"/>
                <w:szCs w:val="26"/>
                <w:lang w:val="ru-RU"/>
              </w:rPr>
              <w:t xml:space="preserve"> </w:t>
            </w:r>
          </w:p>
          <w:p w14:paraId="0411647A" w14:textId="77777777" w:rsidR="0050104D" w:rsidRPr="00F6160F" w:rsidRDefault="0050104D" w:rsidP="0050104D">
            <w:pPr>
              <w:tabs>
                <w:tab w:val="left" w:pos="1520"/>
              </w:tabs>
              <w:spacing w:after="0" w:line="240" w:lineRule="auto"/>
              <w:ind w:right="-20" w:firstLine="720"/>
              <w:jc w:val="both"/>
              <w:rPr>
                <w:rFonts w:ascii="Times New Roman" w:hAnsi="Times New Roman"/>
                <w:sz w:val="26"/>
                <w:szCs w:val="26"/>
                <w:lang w:val="ru-RU"/>
              </w:rPr>
            </w:pPr>
            <w:r w:rsidRPr="00F6160F">
              <w:rPr>
                <w:rFonts w:ascii="Times New Roman" w:hAnsi="Times New Roman"/>
                <w:sz w:val="26"/>
                <w:szCs w:val="26"/>
                <w:lang w:val="ru-RU"/>
              </w:rPr>
              <w:t>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2A484D7A" w14:textId="77777777"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hAnsi="Times New Roman"/>
                <w:sz w:val="26"/>
                <w:szCs w:val="26"/>
                <w:lang w:val="ru-RU"/>
              </w:rPr>
              <w:t xml:space="preserve">Заказчик вправе заключить договоры </w:t>
            </w:r>
            <w:r w:rsidRPr="00F6160F">
              <w:rPr>
                <w:rFonts w:ascii="Times New Roman" w:eastAsia="Times New Roman" w:hAnsi="Times New Roman"/>
                <w:sz w:val="26"/>
                <w:szCs w:val="26"/>
                <w:lang w:val="ru-RU"/>
              </w:rPr>
              <w:t>с несколькими участниками такой закупки в случаях если после окончания срока подачи заявок подано две и более заявки, соответствующие требованиям документации о закупке. Заказчик имеет право на определение трех победителей и заключение договоров с несколькими участниками. Участнику, предложившему наименьшую стоимость договора, присваивается 1-е место по рейтингу. Участнику, предложившему стоимость договора следующую за наименьшей – 2-е место по рейтингу и далее в той же последовательности. Сумма договора, заключаемого с каждым из победителей, будет определена исходя из следующей пропорции:</w:t>
            </w:r>
          </w:p>
          <w:p w14:paraId="32D111C9" w14:textId="40A812C3"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- 1-е место по рейтингу - 70% от максимальной цены договора (в т.ч. НДС) с учетом понижающего коэффициента, предложенного участниками;</w:t>
            </w:r>
          </w:p>
          <w:p w14:paraId="19A419C3" w14:textId="0AE493FE"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- 2-е место по рейтингу - 20% от максимальной цены договора (в т.ч. НДС) с учетом понижающего коэффициента, предложенного участниками;</w:t>
            </w:r>
          </w:p>
          <w:p w14:paraId="477CFF7B" w14:textId="7E0E1FE2"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- 3-е место по рейтингу - 10% от максимальной цены договора (в т.ч. НДС) с учетом понижающего коэффициента, предложенного участниками.</w:t>
            </w:r>
          </w:p>
          <w:p w14:paraId="2161E545" w14:textId="77777777"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xml:space="preserve">В случае, если в закупке участвовали только два участника, признанных победителями,  заказчик может заключить договоры с каждым из победителей, занявшими первое и второе место соответственно, исходя из следующей пропорции: </w:t>
            </w:r>
          </w:p>
          <w:p w14:paraId="43A5401D" w14:textId="73E1E38D"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lastRenderedPageBreak/>
              <w:t>- первое место - 75% от МЦД с учетом понижающего коэффициента, предложенного участником;</w:t>
            </w:r>
          </w:p>
          <w:p w14:paraId="35996D48" w14:textId="7523F00F"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 второе место - 25% от МЦД с учетом понижающего коэффициента, предложенного участником.</w:t>
            </w:r>
          </w:p>
          <w:p w14:paraId="5A022757" w14:textId="375E4D16" w:rsidR="0050104D" w:rsidRPr="00F6160F" w:rsidRDefault="0050104D" w:rsidP="0050104D">
            <w:pPr>
              <w:tabs>
                <w:tab w:val="left" w:pos="1520"/>
              </w:tabs>
              <w:spacing w:after="0" w:line="240" w:lineRule="auto"/>
              <w:ind w:right="-20" w:firstLine="720"/>
              <w:jc w:val="both"/>
              <w:rPr>
                <w:rFonts w:ascii="Times New Roman" w:eastAsia="Times New Roman" w:hAnsi="Times New Roman"/>
                <w:sz w:val="26"/>
                <w:szCs w:val="26"/>
                <w:lang w:val="ru-RU"/>
              </w:rPr>
            </w:pPr>
            <w:r w:rsidRPr="00F6160F">
              <w:rPr>
                <w:rFonts w:ascii="Times New Roman" w:eastAsia="Times New Roman" w:hAnsi="Times New Roman"/>
                <w:sz w:val="26"/>
                <w:szCs w:val="26"/>
                <w:lang w:val="ru-RU"/>
              </w:rPr>
              <w:t>В случае, если несколько участников закупки предложат одинаковую стоимость договора, то сумма договоров, заключаемых с каждым них, будет одинакова для каждого, и определена пропорционально количеству таких участников с учетом понижающего коэффициента, предложенного участниками.</w:t>
            </w:r>
          </w:p>
          <w:p w14:paraId="2188854E" w14:textId="1FAC19B0" w:rsidR="0050104D" w:rsidRPr="00F6160F" w:rsidRDefault="0050104D" w:rsidP="0050104D">
            <w:pPr>
              <w:autoSpaceDE w:val="0"/>
              <w:autoSpaceDN w:val="0"/>
              <w:adjustRightInd w:val="0"/>
              <w:spacing w:after="0" w:line="240" w:lineRule="auto"/>
              <w:ind w:firstLine="709"/>
              <w:jc w:val="both"/>
              <w:rPr>
                <w:rFonts w:ascii="Times New Roman" w:hAnsi="Times New Roman"/>
                <w:sz w:val="26"/>
                <w:szCs w:val="26"/>
                <w:lang w:val="ru-RU"/>
              </w:rPr>
            </w:pPr>
            <w:r w:rsidRPr="00F6160F">
              <w:rPr>
                <w:rFonts w:ascii="Times New Roman" w:hAnsi="Times New Roman"/>
                <w:sz w:val="26"/>
                <w:szCs w:val="26"/>
                <w:lang w:val="ru-RU"/>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о закупке заказчика.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Договор может содержать условие о толерансе, не превышающем тридцать процентов.</w:t>
            </w:r>
          </w:p>
        </w:tc>
      </w:tr>
      <w:tr w:rsidR="0050104D" w:rsidRPr="006861F4" w14:paraId="76F70F78" w14:textId="77777777" w:rsidTr="0019334C">
        <w:trPr>
          <w:trHeight w:val="1225"/>
        </w:trPr>
        <w:tc>
          <w:tcPr>
            <w:tcW w:w="776" w:type="dxa"/>
            <w:tcBorders>
              <w:top w:val="single" w:sz="4" w:space="0" w:color="000000"/>
              <w:left w:val="single" w:sz="4" w:space="0" w:color="000000"/>
              <w:right w:val="single" w:sz="4" w:space="0" w:color="000000"/>
            </w:tcBorders>
          </w:tcPr>
          <w:p w14:paraId="6C54B323" w14:textId="6CABB372" w:rsidR="0050104D" w:rsidRPr="0013653F" w:rsidRDefault="0050104D" w:rsidP="0050104D">
            <w:pPr>
              <w:tabs>
                <w:tab w:val="left" w:pos="1520"/>
              </w:tabs>
              <w:spacing w:after="0" w:line="240" w:lineRule="auto"/>
              <w:ind w:right="-20"/>
              <w:jc w:val="both"/>
              <w:rPr>
                <w:rFonts w:ascii="Times New Roman" w:eastAsia="Times New Roman" w:hAnsi="Times New Roman"/>
                <w:sz w:val="28"/>
                <w:szCs w:val="28"/>
                <w:lang w:val="ru-RU"/>
              </w:rPr>
            </w:pPr>
            <w:r w:rsidRPr="0013653F">
              <w:rPr>
                <w:rFonts w:ascii="Times New Roman" w:eastAsia="Times New Roman" w:hAnsi="Times New Roman"/>
                <w:sz w:val="28"/>
                <w:szCs w:val="28"/>
                <w:lang w:val="ru-RU"/>
              </w:rPr>
              <w:lastRenderedPageBreak/>
              <w:t>3</w:t>
            </w:r>
            <w:r w:rsidR="002141BC">
              <w:rPr>
                <w:rFonts w:ascii="Times New Roman" w:eastAsia="Times New Roman" w:hAnsi="Times New Roman"/>
                <w:sz w:val="28"/>
                <w:szCs w:val="28"/>
                <w:lang w:val="ru-RU"/>
              </w:rPr>
              <w:t>1</w:t>
            </w:r>
          </w:p>
        </w:tc>
        <w:tc>
          <w:tcPr>
            <w:tcW w:w="5699" w:type="dxa"/>
            <w:tcBorders>
              <w:top w:val="single" w:sz="4" w:space="0" w:color="000000"/>
              <w:left w:val="single" w:sz="4" w:space="0" w:color="000000"/>
              <w:right w:val="single" w:sz="4" w:space="0" w:color="000000"/>
            </w:tcBorders>
          </w:tcPr>
          <w:p w14:paraId="6B9A5345" w14:textId="77777777" w:rsidR="0050104D" w:rsidRDefault="0050104D" w:rsidP="0050104D">
            <w:pPr>
              <w:tabs>
                <w:tab w:val="left" w:pos="1520"/>
              </w:tabs>
              <w:spacing w:after="0" w:line="240" w:lineRule="auto"/>
              <w:ind w:right="-20"/>
              <w:jc w:val="both"/>
              <w:rPr>
                <w:rFonts w:ascii="Times New Roman" w:hAnsi="Times New Roman"/>
                <w:sz w:val="28"/>
                <w:szCs w:val="28"/>
                <w:lang w:val="ru-RU"/>
              </w:rPr>
            </w:pPr>
            <w:r w:rsidRPr="003D391B">
              <w:rPr>
                <w:rFonts w:ascii="Times New Roman" w:hAnsi="Times New Roman"/>
                <w:sz w:val="28"/>
                <w:szCs w:val="28"/>
                <w:lang w:val="ru-RU"/>
              </w:rPr>
              <w:t>Антидемпинговые меры.</w:t>
            </w:r>
            <w:r>
              <w:rPr>
                <w:rFonts w:ascii="Times New Roman" w:hAnsi="Times New Roman"/>
                <w:sz w:val="28"/>
                <w:szCs w:val="28"/>
                <w:lang w:val="ru-RU"/>
              </w:rPr>
              <w:t xml:space="preserve"> </w:t>
            </w:r>
          </w:p>
          <w:p w14:paraId="08692A46" w14:textId="306D491B" w:rsidR="0050104D" w:rsidRPr="003D391B" w:rsidRDefault="0050104D" w:rsidP="0050104D">
            <w:pPr>
              <w:tabs>
                <w:tab w:val="left" w:pos="1520"/>
              </w:tabs>
              <w:spacing w:after="0" w:line="240" w:lineRule="auto"/>
              <w:ind w:right="-20"/>
              <w:jc w:val="both"/>
              <w:rPr>
                <w:rFonts w:ascii="Times New Roman" w:hAnsi="Times New Roman"/>
                <w:sz w:val="28"/>
                <w:szCs w:val="28"/>
                <w:lang w:val="ru-RU"/>
              </w:rPr>
            </w:pPr>
            <w:r w:rsidRPr="003D391B">
              <w:rPr>
                <w:rFonts w:ascii="Times New Roman" w:hAnsi="Times New Roman"/>
                <w:sz w:val="28"/>
                <w:szCs w:val="28"/>
                <w:lang w:val="ru-RU"/>
              </w:rPr>
              <w:t>Порядок предоставления обеспечения исполнения договора при установлении применении антидемпинговых мер</w:t>
            </w:r>
          </w:p>
        </w:tc>
        <w:tc>
          <w:tcPr>
            <w:tcW w:w="8222" w:type="dxa"/>
            <w:tcBorders>
              <w:top w:val="single" w:sz="4" w:space="0" w:color="000000"/>
              <w:left w:val="single" w:sz="4" w:space="0" w:color="000000"/>
              <w:right w:val="single" w:sz="4" w:space="0" w:color="000000"/>
            </w:tcBorders>
          </w:tcPr>
          <w:p w14:paraId="458769EA" w14:textId="0C9D1F4E" w:rsidR="0050104D" w:rsidRPr="00F6160F" w:rsidRDefault="0050104D" w:rsidP="0050104D">
            <w:pPr>
              <w:tabs>
                <w:tab w:val="left" w:pos="4680"/>
              </w:tabs>
              <w:autoSpaceDE w:val="0"/>
              <w:autoSpaceDN w:val="0"/>
              <w:adjustRightInd w:val="0"/>
              <w:spacing w:after="0" w:line="240" w:lineRule="auto"/>
              <w:contextualSpacing/>
              <w:jc w:val="both"/>
              <w:rPr>
                <w:rFonts w:ascii="Times New Roman" w:eastAsiaTheme="minorHAnsi" w:hAnsi="Times New Roman"/>
                <w:sz w:val="26"/>
                <w:szCs w:val="26"/>
                <w:lang w:val="ru-RU"/>
              </w:rPr>
            </w:pPr>
            <w:r w:rsidRPr="00F6160F">
              <w:rPr>
                <w:rFonts w:ascii="Times New Roman" w:hAnsi="Times New Roman"/>
                <w:sz w:val="26"/>
                <w:szCs w:val="26"/>
                <w:lang w:val="ru-RU"/>
              </w:rPr>
              <w:t>В соответствии с Разделом 1</w:t>
            </w:r>
            <w:r w:rsidR="002141BC" w:rsidRPr="00F6160F">
              <w:rPr>
                <w:rFonts w:ascii="Times New Roman" w:hAnsi="Times New Roman"/>
                <w:sz w:val="26"/>
                <w:szCs w:val="26"/>
                <w:lang w:val="ru-RU"/>
              </w:rPr>
              <w:t>0</w:t>
            </w:r>
            <w:r w:rsidRPr="00F6160F">
              <w:rPr>
                <w:rFonts w:ascii="Times New Roman" w:hAnsi="Times New Roman"/>
                <w:sz w:val="26"/>
                <w:szCs w:val="26"/>
                <w:lang w:val="ru-RU"/>
              </w:rPr>
              <w:t xml:space="preserve"> «Антидемпинговые меры». </w:t>
            </w:r>
          </w:p>
        </w:tc>
      </w:tr>
    </w:tbl>
    <w:p w14:paraId="7F196A26" w14:textId="77777777" w:rsidR="00376444" w:rsidRPr="0013653F" w:rsidRDefault="00376444" w:rsidP="00CA2329">
      <w:pPr>
        <w:ind w:left="426"/>
        <w:jc w:val="both"/>
        <w:rPr>
          <w:rFonts w:ascii="Times New Roman" w:hAnsi="Times New Roman"/>
          <w:sz w:val="28"/>
          <w:szCs w:val="28"/>
          <w:lang w:val="ru-RU"/>
        </w:rPr>
      </w:pPr>
    </w:p>
    <w:sectPr w:rsidR="00376444" w:rsidRPr="0013653F" w:rsidSect="00ED631B">
      <w:foot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230B3" w14:textId="77777777" w:rsidR="00A84C4F" w:rsidRDefault="00A84C4F" w:rsidP="00416244">
      <w:pPr>
        <w:spacing w:after="0" w:line="240" w:lineRule="auto"/>
      </w:pPr>
      <w:r>
        <w:separator/>
      </w:r>
    </w:p>
  </w:endnote>
  <w:endnote w:type="continuationSeparator" w:id="0">
    <w:p w14:paraId="61E767AD" w14:textId="77777777" w:rsidR="00A84C4F" w:rsidRDefault="00A84C4F" w:rsidP="0041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 T 3 Bo 00">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127773"/>
      <w:docPartObj>
        <w:docPartGallery w:val="Page Numbers (Bottom of Page)"/>
        <w:docPartUnique/>
      </w:docPartObj>
    </w:sdtPr>
    <w:sdtContent>
      <w:p w14:paraId="01683C3B" w14:textId="77777777" w:rsidR="00066ECE" w:rsidRDefault="008D03A2">
        <w:pPr>
          <w:pStyle w:val="aa"/>
        </w:pPr>
        <w:r>
          <w:fldChar w:fldCharType="begin"/>
        </w:r>
        <w:r w:rsidR="00066ECE">
          <w:instrText>PAGE   \* MERGEFORMAT</w:instrText>
        </w:r>
        <w:r>
          <w:fldChar w:fldCharType="separate"/>
        </w:r>
        <w:r w:rsidR="006945F1" w:rsidRPr="006945F1">
          <w:rPr>
            <w:noProof/>
            <w:lang w:val="ru-RU"/>
          </w:rPr>
          <w:t>16</w:t>
        </w:r>
        <w:r>
          <w:fldChar w:fldCharType="end"/>
        </w:r>
      </w:p>
    </w:sdtContent>
  </w:sdt>
  <w:p w14:paraId="16DB4202" w14:textId="77777777" w:rsidR="00066ECE" w:rsidRDefault="00066E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4A81" w14:textId="77777777" w:rsidR="00A84C4F" w:rsidRDefault="00A84C4F" w:rsidP="00416244">
      <w:pPr>
        <w:spacing w:after="0" w:line="240" w:lineRule="auto"/>
      </w:pPr>
      <w:r>
        <w:separator/>
      </w:r>
    </w:p>
  </w:footnote>
  <w:footnote w:type="continuationSeparator" w:id="0">
    <w:p w14:paraId="42B96E76" w14:textId="77777777" w:rsidR="00A84C4F" w:rsidRDefault="00A84C4F" w:rsidP="0041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7351F7"/>
    <w:multiLevelType w:val="hybridMultilevel"/>
    <w:tmpl w:val="8FD45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37D08"/>
    <w:multiLevelType w:val="hybridMultilevel"/>
    <w:tmpl w:val="7BEEBB7C"/>
    <w:lvl w:ilvl="0" w:tplc="BA0CF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336A"/>
    <w:multiLevelType w:val="hybridMultilevel"/>
    <w:tmpl w:val="87984BBC"/>
    <w:lvl w:ilvl="0" w:tplc="4F9A4BA0">
      <w:start w:val="5"/>
      <w:numFmt w:val="decimal"/>
      <w:lvlText w:val="%1."/>
      <w:lvlJc w:val="left"/>
      <w:pPr>
        <w:ind w:left="2651" w:hanging="360"/>
      </w:pPr>
      <w:rPr>
        <w:rFonts w:cs="Times New Roman" w:hint="default"/>
      </w:rPr>
    </w:lvl>
    <w:lvl w:ilvl="1" w:tplc="04190019">
      <w:start w:val="1"/>
      <w:numFmt w:val="lowerLetter"/>
      <w:lvlText w:val="%2."/>
      <w:lvlJc w:val="left"/>
      <w:pPr>
        <w:ind w:left="3371" w:hanging="360"/>
      </w:pPr>
      <w:rPr>
        <w:rFonts w:cs="Times New Roman"/>
      </w:rPr>
    </w:lvl>
    <w:lvl w:ilvl="2" w:tplc="0419001B">
      <w:start w:val="1"/>
      <w:numFmt w:val="lowerRoman"/>
      <w:lvlText w:val="%3."/>
      <w:lvlJc w:val="right"/>
      <w:pPr>
        <w:ind w:left="4091" w:hanging="180"/>
      </w:pPr>
      <w:rPr>
        <w:rFonts w:cs="Times New Roman"/>
      </w:rPr>
    </w:lvl>
    <w:lvl w:ilvl="3" w:tplc="0419000F">
      <w:start w:val="1"/>
      <w:numFmt w:val="decimal"/>
      <w:lvlText w:val="%4."/>
      <w:lvlJc w:val="left"/>
      <w:pPr>
        <w:ind w:left="4811" w:hanging="360"/>
      </w:pPr>
      <w:rPr>
        <w:rFonts w:cs="Times New Roman"/>
      </w:rPr>
    </w:lvl>
    <w:lvl w:ilvl="4" w:tplc="04190019">
      <w:start w:val="1"/>
      <w:numFmt w:val="lowerLetter"/>
      <w:lvlText w:val="%5."/>
      <w:lvlJc w:val="left"/>
      <w:pPr>
        <w:ind w:left="5531" w:hanging="360"/>
      </w:pPr>
      <w:rPr>
        <w:rFonts w:cs="Times New Roman"/>
      </w:rPr>
    </w:lvl>
    <w:lvl w:ilvl="5" w:tplc="0419001B">
      <w:start w:val="1"/>
      <w:numFmt w:val="lowerRoman"/>
      <w:lvlText w:val="%6."/>
      <w:lvlJc w:val="right"/>
      <w:pPr>
        <w:ind w:left="6251" w:hanging="180"/>
      </w:pPr>
      <w:rPr>
        <w:rFonts w:cs="Times New Roman"/>
      </w:rPr>
    </w:lvl>
    <w:lvl w:ilvl="6" w:tplc="0419000F">
      <w:start w:val="1"/>
      <w:numFmt w:val="decimal"/>
      <w:lvlText w:val="%7."/>
      <w:lvlJc w:val="left"/>
      <w:pPr>
        <w:ind w:left="6971" w:hanging="360"/>
      </w:pPr>
      <w:rPr>
        <w:rFonts w:cs="Times New Roman"/>
      </w:rPr>
    </w:lvl>
    <w:lvl w:ilvl="7" w:tplc="04190019">
      <w:start w:val="1"/>
      <w:numFmt w:val="lowerLetter"/>
      <w:lvlText w:val="%8."/>
      <w:lvlJc w:val="left"/>
      <w:pPr>
        <w:ind w:left="7691" w:hanging="360"/>
      </w:pPr>
      <w:rPr>
        <w:rFonts w:cs="Times New Roman"/>
      </w:rPr>
    </w:lvl>
    <w:lvl w:ilvl="8" w:tplc="0419001B">
      <w:start w:val="1"/>
      <w:numFmt w:val="lowerRoman"/>
      <w:lvlText w:val="%9."/>
      <w:lvlJc w:val="right"/>
      <w:pPr>
        <w:ind w:left="8411" w:hanging="180"/>
      </w:pPr>
      <w:rPr>
        <w:rFonts w:cs="Times New Roman"/>
      </w:rPr>
    </w:lvl>
  </w:abstractNum>
  <w:abstractNum w:abstractNumId="4" w15:restartNumberingAfterBreak="0">
    <w:nsid w:val="0FC94FE0"/>
    <w:multiLevelType w:val="singleLevel"/>
    <w:tmpl w:val="2BC0EB00"/>
    <w:lvl w:ilvl="0">
      <w:start w:val="2"/>
      <w:numFmt w:val="decimal"/>
      <w:lvlText w:val="5.%1."/>
      <w:legacy w:legacy="1" w:legacySpace="0" w:legacyIndent="432"/>
      <w:lvlJc w:val="left"/>
      <w:rPr>
        <w:rFonts w:ascii="Times New Roman" w:hAnsi="Times New Roman" w:cs="Times New Roman" w:hint="default"/>
      </w:rPr>
    </w:lvl>
  </w:abstractNum>
  <w:abstractNum w:abstractNumId="5" w15:restartNumberingAfterBreak="0">
    <w:nsid w:val="142C12CC"/>
    <w:multiLevelType w:val="hybridMultilevel"/>
    <w:tmpl w:val="FFBC9990"/>
    <w:lvl w:ilvl="0" w:tplc="CB10B2E2">
      <w:start w:val="1"/>
      <w:numFmt w:val="decimal"/>
      <w:lvlText w:val="%1."/>
      <w:lvlJc w:val="left"/>
      <w:pPr>
        <w:ind w:left="900" w:hanging="360"/>
      </w:pPr>
      <w:rPr>
        <w:rFonts w:hint="default"/>
        <w:b/>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226EA6"/>
    <w:multiLevelType w:val="hybridMultilevel"/>
    <w:tmpl w:val="4078A52A"/>
    <w:lvl w:ilvl="0" w:tplc="63CC0190">
      <w:start w:val="1"/>
      <w:numFmt w:val="decimal"/>
      <w:lvlText w:val="%1."/>
      <w:lvlJc w:val="left"/>
      <w:pPr>
        <w:ind w:left="360"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15:restartNumberingAfterBreak="0">
    <w:nsid w:val="1AA31888"/>
    <w:multiLevelType w:val="hybridMultilevel"/>
    <w:tmpl w:val="77C687CE"/>
    <w:lvl w:ilvl="0" w:tplc="5A4A1CB6">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483"/>
        </w:tabs>
        <w:ind w:left="1483" w:hanging="360"/>
      </w:pPr>
      <w:rPr>
        <w:rFonts w:ascii="Courier New" w:hAnsi="Courier New" w:cs="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8" w15:restartNumberingAfterBreak="0">
    <w:nsid w:val="1AAD1DD0"/>
    <w:multiLevelType w:val="hybridMultilevel"/>
    <w:tmpl w:val="CD14F3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8766CF"/>
    <w:multiLevelType w:val="singleLevel"/>
    <w:tmpl w:val="D33C508E"/>
    <w:lvl w:ilvl="0">
      <w:start w:val="2"/>
      <w:numFmt w:val="decimal"/>
      <w:lvlText w:val="1.%1."/>
      <w:legacy w:legacy="1" w:legacySpace="0" w:legacyIndent="422"/>
      <w:lvlJc w:val="left"/>
      <w:rPr>
        <w:rFonts w:ascii="Times New Roman" w:hAnsi="Times New Roman" w:cs="Times New Roman" w:hint="default"/>
      </w:rPr>
    </w:lvl>
  </w:abstractNum>
  <w:abstractNum w:abstractNumId="10" w15:restartNumberingAfterBreak="0">
    <w:nsid w:val="29240F3D"/>
    <w:multiLevelType w:val="hybridMultilevel"/>
    <w:tmpl w:val="8474C95A"/>
    <w:lvl w:ilvl="0" w:tplc="539AA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086E1B"/>
    <w:multiLevelType w:val="hybridMultilevel"/>
    <w:tmpl w:val="845C3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611D1B"/>
    <w:multiLevelType w:val="hybridMultilevel"/>
    <w:tmpl w:val="E5EE7608"/>
    <w:lvl w:ilvl="0" w:tplc="A4ACE76E">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7476F6"/>
    <w:multiLevelType w:val="multilevel"/>
    <w:tmpl w:val="D9A89C40"/>
    <w:lvl w:ilvl="0">
      <w:start w:val="1"/>
      <w:numFmt w:val="decimal"/>
      <w:lvlText w:val="%1."/>
      <w:lvlJc w:val="left"/>
      <w:pPr>
        <w:ind w:left="420" w:hanging="420"/>
      </w:pPr>
      <w:rPr>
        <w:rFonts w:hint="default"/>
      </w:rPr>
    </w:lvl>
    <w:lvl w:ilvl="1">
      <w:start w:val="1"/>
      <w:numFmt w:val="decimal"/>
      <w:lvlText w:val="%1.%2."/>
      <w:lvlJc w:val="left"/>
      <w:pPr>
        <w:ind w:left="1185" w:hanging="4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2D8B760C"/>
    <w:multiLevelType w:val="hybridMultilevel"/>
    <w:tmpl w:val="1AB642B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80A276A"/>
    <w:multiLevelType w:val="multilevel"/>
    <w:tmpl w:val="8F3C76BC"/>
    <w:lvl w:ilvl="0">
      <w:start w:val="1"/>
      <w:numFmt w:val="decimal"/>
      <w:lvlText w:val="%1."/>
      <w:lvlJc w:val="left"/>
      <w:pPr>
        <w:ind w:left="1080" w:hanging="360"/>
      </w:pPr>
      <w:rPr>
        <w:rFonts w:hint="default"/>
      </w:rPr>
    </w:lvl>
    <w:lvl w:ilvl="1">
      <w:start w:val="5"/>
      <w:numFmt w:val="decimal"/>
      <w:isLgl/>
      <w:lvlText w:val="%1.%2."/>
      <w:lvlJc w:val="left"/>
      <w:pPr>
        <w:ind w:left="3011" w:hanging="72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6513" w:hanging="1080"/>
      </w:pPr>
      <w:rPr>
        <w:rFonts w:hint="default"/>
      </w:rPr>
    </w:lvl>
    <w:lvl w:ilvl="4">
      <w:start w:val="1"/>
      <w:numFmt w:val="decimal"/>
      <w:isLgl/>
      <w:lvlText w:val="%1.%2.%3.%4.%5."/>
      <w:lvlJc w:val="left"/>
      <w:pPr>
        <w:ind w:left="8084" w:hanging="1080"/>
      </w:pPr>
      <w:rPr>
        <w:rFonts w:hint="default"/>
      </w:rPr>
    </w:lvl>
    <w:lvl w:ilvl="5">
      <w:start w:val="1"/>
      <w:numFmt w:val="decimal"/>
      <w:isLgl/>
      <w:lvlText w:val="%1.%2.%3.%4.%5.%6."/>
      <w:lvlJc w:val="left"/>
      <w:pPr>
        <w:ind w:left="10015" w:hanging="1440"/>
      </w:pPr>
      <w:rPr>
        <w:rFonts w:hint="default"/>
      </w:rPr>
    </w:lvl>
    <w:lvl w:ilvl="6">
      <w:start w:val="1"/>
      <w:numFmt w:val="decimal"/>
      <w:isLgl/>
      <w:lvlText w:val="%1.%2.%3.%4.%5.%6.%7."/>
      <w:lvlJc w:val="left"/>
      <w:pPr>
        <w:ind w:left="11946" w:hanging="1800"/>
      </w:pPr>
      <w:rPr>
        <w:rFonts w:hint="default"/>
      </w:rPr>
    </w:lvl>
    <w:lvl w:ilvl="7">
      <w:start w:val="1"/>
      <w:numFmt w:val="decimal"/>
      <w:isLgl/>
      <w:lvlText w:val="%1.%2.%3.%4.%5.%6.%7.%8."/>
      <w:lvlJc w:val="left"/>
      <w:pPr>
        <w:ind w:left="13517" w:hanging="1800"/>
      </w:pPr>
      <w:rPr>
        <w:rFonts w:hint="default"/>
      </w:rPr>
    </w:lvl>
    <w:lvl w:ilvl="8">
      <w:start w:val="1"/>
      <w:numFmt w:val="decimal"/>
      <w:isLgl/>
      <w:lvlText w:val="%1.%2.%3.%4.%5.%6.%7.%8.%9."/>
      <w:lvlJc w:val="left"/>
      <w:pPr>
        <w:ind w:left="15448" w:hanging="2160"/>
      </w:pPr>
      <w:rPr>
        <w:rFonts w:hint="default"/>
      </w:rPr>
    </w:lvl>
  </w:abstractNum>
  <w:abstractNum w:abstractNumId="16" w15:restartNumberingAfterBreak="0">
    <w:nsid w:val="3ECB28E6"/>
    <w:multiLevelType w:val="hybridMultilevel"/>
    <w:tmpl w:val="391E88C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0C63554"/>
    <w:multiLevelType w:val="multilevel"/>
    <w:tmpl w:val="1394983C"/>
    <w:lvl w:ilvl="0">
      <w:start w:val="9"/>
      <w:numFmt w:val="decimal"/>
      <w:lvlText w:val="%1."/>
      <w:lvlJc w:val="left"/>
      <w:pPr>
        <w:ind w:left="780" w:hanging="780"/>
      </w:pPr>
      <w:rPr>
        <w:rFonts w:cs="Times New Roman" w:hint="default"/>
      </w:rPr>
    </w:lvl>
    <w:lvl w:ilvl="1">
      <w:start w:val="14"/>
      <w:numFmt w:val="decimal"/>
      <w:lvlText w:val="%1.%2."/>
      <w:lvlJc w:val="left"/>
      <w:pPr>
        <w:ind w:left="1140" w:hanging="780"/>
      </w:pPr>
      <w:rPr>
        <w:rFonts w:cs="Times New Roman" w:hint="default"/>
      </w:rPr>
    </w:lvl>
    <w:lvl w:ilvl="2">
      <w:start w:val="3"/>
      <w:numFmt w:val="decimal"/>
      <w:lvlText w:val="%1.%2.%3."/>
      <w:lvlJc w:val="left"/>
      <w:pPr>
        <w:ind w:left="1500" w:hanging="7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15:restartNumberingAfterBreak="0">
    <w:nsid w:val="443C0269"/>
    <w:multiLevelType w:val="hybridMultilevel"/>
    <w:tmpl w:val="0ECAC5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53F3E0C"/>
    <w:multiLevelType w:val="hybridMultilevel"/>
    <w:tmpl w:val="6386709E"/>
    <w:lvl w:ilvl="0" w:tplc="3E084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0B1B9E"/>
    <w:multiLevelType w:val="multilevel"/>
    <w:tmpl w:val="7FF2FA32"/>
    <w:lvl w:ilvl="0">
      <w:start w:val="4"/>
      <w:numFmt w:val="decimal"/>
      <w:lvlText w:val="%1."/>
      <w:lvlJc w:val="left"/>
      <w:pPr>
        <w:ind w:left="360" w:hanging="360"/>
      </w:pPr>
      <w:rPr>
        <w:rFonts w:eastAsia="Times New Roman" w:hint="default"/>
        <w:b/>
        <w:sz w:val="22"/>
      </w:rPr>
    </w:lvl>
    <w:lvl w:ilvl="1">
      <w:start w:val="2"/>
      <w:numFmt w:val="decimal"/>
      <w:lvlText w:val="%1.%2."/>
      <w:lvlJc w:val="left"/>
      <w:pPr>
        <w:ind w:left="900" w:hanging="360"/>
      </w:pPr>
      <w:rPr>
        <w:rFonts w:eastAsia="Times New Roman" w:hint="default"/>
        <w:b/>
        <w:sz w:val="22"/>
      </w:rPr>
    </w:lvl>
    <w:lvl w:ilvl="2">
      <w:start w:val="1"/>
      <w:numFmt w:val="decimal"/>
      <w:lvlText w:val="%1.%2.%3."/>
      <w:lvlJc w:val="left"/>
      <w:pPr>
        <w:ind w:left="1800" w:hanging="720"/>
      </w:pPr>
      <w:rPr>
        <w:rFonts w:eastAsia="Times New Roman" w:hint="default"/>
        <w:b/>
        <w:sz w:val="22"/>
      </w:rPr>
    </w:lvl>
    <w:lvl w:ilvl="3">
      <w:start w:val="1"/>
      <w:numFmt w:val="decimal"/>
      <w:lvlText w:val="%1.%2.%3.%4."/>
      <w:lvlJc w:val="left"/>
      <w:pPr>
        <w:ind w:left="2340" w:hanging="720"/>
      </w:pPr>
      <w:rPr>
        <w:rFonts w:eastAsia="Times New Roman" w:hint="default"/>
        <w:b/>
        <w:sz w:val="22"/>
      </w:rPr>
    </w:lvl>
    <w:lvl w:ilvl="4">
      <w:start w:val="1"/>
      <w:numFmt w:val="decimal"/>
      <w:lvlText w:val="%1.%2.%3.%4.%5."/>
      <w:lvlJc w:val="left"/>
      <w:pPr>
        <w:ind w:left="3240" w:hanging="1080"/>
      </w:pPr>
      <w:rPr>
        <w:rFonts w:eastAsia="Times New Roman" w:hint="default"/>
        <w:b/>
        <w:sz w:val="22"/>
      </w:rPr>
    </w:lvl>
    <w:lvl w:ilvl="5">
      <w:start w:val="1"/>
      <w:numFmt w:val="decimal"/>
      <w:lvlText w:val="%1.%2.%3.%4.%5.%6."/>
      <w:lvlJc w:val="left"/>
      <w:pPr>
        <w:ind w:left="3780" w:hanging="1080"/>
      </w:pPr>
      <w:rPr>
        <w:rFonts w:eastAsia="Times New Roman" w:hint="default"/>
        <w:b/>
        <w:sz w:val="22"/>
      </w:rPr>
    </w:lvl>
    <w:lvl w:ilvl="6">
      <w:start w:val="1"/>
      <w:numFmt w:val="decimal"/>
      <w:lvlText w:val="%1.%2.%3.%4.%5.%6.%7."/>
      <w:lvlJc w:val="left"/>
      <w:pPr>
        <w:ind w:left="4680" w:hanging="1440"/>
      </w:pPr>
      <w:rPr>
        <w:rFonts w:eastAsia="Times New Roman" w:hint="default"/>
        <w:b/>
        <w:sz w:val="22"/>
      </w:rPr>
    </w:lvl>
    <w:lvl w:ilvl="7">
      <w:start w:val="1"/>
      <w:numFmt w:val="decimal"/>
      <w:lvlText w:val="%1.%2.%3.%4.%5.%6.%7.%8."/>
      <w:lvlJc w:val="left"/>
      <w:pPr>
        <w:ind w:left="5220" w:hanging="1440"/>
      </w:pPr>
      <w:rPr>
        <w:rFonts w:eastAsia="Times New Roman" w:hint="default"/>
        <w:b/>
        <w:sz w:val="22"/>
      </w:rPr>
    </w:lvl>
    <w:lvl w:ilvl="8">
      <w:start w:val="1"/>
      <w:numFmt w:val="decimal"/>
      <w:lvlText w:val="%1.%2.%3.%4.%5.%6.%7.%8.%9."/>
      <w:lvlJc w:val="left"/>
      <w:pPr>
        <w:ind w:left="6120" w:hanging="1800"/>
      </w:pPr>
      <w:rPr>
        <w:rFonts w:eastAsia="Times New Roman" w:hint="default"/>
        <w:b/>
        <w:sz w:val="22"/>
      </w:rPr>
    </w:lvl>
  </w:abstractNum>
  <w:abstractNum w:abstractNumId="21" w15:restartNumberingAfterBreak="0">
    <w:nsid w:val="4B4B40CE"/>
    <w:multiLevelType w:val="hybridMultilevel"/>
    <w:tmpl w:val="67047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4B70DA"/>
    <w:multiLevelType w:val="singleLevel"/>
    <w:tmpl w:val="7CC4EF84"/>
    <w:lvl w:ilvl="0">
      <w:start w:val="3"/>
      <w:numFmt w:val="decimal"/>
      <w:lvlText w:val="3.%1."/>
      <w:legacy w:legacy="1" w:legacySpace="0" w:legacyIndent="432"/>
      <w:lvlJc w:val="left"/>
      <w:rPr>
        <w:rFonts w:ascii="Times New Roman" w:hAnsi="Times New Roman" w:cs="Times New Roman" w:hint="default"/>
      </w:rPr>
    </w:lvl>
  </w:abstractNum>
  <w:abstractNum w:abstractNumId="23" w15:restartNumberingAfterBreak="0">
    <w:nsid w:val="6A6273F1"/>
    <w:multiLevelType w:val="singleLevel"/>
    <w:tmpl w:val="8E42DCDC"/>
    <w:lvl w:ilvl="0">
      <w:start w:val="1"/>
      <w:numFmt w:val="decimal"/>
      <w:lvlText w:val="2.2.%1."/>
      <w:legacy w:legacy="1" w:legacySpace="0" w:legacyIndent="648"/>
      <w:lvlJc w:val="left"/>
      <w:rPr>
        <w:rFonts w:ascii="Times New Roman" w:hAnsi="Times New Roman" w:cs="Times New Roman" w:hint="default"/>
      </w:rPr>
    </w:lvl>
  </w:abstractNum>
  <w:abstractNum w:abstractNumId="24" w15:restartNumberingAfterBreak="0">
    <w:nsid w:val="6A86692A"/>
    <w:multiLevelType w:val="hybridMultilevel"/>
    <w:tmpl w:val="6386709E"/>
    <w:lvl w:ilvl="0" w:tplc="3E084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CE2CB9"/>
    <w:multiLevelType w:val="multilevel"/>
    <w:tmpl w:val="34422AB4"/>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6" w15:restartNumberingAfterBreak="0">
    <w:nsid w:val="6F3C0DEC"/>
    <w:multiLevelType w:val="hybridMultilevel"/>
    <w:tmpl w:val="FE7C7B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A558F3"/>
    <w:multiLevelType w:val="hybridMultilevel"/>
    <w:tmpl w:val="3FECA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70413702">
    <w:abstractNumId w:val="15"/>
  </w:num>
  <w:num w:numId="2" w16cid:durableId="679966408">
    <w:abstractNumId w:val="3"/>
  </w:num>
  <w:num w:numId="3" w16cid:durableId="1565219994">
    <w:abstractNumId w:val="27"/>
  </w:num>
  <w:num w:numId="4" w16cid:durableId="1711682278">
    <w:abstractNumId w:val="8"/>
  </w:num>
  <w:num w:numId="5" w16cid:durableId="221601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105855">
    <w:abstractNumId w:val="25"/>
  </w:num>
  <w:num w:numId="7" w16cid:durableId="112483581">
    <w:abstractNumId w:val="2"/>
  </w:num>
  <w:num w:numId="8" w16cid:durableId="1076131268">
    <w:abstractNumId w:val="20"/>
  </w:num>
  <w:num w:numId="9" w16cid:durableId="160904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305679">
    <w:abstractNumId w:val="9"/>
  </w:num>
  <w:num w:numId="11" w16cid:durableId="690882578">
    <w:abstractNumId w:val="23"/>
  </w:num>
  <w:num w:numId="12" w16cid:durableId="607011433">
    <w:abstractNumId w:val="22"/>
  </w:num>
  <w:num w:numId="13" w16cid:durableId="147672934">
    <w:abstractNumId w:val="4"/>
  </w:num>
  <w:num w:numId="14" w16cid:durableId="1073166181">
    <w:abstractNumId w:val="16"/>
  </w:num>
  <w:num w:numId="15" w16cid:durableId="1988052911">
    <w:abstractNumId w:val="7"/>
  </w:num>
  <w:num w:numId="16" w16cid:durableId="1339382216">
    <w:abstractNumId w:val="11"/>
  </w:num>
  <w:num w:numId="17" w16cid:durableId="75791159">
    <w:abstractNumId w:val="14"/>
  </w:num>
  <w:num w:numId="18" w16cid:durableId="1118571329">
    <w:abstractNumId w:val="5"/>
  </w:num>
  <w:num w:numId="19" w16cid:durableId="1618440647">
    <w:abstractNumId w:val="6"/>
  </w:num>
  <w:num w:numId="20" w16cid:durableId="28604128">
    <w:abstractNumId w:val="10"/>
  </w:num>
  <w:num w:numId="21" w16cid:durableId="250550520">
    <w:abstractNumId w:val="21"/>
  </w:num>
  <w:num w:numId="22" w16cid:durableId="1475755520">
    <w:abstractNumId w:val="12"/>
  </w:num>
  <w:num w:numId="23" w16cid:durableId="431166550">
    <w:abstractNumId w:val="13"/>
  </w:num>
  <w:num w:numId="24" w16cid:durableId="1829125413">
    <w:abstractNumId w:val="24"/>
  </w:num>
  <w:num w:numId="25" w16cid:durableId="1877504559">
    <w:abstractNumId w:val="19"/>
  </w:num>
  <w:num w:numId="26" w16cid:durableId="2114931560">
    <w:abstractNumId w:val="17"/>
  </w:num>
  <w:num w:numId="27" w16cid:durableId="844976606">
    <w:abstractNumId w:val="26"/>
  </w:num>
  <w:num w:numId="28" w16cid:durableId="141088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8B"/>
    <w:rsid w:val="00017BD7"/>
    <w:rsid w:val="00031B2A"/>
    <w:rsid w:val="00032FF4"/>
    <w:rsid w:val="00034E41"/>
    <w:rsid w:val="00037CFD"/>
    <w:rsid w:val="000404B9"/>
    <w:rsid w:val="000405C0"/>
    <w:rsid w:val="00042970"/>
    <w:rsid w:val="00042D26"/>
    <w:rsid w:val="0004409A"/>
    <w:rsid w:val="00045091"/>
    <w:rsid w:val="00046E65"/>
    <w:rsid w:val="00053270"/>
    <w:rsid w:val="000610B8"/>
    <w:rsid w:val="00065F99"/>
    <w:rsid w:val="00066ECE"/>
    <w:rsid w:val="0007117E"/>
    <w:rsid w:val="00072F0D"/>
    <w:rsid w:val="00077EED"/>
    <w:rsid w:val="00081FC6"/>
    <w:rsid w:val="00086158"/>
    <w:rsid w:val="00086388"/>
    <w:rsid w:val="000872B3"/>
    <w:rsid w:val="00090EAC"/>
    <w:rsid w:val="00091EBD"/>
    <w:rsid w:val="00093718"/>
    <w:rsid w:val="00094E51"/>
    <w:rsid w:val="00095B27"/>
    <w:rsid w:val="0009615F"/>
    <w:rsid w:val="00097595"/>
    <w:rsid w:val="000977D9"/>
    <w:rsid w:val="000A194D"/>
    <w:rsid w:val="000A4BF9"/>
    <w:rsid w:val="000B212E"/>
    <w:rsid w:val="000B6F4A"/>
    <w:rsid w:val="000B71F9"/>
    <w:rsid w:val="000C0454"/>
    <w:rsid w:val="000C0F3E"/>
    <w:rsid w:val="000C0FA8"/>
    <w:rsid w:val="000C16DA"/>
    <w:rsid w:val="000C379A"/>
    <w:rsid w:val="000C50B9"/>
    <w:rsid w:val="000C739A"/>
    <w:rsid w:val="000D024A"/>
    <w:rsid w:val="000D7955"/>
    <w:rsid w:val="000E243E"/>
    <w:rsid w:val="000E4C6B"/>
    <w:rsid w:val="000F22FD"/>
    <w:rsid w:val="000F2902"/>
    <w:rsid w:val="000F443F"/>
    <w:rsid w:val="000F45D7"/>
    <w:rsid w:val="000F682F"/>
    <w:rsid w:val="000F70BB"/>
    <w:rsid w:val="000F7162"/>
    <w:rsid w:val="000F74CB"/>
    <w:rsid w:val="000F7D57"/>
    <w:rsid w:val="00100627"/>
    <w:rsid w:val="0010295C"/>
    <w:rsid w:val="001043D6"/>
    <w:rsid w:val="00112111"/>
    <w:rsid w:val="001152D3"/>
    <w:rsid w:val="00121ECF"/>
    <w:rsid w:val="00123628"/>
    <w:rsid w:val="00125FAA"/>
    <w:rsid w:val="0013653F"/>
    <w:rsid w:val="001442C5"/>
    <w:rsid w:val="0014523B"/>
    <w:rsid w:val="0015015C"/>
    <w:rsid w:val="00150A38"/>
    <w:rsid w:val="00154E99"/>
    <w:rsid w:val="00155B0D"/>
    <w:rsid w:val="00155D20"/>
    <w:rsid w:val="00156AA4"/>
    <w:rsid w:val="00164E79"/>
    <w:rsid w:val="0016739F"/>
    <w:rsid w:val="001724B8"/>
    <w:rsid w:val="0017294F"/>
    <w:rsid w:val="001736AD"/>
    <w:rsid w:val="00175C46"/>
    <w:rsid w:val="00175FC4"/>
    <w:rsid w:val="001833AD"/>
    <w:rsid w:val="00185659"/>
    <w:rsid w:val="00186C46"/>
    <w:rsid w:val="00186DC5"/>
    <w:rsid w:val="001905F0"/>
    <w:rsid w:val="00193302"/>
    <w:rsid w:val="0019334C"/>
    <w:rsid w:val="001938CA"/>
    <w:rsid w:val="00193A6B"/>
    <w:rsid w:val="00194AA3"/>
    <w:rsid w:val="001A65A3"/>
    <w:rsid w:val="001B0816"/>
    <w:rsid w:val="001B4273"/>
    <w:rsid w:val="001C04D7"/>
    <w:rsid w:val="001C624F"/>
    <w:rsid w:val="001C668B"/>
    <w:rsid w:val="001D000C"/>
    <w:rsid w:val="001D156B"/>
    <w:rsid w:val="001D17D4"/>
    <w:rsid w:val="001E2A2D"/>
    <w:rsid w:val="001E43F7"/>
    <w:rsid w:val="001F072B"/>
    <w:rsid w:val="001F397B"/>
    <w:rsid w:val="001F592B"/>
    <w:rsid w:val="001F6BF2"/>
    <w:rsid w:val="002006B9"/>
    <w:rsid w:val="0020571A"/>
    <w:rsid w:val="00211D82"/>
    <w:rsid w:val="002129D2"/>
    <w:rsid w:val="002141BC"/>
    <w:rsid w:val="00216234"/>
    <w:rsid w:val="0021647C"/>
    <w:rsid w:val="00220654"/>
    <w:rsid w:val="00220DBA"/>
    <w:rsid w:val="00222974"/>
    <w:rsid w:val="00223C9A"/>
    <w:rsid w:val="00224A59"/>
    <w:rsid w:val="002259EE"/>
    <w:rsid w:val="0023071E"/>
    <w:rsid w:val="00233476"/>
    <w:rsid w:val="00237618"/>
    <w:rsid w:val="00242E60"/>
    <w:rsid w:val="002477E2"/>
    <w:rsid w:val="00247CCD"/>
    <w:rsid w:val="00250CDB"/>
    <w:rsid w:val="002555BE"/>
    <w:rsid w:val="00260EC1"/>
    <w:rsid w:val="00261AB5"/>
    <w:rsid w:val="00261FE1"/>
    <w:rsid w:val="00263161"/>
    <w:rsid w:val="00263316"/>
    <w:rsid w:val="00263DD1"/>
    <w:rsid w:val="00272374"/>
    <w:rsid w:val="002753B2"/>
    <w:rsid w:val="002800CB"/>
    <w:rsid w:val="00280C80"/>
    <w:rsid w:val="002860F8"/>
    <w:rsid w:val="0029175B"/>
    <w:rsid w:val="00292C8D"/>
    <w:rsid w:val="002934D4"/>
    <w:rsid w:val="002978D9"/>
    <w:rsid w:val="002A2BB4"/>
    <w:rsid w:val="002A2F05"/>
    <w:rsid w:val="002B0519"/>
    <w:rsid w:val="002C1C09"/>
    <w:rsid w:val="002C5C99"/>
    <w:rsid w:val="002C6E7C"/>
    <w:rsid w:val="002D2F5A"/>
    <w:rsid w:val="002D49F1"/>
    <w:rsid w:val="002D6BDC"/>
    <w:rsid w:val="002E01F5"/>
    <w:rsid w:val="002E0F71"/>
    <w:rsid w:val="002E2545"/>
    <w:rsid w:val="002E2EF1"/>
    <w:rsid w:val="002E6E6F"/>
    <w:rsid w:val="002F0468"/>
    <w:rsid w:val="002F53B4"/>
    <w:rsid w:val="002F6BCF"/>
    <w:rsid w:val="00300F89"/>
    <w:rsid w:val="00302E16"/>
    <w:rsid w:val="00303936"/>
    <w:rsid w:val="003052C0"/>
    <w:rsid w:val="00313FA0"/>
    <w:rsid w:val="003143B2"/>
    <w:rsid w:val="00314A38"/>
    <w:rsid w:val="00314A7B"/>
    <w:rsid w:val="00315FF9"/>
    <w:rsid w:val="003209C8"/>
    <w:rsid w:val="003273DD"/>
    <w:rsid w:val="00327A0C"/>
    <w:rsid w:val="00330D29"/>
    <w:rsid w:val="00332C55"/>
    <w:rsid w:val="003348CF"/>
    <w:rsid w:val="00335D6C"/>
    <w:rsid w:val="003400D4"/>
    <w:rsid w:val="00340EE6"/>
    <w:rsid w:val="003447BA"/>
    <w:rsid w:val="00345AC0"/>
    <w:rsid w:val="00352C0D"/>
    <w:rsid w:val="00354537"/>
    <w:rsid w:val="0035782E"/>
    <w:rsid w:val="00360874"/>
    <w:rsid w:val="00366D3E"/>
    <w:rsid w:val="00371E1F"/>
    <w:rsid w:val="00375FE6"/>
    <w:rsid w:val="00376444"/>
    <w:rsid w:val="00376F97"/>
    <w:rsid w:val="003903EA"/>
    <w:rsid w:val="00392F08"/>
    <w:rsid w:val="003A0677"/>
    <w:rsid w:val="003A1F7A"/>
    <w:rsid w:val="003A676F"/>
    <w:rsid w:val="003B0911"/>
    <w:rsid w:val="003B1108"/>
    <w:rsid w:val="003B36BD"/>
    <w:rsid w:val="003B54A0"/>
    <w:rsid w:val="003B5C29"/>
    <w:rsid w:val="003C56F3"/>
    <w:rsid w:val="003C7037"/>
    <w:rsid w:val="003D02BD"/>
    <w:rsid w:val="003D2226"/>
    <w:rsid w:val="003D391B"/>
    <w:rsid w:val="003D4BA3"/>
    <w:rsid w:val="003D505F"/>
    <w:rsid w:val="003D6122"/>
    <w:rsid w:val="003E2259"/>
    <w:rsid w:val="003E4EFC"/>
    <w:rsid w:val="003E52B7"/>
    <w:rsid w:val="003E55EB"/>
    <w:rsid w:val="003E74EF"/>
    <w:rsid w:val="003E7F57"/>
    <w:rsid w:val="003F25F8"/>
    <w:rsid w:val="00402063"/>
    <w:rsid w:val="004024A6"/>
    <w:rsid w:val="00410517"/>
    <w:rsid w:val="00416244"/>
    <w:rsid w:val="00416587"/>
    <w:rsid w:val="00421BFA"/>
    <w:rsid w:val="004260B6"/>
    <w:rsid w:val="004263CF"/>
    <w:rsid w:val="00430E06"/>
    <w:rsid w:val="004311CA"/>
    <w:rsid w:val="0043229F"/>
    <w:rsid w:val="00432D11"/>
    <w:rsid w:val="00433840"/>
    <w:rsid w:val="00436A0E"/>
    <w:rsid w:val="004379AC"/>
    <w:rsid w:val="004409E1"/>
    <w:rsid w:val="00444140"/>
    <w:rsid w:val="0044464B"/>
    <w:rsid w:val="00444800"/>
    <w:rsid w:val="004539B8"/>
    <w:rsid w:val="00462453"/>
    <w:rsid w:val="00462E1E"/>
    <w:rsid w:val="00465587"/>
    <w:rsid w:val="00470FEC"/>
    <w:rsid w:val="004816E7"/>
    <w:rsid w:val="00483A12"/>
    <w:rsid w:val="00485BD8"/>
    <w:rsid w:val="00487EE2"/>
    <w:rsid w:val="004943EC"/>
    <w:rsid w:val="004A409D"/>
    <w:rsid w:val="004A5BE9"/>
    <w:rsid w:val="004B08D9"/>
    <w:rsid w:val="004B3B0F"/>
    <w:rsid w:val="004B7193"/>
    <w:rsid w:val="004C1430"/>
    <w:rsid w:val="004C23A1"/>
    <w:rsid w:val="004C6449"/>
    <w:rsid w:val="004C6746"/>
    <w:rsid w:val="004C6C36"/>
    <w:rsid w:val="004C6C5D"/>
    <w:rsid w:val="004D4BEC"/>
    <w:rsid w:val="004D6088"/>
    <w:rsid w:val="004E1D97"/>
    <w:rsid w:val="004E6206"/>
    <w:rsid w:val="004F0910"/>
    <w:rsid w:val="004F2972"/>
    <w:rsid w:val="004F4D23"/>
    <w:rsid w:val="004F5E0F"/>
    <w:rsid w:val="005003D9"/>
    <w:rsid w:val="0050104D"/>
    <w:rsid w:val="00511589"/>
    <w:rsid w:val="00512EE6"/>
    <w:rsid w:val="00517C09"/>
    <w:rsid w:val="00517CAC"/>
    <w:rsid w:val="0052159F"/>
    <w:rsid w:val="005302DE"/>
    <w:rsid w:val="005353EB"/>
    <w:rsid w:val="00535BCB"/>
    <w:rsid w:val="00537844"/>
    <w:rsid w:val="0054507E"/>
    <w:rsid w:val="00550BFE"/>
    <w:rsid w:val="005517D3"/>
    <w:rsid w:val="00551DE1"/>
    <w:rsid w:val="00552423"/>
    <w:rsid w:val="00552E7F"/>
    <w:rsid w:val="00554223"/>
    <w:rsid w:val="005604EC"/>
    <w:rsid w:val="005616F2"/>
    <w:rsid w:val="005617E2"/>
    <w:rsid w:val="00566C1C"/>
    <w:rsid w:val="00573D1C"/>
    <w:rsid w:val="005759E0"/>
    <w:rsid w:val="005835F2"/>
    <w:rsid w:val="00585166"/>
    <w:rsid w:val="005868AE"/>
    <w:rsid w:val="00591585"/>
    <w:rsid w:val="00591D16"/>
    <w:rsid w:val="005931F9"/>
    <w:rsid w:val="00594C13"/>
    <w:rsid w:val="005971A1"/>
    <w:rsid w:val="005A41C3"/>
    <w:rsid w:val="005A5E08"/>
    <w:rsid w:val="005A654D"/>
    <w:rsid w:val="005B2FFC"/>
    <w:rsid w:val="005B71D7"/>
    <w:rsid w:val="005B7AA6"/>
    <w:rsid w:val="005C03F9"/>
    <w:rsid w:val="005C47F0"/>
    <w:rsid w:val="005C60F2"/>
    <w:rsid w:val="005C61C6"/>
    <w:rsid w:val="005D6574"/>
    <w:rsid w:val="005D6A17"/>
    <w:rsid w:val="005E07D2"/>
    <w:rsid w:val="005E4F2A"/>
    <w:rsid w:val="005E6746"/>
    <w:rsid w:val="005E6D63"/>
    <w:rsid w:val="005F15F7"/>
    <w:rsid w:val="005F225D"/>
    <w:rsid w:val="005F2B60"/>
    <w:rsid w:val="005F3C13"/>
    <w:rsid w:val="006010F3"/>
    <w:rsid w:val="006036E5"/>
    <w:rsid w:val="00607814"/>
    <w:rsid w:val="00607B06"/>
    <w:rsid w:val="00612764"/>
    <w:rsid w:val="00613055"/>
    <w:rsid w:val="00614CB7"/>
    <w:rsid w:val="00621DFB"/>
    <w:rsid w:val="00626EC1"/>
    <w:rsid w:val="00627480"/>
    <w:rsid w:val="006326E5"/>
    <w:rsid w:val="00633C5D"/>
    <w:rsid w:val="00644BF3"/>
    <w:rsid w:val="00644D0C"/>
    <w:rsid w:val="006500FF"/>
    <w:rsid w:val="00650E8B"/>
    <w:rsid w:val="00655332"/>
    <w:rsid w:val="00655A8C"/>
    <w:rsid w:val="00657EA9"/>
    <w:rsid w:val="00663AF6"/>
    <w:rsid w:val="0067084E"/>
    <w:rsid w:val="0067225A"/>
    <w:rsid w:val="00675B5D"/>
    <w:rsid w:val="006861F4"/>
    <w:rsid w:val="00687BFE"/>
    <w:rsid w:val="00692093"/>
    <w:rsid w:val="00692A8B"/>
    <w:rsid w:val="006945F1"/>
    <w:rsid w:val="00697E54"/>
    <w:rsid w:val="006A210F"/>
    <w:rsid w:val="006A2E1A"/>
    <w:rsid w:val="006A4DC2"/>
    <w:rsid w:val="006A5222"/>
    <w:rsid w:val="006B555C"/>
    <w:rsid w:val="006B767F"/>
    <w:rsid w:val="006B7FF0"/>
    <w:rsid w:val="006C5121"/>
    <w:rsid w:val="006C6888"/>
    <w:rsid w:val="006C7AF8"/>
    <w:rsid w:val="006D1676"/>
    <w:rsid w:val="006D4FB8"/>
    <w:rsid w:val="006E2893"/>
    <w:rsid w:val="006E2B7F"/>
    <w:rsid w:val="006E2EE2"/>
    <w:rsid w:val="006E68EF"/>
    <w:rsid w:val="006E6999"/>
    <w:rsid w:val="006F0833"/>
    <w:rsid w:val="006F33F2"/>
    <w:rsid w:val="006F36DA"/>
    <w:rsid w:val="007012A1"/>
    <w:rsid w:val="00702B23"/>
    <w:rsid w:val="00704FFE"/>
    <w:rsid w:val="007060E1"/>
    <w:rsid w:val="0070612D"/>
    <w:rsid w:val="00706B32"/>
    <w:rsid w:val="00715386"/>
    <w:rsid w:val="00716C02"/>
    <w:rsid w:val="00721523"/>
    <w:rsid w:val="00722459"/>
    <w:rsid w:val="007224C9"/>
    <w:rsid w:val="00723FBB"/>
    <w:rsid w:val="0073026F"/>
    <w:rsid w:val="007303D4"/>
    <w:rsid w:val="00731A46"/>
    <w:rsid w:val="00733260"/>
    <w:rsid w:val="00733DFB"/>
    <w:rsid w:val="00734D4C"/>
    <w:rsid w:val="00740CE4"/>
    <w:rsid w:val="007414DD"/>
    <w:rsid w:val="00741644"/>
    <w:rsid w:val="00741AED"/>
    <w:rsid w:val="00741C88"/>
    <w:rsid w:val="00746A2A"/>
    <w:rsid w:val="00746A40"/>
    <w:rsid w:val="00752335"/>
    <w:rsid w:val="00770445"/>
    <w:rsid w:val="00773165"/>
    <w:rsid w:val="00782F77"/>
    <w:rsid w:val="00785C11"/>
    <w:rsid w:val="00790808"/>
    <w:rsid w:val="007917EB"/>
    <w:rsid w:val="00791D77"/>
    <w:rsid w:val="00793068"/>
    <w:rsid w:val="00793270"/>
    <w:rsid w:val="00794579"/>
    <w:rsid w:val="007A176B"/>
    <w:rsid w:val="007A22EC"/>
    <w:rsid w:val="007A25B8"/>
    <w:rsid w:val="007A5396"/>
    <w:rsid w:val="007B4A49"/>
    <w:rsid w:val="007B5AC6"/>
    <w:rsid w:val="007C35AF"/>
    <w:rsid w:val="007D655D"/>
    <w:rsid w:val="007F0403"/>
    <w:rsid w:val="007F2AA1"/>
    <w:rsid w:val="007F5496"/>
    <w:rsid w:val="007F6062"/>
    <w:rsid w:val="0080559F"/>
    <w:rsid w:val="0080714B"/>
    <w:rsid w:val="00811481"/>
    <w:rsid w:val="008125B4"/>
    <w:rsid w:val="0082066C"/>
    <w:rsid w:val="008206DE"/>
    <w:rsid w:val="00821834"/>
    <w:rsid w:val="00824497"/>
    <w:rsid w:val="00827A7F"/>
    <w:rsid w:val="00830517"/>
    <w:rsid w:val="00837FCF"/>
    <w:rsid w:val="00842226"/>
    <w:rsid w:val="008450B7"/>
    <w:rsid w:val="00846B58"/>
    <w:rsid w:val="00852D28"/>
    <w:rsid w:val="00853199"/>
    <w:rsid w:val="0085770C"/>
    <w:rsid w:val="008645B4"/>
    <w:rsid w:val="008733FB"/>
    <w:rsid w:val="008771B9"/>
    <w:rsid w:val="00882723"/>
    <w:rsid w:val="0088618C"/>
    <w:rsid w:val="00893771"/>
    <w:rsid w:val="00893B20"/>
    <w:rsid w:val="00894AB7"/>
    <w:rsid w:val="00897A98"/>
    <w:rsid w:val="008A1A0B"/>
    <w:rsid w:val="008A3B27"/>
    <w:rsid w:val="008A63FA"/>
    <w:rsid w:val="008B0126"/>
    <w:rsid w:val="008B14FB"/>
    <w:rsid w:val="008B15DA"/>
    <w:rsid w:val="008B42ED"/>
    <w:rsid w:val="008C1077"/>
    <w:rsid w:val="008C396B"/>
    <w:rsid w:val="008C4242"/>
    <w:rsid w:val="008C4E20"/>
    <w:rsid w:val="008C69EA"/>
    <w:rsid w:val="008C7661"/>
    <w:rsid w:val="008D03A2"/>
    <w:rsid w:val="008D0455"/>
    <w:rsid w:val="008D26E8"/>
    <w:rsid w:val="008D525E"/>
    <w:rsid w:val="008D7247"/>
    <w:rsid w:val="008E453F"/>
    <w:rsid w:val="008E663C"/>
    <w:rsid w:val="008F1014"/>
    <w:rsid w:val="008F6012"/>
    <w:rsid w:val="00906CBE"/>
    <w:rsid w:val="00910CC9"/>
    <w:rsid w:val="0091274A"/>
    <w:rsid w:val="00917E5A"/>
    <w:rsid w:val="00925799"/>
    <w:rsid w:val="0092580E"/>
    <w:rsid w:val="009277A5"/>
    <w:rsid w:val="009278C2"/>
    <w:rsid w:val="009372CC"/>
    <w:rsid w:val="0094740A"/>
    <w:rsid w:val="00950435"/>
    <w:rsid w:val="00950EB8"/>
    <w:rsid w:val="00954927"/>
    <w:rsid w:val="00955B52"/>
    <w:rsid w:val="00956554"/>
    <w:rsid w:val="00957326"/>
    <w:rsid w:val="00960437"/>
    <w:rsid w:val="00962919"/>
    <w:rsid w:val="009718BA"/>
    <w:rsid w:val="00972303"/>
    <w:rsid w:val="009732D9"/>
    <w:rsid w:val="00976CA9"/>
    <w:rsid w:val="00980786"/>
    <w:rsid w:val="00982EEB"/>
    <w:rsid w:val="0098400B"/>
    <w:rsid w:val="009873B0"/>
    <w:rsid w:val="00991A1B"/>
    <w:rsid w:val="00995675"/>
    <w:rsid w:val="009964DE"/>
    <w:rsid w:val="0099667C"/>
    <w:rsid w:val="009A01D5"/>
    <w:rsid w:val="009A0709"/>
    <w:rsid w:val="009A38E6"/>
    <w:rsid w:val="009A3922"/>
    <w:rsid w:val="009A6E88"/>
    <w:rsid w:val="009B06F6"/>
    <w:rsid w:val="009C029D"/>
    <w:rsid w:val="009C0868"/>
    <w:rsid w:val="009C49A1"/>
    <w:rsid w:val="009C7269"/>
    <w:rsid w:val="009D1103"/>
    <w:rsid w:val="009D2BA2"/>
    <w:rsid w:val="009D71C7"/>
    <w:rsid w:val="009E072C"/>
    <w:rsid w:val="009E3C91"/>
    <w:rsid w:val="009E4713"/>
    <w:rsid w:val="009F4E21"/>
    <w:rsid w:val="009F6CF5"/>
    <w:rsid w:val="009F71B9"/>
    <w:rsid w:val="009F7B5C"/>
    <w:rsid w:val="00A01AC4"/>
    <w:rsid w:val="00A07FC3"/>
    <w:rsid w:val="00A10FC1"/>
    <w:rsid w:val="00A122AF"/>
    <w:rsid w:val="00A13AD4"/>
    <w:rsid w:val="00A13D36"/>
    <w:rsid w:val="00A16C7A"/>
    <w:rsid w:val="00A23D54"/>
    <w:rsid w:val="00A25F8B"/>
    <w:rsid w:val="00A2762B"/>
    <w:rsid w:val="00A3143E"/>
    <w:rsid w:val="00A33D37"/>
    <w:rsid w:val="00A34F1D"/>
    <w:rsid w:val="00A40F5D"/>
    <w:rsid w:val="00A50DE5"/>
    <w:rsid w:val="00A532E0"/>
    <w:rsid w:val="00A540D0"/>
    <w:rsid w:val="00A54F8E"/>
    <w:rsid w:val="00A634AB"/>
    <w:rsid w:val="00A7175D"/>
    <w:rsid w:val="00A72E4C"/>
    <w:rsid w:val="00A73F8E"/>
    <w:rsid w:val="00A76197"/>
    <w:rsid w:val="00A76949"/>
    <w:rsid w:val="00A776F3"/>
    <w:rsid w:val="00A810DC"/>
    <w:rsid w:val="00A844E7"/>
    <w:rsid w:val="00A84C4F"/>
    <w:rsid w:val="00A9068D"/>
    <w:rsid w:val="00A924F4"/>
    <w:rsid w:val="00A936E4"/>
    <w:rsid w:val="00A968C2"/>
    <w:rsid w:val="00A96A77"/>
    <w:rsid w:val="00AB0C6C"/>
    <w:rsid w:val="00AB2795"/>
    <w:rsid w:val="00AB6195"/>
    <w:rsid w:val="00AC0AAE"/>
    <w:rsid w:val="00AC2BB2"/>
    <w:rsid w:val="00AC2CF9"/>
    <w:rsid w:val="00AD1AEE"/>
    <w:rsid w:val="00AD4BBF"/>
    <w:rsid w:val="00AD4F36"/>
    <w:rsid w:val="00AD7E82"/>
    <w:rsid w:val="00AE06A6"/>
    <w:rsid w:val="00AE2C67"/>
    <w:rsid w:val="00AE6BB9"/>
    <w:rsid w:val="00AF7E7B"/>
    <w:rsid w:val="00B00145"/>
    <w:rsid w:val="00B164C6"/>
    <w:rsid w:val="00B2117A"/>
    <w:rsid w:val="00B2205F"/>
    <w:rsid w:val="00B2274C"/>
    <w:rsid w:val="00B26B84"/>
    <w:rsid w:val="00B3090C"/>
    <w:rsid w:val="00B33E97"/>
    <w:rsid w:val="00B40992"/>
    <w:rsid w:val="00B426DD"/>
    <w:rsid w:val="00B46D50"/>
    <w:rsid w:val="00B50804"/>
    <w:rsid w:val="00B571FF"/>
    <w:rsid w:val="00B71A83"/>
    <w:rsid w:val="00B7258E"/>
    <w:rsid w:val="00B81909"/>
    <w:rsid w:val="00B8294C"/>
    <w:rsid w:val="00B86051"/>
    <w:rsid w:val="00B87201"/>
    <w:rsid w:val="00BA0DB1"/>
    <w:rsid w:val="00BB227C"/>
    <w:rsid w:val="00BB3E6E"/>
    <w:rsid w:val="00BB531B"/>
    <w:rsid w:val="00BB646C"/>
    <w:rsid w:val="00BB66E5"/>
    <w:rsid w:val="00BD1726"/>
    <w:rsid w:val="00BD6ECE"/>
    <w:rsid w:val="00BD7DE5"/>
    <w:rsid w:val="00BE097D"/>
    <w:rsid w:val="00BE18FA"/>
    <w:rsid w:val="00BE52A9"/>
    <w:rsid w:val="00BF48CF"/>
    <w:rsid w:val="00C01405"/>
    <w:rsid w:val="00C05223"/>
    <w:rsid w:val="00C05F0E"/>
    <w:rsid w:val="00C07010"/>
    <w:rsid w:val="00C13F97"/>
    <w:rsid w:val="00C1411E"/>
    <w:rsid w:val="00C221F0"/>
    <w:rsid w:val="00C22C3F"/>
    <w:rsid w:val="00C31205"/>
    <w:rsid w:val="00C403E0"/>
    <w:rsid w:val="00C428F6"/>
    <w:rsid w:val="00C42B7C"/>
    <w:rsid w:val="00C4481D"/>
    <w:rsid w:val="00C51AFC"/>
    <w:rsid w:val="00C5305A"/>
    <w:rsid w:val="00C55A8D"/>
    <w:rsid w:val="00C65928"/>
    <w:rsid w:val="00C66C34"/>
    <w:rsid w:val="00C70090"/>
    <w:rsid w:val="00C705A6"/>
    <w:rsid w:val="00C70792"/>
    <w:rsid w:val="00C70DC6"/>
    <w:rsid w:val="00C71624"/>
    <w:rsid w:val="00C739E2"/>
    <w:rsid w:val="00C745F9"/>
    <w:rsid w:val="00C75F59"/>
    <w:rsid w:val="00C77345"/>
    <w:rsid w:val="00C776E3"/>
    <w:rsid w:val="00C841F0"/>
    <w:rsid w:val="00C842A7"/>
    <w:rsid w:val="00C90F8A"/>
    <w:rsid w:val="00C9114A"/>
    <w:rsid w:val="00C944B3"/>
    <w:rsid w:val="00C947B5"/>
    <w:rsid w:val="00CA04FB"/>
    <w:rsid w:val="00CA2329"/>
    <w:rsid w:val="00CA5E52"/>
    <w:rsid w:val="00CA7838"/>
    <w:rsid w:val="00CB36C7"/>
    <w:rsid w:val="00CB526A"/>
    <w:rsid w:val="00CB62A3"/>
    <w:rsid w:val="00CC1999"/>
    <w:rsid w:val="00CC1E39"/>
    <w:rsid w:val="00CC521E"/>
    <w:rsid w:val="00CC5F12"/>
    <w:rsid w:val="00CD33B8"/>
    <w:rsid w:val="00CE00C2"/>
    <w:rsid w:val="00CE00FB"/>
    <w:rsid w:val="00CE3FF6"/>
    <w:rsid w:val="00CE660B"/>
    <w:rsid w:val="00CE7B62"/>
    <w:rsid w:val="00CF02F4"/>
    <w:rsid w:val="00CF7237"/>
    <w:rsid w:val="00D077C6"/>
    <w:rsid w:val="00D12D90"/>
    <w:rsid w:val="00D1322E"/>
    <w:rsid w:val="00D13DC3"/>
    <w:rsid w:val="00D2445A"/>
    <w:rsid w:val="00D24AAB"/>
    <w:rsid w:val="00D25DBB"/>
    <w:rsid w:val="00D27B8B"/>
    <w:rsid w:val="00D31010"/>
    <w:rsid w:val="00D316B6"/>
    <w:rsid w:val="00D3229D"/>
    <w:rsid w:val="00D349D8"/>
    <w:rsid w:val="00D3531C"/>
    <w:rsid w:val="00D362C0"/>
    <w:rsid w:val="00D372AA"/>
    <w:rsid w:val="00D37B67"/>
    <w:rsid w:val="00D4504E"/>
    <w:rsid w:val="00D46D85"/>
    <w:rsid w:val="00D47690"/>
    <w:rsid w:val="00D47AF8"/>
    <w:rsid w:val="00D54B4C"/>
    <w:rsid w:val="00D56FF8"/>
    <w:rsid w:val="00D6139C"/>
    <w:rsid w:val="00D677FD"/>
    <w:rsid w:val="00D721EF"/>
    <w:rsid w:val="00D779A0"/>
    <w:rsid w:val="00D80EA1"/>
    <w:rsid w:val="00D8336A"/>
    <w:rsid w:val="00D8423B"/>
    <w:rsid w:val="00D9063A"/>
    <w:rsid w:val="00D92A7A"/>
    <w:rsid w:val="00D9366C"/>
    <w:rsid w:val="00D94970"/>
    <w:rsid w:val="00DA4648"/>
    <w:rsid w:val="00DA6CE3"/>
    <w:rsid w:val="00DA7051"/>
    <w:rsid w:val="00DB152F"/>
    <w:rsid w:val="00DB426A"/>
    <w:rsid w:val="00DB4420"/>
    <w:rsid w:val="00DB6AA6"/>
    <w:rsid w:val="00DB7689"/>
    <w:rsid w:val="00DC0005"/>
    <w:rsid w:val="00DC56A3"/>
    <w:rsid w:val="00DC57A3"/>
    <w:rsid w:val="00DC6185"/>
    <w:rsid w:val="00DC716A"/>
    <w:rsid w:val="00DC7ADC"/>
    <w:rsid w:val="00DD4492"/>
    <w:rsid w:val="00DD5486"/>
    <w:rsid w:val="00DD593D"/>
    <w:rsid w:val="00DE0A94"/>
    <w:rsid w:val="00DE4160"/>
    <w:rsid w:val="00DE422C"/>
    <w:rsid w:val="00DE5320"/>
    <w:rsid w:val="00DF1DF0"/>
    <w:rsid w:val="00DF4CCE"/>
    <w:rsid w:val="00DF5AD2"/>
    <w:rsid w:val="00DF705D"/>
    <w:rsid w:val="00E0254D"/>
    <w:rsid w:val="00E07F9E"/>
    <w:rsid w:val="00E1039F"/>
    <w:rsid w:val="00E10FA5"/>
    <w:rsid w:val="00E112D7"/>
    <w:rsid w:val="00E13A94"/>
    <w:rsid w:val="00E13BE6"/>
    <w:rsid w:val="00E154EA"/>
    <w:rsid w:val="00E163FF"/>
    <w:rsid w:val="00E174C6"/>
    <w:rsid w:val="00E17908"/>
    <w:rsid w:val="00E17E54"/>
    <w:rsid w:val="00E23C88"/>
    <w:rsid w:val="00E23F52"/>
    <w:rsid w:val="00E3534B"/>
    <w:rsid w:val="00E4310B"/>
    <w:rsid w:val="00E476DE"/>
    <w:rsid w:val="00E5022B"/>
    <w:rsid w:val="00E54CFD"/>
    <w:rsid w:val="00E54FF7"/>
    <w:rsid w:val="00E561DD"/>
    <w:rsid w:val="00E61033"/>
    <w:rsid w:val="00E63F00"/>
    <w:rsid w:val="00E668A1"/>
    <w:rsid w:val="00E67EA4"/>
    <w:rsid w:val="00E716B7"/>
    <w:rsid w:val="00E733B9"/>
    <w:rsid w:val="00E80688"/>
    <w:rsid w:val="00E815CB"/>
    <w:rsid w:val="00E82DBA"/>
    <w:rsid w:val="00E83CA7"/>
    <w:rsid w:val="00E83E88"/>
    <w:rsid w:val="00E93A18"/>
    <w:rsid w:val="00E95B66"/>
    <w:rsid w:val="00EA01A4"/>
    <w:rsid w:val="00EA4D8A"/>
    <w:rsid w:val="00EB36BE"/>
    <w:rsid w:val="00EB3B24"/>
    <w:rsid w:val="00EB3E4E"/>
    <w:rsid w:val="00EC0A7F"/>
    <w:rsid w:val="00EC2092"/>
    <w:rsid w:val="00EC5355"/>
    <w:rsid w:val="00EC66DD"/>
    <w:rsid w:val="00EC7F12"/>
    <w:rsid w:val="00ED0A50"/>
    <w:rsid w:val="00ED12DE"/>
    <w:rsid w:val="00ED1E33"/>
    <w:rsid w:val="00ED52F4"/>
    <w:rsid w:val="00ED631B"/>
    <w:rsid w:val="00EE0DF8"/>
    <w:rsid w:val="00EE5EFB"/>
    <w:rsid w:val="00EE6C8F"/>
    <w:rsid w:val="00EE6E9E"/>
    <w:rsid w:val="00EF3075"/>
    <w:rsid w:val="00EF6797"/>
    <w:rsid w:val="00EF6ED6"/>
    <w:rsid w:val="00F0206F"/>
    <w:rsid w:val="00F024E9"/>
    <w:rsid w:val="00F06198"/>
    <w:rsid w:val="00F114DC"/>
    <w:rsid w:val="00F21D96"/>
    <w:rsid w:val="00F236F0"/>
    <w:rsid w:val="00F24C9F"/>
    <w:rsid w:val="00F24D26"/>
    <w:rsid w:val="00F275C3"/>
    <w:rsid w:val="00F32A7E"/>
    <w:rsid w:val="00F34C24"/>
    <w:rsid w:val="00F34CEF"/>
    <w:rsid w:val="00F353E4"/>
    <w:rsid w:val="00F4173C"/>
    <w:rsid w:val="00F41940"/>
    <w:rsid w:val="00F42EA6"/>
    <w:rsid w:val="00F5128A"/>
    <w:rsid w:val="00F52F43"/>
    <w:rsid w:val="00F6160F"/>
    <w:rsid w:val="00F63576"/>
    <w:rsid w:val="00F658B9"/>
    <w:rsid w:val="00F7416B"/>
    <w:rsid w:val="00F76DD5"/>
    <w:rsid w:val="00F775CF"/>
    <w:rsid w:val="00F83F82"/>
    <w:rsid w:val="00F8432D"/>
    <w:rsid w:val="00F858F8"/>
    <w:rsid w:val="00F90AC9"/>
    <w:rsid w:val="00F9638B"/>
    <w:rsid w:val="00FA0978"/>
    <w:rsid w:val="00FA2E2C"/>
    <w:rsid w:val="00FA6D5F"/>
    <w:rsid w:val="00FB08D0"/>
    <w:rsid w:val="00FB4644"/>
    <w:rsid w:val="00FB74C9"/>
    <w:rsid w:val="00FC3E01"/>
    <w:rsid w:val="00FC4316"/>
    <w:rsid w:val="00FC5B36"/>
    <w:rsid w:val="00FC6BCB"/>
    <w:rsid w:val="00FD053B"/>
    <w:rsid w:val="00FD16BF"/>
    <w:rsid w:val="00FD25E8"/>
    <w:rsid w:val="00FD3400"/>
    <w:rsid w:val="00FD48E8"/>
    <w:rsid w:val="00FD7D19"/>
    <w:rsid w:val="00FE0DA7"/>
    <w:rsid w:val="00FE43EF"/>
    <w:rsid w:val="00FE6FDB"/>
    <w:rsid w:val="00FF215B"/>
    <w:rsid w:val="00FF42C5"/>
    <w:rsid w:val="00FF6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8C40C"/>
  <w15:docId w15:val="{347D04C1-1326-4359-85AA-7ABDA85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2"/>
    <w:pPr>
      <w:widowControl w:val="0"/>
    </w:pPr>
    <w:rPr>
      <w:rFonts w:ascii="Calibri" w:eastAsia="Calibri" w:hAnsi="Calibri" w:cs="Times New Roman"/>
      <w:lang w:val="en-US"/>
    </w:rPr>
  </w:style>
  <w:style w:type="paragraph" w:styleId="1">
    <w:name w:val="heading 1"/>
    <w:basedOn w:val="a"/>
    <w:next w:val="a"/>
    <w:link w:val="10"/>
    <w:qFormat/>
    <w:rsid w:val="00B2117A"/>
    <w:pPr>
      <w:keepNext/>
      <w:widowControl/>
      <w:spacing w:after="0" w:line="240" w:lineRule="auto"/>
      <w:jc w:val="center"/>
      <w:outlineLvl w:val="0"/>
    </w:pPr>
    <w:rPr>
      <w:rFonts w:ascii="Times New Roman" w:eastAsia="Times New Roman" w:hAnsi="Times New Roman"/>
      <w:b/>
      <w:bCs/>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477E2"/>
    <w:rPr>
      <w:color w:val="0000FF"/>
      <w:u w:val="single"/>
    </w:rPr>
  </w:style>
  <w:style w:type="paragraph" w:styleId="a4">
    <w:name w:val="List Paragraph"/>
    <w:basedOn w:val="a"/>
    <w:link w:val="a5"/>
    <w:uiPriority w:val="34"/>
    <w:qFormat/>
    <w:rsid w:val="002477E2"/>
    <w:pPr>
      <w:ind w:left="720"/>
      <w:contextualSpacing/>
    </w:pPr>
  </w:style>
  <w:style w:type="table" w:styleId="a6">
    <w:name w:val="Table Grid"/>
    <w:basedOn w:val="a1"/>
    <w:uiPriority w:val="59"/>
    <w:rsid w:val="00212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7258E"/>
    <w:pPr>
      <w:widowControl w:val="0"/>
      <w:spacing w:after="0" w:line="240" w:lineRule="auto"/>
    </w:pPr>
    <w:rPr>
      <w:rFonts w:ascii="Calibri" w:eastAsia="Calibri" w:hAnsi="Calibri" w:cs="Times New Roman"/>
      <w:lang w:val="en-US"/>
    </w:rPr>
  </w:style>
  <w:style w:type="paragraph" w:styleId="a8">
    <w:name w:val="header"/>
    <w:basedOn w:val="a"/>
    <w:link w:val="a9"/>
    <w:uiPriority w:val="99"/>
    <w:unhideWhenUsed/>
    <w:rsid w:val="004162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6244"/>
    <w:rPr>
      <w:rFonts w:ascii="Calibri" w:eastAsia="Calibri" w:hAnsi="Calibri" w:cs="Times New Roman"/>
      <w:lang w:val="en-US"/>
    </w:rPr>
  </w:style>
  <w:style w:type="paragraph" w:styleId="aa">
    <w:name w:val="footer"/>
    <w:basedOn w:val="a"/>
    <w:link w:val="ab"/>
    <w:uiPriority w:val="99"/>
    <w:unhideWhenUsed/>
    <w:rsid w:val="004162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6244"/>
    <w:rPr>
      <w:rFonts w:ascii="Calibri" w:eastAsia="Calibri" w:hAnsi="Calibri" w:cs="Times New Roman"/>
      <w:lang w:val="en-US"/>
    </w:rPr>
  </w:style>
  <w:style w:type="character" w:customStyle="1" w:styleId="10">
    <w:name w:val="Заголовок 1 Знак"/>
    <w:basedOn w:val="a0"/>
    <w:link w:val="1"/>
    <w:rsid w:val="00B2117A"/>
    <w:rPr>
      <w:rFonts w:ascii="Times New Roman" w:eastAsia="Times New Roman" w:hAnsi="Times New Roman" w:cs="Times New Roman"/>
      <w:b/>
      <w:bCs/>
      <w:szCs w:val="20"/>
      <w:lang w:eastAsia="ru-RU"/>
    </w:rPr>
  </w:style>
  <w:style w:type="numbering" w:customStyle="1" w:styleId="11">
    <w:name w:val="Нет списка1"/>
    <w:next w:val="a2"/>
    <w:semiHidden/>
    <w:rsid w:val="00B2117A"/>
  </w:style>
  <w:style w:type="paragraph" w:styleId="ac">
    <w:name w:val="Balloon Text"/>
    <w:basedOn w:val="a"/>
    <w:link w:val="ad"/>
    <w:uiPriority w:val="99"/>
    <w:semiHidden/>
    <w:unhideWhenUsed/>
    <w:rsid w:val="00260E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0EC1"/>
    <w:rPr>
      <w:rFonts w:ascii="Tahoma" w:eastAsia="Calibri" w:hAnsi="Tahoma" w:cs="Tahoma"/>
      <w:sz w:val="16"/>
      <w:szCs w:val="16"/>
      <w:lang w:val="en-US"/>
    </w:rPr>
  </w:style>
  <w:style w:type="paragraph" w:customStyle="1" w:styleId="3">
    <w:name w:val="Стиль3 Знак"/>
    <w:basedOn w:val="a"/>
    <w:rsid w:val="00E0254D"/>
    <w:pPr>
      <w:suppressAutoHyphens/>
      <w:spacing w:after="120" w:line="480" w:lineRule="auto"/>
      <w:ind w:left="283"/>
    </w:pPr>
    <w:rPr>
      <w:lang w:eastAsia="ar-SA"/>
    </w:rPr>
  </w:style>
  <w:style w:type="character" w:customStyle="1" w:styleId="a5">
    <w:name w:val="Абзац списка Знак"/>
    <w:basedOn w:val="a0"/>
    <w:link w:val="a4"/>
    <w:uiPriority w:val="34"/>
    <w:locked/>
    <w:rsid w:val="00EB3B24"/>
    <w:rPr>
      <w:rFonts w:ascii="Calibri" w:eastAsia="Calibri" w:hAnsi="Calibri" w:cs="Times New Roman"/>
      <w:lang w:val="en-US"/>
    </w:rPr>
  </w:style>
  <w:style w:type="character" w:styleId="ae">
    <w:name w:val="Unresolved Mention"/>
    <w:basedOn w:val="a0"/>
    <w:uiPriority w:val="99"/>
    <w:semiHidden/>
    <w:unhideWhenUsed/>
    <w:rsid w:val="00FD16BF"/>
    <w:rPr>
      <w:color w:val="605E5C"/>
      <w:shd w:val="clear" w:color="auto" w:fill="E1DFDD"/>
    </w:rPr>
  </w:style>
  <w:style w:type="paragraph" w:customStyle="1" w:styleId="formattext">
    <w:name w:val="formattext"/>
    <w:basedOn w:val="a"/>
    <w:rsid w:val="00175FC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
    <w:name w:val="footnote text"/>
    <w:basedOn w:val="a"/>
    <w:link w:val="af0"/>
    <w:semiHidden/>
    <w:unhideWhenUsed/>
    <w:rsid w:val="00175FC4"/>
    <w:pPr>
      <w:widowControl/>
      <w:spacing w:after="0" w:line="240" w:lineRule="auto"/>
    </w:pPr>
    <w:rPr>
      <w:rFonts w:asciiTheme="minorHAnsi" w:eastAsiaTheme="minorHAnsi" w:hAnsiTheme="minorHAnsi" w:cstheme="minorBidi"/>
      <w:sz w:val="20"/>
      <w:szCs w:val="20"/>
      <w:lang w:val="ru-RU"/>
    </w:rPr>
  </w:style>
  <w:style w:type="character" w:customStyle="1" w:styleId="af0">
    <w:name w:val="Текст сноски Знак"/>
    <w:basedOn w:val="a0"/>
    <w:link w:val="af"/>
    <w:semiHidden/>
    <w:rsid w:val="00175FC4"/>
    <w:rPr>
      <w:sz w:val="20"/>
      <w:szCs w:val="20"/>
    </w:rPr>
  </w:style>
  <w:style w:type="character" w:styleId="af1">
    <w:name w:val="footnote reference"/>
    <w:basedOn w:val="a0"/>
    <w:unhideWhenUsed/>
    <w:rsid w:val="00175FC4"/>
    <w:rPr>
      <w:vertAlign w:val="superscript"/>
    </w:rPr>
  </w:style>
  <w:style w:type="paragraph" w:customStyle="1" w:styleId="CM7">
    <w:name w:val="CM7"/>
    <w:basedOn w:val="a"/>
    <w:next w:val="a"/>
    <w:rsid w:val="00C776E3"/>
    <w:pPr>
      <w:autoSpaceDE w:val="0"/>
      <w:autoSpaceDN w:val="0"/>
      <w:adjustRightInd w:val="0"/>
      <w:spacing w:after="0" w:line="438" w:lineRule="atLeast"/>
    </w:pPr>
    <w:rPr>
      <w:rFonts w:ascii="T T 3 Bo 00" w:eastAsia="Times New Roman" w:hAnsi="T T 3 Bo 00"/>
      <w:sz w:val="24"/>
      <w:szCs w:val="24"/>
      <w:lang w:val="ru-RU" w:eastAsia="ru-RU"/>
    </w:rPr>
  </w:style>
  <w:style w:type="paragraph" w:styleId="af2">
    <w:name w:val="Normal (Web)"/>
    <w:basedOn w:val="a"/>
    <w:uiPriority w:val="99"/>
    <w:unhideWhenUsed/>
    <w:rsid w:val="00D27B8B"/>
    <w:pPr>
      <w:widowControl/>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9327">
      <w:bodyDiv w:val="1"/>
      <w:marLeft w:val="0"/>
      <w:marRight w:val="0"/>
      <w:marTop w:val="0"/>
      <w:marBottom w:val="0"/>
      <w:divBdr>
        <w:top w:val="none" w:sz="0" w:space="0" w:color="auto"/>
        <w:left w:val="none" w:sz="0" w:space="0" w:color="auto"/>
        <w:bottom w:val="none" w:sz="0" w:space="0" w:color="auto"/>
        <w:right w:val="none" w:sz="0" w:space="0" w:color="auto"/>
      </w:divBdr>
    </w:div>
    <w:div w:id="244851268">
      <w:bodyDiv w:val="1"/>
      <w:marLeft w:val="0"/>
      <w:marRight w:val="0"/>
      <w:marTop w:val="0"/>
      <w:marBottom w:val="0"/>
      <w:divBdr>
        <w:top w:val="none" w:sz="0" w:space="0" w:color="auto"/>
        <w:left w:val="none" w:sz="0" w:space="0" w:color="auto"/>
        <w:bottom w:val="none" w:sz="0" w:space="0" w:color="auto"/>
        <w:right w:val="none" w:sz="0" w:space="0" w:color="auto"/>
      </w:divBdr>
    </w:div>
    <w:div w:id="250168865">
      <w:bodyDiv w:val="1"/>
      <w:marLeft w:val="0"/>
      <w:marRight w:val="0"/>
      <w:marTop w:val="0"/>
      <w:marBottom w:val="0"/>
      <w:divBdr>
        <w:top w:val="none" w:sz="0" w:space="0" w:color="auto"/>
        <w:left w:val="none" w:sz="0" w:space="0" w:color="auto"/>
        <w:bottom w:val="none" w:sz="0" w:space="0" w:color="auto"/>
        <w:right w:val="none" w:sz="0" w:space="0" w:color="auto"/>
      </w:divBdr>
    </w:div>
    <w:div w:id="380710234">
      <w:bodyDiv w:val="1"/>
      <w:marLeft w:val="0"/>
      <w:marRight w:val="0"/>
      <w:marTop w:val="0"/>
      <w:marBottom w:val="0"/>
      <w:divBdr>
        <w:top w:val="none" w:sz="0" w:space="0" w:color="auto"/>
        <w:left w:val="none" w:sz="0" w:space="0" w:color="auto"/>
        <w:bottom w:val="none" w:sz="0" w:space="0" w:color="auto"/>
        <w:right w:val="none" w:sz="0" w:space="0" w:color="auto"/>
      </w:divBdr>
    </w:div>
    <w:div w:id="492063882">
      <w:bodyDiv w:val="1"/>
      <w:marLeft w:val="0"/>
      <w:marRight w:val="0"/>
      <w:marTop w:val="0"/>
      <w:marBottom w:val="0"/>
      <w:divBdr>
        <w:top w:val="none" w:sz="0" w:space="0" w:color="auto"/>
        <w:left w:val="none" w:sz="0" w:space="0" w:color="auto"/>
        <w:bottom w:val="none" w:sz="0" w:space="0" w:color="auto"/>
        <w:right w:val="none" w:sz="0" w:space="0" w:color="auto"/>
      </w:divBdr>
    </w:div>
    <w:div w:id="502087857">
      <w:bodyDiv w:val="1"/>
      <w:marLeft w:val="0"/>
      <w:marRight w:val="0"/>
      <w:marTop w:val="0"/>
      <w:marBottom w:val="0"/>
      <w:divBdr>
        <w:top w:val="none" w:sz="0" w:space="0" w:color="auto"/>
        <w:left w:val="none" w:sz="0" w:space="0" w:color="auto"/>
        <w:bottom w:val="none" w:sz="0" w:space="0" w:color="auto"/>
        <w:right w:val="none" w:sz="0" w:space="0" w:color="auto"/>
      </w:divBdr>
    </w:div>
    <w:div w:id="539785507">
      <w:bodyDiv w:val="1"/>
      <w:marLeft w:val="0"/>
      <w:marRight w:val="0"/>
      <w:marTop w:val="0"/>
      <w:marBottom w:val="0"/>
      <w:divBdr>
        <w:top w:val="none" w:sz="0" w:space="0" w:color="auto"/>
        <w:left w:val="none" w:sz="0" w:space="0" w:color="auto"/>
        <w:bottom w:val="none" w:sz="0" w:space="0" w:color="auto"/>
        <w:right w:val="none" w:sz="0" w:space="0" w:color="auto"/>
      </w:divBdr>
    </w:div>
    <w:div w:id="579103668">
      <w:bodyDiv w:val="1"/>
      <w:marLeft w:val="0"/>
      <w:marRight w:val="0"/>
      <w:marTop w:val="0"/>
      <w:marBottom w:val="0"/>
      <w:divBdr>
        <w:top w:val="none" w:sz="0" w:space="0" w:color="auto"/>
        <w:left w:val="none" w:sz="0" w:space="0" w:color="auto"/>
        <w:bottom w:val="none" w:sz="0" w:space="0" w:color="auto"/>
        <w:right w:val="none" w:sz="0" w:space="0" w:color="auto"/>
      </w:divBdr>
    </w:div>
    <w:div w:id="707220362">
      <w:bodyDiv w:val="1"/>
      <w:marLeft w:val="0"/>
      <w:marRight w:val="0"/>
      <w:marTop w:val="0"/>
      <w:marBottom w:val="0"/>
      <w:divBdr>
        <w:top w:val="none" w:sz="0" w:space="0" w:color="auto"/>
        <w:left w:val="none" w:sz="0" w:space="0" w:color="auto"/>
        <w:bottom w:val="none" w:sz="0" w:space="0" w:color="auto"/>
        <w:right w:val="none" w:sz="0" w:space="0" w:color="auto"/>
      </w:divBdr>
    </w:div>
    <w:div w:id="724724212">
      <w:bodyDiv w:val="1"/>
      <w:marLeft w:val="0"/>
      <w:marRight w:val="0"/>
      <w:marTop w:val="0"/>
      <w:marBottom w:val="0"/>
      <w:divBdr>
        <w:top w:val="none" w:sz="0" w:space="0" w:color="auto"/>
        <w:left w:val="none" w:sz="0" w:space="0" w:color="auto"/>
        <w:bottom w:val="none" w:sz="0" w:space="0" w:color="auto"/>
        <w:right w:val="none" w:sz="0" w:space="0" w:color="auto"/>
      </w:divBdr>
    </w:div>
    <w:div w:id="729572908">
      <w:bodyDiv w:val="1"/>
      <w:marLeft w:val="0"/>
      <w:marRight w:val="0"/>
      <w:marTop w:val="0"/>
      <w:marBottom w:val="0"/>
      <w:divBdr>
        <w:top w:val="none" w:sz="0" w:space="0" w:color="auto"/>
        <w:left w:val="none" w:sz="0" w:space="0" w:color="auto"/>
        <w:bottom w:val="none" w:sz="0" w:space="0" w:color="auto"/>
        <w:right w:val="none" w:sz="0" w:space="0" w:color="auto"/>
      </w:divBdr>
    </w:div>
    <w:div w:id="795489532">
      <w:bodyDiv w:val="1"/>
      <w:marLeft w:val="0"/>
      <w:marRight w:val="0"/>
      <w:marTop w:val="0"/>
      <w:marBottom w:val="0"/>
      <w:divBdr>
        <w:top w:val="none" w:sz="0" w:space="0" w:color="auto"/>
        <w:left w:val="none" w:sz="0" w:space="0" w:color="auto"/>
        <w:bottom w:val="none" w:sz="0" w:space="0" w:color="auto"/>
        <w:right w:val="none" w:sz="0" w:space="0" w:color="auto"/>
      </w:divBdr>
    </w:div>
    <w:div w:id="853420747">
      <w:bodyDiv w:val="1"/>
      <w:marLeft w:val="0"/>
      <w:marRight w:val="0"/>
      <w:marTop w:val="0"/>
      <w:marBottom w:val="0"/>
      <w:divBdr>
        <w:top w:val="none" w:sz="0" w:space="0" w:color="auto"/>
        <w:left w:val="none" w:sz="0" w:space="0" w:color="auto"/>
        <w:bottom w:val="none" w:sz="0" w:space="0" w:color="auto"/>
        <w:right w:val="none" w:sz="0" w:space="0" w:color="auto"/>
      </w:divBdr>
    </w:div>
    <w:div w:id="1088503622">
      <w:bodyDiv w:val="1"/>
      <w:marLeft w:val="0"/>
      <w:marRight w:val="0"/>
      <w:marTop w:val="0"/>
      <w:marBottom w:val="0"/>
      <w:divBdr>
        <w:top w:val="none" w:sz="0" w:space="0" w:color="auto"/>
        <w:left w:val="none" w:sz="0" w:space="0" w:color="auto"/>
        <w:bottom w:val="none" w:sz="0" w:space="0" w:color="auto"/>
        <w:right w:val="none" w:sz="0" w:space="0" w:color="auto"/>
      </w:divBdr>
    </w:div>
    <w:div w:id="1205369844">
      <w:bodyDiv w:val="1"/>
      <w:marLeft w:val="0"/>
      <w:marRight w:val="0"/>
      <w:marTop w:val="0"/>
      <w:marBottom w:val="0"/>
      <w:divBdr>
        <w:top w:val="none" w:sz="0" w:space="0" w:color="auto"/>
        <w:left w:val="none" w:sz="0" w:space="0" w:color="auto"/>
        <w:bottom w:val="none" w:sz="0" w:space="0" w:color="auto"/>
        <w:right w:val="none" w:sz="0" w:space="0" w:color="auto"/>
      </w:divBdr>
    </w:div>
    <w:div w:id="1314681386">
      <w:bodyDiv w:val="1"/>
      <w:marLeft w:val="0"/>
      <w:marRight w:val="0"/>
      <w:marTop w:val="0"/>
      <w:marBottom w:val="0"/>
      <w:divBdr>
        <w:top w:val="none" w:sz="0" w:space="0" w:color="auto"/>
        <w:left w:val="none" w:sz="0" w:space="0" w:color="auto"/>
        <w:bottom w:val="none" w:sz="0" w:space="0" w:color="auto"/>
        <w:right w:val="none" w:sz="0" w:space="0" w:color="auto"/>
      </w:divBdr>
    </w:div>
    <w:div w:id="1561747381">
      <w:bodyDiv w:val="1"/>
      <w:marLeft w:val="0"/>
      <w:marRight w:val="0"/>
      <w:marTop w:val="0"/>
      <w:marBottom w:val="0"/>
      <w:divBdr>
        <w:top w:val="none" w:sz="0" w:space="0" w:color="auto"/>
        <w:left w:val="none" w:sz="0" w:space="0" w:color="auto"/>
        <w:bottom w:val="none" w:sz="0" w:space="0" w:color="auto"/>
        <w:right w:val="none" w:sz="0" w:space="0" w:color="auto"/>
      </w:divBdr>
    </w:div>
    <w:div w:id="1622036798">
      <w:bodyDiv w:val="1"/>
      <w:marLeft w:val="0"/>
      <w:marRight w:val="0"/>
      <w:marTop w:val="0"/>
      <w:marBottom w:val="0"/>
      <w:divBdr>
        <w:top w:val="none" w:sz="0" w:space="0" w:color="auto"/>
        <w:left w:val="none" w:sz="0" w:space="0" w:color="auto"/>
        <w:bottom w:val="none" w:sz="0" w:space="0" w:color="auto"/>
        <w:right w:val="none" w:sz="0" w:space="0" w:color="auto"/>
      </w:divBdr>
    </w:div>
    <w:div w:id="1685018005">
      <w:bodyDiv w:val="1"/>
      <w:marLeft w:val="0"/>
      <w:marRight w:val="0"/>
      <w:marTop w:val="0"/>
      <w:marBottom w:val="0"/>
      <w:divBdr>
        <w:top w:val="none" w:sz="0" w:space="0" w:color="auto"/>
        <w:left w:val="none" w:sz="0" w:space="0" w:color="auto"/>
        <w:bottom w:val="none" w:sz="0" w:space="0" w:color="auto"/>
        <w:right w:val="none" w:sz="0" w:space="0" w:color="auto"/>
      </w:divBdr>
    </w:div>
    <w:div w:id="1701515494">
      <w:bodyDiv w:val="1"/>
      <w:marLeft w:val="0"/>
      <w:marRight w:val="0"/>
      <w:marTop w:val="0"/>
      <w:marBottom w:val="0"/>
      <w:divBdr>
        <w:top w:val="none" w:sz="0" w:space="0" w:color="auto"/>
        <w:left w:val="none" w:sz="0" w:space="0" w:color="auto"/>
        <w:bottom w:val="none" w:sz="0" w:space="0" w:color="auto"/>
        <w:right w:val="none" w:sz="0" w:space="0" w:color="auto"/>
      </w:divBdr>
    </w:div>
    <w:div w:id="1825773650">
      <w:bodyDiv w:val="1"/>
      <w:marLeft w:val="0"/>
      <w:marRight w:val="0"/>
      <w:marTop w:val="0"/>
      <w:marBottom w:val="0"/>
      <w:divBdr>
        <w:top w:val="none" w:sz="0" w:space="0" w:color="auto"/>
        <w:left w:val="none" w:sz="0" w:space="0" w:color="auto"/>
        <w:bottom w:val="none" w:sz="0" w:space="0" w:color="auto"/>
        <w:right w:val="none" w:sz="0" w:space="0" w:color="auto"/>
      </w:divBdr>
    </w:div>
    <w:div w:id="1941058087">
      <w:bodyDiv w:val="1"/>
      <w:marLeft w:val="0"/>
      <w:marRight w:val="0"/>
      <w:marTop w:val="0"/>
      <w:marBottom w:val="0"/>
      <w:divBdr>
        <w:top w:val="none" w:sz="0" w:space="0" w:color="auto"/>
        <w:left w:val="none" w:sz="0" w:space="0" w:color="auto"/>
        <w:bottom w:val="none" w:sz="0" w:space="0" w:color="auto"/>
        <w:right w:val="none" w:sz="0" w:space="0" w:color="auto"/>
      </w:divBdr>
    </w:div>
    <w:div w:id="2037999509">
      <w:bodyDiv w:val="1"/>
      <w:marLeft w:val="0"/>
      <w:marRight w:val="0"/>
      <w:marTop w:val="0"/>
      <w:marBottom w:val="0"/>
      <w:divBdr>
        <w:top w:val="none" w:sz="0" w:space="0" w:color="auto"/>
        <w:left w:val="none" w:sz="0" w:space="0" w:color="auto"/>
        <w:bottom w:val="none" w:sz="0" w:space="0" w:color="auto"/>
        <w:right w:val="none" w:sz="0" w:space="0" w:color="auto"/>
      </w:divBdr>
    </w:div>
    <w:div w:id="2130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71842" TargetMode="External"/><Relationship Id="rId13"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bdrsu2019@mail.ru" TargetMode="External"/><Relationship Id="rId4" Type="http://schemas.openxmlformats.org/officeDocument/2006/relationships/settings" Target="settings.xml"/><Relationship Id="rId9" Type="http://schemas.openxmlformats.org/officeDocument/2006/relationships/hyperlink" Target="https://login.consultant.ru/link/?req=doc&amp;base=ROS&amp;n=4718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35B2-6CC3-4D69-BC8A-02833CE8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27</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labdrsu2019@mail.ru</cp:lastModifiedBy>
  <cp:revision>40</cp:revision>
  <cp:lastPrinted>2023-01-11T09:55:00Z</cp:lastPrinted>
  <dcterms:created xsi:type="dcterms:W3CDTF">2022-09-23T14:04:00Z</dcterms:created>
  <dcterms:modified xsi:type="dcterms:W3CDTF">2025-06-17T17:50:00Z</dcterms:modified>
</cp:coreProperties>
</file>