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A1" w:rsidRDefault="002E657A" w:rsidP="000C18A1">
      <w:pPr>
        <w:jc w:val="right"/>
        <w:rPr>
          <w:i/>
          <w:sz w:val="24"/>
          <w:szCs w:val="24"/>
        </w:rPr>
      </w:pPr>
      <w:r w:rsidRPr="00294E21">
        <w:rPr>
          <w:sz w:val="24"/>
          <w:szCs w:val="24"/>
        </w:rPr>
        <w:t xml:space="preserve">              </w:t>
      </w:r>
      <w:r w:rsidR="00572936" w:rsidRPr="00572936">
        <w:rPr>
          <w:i/>
          <w:sz w:val="24"/>
          <w:szCs w:val="24"/>
        </w:rPr>
        <w:t>Приложение №4</w:t>
      </w:r>
      <w:r w:rsidR="00572936">
        <w:rPr>
          <w:sz w:val="24"/>
          <w:szCs w:val="24"/>
        </w:rPr>
        <w:t xml:space="preserve"> </w:t>
      </w:r>
      <w:r w:rsidR="00FA3908">
        <w:rPr>
          <w:sz w:val="24"/>
          <w:szCs w:val="24"/>
        </w:rPr>
        <w:t xml:space="preserve">к документации </w:t>
      </w:r>
      <w:r w:rsidR="000C18A1" w:rsidRPr="00276FAE">
        <w:rPr>
          <w:i/>
          <w:sz w:val="24"/>
          <w:szCs w:val="24"/>
        </w:rPr>
        <w:t>аукцион</w:t>
      </w:r>
      <w:r w:rsidR="000C18A1">
        <w:rPr>
          <w:i/>
          <w:sz w:val="24"/>
          <w:szCs w:val="24"/>
        </w:rPr>
        <w:t>а</w:t>
      </w:r>
      <w:r w:rsidR="000C18A1" w:rsidRPr="00276FAE">
        <w:rPr>
          <w:i/>
          <w:sz w:val="24"/>
          <w:szCs w:val="24"/>
        </w:rPr>
        <w:t xml:space="preserve"> в электронной форме </w:t>
      </w:r>
    </w:p>
    <w:p w:rsidR="003168A3" w:rsidRPr="00D23CE9" w:rsidRDefault="00995CBA" w:rsidP="002E657A">
      <w:pPr>
        <w:pStyle w:val="5"/>
        <w:jc w:val="center"/>
        <w:rPr>
          <w:i w:val="0"/>
        </w:rPr>
      </w:pPr>
      <w:r w:rsidRPr="00D23CE9">
        <w:rPr>
          <w:i w:val="0"/>
        </w:rPr>
        <w:t xml:space="preserve">ПРОЕКТ </w:t>
      </w:r>
      <w:r w:rsidR="00817B42" w:rsidRPr="00D23CE9">
        <w:rPr>
          <w:i w:val="0"/>
        </w:rPr>
        <w:t>ДОГОВОР</w:t>
      </w:r>
      <w:r w:rsidRPr="00D23CE9">
        <w:rPr>
          <w:i w:val="0"/>
        </w:rPr>
        <w:t>А</w:t>
      </w:r>
      <w:r w:rsidR="00817B42" w:rsidRPr="00D23CE9">
        <w:rPr>
          <w:i w:val="0"/>
        </w:rPr>
        <w:t xml:space="preserve"> №</w:t>
      </w:r>
      <w:r w:rsidRPr="00D23CE9">
        <w:rPr>
          <w:i w:val="0"/>
        </w:rPr>
        <w:t>___</w:t>
      </w:r>
    </w:p>
    <w:p w:rsidR="00294E21" w:rsidRPr="00D23CE9" w:rsidRDefault="00B11565" w:rsidP="003168A3">
      <w:pPr>
        <w:jc w:val="center"/>
        <w:rPr>
          <w:b/>
          <w:bCs/>
          <w:sz w:val="26"/>
          <w:szCs w:val="26"/>
        </w:rPr>
      </w:pPr>
      <w:r w:rsidRPr="00D23CE9">
        <w:rPr>
          <w:b/>
          <w:bCs/>
          <w:sz w:val="26"/>
          <w:szCs w:val="26"/>
        </w:rPr>
        <w:t xml:space="preserve">  </w:t>
      </w:r>
      <w:r w:rsidR="003168A3" w:rsidRPr="00D23CE9">
        <w:rPr>
          <w:b/>
          <w:bCs/>
          <w:sz w:val="26"/>
          <w:szCs w:val="26"/>
        </w:rPr>
        <w:t>на оказание услуг</w:t>
      </w:r>
      <w:r w:rsidR="00294E21" w:rsidRPr="00D23CE9">
        <w:rPr>
          <w:b/>
          <w:bCs/>
          <w:sz w:val="26"/>
          <w:szCs w:val="26"/>
        </w:rPr>
        <w:t xml:space="preserve"> по </w:t>
      </w:r>
      <w:r w:rsidR="00A2631D" w:rsidRPr="00A2631D">
        <w:rPr>
          <w:b/>
          <w:bCs/>
          <w:sz w:val="26"/>
          <w:szCs w:val="26"/>
        </w:rPr>
        <w:t xml:space="preserve">расчету пожарных рисков </w:t>
      </w:r>
    </w:p>
    <w:p w:rsidR="003168A3" w:rsidRPr="00D23CE9" w:rsidRDefault="00294E21" w:rsidP="003168A3">
      <w:pPr>
        <w:pStyle w:val="a3"/>
        <w:rPr>
          <w:sz w:val="26"/>
          <w:szCs w:val="26"/>
        </w:rPr>
      </w:pPr>
      <w:r w:rsidRPr="00D23CE9">
        <w:rPr>
          <w:sz w:val="26"/>
          <w:szCs w:val="26"/>
        </w:rPr>
        <w:t xml:space="preserve">_____________________                                            </w:t>
      </w:r>
      <w:r w:rsidR="00995CBA" w:rsidRPr="00D23CE9">
        <w:rPr>
          <w:sz w:val="26"/>
          <w:szCs w:val="26"/>
        </w:rPr>
        <w:tab/>
      </w:r>
      <w:proofErr w:type="gramStart"/>
      <w:r w:rsidR="00995CBA" w:rsidRPr="00D23CE9">
        <w:rPr>
          <w:sz w:val="26"/>
          <w:szCs w:val="26"/>
        </w:rPr>
        <w:tab/>
        <w:t xml:space="preserve"> </w:t>
      </w:r>
      <w:r w:rsidR="0045008A" w:rsidRPr="00D23CE9">
        <w:rPr>
          <w:sz w:val="26"/>
          <w:szCs w:val="26"/>
        </w:rPr>
        <w:t xml:space="preserve"> «</w:t>
      </w:r>
      <w:proofErr w:type="gramEnd"/>
      <w:r w:rsidR="00995CBA" w:rsidRPr="00D23CE9">
        <w:rPr>
          <w:sz w:val="26"/>
          <w:szCs w:val="26"/>
        </w:rPr>
        <w:t>____</w:t>
      </w:r>
      <w:r w:rsidR="002465F5" w:rsidRPr="00D23CE9">
        <w:rPr>
          <w:sz w:val="26"/>
          <w:szCs w:val="26"/>
        </w:rPr>
        <w:t>»</w:t>
      </w:r>
      <w:r w:rsidR="00995CBA" w:rsidRPr="00D23CE9">
        <w:rPr>
          <w:sz w:val="26"/>
          <w:szCs w:val="26"/>
        </w:rPr>
        <w:t>________</w:t>
      </w:r>
      <w:r w:rsidR="002465F5" w:rsidRPr="00D23CE9">
        <w:rPr>
          <w:sz w:val="26"/>
          <w:szCs w:val="26"/>
        </w:rPr>
        <w:t xml:space="preserve"> </w:t>
      </w:r>
      <w:r w:rsidR="003168A3" w:rsidRPr="00D23CE9">
        <w:rPr>
          <w:sz w:val="26"/>
          <w:szCs w:val="26"/>
        </w:rPr>
        <w:t xml:space="preserve"> 20</w:t>
      </w:r>
      <w:r w:rsidR="00CC424F" w:rsidRPr="00D23CE9">
        <w:rPr>
          <w:sz w:val="26"/>
          <w:szCs w:val="26"/>
        </w:rPr>
        <w:t>2</w:t>
      </w:r>
      <w:r w:rsidR="00416761">
        <w:rPr>
          <w:sz w:val="26"/>
          <w:szCs w:val="26"/>
        </w:rPr>
        <w:t>5</w:t>
      </w:r>
      <w:r w:rsidR="003168A3" w:rsidRPr="00D23CE9">
        <w:rPr>
          <w:sz w:val="26"/>
          <w:szCs w:val="26"/>
        </w:rPr>
        <w:t>г.</w:t>
      </w:r>
    </w:p>
    <w:p w:rsidR="003168A3" w:rsidRPr="00D23CE9" w:rsidRDefault="003168A3" w:rsidP="003168A3">
      <w:pPr>
        <w:jc w:val="both"/>
        <w:rPr>
          <w:sz w:val="26"/>
          <w:szCs w:val="26"/>
        </w:rPr>
      </w:pPr>
    </w:p>
    <w:p w:rsidR="00416761" w:rsidRPr="00416761" w:rsidRDefault="00ED17B4" w:rsidP="00416761">
      <w:pPr>
        <w:ind w:firstLine="567"/>
        <w:jc w:val="both"/>
        <w:rPr>
          <w:sz w:val="24"/>
          <w:szCs w:val="24"/>
        </w:rPr>
      </w:pPr>
      <w:r w:rsidRPr="00416761">
        <w:rPr>
          <w:sz w:val="24"/>
          <w:szCs w:val="24"/>
        </w:rPr>
        <w:t xml:space="preserve"> </w:t>
      </w:r>
      <w:r w:rsidR="003B6358" w:rsidRPr="00416761">
        <w:rPr>
          <w:sz w:val="24"/>
          <w:szCs w:val="24"/>
        </w:rPr>
        <w:t xml:space="preserve">  </w:t>
      </w:r>
      <w:r w:rsidR="00416761" w:rsidRPr="00416761">
        <w:rPr>
          <w:sz w:val="24"/>
          <w:szCs w:val="24"/>
        </w:rPr>
        <w:t>________________________, именуемый</w:t>
      </w:r>
      <w:r w:rsidR="00A2631D">
        <w:rPr>
          <w:sz w:val="24"/>
          <w:szCs w:val="24"/>
        </w:rPr>
        <w:t>(</w:t>
      </w:r>
      <w:proofErr w:type="spellStart"/>
      <w:r w:rsidR="00A2631D">
        <w:rPr>
          <w:sz w:val="24"/>
          <w:szCs w:val="24"/>
        </w:rPr>
        <w:t>ое</w:t>
      </w:r>
      <w:proofErr w:type="spellEnd"/>
      <w:r w:rsidR="00A2631D">
        <w:rPr>
          <w:sz w:val="24"/>
          <w:szCs w:val="24"/>
        </w:rPr>
        <w:t>)</w:t>
      </w:r>
      <w:r w:rsidR="00416761" w:rsidRPr="00416761">
        <w:rPr>
          <w:sz w:val="24"/>
          <w:szCs w:val="24"/>
        </w:rPr>
        <w:t xml:space="preserve"> в дальнейшей «Исполнитель»,  в лице ________________________________, действующего на основании ________________,</w:t>
      </w:r>
      <w:r w:rsidR="00A2631D">
        <w:rPr>
          <w:sz w:val="24"/>
          <w:szCs w:val="24"/>
        </w:rPr>
        <w:t xml:space="preserve"> являющееся(</w:t>
      </w:r>
      <w:proofErr w:type="spellStart"/>
      <w:r w:rsidR="00A2631D">
        <w:rPr>
          <w:sz w:val="24"/>
          <w:szCs w:val="24"/>
        </w:rPr>
        <w:t>ийся</w:t>
      </w:r>
      <w:proofErr w:type="spellEnd"/>
      <w:r w:rsidR="00A2631D">
        <w:rPr>
          <w:sz w:val="24"/>
          <w:szCs w:val="24"/>
        </w:rPr>
        <w:t>) победителем аукциона в электронной форме</w:t>
      </w:r>
      <w:r w:rsidR="00416761" w:rsidRPr="00416761">
        <w:rPr>
          <w:sz w:val="24"/>
          <w:szCs w:val="24"/>
        </w:rPr>
        <w:t xml:space="preserve"> с одной стороны и </w:t>
      </w:r>
      <w:r w:rsidR="00416761" w:rsidRPr="00416761">
        <w:rPr>
          <w:b/>
          <w:sz w:val="24"/>
          <w:szCs w:val="24"/>
        </w:rPr>
        <w:t>Муниципальное автономное учреждение дополнительного образования «Спортивная школа олимпийского резерва» Сургутского района,</w:t>
      </w:r>
      <w:r w:rsidR="00416761" w:rsidRPr="00416761">
        <w:rPr>
          <w:sz w:val="24"/>
          <w:szCs w:val="24"/>
        </w:rPr>
        <w:t xml:space="preserve"> именуемое в дальнейшем «Заказчик», в лице директора </w:t>
      </w:r>
      <w:proofErr w:type="spellStart"/>
      <w:r w:rsidR="00416761" w:rsidRPr="00416761">
        <w:rPr>
          <w:sz w:val="24"/>
          <w:szCs w:val="24"/>
        </w:rPr>
        <w:t>Казимагомедова</w:t>
      </w:r>
      <w:proofErr w:type="spellEnd"/>
      <w:r w:rsidR="00416761" w:rsidRPr="00416761">
        <w:rPr>
          <w:sz w:val="24"/>
          <w:szCs w:val="24"/>
        </w:rPr>
        <w:t xml:space="preserve"> </w:t>
      </w:r>
      <w:proofErr w:type="spellStart"/>
      <w:r w:rsidR="00416761" w:rsidRPr="00416761">
        <w:rPr>
          <w:sz w:val="24"/>
          <w:szCs w:val="24"/>
        </w:rPr>
        <w:t>Тарлана</w:t>
      </w:r>
      <w:proofErr w:type="spellEnd"/>
      <w:r w:rsidR="00416761" w:rsidRPr="00416761">
        <w:rPr>
          <w:sz w:val="24"/>
          <w:szCs w:val="24"/>
        </w:rPr>
        <w:t xml:space="preserve"> </w:t>
      </w:r>
      <w:proofErr w:type="spellStart"/>
      <w:r w:rsidR="00416761" w:rsidRPr="00416761">
        <w:rPr>
          <w:sz w:val="24"/>
          <w:szCs w:val="24"/>
        </w:rPr>
        <w:t>Рамазановича</w:t>
      </w:r>
      <w:proofErr w:type="spellEnd"/>
      <w:r w:rsidR="00416761" w:rsidRPr="00416761">
        <w:rPr>
          <w:sz w:val="24"/>
          <w:szCs w:val="24"/>
        </w:rPr>
        <w:t xml:space="preserve">, действующего на основании Устава, с другой стороны, в соответствии  с Федеральным законом от 18.07.2011 № 223-ФЗ «О закупках товаров, работ, услуг отдельными видами юридических лиц» (далее – Закон № 223-ФЗ), </w:t>
      </w:r>
      <w:r w:rsidR="00091235">
        <w:rPr>
          <w:sz w:val="24"/>
          <w:szCs w:val="24"/>
        </w:rPr>
        <w:t>п.28 П</w:t>
      </w:r>
      <w:r w:rsidR="00416761" w:rsidRPr="00416761">
        <w:rPr>
          <w:sz w:val="24"/>
          <w:szCs w:val="24"/>
        </w:rPr>
        <w:t>оложени</w:t>
      </w:r>
      <w:r w:rsidR="00091235">
        <w:rPr>
          <w:sz w:val="24"/>
          <w:szCs w:val="24"/>
        </w:rPr>
        <w:t>я</w:t>
      </w:r>
      <w:r w:rsidR="00416761" w:rsidRPr="00416761">
        <w:rPr>
          <w:sz w:val="24"/>
          <w:szCs w:val="24"/>
        </w:rPr>
        <w:t xml:space="preserve"> о закупке товаров, работ, услуг Муниципально</w:t>
      </w:r>
      <w:r w:rsidR="00A2631D">
        <w:rPr>
          <w:sz w:val="24"/>
          <w:szCs w:val="24"/>
        </w:rPr>
        <w:t>го</w:t>
      </w:r>
      <w:r w:rsidR="00416761" w:rsidRPr="00416761">
        <w:rPr>
          <w:sz w:val="24"/>
          <w:szCs w:val="24"/>
        </w:rPr>
        <w:t xml:space="preserve"> автономно</w:t>
      </w:r>
      <w:r w:rsidR="00A2631D">
        <w:rPr>
          <w:sz w:val="24"/>
          <w:szCs w:val="24"/>
        </w:rPr>
        <w:t>го</w:t>
      </w:r>
      <w:r w:rsidR="00416761" w:rsidRPr="00416761">
        <w:rPr>
          <w:sz w:val="24"/>
          <w:szCs w:val="24"/>
        </w:rPr>
        <w:t xml:space="preserve"> учреждени</w:t>
      </w:r>
      <w:r w:rsidR="00A2631D">
        <w:rPr>
          <w:sz w:val="24"/>
          <w:szCs w:val="24"/>
        </w:rPr>
        <w:t>я</w:t>
      </w:r>
      <w:r w:rsidR="00416761" w:rsidRPr="00416761">
        <w:rPr>
          <w:sz w:val="24"/>
          <w:szCs w:val="24"/>
        </w:rPr>
        <w:t xml:space="preserve"> дополнительного образования «Спортивная школа олимпийского резерва» Сургутского района от 27.12.2023 (далее - Положение о закупке) и протокола № ________ от «___» _____ 2025г., заключили настоящий договор о нижеследующем:</w:t>
      </w:r>
    </w:p>
    <w:p w:rsidR="00216FE5" w:rsidRPr="00216FE5" w:rsidRDefault="00216FE5" w:rsidP="00216FE5">
      <w:pPr>
        <w:ind w:firstLine="567"/>
        <w:jc w:val="both"/>
        <w:rPr>
          <w:rFonts w:eastAsia="Calibri"/>
          <w:b/>
          <w:color w:val="auto"/>
          <w:sz w:val="24"/>
          <w:szCs w:val="24"/>
        </w:rPr>
      </w:pPr>
      <w:r w:rsidRPr="00216FE5">
        <w:rPr>
          <w:rFonts w:eastAsia="Calibri"/>
          <w:color w:val="auto"/>
          <w:sz w:val="24"/>
          <w:szCs w:val="24"/>
        </w:rPr>
        <w:t xml:space="preserve">  </w:t>
      </w:r>
    </w:p>
    <w:p w:rsidR="003168A3" w:rsidRPr="0000094F" w:rsidRDefault="003168A3" w:rsidP="00216FE5">
      <w:pPr>
        <w:jc w:val="center"/>
        <w:rPr>
          <w:b/>
          <w:sz w:val="24"/>
          <w:szCs w:val="24"/>
        </w:rPr>
      </w:pPr>
      <w:r w:rsidRPr="0000094F">
        <w:rPr>
          <w:b/>
          <w:sz w:val="24"/>
          <w:szCs w:val="24"/>
        </w:rPr>
        <w:t>1. Предмет договора</w:t>
      </w:r>
    </w:p>
    <w:p w:rsidR="00216FE5" w:rsidRPr="0000094F" w:rsidRDefault="002465F5" w:rsidP="00216FE5">
      <w:pPr>
        <w:tabs>
          <w:tab w:val="num" w:pos="780"/>
        </w:tabs>
        <w:jc w:val="both"/>
        <w:rPr>
          <w:rFonts w:eastAsia="Calibri"/>
          <w:color w:val="auto"/>
          <w:sz w:val="24"/>
          <w:szCs w:val="24"/>
        </w:rPr>
      </w:pPr>
      <w:r w:rsidRPr="0000094F">
        <w:rPr>
          <w:sz w:val="24"/>
          <w:szCs w:val="24"/>
        </w:rPr>
        <w:t>1.1.</w:t>
      </w:r>
      <w:r w:rsidR="00216FE5" w:rsidRPr="0000094F">
        <w:rPr>
          <w:sz w:val="24"/>
          <w:szCs w:val="24"/>
        </w:rPr>
        <w:t xml:space="preserve"> </w:t>
      </w:r>
      <w:r w:rsidR="00216FE5" w:rsidRPr="0000094F">
        <w:rPr>
          <w:rFonts w:eastAsia="Calibri"/>
          <w:color w:val="auto"/>
          <w:sz w:val="24"/>
          <w:szCs w:val="24"/>
        </w:rPr>
        <w:t xml:space="preserve">По настоящему договору Заказчик поручает, а Исполнитель принимает на себя обязательства оказать услуги по </w:t>
      </w:r>
      <w:r w:rsidR="00A2631D" w:rsidRPr="00A2631D">
        <w:rPr>
          <w:rFonts w:eastAsia="Calibri"/>
          <w:color w:val="auto"/>
          <w:sz w:val="24"/>
          <w:szCs w:val="24"/>
        </w:rPr>
        <w:t xml:space="preserve">расчету пожарных рисков </w:t>
      </w:r>
      <w:r w:rsidR="00216FE5" w:rsidRPr="0000094F">
        <w:rPr>
          <w:rFonts w:eastAsia="Calibri"/>
          <w:color w:val="auto"/>
          <w:sz w:val="24"/>
          <w:szCs w:val="24"/>
        </w:rPr>
        <w:t xml:space="preserve">(далее - услуги), согласно расчета стоимости на оказание услуг (Приложение №1 к настоящему договору), а Заказчик обязуется оплатить оказанные услуги. </w:t>
      </w:r>
    </w:p>
    <w:p w:rsidR="00834BA5" w:rsidRPr="0000094F" w:rsidRDefault="002465F5" w:rsidP="002465F5">
      <w:pPr>
        <w:pStyle w:val="a3"/>
        <w:rPr>
          <w:sz w:val="24"/>
          <w:szCs w:val="24"/>
        </w:rPr>
      </w:pPr>
      <w:r w:rsidRPr="0000094F">
        <w:rPr>
          <w:sz w:val="24"/>
          <w:szCs w:val="24"/>
        </w:rPr>
        <w:t>1.2. Срок оказания услуг</w:t>
      </w:r>
      <w:r w:rsidR="00ED7924" w:rsidRPr="0000094F">
        <w:rPr>
          <w:sz w:val="24"/>
          <w:szCs w:val="24"/>
        </w:rPr>
        <w:t xml:space="preserve"> с </w:t>
      </w:r>
      <w:r w:rsidR="00995CBA" w:rsidRPr="0000094F">
        <w:rPr>
          <w:sz w:val="24"/>
          <w:szCs w:val="24"/>
        </w:rPr>
        <w:t xml:space="preserve">момента </w:t>
      </w:r>
      <w:r w:rsidR="0087162C">
        <w:rPr>
          <w:sz w:val="24"/>
          <w:szCs w:val="24"/>
        </w:rPr>
        <w:t>подписания</w:t>
      </w:r>
      <w:r w:rsidR="00995CBA" w:rsidRPr="0000094F">
        <w:rPr>
          <w:sz w:val="24"/>
          <w:szCs w:val="24"/>
        </w:rPr>
        <w:t xml:space="preserve"> договора</w:t>
      </w:r>
      <w:r w:rsidR="00227CBE" w:rsidRPr="0000094F">
        <w:rPr>
          <w:sz w:val="24"/>
          <w:szCs w:val="24"/>
        </w:rPr>
        <w:t xml:space="preserve"> </w:t>
      </w:r>
      <w:r w:rsidR="00995CBA" w:rsidRPr="0000094F">
        <w:rPr>
          <w:sz w:val="24"/>
          <w:szCs w:val="24"/>
        </w:rPr>
        <w:t xml:space="preserve">и </w:t>
      </w:r>
      <w:r w:rsidR="00227CBE" w:rsidRPr="0000094F">
        <w:rPr>
          <w:sz w:val="24"/>
          <w:szCs w:val="24"/>
        </w:rPr>
        <w:t xml:space="preserve">по </w:t>
      </w:r>
      <w:r w:rsidR="00A2631D">
        <w:rPr>
          <w:sz w:val="24"/>
          <w:szCs w:val="24"/>
        </w:rPr>
        <w:t>15</w:t>
      </w:r>
      <w:r w:rsidR="000706D1" w:rsidRPr="0000094F">
        <w:rPr>
          <w:sz w:val="24"/>
          <w:szCs w:val="24"/>
        </w:rPr>
        <w:t xml:space="preserve"> </w:t>
      </w:r>
      <w:r w:rsidR="00A2631D">
        <w:rPr>
          <w:sz w:val="24"/>
          <w:szCs w:val="24"/>
        </w:rPr>
        <w:t>августа</w:t>
      </w:r>
      <w:r w:rsidR="00F50E0B" w:rsidRPr="0000094F">
        <w:rPr>
          <w:sz w:val="24"/>
          <w:szCs w:val="24"/>
        </w:rPr>
        <w:t xml:space="preserve"> </w:t>
      </w:r>
      <w:r w:rsidRPr="0000094F">
        <w:rPr>
          <w:sz w:val="24"/>
          <w:szCs w:val="24"/>
        </w:rPr>
        <w:t>20</w:t>
      </w:r>
      <w:r w:rsidR="000706D1" w:rsidRPr="0000094F">
        <w:rPr>
          <w:sz w:val="24"/>
          <w:szCs w:val="24"/>
        </w:rPr>
        <w:t>2</w:t>
      </w:r>
      <w:r w:rsidR="00EE0792">
        <w:rPr>
          <w:sz w:val="24"/>
          <w:szCs w:val="24"/>
        </w:rPr>
        <w:t>5</w:t>
      </w:r>
      <w:r w:rsidR="00834BA5" w:rsidRPr="0000094F">
        <w:rPr>
          <w:sz w:val="24"/>
          <w:szCs w:val="24"/>
        </w:rPr>
        <w:t>г.</w:t>
      </w:r>
      <w:r w:rsidR="00ED7924" w:rsidRPr="0000094F">
        <w:rPr>
          <w:sz w:val="24"/>
          <w:szCs w:val="24"/>
        </w:rPr>
        <w:t xml:space="preserve"> </w:t>
      </w:r>
      <w:r w:rsidR="00091235" w:rsidRPr="00091235">
        <w:rPr>
          <w:sz w:val="24"/>
          <w:szCs w:val="24"/>
        </w:rPr>
        <w:t>в рабочие дни и рабочее время Заказчика с 9.00 до 17.00 (время местное)</w:t>
      </w:r>
      <w:r w:rsidR="00091235">
        <w:rPr>
          <w:sz w:val="24"/>
          <w:szCs w:val="24"/>
        </w:rPr>
        <w:t>.</w:t>
      </w:r>
      <w:r w:rsidR="00834BA5" w:rsidRPr="0000094F">
        <w:rPr>
          <w:sz w:val="24"/>
          <w:szCs w:val="24"/>
        </w:rPr>
        <w:t xml:space="preserve"> </w:t>
      </w:r>
    </w:p>
    <w:p w:rsidR="00A2631D" w:rsidRDefault="002465F5" w:rsidP="00A2631D">
      <w:pPr>
        <w:pStyle w:val="a3"/>
        <w:rPr>
          <w:sz w:val="24"/>
          <w:szCs w:val="24"/>
        </w:rPr>
      </w:pPr>
      <w:r w:rsidRPr="0000094F">
        <w:rPr>
          <w:sz w:val="24"/>
          <w:szCs w:val="24"/>
        </w:rPr>
        <w:t>1.</w:t>
      </w:r>
      <w:r w:rsidR="003D71BD" w:rsidRPr="0000094F">
        <w:rPr>
          <w:sz w:val="24"/>
          <w:szCs w:val="24"/>
        </w:rPr>
        <w:t>3</w:t>
      </w:r>
      <w:r w:rsidRPr="0000094F">
        <w:rPr>
          <w:sz w:val="24"/>
          <w:szCs w:val="24"/>
        </w:rPr>
        <w:t>.</w:t>
      </w:r>
      <w:r w:rsidR="0000094F" w:rsidRPr="0000094F">
        <w:rPr>
          <w:sz w:val="24"/>
          <w:szCs w:val="24"/>
        </w:rPr>
        <w:t xml:space="preserve"> </w:t>
      </w:r>
      <w:r w:rsidRPr="0000094F">
        <w:rPr>
          <w:sz w:val="24"/>
          <w:szCs w:val="24"/>
        </w:rPr>
        <w:t>Место оказания услуг:</w:t>
      </w:r>
      <w:r w:rsidR="007E12F0">
        <w:rPr>
          <w:sz w:val="24"/>
          <w:szCs w:val="24"/>
        </w:rPr>
        <w:t xml:space="preserve"> </w:t>
      </w:r>
    </w:p>
    <w:p w:rsidR="00A2631D" w:rsidRPr="00A2631D" w:rsidRDefault="00A2631D" w:rsidP="00A2631D">
      <w:pPr>
        <w:pStyle w:val="a3"/>
        <w:rPr>
          <w:sz w:val="24"/>
          <w:szCs w:val="24"/>
        </w:rPr>
      </w:pPr>
      <w:r w:rsidRPr="00A2631D">
        <w:rPr>
          <w:sz w:val="24"/>
          <w:szCs w:val="24"/>
        </w:rPr>
        <w:t>-</w:t>
      </w:r>
      <w:r w:rsidRPr="00A2631D">
        <w:rPr>
          <w:sz w:val="24"/>
          <w:szCs w:val="24"/>
        </w:rPr>
        <w:tab/>
        <w:t xml:space="preserve">ХМАО-Югра, Сургутский район, </w:t>
      </w:r>
      <w:proofErr w:type="spellStart"/>
      <w:r w:rsidRPr="00A2631D">
        <w:rPr>
          <w:sz w:val="24"/>
          <w:szCs w:val="24"/>
        </w:rPr>
        <w:t>д.Лямина</w:t>
      </w:r>
      <w:proofErr w:type="spellEnd"/>
      <w:r w:rsidRPr="00A2631D">
        <w:rPr>
          <w:sz w:val="24"/>
          <w:szCs w:val="24"/>
        </w:rPr>
        <w:t xml:space="preserve">, ул.Северная,34 </w:t>
      </w:r>
    </w:p>
    <w:p w:rsidR="00A2631D" w:rsidRPr="00A2631D" w:rsidRDefault="00A2631D" w:rsidP="00A2631D">
      <w:pPr>
        <w:pStyle w:val="a3"/>
        <w:rPr>
          <w:sz w:val="24"/>
          <w:szCs w:val="24"/>
        </w:rPr>
      </w:pPr>
      <w:r w:rsidRPr="00A2631D">
        <w:rPr>
          <w:sz w:val="24"/>
          <w:szCs w:val="24"/>
        </w:rPr>
        <w:t>-</w:t>
      </w:r>
      <w:r w:rsidRPr="00A2631D">
        <w:rPr>
          <w:sz w:val="24"/>
          <w:szCs w:val="24"/>
        </w:rPr>
        <w:tab/>
        <w:t xml:space="preserve">ХМАО-Югра, Сургутский район, </w:t>
      </w:r>
      <w:proofErr w:type="spellStart"/>
      <w:proofErr w:type="gramStart"/>
      <w:r w:rsidRPr="00A2631D">
        <w:rPr>
          <w:sz w:val="24"/>
          <w:szCs w:val="24"/>
        </w:rPr>
        <w:t>пгт.Барсово</w:t>
      </w:r>
      <w:proofErr w:type="spellEnd"/>
      <w:proofErr w:type="gramEnd"/>
      <w:r w:rsidRPr="00A2631D">
        <w:rPr>
          <w:sz w:val="24"/>
          <w:szCs w:val="24"/>
        </w:rPr>
        <w:t xml:space="preserve">, ул.Щемелева,13а </w:t>
      </w:r>
    </w:p>
    <w:p w:rsidR="00227CBE" w:rsidRDefault="00A2631D" w:rsidP="00A2631D">
      <w:pPr>
        <w:pStyle w:val="a3"/>
        <w:rPr>
          <w:sz w:val="24"/>
          <w:szCs w:val="24"/>
        </w:rPr>
      </w:pPr>
      <w:r w:rsidRPr="00A2631D">
        <w:rPr>
          <w:sz w:val="24"/>
          <w:szCs w:val="24"/>
        </w:rPr>
        <w:t>-</w:t>
      </w:r>
      <w:r w:rsidRPr="00A2631D">
        <w:rPr>
          <w:sz w:val="24"/>
          <w:szCs w:val="24"/>
        </w:rPr>
        <w:tab/>
        <w:t xml:space="preserve">ХМАО-Югра, Сургутский района, </w:t>
      </w:r>
      <w:proofErr w:type="spellStart"/>
      <w:r w:rsidRPr="00A2631D">
        <w:rPr>
          <w:sz w:val="24"/>
          <w:szCs w:val="24"/>
        </w:rPr>
        <w:t>г.Лянтор</w:t>
      </w:r>
      <w:proofErr w:type="spellEnd"/>
      <w:r w:rsidRPr="00A2631D">
        <w:rPr>
          <w:sz w:val="24"/>
          <w:szCs w:val="24"/>
        </w:rPr>
        <w:t xml:space="preserve">, </w:t>
      </w:r>
      <w:proofErr w:type="spellStart"/>
      <w:r w:rsidRPr="00A2631D">
        <w:rPr>
          <w:sz w:val="24"/>
          <w:szCs w:val="24"/>
        </w:rPr>
        <w:t>ул.Салавата</w:t>
      </w:r>
      <w:proofErr w:type="spellEnd"/>
      <w:r w:rsidRPr="00A2631D">
        <w:rPr>
          <w:sz w:val="24"/>
          <w:szCs w:val="24"/>
        </w:rPr>
        <w:t xml:space="preserve"> Юлаева,2 </w:t>
      </w:r>
    </w:p>
    <w:p w:rsidR="007E12F0" w:rsidRPr="0000094F" w:rsidRDefault="007E12F0" w:rsidP="002465F5">
      <w:pPr>
        <w:pStyle w:val="a3"/>
        <w:rPr>
          <w:sz w:val="24"/>
          <w:szCs w:val="24"/>
        </w:rPr>
      </w:pPr>
      <w:r>
        <w:rPr>
          <w:sz w:val="24"/>
          <w:szCs w:val="24"/>
        </w:rPr>
        <w:t xml:space="preserve">1.4. Код ОКПД2: </w:t>
      </w:r>
      <w:r w:rsidR="00A2631D">
        <w:rPr>
          <w:sz w:val="24"/>
          <w:szCs w:val="24"/>
        </w:rPr>
        <w:t>84.25.11.120</w:t>
      </w:r>
    </w:p>
    <w:p w:rsidR="005C3FEA" w:rsidRPr="005C3FEA" w:rsidRDefault="005C3FEA" w:rsidP="005C3FEA">
      <w:pPr>
        <w:pStyle w:val="a3"/>
        <w:rPr>
          <w:sz w:val="24"/>
          <w:szCs w:val="24"/>
        </w:rPr>
      </w:pPr>
      <w:r>
        <w:rPr>
          <w:sz w:val="24"/>
          <w:szCs w:val="24"/>
        </w:rPr>
        <w:t xml:space="preserve">1.5. </w:t>
      </w:r>
      <w:r w:rsidRPr="005C3FEA">
        <w:rPr>
          <w:sz w:val="24"/>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00094F" w:rsidRPr="0000094F" w:rsidRDefault="005C3FEA" w:rsidP="005C3FEA">
      <w:pPr>
        <w:pStyle w:val="a3"/>
        <w:rPr>
          <w:sz w:val="24"/>
          <w:szCs w:val="24"/>
        </w:rPr>
      </w:pPr>
      <w:r w:rsidRPr="005C3FEA">
        <w:rPr>
          <w:sz w:val="24"/>
          <w:szCs w:val="24"/>
        </w:rPr>
        <w:t>1.6. Предусмотренные договором услуги оказываются Исполнителем в полном соответствии с Техническим заданием</w:t>
      </w:r>
      <w:r w:rsidR="00091235" w:rsidRPr="00091235">
        <w:t xml:space="preserve"> </w:t>
      </w:r>
      <w:r w:rsidR="00091235" w:rsidRPr="00091235">
        <w:rPr>
          <w:sz w:val="24"/>
          <w:szCs w:val="24"/>
        </w:rPr>
        <w:t>на оказание услуг по расчёту пожарных рисков</w:t>
      </w:r>
      <w:r w:rsidRPr="005C3FEA">
        <w:rPr>
          <w:sz w:val="24"/>
          <w:szCs w:val="24"/>
        </w:rPr>
        <w:t xml:space="preserve"> (Приложение №2 к настоящему договору); расчётом стоимости на оказани</w:t>
      </w:r>
      <w:r w:rsidR="00A2631D">
        <w:rPr>
          <w:sz w:val="24"/>
          <w:szCs w:val="24"/>
        </w:rPr>
        <w:t>е</w:t>
      </w:r>
      <w:r w:rsidRPr="005C3FEA">
        <w:rPr>
          <w:sz w:val="24"/>
          <w:szCs w:val="24"/>
        </w:rPr>
        <w:t xml:space="preserve"> услуг (Приложение №1 к настоящему договору</w:t>
      </w:r>
      <w:r>
        <w:rPr>
          <w:sz w:val="24"/>
          <w:szCs w:val="24"/>
        </w:rPr>
        <w:t>).</w:t>
      </w:r>
    </w:p>
    <w:p w:rsidR="0000094F" w:rsidRPr="0000094F" w:rsidRDefault="0000094F" w:rsidP="0000094F">
      <w:pPr>
        <w:autoSpaceDE w:val="0"/>
        <w:autoSpaceDN w:val="0"/>
        <w:adjustRightInd w:val="0"/>
        <w:contextualSpacing/>
        <w:jc w:val="center"/>
        <w:outlineLvl w:val="0"/>
        <w:rPr>
          <w:rFonts w:eastAsia="Calibri"/>
          <w:b/>
          <w:bCs/>
          <w:color w:val="auto"/>
          <w:sz w:val="24"/>
          <w:szCs w:val="24"/>
        </w:rPr>
      </w:pPr>
      <w:r>
        <w:rPr>
          <w:rFonts w:eastAsia="Calibri"/>
          <w:b/>
          <w:bCs/>
          <w:color w:val="auto"/>
          <w:sz w:val="24"/>
          <w:szCs w:val="24"/>
        </w:rPr>
        <w:t xml:space="preserve">2. </w:t>
      </w:r>
      <w:r w:rsidRPr="0000094F">
        <w:rPr>
          <w:rFonts w:eastAsia="Calibri"/>
          <w:b/>
          <w:bCs/>
          <w:color w:val="auto"/>
          <w:sz w:val="24"/>
          <w:szCs w:val="24"/>
        </w:rPr>
        <w:t>Цена договора и порядок расчётов</w:t>
      </w:r>
    </w:p>
    <w:p w:rsidR="0000094F" w:rsidRPr="0000094F" w:rsidRDefault="00416761" w:rsidP="0000094F">
      <w:pPr>
        <w:widowControl w:val="0"/>
        <w:numPr>
          <w:ilvl w:val="1"/>
          <w:numId w:val="10"/>
        </w:numPr>
        <w:tabs>
          <w:tab w:val="left" w:pos="1"/>
          <w:tab w:val="left" w:pos="284"/>
          <w:tab w:val="left" w:pos="426"/>
          <w:tab w:val="left" w:leader="underscore" w:pos="567"/>
          <w:tab w:val="left" w:pos="709"/>
        </w:tabs>
        <w:autoSpaceDE w:val="0"/>
        <w:autoSpaceDN w:val="0"/>
        <w:adjustRightInd w:val="0"/>
        <w:ind w:left="0" w:firstLine="0"/>
        <w:contextualSpacing/>
        <w:jc w:val="both"/>
        <w:rPr>
          <w:sz w:val="24"/>
          <w:szCs w:val="24"/>
          <w:lang w:val="x-none"/>
        </w:rPr>
      </w:pPr>
      <w:r>
        <w:rPr>
          <w:color w:val="auto"/>
          <w:sz w:val="24"/>
          <w:szCs w:val="24"/>
          <w:lang w:eastAsia="x-none"/>
        </w:rPr>
        <w:t>Ц</w:t>
      </w:r>
      <w:proofErr w:type="spellStart"/>
      <w:r w:rsidR="0000094F" w:rsidRPr="0000094F">
        <w:rPr>
          <w:color w:val="auto"/>
          <w:sz w:val="24"/>
          <w:szCs w:val="24"/>
          <w:lang w:val="x-none" w:eastAsia="x-none"/>
        </w:rPr>
        <w:t>ена</w:t>
      </w:r>
      <w:proofErr w:type="spellEnd"/>
      <w:r w:rsidR="0000094F" w:rsidRPr="0000094F">
        <w:rPr>
          <w:color w:val="auto"/>
          <w:sz w:val="24"/>
          <w:szCs w:val="24"/>
          <w:lang w:val="x-none" w:eastAsia="x-none"/>
        </w:rPr>
        <w:t xml:space="preserve"> договора составляет</w:t>
      </w:r>
      <w:r w:rsidR="0000094F" w:rsidRPr="0000094F">
        <w:rPr>
          <w:b/>
          <w:color w:val="auto"/>
          <w:sz w:val="24"/>
          <w:szCs w:val="24"/>
          <w:lang w:val="x-none" w:eastAsia="x-none"/>
        </w:rPr>
        <w:t xml:space="preserve"> _______</w:t>
      </w:r>
      <w:r w:rsidR="0000094F" w:rsidRPr="0000094F">
        <w:rPr>
          <w:color w:val="auto"/>
          <w:sz w:val="24"/>
          <w:szCs w:val="24"/>
          <w:lang w:val="x-none" w:eastAsia="x-none"/>
        </w:rPr>
        <w:t xml:space="preserve">_____________ (_________________) рублей, с учётом уплаты налогов, сборов и других обязательных платежей, связанных с исполнением договора, в том числе НДС – ____ % </w:t>
      </w:r>
      <w:r w:rsidR="0000094F" w:rsidRPr="0000094F">
        <w:rPr>
          <w:i/>
          <w:color w:val="auto"/>
          <w:sz w:val="24"/>
          <w:szCs w:val="24"/>
          <w:lang w:val="x-none" w:eastAsia="x-none"/>
        </w:rPr>
        <w:t>(в случае если НДС не облагается указать основание)</w:t>
      </w:r>
      <w:r w:rsidR="0000094F" w:rsidRPr="0000094F">
        <w:rPr>
          <w:color w:val="auto"/>
          <w:sz w:val="24"/>
          <w:szCs w:val="24"/>
          <w:lang w:val="x-none" w:eastAsia="x-none"/>
        </w:rPr>
        <w:t xml:space="preserve">. </w:t>
      </w:r>
    </w:p>
    <w:p w:rsidR="0000094F" w:rsidRDefault="0000094F" w:rsidP="0000094F">
      <w:pPr>
        <w:tabs>
          <w:tab w:val="left" w:pos="284"/>
          <w:tab w:val="left" w:pos="426"/>
          <w:tab w:val="left" w:pos="709"/>
        </w:tabs>
        <w:autoSpaceDE w:val="0"/>
        <w:autoSpaceDN w:val="0"/>
        <w:adjustRightInd w:val="0"/>
        <w:jc w:val="both"/>
        <w:rPr>
          <w:rFonts w:eastAsia="Calibri"/>
          <w:sz w:val="24"/>
          <w:szCs w:val="24"/>
        </w:rPr>
      </w:pPr>
      <w:r w:rsidRPr="0000094F">
        <w:rPr>
          <w:rFonts w:eastAsia="Calibri"/>
          <w:color w:val="auto"/>
          <w:sz w:val="24"/>
          <w:szCs w:val="24"/>
        </w:rPr>
        <w:t>Источник финансирования</w:t>
      </w:r>
      <w:r w:rsidRPr="0000094F">
        <w:rPr>
          <w:rFonts w:eastAsia="Calibri"/>
          <w:sz w:val="24"/>
          <w:szCs w:val="24"/>
        </w:rPr>
        <w:t xml:space="preserve">: субсидия на </w:t>
      </w:r>
      <w:r w:rsidR="00A2631D">
        <w:rPr>
          <w:rFonts w:eastAsia="Calibri"/>
          <w:sz w:val="24"/>
          <w:szCs w:val="24"/>
        </w:rPr>
        <w:t>иные цели</w:t>
      </w:r>
      <w:r w:rsidR="00817EB6">
        <w:rPr>
          <w:rFonts w:eastAsia="Calibri"/>
          <w:sz w:val="24"/>
          <w:szCs w:val="24"/>
        </w:rPr>
        <w:t xml:space="preserve"> (мероприятие 13.02.04)</w:t>
      </w:r>
      <w:r w:rsidRPr="0000094F">
        <w:rPr>
          <w:rFonts w:eastAsia="Calibri"/>
          <w:sz w:val="24"/>
          <w:szCs w:val="24"/>
        </w:rPr>
        <w:t>.</w:t>
      </w:r>
    </w:p>
    <w:p w:rsidR="005C3FEA" w:rsidRPr="005C3FEA" w:rsidRDefault="005C3FEA" w:rsidP="005C3FEA">
      <w:pPr>
        <w:tabs>
          <w:tab w:val="left" w:pos="284"/>
          <w:tab w:val="left" w:pos="426"/>
          <w:tab w:val="left" w:pos="709"/>
        </w:tabs>
        <w:autoSpaceDE w:val="0"/>
        <w:autoSpaceDN w:val="0"/>
        <w:adjustRightInd w:val="0"/>
        <w:jc w:val="both"/>
        <w:rPr>
          <w:rFonts w:eastAsia="Calibri"/>
          <w:sz w:val="24"/>
          <w:szCs w:val="24"/>
        </w:rPr>
      </w:pPr>
      <w:r>
        <w:rPr>
          <w:rFonts w:eastAsia="Calibri"/>
          <w:sz w:val="24"/>
          <w:szCs w:val="24"/>
        </w:rPr>
        <w:t xml:space="preserve">     </w:t>
      </w:r>
      <w:r w:rsidRPr="005C3FEA">
        <w:rPr>
          <w:rFonts w:eastAsia="Calibri"/>
          <w:sz w:val="24"/>
          <w:szCs w:val="24"/>
        </w:rPr>
        <w:t>В цену договора включены все расходы Исполнителя, необходимые для осуществления им своих обязательств по настоящему договору в полном объёме и надлежащего качества, в том числе все подлежащие к уплате налоги, сборы и другие обязательные платежи, и иные расходы, связанные с надлежащим оказанием услуг по настоящему договору (прямо указанных в настоящем договоре или вытекающие из него).</w:t>
      </w:r>
    </w:p>
    <w:p w:rsidR="005C3FEA" w:rsidRPr="0000094F" w:rsidRDefault="005C3FEA" w:rsidP="005C3FEA">
      <w:pPr>
        <w:tabs>
          <w:tab w:val="left" w:pos="284"/>
          <w:tab w:val="left" w:pos="426"/>
          <w:tab w:val="left" w:pos="709"/>
        </w:tabs>
        <w:autoSpaceDE w:val="0"/>
        <w:autoSpaceDN w:val="0"/>
        <w:adjustRightInd w:val="0"/>
        <w:jc w:val="both"/>
        <w:rPr>
          <w:rFonts w:eastAsia="Calibri"/>
          <w:sz w:val="24"/>
          <w:szCs w:val="24"/>
        </w:rPr>
      </w:pPr>
      <w:r>
        <w:rPr>
          <w:rFonts w:eastAsia="Calibri"/>
          <w:sz w:val="24"/>
          <w:szCs w:val="24"/>
        </w:rPr>
        <w:t xml:space="preserve">     </w:t>
      </w:r>
      <w:r w:rsidRPr="005C3FEA">
        <w:rPr>
          <w:rFonts w:eastAsia="Calibri"/>
          <w:sz w:val="24"/>
          <w:szCs w:val="24"/>
        </w:rPr>
        <w:t xml:space="preserve">Сумма, подлежащая оплате Заказчиком Исполнителю, подлежит уменьшению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r w:rsidRPr="005C3FEA">
        <w:rPr>
          <w:rFonts w:eastAsia="Calibri"/>
          <w:sz w:val="24"/>
          <w:szCs w:val="24"/>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0094F" w:rsidRPr="0000094F" w:rsidRDefault="0000094F" w:rsidP="0000094F">
      <w:pPr>
        <w:widowControl w:val="0"/>
        <w:autoSpaceDE w:val="0"/>
        <w:autoSpaceDN w:val="0"/>
        <w:adjustRightInd w:val="0"/>
        <w:jc w:val="both"/>
        <w:rPr>
          <w:rFonts w:eastAsia="Calibri"/>
          <w:color w:val="auto"/>
          <w:sz w:val="24"/>
          <w:szCs w:val="24"/>
        </w:rPr>
      </w:pPr>
      <w:r w:rsidRPr="0000094F">
        <w:rPr>
          <w:rFonts w:eastAsia="Calibri"/>
          <w:color w:val="auto"/>
          <w:sz w:val="24"/>
          <w:szCs w:val="24"/>
        </w:rPr>
        <w:t xml:space="preserve">2.2. Оплата по настоящему договору осуществляется в рублях Российской Федерации по факту оказания услуг в форме безналичного расчета в соответствии с реквизитами, указанными в разделе </w:t>
      </w:r>
      <w:r w:rsidR="00527FEC">
        <w:rPr>
          <w:rFonts w:eastAsia="Calibri"/>
          <w:color w:val="auto"/>
          <w:sz w:val="24"/>
          <w:szCs w:val="24"/>
        </w:rPr>
        <w:t>1</w:t>
      </w:r>
      <w:r w:rsidR="00416761">
        <w:rPr>
          <w:rFonts w:eastAsia="Calibri"/>
          <w:color w:val="auto"/>
          <w:sz w:val="24"/>
          <w:szCs w:val="24"/>
        </w:rPr>
        <w:t>1</w:t>
      </w:r>
      <w:r w:rsidRPr="0000094F">
        <w:rPr>
          <w:rFonts w:eastAsia="Calibri"/>
          <w:color w:val="auto"/>
          <w:sz w:val="24"/>
          <w:szCs w:val="24"/>
        </w:rPr>
        <w:t xml:space="preserve"> настоящего договора. Все риски, связанные с перечислением Заказчиком денежных средств на указанный в настоящем договоре счёт, по реквизитам Исполнителя, указанным в разделе </w:t>
      </w:r>
      <w:r w:rsidR="00527FEC">
        <w:rPr>
          <w:rFonts w:eastAsia="Calibri"/>
          <w:color w:val="auto"/>
          <w:sz w:val="24"/>
          <w:szCs w:val="24"/>
        </w:rPr>
        <w:t>1</w:t>
      </w:r>
      <w:r w:rsidR="00416761">
        <w:rPr>
          <w:rFonts w:eastAsia="Calibri"/>
          <w:color w:val="auto"/>
          <w:sz w:val="24"/>
          <w:szCs w:val="24"/>
        </w:rPr>
        <w:t>1</w:t>
      </w:r>
      <w:r w:rsidRPr="0000094F">
        <w:rPr>
          <w:rFonts w:eastAsia="Calibri"/>
          <w:color w:val="auto"/>
          <w:sz w:val="24"/>
          <w:szCs w:val="24"/>
        </w:rPr>
        <w:t xml:space="preserve"> настоящего договора, несёт Исполнитель.</w:t>
      </w:r>
    </w:p>
    <w:p w:rsidR="0000094F" w:rsidRPr="0000094F" w:rsidRDefault="00091235" w:rsidP="0000094F">
      <w:pPr>
        <w:widowControl w:val="0"/>
        <w:autoSpaceDE w:val="0"/>
        <w:autoSpaceDN w:val="0"/>
        <w:adjustRightInd w:val="0"/>
        <w:jc w:val="both"/>
        <w:rPr>
          <w:rFonts w:eastAsia="Calibri"/>
          <w:color w:val="auto"/>
          <w:sz w:val="24"/>
          <w:szCs w:val="24"/>
        </w:rPr>
      </w:pPr>
      <w:r>
        <w:rPr>
          <w:rFonts w:eastAsia="Calibri"/>
          <w:color w:val="auto"/>
          <w:sz w:val="24"/>
          <w:szCs w:val="24"/>
        </w:rPr>
        <w:t xml:space="preserve">     </w:t>
      </w:r>
      <w:r w:rsidR="0000094F" w:rsidRPr="0000094F">
        <w:rPr>
          <w:rFonts w:eastAsia="Calibri"/>
          <w:color w:val="auto"/>
          <w:sz w:val="24"/>
          <w:szCs w:val="24"/>
        </w:rPr>
        <w:t>Заказчик перечисляет на расчетный счет Исполнителя денежные средства за оказанные услуги в срок не более чем в течение 7 (семи) рабочих дней с даты подписания Заказчиком</w:t>
      </w:r>
      <w:r>
        <w:rPr>
          <w:rFonts w:eastAsia="Calibri"/>
          <w:color w:val="auto"/>
          <w:sz w:val="24"/>
          <w:szCs w:val="24"/>
        </w:rPr>
        <w:t xml:space="preserve"> </w:t>
      </w:r>
      <w:r w:rsidRPr="00091235">
        <w:rPr>
          <w:rFonts w:eastAsia="Calibri"/>
          <w:color w:val="auto"/>
          <w:sz w:val="24"/>
          <w:szCs w:val="24"/>
        </w:rPr>
        <w:t>акта –сдачи-приёмки оказанных услуг либо универсального передаточного документа (в зависимости от особенностей ведения бухгалтерского учёта Исполнителем) (далее – УПД).</w:t>
      </w:r>
      <w:r w:rsidR="0000094F" w:rsidRPr="0000094F">
        <w:rPr>
          <w:rFonts w:eastAsia="Calibri"/>
          <w:color w:val="auto"/>
          <w:sz w:val="24"/>
          <w:szCs w:val="24"/>
        </w:rPr>
        <w:t xml:space="preserve"> При налогообложении НДС </w:t>
      </w:r>
      <w:r w:rsidR="005C3FEA">
        <w:rPr>
          <w:rFonts w:eastAsia="Calibri"/>
          <w:color w:val="auto"/>
          <w:sz w:val="24"/>
          <w:szCs w:val="24"/>
        </w:rPr>
        <w:t>Исполнитель</w:t>
      </w:r>
      <w:r w:rsidR="0000094F" w:rsidRPr="0000094F">
        <w:rPr>
          <w:rFonts w:eastAsia="Calibri"/>
          <w:color w:val="auto"/>
          <w:sz w:val="24"/>
          <w:szCs w:val="24"/>
        </w:rPr>
        <w:t xml:space="preserve"> выставляет счет-фактуру не позднее пяти календарных дней, считая со дня оказания услуг.</w:t>
      </w:r>
    </w:p>
    <w:p w:rsidR="0000094F" w:rsidRDefault="0000094F" w:rsidP="0000094F">
      <w:pPr>
        <w:widowControl w:val="0"/>
        <w:tabs>
          <w:tab w:val="left" w:pos="284"/>
          <w:tab w:val="left" w:pos="426"/>
          <w:tab w:val="left" w:pos="993"/>
        </w:tabs>
        <w:autoSpaceDE w:val="0"/>
        <w:autoSpaceDN w:val="0"/>
        <w:adjustRightInd w:val="0"/>
        <w:jc w:val="both"/>
        <w:rPr>
          <w:rFonts w:eastAsia="Calibri"/>
          <w:color w:val="auto"/>
          <w:sz w:val="24"/>
          <w:szCs w:val="24"/>
        </w:rPr>
      </w:pPr>
      <w:r w:rsidRPr="0000094F">
        <w:rPr>
          <w:rFonts w:eastAsia="Calibri"/>
          <w:color w:val="auto"/>
          <w:sz w:val="24"/>
          <w:szCs w:val="24"/>
        </w:rPr>
        <w:t xml:space="preserve">         </w:t>
      </w:r>
      <w:proofErr w:type="spellStart"/>
      <w:r w:rsidRPr="0000094F">
        <w:rPr>
          <w:rFonts w:eastAsia="Calibri"/>
          <w:color w:val="auto"/>
          <w:sz w:val="24"/>
          <w:szCs w:val="24"/>
        </w:rPr>
        <w:t>Непредоставление</w:t>
      </w:r>
      <w:proofErr w:type="spellEnd"/>
      <w:r w:rsidRPr="0000094F">
        <w:rPr>
          <w:rFonts w:eastAsia="Calibri"/>
          <w:color w:val="auto"/>
          <w:sz w:val="24"/>
          <w:szCs w:val="24"/>
        </w:rPr>
        <w:t xml:space="preserve"> Исполнителем какого-либо из документов (одного или нескольких) или предоставление их с нарушением утверждённой формы, либо с неоговоренными исправлениями не является основанием для наступления ответственности Заказчика за просрочку платежа и для возмещения убытков Исполнителю, возникшим в связи с данными обстоятельствами. Возврат платёжных документов для переоформления должен осуществляться в течение трёх рабочих дней.</w:t>
      </w:r>
    </w:p>
    <w:p w:rsidR="005C3FEA" w:rsidRPr="0000094F" w:rsidRDefault="005C3FEA" w:rsidP="0000094F">
      <w:pPr>
        <w:widowControl w:val="0"/>
        <w:tabs>
          <w:tab w:val="left" w:pos="284"/>
          <w:tab w:val="left" w:pos="426"/>
          <w:tab w:val="left" w:pos="993"/>
        </w:tabs>
        <w:autoSpaceDE w:val="0"/>
        <w:autoSpaceDN w:val="0"/>
        <w:adjustRightInd w:val="0"/>
        <w:jc w:val="both"/>
        <w:rPr>
          <w:rFonts w:eastAsia="Calibri"/>
          <w:color w:val="auto"/>
          <w:sz w:val="24"/>
          <w:szCs w:val="24"/>
        </w:rPr>
      </w:pPr>
      <w:r>
        <w:rPr>
          <w:rFonts w:eastAsia="Calibri"/>
          <w:color w:val="auto"/>
          <w:sz w:val="24"/>
          <w:szCs w:val="24"/>
        </w:rPr>
        <w:t xml:space="preserve">     </w:t>
      </w:r>
      <w:r w:rsidRPr="005C3FEA">
        <w:rPr>
          <w:rFonts w:eastAsia="Calibri"/>
          <w:color w:val="auto"/>
          <w:sz w:val="24"/>
          <w:szCs w:val="24"/>
        </w:rPr>
        <w:t>Стороны установили, что в случае нарушения Исполнителем требований к оформлению документов, установленных соответствующими нормативными правовыми актами, Заказчик вправе вернуть Исполнителю такие документы для переоформления в течение 3 (трёх) дней. В случае если нарушения не устранены, оплата по таким документам Заказчиком не производится</w:t>
      </w:r>
      <w:r>
        <w:rPr>
          <w:rFonts w:eastAsia="Calibri"/>
          <w:color w:val="auto"/>
          <w:sz w:val="24"/>
          <w:szCs w:val="24"/>
        </w:rPr>
        <w:t>.</w:t>
      </w:r>
    </w:p>
    <w:p w:rsidR="00786D10" w:rsidRPr="00786D10" w:rsidRDefault="0000094F" w:rsidP="00786D10">
      <w:pPr>
        <w:widowControl w:val="0"/>
        <w:tabs>
          <w:tab w:val="left" w:pos="0"/>
          <w:tab w:val="left" w:pos="426"/>
          <w:tab w:val="left" w:pos="993"/>
        </w:tabs>
        <w:autoSpaceDE w:val="0"/>
        <w:autoSpaceDN w:val="0"/>
        <w:adjustRightInd w:val="0"/>
        <w:jc w:val="both"/>
        <w:rPr>
          <w:rFonts w:eastAsia="Calibri"/>
          <w:color w:val="auto"/>
          <w:sz w:val="24"/>
          <w:szCs w:val="24"/>
        </w:rPr>
      </w:pPr>
      <w:r w:rsidRPr="0000094F">
        <w:rPr>
          <w:rFonts w:eastAsia="Calibri"/>
          <w:color w:val="auto"/>
          <w:sz w:val="24"/>
          <w:szCs w:val="24"/>
        </w:rPr>
        <w:t xml:space="preserve">2.3. </w:t>
      </w:r>
      <w:r w:rsidR="00786D10" w:rsidRPr="00786D10">
        <w:rPr>
          <w:rFonts w:eastAsia="Calibri"/>
          <w:color w:val="auto"/>
          <w:sz w:val="24"/>
          <w:szCs w:val="24"/>
        </w:rPr>
        <w:t xml:space="preserve">Цена договора является твердой и не может изменяться в ходе его исполнения, за исключением случаев, установленных договором или предусмотренных законодательствам РФ, Положением о закупке. </w:t>
      </w:r>
    </w:p>
    <w:p w:rsidR="0000094F" w:rsidRPr="0000094F" w:rsidRDefault="00786D10" w:rsidP="00786D10">
      <w:pPr>
        <w:widowControl w:val="0"/>
        <w:tabs>
          <w:tab w:val="left" w:pos="0"/>
          <w:tab w:val="left" w:pos="426"/>
          <w:tab w:val="left" w:pos="993"/>
        </w:tabs>
        <w:autoSpaceDE w:val="0"/>
        <w:autoSpaceDN w:val="0"/>
        <w:adjustRightInd w:val="0"/>
        <w:jc w:val="both"/>
        <w:rPr>
          <w:rFonts w:eastAsia="Calibri"/>
          <w:color w:val="auto"/>
          <w:sz w:val="24"/>
          <w:szCs w:val="24"/>
        </w:rPr>
      </w:pPr>
      <w:r w:rsidRPr="00786D10">
        <w:rPr>
          <w:rFonts w:eastAsia="Calibri"/>
          <w:color w:val="auto"/>
          <w:sz w:val="24"/>
          <w:szCs w:val="24"/>
        </w:rPr>
        <w:t xml:space="preserve">       Соответствующие изменения осуществляются путём подписания Сторонами дополнительного соглашения к настоящему договору.</w:t>
      </w:r>
      <w:r>
        <w:rPr>
          <w:rFonts w:eastAsia="Calibri"/>
          <w:color w:val="auto"/>
          <w:sz w:val="24"/>
          <w:szCs w:val="24"/>
        </w:rPr>
        <w:t xml:space="preserve"> </w:t>
      </w:r>
    </w:p>
    <w:p w:rsidR="0000094F" w:rsidRPr="0000094F" w:rsidRDefault="005C3FEA" w:rsidP="005C3FEA">
      <w:pPr>
        <w:widowControl w:val="0"/>
        <w:tabs>
          <w:tab w:val="left" w:pos="-142"/>
          <w:tab w:val="left" w:pos="426"/>
          <w:tab w:val="left" w:pos="993"/>
        </w:tabs>
        <w:autoSpaceDE w:val="0"/>
        <w:autoSpaceDN w:val="0"/>
        <w:adjustRightInd w:val="0"/>
        <w:jc w:val="both"/>
        <w:rPr>
          <w:rFonts w:eastAsia="Calibri"/>
          <w:color w:val="auto"/>
          <w:sz w:val="24"/>
          <w:szCs w:val="24"/>
        </w:rPr>
      </w:pPr>
      <w:r>
        <w:rPr>
          <w:rFonts w:eastAsia="Calibri"/>
          <w:color w:val="auto"/>
          <w:sz w:val="24"/>
          <w:szCs w:val="24"/>
        </w:rPr>
        <w:t xml:space="preserve">2.4. </w:t>
      </w:r>
      <w:r w:rsidR="0000094F" w:rsidRPr="0000094F">
        <w:rPr>
          <w:rFonts w:eastAsia="Calibri"/>
          <w:color w:val="auto"/>
          <w:sz w:val="24"/>
          <w:szCs w:val="24"/>
        </w:rPr>
        <w:t>Датой исполнения обязательств Заказчиком в части оплаты по настоящему договору считается дата списания денежных средств с лицевого счёта Заказчика.</w:t>
      </w:r>
    </w:p>
    <w:p w:rsidR="0000094F" w:rsidRPr="00416761" w:rsidRDefault="00416761" w:rsidP="005C3FEA">
      <w:pPr>
        <w:pStyle w:val="a3"/>
        <w:tabs>
          <w:tab w:val="left" w:pos="-142"/>
        </w:tabs>
        <w:rPr>
          <w:sz w:val="24"/>
          <w:szCs w:val="24"/>
        </w:rPr>
      </w:pPr>
      <w:r w:rsidRPr="00416761">
        <w:rPr>
          <w:sz w:val="24"/>
          <w:szCs w:val="24"/>
        </w:rPr>
        <w:t>2.</w:t>
      </w:r>
      <w:r w:rsidR="005C3FEA">
        <w:rPr>
          <w:sz w:val="24"/>
          <w:szCs w:val="24"/>
        </w:rPr>
        <w:t>5</w:t>
      </w:r>
      <w:r w:rsidRPr="00416761">
        <w:rPr>
          <w:sz w:val="24"/>
          <w:szCs w:val="24"/>
        </w:rPr>
        <w:t>. В случае расторжения Сторонами настоящего договора по основаниям, предусмотренным Гражданским кодексом Российской Федерации, Заказчик производит оплату за фактически оказанные надлежащим образом услуги.</w:t>
      </w:r>
    </w:p>
    <w:p w:rsidR="0000094F" w:rsidRPr="0000094F" w:rsidRDefault="0000094F" w:rsidP="0000094F">
      <w:pPr>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 xml:space="preserve">3. </w:t>
      </w:r>
      <w:r w:rsidRPr="0000094F">
        <w:rPr>
          <w:rFonts w:eastAsia="Calibri"/>
          <w:b/>
          <w:bCs/>
          <w:color w:val="auto"/>
          <w:sz w:val="24"/>
          <w:szCs w:val="24"/>
        </w:rPr>
        <w:t>Права и обязанности сторон</w:t>
      </w:r>
    </w:p>
    <w:p w:rsidR="0000094F" w:rsidRPr="0000094F" w:rsidRDefault="0000094F" w:rsidP="0000094F">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b/>
          <w:color w:val="auto"/>
          <w:sz w:val="24"/>
          <w:szCs w:val="24"/>
        </w:rPr>
      </w:pPr>
      <w:r w:rsidRPr="0000094F">
        <w:rPr>
          <w:color w:val="auto"/>
          <w:sz w:val="24"/>
          <w:szCs w:val="24"/>
        </w:rPr>
        <w:t>3.1</w:t>
      </w:r>
      <w:r w:rsidRPr="0000094F">
        <w:rPr>
          <w:b/>
          <w:color w:val="auto"/>
          <w:sz w:val="24"/>
          <w:szCs w:val="24"/>
        </w:rPr>
        <w:t xml:space="preserve">. Исполнитель обязан:  </w:t>
      </w:r>
      <w:r w:rsidRPr="0000094F">
        <w:rPr>
          <w:color w:val="auto"/>
          <w:sz w:val="24"/>
          <w:szCs w:val="24"/>
        </w:rPr>
        <w:t xml:space="preserve">                                        </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 xml:space="preserve">3.1.1. Оказать услуги своими силами и средствами надлежащего качества, в объеме и сроки, предусмотренные настоящим договором и Приложениями к нему, и сдать услуги Заказчику. </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 xml:space="preserve">3.1.2. Оказать услуги в соответствии с требованиями, установленными действующим законодательством РФ для данного вида услуг, а также техническим заданием (Приложение №2 к настоящему договору). </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3.1.3. При оказании услуг использовать средства, не оказывающие неблагоприятного воздействия на человека, все используемые средства должны быть сертифицированы в установленном порядке.</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3.1.4. Предоставлять по запросу Заказчика информацию о ходе исполнения договора.</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 xml:space="preserve">3.1.5. По требованию Заказчика своими средствами, за свой счёт и в срок не более _3 (трёх) рабочих дней, с момента получения в письменной форме уведомления (претензии, требования) либо мотивированного отказа от подписания акт сдачи-приёмки оказанных </w:t>
      </w:r>
      <w:proofErr w:type="gramStart"/>
      <w:r w:rsidRPr="00375089">
        <w:rPr>
          <w:color w:val="auto"/>
          <w:sz w:val="24"/>
          <w:szCs w:val="24"/>
        </w:rPr>
        <w:t>услуг</w:t>
      </w:r>
      <w:proofErr w:type="gramEnd"/>
      <w:r>
        <w:rPr>
          <w:color w:val="auto"/>
          <w:sz w:val="24"/>
          <w:szCs w:val="24"/>
        </w:rPr>
        <w:t xml:space="preserve"> </w:t>
      </w:r>
      <w:r w:rsidRPr="00375089">
        <w:rPr>
          <w:i/>
          <w:color w:val="auto"/>
          <w:sz w:val="24"/>
          <w:szCs w:val="24"/>
        </w:rPr>
        <w:t>либо УПД</w:t>
      </w:r>
      <w:r w:rsidRPr="00375089">
        <w:rPr>
          <w:color w:val="auto"/>
          <w:sz w:val="24"/>
          <w:szCs w:val="24"/>
        </w:rPr>
        <w:t>, устранить допущенные по своей вине в результатах оказанных услуг недостатки или иные отступления от условий настоящего договора.</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lastRenderedPageBreak/>
        <w:t>3.1.6. Незамедлительно информировать Заказчика в письменной форме об обстоятельствах, вследствие которых невозможно оказать услуги.</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3.1.7. Соблюдать правила внутреннего трудового распорядка на территории Заказчика, в том числе контрольно-пропускного режима, внутренних положений и инструкций, действующих на объекте Заказчика.</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3.1.8. Назначить ответственное лицо в части исполнения и оформления соответствующих документов по настоящему договору: __________, телефон _____________, адрес электронной почты: ___________.</w:t>
      </w:r>
    </w:p>
    <w:p w:rsid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3.1.8. Нести риск случайной гибели или случайного повреждения результата услуг до их приёмки Заказчиком.</w:t>
      </w:r>
    </w:p>
    <w:p w:rsidR="00786D10" w:rsidRDefault="00786D10"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Pr>
          <w:color w:val="auto"/>
          <w:sz w:val="24"/>
          <w:szCs w:val="24"/>
        </w:rPr>
        <w:t xml:space="preserve">3.1.9. </w:t>
      </w:r>
      <w:r w:rsidRPr="00786D10">
        <w:rPr>
          <w:color w:val="auto"/>
          <w:sz w:val="24"/>
          <w:szCs w:val="24"/>
        </w:rPr>
        <w:t>Привлечь к оказанию услуг по настоящему договору квалифицированный персонал.</w:t>
      </w:r>
    </w:p>
    <w:p w:rsidR="00786D10" w:rsidRPr="00786D10" w:rsidRDefault="00786D10" w:rsidP="00786D10">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786D10">
        <w:rPr>
          <w:color w:val="auto"/>
          <w:sz w:val="24"/>
          <w:szCs w:val="24"/>
        </w:rPr>
        <w:t>3.1.10. Нести риск случайного повреждения по своей вине (персонала Исполнителя) имущество Заказчика в процессе оказания услуг и обязуется компенсировать Заказчику стоимость повреждения (поврежденного) имущества (в зависимости от степени ущерба). Оценка степени нанесённого ущерба производится Сторонами совместно, а при не достижении согласия любая из Сторон вправе обратиться к независимому эксперту с отнесением затрат на виновную по результатам независимой экспертизы Сторону контракта.</w:t>
      </w:r>
    </w:p>
    <w:p w:rsidR="00786D10" w:rsidRPr="00375089" w:rsidRDefault="00786D10" w:rsidP="00786D10">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786D10">
        <w:rPr>
          <w:color w:val="auto"/>
          <w:sz w:val="24"/>
          <w:szCs w:val="24"/>
        </w:rPr>
        <w:t xml:space="preserve">      Ущерб не возмещается, если ущерб был нанесен в результате действия обстоятельств непреодолимой силы.</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b/>
          <w:color w:val="auto"/>
          <w:sz w:val="24"/>
          <w:szCs w:val="24"/>
        </w:rPr>
      </w:pPr>
      <w:r w:rsidRPr="0000094F">
        <w:rPr>
          <w:b/>
          <w:color w:val="auto"/>
          <w:sz w:val="24"/>
          <w:szCs w:val="24"/>
        </w:rPr>
        <w:t>3.2. Исполнитель в праве:</w:t>
      </w:r>
    </w:p>
    <w:p w:rsidR="0000094F" w:rsidRPr="0000094F" w:rsidRDefault="0000094F" w:rsidP="0000094F">
      <w:pPr>
        <w:shd w:val="clear" w:color="auto" w:fill="FFFFFF"/>
        <w:jc w:val="both"/>
        <w:rPr>
          <w:rFonts w:eastAsia="Calibri"/>
          <w:color w:val="auto"/>
          <w:sz w:val="24"/>
          <w:szCs w:val="24"/>
        </w:rPr>
      </w:pPr>
      <w:r w:rsidRPr="0000094F">
        <w:rPr>
          <w:rFonts w:eastAsia="Calibri"/>
          <w:color w:val="auto"/>
          <w:sz w:val="24"/>
          <w:szCs w:val="24"/>
        </w:rPr>
        <w:t>3.2.1. Требовать приёмки надлежащим образом оказанных услуг на условиях и в сроки, предусмотренные настоящим договором.</w:t>
      </w:r>
    </w:p>
    <w:p w:rsidR="0000094F" w:rsidRPr="0000094F" w:rsidRDefault="0000094F" w:rsidP="0000094F">
      <w:pPr>
        <w:shd w:val="clear" w:color="auto" w:fill="FFFFFF"/>
        <w:tabs>
          <w:tab w:val="left" w:pos="926"/>
        </w:tabs>
        <w:jc w:val="both"/>
        <w:rPr>
          <w:rFonts w:eastAsia="Calibri"/>
          <w:color w:val="auto"/>
          <w:spacing w:val="-1"/>
          <w:sz w:val="24"/>
          <w:szCs w:val="24"/>
        </w:rPr>
      </w:pPr>
      <w:r w:rsidRPr="0000094F">
        <w:rPr>
          <w:rFonts w:eastAsia="Calibri"/>
          <w:color w:val="auto"/>
          <w:spacing w:val="-1"/>
          <w:sz w:val="24"/>
          <w:szCs w:val="24"/>
        </w:rPr>
        <w:t>3.2.2. Требовать оплаты надлежащим образом оказанных услуг на условиях и в сроки, предусмотренные настоящим договором.</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 xml:space="preserve">3.2.3. Запрашивать у Заказчика и третьих лиц информацию, необходимую для </w:t>
      </w:r>
      <w:r>
        <w:rPr>
          <w:color w:val="auto"/>
          <w:sz w:val="24"/>
          <w:szCs w:val="24"/>
        </w:rPr>
        <w:t>оказания услуг</w:t>
      </w:r>
      <w:r w:rsidRPr="0000094F">
        <w:rPr>
          <w:color w:val="auto"/>
          <w:sz w:val="24"/>
          <w:szCs w:val="24"/>
        </w:rPr>
        <w:t>.</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 xml:space="preserve">3.2.4. Получать от Заказчика разъяснения и дополнительные сведения, необходимые для </w:t>
      </w:r>
      <w:r>
        <w:rPr>
          <w:color w:val="auto"/>
          <w:sz w:val="24"/>
          <w:szCs w:val="24"/>
        </w:rPr>
        <w:t>оказания услуг</w:t>
      </w:r>
      <w:r w:rsidRPr="0000094F">
        <w:rPr>
          <w:color w:val="auto"/>
          <w:sz w:val="24"/>
          <w:szCs w:val="24"/>
        </w:rPr>
        <w:t>.</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 xml:space="preserve">3.2.5. Привлекать к оказанию услуг третьих лиц, при этом за действие или/и бездействие третьих лиц несёт Исполнитель.  </w:t>
      </w:r>
    </w:p>
    <w:p w:rsidR="0000094F" w:rsidRPr="0000094F" w:rsidRDefault="0000094F" w:rsidP="0000094F">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3</w:t>
      </w:r>
      <w:r w:rsidRPr="0000094F">
        <w:rPr>
          <w:b/>
          <w:color w:val="auto"/>
          <w:sz w:val="24"/>
          <w:szCs w:val="24"/>
        </w:rPr>
        <w:t xml:space="preserve">.3. Заказчик обязан: </w:t>
      </w:r>
      <w:r w:rsidRPr="0000094F">
        <w:rPr>
          <w:color w:val="auto"/>
          <w:sz w:val="24"/>
          <w:szCs w:val="24"/>
        </w:rPr>
        <w:t xml:space="preserve">        </w:t>
      </w:r>
    </w:p>
    <w:p w:rsidR="0000094F" w:rsidRPr="0000094F" w:rsidRDefault="0000094F" w:rsidP="0000094F">
      <w:pPr>
        <w:tabs>
          <w:tab w:val="left" w:pos="0"/>
          <w:tab w:val="left" w:pos="1918"/>
          <w:tab w:val="left" w:pos="2877"/>
          <w:tab w:val="left" w:pos="3836"/>
          <w:tab w:val="left" w:pos="4795"/>
          <w:tab w:val="left" w:pos="5754"/>
          <w:tab w:val="left" w:pos="6713"/>
          <w:tab w:val="left" w:pos="7672"/>
          <w:tab w:val="left" w:pos="8631"/>
          <w:tab w:val="left" w:pos="9590"/>
        </w:tabs>
        <w:jc w:val="both"/>
        <w:rPr>
          <w:color w:val="auto"/>
          <w:spacing w:val="-7"/>
          <w:sz w:val="24"/>
          <w:szCs w:val="24"/>
        </w:rPr>
      </w:pPr>
      <w:r w:rsidRPr="0000094F">
        <w:rPr>
          <w:color w:val="auto"/>
          <w:sz w:val="24"/>
          <w:szCs w:val="24"/>
        </w:rPr>
        <w:t xml:space="preserve">3.3.1. </w:t>
      </w:r>
      <w:r w:rsidRPr="0000094F">
        <w:rPr>
          <w:color w:val="auto"/>
          <w:spacing w:val="-7"/>
          <w:sz w:val="24"/>
          <w:szCs w:val="24"/>
        </w:rPr>
        <w:t>Принять и оплатить надлежащим образом оказанные услуги в соответствии с условиями настоящего договора.</w:t>
      </w:r>
    </w:p>
    <w:p w:rsidR="0000094F" w:rsidRDefault="0000094F" w:rsidP="0000094F">
      <w:pPr>
        <w:shd w:val="clear" w:color="auto" w:fill="FFFFFF"/>
        <w:tabs>
          <w:tab w:val="left" w:pos="0"/>
          <w:tab w:val="left" w:pos="533"/>
        </w:tabs>
        <w:jc w:val="both"/>
        <w:rPr>
          <w:rFonts w:eastAsia="Calibri"/>
          <w:color w:val="auto"/>
          <w:spacing w:val="-7"/>
          <w:sz w:val="24"/>
          <w:szCs w:val="24"/>
        </w:rPr>
      </w:pPr>
      <w:r w:rsidRPr="0000094F">
        <w:rPr>
          <w:rFonts w:eastAsia="Calibri"/>
          <w:color w:val="auto"/>
          <w:spacing w:val="-7"/>
          <w:sz w:val="24"/>
          <w:szCs w:val="24"/>
        </w:rPr>
        <w:t>3.3.2. Назначить своего представителя для контроля за оказанием Исполнителем услуг по настоящему договору, а также для оперативного решения вопросов, возникающих при оказании услуг по настоящему договору</w:t>
      </w:r>
      <w:r>
        <w:rPr>
          <w:rFonts w:eastAsia="Calibri"/>
          <w:color w:val="auto"/>
          <w:spacing w:val="-7"/>
          <w:sz w:val="24"/>
          <w:szCs w:val="24"/>
        </w:rPr>
        <w:t xml:space="preserve"> в лице:</w:t>
      </w:r>
      <w:r w:rsidRPr="0000094F">
        <w:rPr>
          <w:rFonts w:eastAsia="Calibri"/>
          <w:color w:val="auto"/>
          <w:spacing w:val="-7"/>
          <w:sz w:val="24"/>
          <w:szCs w:val="24"/>
        </w:rPr>
        <w:t xml:space="preserve"> </w:t>
      </w:r>
      <w:r w:rsidR="00A2631D">
        <w:rPr>
          <w:rFonts w:eastAsia="Calibri"/>
          <w:color w:val="auto"/>
          <w:spacing w:val="-7"/>
          <w:sz w:val="24"/>
          <w:szCs w:val="24"/>
        </w:rPr>
        <w:t>______________________</w:t>
      </w:r>
      <w:r w:rsidRPr="0000094F">
        <w:rPr>
          <w:rFonts w:eastAsia="Calibri"/>
          <w:color w:val="auto"/>
          <w:spacing w:val="-7"/>
          <w:sz w:val="24"/>
          <w:szCs w:val="24"/>
        </w:rPr>
        <w:t xml:space="preserve">, телефон: </w:t>
      </w:r>
      <w:r w:rsidR="00A2631D">
        <w:rPr>
          <w:rFonts w:eastAsia="Calibri"/>
          <w:color w:val="auto"/>
          <w:spacing w:val="-7"/>
          <w:sz w:val="24"/>
          <w:szCs w:val="24"/>
        </w:rPr>
        <w:t>______________</w:t>
      </w:r>
      <w:r w:rsidRPr="0000094F">
        <w:rPr>
          <w:rFonts w:eastAsia="Calibri"/>
          <w:color w:val="auto"/>
          <w:spacing w:val="-7"/>
          <w:sz w:val="24"/>
          <w:szCs w:val="24"/>
        </w:rPr>
        <w:t xml:space="preserve">, электронный адрес: </w:t>
      </w:r>
      <w:r w:rsidR="00A2631D">
        <w:t>__________________</w:t>
      </w:r>
    </w:p>
    <w:p w:rsidR="00375089" w:rsidRPr="00375089" w:rsidRDefault="00375089" w:rsidP="00375089">
      <w:pPr>
        <w:shd w:val="clear" w:color="auto" w:fill="FFFFFF"/>
        <w:tabs>
          <w:tab w:val="left" w:pos="0"/>
          <w:tab w:val="left" w:pos="533"/>
        </w:tabs>
        <w:jc w:val="both"/>
        <w:rPr>
          <w:rFonts w:eastAsia="Calibri"/>
          <w:color w:val="auto"/>
          <w:spacing w:val="-7"/>
          <w:sz w:val="24"/>
          <w:szCs w:val="24"/>
        </w:rPr>
      </w:pPr>
      <w:r w:rsidRPr="00375089">
        <w:rPr>
          <w:rFonts w:eastAsia="Calibri"/>
          <w:color w:val="auto"/>
          <w:spacing w:val="-7"/>
          <w:sz w:val="24"/>
          <w:szCs w:val="24"/>
        </w:rPr>
        <w:t>3.3.3. Обеспечить Исполнителя всей необходимой для оказания услуг информацией.</w:t>
      </w:r>
    </w:p>
    <w:p w:rsidR="00375089" w:rsidRPr="0000094F" w:rsidRDefault="00375089" w:rsidP="00375089">
      <w:pPr>
        <w:shd w:val="clear" w:color="auto" w:fill="FFFFFF"/>
        <w:tabs>
          <w:tab w:val="left" w:pos="0"/>
          <w:tab w:val="left" w:pos="533"/>
        </w:tabs>
        <w:jc w:val="both"/>
        <w:rPr>
          <w:rFonts w:eastAsia="Calibri"/>
          <w:color w:val="auto"/>
          <w:spacing w:val="-7"/>
          <w:sz w:val="24"/>
          <w:szCs w:val="24"/>
        </w:rPr>
      </w:pPr>
      <w:r w:rsidRPr="00375089">
        <w:rPr>
          <w:rFonts w:eastAsia="Calibri"/>
          <w:color w:val="auto"/>
          <w:spacing w:val="-7"/>
          <w:sz w:val="24"/>
          <w:szCs w:val="24"/>
        </w:rPr>
        <w:t>3.3.4. Использовать огнетушители в соответствии с требованиями техники безопасности, техническими инструкциями, правилами эксплуатации</w:t>
      </w:r>
      <w:r>
        <w:rPr>
          <w:rFonts w:eastAsia="Calibri"/>
          <w:color w:val="auto"/>
          <w:spacing w:val="-7"/>
          <w:sz w:val="24"/>
          <w:szCs w:val="24"/>
        </w:rPr>
        <w:t>.</w:t>
      </w:r>
    </w:p>
    <w:p w:rsidR="0000094F" w:rsidRPr="0000094F" w:rsidRDefault="0000094F" w:rsidP="0000094F">
      <w:pPr>
        <w:shd w:val="clear" w:color="auto" w:fill="FFFFFF"/>
        <w:tabs>
          <w:tab w:val="left" w:pos="0"/>
          <w:tab w:val="left" w:pos="533"/>
        </w:tabs>
        <w:jc w:val="both"/>
        <w:rPr>
          <w:rFonts w:eastAsia="Calibri"/>
          <w:color w:val="auto"/>
          <w:spacing w:val="-7"/>
          <w:sz w:val="24"/>
          <w:szCs w:val="24"/>
        </w:rPr>
      </w:pPr>
      <w:r w:rsidRPr="0000094F">
        <w:rPr>
          <w:rFonts w:eastAsia="Calibri"/>
          <w:b/>
          <w:color w:val="auto"/>
          <w:sz w:val="24"/>
          <w:szCs w:val="24"/>
        </w:rPr>
        <w:t>3.4.  Заказчик в праве:</w:t>
      </w:r>
    </w:p>
    <w:p w:rsidR="0000094F" w:rsidRPr="0000094F" w:rsidRDefault="0000094F" w:rsidP="0000094F">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3.4.1. Получать от Исполнителя всю необходимую информацию об оказании услуг.</w:t>
      </w:r>
    </w:p>
    <w:p w:rsidR="0000094F" w:rsidRPr="0000094F" w:rsidRDefault="0000094F" w:rsidP="0000094F">
      <w:pPr>
        <w:shd w:val="clear" w:color="auto" w:fill="FFFFFF"/>
        <w:tabs>
          <w:tab w:val="left" w:pos="0"/>
        </w:tabs>
        <w:ind w:right="29"/>
        <w:jc w:val="both"/>
        <w:rPr>
          <w:rFonts w:eastAsia="Calibri"/>
          <w:color w:val="auto"/>
          <w:sz w:val="24"/>
          <w:szCs w:val="24"/>
        </w:rPr>
      </w:pPr>
      <w:r w:rsidRPr="0000094F">
        <w:rPr>
          <w:rFonts w:eastAsia="Calibri"/>
          <w:color w:val="auto"/>
          <w:sz w:val="24"/>
          <w:szCs w:val="24"/>
        </w:rPr>
        <w:t xml:space="preserve">3.4.1. Осуществлять контроль за ходом исполнения настоящего договора, не вмешиваясь в хозяйственную деятельность Исполнителя. </w:t>
      </w:r>
    </w:p>
    <w:p w:rsidR="0000094F" w:rsidRPr="0000094F" w:rsidRDefault="0000094F" w:rsidP="0000094F">
      <w:pPr>
        <w:shd w:val="clear" w:color="auto" w:fill="FFFFFF"/>
        <w:tabs>
          <w:tab w:val="left" w:pos="0"/>
        </w:tabs>
        <w:ind w:right="29"/>
        <w:jc w:val="both"/>
        <w:rPr>
          <w:rFonts w:eastAsia="Calibri"/>
          <w:color w:val="auto"/>
          <w:sz w:val="24"/>
          <w:szCs w:val="24"/>
        </w:rPr>
      </w:pPr>
      <w:r w:rsidRPr="0000094F">
        <w:rPr>
          <w:rFonts w:eastAsia="Calibri"/>
          <w:color w:val="auto"/>
          <w:sz w:val="24"/>
          <w:szCs w:val="24"/>
        </w:rPr>
        <w:t>3.4.2. Отказаться от исполнения настоящего договора и потребовать возмещения убытков, если Исполнитель своевременно не приступает к исполнению настоящего договора.</w:t>
      </w:r>
    </w:p>
    <w:p w:rsidR="0000094F" w:rsidRDefault="0000094F" w:rsidP="0000094F">
      <w:pPr>
        <w:shd w:val="clear" w:color="auto" w:fill="FFFFFF"/>
        <w:tabs>
          <w:tab w:val="left" w:pos="0"/>
        </w:tabs>
        <w:ind w:right="29"/>
        <w:jc w:val="both"/>
        <w:rPr>
          <w:rFonts w:eastAsia="Calibri"/>
          <w:color w:val="auto"/>
          <w:sz w:val="24"/>
          <w:szCs w:val="24"/>
        </w:rPr>
      </w:pPr>
      <w:r w:rsidRPr="0000094F">
        <w:rPr>
          <w:rFonts w:eastAsia="Calibri"/>
          <w:color w:val="auto"/>
          <w:sz w:val="24"/>
          <w:szCs w:val="24"/>
        </w:rPr>
        <w:t>3.4.3. Назначить Исполнителю разумный срок для устранения недостатков в оказании услуг, в случае неисполнения Исполнителем в назначенный срок этого требования отказаться от настоящего договора либо поручить исправление услуги третьему лицу за счет Исполнителя, а также потребовать возмещения убытков, если во время оказания услуг станет очевидно, что она не будет выполнена надлежащим образом.</w:t>
      </w:r>
    </w:p>
    <w:p w:rsidR="00375089" w:rsidRPr="00375089" w:rsidRDefault="00375089" w:rsidP="00375089">
      <w:pPr>
        <w:shd w:val="clear" w:color="auto" w:fill="FFFFFF"/>
        <w:tabs>
          <w:tab w:val="left" w:pos="0"/>
        </w:tabs>
        <w:ind w:right="29"/>
        <w:jc w:val="both"/>
        <w:rPr>
          <w:rFonts w:eastAsia="Calibri"/>
          <w:color w:val="auto"/>
          <w:sz w:val="24"/>
          <w:szCs w:val="24"/>
        </w:rPr>
      </w:pPr>
      <w:r w:rsidRPr="00375089">
        <w:rPr>
          <w:rFonts w:eastAsia="Calibri"/>
          <w:color w:val="auto"/>
          <w:sz w:val="24"/>
          <w:szCs w:val="24"/>
        </w:rPr>
        <w:lastRenderedPageBreak/>
        <w:t>3.4.4. Требовать надлежащего оказания услуг Исполнителем в объёме и сроки, предусмотренные настоящим договором и Приложениями к нему.</w:t>
      </w:r>
    </w:p>
    <w:p w:rsidR="00375089" w:rsidRDefault="00375089" w:rsidP="00375089">
      <w:pPr>
        <w:shd w:val="clear" w:color="auto" w:fill="FFFFFF"/>
        <w:tabs>
          <w:tab w:val="left" w:pos="0"/>
        </w:tabs>
        <w:ind w:right="29"/>
        <w:jc w:val="both"/>
        <w:rPr>
          <w:rFonts w:eastAsia="Calibri"/>
          <w:color w:val="auto"/>
          <w:sz w:val="24"/>
          <w:szCs w:val="24"/>
        </w:rPr>
      </w:pPr>
      <w:r w:rsidRPr="00375089">
        <w:rPr>
          <w:rFonts w:eastAsia="Calibri"/>
          <w:color w:val="auto"/>
          <w:sz w:val="24"/>
          <w:szCs w:val="24"/>
        </w:rPr>
        <w:t>3.4.5. Запрашивать у Исполнителя любую информацию, связанную с исполнением настоящего договора.</w:t>
      </w:r>
    </w:p>
    <w:p w:rsidR="00375089" w:rsidRDefault="00375089" w:rsidP="00375089">
      <w:pPr>
        <w:shd w:val="clear" w:color="auto" w:fill="FFFFFF"/>
        <w:tabs>
          <w:tab w:val="left" w:pos="0"/>
        </w:tabs>
        <w:ind w:right="29"/>
        <w:jc w:val="both"/>
        <w:rPr>
          <w:rFonts w:eastAsia="Calibri"/>
          <w:color w:val="auto"/>
          <w:sz w:val="24"/>
          <w:szCs w:val="24"/>
        </w:rPr>
      </w:pPr>
      <w:r w:rsidRPr="00375089">
        <w:rPr>
          <w:rFonts w:eastAsia="Calibri"/>
          <w:color w:val="auto"/>
          <w:sz w:val="24"/>
          <w:szCs w:val="24"/>
        </w:rPr>
        <w:t>3.5.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094F" w:rsidRDefault="0000094F" w:rsidP="0000094F">
      <w:pPr>
        <w:shd w:val="clear" w:color="auto" w:fill="FFFFFF"/>
        <w:tabs>
          <w:tab w:val="left" w:pos="0"/>
        </w:tabs>
        <w:ind w:right="29"/>
        <w:jc w:val="both"/>
        <w:rPr>
          <w:rFonts w:eastAsia="Calibri"/>
          <w:color w:val="auto"/>
          <w:sz w:val="24"/>
          <w:szCs w:val="24"/>
        </w:rPr>
      </w:pPr>
    </w:p>
    <w:p w:rsidR="0000094F" w:rsidRPr="0000094F" w:rsidRDefault="0000094F" w:rsidP="0000094F">
      <w:pPr>
        <w:widowControl w:val="0"/>
        <w:tabs>
          <w:tab w:val="left" w:pos="284"/>
          <w:tab w:val="left" w:pos="426"/>
        </w:tabs>
        <w:autoSpaceDE w:val="0"/>
        <w:autoSpaceDN w:val="0"/>
        <w:adjustRightInd w:val="0"/>
        <w:ind w:left="525"/>
        <w:contextualSpacing/>
        <w:jc w:val="center"/>
        <w:rPr>
          <w:rFonts w:eastAsia="Calibri"/>
          <w:b/>
          <w:bCs/>
          <w:color w:val="auto"/>
          <w:sz w:val="24"/>
          <w:szCs w:val="24"/>
        </w:rPr>
      </w:pPr>
      <w:r>
        <w:rPr>
          <w:rFonts w:eastAsia="Calibri"/>
          <w:b/>
          <w:bCs/>
          <w:color w:val="auto"/>
          <w:sz w:val="24"/>
          <w:szCs w:val="24"/>
        </w:rPr>
        <w:t xml:space="preserve">4. </w:t>
      </w:r>
      <w:r w:rsidRPr="0000094F">
        <w:rPr>
          <w:rFonts w:eastAsia="Calibri"/>
          <w:b/>
          <w:bCs/>
          <w:color w:val="auto"/>
          <w:sz w:val="24"/>
          <w:szCs w:val="24"/>
        </w:rPr>
        <w:t>Порядок сдача-приёмка оказанных услуг</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Pr>
          <w:rFonts w:eastAsia="Calibri"/>
          <w:color w:val="auto"/>
          <w:sz w:val="24"/>
          <w:szCs w:val="24"/>
        </w:rPr>
        <w:t xml:space="preserve">4.1. </w:t>
      </w:r>
      <w:r w:rsidRPr="00375089">
        <w:rPr>
          <w:rFonts w:eastAsia="Calibri"/>
          <w:color w:val="auto"/>
          <w:sz w:val="24"/>
          <w:szCs w:val="24"/>
        </w:rPr>
        <w:t xml:space="preserve">Услуги, оказанные Исполнителем по договору, считаются принятыми с даты подписания Заказчиком акта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w:t>
      </w:r>
    </w:p>
    <w:p w:rsidR="00375089" w:rsidRPr="00786D10" w:rsidRDefault="00375089" w:rsidP="00786D10">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4.2. Исполнитель в срок не позднее 3 рабочих дней с момента оказания услуг, направляет Заказчику в двух экземплярах акт сдачи-приёмки оказанных услуг </w:t>
      </w:r>
      <w:r w:rsidRPr="00375089">
        <w:rPr>
          <w:rFonts w:eastAsia="Calibri"/>
          <w:i/>
          <w:color w:val="auto"/>
          <w:sz w:val="24"/>
          <w:szCs w:val="24"/>
        </w:rPr>
        <w:t>либо УПД</w:t>
      </w:r>
      <w:r w:rsidR="00786D10">
        <w:rPr>
          <w:rFonts w:eastAsia="Calibri"/>
          <w:i/>
          <w:color w:val="auto"/>
          <w:sz w:val="24"/>
          <w:szCs w:val="24"/>
        </w:rPr>
        <w:t>,</w:t>
      </w:r>
      <w:r w:rsidR="00786D10" w:rsidRPr="00786D10">
        <w:rPr>
          <w:sz w:val="26"/>
          <w:szCs w:val="26"/>
        </w:rPr>
        <w:t xml:space="preserve"> </w:t>
      </w:r>
      <w:r w:rsidR="00786D10">
        <w:rPr>
          <w:sz w:val="26"/>
          <w:szCs w:val="26"/>
        </w:rPr>
        <w:t xml:space="preserve">а также </w:t>
      </w:r>
      <w:r w:rsidR="00786D10" w:rsidRPr="00786D10">
        <w:rPr>
          <w:rFonts w:eastAsia="Calibri"/>
          <w:color w:val="auto"/>
          <w:sz w:val="24"/>
          <w:szCs w:val="24"/>
        </w:rPr>
        <w:t>заключения о независимой оценке пожарного риска (отчёт)</w:t>
      </w:r>
      <w:r w:rsidR="00786D10">
        <w:rPr>
          <w:rFonts w:eastAsia="Calibri"/>
          <w:color w:val="auto"/>
          <w:sz w:val="24"/>
          <w:szCs w:val="24"/>
        </w:rPr>
        <w:t>.</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      Заказчик в срок не позднее </w:t>
      </w:r>
      <w:r>
        <w:rPr>
          <w:rFonts w:eastAsia="Calibri"/>
          <w:color w:val="auto"/>
          <w:sz w:val="24"/>
          <w:szCs w:val="24"/>
        </w:rPr>
        <w:t>3</w:t>
      </w:r>
      <w:r w:rsidRPr="00375089">
        <w:rPr>
          <w:rFonts w:eastAsia="Calibri"/>
          <w:color w:val="auto"/>
          <w:sz w:val="24"/>
          <w:szCs w:val="24"/>
        </w:rPr>
        <w:t xml:space="preserve"> (</w:t>
      </w:r>
      <w:r>
        <w:rPr>
          <w:rFonts w:eastAsia="Calibri"/>
          <w:color w:val="auto"/>
          <w:sz w:val="24"/>
          <w:szCs w:val="24"/>
        </w:rPr>
        <w:t>трёх</w:t>
      </w:r>
      <w:r w:rsidRPr="00375089">
        <w:rPr>
          <w:rFonts w:eastAsia="Calibri"/>
          <w:color w:val="auto"/>
          <w:sz w:val="24"/>
          <w:szCs w:val="24"/>
        </w:rPr>
        <w:t xml:space="preserve">) рабочих дней с момента получения акта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 xml:space="preserve"> проверяет результат оказанных услуг на соответствие их качеству, объёму и иным</w:t>
      </w:r>
      <w:r>
        <w:rPr>
          <w:rFonts w:eastAsia="Calibri"/>
          <w:color w:val="auto"/>
          <w:sz w:val="24"/>
          <w:szCs w:val="24"/>
        </w:rPr>
        <w:t xml:space="preserve"> </w:t>
      </w:r>
      <w:r w:rsidRPr="00375089">
        <w:rPr>
          <w:rFonts w:eastAsia="Calibri"/>
          <w:color w:val="auto"/>
          <w:sz w:val="24"/>
          <w:szCs w:val="24"/>
        </w:rPr>
        <w:t>условиям настоящего договора</w:t>
      </w:r>
      <w:r>
        <w:rPr>
          <w:rFonts w:eastAsia="Calibri"/>
          <w:color w:val="auto"/>
          <w:sz w:val="24"/>
          <w:szCs w:val="24"/>
        </w:rPr>
        <w:t>,</w:t>
      </w:r>
      <w:r w:rsidRPr="00375089">
        <w:rPr>
          <w:rFonts w:eastAsia="Calibri"/>
          <w:color w:val="auto"/>
          <w:sz w:val="24"/>
          <w:szCs w:val="24"/>
        </w:rPr>
        <w:t xml:space="preserve"> и приложениям к нему. По результатам приёмки Заказчик подписывает акт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 xml:space="preserve"> или направляет Исполнителю в письменной форме мотивированный отказ от подписания данных документов. </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   В случае не направления подписанного акта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 xml:space="preserve"> или мотивированного отказа от его подписания в течение </w:t>
      </w:r>
      <w:r w:rsidR="00F259B1">
        <w:rPr>
          <w:rFonts w:eastAsia="Calibri"/>
          <w:color w:val="auto"/>
          <w:sz w:val="24"/>
          <w:szCs w:val="24"/>
        </w:rPr>
        <w:t>3</w:t>
      </w:r>
      <w:r w:rsidRPr="00375089">
        <w:rPr>
          <w:rFonts w:eastAsia="Calibri"/>
          <w:color w:val="auto"/>
          <w:sz w:val="24"/>
          <w:szCs w:val="24"/>
        </w:rPr>
        <w:t xml:space="preserve"> (</w:t>
      </w:r>
      <w:r w:rsidR="00F259B1">
        <w:rPr>
          <w:rFonts w:eastAsia="Calibri"/>
          <w:color w:val="auto"/>
          <w:sz w:val="24"/>
          <w:szCs w:val="24"/>
        </w:rPr>
        <w:t>трёх</w:t>
      </w:r>
      <w:r w:rsidRPr="00375089">
        <w:rPr>
          <w:rFonts w:eastAsia="Calibri"/>
          <w:color w:val="auto"/>
          <w:sz w:val="24"/>
          <w:szCs w:val="24"/>
        </w:rPr>
        <w:t>) рабочих дней с даты получения Заказчиком акта сдачи-приёмки оказанных услуг</w:t>
      </w:r>
      <w:r w:rsidR="00F259B1">
        <w:rPr>
          <w:rFonts w:eastAsia="Calibri"/>
          <w:color w:val="auto"/>
          <w:sz w:val="24"/>
          <w:szCs w:val="24"/>
        </w:rPr>
        <w:t xml:space="preserve">, </w:t>
      </w:r>
      <w:r w:rsidRPr="00F259B1">
        <w:rPr>
          <w:rFonts w:eastAsia="Calibri"/>
          <w:i/>
          <w:color w:val="auto"/>
          <w:sz w:val="24"/>
          <w:szCs w:val="24"/>
        </w:rPr>
        <w:t>либо УПД</w:t>
      </w:r>
      <w:r w:rsidRPr="00375089">
        <w:rPr>
          <w:rFonts w:eastAsia="Calibri"/>
          <w:color w:val="auto"/>
          <w:sz w:val="24"/>
          <w:szCs w:val="24"/>
        </w:rPr>
        <w:t>, такой документ считается принятым Заказчиком без замечаний, а оказанные услуги подлежащими оплате</w:t>
      </w:r>
      <w:r w:rsidR="00F259B1">
        <w:rPr>
          <w:rFonts w:eastAsia="Calibri"/>
          <w:color w:val="auto"/>
          <w:sz w:val="24"/>
          <w:szCs w:val="24"/>
        </w:rPr>
        <w:t>.</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4.3. Услуги, не соответствующие по качеству и объёму условиям настоящего договора и Приложениям к нему, считаются не оказанными и оплате не подлежат.</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4.4. Заказчик вправе не отказывать в приёмке оказанных услуг в случае выявления несоответствия этих услуг условиям договора, если выявленное несоответствие не препятствует приёмке этих услуг и устранено Исполнителем.</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4.5. При возникновении спора между Сторонами по поводу недостатков оказанных услуг, по требованию любой из Сторон должна быть назначена экспертиза. Расходы по проведению экспертизы несёт Исполнитель, за исключением случаев, когда экспертизой установлено отсутствие вины Исполнителя. В указанных случаях расходы на экспертизу несёт Сторона, потребовавшая назначения экспертизы, а если она назначена по соглашению Сторон, расходы несут обе Стороны поровну.</w:t>
      </w:r>
    </w:p>
    <w:p w:rsid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       В случае привлечения для проведения указанной экспертизы экспертов, экспертных организаций при принятии решения о приёмке или об отказе в приёмке оказанных услуг Заказчик должен учитывать отражённые в заключении по результатам указанной экспертизы предложения экспертов, экспертных организаций, привлечённых для её проведения.</w:t>
      </w:r>
    </w:p>
    <w:p w:rsidR="0000094F" w:rsidRPr="0000094F" w:rsidRDefault="0000094F" w:rsidP="0000094F">
      <w:pPr>
        <w:widowControl w:val="0"/>
        <w:autoSpaceDE w:val="0"/>
        <w:autoSpaceDN w:val="0"/>
        <w:adjustRightInd w:val="0"/>
        <w:jc w:val="both"/>
        <w:rPr>
          <w:rFonts w:eastAsia="Calibri"/>
          <w:color w:val="auto"/>
          <w:sz w:val="10"/>
          <w:szCs w:val="10"/>
        </w:rPr>
      </w:pPr>
    </w:p>
    <w:p w:rsidR="0000094F" w:rsidRPr="0000094F" w:rsidRDefault="00527FEC" w:rsidP="00527FEC">
      <w:pPr>
        <w:widowControl w:val="0"/>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 xml:space="preserve">5. </w:t>
      </w:r>
      <w:r w:rsidR="0000094F" w:rsidRPr="0000094F">
        <w:rPr>
          <w:rFonts w:eastAsia="Calibri"/>
          <w:b/>
          <w:bCs/>
          <w:color w:val="auto"/>
          <w:sz w:val="24"/>
          <w:szCs w:val="24"/>
        </w:rPr>
        <w:t>Ответственность Сторон</w:t>
      </w:r>
    </w:p>
    <w:p w:rsidR="0000094F" w:rsidRPr="0000094F" w:rsidRDefault="0000094F" w:rsidP="0000094F">
      <w:pPr>
        <w:shd w:val="clear" w:color="auto" w:fill="FFFFFF"/>
        <w:tabs>
          <w:tab w:val="left" w:pos="540"/>
          <w:tab w:val="left" w:pos="720"/>
        </w:tabs>
        <w:ind w:right="-2"/>
        <w:jc w:val="both"/>
        <w:rPr>
          <w:rFonts w:eastAsia="Calibri"/>
          <w:color w:val="auto"/>
          <w:sz w:val="24"/>
          <w:szCs w:val="24"/>
        </w:rPr>
      </w:pPr>
      <w:r w:rsidRPr="0000094F">
        <w:rPr>
          <w:rFonts w:eastAsia="Calibri"/>
          <w:color w:val="auto"/>
          <w:sz w:val="24"/>
          <w:szCs w:val="24"/>
        </w:rPr>
        <w:t>5.1. За нарушение срока оказания услуг, указанного в пункте 1.</w:t>
      </w:r>
      <w:r w:rsidR="00527FEC">
        <w:rPr>
          <w:rFonts w:eastAsia="Calibri"/>
          <w:color w:val="auto"/>
          <w:sz w:val="24"/>
          <w:szCs w:val="24"/>
        </w:rPr>
        <w:t>2</w:t>
      </w:r>
      <w:r w:rsidRPr="0000094F">
        <w:rPr>
          <w:rFonts w:eastAsia="Calibri"/>
          <w:color w:val="auto"/>
          <w:sz w:val="24"/>
          <w:szCs w:val="24"/>
        </w:rPr>
        <w:t>. настоящего договора Исполнитель уплачивает Заказчику штраф в размере 1 % от суммы договора и пеню из расчета 0,1% от суммы договора за каждый день просрочки. Неустойка начисляется со дня, следующего после дня истечения срока, указанного в пункте 1.</w:t>
      </w:r>
      <w:r w:rsidR="00527FEC">
        <w:rPr>
          <w:rFonts w:eastAsia="Calibri"/>
          <w:color w:val="auto"/>
          <w:sz w:val="24"/>
          <w:szCs w:val="24"/>
        </w:rPr>
        <w:t>2</w:t>
      </w:r>
      <w:r w:rsidRPr="0000094F">
        <w:rPr>
          <w:rFonts w:eastAsia="Calibri"/>
          <w:color w:val="auto"/>
          <w:sz w:val="24"/>
          <w:szCs w:val="24"/>
        </w:rPr>
        <w:t>. настоящего договора.</w:t>
      </w:r>
    </w:p>
    <w:p w:rsidR="0000094F" w:rsidRPr="0000094F" w:rsidRDefault="0000094F" w:rsidP="0000094F">
      <w:pPr>
        <w:widowControl w:val="0"/>
        <w:autoSpaceDE w:val="0"/>
        <w:autoSpaceDN w:val="0"/>
        <w:adjustRightInd w:val="0"/>
        <w:ind w:right="-2"/>
        <w:jc w:val="both"/>
        <w:rPr>
          <w:rFonts w:eastAsia="Calibri"/>
          <w:color w:val="auto"/>
          <w:sz w:val="24"/>
          <w:szCs w:val="24"/>
        </w:rPr>
      </w:pPr>
      <w:r w:rsidRPr="0000094F">
        <w:rPr>
          <w:rFonts w:eastAsia="Calibri"/>
          <w:color w:val="auto"/>
          <w:spacing w:val="-8"/>
          <w:sz w:val="24"/>
          <w:szCs w:val="24"/>
        </w:rPr>
        <w:t xml:space="preserve">5.2. </w:t>
      </w:r>
      <w:r w:rsidRPr="0000094F">
        <w:rPr>
          <w:rFonts w:eastAsia="Calibri"/>
          <w:color w:val="auto"/>
          <w:sz w:val="24"/>
          <w:szCs w:val="24"/>
        </w:rPr>
        <w:t>За нарушение сроков оплаты оказанных услуг по настоящему договору, Заказчик уплачивает Исполнителю неустойку в размере одной трёхсотой ставки рефинансирования Центрального банка Российской Федерации, действующей на день уплаты неустойки за каждый день просрочки оплаты.  Неустойка начисляется со дня, следующего после дня истечения срока, указанного в п. 2.2. настоящего договора.</w:t>
      </w:r>
    </w:p>
    <w:p w:rsidR="0000094F" w:rsidRPr="0000094F" w:rsidRDefault="0000094F" w:rsidP="0000094F">
      <w:pPr>
        <w:shd w:val="clear" w:color="auto" w:fill="FFFFFF"/>
        <w:tabs>
          <w:tab w:val="left" w:pos="540"/>
          <w:tab w:val="left" w:pos="720"/>
        </w:tabs>
        <w:ind w:right="-2"/>
        <w:jc w:val="both"/>
        <w:rPr>
          <w:rFonts w:eastAsia="Calibri"/>
          <w:color w:val="auto"/>
          <w:sz w:val="24"/>
          <w:szCs w:val="24"/>
        </w:rPr>
      </w:pPr>
      <w:r w:rsidRPr="0000094F">
        <w:rPr>
          <w:rFonts w:eastAsia="Calibri"/>
          <w:bCs/>
          <w:color w:val="auto"/>
          <w:spacing w:val="-1"/>
          <w:sz w:val="24"/>
          <w:szCs w:val="24"/>
        </w:rPr>
        <w:t>5.3. В случае неисполнения или ненадлежащего исполнения Исполнителем своих обязательств по настоящему договору Исполнитель уплачивает Заказчику штраф в размере 1% от суммы настоящего договора.</w:t>
      </w:r>
    </w:p>
    <w:p w:rsidR="0000094F" w:rsidRPr="0000094F" w:rsidRDefault="0000094F" w:rsidP="0000094F">
      <w:pPr>
        <w:shd w:val="clear" w:color="auto" w:fill="FFFFFF"/>
        <w:tabs>
          <w:tab w:val="left" w:pos="540"/>
          <w:tab w:val="left" w:pos="720"/>
        </w:tabs>
        <w:ind w:right="-2"/>
        <w:jc w:val="both"/>
        <w:rPr>
          <w:rFonts w:eastAsia="Calibri"/>
          <w:bCs/>
          <w:color w:val="auto"/>
          <w:spacing w:val="-1"/>
          <w:sz w:val="24"/>
          <w:szCs w:val="24"/>
        </w:rPr>
      </w:pPr>
      <w:r w:rsidRPr="0000094F">
        <w:rPr>
          <w:rFonts w:eastAsia="Calibri"/>
          <w:bCs/>
          <w:color w:val="auto"/>
          <w:spacing w:val="-1"/>
          <w:sz w:val="24"/>
          <w:szCs w:val="24"/>
        </w:rPr>
        <w:lastRenderedPageBreak/>
        <w:t>5.</w:t>
      </w:r>
      <w:r w:rsidR="00416761">
        <w:rPr>
          <w:rFonts w:eastAsia="Calibri"/>
          <w:bCs/>
          <w:color w:val="auto"/>
          <w:spacing w:val="-1"/>
          <w:sz w:val="24"/>
          <w:szCs w:val="24"/>
        </w:rPr>
        <w:t>4</w:t>
      </w:r>
      <w:r w:rsidRPr="0000094F">
        <w:rPr>
          <w:rFonts w:eastAsia="Calibri"/>
          <w:bCs/>
          <w:color w:val="auto"/>
          <w:spacing w:val="-1"/>
          <w:sz w:val="24"/>
          <w:szCs w:val="24"/>
        </w:rPr>
        <w:t>. Общая сумма начисленных штрафов за ненадлежащее исполнение сторонами обязательств, предусмотренных договором, не может превышать цену договора.</w:t>
      </w:r>
    </w:p>
    <w:p w:rsidR="0000094F" w:rsidRPr="0000094F" w:rsidRDefault="0000094F" w:rsidP="0000094F">
      <w:pPr>
        <w:shd w:val="clear" w:color="auto" w:fill="FFFFFF"/>
        <w:tabs>
          <w:tab w:val="left" w:pos="540"/>
          <w:tab w:val="left" w:pos="720"/>
        </w:tabs>
        <w:ind w:right="-2"/>
        <w:jc w:val="both"/>
        <w:rPr>
          <w:rFonts w:eastAsia="Calibri"/>
          <w:bCs/>
          <w:color w:val="auto"/>
          <w:spacing w:val="-1"/>
          <w:sz w:val="24"/>
          <w:szCs w:val="24"/>
        </w:rPr>
      </w:pPr>
      <w:r w:rsidRPr="0000094F">
        <w:rPr>
          <w:rFonts w:eastAsia="Calibri"/>
          <w:bCs/>
          <w:color w:val="auto"/>
          <w:spacing w:val="-1"/>
          <w:sz w:val="24"/>
          <w:szCs w:val="24"/>
        </w:rPr>
        <w:t>5.</w:t>
      </w:r>
      <w:r w:rsidR="00416761">
        <w:rPr>
          <w:rFonts w:eastAsia="Calibri"/>
          <w:bCs/>
          <w:color w:val="auto"/>
          <w:spacing w:val="-1"/>
          <w:sz w:val="24"/>
          <w:szCs w:val="24"/>
        </w:rPr>
        <w:t>5</w:t>
      </w:r>
      <w:r w:rsidRPr="0000094F">
        <w:rPr>
          <w:rFonts w:eastAsia="Calibri"/>
          <w:bCs/>
          <w:color w:val="auto"/>
          <w:spacing w:val="-1"/>
          <w:sz w:val="24"/>
          <w:szCs w:val="24"/>
        </w:rPr>
        <w:t>.</w:t>
      </w:r>
      <w:r w:rsidRPr="0000094F">
        <w:rPr>
          <w:rFonts w:eastAsia="Calibri"/>
          <w:bCs/>
          <w:color w:val="auto"/>
          <w:spacing w:val="-1"/>
          <w:sz w:val="24"/>
          <w:szCs w:val="24"/>
        </w:rPr>
        <w:tab/>
        <w:t>Уплата штрафа и пени не освобождает стороны от исполнения обязательств                             по настоящему договору.</w:t>
      </w:r>
    </w:p>
    <w:p w:rsidR="0000094F" w:rsidRPr="0000094F" w:rsidRDefault="00416761" w:rsidP="0000094F">
      <w:pPr>
        <w:shd w:val="clear" w:color="auto" w:fill="FFFFFF"/>
        <w:tabs>
          <w:tab w:val="left" w:pos="540"/>
          <w:tab w:val="left" w:pos="720"/>
        </w:tabs>
        <w:ind w:right="-2"/>
        <w:jc w:val="both"/>
        <w:rPr>
          <w:rFonts w:eastAsia="Calibri"/>
          <w:bCs/>
          <w:color w:val="auto"/>
          <w:spacing w:val="-1"/>
          <w:sz w:val="24"/>
          <w:szCs w:val="24"/>
        </w:rPr>
      </w:pPr>
      <w:r>
        <w:rPr>
          <w:rFonts w:eastAsia="Calibri"/>
          <w:bCs/>
          <w:color w:val="auto"/>
          <w:spacing w:val="-1"/>
          <w:sz w:val="24"/>
          <w:szCs w:val="24"/>
        </w:rPr>
        <w:t>5.6</w:t>
      </w:r>
      <w:r w:rsidR="0000094F" w:rsidRPr="0000094F">
        <w:rPr>
          <w:rFonts w:eastAsia="Calibri"/>
          <w:bCs/>
          <w:color w:val="auto"/>
          <w:spacing w:val="-1"/>
          <w:sz w:val="24"/>
          <w:szCs w:val="24"/>
        </w:rPr>
        <w:t>. Ответственность Сторон в иных случаях определяется в соответствии с законодательством Российской Федерации.</w:t>
      </w:r>
    </w:p>
    <w:p w:rsidR="0000094F" w:rsidRPr="0000094F" w:rsidRDefault="0000094F" w:rsidP="0000094F">
      <w:pPr>
        <w:shd w:val="clear" w:color="auto" w:fill="FFFFFF"/>
        <w:jc w:val="both"/>
        <w:rPr>
          <w:rFonts w:eastAsia="Calibri"/>
          <w:sz w:val="24"/>
          <w:szCs w:val="24"/>
        </w:rPr>
      </w:pPr>
    </w:p>
    <w:p w:rsidR="0000094F" w:rsidRPr="0000094F" w:rsidRDefault="0000094F" w:rsidP="0000094F">
      <w:pPr>
        <w:widowControl w:val="0"/>
        <w:autoSpaceDE w:val="0"/>
        <w:autoSpaceDN w:val="0"/>
        <w:adjustRightInd w:val="0"/>
        <w:jc w:val="center"/>
        <w:outlineLvl w:val="0"/>
        <w:rPr>
          <w:rFonts w:eastAsia="Calibri"/>
          <w:b/>
          <w:bCs/>
          <w:color w:val="auto"/>
          <w:sz w:val="10"/>
          <w:szCs w:val="10"/>
        </w:rPr>
      </w:pPr>
    </w:p>
    <w:p w:rsidR="0000094F" w:rsidRPr="0000094F" w:rsidRDefault="00527FEC" w:rsidP="00527FEC">
      <w:pPr>
        <w:widowControl w:val="0"/>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 xml:space="preserve">6. </w:t>
      </w:r>
      <w:r w:rsidR="0000094F" w:rsidRPr="0000094F">
        <w:rPr>
          <w:rFonts w:eastAsia="Calibri"/>
          <w:b/>
          <w:bCs/>
          <w:color w:val="auto"/>
          <w:sz w:val="24"/>
          <w:szCs w:val="24"/>
        </w:rPr>
        <w:t>Обстоятельства непреодолимой силы</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 xml:space="preserve">6.2.  К обстоятельствам непреодолимой силы относятся природные явления (землетрясение, наводнение, ураган) и прочие обстоятельства непреодолимой силы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w:t>
      </w:r>
      <w:proofErr w:type="gramStart"/>
      <w:r w:rsidRPr="0000094F">
        <w:rPr>
          <w:rFonts w:eastAsia="Calibri"/>
          <w:color w:val="auto"/>
          <w:sz w:val="24"/>
          <w:szCs w:val="24"/>
        </w:rPr>
        <w:t>и</w:t>
      </w:r>
      <w:proofErr w:type="gramEnd"/>
      <w:r w:rsidRPr="0000094F">
        <w:rPr>
          <w:rFonts w:eastAsia="Calibri"/>
          <w:color w:val="auto"/>
          <w:sz w:val="24"/>
          <w:szCs w:val="24"/>
        </w:rPr>
        <w:t xml:space="preserve"> если эти обстоятельства непосредственно повлияли на исполнение настоящего договора.</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6.3. К обстоятельствам непреодолимой силы не относятся предпринимательские риски, такие как нарушение обязанностей со стороны Исполнителя, отсутствие на рынке нужных для исполнения обязательств товаров, отсутствие у Исполнителя необходимых денежных средств для выполнения обязательств по договору, а также финансово-экономический кризис, изменение валютного курса, девальвация национальной валюты, преступные действия неустановленных лиц.</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6.4.  Если обстоятельства непреодолимой силы или их последствия будут длиться более 10 (десяти) дней, Стороны обсудят, какие меры следует принять для дальнейшего оказания услуг. Если Стороны не смогут договориться в течение 14 (четырнадцати) дней, то каждая из Сторон вправе требовать расторжения настоящего договора, причем ни одна из сторон не может требовать от другой стороны возмещения возможных убытков.</w:t>
      </w:r>
    </w:p>
    <w:p w:rsidR="0000094F" w:rsidRPr="0000094F" w:rsidRDefault="0000094F" w:rsidP="0000094F">
      <w:pPr>
        <w:widowControl w:val="0"/>
        <w:tabs>
          <w:tab w:val="left" w:pos="480"/>
        </w:tabs>
        <w:autoSpaceDE w:val="0"/>
        <w:autoSpaceDN w:val="0"/>
        <w:adjustRightInd w:val="0"/>
        <w:jc w:val="both"/>
        <w:rPr>
          <w:rFonts w:eastAsia="Calibri"/>
          <w:b/>
          <w:color w:val="auto"/>
          <w:sz w:val="10"/>
          <w:szCs w:val="10"/>
        </w:rPr>
      </w:pPr>
      <w:r w:rsidRPr="0000094F">
        <w:rPr>
          <w:rFonts w:eastAsia="Calibri"/>
          <w:color w:val="auto"/>
          <w:sz w:val="24"/>
          <w:szCs w:val="24"/>
        </w:rPr>
        <w:t xml:space="preserve">6.5. Сторона, для которой создалась невозможность исполнения обязательств по настоящему договору вследствие непреодолимой силы, должна незамедлительно известить об этом и в письменной форме другую сторону. Подтверждением наличия и продолжительности действия обстоятельств непреодолимой силы является свидетельство (документ), выданное (выданный) соответствующей Торгово-промышленной Палатой или иным компетентным органом.  </w:t>
      </w:r>
    </w:p>
    <w:p w:rsidR="0000094F" w:rsidRPr="0000094F" w:rsidRDefault="0000094F" w:rsidP="0000094F">
      <w:pPr>
        <w:rPr>
          <w:rFonts w:eastAsia="Calibri"/>
          <w:b/>
          <w:color w:val="auto"/>
          <w:sz w:val="10"/>
          <w:szCs w:val="10"/>
        </w:rPr>
      </w:pPr>
    </w:p>
    <w:p w:rsidR="0000094F" w:rsidRPr="0000094F" w:rsidRDefault="0000094F" w:rsidP="0000094F">
      <w:pPr>
        <w:rPr>
          <w:rFonts w:eastAsia="Calibri"/>
          <w:b/>
          <w:color w:val="auto"/>
          <w:sz w:val="10"/>
          <w:szCs w:val="10"/>
        </w:rPr>
      </w:pPr>
    </w:p>
    <w:p w:rsidR="0000094F" w:rsidRPr="0000094F" w:rsidRDefault="00527FEC" w:rsidP="00527FEC">
      <w:pPr>
        <w:ind w:left="525"/>
        <w:jc w:val="center"/>
        <w:outlineLvl w:val="0"/>
        <w:rPr>
          <w:rFonts w:eastAsia="Calibri"/>
          <w:b/>
          <w:color w:val="auto"/>
          <w:sz w:val="24"/>
          <w:szCs w:val="24"/>
        </w:rPr>
      </w:pPr>
      <w:r>
        <w:rPr>
          <w:rFonts w:eastAsia="Calibri"/>
          <w:b/>
          <w:color w:val="auto"/>
          <w:sz w:val="24"/>
          <w:szCs w:val="24"/>
        </w:rPr>
        <w:t xml:space="preserve">7. </w:t>
      </w:r>
      <w:r w:rsidR="0000094F" w:rsidRPr="0000094F">
        <w:rPr>
          <w:rFonts w:eastAsia="Calibri"/>
          <w:b/>
          <w:color w:val="auto"/>
          <w:sz w:val="24"/>
          <w:szCs w:val="24"/>
        </w:rPr>
        <w:t>Порядок изменения и расторжения договора</w:t>
      </w:r>
    </w:p>
    <w:p w:rsidR="00366D8B" w:rsidRPr="00366D8B" w:rsidRDefault="00366D8B" w:rsidP="00366D8B">
      <w:pPr>
        <w:jc w:val="both"/>
        <w:rPr>
          <w:color w:val="auto"/>
          <w:sz w:val="24"/>
          <w:szCs w:val="24"/>
          <w:lang w:eastAsia="en-US"/>
        </w:rPr>
      </w:pPr>
      <w:r w:rsidRPr="00366D8B">
        <w:rPr>
          <w:color w:val="auto"/>
          <w:sz w:val="24"/>
          <w:szCs w:val="24"/>
          <w:lang w:eastAsia="en-US"/>
        </w:rPr>
        <w:t>7.1. При изменении и расторжении настоящего договора Стороны взаимодействуют в соответствии с Гражданским законодательством Российской Федерации, Законом № 223-ФЗ и действующим Положением о закупке.</w:t>
      </w:r>
    </w:p>
    <w:p w:rsidR="00366D8B" w:rsidRPr="00366D8B" w:rsidRDefault="00366D8B" w:rsidP="00366D8B">
      <w:pPr>
        <w:jc w:val="both"/>
        <w:rPr>
          <w:color w:val="auto"/>
          <w:sz w:val="24"/>
          <w:szCs w:val="24"/>
          <w:lang w:eastAsia="en-US"/>
        </w:rPr>
      </w:pPr>
      <w:r w:rsidRPr="00366D8B">
        <w:rPr>
          <w:color w:val="auto"/>
          <w:sz w:val="24"/>
          <w:szCs w:val="24"/>
          <w:lang w:eastAsia="en-US"/>
        </w:rPr>
        <w:t xml:space="preserve">7.2.  </w:t>
      </w:r>
      <w:r w:rsidR="00786D10">
        <w:rPr>
          <w:color w:val="auto"/>
          <w:sz w:val="24"/>
          <w:szCs w:val="24"/>
          <w:lang w:eastAsia="en-US"/>
        </w:rPr>
        <w:t>Все</w:t>
      </w:r>
      <w:r w:rsidRPr="00366D8B">
        <w:rPr>
          <w:color w:val="auto"/>
          <w:sz w:val="24"/>
          <w:szCs w:val="24"/>
          <w:lang w:eastAsia="en-US"/>
        </w:rPr>
        <w:t xml:space="preserve"> изменения и дополнения к настоящему Договору, кроме, указанных в п. 9.4. настоящего договора, оформляются в письменной форме, подписываются Сторонами и являются неотъемлемой частью настоящего договора.</w:t>
      </w:r>
    </w:p>
    <w:p w:rsidR="00366D8B" w:rsidRPr="00366D8B" w:rsidRDefault="00366D8B" w:rsidP="00366D8B">
      <w:pPr>
        <w:jc w:val="both"/>
        <w:rPr>
          <w:color w:val="auto"/>
          <w:sz w:val="24"/>
          <w:szCs w:val="24"/>
          <w:lang w:eastAsia="en-US"/>
        </w:rPr>
      </w:pPr>
      <w:r w:rsidRPr="00366D8B">
        <w:rPr>
          <w:color w:val="auto"/>
          <w:sz w:val="24"/>
          <w:szCs w:val="24"/>
          <w:lang w:eastAsia="en-US"/>
        </w:rPr>
        <w:t>7.3.</w:t>
      </w:r>
      <w:r w:rsidRPr="00366D8B">
        <w:rPr>
          <w:color w:val="auto"/>
          <w:sz w:val="24"/>
          <w:szCs w:val="24"/>
          <w:lang w:eastAsia="en-US"/>
        </w:rPr>
        <w:tab/>
        <w:t>Действие настоящего договора автоматически прекращается при ликвидации одной из Сторон.</w:t>
      </w:r>
    </w:p>
    <w:p w:rsidR="00366D8B" w:rsidRPr="00366D8B" w:rsidRDefault="00366D8B" w:rsidP="00366D8B">
      <w:pPr>
        <w:jc w:val="both"/>
        <w:rPr>
          <w:color w:val="auto"/>
          <w:sz w:val="24"/>
          <w:szCs w:val="24"/>
          <w:lang w:eastAsia="en-US"/>
        </w:rPr>
      </w:pPr>
      <w:r w:rsidRPr="00366D8B">
        <w:rPr>
          <w:color w:val="auto"/>
          <w:sz w:val="24"/>
          <w:szCs w:val="24"/>
          <w:lang w:eastAsia="en-US"/>
        </w:rPr>
        <w:t>7.4.</w:t>
      </w:r>
      <w:r w:rsidRPr="00366D8B">
        <w:rPr>
          <w:color w:val="auto"/>
          <w:sz w:val="24"/>
          <w:szCs w:val="24"/>
          <w:lang w:eastAsia="en-US"/>
        </w:rPr>
        <w:tab/>
        <w:t>Досрочное расторжение настоящего договора допускается:</w:t>
      </w:r>
    </w:p>
    <w:p w:rsidR="00366D8B" w:rsidRPr="00366D8B" w:rsidRDefault="00366D8B" w:rsidP="00366D8B">
      <w:pPr>
        <w:jc w:val="both"/>
        <w:rPr>
          <w:color w:val="auto"/>
          <w:sz w:val="24"/>
          <w:szCs w:val="24"/>
          <w:lang w:eastAsia="en-US"/>
        </w:rPr>
      </w:pPr>
      <w:r w:rsidRPr="00366D8B">
        <w:rPr>
          <w:color w:val="auto"/>
          <w:sz w:val="24"/>
          <w:szCs w:val="24"/>
          <w:lang w:eastAsia="en-US"/>
        </w:rPr>
        <w:t xml:space="preserve">-по соглашению Сторон, путём заключения соглашения о расторжении договора. При этом Сторона, являющаяся инициатором расторжения договора, обязана уведомить другую </w:t>
      </w:r>
      <w:r w:rsidRPr="00366D8B">
        <w:rPr>
          <w:color w:val="auto"/>
          <w:sz w:val="24"/>
          <w:szCs w:val="24"/>
          <w:lang w:eastAsia="en-US"/>
        </w:rPr>
        <w:lastRenderedPageBreak/>
        <w:t>Сторону о намерении расторгнуть настоящий договор не менее чем за 10 (десять) рабочих дней до предполагаемой даты расторжения;</w:t>
      </w:r>
    </w:p>
    <w:p w:rsidR="00366D8B" w:rsidRPr="00366D8B" w:rsidRDefault="00366D8B" w:rsidP="00366D8B">
      <w:pPr>
        <w:jc w:val="both"/>
        <w:rPr>
          <w:color w:val="auto"/>
          <w:sz w:val="24"/>
          <w:szCs w:val="24"/>
          <w:lang w:eastAsia="en-US"/>
        </w:rPr>
      </w:pPr>
      <w:r w:rsidRPr="00366D8B">
        <w:rPr>
          <w:color w:val="auto"/>
          <w:sz w:val="24"/>
          <w:szCs w:val="24"/>
          <w:lang w:eastAsia="en-US"/>
        </w:rPr>
        <w:t>- по решению суда;</w:t>
      </w:r>
    </w:p>
    <w:p w:rsidR="0000094F" w:rsidRDefault="00366D8B" w:rsidP="00366D8B">
      <w:pPr>
        <w:jc w:val="both"/>
        <w:rPr>
          <w:color w:val="auto"/>
          <w:sz w:val="24"/>
          <w:szCs w:val="24"/>
          <w:lang w:eastAsia="en-US"/>
        </w:rPr>
      </w:pPr>
      <w:r w:rsidRPr="00366D8B">
        <w:rPr>
          <w:color w:val="auto"/>
          <w:sz w:val="24"/>
          <w:szCs w:val="24"/>
          <w:lang w:eastAsia="en-US"/>
        </w:rPr>
        <w:t>-  в связи с односторонним отказом Стороны от исполнения договора в соответствии с действующим законодательством Российской Федерации.</w:t>
      </w:r>
      <w:r>
        <w:rPr>
          <w:color w:val="auto"/>
          <w:sz w:val="24"/>
          <w:szCs w:val="24"/>
          <w:lang w:eastAsia="en-US"/>
        </w:rPr>
        <w:t xml:space="preserve"> </w:t>
      </w:r>
    </w:p>
    <w:p w:rsidR="00F259B1" w:rsidRDefault="00F259B1" w:rsidP="00366D8B">
      <w:pPr>
        <w:jc w:val="both"/>
        <w:rPr>
          <w:color w:val="auto"/>
          <w:sz w:val="24"/>
          <w:szCs w:val="24"/>
          <w:lang w:eastAsia="en-US"/>
        </w:rPr>
      </w:pPr>
      <w:r w:rsidRPr="00F259B1">
        <w:rPr>
          <w:color w:val="auto"/>
          <w:sz w:val="24"/>
          <w:szCs w:val="24"/>
          <w:lang w:eastAsia="en-US"/>
        </w:rPr>
        <w:t>7.5.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Положением о закупках, действующем на д</w:t>
      </w:r>
      <w:r>
        <w:rPr>
          <w:color w:val="auto"/>
          <w:sz w:val="24"/>
          <w:szCs w:val="24"/>
          <w:lang w:eastAsia="en-US"/>
        </w:rPr>
        <w:t>ату принятия указанного решения.</w:t>
      </w:r>
    </w:p>
    <w:p w:rsidR="00786D10" w:rsidRDefault="00786D10" w:rsidP="00366D8B">
      <w:pPr>
        <w:jc w:val="both"/>
        <w:rPr>
          <w:color w:val="auto"/>
          <w:sz w:val="24"/>
          <w:szCs w:val="24"/>
          <w:lang w:eastAsia="en-US"/>
        </w:rPr>
      </w:pPr>
      <w:r>
        <w:rPr>
          <w:color w:val="auto"/>
          <w:sz w:val="24"/>
          <w:szCs w:val="24"/>
          <w:lang w:eastAsia="en-US"/>
        </w:rPr>
        <w:t xml:space="preserve">7.6. </w:t>
      </w:r>
      <w:r w:rsidRPr="00786D10">
        <w:rPr>
          <w:color w:val="auto"/>
          <w:sz w:val="24"/>
          <w:szCs w:val="24"/>
          <w:lang w:eastAsia="en-US"/>
        </w:rPr>
        <w:t>В случае расторжения Сторонами настоящего договора по основаниям, предусмотренным Гражданским кодексом Российской Федерации, Заказчик производит оплату за фактически оказанную надлежащим образом услугу.</w:t>
      </w:r>
    </w:p>
    <w:p w:rsidR="00366D8B" w:rsidRDefault="00366D8B" w:rsidP="00366D8B">
      <w:pPr>
        <w:jc w:val="both"/>
        <w:rPr>
          <w:color w:val="auto"/>
          <w:sz w:val="24"/>
          <w:szCs w:val="24"/>
          <w:lang w:eastAsia="en-US"/>
        </w:rPr>
      </w:pPr>
    </w:p>
    <w:p w:rsidR="00366D8B" w:rsidRPr="00366D8B" w:rsidRDefault="00366D8B" w:rsidP="00366D8B">
      <w:pPr>
        <w:jc w:val="center"/>
        <w:rPr>
          <w:rFonts w:eastAsia="Calibri"/>
          <w:b/>
          <w:color w:val="auto"/>
          <w:sz w:val="24"/>
          <w:szCs w:val="24"/>
        </w:rPr>
      </w:pPr>
      <w:r w:rsidRPr="00366D8B">
        <w:rPr>
          <w:rFonts w:eastAsia="Calibri"/>
          <w:b/>
          <w:color w:val="auto"/>
          <w:sz w:val="24"/>
          <w:szCs w:val="24"/>
        </w:rPr>
        <w:t>8. Антикоррупционная оговорка</w:t>
      </w:r>
    </w:p>
    <w:p w:rsidR="00366D8B" w:rsidRPr="00366D8B" w:rsidRDefault="00366D8B" w:rsidP="00366D8B">
      <w:pPr>
        <w:jc w:val="both"/>
        <w:rPr>
          <w:rFonts w:eastAsia="Calibri"/>
          <w:color w:val="auto"/>
          <w:sz w:val="24"/>
          <w:szCs w:val="24"/>
        </w:rPr>
      </w:pPr>
      <w:r w:rsidRPr="00366D8B">
        <w:rPr>
          <w:rFonts w:eastAsia="Calibri"/>
          <w:color w:val="auto"/>
          <w:sz w:val="24"/>
          <w:szCs w:val="24"/>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6D8B" w:rsidRPr="00366D8B" w:rsidRDefault="00366D8B" w:rsidP="00366D8B">
      <w:pPr>
        <w:jc w:val="both"/>
        <w:rPr>
          <w:rFonts w:eastAsia="Calibri"/>
          <w:color w:val="auto"/>
          <w:sz w:val="24"/>
          <w:szCs w:val="24"/>
        </w:rPr>
      </w:pPr>
      <w:r w:rsidRPr="00366D8B">
        <w:rPr>
          <w:rFonts w:eastAsia="Calibri"/>
          <w:color w:val="auto"/>
          <w:sz w:val="24"/>
          <w:szCs w:val="24"/>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6D8B" w:rsidRPr="00366D8B" w:rsidRDefault="00366D8B" w:rsidP="00366D8B">
      <w:pPr>
        <w:jc w:val="both"/>
        <w:rPr>
          <w:rFonts w:eastAsia="Calibri"/>
          <w:color w:val="auto"/>
          <w:sz w:val="24"/>
          <w:szCs w:val="24"/>
        </w:rPr>
      </w:pPr>
      <w:r w:rsidRPr="00366D8B">
        <w:rPr>
          <w:rFonts w:eastAsia="Calibri"/>
          <w:color w:val="auto"/>
          <w:sz w:val="24"/>
          <w:szCs w:val="24"/>
        </w:rPr>
        <w:t>8.3. В случае возникновения у Стороны подозрений, что произошло или может произойти нарушение каких-либо поло</w:t>
      </w:r>
      <w:r w:rsidR="00786D10">
        <w:rPr>
          <w:rFonts w:eastAsia="Calibri"/>
          <w:color w:val="auto"/>
          <w:sz w:val="24"/>
          <w:szCs w:val="24"/>
        </w:rPr>
        <w:t>жений п.8.1. и 8.2. настоящего д</w:t>
      </w:r>
      <w:r w:rsidRPr="00366D8B">
        <w:rPr>
          <w:rFonts w:eastAsia="Calibri"/>
          <w:color w:val="auto"/>
          <w:sz w:val="24"/>
          <w:szCs w:val="24"/>
        </w:rPr>
        <w:t xml:space="preserve">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Pr="00366D8B">
        <w:rPr>
          <w:rFonts w:eastAsia="Calibri"/>
          <w:color w:val="auto"/>
          <w:sz w:val="24"/>
          <w:szCs w:val="24"/>
        </w:rPr>
        <w:t>п.п</w:t>
      </w:r>
      <w:proofErr w:type="spellEnd"/>
      <w:r w:rsidRPr="00366D8B">
        <w:rPr>
          <w:rFonts w:eastAsia="Calibri"/>
          <w:color w:val="auto"/>
          <w:sz w:val="24"/>
          <w:szCs w:val="24"/>
        </w:rPr>
        <w:t>. 8.1. и 8.2. настоящего договора другой Стороной, ее аффилированными лицами, работниками или посредниками.</w:t>
      </w:r>
    </w:p>
    <w:p w:rsidR="00366D8B" w:rsidRPr="00366D8B" w:rsidRDefault="00366D8B" w:rsidP="00366D8B">
      <w:pPr>
        <w:jc w:val="both"/>
        <w:rPr>
          <w:rFonts w:eastAsia="Calibri"/>
          <w:color w:val="auto"/>
          <w:sz w:val="24"/>
          <w:szCs w:val="24"/>
        </w:rPr>
      </w:pPr>
      <w:r w:rsidRPr="00366D8B">
        <w:rPr>
          <w:rFonts w:eastAsia="Calibri"/>
          <w:color w:val="auto"/>
          <w:sz w:val="24"/>
          <w:szCs w:val="24"/>
        </w:rPr>
        <w:t>8.4. Сторона, получившая уведомление о нарушении каких-либо положений п. п.8.1. и 8.2.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66D8B" w:rsidRPr="00366D8B" w:rsidRDefault="00366D8B" w:rsidP="00366D8B">
      <w:pPr>
        <w:jc w:val="both"/>
        <w:rPr>
          <w:rFonts w:eastAsia="Calibri"/>
          <w:color w:val="auto"/>
          <w:sz w:val="24"/>
          <w:szCs w:val="24"/>
        </w:rPr>
      </w:pPr>
      <w:r w:rsidRPr="00366D8B">
        <w:rPr>
          <w:rFonts w:eastAsia="Calibri"/>
          <w:color w:val="auto"/>
          <w:sz w:val="24"/>
          <w:szCs w:val="24"/>
        </w:rPr>
        <w:t xml:space="preserve">8.5. Стороны гарантируют осуществление надлежащего разбирательства по фактам нарушения положений </w:t>
      </w:r>
      <w:proofErr w:type="spellStart"/>
      <w:r w:rsidRPr="00366D8B">
        <w:rPr>
          <w:rFonts w:eastAsia="Calibri"/>
          <w:color w:val="auto"/>
          <w:sz w:val="24"/>
          <w:szCs w:val="24"/>
        </w:rPr>
        <w:t>п.п</w:t>
      </w:r>
      <w:proofErr w:type="spellEnd"/>
      <w:r w:rsidRPr="00366D8B">
        <w:rPr>
          <w:rFonts w:eastAsia="Calibri"/>
          <w:color w:val="auto"/>
          <w:sz w:val="24"/>
          <w:szCs w:val="24"/>
        </w:rPr>
        <w:t>. 8.1. и 8.2.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66D8B" w:rsidRPr="0000094F" w:rsidRDefault="00366D8B" w:rsidP="00366D8B">
      <w:pPr>
        <w:jc w:val="both"/>
        <w:rPr>
          <w:rFonts w:eastAsia="Calibri"/>
          <w:color w:val="auto"/>
          <w:sz w:val="24"/>
          <w:szCs w:val="24"/>
        </w:rPr>
      </w:pPr>
      <w:r w:rsidRPr="00366D8B">
        <w:rPr>
          <w:rFonts w:eastAsia="Calibri"/>
          <w:color w:val="auto"/>
          <w:sz w:val="24"/>
          <w:szCs w:val="24"/>
        </w:rPr>
        <w:t xml:space="preserve">8.6. В случае подтверждения факта нарушения одной Стороной положений </w:t>
      </w:r>
      <w:proofErr w:type="spellStart"/>
      <w:r w:rsidRPr="00366D8B">
        <w:rPr>
          <w:rFonts w:eastAsia="Calibri"/>
          <w:color w:val="auto"/>
          <w:sz w:val="24"/>
          <w:szCs w:val="24"/>
        </w:rPr>
        <w:t>п.п</w:t>
      </w:r>
      <w:proofErr w:type="spellEnd"/>
      <w:r w:rsidRPr="00366D8B">
        <w:rPr>
          <w:rFonts w:eastAsia="Calibri"/>
          <w:color w:val="auto"/>
          <w:sz w:val="24"/>
          <w:szCs w:val="24"/>
        </w:rPr>
        <w:t>. 8.1. и 8.2. настоящего договора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094F" w:rsidRPr="0000094F" w:rsidRDefault="00366D8B" w:rsidP="00527FEC">
      <w:pPr>
        <w:widowControl w:val="0"/>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9</w:t>
      </w:r>
      <w:r w:rsidR="00527FEC">
        <w:rPr>
          <w:rFonts w:eastAsia="Calibri"/>
          <w:b/>
          <w:bCs/>
          <w:color w:val="auto"/>
          <w:sz w:val="24"/>
          <w:szCs w:val="24"/>
        </w:rPr>
        <w:t xml:space="preserve">. </w:t>
      </w:r>
      <w:r w:rsidR="0000094F" w:rsidRPr="0000094F">
        <w:rPr>
          <w:rFonts w:eastAsia="Calibri"/>
          <w:b/>
          <w:bCs/>
          <w:color w:val="auto"/>
          <w:sz w:val="24"/>
          <w:szCs w:val="24"/>
        </w:rPr>
        <w:t>Заключительные положения</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9.1. Настоящий договор вступает в силу с момента</w:t>
      </w:r>
      <w:r w:rsidR="00EE0792">
        <w:rPr>
          <w:rFonts w:eastAsia="Calibri"/>
          <w:color w:val="auto"/>
          <w:sz w:val="24"/>
          <w:szCs w:val="24"/>
        </w:rPr>
        <w:t xml:space="preserve"> его заключения и действует по </w:t>
      </w:r>
      <w:r w:rsidR="00F259B1">
        <w:rPr>
          <w:rFonts w:eastAsia="Calibri"/>
          <w:color w:val="auto"/>
          <w:sz w:val="24"/>
          <w:szCs w:val="24"/>
        </w:rPr>
        <w:t>3</w:t>
      </w:r>
      <w:r w:rsidR="00A2631D">
        <w:rPr>
          <w:rFonts w:eastAsia="Calibri"/>
          <w:color w:val="auto"/>
          <w:sz w:val="24"/>
          <w:szCs w:val="24"/>
        </w:rPr>
        <w:t>1</w:t>
      </w:r>
      <w:r w:rsidRPr="00366D8B">
        <w:rPr>
          <w:rFonts w:eastAsia="Calibri"/>
          <w:color w:val="auto"/>
          <w:sz w:val="24"/>
          <w:szCs w:val="24"/>
        </w:rPr>
        <w:t xml:space="preserve"> </w:t>
      </w:r>
      <w:r w:rsidR="00A2631D">
        <w:rPr>
          <w:rFonts w:eastAsia="Calibri"/>
          <w:color w:val="auto"/>
          <w:sz w:val="24"/>
          <w:szCs w:val="24"/>
        </w:rPr>
        <w:t>декабря</w:t>
      </w:r>
      <w:r w:rsidRPr="00366D8B">
        <w:rPr>
          <w:rFonts w:eastAsia="Calibri"/>
          <w:color w:val="auto"/>
          <w:sz w:val="24"/>
          <w:szCs w:val="24"/>
        </w:rPr>
        <w:t xml:space="preserve"> 2025 года, а в части финансовых обязательств до полного их исполнения.</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lastRenderedPageBreak/>
        <w:t xml:space="preserve">9.2. В случаях, не предусмотренных настоящим договором, стороны руководствуются гражданским законодательством Российской Федерации, Законом №223-ФЗ и действующим Положением о закупке. </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 xml:space="preserve">9.3. Споры и разногласия, возникающие из настоящего договора или в связи с ним, будут решаться сторонами путём переговоров. Претензионный порядок разрешения споров обязателен. Претензия оформляется в письменной форме или в электронном форте (любым доступным способом).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рассмотрения претензии составляет 15 (пятнадцать) рабочих дней с момента получения претензии одной из сторон. </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 xml:space="preserve">Переписка Сторон может осуществляться в виде писем или телеграмм, а в случаях направления факса, иного электронного сообщения – с последующим предоставлением оригинала документа. В случае не достижения согласия споры и разногласия подлежат разрешению в Арбитражном суде ХМАО-Югры. </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9.4. Стороны в письменной форме уведомляют друг друга об изменении наименования, организационно-правовой формы, банковских, почтовых и иных реквизитов в течение 3 (трёх) рабочих дней с момента изменений. До момента получения соответствующего уведомления исполнение обязательств по ранее действующим реквизитам считается надлежащим. При этом заключения дополнительного соглашения не требуется.</w:t>
      </w:r>
    </w:p>
    <w:p w:rsidR="000C18A1" w:rsidRPr="000C18A1" w:rsidRDefault="00366D8B" w:rsidP="000C18A1">
      <w:pPr>
        <w:autoSpaceDE w:val="0"/>
        <w:autoSpaceDN w:val="0"/>
        <w:adjustRightInd w:val="0"/>
        <w:jc w:val="both"/>
        <w:rPr>
          <w:rFonts w:eastAsia="Calibri"/>
          <w:color w:val="auto"/>
          <w:sz w:val="24"/>
          <w:szCs w:val="24"/>
        </w:rPr>
      </w:pPr>
      <w:r w:rsidRPr="00366D8B">
        <w:rPr>
          <w:rFonts w:eastAsia="Calibri"/>
          <w:color w:val="auto"/>
          <w:sz w:val="24"/>
          <w:szCs w:val="24"/>
        </w:rPr>
        <w:t xml:space="preserve">9.5. </w:t>
      </w:r>
      <w:r w:rsidR="000C18A1" w:rsidRPr="000C18A1">
        <w:rPr>
          <w:rFonts w:eastAsia="Calibri"/>
          <w:color w:val="auto"/>
          <w:sz w:val="24"/>
          <w:szCs w:val="24"/>
        </w:rPr>
        <w:t>Все изменения и дополнения к настоящему договору, оформляются в электронной форме, скрепляются усиленными электронными подписями уполномоченных на то лиц сторон, хранятся в электронном виде по адресу:</w:t>
      </w:r>
      <w:r w:rsidR="000C18A1">
        <w:rPr>
          <w:rFonts w:eastAsia="Calibri"/>
          <w:color w:val="auto"/>
          <w:sz w:val="24"/>
          <w:szCs w:val="24"/>
        </w:rPr>
        <w:t xml:space="preserve"> </w:t>
      </w:r>
      <w:hyperlink r:id="rId5" w:history="1">
        <w:r w:rsidR="000C18A1" w:rsidRPr="000C18A1">
          <w:rPr>
            <w:rStyle w:val="ac"/>
            <w:rFonts w:eastAsia="Calibri"/>
            <w:sz w:val="24"/>
            <w:szCs w:val="24"/>
          </w:rPr>
          <w:t>https://etp-region.ru</w:t>
        </w:r>
      </w:hyperlink>
      <w:r w:rsidR="000C18A1">
        <w:rPr>
          <w:rFonts w:eastAsia="Calibri"/>
          <w:color w:val="auto"/>
          <w:sz w:val="24"/>
          <w:szCs w:val="24"/>
        </w:rPr>
        <w:t xml:space="preserve"> </w:t>
      </w:r>
      <w:r w:rsidR="000C18A1" w:rsidRPr="000C18A1">
        <w:rPr>
          <w:rFonts w:eastAsia="Calibri"/>
          <w:color w:val="auto"/>
          <w:sz w:val="24"/>
          <w:szCs w:val="24"/>
        </w:rPr>
        <w:t xml:space="preserve"> и являются неотъемлемой частью настоящего договора. </w:t>
      </w:r>
    </w:p>
    <w:p w:rsidR="000C18A1" w:rsidRPr="000C18A1" w:rsidRDefault="000C18A1" w:rsidP="000C18A1">
      <w:pPr>
        <w:autoSpaceDE w:val="0"/>
        <w:autoSpaceDN w:val="0"/>
        <w:adjustRightInd w:val="0"/>
        <w:jc w:val="both"/>
        <w:rPr>
          <w:rFonts w:eastAsia="Calibri"/>
          <w:color w:val="auto"/>
          <w:sz w:val="24"/>
          <w:szCs w:val="24"/>
        </w:rPr>
      </w:pPr>
      <w:r w:rsidRPr="000C18A1">
        <w:rPr>
          <w:rFonts w:eastAsia="Calibri"/>
          <w:color w:val="auto"/>
          <w:sz w:val="24"/>
          <w:szCs w:val="24"/>
        </w:rPr>
        <w:t>Сопутствующие документы к настоящему договору, переданные посредством факсимильной связи, имеют юридическую силу до момента их замены на оригиналы таких документов, при этом Стороны обязаны направить в течение 5 (пяти) рабочих дней друг другу оригиналы таких документов.</w:t>
      </w:r>
    </w:p>
    <w:p w:rsidR="000C18A1" w:rsidRPr="000C18A1" w:rsidRDefault="000C18A1" w:rsidP="000C18A1">
      <w:pPr>
        <w:autoSpaceDE w:val="0"/>
        <w:autoSpaceDN w:val="0"/>
        <w:adjustRightInd w:val="0"/>
        <w:jc w:val="both"/>
        <w:rPr>
          <w:rFonts w:eastAsia="Calibri"/>
          <w:color w:val="auto"/>
          <w:sz w:val="24"/>
          <w:szCs w:val="24"/>
        </w:rPr>
      </w:pPr>
      <w:r>
        <w:rPr>
          <w:rFonts w:eastAsia="Calibri"/>
          <w:color w:val="auto"/>
          <w:sz w:val="24"/>
          <w:szCs w:val="24"/>
        </w:rPr>
        <w:t>9</w:t>
      </w:r>
      <w:r w:rsidRPr="000C18A1">
        <w:rPr>
          <w:rFonts w:eastAsia="Calibri"/>
          <w:color w:val="auto"/>
          <w:sz w:val="24"/>
          <w:szCs w:val="24"/>
        </w:rPr>
        <w:t>.6.  Настоящий договор заключён в электронной форме в порядке, скреплён усиленными электронными подписями уполномоченных на то лиц сторон и хранится в электронном виде по адресу:</w:t>
      </w:r>
      <w:r>
        <w:rPr>
          <w:rFonts w:eastAsia="Calibri"/>
          <w:color w:val="auto"/>
          <w:sz w:val="24"/>
          <w:szCs w:val="24"/>
        </w:rPr>
        <w:t xml:space="preserve"> </w:t>
      </w:r>
      <w:hyperlink r:id="rId6" w:history="1">
        <w:r w:rsidRPr="000C18A1">
          <w:rPr>
            <w:rStyle w:val="ac"/>
            <w:rFonts w:eastAsia="Calibri"/>
            <w:sz w:val="24"/>
            <w:szCs w:val="24"/>
          </w:rPr>
          <w:t>https://etp-region.ru</w:t>
        </w:r>
      </w:hyperlink>
      <w:r w:rsidRPr="000C18A1">
        <w:rPr>
          <w:rFonts w:eastAsia="Calibri"/>
          <w:color w:val="auto"/>
          <w:sz w:val="24"/>
          <w:szCs w:val="24"/>
        </w:rPr>
        <w:t xml:space="preserve"> </w:t>
      </w:r>
    </w:p>
    <w:p w:rsidR="0000094F" w:rsidRPr="0000094F" w:rsidRDefault="000C18A1" w:rsidP="000C18A1">
      <w:pPr>
        <w:autoSpaceDE w:val="0"/>
        <w:autoSpaceDN w:val="0"/>
        <w:adjustRightInd w:val="0"/>
        <w:jc w:val="both"/>
        <w:rPr>
          <w:rFonts w:eastAsia="Calibri"/>
          <w:color w:val="auto"/>
          <w:sz w:val="24"/>
          <w:szCs w:val="24"/>
        </w:rPr>
      </w:pPr>
      <w:r w:rsidRPr="000C18A1">
        <w:rPr>
          <w:rFonts w:eastAsia="Calibri"/>
          <w:color w:val="auto"/>
          <w:sz w:val="24"/>
          <w:szCs w:val="24"/>
        </w:rPr>
        <w:t xml:space="preserve">        Бумажные документы, равно как и копия электронного договора, не должны отличаться от документов, включённых в реестр договоров, заключённых заказчиками, размещённых в ЕИС.</w:t>
      </w:r>
      <w:r>
        <w:rPr>
          <w:rFonts w:eastAsia="Calibri"/>
          <w:color w:val="auto"/>
          <w:sz w:val="24"/>
          <w:szCs w:val="24"/>
        </w:rPr>
        <w:t xml:space="preserve"> </w:t>
      </w:r>
    </w:p>
    <w:p w:rsidR="00F259B1" w:rsidRPr="00F259B1" w:rsidRDefault="00F259B1" w:rsidP="00F259B1">
      <w:pPr>
        <w:shd w:val="clear" w:color="auto" w:fill="FFFFFF"/>
        <w:tabs>
          <w:tab w:val="left" w:pos="0"/>
        </w:tabs>
        <w:ind w:right="29"/>
        <w:jc w:val="both"/>
        <w:rPr>
          <w:rFonts w:eastAsia="Calibri"/>
          <w:color w:val="auto"/>
          <w:sz w:val="24"/>
          <w:szCs w:val="24"/>
        </w:rPr>
      </w:pPr>
      <w:r>
        <w:rPr>
          <w:rFonts w:eastAsia="Calibri"/>
          <w:color w:val="auto"/>
          <w:sz w:val="24"/>
          <w:szCs w:val="24"/>
        </w:rPr>
        <w:t xml:space="preserve">9.7. </w:t>
      </w:r>
      <w:r w:rsidRPr="00F259B1">
        <w:rPr>
          <w:rFonts w:eastAsia="Calibri"/>
          <w:color w:val="auto"/>
          <w:sz w:val="24"/>
          <w:szCs w:val="24"/>
        </w:rPr>
        <w:t>Следующие приложения являются неотъемлемой частью настоящего договора:</w:t>
      </w:r>
    </w:p>
    <w:p w:rsidR="00F259B1" w:rsidRPr="00F259B1" w:rsidRDefault="00F259B1" w:rsidP="00F259B1">
      <w:pPr>
        <w:shd w:val="clear" w:color="auto" w:fill="FFFFFF"/>
        <w:tabs>
          <w:tab w:val="left" w:pos="0"/>
        </w:tabs>
        <w:ind w:right="29"/>
        <w:jc w:val="both"/>
        <w:rPr>
          <w:rFonts w:eastAsia="Calibri"/>
          <w:color w:val="auto"/>
          <w:sz w:val="24"/>
          <w:szCs w:val="24"/>
        </w:rPr>
      </w:pPr>
      <w:r w:rsidRPr="00F259B1">
        <w:rPr>
          <w:rFonts w:eastAsia="Calibri"/>
          <w:color w:val="auto"/>
          <w:sz w:val="24"/>
          <w:szCs w:val="24"/>
        </w:rPr>
        <w:t>– Расчёт стоимости на оказание услуг (Приложение № 1).</w:t>
      </w:r>
    </w:p>
    <w:p w:rsidR="0000094F" w:rsidRPr="0000094F" w:rsidRDefault="00F259B1" w:rsidP="00F259B1">
      <w:pPr>
        <w:shd w:val="clear" w:color="auto" w:fill="FFFFFF"/>
        <w:tabs>
          <w:tab w:val="left" w:pos="0"/>
        </w:tabs>
        <w:ind w:right="29"/>
        <w:jc w:val="both"/>
        <w:rPr>
          <w:rFonts w:eastAsia="Calibri"/>
          <w:color w:val="auto"/>
          <w:sz w:val="24"/>
          <w:szCs w:val="24"/>
        </w:rPr>
      </w:pPr>
      <w:r w:rsidRPr="00F259B1">
        <w:rPr>
          <w:rFonts w:eastAsia="Calibri"/>
          <w:color w:val="auto"/>
          <w:sz w:val="24"/>
          <w:szCs w:val="24"/>
        </w:rPr>
        <w:t>- Техническое задание</w:t>
      </w:r>
      <w:r w:rsidR="00091235" w:rsidRPr="00091235">
        <w:t xml:space="preserve"> </w:t>
      </w:r>
      <w:r w:rsidR="00091235" w:rsidRPr="00091235">
        <w:rPr>
          <w:rFonts w:eastAsia="Calibri"/>
          <w:color w:val="auto"/>
          <w:sz w:val="24"/>
          <w:szCs w:val="24"/>
        </w:rPr>
        <w:t>на оказание услуг по расчёту пожарных рисков</w:t>
      </w:r>
      <w:r w:rsidRPr="00F259B1">
        <w:rPr>
          <w:rFonts w:eastAsia="Calibri"/>
          <w:color w:val="auto"/>
          <w:sz w:val="24"/>
          <w:szCs w:val="24"/>
        </w:rPr>
        <w:t xml:space="preserve"> (Приложение № 2).</w:t>
      </w:r>
    </w:p>
    <w:p w:rsidR="00F6590C" w:rsidRPr="00E9045B" w:rsidRDefault="00173A49" w:rsidP="00173A49">
      <w:pPr>
        <w:pStyle w:val="a3"/>
        <w:ind w:left="360"/>
        <w:jc w:val="center"/>
        <w:rPr>
          <w:b/>
          <w:sz w:val="24"/>
          <w:szCs w:val="24"/>
        </w:rPr>
      </w:pPr>
      <w:r w:rsidRPr="00E9045B">
        <w:rPr>
          <w:b/>
          <w:sz w:val="24"/>
          <w:szCs w:val="24"/>
        </w:rPr>
        <w:t>1</w:t>
      </w:r>
      <w:r w:rsidR="00741248" w:rsidRPr="00E9045B">
        <w:rPr>
          <w:b/>
          <w:sz w:val="24"/>
          <w:szCs w:val="24"/>
        </w:rPr>
        <w:t>0</w:t>
      </w:r>
      <w:r w:rsidRPr="00E9045B">
        <w:rPr>
          <w:b/>
          <w:sz w:val="24"/>
          <w:szCs w:val="24"/>
        </w:rPr>
        <w:t xml:space="preserve">. </w:t>
      </w:r>
      <w:r w:rsidR="002E657A" w:rsidRPr="00E9045B">
        <w:rPr>
          <w:b/>
          <w:sz w:val="24"/>
          <w:szCs w:val="24"/>
        </w:rPr>
        <w:t xml:space="preserve">Юридические адреса, банковские реквизиты и подписи Сторон          </w:t>
      </w:r>
    </w:p>
    <w:p w:rsidR="00D23CE9" w:rsidRPr="00E9045B" w:rsidRDefault="00B558C5" w:rsidP="00B558C5">
      <w:pPr>
        <w:rPr>
          <w:sz w:val="24"/>
          <w:szCs w:val="24"/>
        </w:rPr>
      </w:pPr>
      <w:r w:rsidRPr="00E9045B">
        <w:rPr>
          <w:sz w:val="24"/>
          <w:szCs w:val="24"/>
        </w:rPr>
        <w:t xml:space="preserve">                               </w:t>
      </w:r>
    </w:p>
    <w:tbl>
      <w:tblPr>
        <w:tblpPr w:leftFromText="180" w:rightFromText="180" w:vertAnchor="text" w:horzAnchor="margin" w:tblpY="77"/>
        <w:tblW w:w="0" w:type="auto"/>
        <w:tblLook w:val="01E0" w:firstRow="1" w:lastRow="1" w:firstColumn="1" w:lastColumn="1" w:noHBand="0" w:noVBand="0"/>
      </w:tblPr>
      <w:tblGrid>
        <w:gridCol w:w="4786"/>
        <w:gridCol w:w="5067"/>
      </w:tblGrid>
      <w:tr w:rsidR="00D23CE9" w:rsidRPr="00E9045B" w:rsidTr="000A6ED0">
        <w:trPr>
          <w:trHeight w:val="80"/>
        </w:trPr>
        <w:tc>
          <w:tcPr>
            <w:tcW w:w="4786" w:type="dxa"/>
          </w:tcPr>
          <w:p w:rsidR="00D23CE9" w:rsidRPr="00E9045B" w:rsidRDefault="00D23CE9" w:rsidP="00D23CE9">
            <w:pPr>
              <w:jc w:val="both"/>
              <w:rPr>
                <w:b/>
                <w:color w:val="auto"/>
                <w:sz w:val="24"/>
                <w:szCs w:val="24"/>
              </w:rPr>
            </w:pPr>
            <w:r w:rsidRPr="00E9045B">
              <w:rPr>
                <w:b/>
                <w:color w:val="auto"/>
                <w:sz w:val="24"/>
                <w:szCs w:val="24"/>
              </w:rPr>
              <w:t xml:space="preserve">Заказчик:  </w:t>
            </w:r>
          </w:p>
          <w:p w:rsidR="00D23CE9" w:rsidRPr="00E9045B" w:rsidRDefault="00D23CE9" w:rsidP="00D23CE9">
            <w:pPr>
              <w:rPr>
                <w:rFonts w:eastAsia="Calibri"/>
                <w:b/>
                <w:color w:val="auto"/>
                <w:sz w:val="24"/>
                <w:szCs w:val="24"/>
              </w:rPr>
            </w:pPr>
            <w:r w:rsidRPr="00E9045B">
              <w:rPr>
                <w:rFonts w:eastAsia="Calibri"/>
                <w:b/>
                <w:color w:val="auto"/>
                <w:sz w:val="24"/>
                <w:szCs w:val="24"/>
              </w:rPr>
              <w:t xml:space="preserve">МАУ </w:t>
            </w:r>
            <w:r w:rsidR="00E9045B" w:rsidRPr="00E9045B">
              <w:rPr>
                <w:rFonts w:eastAsia="Calibri"/>
                <w:b/>
                <w:color w:val="auto"/>
                <w:sz w:val="24"/>
                <w:szCs w:val="24"/>
              </w:rPr>
              <w:t>ДО</w:t>
            </w:r>
            <w:r w:rsidRPr="00E9045B">
              <w:rPr>
                <w:rFonts w:eastAsia="Calibri"/>
                <w:b/>
                <w:color w:val="auto"/>
                <w:sz w:val="24"/>
                <w:szCs w:val="24"/>
              </w:rPr>
              <w:t xml:space="preserve"> «СШОР» Сургутского района</w:t>
            </w:r>
          </w:p>
          <w:p w:rsidR="00D23CE9" w:rsidRPr="00E9045B" w:rsidRDefault="00D23CE9" w:rsidP="00D23CE9">
            <w:pPr>
              <w:widowControl w:val="0"/>
              <w:autoSpaceDE w:val="0"/>
              <w:autoSpaceDN w:val="0"/>
              <w:adjustRightInd w:val="0"/>
              <w:jc w:val="both"/>
              <w:rPr>
                <w:rFonts w:eastAsia="Calibri"/>
                <w:color w:val="auto"/>
                <w:sz w:val="24"/>
                <w:szCs w:val="24"/>
              </w:rPr>
            </w:pPr>
            <w:r w:rsidRPr="00E9045B">
              <w:rPr>
                <w:rFonts w:eastAsia="Calibri"/>
                <w:color w:val="auto"/>
                <w:sz w:val="24"/>
                <w:szCs w:val="24"/>
              </w:rPr>
              <w:t xml:space="preserve">628452, Тюменская область,  </w:t>
            </w:r>
          </w:p>
          <w:p w:rsidR="00D23CE9" w:rsidRPr="00E9045B" w:rsidRDefault="00D23CE9" w:rsidP="00D23CE9">
            <w:pPr>
              <w:widowControl w:val="0"/>
              <w:autoSpaceDE w:val="0"/>
              <w:autoSpaceDN w:val="0"/>
              <w:adjustRightInd w:val="0"/>
              <w:jc w:val="both"/>
              <w:rPr>
                <w:rFonts w:eastAsia="Calibri"/>
                <w:color w:val="auto"/>
                <w:sz w:val="24"/>
                <w:szCs w:val="24"/>
              </w:rPr>
            </w:pPr>
            <w:r w:rsidRPr="00E9045B">
              <w:rPr>
                <w:rFonts w:eastAsia="Calibri"/>
                <w:color w:val="auto"/>
                <w:sz w:val="24"/>
                <w:szCs w:val="24"/>
              </w:rPr>
              <w:t xml:space="preserve">ХМАО-Югра, Сургутский район, </w:t>
            </w:r>
          </w:p>
          <w:p w:rsidR="00D23CE9" w:rsidRPr="00E9045B" w:rsidRDefault="00D23CE9" w:rsidP="00D23CE9">
            <w:pPr>
              <w:widowControl w:val="0"/>
              <w:autoSpaceDE w:val="0"/>
              <w:autoSpaceDN w:val="0"/>
              <w:adjustRightInd w:val="0"/>
              <w:jc w:val="both"/>
              <w:rPr>
                <w:rFonts w:eastAsia="Calibri"/>
                <w:color w:val="auto"/>
                <w:sz w:val="24"/>
                <w:szCs w:val="24"/>
              </w:rPr>
            </w:pPr>
            <w:r w:rsidRPr="00E9045B">
              <w:rPr>
                <w:rFonts w:eastAsia="Calibri"/>
                <w:color w:val="auto"/>
                <w:sz w:val="24"/>
                <w:szCs w:val="24"/>
              </w:rPr>
              <w:t xml:space="preserve">п. Солнечный, ул. Спортивная 1. </w:t>
            </w:r>
          </w:p>
          <w:p w:rsidR="00D23CE9" w:rsidRPr="00E9045B" w:rsidRDefault="00D23CE9" w:rsidP="00D23CE9">
            <w:pPr>
              <w:tabs>
                <w:tab w:val="left" w:pos="708"/>
                <w:tab w:val="center" w:pos="4960"/>
                <w:tab w:val="left" w:pos="7920"/>
              </w:tabs>
              <w:rPr>
                <w:rFonts w:eastAsia="Calibri"/>
                <w:color w:val="auto"/>
                <w:sz w:val="24"/>
                <w:szCs w:val="24"/>
              </w:rPr>
            </w:pPr>
            <w:r w:rsidRPr="00E9045B">
              <w:rPr>
                <w:rFonts w:eastAsia="Calibri"/>
                <w:color w:val="auto"/>
                <w:sz w:val="24"/>
                <w:szCs w:val="24"/>
              </w:rPr>
              <w:t xml:space="preserve">ИНН 8617012441/КПП 861701001 </w:t>
            </w:r>
          </w:p>
          <w:p w:rsidR="00D23CE9" w:rsidRPr="00E9045B" w:rsidRDefault="00D23CE9" w:rsidP="00D23CE9">
            <w:pPr>
              <w:tabs>
                <w:tab w:val="left" w:pos="708"/>
                <w:tab w:val="center" w:pos="4960"/>
                <w:tab w:val="left" w:pos="7920"/>
              </w:tabs>
              <w:rPr>
                <w:rFonts w:eastAsia="Calibri"/>
                <w:color w:val="auto"/>
                <w:sz w:val="24"/>
                <w:szCs w:val="24"/>
              </w:rPr>
            </w:pPr>
            <w:r w:rsidRPr="00E9045B">
              <w:rPr>
                <w:rFonts w:eastAsia="Calibri"/>
                <w:color w:val="auto"/>
                <w:sz w:val="24"/>
                <w:szCs w:val="24"/>
              </w:rPr>
              <w:t xml:space="preserve">л/с </w:t>
            </w:r>
            <w:r w:rsidR="00A2631D">
              <w:rPr>
                <w:rFonts w:eastAsia="Calibri"/>
                <w:color w:val="auto"/>
                <w:sz w:val="24"/>
                <w:szCs w:val="24"/>
              </w:rPr>
              <w:t>020.70.120.5</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Банк РКЦ Ханты-Мансийск// УФК по Ханты-Мансийскому автономному    </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округу - Югре </w:t>
            </w:r>
            <w:proofErr w:type="spellStart"/>
            <w:r w:rsidRPr="00E9045B">
              <w:rPr>
                <w:rFonts w:eastAsia="Calibri"/>
                <w:color w:val="auto"/>
                <w:sz w:val="24"/>
                <w:szCs w:val="24"/>
              </w:rPr>
              <w:t>г.Ханты-Мансийск</w:t>
            </w:r>
            <w:proofErr w:type="spellEnd"/>
          </w:p>
          <w:p w:rsidR="00D23CE9" w:rsidRPr="00E9045B" w:rsidRDefault="00D23CE9" w:rsidP="00D23CE9">
            <w:pPr>
              <w:rPr>
                <w:rFonts w:eastAsia="Calibri"/>
                <w:color w:val="auto"/>
                <w:sz w:val="24"/>
                <w:szCs w:val="24"/>
              </w:rPr>
            </w:pPr>
            <w:r w:rsidRPr="00E9045B">
              <w:rPr>
                <w:rFonts w:eastAsia="Calibri"/>
                <w:color w:val="auto"/>
                <w:sz w:val="24"/>
                <w:szCs w:val="24"/>
              </w:rPr>
              <w:t xml:space="preserve">БИК 007162163 </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Казначейский счёт (КС) </w:t>
            </w:r>
            <w:r w:rsidRPr="00E9045B">
              <w:rPr>
                <w:rFonts w:eastAsia="Calibri"/>
                <w:color w:val="auto"/>
                <w:sz w:val="24"/>
                <w:szCs w:val="24"/>
              </w:rPr>
              <w:lastRenderedPageBreak/>
              <w:t>03234643718260008700</w:t>
            </w:r>
          </w:p>
          <w:p w:rsidR="00D23CE9" w:rsidRPr="00E9045B" w:rsidRDefault="00D23CE9" w:rsidP="00D23CE9">
            <w:pPr>
              <w:rPr>
                <w:rFonts w:eastAsia="Calibri"/>
                <w:color w:val="auto"/>
                <w:sz w:val="24"/>
                <w:szCs w:val="24"/>
              </w:rPr>
            </w:pPr>
            <w:r w:rsidRPr="00E9045B">
              <w:rPr>
                <w:rFonts w:eastAsia="Calibri"/>
                <w:color w:val="auto"/>
                <w:sz w:val="24"/>
                <w:szCs w:val="24"/>
              </w:rPr>
              <w:t>Единый казначейский счёт (ЕКС) 40102810245370000007</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департамент финансов МАУ </w:t>
            </w:r>
            <w:r w:rsidR="00E9045B" w:rsidRPr="00E9045B">
              <w:rPr>
                <w:rFonts w:eastAsia="Calibri"/>
                <w:color w:val="auto"/>
                <w:sz w:val="24"/>
                <w:szCs w:val="24"/>
              </w:rPr>
              <w:t>ДО</w:t>
            </w:r>
            <w:r w:rsidRPr="00E9045B">
              <w:rPr>
                <w:rFonts w:eastAsia="Calibri"/>
                <w:color w:val="auto"/>
                <w:sz w:val="24"/>
                <w:szCs w:val="24"/>
              </w:rPr>
              <w:t xml:space="preserve"> «СШОР» Сургутского района</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Тел. 8 (3462) 55-05-33 </w:t>
            </w:r>
          </w:p>
          <w:p w:rsidR="00D23CE9" w:rsidRPr="00E9045B" w:rsidRDefault="004335B5" w:rsidP="00D23CE9">
            <w:pPr>
              <w:rPr>
                <w:rFonts w:eastAsia="Calibri"/>
                <w:color w:val="auto"/>
                <w:sz w:val="24"/>
                <w:szCs w:val="24"/>
              </w:rPr>
            </w:pPr>
            <w:hyperlink r:id="rId7" w:history="1">
              <w:r w:rsidR="00D23CE9" w:rsidRPr="00E9045B">
                <w:rPr>
                  <w:rFonts w:eastAsia="Calibri"/>
                  <w:color w:val="0000FF" w:themeColor="hyperlink"/>
                  <w:sz w:val="24"/>
                  <w:szCs w:val="24"/>
                  <w:u w:val="single"/>
                  <w:lang w:val="en-US"/>
                </w:rPr>
                <w:t>sdusshorsr</w:t>
              </w:r>
              <w:r w:rsidR="00D23CE9" w:rsidRPr="00E9045B">
                <w:rPr>
                  <w:rFonts w:eastAsia="Calibri"/>
                  <w:color w:val="0000FF" w:themeColor="hyperlink"/>
                  <w:sz w:val="24"/>
                  <w:szCs w:val="24"/>
                  <w:u w:val="single"/>
                </w:rPr>
                <w:t>@</w:t>
              </w:r>
              <w:r w:rsidR="00D23CE9" w:rsidRPr="00E9045B">
                <w:rPr>
                  <w:rFonts w:eastAsia="Calibri"/>
                  <w:color w:val="0000FF" w:themeColor="hyperlink"/>
                  <w:sz w:val="24"/>
                  <w:szCs w:val="24"/>
                  <w:u w:val="single"/>
                  <w:lang w:val="en-US"/>
                </w:rPr>
                <w:t>mail</w:t>
              </w:r>
              <w:r w:rsidR="00D23CE9" w:rsidRPr="00E9045B">
                <w:rPr>
                  <w:rFonts w:eastAsia="Calibri"/>
                  <w:color w:val="0000FF" w:themeColor="hyperlink"/>
                  <w:sz w:val="24"/>
                  <w:szCs w:val="24"/>
                  <w:u w:val="single"/>
                </w:rPr>
                <w:t>.</w:t>
              </w:r>
              <w:proofErr w:type="spellStart"/>
              <w:r w:rsidR="00D23CE9" w:rsidRPr="00E9045B">
                <w:rPr>
                  <w:rFonts w:eastAsia="Calibri"/>
                  <w:color w:val="0000FF" w:themeColor="hyperlink"/>
                  <w:sz w:val="24"/>
                  <w:szCs w:val="24"/>
                  <w:u w:val="single"/>
                  <w:lang w:val="en-US"/>
                </w:rPr>
                <w:t>ru</w:t>
              </w:r>
              <w:proofErr w:type="spellEnd"/>
            </w:hyperlink>
            <w:r w:rsidR="00D23CE9" w:rsidRPr="00E9045B">
              <w:rPr>
                <w:rFonts w:eastAsia="Calibri"/>
                <w:color w:val="auto"/>
                <w:sz w:val="24"/>
                <w:szCs w:val="24"/>
              </w:rPr>
              <w:t xml:space="preserve"> </w:t>
            </w:r>
          </w:p>
          <w:p w:rsidR="00D23CE9" w:rsidRPr="00E9045B" w:rsidRDefault="00D23CE9" w:rsidP="00D23CE9">
            <w:pPr>
              <w:rPr>
                <w:rFonts w:eastAsia="Calibri"/>
                <w:color w:val="auto"/>
                <w:sz w:val="24"/>
                <w:szCs w:val="24"/>
              </w:rPr>
            </w:pPr>
            <w:r w:rsidRPr="00E9045B">
              <w:rPr>
                <w:rFonts w:eastAsia="Calibri"/>
                <w:color w:val="auto"/>
                <w:sz w:val="24"/>
                <w:szCs w:val="24"/>
              </w:rPr>
              <w:t>______________</w:t>
            </w:r>
            <w:proofErr w:type="spellStart"/>
            <w:r w:rsidR="00E9045B">
              <w:rPr>
                <w:rFonts w:eastAsia="Calibri"/>
                <w:color w:val="auto"/>
                <w:sz w:val="24"/>
                <w:szCs w:val="24"/>
              </w:rPr>
              <w:t>Т.Р.Казимагомедов</w:t>
            </w:r>
            <w:proofErr w:type="spellEnd"/>
          </w:p>
          <w:p w:rsidR="00D23CE9" w:rsidRPr="004335B5" w:rsidRDefault="00D23CE9" w:rsidP="00D23CE9">
            <w:pPr>
              <w:rPr>
                <w:color w:val="auto"/>
                <w:sz w:val="24"/>
                <w:szCs w:val="24"/>
              </w:rPr>
            </w:pPr>
          </w:p>
          <w:p w:rsidR="00D23CE9" w:rsidRPr="004335B5" w:rsidRDefault="00D23CE9" w:rsidP="00D23CE9">
            <w:pPr>
              <w:autoSpaceDE w:val="0"/>
              <w:autoSpaceDN w:val="0"/>
              <w:adjustRightInd w:val="0"/>
              <w:jc w:val="both"/>
              <w:rPr>
                <w:color w:val="auto"/>
                <w:sz w:val="24"/>
                <w:szCs w:val="24"/>
              </w:rPr>
            </w:pPr>
            <w:r w:rsidRPr="004335B5">
              <w:rPr>
                <w:color w:val="auto"/>
                <w:sz w:val="24"/>
                <w:szCs w:val="24"/>
              </w:rPr>
              <w:t xml:space="preserve"> </w:t>
            </w:r>
            <w:hyperlink r:id="rId8" w:history="1"/>
          </w:p>
        </w:tc>
        <w:tc>
          <w:tcPr>
            <w:tcW w:w="5067" w:type="dxa"/>
          </w:tcPr>
          <w:p w:rsidR="00D23CE9" w:rsidRPr="00E9045B" w:rsidRDefault="00D23CE9" w:rsidP="00D23CE9">
            <w:pPr>
              <w:autoSpaceDE w:val="0"/>
              <w:autoSpaceDN w:val="0"/>
              <w:adjustRightInd w:val="0"/>
              <w:jc w:val="both"/>
              <w:rPr>
                <w:b/>
                <w:color w:val="auto"/>
                <w:sz w:val="24"/>
                <w:szCs w:val="24"/>
              </w:rPr>
            </w:pPr>
            <w:r w:rsidRPr="00E9045B">
              <w:rPr>
                <w:b/>
                <w:color w:val="auto"/>
                <w:sz w:val="24"/>
                <w:szCs w:val="24"/>
              </w:rPr>
              <w:lastRenderedPageBreak/>
              <w:t>Исполнитель:</w:t>
            </w:r>
          </w:p>
          <w:p w:rsidR="00D23CE9" w:rsidRPr="00E9045B" w:rsidRDefault="00D23CE9" w:rsidP="00D23CE9">
            <w:pPr>
              <w:tabs>
                <w:tab w:val="left" w:pos="1754"/>
              </w:tabs>
              <w:rPr>
                <w:color w:val="auto"/>
                <w:sz w:val="24"/>
                <w:szCs w:val="24"/>
                <w:lang w:val="en-US"/>
              </w:rPr>
            </w:pPr>
            <w:r w:rsidRPr="00E9045B">
              <w:rPr>
                <w:color w:val="auto"/>
                <w:sz w:val="24"/>
                <w:szCs w:val="24"/>
                <w:lang w:val="en-US"/>
              </w:rPr>
              <w:t xml:space="preserve"> </w:t>
            </w: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rPr>
            </w:pPr>
          </w:p>
          <w:p w:rsidR="00D23CE9" w:rsidRPr="00E9045B" w:rsidRDefault="00D23CE9" w:rsidP="00D23CE9">
            <w:pPr>
              <w:tabs>
                <w:tab w:val="left" w:pos="1754"/>
              </w:tabs>
              <w:rPr>
                <w:color w:val="auto"/>
                <w:sz w:val="24"/>
                <w:szCs w:val="24"/>
              </w:rPr>
            </w:pPr>
            <w:r w:rsidRPr="00E9045B">
              <w:rPr>
                <w:color w:val="auto"/>
                <w:sz w:val="24"/>
                <w:szCs w:val="24"/>
              </w:rPr>
              <w:t>_______________  ____________</w:t>
            </w:r>
          </w:p>
          <w:p w:rsidR="00D23CE9" w:rsidRPr="00E9045B" w:rsidRDefault="00D23CE9" w:rsidP="00D23CE9">
            <w:pPr>
              <w:tabs>
                <w:tab w:val="left" w:pos="1754"/>
              </w:tabs>
              <w:rPr>
                <w:color w:val="auto"/>
                <w:sz w:val="24"/>
                <w:szCs w:val="24"/>
              </w:rPr>
            </w:pPr>
          </w:p>
        </w:tc>
      </w:tr>
    </w:tbl>
    <w:p w:rsidR="00216FE5" w:rsidRDefault="00B558C5" w:rsidP="00B558C5">
      <w:pPr>
        <w:rPr>
          <w:sz w:val="24"/>
          <w:szCs w:val="24"/>
        </w:rPr>
      </w:pPr>
      <w:r>
        <w:rPr>
          <w:sz w:val="24"/>
          <w:szCs w:val="24"/>
        </w:rPr>
        <w:lastRenderedPageBreak/>
        <w:t xml:space="preserve">                                           </w:t>
      </w:r>
      <w:r w:rsidR="000706D1">
        <w:rPr>
          <w:sz w:val="24"/>
          <w:szCs w:val="24"/>
        </w:rPr>
        <w:t xml:space="preserve">                             </w:t>
      </w:r>
    </w:p>
    <w:p w:rsidR="00E9045B" w:rsidRDefault="00E9045B" w:rsidP="00B558C5">
      <w:pPr>
        <w:rPr>
          <w:sz w:val="24"/>
          <w:szCs w:val="24"/>
        </w:rPr>
      </w:pPr>
    </w:p>
    <w:p w:rsidR="00A2631D" w:rsidRDefault="00A2631D" w:rsidP="00B558C5">
      <w:pPr>
        <w:rPr>
          <w:sz w:val="24"/>
          <w:szCs w:val="24"/>
        </w:rPr>
      </w:pPr>
    </w:p>
    <w:p w:rsidR="00A2631D" w:rsidRDefault="00A2631D" w:rsidP="00B558C5">
      <w:pPr>
        <w:rPr>
          <w:sz w:val="24"/>
          <w:szCs w:val="24"/>
        </w:rPr>
      </w:pPr>
    </w:p>
    <w:p w:rsidR="00A2631D" w:rsidRDefault="00A2631D" w:rsidP="00B558C5">
      <w:pPr>
        <w:rPr>
          <w:sz w:val="24"/>
          <w:szCs w:val="24"/>
        </w:rPr>
      </w:pPr>
    </w:p>
    <w:p w:rsidR="00A2631D" w:rsidRDefault="00A2631D" w:rsidP="00B558C5">
      <w:pPr>
        <w:rPr>
          <w:sz w:val="24"/>
          <w:szCs w:val="24"/>
        </w:rPr>
      </w:pPr>
    </w:p>
    <w:p w:rsidR="00A2631D" w:rsidRDefault="00A2631D"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2E657A" w:rsidRDefault="000706D1" w:rsidP="00B558C5">
      <w:pPr>
        <w:rPr>
          <w:sz w:val="24"/>
          <w:szCs w:val="24"/>
        </w:rPr>
      </w:pPr>
      <w:r>
        <w:rPr>
          <w:sz w:val="24"/>
          <w:szCs w:val="24"/>
        </w:rPr>
        <w:t xml:space="preserve"> </w:t>
      </w:r>
    </w:p>
    <w:p w:rsidR="000E271F" w:rsidRPr="009A62D8" w:rsidRDefault="002E657A" w:rsidP="00B558C5">
      <w:pPr>
        <w:rPr>
          <w:sz w:val="24"/>
          <w:szCs w:val="24"/>
        </w:rPr>
      </w:pPr>
      <w:r>
        <w:rPr>
          <w:sz w:val="24"/>
          <w:szCs w:val="24"/>
        </w:rPr>
        <w:lastRenderedPageBreak/>
        <w:t xml:space="preserve">                                                                                                    </w:t>
      </w:r>
      <w:r w:rsidR="000E271F" w:rsidRPr="009A62D8">
        <w:rPr>
          <w:sz w:val="24"/>
          <w:szCs w:val="24"/>
        </w:rPr>
        <w:t>Приложение</w:t>
      </w:r>
      <w:r w:rsidR="00227CBE">
        <w:rPr>
          <w:sz w:val="24"/>
          <w:szCs w:val="24"/>
        </w:rPr>
        <w:t xml:space="preserve"> №</w:t>
      </w:r>
      <w:r w:rsidR="00741248">
        <w:rPr>
          <w:sz w:val="24"/>
          <w:szCs w:val="24"/>
        </w:rPr>
        <w:t>1</w:t>
      </w:r>
      <w:r w:rsidR="000E271F" w:rsidRPr="009A62D8">
        <w:rPr>
          <w:sz w:val="24"/>
          <w:szCs w:val="24"/>
        </w:rPr>
        <w:t xml:space="preserve"> </w:t>
      </w:r>
    </w:p>
    <w:p w:rsidR="000E271F" w:rsidRPr="009A62D8" w:rsidRDefault="000E271F" w:rsidP="00213F87">
      <w:pPr>
        <w:jc w:val="right"/>
        <w:rPr>
          <w:sz w:val="24"/>
          <w:szCs w:val="24"/>
        </w:rPr>
      </w:pPr>
      <w:r w:rsidRPr="009A62D8">
        <w:rPr>
          <w:sz w:val="24"/>
          <w:szCs w:val="24"/>
        </w:rPr>
        <w:t>к договору №</w:t>
      </w:r>
      <w:r w:rsidR="00D23CE9">
        <w:rPr>
          <w:sz w:val="24"/>
          <w:szCs w:val="24"/>
        </w:rPr>
        <w:t>_</w:t>
      </w:r>
      <w:r w:rsidR="002E657A">
        <w:rPr>
          <w:sz w:val="24"/>
          <w:szCs w:val="24"/>
        </w:rPr>
        <w:t>__</w:t>
      </w:r>
      <w:r w:rsidR="00213F87">
        <w:rPr>
          <w:sz w:val="24"/>
          <w:szCs w:val="24"/>
        </w:rPr>
        <w:t xml:space="preserve"> </w:t>
      </w:r>
      <w:r w:rsidRPr="009A62D8">
        <w:rPr>
          <w:sz w:val="24"/>
          <w:szCs w:val="24"/>
        </w:rPr>
        <w:t xml:space="preserve">от </w:t>
      </w:r>
      <w:r w:rsidR="006F1529">
        <w:rPr>
          <w:sz w:val="24"/>
          <w:szCs w:val="24"/>
        </w:rPr>
        <w:t>«</w:t>
      </w:r>
      <w:r w:rsidR="002E657A">
        <w:rPr>
          <w:sz w:val="24"/>
          <w:szCs w:val="24"/>
        </w:rPr>
        <w:t>_</w:t>
      </w:r>
      <w:proofErr w:type="gramStart"/>
      <w:r w:rsidR="002E657A">
        <w:rPr>
          <w:sz w:val="24"/>
          <w:szCs w:val="24"/>
        </w:rPr>
        <w:t>_»_</w:t>
      </w:r>
      <w:proofErr w:type="gramEnd"/>
      <w:r w:rsidR="002E657A">
        <w:rPr>
          <w:sz w:val="24"/>
          <w:szCs w:val="24"/>
        </w:rPr>
        <w:t>___</w:t>
      </w:r>
      <w:r w:rsidR="00D23CE9">
        <w:rPr>
          <w:sz w:val="24"/>
          <w:szCs w:val="24"/>
        </w:rPr>
        <w:t>_____</w:t>
      </w:r>
      <w:r w:rsidR="00B558C5">
        <w:rPr>
          <w:sz w:val="24"/>
          <w:szCs w:val="24"/>
        </w:rPr>
        <w:t xml:space="preserve"> </w:t>
      </w:r>
      <w:r w:rsidR="006F1529">
        <w:rPr>
          <w:sz w:val="24"/>
          <w:szCs w:val="24"/>
        </w:rPr>
        <w:t>20</w:t>
      </w:r>
      <w:r w:rsidR="00B51F49">
        <w:rPr>
          <w:sz w:val="24"/>
          <w:szCs w:val="24"/>
        </w:rPr>
        <w:t>2</w:t>
      </w:r>
      <w:r w:rsidR="00EE0792">
        <w:rPr>
          <w:sz w:val="24"/>
          <w:szCs w:val="24"/>
        </w:rPr>
        <w:t>5</w:t>
      </w:r>
      <w:r w:rsidR="006F1529">
        <w:rPr>
          <w:sz w:val="24"/>
          <w:szCs w:val="24"/>
        </w:rPr>
        <w:t>г.</w:t>
      </w:r>
    </w:p>
    <w:p w:rsidR="000E271F" w:rsidRPr="009A62D8" w:rsidRDefault="000E271F" w:rsidP="000E271F">
      <w:pPr>
        <w:jc w:val="both"/>
        <w:rPr>
          <w:sz w:val="24"/>
          <w:szCs w:val="24"/>
        </w:rPr>
      </w:pPr>
    </w:p>
    <w:p w:rsidR="000E271F" w:rsidRPr="009A62D8" w:rsidRDefault="000E271F" w:rsidP="000E271F">
      <w:pPr>
        <w:jc w:val="center"/>
        <w:rPr>
          <w:sz w:val="24"/>
          <w:szCs w:val="24"/>
        </w:rPr>
      </w:pPr>
    </w:p>
    <w:p w:rsidR="000E271F" w:rsidRPr="009A62D8" w:rsidRDefault="000E271F" w:rsidP="000E271F">
      <w:pPr>
        <w:jc w:val="center"/>
        <w:rPr>
          <w:b/>
          <w:sz w:val="24"/>
          <w:szCs w:val="24"/>
        </w:rPr>
      </w:pPr>
    </w:p>
    <w:p w:rsidR="000E271F" w:rsidRPr="00D23CE9" w:rsidRDefault="00476EBB" w:rsidP="000E271F">
      <w:pPr>
        <w:jc w:val="center"/>
        <w:rPr>
          <w:b/>
          <w:sz w:val="26"/>
          <w:szCs w:val="26"/>
        </w:rPr>
      </w:pPr>
      <w:r w:rsidRPr="00D23CE9">
        <w:rPr>
          <w:b/>
          <w:sz w:val="26"/>
          <w:szCs w:val="26"/>
        </w:rPr>
        <w:t xml:space="preserve">Расчет стоимости </w:t>
      </w:r>
      <w:r w:rsidR="00E9045B">
        <w:rPr>
          <w:b/>
          <w:sz w:val="26"/>
          <w:szCs w:val="26"/>
        </w:rPr>
        <w:t>на оказание услуг</w:t>
      </w:r>
    </w:p>
    <w:p w:rsidR="000E271F" w:rsidRPr="00D23CE9" w:rsidRDefault="000E271F" w:rsidP="000E271F">
      <w:pPr>
        <w:jc w:val="center"/>
        <w:rPr>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992"/>
        <w:gridCol w:w="992"/>
        <w:gridCol w:w="1134"/>
        <w:gridCol w:w="1559"/>
      </w:tblGrid>
      <w:tr w:rsidR="006F1529" w:rsidRPr="00D23CE9" w:rsidTr="006F1529">
        <w:tc>
          <w:tcPr>
            <w:tcW w:w="709" w:type="dxa"/>
          </w:tcPr>
          <w:p w:rsidR="006F1529" w:rsidRPr="00D23CE9" w:rsidRDefault="006F1529" w:rsidP="00D85FE5">
            <w:pPr>
              <w:jc w:val="center"/>
              <w:rPr>
                <w:sz w:val="26"/>
                <w:szCs w:val="26"/>
              </w:rPr>
            </w:pPr>
            <w:r w:rsidRPr="00D23CE9">
              <w:rPr>
                <w:sz w:val="26"/>
                <w:szCs w:val="26"/>
              </w:rPr>
              <w:t>№</w:t>
            </w:r>
          </w:p>
          <w:p w:rsidR="006F1529" w:rsidRPr="00D23CE9" w:rsidRDefault="006F1529" w:rsidP="00D85FE5">
            <w:pPr>
              <w:jc w:val="center"/>
              <w:rPr>
                <w:sz w:val="26"/>
                <w:szCs w:val="26"/>
              </w:rPr>
            </w:pPr>
            <w:r w:rsidRPr="00D23CE9">
              <w:rPr>
                <w:sz w:val="26"/>
                <w:szCs w:val="26"/>
              </w:rPr>
              <w:t>п/п</w:t>
            </w:r>
          </w:p>
        </w:tc>
        <w:tc>
          <w:tcPr>
            <w:tcW w:w="4395" w:type="dxa"/>
          </w:tcPr>
          <w:p w:rsidR="006F1529" w:rsidRPr="00D23CE9" w:rsidRDefault="006F1529" w:rsidP="00D85FE5">
            <w:pPr>
              <w:jc w:val="center"/>
              <w:rPr>
                <w:sz w:val="26"/>
                <w:szCs w:val="26"/>
              </w:rPr>
            </w:pPr>
            <w:r w:rsidRPr="00D23CE9">
              <w:rPr>
                <w:sz w:val="26"/>
                <w:szCs w:val="26"/>
              </w:rPr>
              <w:t xml:space="preserve">Наименование товара, работ, услуг </w:t>
            </w:r>
          </w:p>
          <w:p w:rsidR="006F1529" w:rsidRPr="00D23CE9" w:rsidRDefault="006F1529" w:rsidP="00D85FE5">
            <w:pPr>
              <w:jc w:val="center"/>
              <w:rPr>
                <w:sz w:val="26"/>
                <w:szCs w:val="26"/>
              </w:rPr>
            </w:pPr>
          </w:p>
        </w:tc>
        <w:tc>
          <w:tcPr>
            <w:tcW w:w="992" w:type="dxa"/>
          </w:tcPr>
          <w:p w:rsidR="006F1529" w:rsidRPr="00D23CE9" w:rsidRDefault="006F1529" w:rsidP="00D85FE5">
            <w:pPr>
              <w:jc w:val="center"/>
              <w:rPr>
                <w:sz w:val="26"/>
                <w:szCs w:val="26"/>
              </w:rPr>
            </w:pPr>
            <w:r w:rsidRPr="00D23CE9">
              <w:rPr>
                <w:sz w:val="26"/>
                <w:szCs w:val="26"/>
              </w:rPr>
              <w:t xml:space="preserve">Ед. </w:t>
            </w:r>
            <w:proofErr w:type="spellStart"/>
            <w:r w:rsidRPr="00D23CE9">
              <w:rPr>
                <w:sz w:val="26"/>
                <w:szCs w:val="26"/>
              </w:rPr>
              <w:t>изм</w:t>
            </w:r>
            <w:proofErr w:type="spellEnd"/>
          </w:p>
        </w:tc>
        <w:tc>
          <w:tcPr>
            <w:tcW w:w="992" w:type="dxa"/>
          </w:tcPr>
          <w:p w:rsidR="006F1529" w:rsidRPr="00D23CE9" w:rsidRDefault="006F1529" w:rsidP="00D85FE5">
            <w:pPr>
              <w:jc w:val="center"/>
              <w:rPr>
                <w:sz w:val="26"/>
                <w:szCs w:val="26"/>
              </w:rPr>
            </w:pPr>
            <w:r w:rsidRPr="00D23CE9">
              <w:rPr>
                <w:sz w:val="26"/>
                <w:szCs w:val="26"/>
              </w:rPr>
              <w:t>Кол-во</w:t>
            </w:r>
          </w:p>
        </w:tc>
        <w:tc>
          <w:tcPr>
            <w:tcW w:w="1134" w:type="dxa"/>
            <w:tcBorders>
              <w:top w:val="single" w:sz="4" w:space="0" w:color="auto"/>
              <w:left w:val="single" w:sz="4" w:space="0" w:color="auto"/>
              <w:bottom w:val="single" w:sz="4" w:space="0" w:color="auto"/>
              <w:right w:val="single" w:sz="4" w:space="0" w:color="auto"/>
            </w:tcBorders>
          </w:tcPr>
          <w:p w:rsidR="006F1529" w:rsidRPr="00D23CE9" w:rsidRDefault="006F1529" w:rsidP="00D85FE5">
            <w:pPr>
              <w:jc w:val="center"/>
              <w:rPr>
                <w:sz w:val="26"/>
                <w:szCs w:val="26"/>
              </w:rPr>
            </w:pPr>
            <w:r w:rsidRPr="00D23CE9">
              <w:rPr>
                <w:sz w:val="26"/>
                <w:szCs w:val="26"/>
              </w:rPr>
              <w:t xml:space="preserve">Цена, руб. </w:t>
            </w:r>
          </w:p>
        </w:tc>
        <w:tc>
          <w:tcPr>
            <w:tcW w:w="1559" w:type="dxa"/>
            <w:tcBorders>
              <w:top w:val="single" w:sz="4" w:space="0" w:color="auto"/>
              <w:left w:val="single" w:sz="4" w:space="0" w:color="auto"/>
              <w:bottom w:val="single" w:sz="4" w:space="0" w:color="auto"/>
              <w:right w:val="single" w:sz="4" w:space="0" w:color="auto"/>
            </w:tcBorders>
          </w:tcPr>
          <w:p w:rsidR="006F1529" w:rsidRPr="00D23CE9" w:rsidRDefault="006F1529" w:rsidP="00D85FE5">
            <w:pPr>
              <w:jc w:val="center"/>
              <w:rPr>
                <w:sz w:val="26"/>
                <w:szCs w:val="26"/>
              </w:rPr>
            </w:pPr>
            <w:r w:rsidRPr="00D23CE9">
              <w:rPr>
                <w:sz w:val="26"/>
                <w:szCs w:val="26"/>
              </w:rPr>
              <w:t xml:space="preserve">Сумма, руб.  </w:t>
            </w:r>
          </w:p>
        </w:tc>
      </w:tr>
      <w:tr w:rsidR="00EE0792" w:rsidRPr="00D23CE9" w:rsidTr="00402D65">
        <w:tc>
          <w:tcPr>
            <w:tcW w:w="709" w:type="dxa"/>
          </w:tcPr>
          <w:p w:rsidR="00EE0792" w:rsidRPr="00D23CE9" w:rsidRDefault="00EE0792" w:rsidP="00EE0792">
            <w:pPr>
              <w:jc w:val="center"/>
              <w:rPr>
                <w:sz w:val="26"/>
                <w:szCs w:val="26"/>
              </w:rPr>
            </w:pPr>
            <w:r w:rsidRPr="00D23CE9">
              <w:rPr>
                <w:sz w:val="26"/>
                <w:szCs w:val="2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EE0792" w:rsidRPr="00EE0792" w:rsidRDefault="00A2631D" w:rsidP="00A2631D">
            <w:pPr>
              <w:rPr>
                <w:sz w:val="26"/>
                <w:szCs w:val="26"/>
              </w:rPr>
            </w:pPr>
            <w:r w:rsidRPr="00A2631D">
              <w:rPr>
                <w:sz w:val="26"/>
                <w:szCs w:val="26"/>
              </w:rPr>
              <w:t>Оказание услуг по расчёту пожарных рисков</w:t>
            </w:r>
            <w:r>
              <w:t xml:space="preserve"> </w:t>
            </w:r>
            <w:r w:rsidRPr="00A2631D">
              <w:rPr>
                <w:sz w:val="26"/>
                <w:szCs w:val="26"/>
              </w:rPr>
              <w:t xml:space="preserve">для зданий, расположенных по адресу:  ХМАО-Югра, Сургутский район, </w:t>
            </w:r>
            <w:proofErr w:type="spellStart"/>
            <w:r w:rsidRPr="00A2631D">
              <w:rPr>
                <w:sz w:val="26"/>
                <w:szCs w:val="26"/>
              </w:rPr>
              <w:t>д.Лямина</w:t>
            </w:r>
            <w:proofErr w:type="spellEnd"/>
            <w:r w:rsidRPr="00A2631D">
              <w:rPr>
                <w:sz w:val="26"/>
                <w:szCs w:val="26"/>
              </w:rPr>
              <w:t>, ул.Северная,34</w:t>
            </w:r>
          </w:p>
        </w:tc>
        <w:tc>
          <w:tcPr>
            <w:tcW w:w="992" w:type="dxa"/>
            <w:tcBorders>
              <w:top w:val="single" w:sz="4" w:space="0" w:color="auto"/>
              <w:left w:val="nil"/>
              <w:bottom w:val="nil"/>
              <w:right w:val="single" w:sz="4" w:space="0" w:color="auto"/>
            </w:tcBorders>
            <w:shd w:val="clear" w:color="auto" w:fill="auto"/>
            <w:vAlign w:val="center"/>
          </w:tcPr>
          <w:p w:rsidR="00EE0792" w:rsidRPr="00D23CE9" w:rsidRDefault="00EE0792" w:rsidP="00EE0792">
            <w:pPr>
              <w:jc w:val="center"/>
              <w:rPr>
                <w:color w:val="auto"/>
                <w:sz w:val="26"/>
                <w:szCs w:val="26"/>
              </w:rPr>
            </w:pPr>
            <w:proofErr w:type="spellStart"/>
            <w:r w:rsidRPr="00D23CE9">
              <w:rPr>
                <w:sz w:val="26"/>
                <w:szCs w:val="26"/>
              </w:rPr>
              <w:t>шт</w:t>
            </w:r>
            <w:proofErr w:type="spellEnd"/>
          </w:p>
        </w:tc>
        <w:tc>
          <w:tcPr>
            <w:tcW w:w="992" w:type="dxa"/>
            <w:tcBorders>
              <w:top w:val="single" w:sz="4" w:space="0" w:color="auto"/>
              <w:left w:val="single" w:sz="4" w:space="0" w:color="auto"/>
              <w:bottom w:val="nil"/>
              <w:right w:val="single" w:sz="4" w:space="0" w:color="auto"/>
            </w:tcBorders>
            <w:shd w:val="clear" w:color="auto" w:fill="auto"/>
            <w:vAlign w:val="center"/>
          </w:tcPr>
          <w:p w:rsidR="00EE0792" w:rsidRPr="00EE0792" w:rsidRDefault="00A2631D" w:rsidP="00EE0792">
            <w:pPr>
              <w:jc w:val="center"/>
              <w:rPr>
                <w:sz w:val="26"/>
                <w:szCs w:val="26"/>
              </w:rPr>
            </w:pPr>
            <w:r>
              <w:rPr>
                <w:sz w:val="26"/>
                <w:szCs w:val="26"/>
              </w:rPr>
              <w:t>11</w:t>
            </w:r>
          </w:p>
        </w:tc>
        <w:tc>
          <w:tcPr>
            <w:tcW w:w="1134" w:type="dxa"/>
          </w:tcPr>
          <w:p w:rsidR="00EE0792" w:rsidRPr="00D23CE9" w:rsidRDefault="00EE0792" w:rsidP="00EE0792">
            <w:pPr>
              <w:jc w:val="center"/>
              <w:rPr>
                <w:sz w:val="26"/>
                <w:szCs w:val="26"/>
              </w:rPr>
            </w:pPr>
          </w:p>
        </w:tc>
        <w:tc>
          <w:tcPr>
            <w:tcW w:w="1559" w:type="dxa"/>
          </w:tcPr>
          <w:p w:rsidR="00EE0792" w:rsidRPr="00D23CE9" w:rsidRDefault="00EE0792" w:rsidP="00EE0792">
            <w:pPr>
              <w:jc w:val="center"/>
              <w:rPr>
                <w:sz w:val="26"/>
                <w:szCs w:val="26"/>
              </w:rPr>
            </w:pPr>
          </w:p>
        </w:tc>
      </w:tr>
      <w:tr w:rsidR="00EE0792" w:rsidRPr="00D23CE9" w:rsidTr="00402D65">
        <w:tc>
          <w:tcPr>
            <w:tcW w:w="709" w:type="dxa"/>
          </w:tcPr>
          <w:p w:rsidR="00EE0792" w:rsidRPr="00D23CE9" w:rsidRDefault="00EE0792" w:rsidP="00EE0792">
            <w:pPr>
              <w:jc w:val="center"/>
              <w:rPr>
                <w:sz w:val="26"/>
                <w:szCs w:val="26"/>
              </w:rPr>
            </w:pPr>
            <w:r>
              <w:rPr>
                <w:sz w:val="26"/>
                <w:szCs w:val="26"/>
              </w:rPr>
              <w:t>2</w:t>
            </w:r>
          </w:p>
        </w:tc>
        <w:tc>
          <w:tcPr>
            <w:tcW w:w="4395" w:type="dxa"/>
            <w:tcBorders>
              <w:top w:val="nil"/>
              <w:left w:val="single" w:sz="4" w:space="0" w:color="auto"/>
              <w:bottom w:val="single" w:sz="4" w:space="0" w:color="auto"/>
              <w:right w:val="single" w:sz="4" w:space="0" w:color="auto"/>
            </w:tcBorders>
            <w:shd w:val="clear" w:color="auto" w:fill="auto"/>
            <w:vAlign w:val="bottom"/>
          </w:tcPr>
          <w:p w:rsidR="00EE0792" w:rsidRPr="00EE0792" w:rsidRDefault="00A2631D" w:rsidP="00EE0792">
            <w:pPr>
              <w:rPr>
                <w:sz w:val="26"/>
                <w:szCs w:val="26"/>
              </w:rPr>
            </w:pPr>
            <w:r w:rsidRPr="00A2631D">
              <w:rPr>
                <w:sz w:val="26"/>
                <w:szCs w:val="26"/>
              </w:rPr>
              <w:t xml:space="preserve">Оказание услуг по расчету пожарных рисков  для здания, расположенного по адресу: - ХМАО-Югра, Сургутский район, </w:t>
            </w:r>
            <w:proofErr w:type="spellStart"/>
            <w:r w:rsidRPr="00A2631D">
              <w:rPr>
                <w:sz w:val="26"/>
                <w:szCs w:val="26"/>
              </w:rPr>
              <w:t>пгт.Барсово</w:t>
            </w:r>
            <w:proofErr w:type="spellEnd"/>
            <w:r w:rsidRPr="00A2631D">
              <w:rPr>
                <w:sz w:val="26"/>
                <w:szCs w:val="26"/>
              </w:rPr>
              <w:t xml:space="preserve">, ул.Щемелева,13а  </w:t>
            </w:r>
          </w:p>
        </w:tc>
        <w:tc>
          <w:tcPr>
            <w:tcW w:w="992" w:type="dxa"/>
            <w:tcBorders>
              <w:top w:val="single" w:sz="4" w:space="0" w:color="auto"/>
              <w:left w:val="nil"/>
              <w:bottom w:val="nil"/>
              <w:right w:val="single" w:sz="4" w:space="0" w:color="auto"/>
            </w:tcBorders>
            <w:shd w:val="clear" w:color="auto" w:fill="auto"/>
            <w:vAlign w:val="center"/>
          </w:tcPr>
          <w:p w:rsidR="00EE0792" w:rsidRPr="00D23CE9" w:rsidRDefault="00EE0792" w:rsidP="00EE0792">
            <w:pPr>
              <w:jc w:val="center"/>
              <w:rPr>
                <w:color w:val="auto"/>
                <w:sz w:val="26"/>
                <w:szCs w:val="26"/>
              </w:rPr>
            </w:pPr>
            <w:proofErr w:type="spellStart"/>
            <w:r w:rsidRPr="00D23CE9">
              <w:rPr>
                <w:sz w:val="26"/>
                <w:szCs w:val="26"/>
              </w:rPr>
              <w:t>шт</w:t>
            </w:r>
            <w:proofErr w:type="spellEnd"/>
          </w:p>
        </w:tc>
        <w:tc>
          <w:tcPr>
            <w:tcW w:w="992" w:type="dxa"/>
            <w:tcBorders>
              <w:top w:val="single" w:sz="4" w:space="0" w:color="auto"/>
              <w:left w:val="single" w:sz="4" w:space="0" w:color="auto"/>
              <w:bottom w:val="nil"/>
              <w:right w:val="single" w:sz="4" w:space="0" w:color="auto"/>
            </w:tcBorders>
            <w:shd w:val="clear" w:color="auto" w:fill="auto"/>
            <w:vAlign w:val="center"/>
          </w:tcPr>
          <w:p w:rsidR="00EE0792" w:rsidRPr="00EE0792" w:rsidRDefault="00A2631D" w:rsidP="00EE0792">
            <w:pPr>
              <w:jc w:val="center"/>
              <w:rPr>
                <w:sz w:val="26"/>
                <w:szCs w:val="26"/>
              </w:rPr>
            </w:pPr>
            <w:r>
              <w:rPr>
                <w:sz w:val="26"/>
                <w:szCs w:val="26"/>
              </w:rPr>
              <w:t>1</w:t>
            </w:r>
          </w:p>
        </w:tc>
        <w:tc>
          <w:tcPr>
            <w:tcW w:w="1134" w:type="dxa"/>
          </w:tcPr>
          <w:p w:rsidR="00EE0792" w:rsidRPr="00D23CE9" w:rsidRDefault="00EE0792" w:rsidP="00EE0792">
            <w:pPr>
              <w:jc w:val="center"/>
              <w:rPr>
                <w:sz w:val="26"/>
                <w:szCs w:val="26"/>
              </w:rPr>
            </w:pPr>
          </w:p>
        </w:tc>
        <w:tc>
          <w:tcPr>
            <w:tcW w:w="1559" w:type="dxa"/>
          </w:tcPr>
          <w:p w:rsidR="00EE0792" w:rsidRPr="00D23CE9" w:rsidRDefault="00EE0792" w:rsidP="00EE0792">
            <w:pPr>
              <w:jc w:val="center"/>
              <w:rPr>
                <w:sz w:val="26"/>
                <w:szCs w:val="26"/>
              </w:rPr>
            </w:pPr>
          </w:p>
        </w:tc>
      </w:tr>
      <w:tr w:rsidR="00EE0792" w:rsidRPr="00D23CE9" w:rsidTr="00402D65">
        <w:tc>
          <w:tcPr>
            <w:tcW w:w="709" w:type="dxa"/>
          </w:tcPr>
          <w:p w:rsidR="00EE0792" w:rsidRDefault="00EE0792" w:rsidP="00EE0792">
            <w:pPr>
              <w:jc w:val="center"/>
              <w:rPr>
                <w:sz w:val="26"/>
                <w:szCs w:val="26"/>
              </w:rPr>
            </w:pPr>
            <w:r>
              <w:rPr>
                <w:sz w:val="26"/>
                <w:szCs w:val="26"/>
              </w:rPr>
              <w:t>3</w:t>
            </w:r>
          </w:p>
        </w:tc>
        <w:tc>
          <w:tcPr>
            <w:tcW w:w="4395" w:type="dxa"/>
            <w:tcBorders>
              <w:top w:val="nil"/>
              <w:left w:val="single" w:sz="4" w:space="0" w:color="auto"/>
              <w:bottom w:val="single" w:sz="4" w:space="0" w:color="auto"/>
              <w:right w:val="single" w:sz="4" w:space="0" w:color="auto"/>
            </w:tcBorders>
            <w:shd w:val="clear" w:color="auto" w:fill="auto"/>
            <w:vAlign w:val="bottom"/>
          </w:tcPr>
          <w:p w:rsidR="00EE0792" w:rsidRPr="00EE0792" w:rsidRDefault="00A2631D" w:rsidP="00EE0792">
            <w:pPr>
              <w:rPr>
                <w:sz w:val="26"/>
                <w:szCs w:val="26"/>
              </w:rPr>
            </w:pPr>
            <w:r w:rsidRPr="00A2631D">
              <w:rPr>
                <w:sz w:val="26"/>
                <w:szCs w:val="26"/>
              </w:rPr>
              <w:t xml:space="preserve">Оказание услуг по расчету пожарных рисков  для здания, расположенного по адресу: - ХМАО-Югра, Сургутский район, </w:t>
            </w:r>
            <w:proofErr w:type="spellStart"/>
            <w:r w:rsidRPr="00A2631D">
              <w:rPr>
                <w:sz w:val="26"/>
                <w:szCs w:val="26"/>
              </w:rPr>
              <w:t>г.Лянтор</w:t>
            </w:r>
            <w:proofErr w:type="spellEnd"/>
            <w:r w:rsidRPr="00A2631D">
              <w:rPr>
                <w:sz w:val="26"/>
                <w:szCs w:val="26"/>
              </w:rPr>
              <w:t xml:space="preserve">, </w:t>
            </w:r>
            <w:proofErr w:type="spellStart"/>
            <w:r w:rsidRPr="00A2631D">
              <w:rPr>
                <w:sz w:val="26"/>
                <w:szCs w:val="26"/>
              </w:rPr>
              <w:t>ул.Салавата</w:t>
            </w:r>
            <w:proofErr w:type="spellEnd"/>
            <w:r w:rsidRPr="00A2631D">
              <w:rPr>
                <w:sz w:val="26"/>
                <w:szCs w:val="26"/>
              </w:rPr>
              <w:t xml:space="preserve"> Юлаева,2  </w:t>
            </w:r>
          </w:p>
        </w:tc>
        <w:tc>
          <w:tcPr>
            <w:tcW w:w="992" w:type="dxa"/>
            <w:tcBorders>
              <w:top w:val="single" w:sz="4" w:space="0" w:color="auto"/>
              <w:left w:val="nil"/>
              <w:bottom w:val="nil"/>
              <w:right w:val="single" w:sz="4" w:space="0" w:color="auto"/>
            </w:tcBorders>
            <w:shd w:val="clear" w:color="auto" w:fill="auto"/>
            <w:vAlign w:val="center"/>
          </w:tcPr>
          <w:p w:rsidR="00EE0792" w:rsidRPr="00D23CE9" w:rsidRDefault="00EE0792" w:rsidP="00EE0792">
            <w:pPr>
              <w:jc w:val="center"/>
              <w:rPr>
                <w:sz w:val="26"/>
                <w:szCs w:val="26"/>
              </w:rPr>
            </w:pPr>
            <w:proofErr w:type="spellStart"/>
            <w:r>
              <w:rPr>
                <w:sz w:val="26"/>
                <w:szCs w:val="26"/>
              </w:rPr>
              <w:t>шт</w:t>
            </w:r>
            <w:proofErr w:type="spellEnd"/>
          </w:p>
        </w:tc>
        <w:tc>
          <w:tcPr>
            <w:tcW w:w="992" w:type="dxa"/>
            <w:tcBorders>
              <w:top w:val="single" w:sz="4" w:space="0" w:color="auto"/>
              <w:left w:val="single" w:sz="4" w:space="0" w:color="auto"/>
              <w:bottom w:val="nil"/>
              <w:right w:val="single" w:sz="4" w:space="0" w:color="auto"/>
            </w:tcBorders>
            <w:shd w:val="clear" w:color="auto" w:fill="auto"/>
            <w:vAlign w:val="center"/>
          </w:tcPr>
          <w:p w:rsidR="00EE0792" w:rsidRPr="00EE0792" w:rsidRDefault="00A2631D" w:rsidP="00EE0792">
            <w:pPr>
              <w:jc w:val="center"/>
              <w:rPr>
                <w:sz w:val="26"/>
                <w:szCs w:val="26"/>
              </w:rPr>
            </w:pPr>
            <w:r>
              <w:rPr>
                <w:sz w:val="26"/>
                <w:szCs w:val="26"/>
              </w:rPr>
              <w:t>1</w:t>
            </w:r>
          </w:p>
        </w:tc>
        <w:tc>
          <w:tcPr>
            <w:tcW w:w="1134" w:type="dxa"/>
          </w:tcPr>
          <w:p w:rsidR="00EE0792" w:rsidRPr="00D23CE9" w:rsidRDefault="00EE0792" w:rsidP="00EE0792">
            <w:pPr>
              <w:jc w:val="center"/>
              <w:rPr>
                <w:sz w:val="26"/>
                <w:szCs w:val="26"/>
              </w:rPr>
            </w:pPr>
          </w:p>
        </w:tc>
        <w:tc>
          <w:tcPr>
            <w:tcW w:w="1559" w:type="dxa"/>
          </w:tcPr>
          <w:p w:rsidR="00EE0792" w:rsidRPr="00D23CE9" w:rsidRDefault="00EE0792" w:rsidP="00EE0792">
            <w:pPr>
              <w:jc w:val="center"/>
              <w:rPr>
                <w:sz w:val="26"/>
                <w:szCs w:val="26"/>
              </w:rPr>
            </w:pPr>
          </w:p>
        </w:tc>
      </w:tr>
      <w:tr w:rsidR="00EE0792" w:rsidRPr="00D23CE9" w:rsidTr="00D23CE9">
        <w:trPr>
          <w:trHeight w:val="601"/>
        </w:trPr>
        <w:tc>
          <w:tcPr>
            <w:tcW w:w="9781" w:type="dxa"/>
            <w:gridSpan w:val="6"/>
          </w:tcPr>
          <w:p w:rsidR="00EE0792" w:rsidRPr="00D23CE9" w:rsidRDefault="00EE0792" w:rsidP="00EE0792">
            <w:pPr>
              <w:rPr>
                <w:b/>
                <w:sz w:val="26"/>
                <w:szCs w:val="26"/>
              </w:rPr>
            </w:pPr>
            <w:r w:rsidRPr="00D23CE9">
              <w:rPr>
                <w:i/>
                <w:sz w:val="26"/>
                <w:szCs w:val="26"/>
              </w:rPr>
              <w:t>ИТОГО: ____________________________ в том числе НДС - _____% (в случае, если НДС не облагается, указать основание)</w:t>
            </w:r>
          </w:p>
        </w:tc>
      </w:tr>
    </w:tbl>
    <w:p w:rsidR="000E271F" w:rsidRPr="00D23CE9" w:rsidRDefault="000E271F" w:rsidP="000E271F">
      <w:pPr>
        <w:jc w:val="center"/>
        <w:rPr>
          <w:b/>
          <w:sz w:val="26"/>
          <w:szCs w:val="26"/>
        </w:rPr>
      </w:pPr>
    </w:p>
    <w:p w:rsidR="000E271F" w:rsidRPr="00D23CE9" w:rsidRDefault="000E271F" w:rsidP="000E271F">
      <w:pPr>
        <w:jc w:val="both"/>
        <w:rPr>
          <w:sz w:val="26"/>
          <w:szCs w:val="26"/>
        </w:rPr>
      </w:pPr>
    </w:p>
    <w:p w:rsidR="00D85FE5" w:rsidRPr="00D23CE9" w:rsidRDefault="00D85FE5" w:rsidP="00D85FE5">
      <w:pPr>
        <w:rPr>
          <w:sz w:val="26"/>
          <w:szCs w:val="26"/>
        </w:rPr>
      </w:pPr>
    </w:p>
    <w:p w:rsidR="00D85FE5" w:rsidRPr="00D23CE9" w:rsidRDefault="00D85FE5" w:rsidP="00D85FE5">
      <w:pPr>
        <w:rPr>
          <w:sz w:val="26"/>
          <w:szCs w:val="26"/>
        </w:rPr>
      </w:pPr>
    </w:p>
    <w:p w:rsidR="00D85FE5" w:rsidRPr="00D23CE9" w:rsidRDefault="00D85FE5" w:rsidP="00D85FE5">
      <w:pPr>
        <w:rPr>
          <w:sz w:val="26"/>
          <w:szCs w:val="26"/>
        </w:rPr>
      </w:pPr>
      <w:r w:rsidRPr="00D23CE9">
        <w:rPr>
          <w:sz w:val="26"/>
          <w:szCs w:val="26"/>
        </w:rPr>
        <w:t xml:space="preserve">  Исполнитель</w:t>
      </w:r>
      <w:r w:rsidR="00B558C5" w:rsidRPr="00D23CE9">
        <w:rPr>
          <w:sz w:val="26"/>
          <w:szCs w:val="26"/>
        </w:rPr>
        <w:t xml:space="preserve">                    </w:t>
      </w:r>
      <w:r w:rsidR="00491CC6" w:rsidRPr="00D23CE9">
        <w:rPr>
          <w:sz w:val="26"/>
          <w:szCs w:val="26"/>
        </w:rPr>
        <w:t xml:space="preserve">_______________  </w:t>
      </w:r>
      <w:r w:rsidRPr="00D23CE9">
        <w:rPr>
          <w:sz w:val="26"/>
          <w:szCs w:val="26"/>
        </w:rPr>
        <w:t xml:space="preserve"> </w:t>
      </w:r>
      <w:r w:rsidR="00B558C5" w:rsidRPr="00D23CE9">
        <w:rPr>
          <w:sz w:val="26"/>
          <w:szCs w:val="26"/>
        </w:rPr>
        <w:t xml:space="preserve">         </w:t>
      </w:r>
    </w:p>
    <w:p w:rsidR="00D85FE5" w:rsidRPr="00D23CE9" w:rsidRDefault="00D85FE5" w:rsidP="00D85FE5">
      <w:pPr>
        <w:rPr>
          <w:sz w:val="26"/>
          <w:szCs w:val="26"/>
        </w:rPr>
      </w:pPr>
      <w:r w:rsidRPr="00D23CE9">
        <w:rPr>
          <w:sz w:val="26"/>
          <w:szCs w:val="26"/>
        </w:rPr>
        <w:t xml:space="preserve">  </w:t>
      </w:r>
    </w:p>
    <w:p w:rsidR="00D85FE5" w:rsidRPr="00D23CE9" w:rsidRDefault="00D85FE5" w:rsidP="00D85FE5">
      <w:pPr>
        <w:rPr>
          <w:sz w:val="26"/>
          <w:szCs w:val="26"/>
        </w:rPr>
      </w:pPr>
      <w:r w:rsidRPr="00D23CE9">
        <w:rPr>
          <w:sz w:val="26"/>
          <w:szCs w:val="26"/>
        </w:rPr>
        <w:t xml:space="preserve">  </w:t>
      </w:r>
    </w:p>
    <w:p w:rsidR="00D85FE5" w:rsidRPr="00D23CE9" w:rsidRDefault="00D85FE5" w:rsidP="00D85FE5">
      <w:pPr>
        <w:rPr>
          <w:sz w:val="26"/>
          <w:szCs w:val="26"/>
        </w:rPr>
      </w:pPr>
      <w:r w:rsidRPr="00D23CE9">
        <w:rPr>
          <w:sz w:val="26"/>
          <w:szCs w:val="26"/>
        </w:rPr>
        <w:t xml:space="preserve">  Заказчик                            ________________          </w:t>
      </w:r>
      <w:proofErr w:type="spellStart"/>
      <w:r w:rsidR="00124438">
        <w:rPr>
          <w:sz w:val="26"/>
          <w:szCs w:val="26"/>
        </w:rPr>
        <w:t>Т.Р.Казимагомедов</w:t>
      </w:r>
      <w:proofErr w:type="spellEnd"/>
    </w:p>
    <w:p w:rsidR="00D85FE5" w:rsidRPr="00D23CE9" w:rsidRDefault="00D85FE5" w:rsidP="00D85FE5">
      <w:pPr>
        <w:rPr>
          <w:sz w:val="26"/>
          <w:szCs w:val="26"/>
        </w:rPr>
      </w:pPr>
      <w:r w:rsidRPr="00D23CE9">
        <w:rPr>
          <w:sz w:val="26"/>
          <w:szCs w:val="26"/>
        </w:rPr>
        <w:t xml:space="preserve">  </w:t>
      </w:r>
    </w:p>
    <w:p w:rsidR="000E271F" w:rsidRPr="00D23CE9" w:rsidRDefault="000E271F" w:rsidP="000E271F">
      <w:pPr>
        <w:pStyle w:val="a4"/>
        <w:jc w:val="both"/>
        <w:rPr>
          <w:iCs/>
          <w:sz w:val="26"/>
          <w:szCs w:val="26"/>
        </w:rPr>
      </w:pPr>
    </w:p>
    <w:p w:rsidR="002D54F3" w:rsidRPr="00D23CE9" w:rsidRDefault="002D54F3" w:rsidP="000E271F">
      <w:pPr>
        <w:pStyle w:val="a4"/>
        <w:jc w:val="both"/>
        <w:rPr>
          <w:iCs/>
          <w:sz w:val="26"/>
          <w:szCs w:val="26"/>
        </w:rPr>
      </w:pPr>
    </w:p>
    <w:p w:rsidR="002D54F3" w:rsidRPr="00D23CE9" w:rsidRDefault="002D54F3" w:rsidP="000E271F">
      <w:pPr>
        <w:pStyle w:val="a4"/>
        <w:jc w:val="both"/>
        <w:rPr>
          <w:iCs/>
          <w:sz w:val="26"/>
          <w:szCs w:val="26"/>
        </w:rPr>
      </w:pPr>
    </w:p>
    <w:p w:rsidR="000E271F" w:rsidRPr="00D23CE9" w:rsidRDefault="000E271F" w:rsidP="000E271F">
      <w:pPr>
        <w:pStyle w:val="a4"/>
        <w:jc w:val="both"/>
        <w:rPr>
          <w:sz w:val="26"/>
          <w:szCs w:val="26"/>
        </w:rPr>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F259B1" w:rsidRDefault="00F259B1" w:rsidP="00F259B1">
      <w:pPr>
        <w:pStyle w:val="a4"/>
        <w:jc w:val="right"/>
      </w:pPr>
      <w:r>
        <w:t xml:space="preserve">Приложение №2 </w:t>
      </w:r>
    </w:p>
    <w:p w:rsidR="00F259B1" w:rsidRDefault="00F259B1" w:rsidP="00F259B1">
      <w:pPr>
        <w:pStyle w:val="a4"/>
        <w:jc w:val="right"/>
      </w:pPr>
      <w:r>
        <w:t>к договору №___ от «_</w:t>
      </w:r>
      <w:proofErr w:type="gramStart"/>
      <w:r>
        <w:t>_»_</w:t>
      </w:r>
      <w:proofErr w:type="gramEnd"/>
      <w:r>
        <w:t>________ 2025г.</w:t>
      </w:r>
    </w:p>
    <w:p w:rsidR="00F259B1" w:rsidRDefault="00F259B1" w:rsidP="00F259B1">
      <w:pPr>
        <w:pStyle w:val="a4"/>
        <w:jc w:val="right"/>
      </w:pPr>
    </w:p>
    <w:p w:rsidR="00A2631D" w:rsidRPr="00A2631D" w:rsidRDefault="00A2631D" w:rsidP="00A2631D">
      <w:pPr>
        <w:jc w:val="center"/>
        <w:rPr>
          <w:b/>
          <w:sz w:val="26"/>
          <w:szCs w:val="26"/>
        </w:rPr>
      </w:pPr>
      <w:r w:rsidRPr="00A2631D">
        <w:rPr>
          <w:b/>
          <w:sz w:val="26"/>
          <w:szCs w:val="26"/>
        </w:rPr>
        <w:t>Техническое задание</w:t>
      </w:r>
    </w:p>
    <w:p w:rsidR="00A2631D" w:rsidRPr="00A2631D" w:rsidRDefault="00091235" w:rsidP="00A2631D">
      <w:pPr>
        <w:jc w:val="center"/>
        <w:rPr>
          <w:b/>
          <w:sz w:val="26"/>
          <w:szCs w:val="26"/>
        </w:rPr>
      </w:pPr>
      <w:r>
        <w:rPr>
          <w:b/>
          <w:sz w:val="26"/>
          <w:szCs w:val="26"/>
        </w:rPr>
        <w:t>на о</w:t>
      </w:r>
      <w:r w:rsidR="00A2631D" w:rsidRPr="00A2631D">
        <w:rPr>
          <w:b/>
          <w:sz w:val="26"/>
          <w:szCs w:val="26"/>
        </w:rPr>
        <w:t>казание услуг по расчёту пожарных рисков</w:t>
      </w:r>
    </w:p>
    <w:p w:rsidR="00A2631D" w:rsidRPr="00A2631D" w:rsidRDefault="00A2631D" w:rsidP="00A2631D">
      <w:pPr>
        <w:rPr>
          <w:b/>
          <w:sz w:val="26"/>
          <w:szCs w:val="26"/>
        </w:rPr>
      </w:pPr>
    </w:p>
    <w:p w:rsidR="00A2631D" w:rsidRPr="00A2631D" w:rsidRDefault="00A2631D" w:rsidP="00A2631D">
      <w:pPr>
        <w:jc w:val="both"/>
        <w:rPr>
          <w:sz w:val="26"/>
          <w:szCs w:val="26"/>
        </w:rPr>
      </w:pPr>
      <w:r w:rsidRPr="00A2631D">
        <w:rPr>
          <w:b/>
          <w:sz w:val="26"/>
          <w:szCs w:val="26"/>
        </w:rPr>
        <w:t xml:space="preserve">Заказчик: </w:t>
      </w:r>
      <w:r w:rsidRPr="00A2631D">
        <w:rPr>
          <w:sz w:val="26"/>
          <w:szCs w:val="26"/>
        </w:rPr>
        <w:t>МАУ ДО «СШОР» Сургутского района</w:t>
      </w:r>
    </w:p>
    <w:p w:rsidR="00A2631D" w:rsidRPr="00A2631D" w:rsidRDefault="00A2631D" w:rsidP="00A2631D">
      <w:pPr>
        <w:jc w:val="both"/>
        <w:rPr>
          <w:sz w:val="26"/>
          <w:szCs w:val="26"/>
        </w:rPr>
      </w:pPr>
      <w:r w:rsidRPr="00A2631D">
        <w:rPr>
          <w:b/>
          <w:sz w:val="26"/>
          <w:szCs w:val="26"/>
        </w:rPr>
        <w:t>Код ОКПД2:</w:t>
      </w:r>
      <w:r w:rsidRPr="00A2631D">
        <w:rPr>
          <w:sz w:val="26"/>
          <w:szCs w:val="26"/>
        </w:rPr>
        <w:t xml:space="preserve"> 84.25.11.120</w:t>
      </w:r>
    </w:p>
    <w:p w:rsidR="00A2631D" w:rsidRPr="00572936" w:rsidRDefault="00A2631D" w:rsidP="00A2631D">
      <w:pPr>
        <w:jc w:val="both"/>
        <w:rPr>
          <w:b/>
          <w:sz w:val="26"/>
          <w:szCs w:val="26"/>
        </w:rPr>
      </w:pPr>
      <w:r w:rsidRPr="00572936">
        <w:rPr>
          <w:b/>
          <w:sz w:val="26"/>
          <w:szCs w:val="26"/>
        </w:rPr>
        <w:t xml:space="preserve">Место оказания услуг: </w:t>
      </w:r>
    </w:p>
    <w:p w:rsidR="00A2631D" w:rsidRPr="00A2631D" w:rsidRDefault="00A2631D" w:rsidP="00A2631D">
      <w:pPr>
        <w:pStyle w:val="a9"/>
        <w:numPr>
          <w:ilvl w:val="0"/>
          <w:numId w:val="11"/>
        </w:numPr>
        <w:spacing w:after="0" w:line="240" w:lineRule="auto"/>
        <w:jc w:val="both"/>
        <w:rPr>
          <w:rFonts w:ascii="Times New Roman" w:hAnsi="Times New Roman"/>
          <w:sz w:val="26"/>
          <w:szCs w:val="26"/>
        </w:rPr>
      </w:pPr>
      <w:r w:rsidRPr="00A2631D">
        <w:rPr>
          <w:rFonts w:ascii="Times New Roman" w:hAnsi="Times New Roman"/>
          <w:sz w:val="26"/>
          <w:szCs w:val="26"/>
        </w:rPr>
        <w:t xml:space="preserve">ХМАО-Югра, Сургутский район, </w:t>
      </w:r>
      <w:proofErr w:type="spellStart"/>
      <w:r w:rsidRPr="00A2631D">
        <w:rPr>
          <w:rFonts w:ascii="Times New Roman" w:hAnsi="Times New Roman"/>
          <w:sz w:val="26"/>
          <w:szCs w:val="26"/>
        </w:rPr>
        <w:t>д.Лямина</w:t>
      </w:r>
      <w:proofErr w:type="spellEnd"/>
      <w:r w:rsidRPr="00A2631D">
        <w:rPr>
          <w:rFonts w:ascii="Times New Roman" w:hAnsi="Times New Roman"/>
          <w:sz w:val="26"/>
          <w:szCs w:val="26"/>
        </w:rPr>
        <w:t>, ул.Северная,34 – 11 зданий</w:t>
      </w:r>
    </w:p>
    <w:p w:rsidR="00A2631D" w:rsidRPr="00A2631D" w:rsidRDefault="00A2631D" w:rsidP="00A2631D">
      <w:pPr>
        <w:pStyle w:val="a9"/>
        <w:numPr>
          <w:ilvl w:val="0"/>
          <w:numId w:val="11"/>
        </w:numPr>
        <w:spacing w:after="0" w:line="240" w:lineRule="auto"/>
        <w:jc w:val="both"/>
        <w:rPr>
          <w:rFonts w:ascii="Times New Roman" w:hAnsi="Times New Roman"/>
          <w:sz w:val="26"/>
          <w:szCs w:val="26"/>
        </w:rPr>
      </w:pPr>
      <w:r w:rsidRPr="00A2631D">
        <w:rPr>
          <w:rFonts w:ascii="Times New Roman" w:hAnsi="Times New Roman"/>
          <w:sz w:val="26"/>
          <w:szCs w:val="26"/>
        </w:rPr>
        <w:t xml:space="preserve">ХМАО-Югра, Сургутский район, </w:t>
      </w:r>
      <w:proofErr w:type="spellStart"/>
      <w:proofErr w:type="gramStart"/>
      <w:r w:rsidRPr="00A2631D">
        <w:rPr>
          <w:rFonts w:ascii="Times New Roman" w:hAnsi="Times New Roman"/>
          <w:sz w:val="26"/>
          <w:szCs w:val="26"/>
        </w:rPr>
        <w:t>пгт.Барсово</w:t>
      </w:r>
      <w:proofErr w:type="spellEnd"/>
      <w:proofErr w:type="gramEnd"/>
      <w:r w:rsidRPr="00A2631D">
        <w:rPr>
          <w:rFonts w:ascii="Times New Roman" w:hAnsi="Times New Roman"/>
          <w:sz w:val="26"/>
          <w:szCs w:val="26"/>
        </w:rPr>
        <w:t>, ул.Щемелева,13а – 1 здание</w:t>
      </w:r>
    </w:p>
    <w:p w:rsidR="00A2631D" w:rsidRPr="00A2631D" w:rsidRDefault="00A2631D" w:rsidP="00A2631D">
      <w:pPr>
        <w:pStyle w:val="a9"/>
        <w:numPr>
          <w:ilvl w:val="0"/>
          <w:numId w:val="11"/>
        </w:numPr>
        <w:spacing w:after="0" w:line="240" w:lineRule="auto"/>
        <w:jc w:val="both"/>
        <w:rPr>
          <w:rFonts w:ascii="Times New Roman" w:hAnsi="Times New Roman"/>
          <w:sz w:val="26"/>
          <w:szCs w:val="26"/>
        </w:rPr>
      </w:pPr>
      <w:r w:rsidRPr="00A2631D">
        <w:rPr>
          <w:rFonts w:ascii="Times New Roman" w:hAnsi="Times New Roman"/>
          <w:sz w:val="26"/>
          <w:szCs w:val="26"/>
        </w:rPr>
        <w:t xml:space="preserve">ХМАО-Югра, Сургутский района, </w:t>
      </w:r>
      <w:proofErr w:type="spellStart"/>
      <w:r w:rsidRPr="00A2631D">
        <w:rPr>
          <w:rFonts w:ascii="Times New Roman" w:hAnsi="Times New Roman"/>
          <w:sz w:val="26"/>
          <w:szCs w:val="26"/>
        </w:rPr>
        <w:t>г.Лянтор</w:t>
      </w:r>
      <w:proofErr w:type="spellEnd"/>
      <w:r w:rsidRPr="00A2631D">
        <w:rPr>
          <w:rFonts w:ascii="Times New Roman" w:hAnsi="Times New Roman"/>
          <w:sz w:val="26"/>
          <w:szCs w:val="26"/>
        </w:rPr>
        <w:t xml:space="preserve">, </w:t>
      </w:r>
      <w:proofErr w:type="spellStart"/>
      <w:r w:rsidRPr="00A2631D">
        <w:rPr>
          <w:rFonts w:ascii="Times New Roman" w:hAnsi="Times New Roman"/>
          <w:sz w:val="26"/>
          <w:szCs w:val="26"/>
        </w:rPr>
        <w:t>ул.Салавата</w:t>
      </w:r>
      <w:proofErr w:type="spellEnd"/>
      <w:r w:rsidRPr="00A2631D">
        <w:rPr>
          <w:rFonts w:ascii="Times New Roman" w:hAnsi="Times New Roman"/>
          <w:sz w:val="26"/>
          <w:szCs w:val="26"/>
        </w:rPr>
        <w:t xml:space="preserve"> Юлаева,2 – 1 здание</w:t>
      </w:r>
    </w:p>
    <w:p w:rsidR="00A2631D" w:rsidRPr="00A2631D" w:rsidRDefault="00A2631D" w:rsidP="00A2631D">
      <w:pPr>
        <w:jc w:val="both"/>
        <w:rPr>
          <w:sz w:val="26"/>
          <w:szCs w:val="26"/>
        </w:rPr>
      </w:pPr>
      <w:r w:rsidRPr="00A2631D">
        <w:rPr>
          <w:b/>
          <w:sz w:val="26"/>
          <w:szCs w:val="26"/>
        </w:rPr>
        <w:t xml:space="preserve">Срок оказания услуг: </w:t>
      </w:r>
      <w:r w:rsidRPr="00A2631D">
        <w:rPr>
          <w:sz w:val="26"/>
          <w:szCs w:val="26"/>
        </w:rPr>
        <w:t xml:space="preserve">с момента подписания договора и по 15 августа 2025г.  </w:t>
      </w:r>
    </w:p>
    <w:p w:rsidR="004335B5" w:rsidRPr="004335B5" w:rsidRDefault="004335B5" w:rsidP="004335B5">
      <w:pPr>
        <w:jc w:val="both"/>
        <w:rPr>
          <w:sz w:val="24"/>
          <w:szCs w:val="24"/>
        </w:rPr>
      </w:pPr>
      <w:r w:rsidRPr="004335B5">
        <w:rPr>
          <w:b/>
          <w:sz w:val="24"/>
          <w:szCs w:val="24"/>
        </w:rPr>
        <w:t>Цель оказания услуг:</w:t>
      </w:r>
      <w:r w:rsidRPr="004335B5">
        <w:rPr>
          <w:sz w:val="24"/>
          <w:szCs w:val="24"/>
        </w:rPr>
        <w:t xml:space="preserve"> проверка допустимости наличия указанных отступлений от действующих норм, в рамках существующего положения объёмно-планировочных, конструктивных решений, а также инженерных и противопожарных систем, определение вероятности возникновения пожара и степени его опасности для людей и имущества.</w:t>
      </w:r>
    </w:p>
    <w:p w:rsidR="004335B5" w:rsidRPr="004335B5" w:rsidRDefault="004335B5" w:rsidP="004335B5">
      <w:pPr>
        <w:jc w:val="both"/>
        <w:rPr>
          <w:b/>
          <w:sz w:val="24"/>
          <w:szCs w:val="24"/>
        </w:rPr>
      </w:pPr>
      <w:r w:rsidRPr="004335B5">
        <w:rPr>
          <w:b/>
          <w:sz w:val="24"/>
          <w:szCs w:val="24"/>
        </w:rPr>
        <w:t>Перечень оказываемых услуг:</w:t>
      </w:r>
    </w:p>
    <w:p w:rsidR="004335B5" w:rsidRPr="004335B5" w:rsidRDefault="004335B5" w:rsidP="004335B5">
      <w:pPr>
        <w:jc w:val="both"/>
        <w:rPr>
          <w:sz w:val="24"/>
          <w:szCs w:val="24"/>
        </w:rPr>
      </w:pPr>
      <w:r w:rsidRPr="004335B5">
        <w:rPr>
          <w:sz w:val="24"/>
          <w:szCs w:val="24"/>
        </w:rPr>
        <w:t>- Изучение существующей проектной документации и исходных данных, предоставленных Заказчиком.</w:t>
      </w:r>
    </w:p>
    <w:p w:rsidR="004335B5" w:rsidRPr="004335B5" w:rsidRDefault="004335B5" w:rsidP="004335B5">
      <w:pPr>
        <w:jc w:val="both"/>
        <w:rPr>
          <w:sz w:val="24"/>
          <w:szCs w:val="24"/>
        </w:rPr>
      </w:pPr>
      <w:r w:rsidRPr="004335B5">
        <w:rPr>
          <w:sz w:val="24"/>
          <w:szCs w:val="24"/>
        </w:rPr>
        <w:t>-  Обследование Объектов защиты.</w:t>
      </w:r>
    </w:p>
    <w:p w:rsidR="004335B5" w:rsidRPr="004335B5" w:rsidRDefault="004335B5" w:rsidP="004335B5">
      <w:pPr>
        <w:jc w:val="both"/>
        <w:rPr>
          <w:sz w:val="24"/>
          <w:szCs w:val="24"/>
        </w:rPr>
      </w:pPr>
      <w:r w:rsidRPr="004335B5">
        <w:rPr>
          <w:sz w:val="24"/>
          <w:szCs w:val="24"/>
        </w:rPr>
        <w:t>- Определение условий выполнения требуемых нормативными документами значений пожарного риска.</w:t>
      </w:r>
    </w:p>
    <w:p w:rsidR="004335B5" w:rsidRPr="004335B5" w:rsidRDefault="004335B5" w:rsidP="004335B5">
      <w:pPr>
        <w:jc w:val="both"/>
        <w:rPr>
          <w:sz w:val="24"/>
          <w:szCs w:val="24"/>
        </w:rPr>
      </w:pPr>
      <w:r w:rsidRPr="004335B5">
        <w:rPr>
          <w:sz w:val="24"/>
          <w:szCs w:val="24"/>
        </w:rPr>
        <w:t xml:space="preserve">- </w:t>
      </w:r>
      <w:proofErr w:type="gramStart"/>
      <w:r w:rsidRPr="004335B5">
        <w:rPr>
          <w:sz w:val="24"/>
          <w:szCs w:val="24"/>
        </w:rPr>
        <w:t>Проведение расчетов</w:t>
      </w:r>
      <w:proofErr w:type="gramEnd"/>
      <w:r w:rsidRPr="004335B5">
        <w:rPr>
          <w:sz w:val="24"/>
          <w:szCs w:val="24"/>
        </w:rPr>
        <w:t xml:space="preserve"> по оценке пожарного риска.</w:t>
      </w:r>
    </w:p>
    <w:p w:rsidR="004335B5" w:rsidRPr="004335B5" w:rsidRDefault="004335B5" w:rsidP="004335B5">
      <w:pPr>
        <w:jc w:val="both"/>
        <w:rPr>
          <w:sz w:val="24"/>
          <w:szCs w:val="24"/>
        </w:rPr>
      </w:pPr>
      <w:r w:rsidRPr="004335B5">
        <w:rPr>
          <w:sz w:val="24"/>
          <w:szCs w:val="24"/>
        </w:rPr>
        <w:t>- Подготовка вывода о выполнении (невыполнении) условий соответствия объектов защиты требованиям пожарной безопасности.</w:t>
      </w:r>
    </w:p>
    <w:p w:rsidR="004335B5" w:rsidRPr="004335B5" w:rsidRDefault="004335B5" w:rsidP="004335B5">
      <w:pPr>
        <w:jc w:val="both"/>
        <w:rPr>
          <w:sz w:val="24"/>
          <w:szCs w:val="24"/>
        </w:rPr>
      </w:pPr>
      <w:r w:rsidRPr="004335B5">
        <w:rPr>
          <w:sz w:val="24"/>
          <w:szCs w:val="24"/>
        </w:rPr>
        <w:t>- Разработка мер по обеспечению выполнения условий, при которых объекты защиты будут соответствовать требованиям пожарной безопасности.</w:t>
      </w:r>
    </w:p>
    <w:p w:rsidR="004335B5" w:rsidRPr="004335B5" w:rsidRDefault="004335B5" w:rsidP="004335B5">
      <w:pPr>
        <w:jc w:val="both"/>
        <w:rPr>
          <w:sz w:val="24"/>
          <w:szCs w:val="24"/>
        </w:rPr>
      </w:pPr>
      <w:r w:rsidRPr="004335B5">
        <w:rPr>
          <w:sz w:val="24"/>
          <w:szCs w:val="24"/>
        </w:rPr>
        <w:t>- Обоснование методики</w:t>
      </w:r>
      <w:bookmarkStart w:id="0" w:name="_GoBack"/>
      <w:bookmarkEnd w:id="0"/>
      <w:r w:rsidRPr="004335B5">
        <w:rPr>
          <w:sz w:val="24"/>
          <w:szCs w:val="24"/>
        </w:rPr>
        <w:t xml:space="preserve"> (методик) определения расчетных величин пожарного риска (вероятности воздействия опасных факторов пожара на людей).</w:t>
      </w:r>
    </w:p>
    <w:p w:rsidR="004335B5" w:rsidRPr="004335B5" w:rsidRDefault="004335B5" w:rsidP="004335B5">
      <w:pPr>
        <w:jc w:val="both"/>
        <w:rPr>
          <w:sz w:val="24"/>
          <w:szCs w:val="24"/>
        </w:rPr>
      </w:pPr>
      <w:r w:rsidRPr="004335B5">
        <w:rPr>
          <w:sz w:val="24"/>
          <w:szCs w:val="24"/>
        </w:rPr>
        <w:t>- Обоснование сценариев развития пожара в зданиях.</w:t>
      </w:r>
    </w:p>
    <w:p w:rsidR="004335B5" w:rsidRPr="004335B5" w:rsidRDefault="004335B5" w:rsidP="004335B5">
      <w:pPr>
        <w:jc w:val="both"/>
        <w:rPr>
          <w:sz w:val="24"/>
          <w:szCs w:val="24"/>
        </w:rPr>
      </w:pPr>
      <w:r w:rsidRPr="004335B5">
        <w:rPr>
          <w:sz w:val="24"/>
          <w:szCs w:val="24"/>
        </w:rPr>
        <w:t>- Расчет распространения критериев опасных факторов пожара, в зависимости</w:t>
      </w:r>
    </w:p>
    <w:p w:rsidR="004335B5" w:rsidRPr="004335B5" w:rsidRDefault="004335B5" w:rsidP="004335B5">
      <w:pPr>
        <w:jc w:val="both"/>
        <w:rPr>
          <w:sz w:val="24"/>
          <w:szCs w:val="24"/>
        </w:rPr>
      </w:pPr>
      <w:r w:rsidRPr="004335B5">
        <w:rPr>
          <w:sz w:val="24"/>
          <w:szCs w:val="24"/>
        </w:rPr>
        <w:t>от выбранного сценария развития пожара.</w:t>
      </w:r>
    </w:p>
    <w:p w:rsidR="004335B5" w:rsidRPr="004335B5" w:rsidRDefault="004335B5" w:rsidP="004335B5">
      <w:pPr>
        <w:jc w:val="both"/>
        <w:rPr>
          <w:sz w:val="24"/>
          <w:szCs w:val="24"/>
        </w:rPr>
      </w:pPr>
      <w:r w:rsidRPr="004335B5">
        <w:rPr>
          <w:sz w:val="24"/>
          <w:szCs w:val="24"/>
        </w:rPr>
        <w:t>- Определение времени наступления критических значений опасных факторов</w:t>
      </w:r>
    </w:p>
    <w:p w:rsidR="004335B5" w:rsidRPr="004335B5" w:rsidRDefault="004335B5" w:rsidP="004335B5">
      <w:pPr>
        <w:jc w:val="both"/>
        <w:rPr>
          <w:sz w:val="24"/>
          <w:szCs w:val="24"/>
        </w:rPr>
      </w:pPr>
      <w:r w:rsidRPr="004335B5">
        <w:rPr>
          <w:sz w:val="24"/>
          <w:szCs w:val="24"/>
        </w:rPr>
        <w:t>пожара в контрольных точках.</w:t>
      </w:r>
    </w:p>
    <w:p w:rsidR="004335B5" w:rsidRPr="004335B5" w:rsidRDefault="004335B5" w:rsidP="004335B5">
      <w:pPr>
        <w:jc w:val="both"/>
        <w:rPr>
          <w:sz w:val="24"/>
          <w:szCs w:val="24"/>
        </w:rPr>
      </w:pPr>
      <w:r w:rsidRPr="004335B5">
        <w:rPr>
          <w:sz w:val="24"/>
          <w:szCs w:val="24"/>
        </w:rPr>
        <w:t>- Расчет необходимого времени эвакуации людей из зданий в случае пожара.</w:t>
      </w:r>
    </w:p>
    <w:p w:rsidR="004335B5" w:rsidRPr="004335B5" w:rsidRDefault="004335B5" w:rsidP="004335B5">
      <w:pPr>
        <w:jc w:val="both"/>
        <w:rPr>
          <w:sz w:val="24"/>
          <w:szCs w:val="24"/>
        </w:rPr>
      </w:pPr>
      <w:r w:rsidRPr="004335B5">
        <w:rPr>
          <w:sz w:val="24"/>
          <w:szCs w:val="24"/>
        </w:rPr>
        <w:t>- Расчет фактического времени эвакуации людей из зданий в случае пожара.</w:t>
      </w:r>
    </w:p>
    <w:p w:rsidR="004335B5" w:rsidRPr="004335B5" w:rsidRDefault="004335B5" w:rsidP="004335B5">
      <w:pPr>
        <w:jc w:val="both"/>
        <w:rPr>
          <w:sz w:val="24"/>
          <w:szCs w:val="24"/>
        </w:rPr>
      </w:pPr>
      <w:r w:rsidRPr="004335B5">
        <w:rPr>
          <w:sz w:val="24"/>
          <w:szCs w:val="24"/>
        </w:rPr>
        <w:t>- Расчет индивидуального и социального пожарного риска.</w:t>
      </w:r>
    </w:p>
    <w:p w:rsidR="004335B5" w:rsidRPr="004335B5" w:rsidRDefault="004335B5" w:rsidP="004335B5">
      <w:pPr>
        <w:jc w:val="both"/>
        <w:rPr>
          <w:b/>
          <w:sz w:val="24"/>
          <w:szCs w:val="24"/>
        </w:rPr>
      </w:pPr>
      <w:r w:rsidRPr="004335B5">
        <w:rPr>
          <w:sz w:val="24"/>
          <w:szCs w:val="24"/>
        </w:rPr>
        <w:t>- Разработка и оформление расчетного обоснования, разработка графических схем деления путей эвакуации на участки.</w:t>
      </w:r>
      <w:r w:rsidRPr="004335B5">
        <w:rPr>
          <w:sz w:val="24"/>
          <w:szCs w:val="24"/>
        </w:rPr>
        <w:cr/>
      </w:r>
      <w:r w:rsidRPr="004335B5">
        <w:rPr>
          <w:b/>
          <w:sz w:val="24"/>
          <w:szCs w:val="24"/>
        </w:rPr>
        <w:t>Порядок оказания услуг:</w:t>
      </w:r>
    </w:p>
    <w:p w:rsidR="004335B5" w:rsidRPr="004335B5" w:rsidRDefault="004335B5" w:rsidP="004335B5">
      <w:pPr>
        <w:jc w:val="both"/>
        <w:rPr>
          <w:sz w:val="24"/>
          <w:szCs w:val="24"/>
        </w:rPr>
      </w:pPr>
      <w:r w:rsidRPr="004335B5">
        <w:rPr>
          <w:sz w:val="24"/>
          <w:szCs w:val="24"/>
        </w:rPr>
        <w:t>- Исполнитель оказывает услуги в соответствии методиками, утвержденными в установленном порядке для определения расчетных величин расчетного риска, нормативно-правовыми актами Российской Федерации, нормативными документами в области пожарной безопасности с учетом специфики функционирования объектов.</w:t>
      </w:r>
    </w:p>
    <w:p w:rsidR="004335B5" w:rsidRPr="004335B5" w:rsidRDefault="004335B5" w:rsidP="004335B5">
      <w:pPr>
        <w:jc w:val="both"/>
        <w:rPr>
          <w:sz w:val="24"/>
          <w:szCs w:val="24"/>
        </w:rPr>
      </w:pPr>
      <w:r w:rsidRPr="004335B5">
        <w:rPr>
          <w:b/>
          <w:sz w:val="24"/>
          <w:szCs w:val="24"/>
        </w:rPr>
        <w:t>Результат оказанных услуг:</w:t>
      </w:r>
      <w:r w:rsidRPr="004335B5">
        <w:rPr>
          <w:sz w:val="24"/>
          <w:szCs w:val="24"/>
        </w:rPr>
        <w:t xml:space="preserve"> Оформление результатов должно быть выполнено в соответствии с действующими правовыми нормами и требованиями нормативных документов по пожарной безопасности.</w:t>
      </w:r>
    </w:p>
    <w:p w:rsidR="004335B5" w:rsidRPr="004335B5" w:rsidRDefault="004335B5" w:rsidP="004335B5">
      <w:pPr>
        <w:jc w:val="both"/>
        <w:rPr>
          <w:sz w:val="24"/>
          <w:szCs w:val="24"/>
        </w:rPr>
      </w:pPr>
      <w:r w:rsidRPr="004335B5">
        <w:rPr>
          <w:sz w:val="24"/>
          <w:szCs w:val="24"/>
        </w:rPr>
        <w:t xml:space="preserve">     Результаты оказания услуг оформляются Исполнителем в виде заключения (отчёта) в соответствии с методикой утвержденной Приказом МЧС России № 382 от 06.08.2009 и </w:t>
      </w:r>
      <w:r w:rsidRPr="004335B5">
        <w:rPr>
          <w:sz w:val="24"/>
          <w:szCs w:val="24"/>
        </w:rPr>
        <w:lastRenderedPageBreak/>
        <w:t xml:space="preserve">направляются в адрес Заказчика на бумажном носителе (по 2 экземпляра на каждый объект) и электронном виде. </w:t>
      </w:r>
    </w:p>
    <w:p w:rsidR="004335B5" w:rsidRPr="004335B5" w:rsidRDefault="004335B5" w:rsidP="004335B5">
      <w:pPr>
        <w:jc w:val="both"/>
        <w:rPr>
          <w:sz w:val="24"/>
          <w:szCs w:val="24"/>
        </w:rPr>
      </w:pPr>
      <w:r w:rsidRPr="004335B5">
        <w:rPr>
          <w:b/>
          <w:sz w:val="24"/>
          <w:szCs w:val="24"/>
        </w:rPr>
        <w:t>Требования к Исполнителю:</w:t>
      </w:r>
      <w:r w:rsidRPr="004335B5">
        <w:rPr>
          <w:sz w:val="24"/>
          <w:szCs w:val="24"/>
        </w:rPr>
        <w:t xml:space="preserve"> </w:t>
      </w:r>
    </w:p>
    <w:p w:rsidR="004335B5" w:rsidRPr="004335B5" w:rsidRDefault="004335B5" w:rsidP="004335B5">
      <w:pPr>
        <w:jc w:val="both"/>
        <w:rPr>
          <w:sz w:val="24"/>
          <w:szCs w:val="24"/>
        </w:rPr>
      </w:pPr>
      <w:r w:rsidRPr="004335B5">
        <w:rPr>
          <w:sz w:val="24"/>
          <w:szCs w:val="24"/>
        </w:rPr>
        <w:t>- Исполнитель, оказывающий услуги должен иметь соответствующее образование и опыт работы.</w:t>
      </w:r>
    </w:p>
    <w:p w:rsidR="004335B5" w:rsidRPr="004335B5" w:rsidRDefault="004335B5" w:rsidP="004335B5">
      <w:pPr>
        <w:jc w:val="both"/>
        <w:rPr>
          <w:sz w:val="24"/>
          <w:szCs w:val="24"/>
        </w:rPr>
      </w:pPr>
      <w:r w:rsidRPr="004335B5">
        <w:rPr>
          <w:sz w:val="24"/>
          <w:szCs w:val="24"/>
        </w:rPr>
        <w:t>- Исполнитель заблаговременно согласовывает с Заказчиком персонал и автотранспорт, необходимый Исполнителю для исполнения обязательств по договору.</w:t>
      </w:r>
    </w:p>
    <w:p w:rsidR="004335B5" w:rsidRPr="004335B5" w:rsidRDefault="004335B5" w:rsidP="004335B5">
      <w:pPr>
        <w:jc w:val="both"/>
        <w:rPr>
          <w:sz w:val="24"/>
          <w:szCs w:val="24"/>
        </w:rPr>
      </w:pPr>
      <w:r w:rsidRPr="004335B5">
        <w:rPr>
          <w:sz w:val="24"/>
          <w:szCs w:val="24"/>
        </w:rPr>
        <w:t>- Исполнитель обеспечивает выполнение необходимых мероприятий по технике безопасности, пожарной безопасности при оказании услуг.</w:t>
      </w:r>
    </w:p>
    <w:p w:rsidR="004335B5" w:rsidRPr="004335B5" w:rsidRDefault="004335B5" w:rsidP="004335B5">
      <w:pPr>
        <w:jc w:val="both"/>
        <w:rPr>
          <w:sz w:val="24"/>
          <w:szCs w:val="24"/>
        </w:rPr>
      </w:pPr>
      <w:r w:rsidRPr="004335B5">
        <w:rPr>
          <w:sz w:val="24"/>
          <w:szCs w:val="24"/>
        </w:rPr>
        <w:t>- Исполнитель должен предоставить Заказчику документы, подтверждающие квалификацию сотрудников.</w:t>
      </w:r>
    </w:p>
    <w:p w:rsidR="004335B5" w:rsidRPr="004335B5" w:rsidRDefault="004335B5" w:rsidP="004335B5">
      <w:pPr>
        <w:jc w:val="both"/>
        <w:rPr>
          <w:sz w:val="24"/>
          <w:szCs w:val="24"/>
        </w:rPr>
      </w:pPr>
    </w:p>
    <w:p w:rsidR="004335B5" w:rsidRPr="004335B5" w:rsidRDefault="004335B5" w:rsidP="004335B5">
      <w:pPr>
        <w:jc w:val="both"/>
        <w:rPr>
          <w:sz w:val="24"/>
          <w:szCs w:val="24"/>
        </w:rPr>
      </w:pPr>
    </w:p>
    <w:p w:rsidR="00A2631D" w:rsidRDefault="00A2631D" w:rsidP="00A2631D">
      <w:pPr>
        <w:jc w:val="both"/>
        <w:rPr>
          <w:sz w:val="24"/>
          <w:szCs w:val="24"/>
        </w:rPr>
      </w:pPr>
    </w:p>
    <w:p w:rsidR="00123B9B" w:rsidRPr="00D23CE9" w:rsidRDefault="00123B9B" w:rsidP="00123B9B">
      <w:pPr>
        <w:rPr>
          <w:sz w:val="26"/>
          <w:szCs w:val="26"/>
        </w:rPr>
      </w:pPr>
      <w:r w:rsidRPr="00D23CE9">
        <w:rPr>
          <w:sz w:val="26"/>
          <w:szCs w:val="26"/>
        </w:rPr>
        <w:t xml:space="preserve">  Исполнитель                    _______________            </w:t>
      </w:r>
    </w:p>
    <w:p w:rsidR="00123B9B" w:rsidRPr="00D23CE9" w:rsidRDefault="00123B9B" w:rsidP="00123B9B">
      <w:pPr>
        <w:rPr>
          <w:sz w:val="26"/>
          <w:szCs w:val="26"/>
        </w:rPr>
      </w:pPr>
      <w:r w:rsidRPr="00D23CE9">
        <w:rPr>
          <w:sz w:val="26"/>
          <w:szCs w:val="26"/>
        </w:rPr>
        <w:t xml:space="preserve">  </w:t>
      </w:r>
    </w:p>
    <w:p w:rsidR="00123B9B" w:rsidRPr="00D23CE9" w:rsidRDefault="00123B9B" w:rsidP="00123B9B">
      <w:pPr>
        <w:rPr>
          <w:sz w:val="26"/>
          <w:szCs w:val="26"/>
        </w:rPr>
      </w:pPr>
      <w:r w:rsidRPr="00D23CE9">
        <w:rPr>
          <w:sz w:val="26"/>
          <w:szCs w:val="26"/>
        </w:rPr>
        <w:t xml:space="preserve">  Заказчик                            ________________          </w:t>
      </w:r>
      <w:proofErr w:type="spellStart"/>
      <w:r>
        <w:rPr>
          <w:sz w:val="26"/>
          <w:szCs w:val="26"/>
        </w:rPr>
        <w:t>Т.Р.Казимагомедов</w:t>
      </w:r>
      <w:proofErr w:type="spellEnd"/>
    </w:p>
    <w:p w:rsidR="00123B9B" w:rsidRPr="00D23CE9" w:rsidRDefault="00123B9B" w:rsidP="00123B9B">
      <w:pPr>
        <w:rPr>
          <w:sz w:val="26"/>
          <w:szCs w:val="26"/>
        </w:rPr>
      </w:pPr>
      <w:r w:rsidRPr="00D23CE9">
        <w:rPr>
          <w:sz w:val="26"/>
          <w:szCs w:val="26"/>
        </w:rPr>
        <w:t xml:space="preserve">  </w:t>
      </w:r>
    </w:p>
    <w:sectPr w:rsidR="00123B9B" w:rsidRPr="00D23CE9" w:rsidSect="002E657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17"/>
    <w:multiLevelType w:val="multilevel"/>
    <w:tmpl w:val="B084344C"/>
    <w:lvl w:ilvl="0">
      <w:start w:val="2"/>
      <w:numFmt w:val="decimal"/>
      <w:lvlText w:val="%1."/>
      <w:lvlJc w:val="left"/>
      <w:pPr>
        <w:ind w:left="360" w:hanging="360"/>
      </w:pPr>
      <w:rPr>
        <w:rFonts w:ascii="Times New Roman" w:eastAsia="Calibri" w:hAnsi="Times New Roman" w:cs="Times New Roman" w:hint="default"/>
        <w:color w:val="auto"/>
        <w:sz w:val="24"/>
      </w:rPr>
    </w:lvl>
    <w:lvl w:ilvl="1">
      <w:start w:val="1"/>
      <w:numFmt w:val="decimal"/>
      <w:lvlText w:val="%1.%2."/>
      <w:lvlJc w:val="left"/>
      <w:pPr>
        <w:ind w:left="1003" w:hanging="720"/>
      </w:pPr>
      <w:rPr>
        <w:rFonts w:ascii="Times New Roman" w:eastAsia="Calibri" w:hAnsi="Times New Roman" w:cs="Times New Roman" w:hint="default"/>
        <w:color w:val="auto"/>
        <w:sz w:val="24"/>
      </w:rPr>
    </w:lvl>
    <w:lvl w:ilvl="2">
      <w:start w:val="1"/>
      <w:numFmt w:val="decimal"/>
      <w:lvlText w:val="%1.%2.%3."/>
      <w:lvlJc w:val="left"/>
      <w:pPr>
        <w:ind w:left="2138" w:hanging="720"/>
      </w:pPr>
      <w:rPr>
        <w:rFonts w:ascii="Times New Roman" w:eastAsia="Calibri" w:hAnsi="Times New Roman" w:cs="Times New Roman" w:hint="default"/>
        <w:color w:val="auto"/>
        <w:sz w:val="24"/>
      </w:rPr>
    </w:lvl>
    <w:lvl w:ilvl="3">
      <w:start w:val="1"/>
      <w:numFmt w:val="decimal"/>
      <w:lvlText w:val="%1.%2.%3.%4."/>
      <w:lvlJc w:val="left"/>
      <w:pPr>
        <w:ind w:left="3207" w:hanging="1080"/>
      </w:pPr>
      <w:rPr>
        <w:rFonts w:ascii="Times New Roman" w:eastAsia="Calibri" w:hAnsi="Times New Roman" w:cs="Times New Roman" w:hint="default"/>
        <w:color w:val="auto"/>
        <w:sz w:val="24"/>
      </w:rPr>
    </w:lvl>
    <w:lvl w:ilvl="4">
      <w:start w:val="1"/>
      <w:numFmt w:val="decimal"/>
      <w:lvlText w:val="%1.%2.%3.%4.%5."/>
      <w:lvlJc w:val="left"/>
      <w:pPr>
        <w:ind w:left="3916" w:hanging="1080"/>
      </w:pPr>
      <w:rPr>
        <w:rFonts w:ascii="Times New Roman" w:eastAsia="Calibri" w:hAnsi="Times New Roman" w:cs="Times New Roman" w:hint="default"/>
        <w:color w:val="auto"/>
        <w:sz w:val="24"/>
      </w:rPr>
    </w:lvl>
    <w:lvl w:ilvl="5">
      <w:start w:val="1"/>
      <w:numFmt w:val="decimal"/>
      <w:lvlText w:val="%1.%2.%3.%4.%5.%6."/>
      <w:lvlJc w:val="left"/>
      <w:pPr>
        <w:ind w:left="4985" w:hanging="1440"/>
      </w:pPr>
      <w:rPr>
        <w:rFonts w:ascii="Times New Roman" w:eastAsia="Calibri" w:hAnsi="Times New Roman" w:cs="Times New Roman" w:hint="default"/>
        <w:color w:val="auto"/>
        <w:sz w:val="24"/>
      </w:rPr>
    </w:lvl>
    <w:lvl w:ilvl="6">
      <w:start w:val="1"/>
      <w:numFmt w:val="decimal"/>
      <w:lvlText w:val="%1.%2.%3.%4.%5.%6.%7."/>
      <w:lvlJc w:val="left"/>
      <w:pPr>
        <w:ind w:left="5694" w:hanging="1440"/>
      </w:pPr>
      <w:rPr>
        <w:rFonts w:ascii="Times New Roman" w:eastAsia="Calibri" w:hAnsi="Times New Roman" w:cs="Times New Roman" w:hint="default"/>
        <w:color w:val="auto"/>
        <w:sz w:val="24"/>
      </w:rPr>
    </w:lvl>
    <w:lvl w:ilvl="7">
      <w:start w:val="1"/>
      <w:numFmt w:val="decimal"/>
      <w:lvlText w:val="%1.%2.%3.%4.%5.%6.%7.%8."/>
      <w:lvlJc w:val="left"/>
      <w:pPr>
        <w:ind w:left="6763" w:hanging="1800"/>
      </w:pPr>
      <w:rPr>
        <w:rFonts w:ascii="Times New Roman" w:eastAsia="Calibri" w:hAnsi="Times New Roman" w:cs="Times New Roman" w:hint="default"/>
        <w:color w:val="auto"/>
        <w:sz w:val="24"/>
      </w:rPr>
    </w:lvl>
    <w:lvl w:ilvl="8">
      <w:start w:val="1"/>
      <w:numFmt w:val="decimal"/>
      <w:lvlText w:val="%1.%2.%3.%4.%5.%6.%7.%8.%9."/>
      <w:lvlJc w:val="left"/>
      <w:pPr>
        <w:ind w:left="7472" w:hanging="1800"/>
      </w:pPr>
      <w:rPr>
        <w:rFonts w:ascii="Times New Roman" w:eastAsia="Calibri" w:hAnsi="Times New Roman" w:cs="Times New Roman" w:hint="default"/>
        <w:color w:val="auto"/>
        <w:sz w:val="24"/>
      </w:rPr>
    </w:lvl>
  </w:abstractNum>
  <w:abstractNum w:abstractNumId="1" w15:restartNumberingAfterBreak="0">
    <w:nsid w:val="0CDD293F"/>
    <w:multiLevelType w:val="multilevel"/>
    <w:tmpl w:val="218E86BE"/>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00A767F"/>
    <w:multiLevelType w:val="multilevel"/>
    <w:tmpl w:val="8D240EFE"/>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DB7889"/>
    <w:multiLevelType w:val="hybridMultilevel"/>
    <w:tmpl w:val="A73C4CC6"/>
    <w:lvl w:ilvl="0" w:tplc="A1CC87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575E6B"/>
    <w:multiLevelType w:val="hybridMultilevel"/>
    <w:tmpl w:val="B68E071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CF37B6A"/>
    <w:multiLevelType w:val="hybridMultilevel"/>
    <w:tmpl w:val="B0E24E4E"/>
    <w:lvl w:ilvl="0" w:tplc="A2BC8A42">
      <w:start w:val="8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ED6FAB"/>
    <w:multiLevelType w:val="multilevel"/>
    <w:tmpl w:val="1CA8C7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b w:val="0"/>
        <w:i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5EA77C03"/>
    <w:multiLevelType w:val="multilevel"/>
    <w:tmpl w:val="BCF6D398"/>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5EC64AB"/>
    <w:multiLevelType w:val="hybridMultilevel"/>
    <w:tmpl w:val="10109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846C15"/>
    <w:multiLevelType w:val="hybridMultilevel"/>
    <w:tmpl w:val="8DA223F2"/>
    <w:lvl w:ilvl="0" w:tplc="69D0BA38">
      <w:start w:val="1"/>
      <w:numFmt w:val="decimal"/>
      <w:lvlText w:val="%1."/>
      <w:lvlJc w:val="left"/>
      <w:pPr>
        <w:tabs>
          <w:tab w:val="num" w:pos="720"/>
        </w:tabs>
        <w:ind w:left="720" w:hanging="360"/>
      </w:pPr>
      <w:rPr>
        <w:rFonts w:ascii="Times New Roman" w:hAnsi="Times New Roman" w:cs="Times New Roman" w:hint="default"/>
        <w:b/>
      </w:rPr>
    </w:lvl>
    <w:lvl w:ilvl="1" w:tplc="89D076C8">
      <w:numFmt w:val="none"/>
      <w:lvlText w:val=""/>
      <w:lvlJc w:val="left"/>
      <w:pPr>
        <w:tabs>
          <w:tab w:val="num" w:pos="360"/>
        </w:tabs>
        <w:ind w:left="0" w:firstLine="0"/>
      </w:pPr>
    </w:lvl>
    <w:lvl w:ilvl="2" w:tplc="54E8CD9C">
      <w:numFmt w:val="none"/>
      <w:lvlText w:val=""/>
      <w:lvlJc w:val="left"/>
      <w:pPr>
        <w:tabs>
          <w:tab w:val="num" w:pos="360"/>
        </w:tabs>
        <w:ind w:left="0" w:firstLine="0"/>
      </w:pPr>
    </w:lvl>
    <w:lvl w:ilvl="3" w:tplc="83E8BC18">
      <w:numFmt w:val="none"/>
      <w:lvlText w:val=""/>
      <w:lvlJc w:val="left"/>
      <w:pPr>
        <w:tabs>
          <w:tab w:val="num" w:pos="360"/>
        </w:tabs>
        <w:ind w:left="0" w:firstLine="0"/>
      </w:pPr>
    </w:lvl>
    <w:lvl w:ilvl="4" w:tplc="9FA884BC">
      <w:numFmt w:val="none"/>
      <w:lvlText w:val=""/>
      <w:lvlJc w:val="left"/>
      <w:pPr>
        <w:tabs>
          <w:tab w:val="num" w:pos="360"/>
        </w:tabs>
        <w:ind w:left="0" w:firstLine="0"/>
      </w:pPr>
    </w:lvl>
    <w:lvl w:ilvl="5" w:tplc="AD9238FC">
      <w:numFmt w:val="none"/>
      <w:lvlText w:val=""/>
      <w:lvlJc w:val="left"/>
      <w:pPr>
        <w:tabs>
          <w:tab w:val="num" w:pos="360"/>
        </w:tabs>
        <w:ind w:left="0" w:firstLine="0"/>
      </w:pPr>
    </w:lvl>
    <w:lvl w:ilvl="6" w:tplc="906E59EA">
      <w:numFmt w:val="none"/>
      <w:lvlText w:val=""/>
      <w:lvlJc w:val="left"/>
      <w:pPr>
        <w:tabs>
          <w:tab w:val="num" w:pos="360"/>
        </w:tabs>
        <w:ind w:left="0" w:firstLine="0"/>
      </w:pPr>
    </w:lvl>
    <w:lvl w:ilvl="7" w:tplc="D892F3A8">
      <w:numFmt w:val="none"/>
      <w:lvlText w:val=""/>
      <w:lvlJc w:val="left"/>
      <w:pPr>
        <w:tabs>
          <w:tab w:val="num" w:pos="360"/>
        </w:tabs>
        <w:ind w:left="0" w:firstLine="0"/>
      </w:pPr>
    </w:lvl>
    <w:lvl w:ilvl="8" w:tplc="39E430B0">
      <w:numFmt w:val="none"/>
      <w:lvlText w:val=""/>
      <w:lvlJc w:val="left"/>
      <w:pPr>
        <w:tabs>
          <w:tab w:val="num" w:pos="360"/>
        </w:tabs>
        <w:ind w:left="0" w:firstLine="0"/>
      </w:pPr>
    </w:lvl>
  </w:abstractNum>
  <w:abstractNum w:abstractNumId="10" w15:restartNumberingAfterBreak="0">
    <w:nsid w:val="767F358C"/>
    <w:multiLevelType w:val="multilevel"/>
    <w:tmpl w:val="488C90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06"/>
    <w:rsid w:val="0000094F"/>
    <w:rsid w:val="00006CD3"/>
    <w:rsid w:val="00050843"/>
    <w:rsid w:val="00053F01"/>
    <w:rsid w:val="000706D1"/>
    <w:rsid w:val="00080E6A"/>
    <w:rsid w:val="00091235"/>
    <w:rsid w:val="000A1C44"/>
    <w:rsid w:val="000C18A1"/>
    <w:rsid w:val="000C39CC"/>
    <w:rsid w:val="000E2343"/>
    <w:rsid w:val="000E271F"/>
    <w:rsid w:val="000E3F0D"/>
    <w:rsid w:val="000E76DC"/>
    <w:rsid w:val="0010656E"/>
    <w:rsid w:val="00110839"/>
    <w:rsid w:val="00123B9B"/>
    <w:rsid w:val="00124438"/>
    <w:rsid w:val="00173A49"/>
    <w:rsid w:val="00185840"/>
    <w:rsid w:val="0019286D"/>
    <w:rsid w:val="001A3D37"/>
    <w:rsid w:val="001C3FE6"/>
    <w:rsid w:val="001C71BC"/>
    <w:rsid w:val="001E64E2"/>
    <w:rsid w:val="00206332"/>
    <w:rsid w:val="00213F87"/>
    <w:rsid w:val="00216FE5"/>
    <w:rsid w:val="0022203E"/>
    <w:rsid w:val="00227CBE"/>
    <w:rsid w:val="002465F5"/>
    <w:rsid w:val="00250678"/>
    <w:rsid w:val="0026048A"/>
    <w:rsid w:val="0028350D"/>
    <w:rsid w:val="00294E21"/>
    <w:rsid w:val="002C25D3"/>
    <w:rsid w:val="002D54F3"/>
    <w:rsid w:val="002D777F"/>
    <w:rsid w:val="002E657A"/>
    <w:rsid w:val="003063BE"/>
    <w:rsid w:val="003168A3"/>
    <w:rsid w:val="003469F5"/>
    <w:rsid w:val="00363B0E"/>
    <w:rsid w:val="00366D8B"/>
    <w:rsid w:val="00367315"/>
    <w:rsid w:val="00375089"/>
    <w:rsid w:val="00381AE0"/>
    <w:rsid w:val="00382EAB"/>
    <w:rsid w:val="00390958"/>
    <w:rsid w:val="003A5BA6"/>
    <w:rsid w:val="003B15B5"/>
    <w:rsid w:val="003B2F14"/>
    <w:rsid w:val="003B6358"/>
    <w:rsid w:val="003D04EC"/>
    <w:rsid w:val="003D71BD"/>
    <w:rsid w:val="003E645B"/>
    <w:rsid w:val="00416761"/>
    <w:rsid w:val="004335B5"/>
    <w:rsid w:val="0045008A"/>
    <w:rsid w:val="00460A50"/>
    <w:rsid w:val="00462FB5"/>
    <w:rsid w:val="00476EBB"/>
    <w:rsid w:val="004876AA"/>
    <w:rsid w:val="00491CC6"/>
    <w:rsid w:val="00496610"/>
    <w:rsid w:val="00513C9E"/>
    <w:rsid w:val="005278B5"/>
    <w:rsid w:val="00527FEC"/>
    <w:rsid w:val="00541CA1"/>
    <w:rsid w:val="00555335"/>
    <w:rsid w:val="00572936"/>
    <w:rsid w:val="00576066"/>
    <w:rsid w:val="005C3387"/>
    <w:rsid w:val="005C3FEA"/>
    <w:rsid w:val="005E28B8"/>
    <w:rsid w:val="0062470B"/>
    <w:rsid w:val="00625634"/>
    <w:rsid w:val="00664887"/>
    <w:rsid w:val="00682E45"/>
    <w:rsid w:val="0068626B"/>
    <w:rsid w:val="00694EF9"/>
    <w:rsid w:val="006A64D9"/>
    <w:rsid w:val="006F1529"/>
    <w:rsid w:val="00712B5F"/>
    <w:rsid w:val="0073308E"/>
    <w:rsid w:val="00735CD5"/>
    <w:rsid w:val="00741248"/>
    <w:rsid w:val="00752C42"/>
    <w:rsid w:val="00786D10"/>
    <w:rsid w:val="00792D60"/>
    <w:rsid w:val="007E076A"/>
    <w:rsid w:val="007E12F0"/>
    <w:rsid w:val="00817B42"/>
    <w:rsid w:val="00817EB6"/>
    <w:rsid w:val="00823A99"/>
    <w:rsid w:val="00834BA5"/>
    <w:rsid w:val="00837126"/>
    <w:rsid w:val="008627B7"/>
    <w:rsid w:val="0087162C"/>
    <w:rsid w:val="00885626"/>
    <w:rsid w:val="008D3C72"/>
    <w:rsid w:val="008F422A"/>
    <w:rsid w:val="009667A8"/>
    <w:rsid w:val="00973821"/>
    <w:rsid w:val="00995CBA"/>
    <w:rsid w:val="0099695B"/>
    <w:rsid w:val="009A474C"/>
    <w:rsid w:val="009A62D8"/>
    <w:rsid w:val="009B205B"/>
    <w:rsid w:val="009E002D"/>
    <w:rsid w:val="009F36A1"/>
    <w:rsid w:val="009F7F67"/>
    <w:rsid w:val="00A00B76"/>
    <w:rsid w:val="00A2631D"/>
    <w:rsid w:val="00A426CB"/>
    <w:rsid w:val="00A527EF"/>
    <w:rsid w:val="00A81D71"/>
    <w:rsid w:val="00AA26E3"/>
    <w:rsid w:val="00B0623D"/>
    <w:rsid w:val="00B10766"/>
    <w:rsid w:val="00B11565"/>
    <w:rsid w:val="00B2626F"/>
    <w:rsid w:val="00B41707"/>
    <w:rsid w:val="00B42875"/>
    <w:rsid w:val="00B51F49"/>
    <w:rsid w:val="00B558C5"/>
    <w:rsid w:val="00B678C6"/>
    <w:rsid w:val="00B769C1"/>
    <w:rsid w:val="00B9390B"/>
    <w:rsid w:val="00BF0EA6"/>
    <w:rsid w:val="00C02D87"/>
    <w:rsid w:val="00C13E39"/>
    <w:rsid w:val="00C26875"/>
    <w:rsid w:val="00C5227A"/>
    <w:rsid w:val="00C6121B"/>
    <w:rsid w:val="00C821D1"/>
    <w:rsid w:val="00CC424F"/>
    <w:rsid w:val="00CC5676"/>
    <w:rsid w:val="00CE3946"/>
    <w:rsid w:val="00CF5F69"/>
    <w:rsid w:val="00CF7C7E"/>
    <w:rsid w:val="00D23CE9"/>
    <w:rsid w:val="00D31D3D"/>
    <w:rsid w:val="00D47FCA"/>
    <w:rsid w:val="00D55D7B"/>
    <w:rsid w:val="00D85FE5"/>
    <w:rsid w:val="00DC5621"/>
    <w:rsid w:val="00DD52B2"/>
    <w:rsid w:val="00DE7C8B"/>
    <w:rsid w:val="00E14A87"/>
    <w:rsid w:val="00E73B62"/>
    <w:rsid w:val="00E9045B"/>
    <w:rsid w:val="00EB28D8"/>
    <w:rsid w:val="00EB5D7A"/>
    <w:rsid w:val="00ED17B4"/>
    <w:rsid w:val="00ED2E10"/>
    <w:rsid w:val="00ED7924"/>
    <w:rsid w:val="00EE0792"/>
    <w:rsid w:val="00EE464D"/>
    <w:rsid w:val="00EF0258"/>
    <w:rsid w:val="00F04D06"/>
    <w:rsid w:val="00F051D8"/>
    <w:rsid w:val="00F24D7F"/>
    <w:rsid w:val="00F259B1"/>
    <w:rsid w:val="00F27E2A"/>
    <w:rsid w:val="00F50E0B"/>
    <w:rsid w:val="00F6590C"/>
    <w:rsid w:val="00FA3908"/>
    <w:rsid w:val="00FB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831F66-E553-458E-A09E-2F5ADAC6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9B"/>
    <w:rPr>
      <w:color w:val="000000"/>
      <w:sz w:val="28"/>
      <w:szCs w:val="17"/>
    </w:rPr>
  </w:style>
  <w:style w:type="paragraph" w:styleId="5">
    <w:name w:val="heading 5"/>
    <w:basedOn w:val="a"/>
    <w:next w:val="a"/>
    <w:qFormat/>
    <w:rsid w:val="003168A3"/>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68A3"/>
    <w:pPr>
      <w:jc w:val="both"/>
    </w:pPr>
  </w:style>
  <w:style w:type="paragraph" w:customStyle="1" w:styleId="a4">
    <w:name w:val="Стиль"/>
    <w:rsid w:val="000E271F"/>
    <w:pPr>
      <w:widowControl w:val="0"/>
      <w:autoSpaceDE w:val="0"/>
      <w:autoSpaceDN w:val="0"/>
      <w:adjustRightInd w:val="0"/>
    </w:pPr>
    <w:rPr>
      <w:sz w:val="24"/>
      <w:szCs w:val="24"/>
    </w:rPr>
  </w:style>
  <w:style w:type="table" w:styleId="a5">
    <w:name w:val="Table Grid"/>
    <w:basedOn w:val="a1"/>
    <w:rsid w:val="000E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94EF9"/>
    <w:rPr>
      <w:rFonts w:ascii="Tahoma" w:hAnsi="Tahoma" w:cs="Tahoma"/>
      <w:sz w:val="16"/>
      <w:szCs w:val="16"/>
    </w:rPr>
  </w:style>
  <w:style w:type="paragraph" w:styleId="a7">
    <w:name w:val="header"/>
    <w:basedOn w:val="a"/>
    <w:link w:val="a8"/>
    <w:rsid w:val="00227CBE"/>
    <w:pPr>
      <w:tabs>
        <w:tab w:val="center" w:pos="4677"/>
        <w:tab w:val="right" w:pos="9355"/>
      </w:tabs>
    </w:pPr>
    <w:rPr>
      <w:color w:val="auto"/>
      <w:sz w:val="24"/>
      <w:szCs w:val="24"/>
    </w:rPr>
  </w:style>
  <w:style w:type="character" w:customStyle="1" w:styleId="a8">
    <w:name w:val="Верхний колонтитул Знак"/>
    <w:link w:val="a7"/>
    <w:rsid w:val="00227CBE"/>
    <w:rPr>
      <w:sz w:val="24"/>
      <w:szCs w:val="24"/>
    </w:rPr>
  </w:style>
  <w:style w:type="paragraph" w:styleId="a9">
    <w:name w:val="List Paragraph"/>
    <w:basedOn w:val="a"/>
    <w:uiPriority w:val="34"/>
    <w:qFormat/>
    <w:rsid w:val="00664887"/>
    <w:pPr>
      <w:spacing w:after="200" w:line="276" w:lineRule="auto"/>
      <w:ind w:left="720"/>
      <w:contextualSpacing/>
    </w:pPr>
    <w:rPr>
      <w:rFonts w:ascii="Calibri" w:eastAsia="Calibri" w:hAnsi="Calibri"/>
      <w:color w:val="auto"/>
      <w:sz w:val="22"/>
      <w:szCs w:val="22"/>
      <w:lang w:eastAsia="en-US"/>
    </w:rPr>
  </w:style>
  <w:style w:type="paragraph" w:styleId="aa">
    <w:name w:val="Body Text Indent"/>
    <w:basedOn w:val="a"/>
    <w:link w:val="ab"/>
    <w:uiPriority w:val="99"/>
    <w:semiHidden/>
    <w:unhideWhenUsed/>
    <w:rsid w:val="000706D1"/>
    <w:pPr>
      <w:spacing w:after="120"/>
      <w:ind w:left="283"/>
    </w:pPr>
  </w:style>
  <w:style w:type="character" w:customStyle="1" w:styleId="ab">
    <w:name w:val="Основной текст с отступом Знак"/>
    <w:link w:val="aa"/>
    <w:uiPriority w:val="99"/>
    <w:semiHidden/>
    <w:rsid w:val="000706D1"/>
    <w:rPr>
      <w:color w:val="000000"/>
      <w:sz w:val="28"/>
      <w:szCs w:val="17"/>
    </w:rPr>
  </w:style>
  <w:style w:type="character" w:styleId="ac">
    <w:name w:val="Hyperlink"/>
    <w:rsid w:val="0007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0150">
      <w:bodyDiv w:val="1"/>
      <w:marLeft w:val="0"/>
      <w:marRight w:val="0"/>
      <w:marTop w:val="0"/>
      <w:marBottom w:val="0"/>
      <w:divBdr>
        <w:top w:val="none" w:sz="0" w:space="0" w:color="auto"/>
        <w:left w:val="none" w:sz="0" w:space="0" w:color="auto"/>
        <w:bottom w:val="none" w:sz="0" w:space="0" w:color="auto"/>
        <w:right w:val="none" w:sz="0" w:space="0" w:color="auto"/>
      </w:divBdr>
    </w:div>
    <w:div w:id="332414880">
      <w:bodyDiv w:val="1"/>
      <w:marLeft w:val="0"/>
      <w:marRight w:val="0"/>
      <w:marTop w:val="0"/>
      <w:marBottom w:val="0"/>
      <w:divBdr>
        <w:top w:val="none" w:sz="0" w:space="0" w:color="auto"/>
        <w:left w:val="none" w:sz="0" w:space="0" w:color="auto"/>
        <w:bottom w:val="none" w:sz="0" w:space="0" w:color="auto"/>
        <w:right w:val="none" w:sz="0" w:space="0" w:color="auto"/>
      </w:divBdr>
    </w:div>
    <w:div w:id="826942746">
      <w:bodyDiv w:val="1"/>
      <w:marLeft w:val="0"/>
      <w:marRight w:val="0"/>
      <w:marTop w:val="0"/>
      <w:marBottom w:val="0"/>
      <w:divBdr>
        <w:top w:val="none" w:sz="0" w:space="0" w:color="auto"/>
        <w:left w:val="none" w:sz="0" w:space="0" w:color="auto"/>
        <w:bottom w:val="none" w:sz="0" w:space="0" w:color="auto"/>
        <w:right w:val="none" w:sz="0" w:space="0" w:color="auto"/>
      </w:divBdr>
    </w:div>
    <w:div w:id="880214061">
      <w:bodyDiv w:val="1"/>
      <w:marLeft w:val="0"/>
      <w:marRight w:val="0"/>
      <w:marTop w:val="0"/>
      <w:marBottom w:val="0"/>
      <w:divBdr>
        <w:top w:val="none" w:sz="0" w:space="0" w:color="auto"/>
        <w:left w:val="none" w:sz="0" w:space="0" w:color="auto"/>
        <w:bottom w:val="none" w:sz="0" w:space="0" w:color="auto"/>
        <w:right w:val="none" w:sz="0" w:space="0" w:color="auto"/>
      </w:divBdr>
    </w:div>
    <w:div w:id="1057044533">
      <w:bodyDiv w:val="1"/>
      <w:marLeft w:val="0"/>
      <w:marRight w:val="0"/>
      <w:marTop w:val="0"/>
      <w:marBottom w:val="0"/>
      <w:divBdr>
        <w:top w:val="none" w:sz="0" w:space="0" w:color="auto"/>
        <w:left w:val="none" w:sz="0" w:space="0" w:color="auto"/>
        <w:bottom w:val="none" w:sz="0" w:space="0" w:color="auto"/>
        <w:right w:val="none" w:sz="0" w:space="0" w:color="auto"/>
      </w:divBdr>
    </w:div>
    <w:div w:id="1259757204">
      <w:bodyDiv w:val="1"/>
      <w:marLeft w:val="0"/>
      <w:marRight w:val="0"/>
      <w:marTop w:val="0"/>
      <w:marBottom w:val="0"/>
      <w:divBdr>
        <w:top w:val="none" w:sz="0" w:space="0" w:color="auto"/>
        <w:left w:val="none" w:sz="0" w:space="0" w:color="auto"/>
        <w:bottom w:val="none" w:sz="0" w:space="0" w:color="auto"/>
        <w:right w:val="none" w:sz="0" w:space="0" w:color="auto"/>
      </w:divBdr>
    </w:div>
    <w:div w:id="17125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sshln@mail.ru" TargetMode="External"/><Relationship Id="rId3" Type="http://schemas.openxmlformats.org/officeDocument/2006/relationships/settings" Target="settings.xml"/><Relationship Id="rId7" Type="http://schemas.openxmlformats.org/officeDocument/2006/relationships/hyperlink" Target="mailto:sdusshors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5" Type="http://schemas.openxmlformats.org/officeDocument/2006/relationships/hyperlink" Target="https://etp-regi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4355</Words>
  <Characters>24829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h</vt:lpstr>
    </vt:vector>
  </TitlesOfParts>
  <Company>Home</Company>
  <LinksUpToDate>false</LinksUpToDate>
  <CharactersWithSpaces>29126</CharactersWithSpaces>
  <SharedDoc>false</SharedDoc>
  <HLinks>
    <vt:vector size="6" baseType="variant">
      <vt:variant>
        <vt:i4>3407903</vt:i4>
      </vt:variant>
      <vt:variant>
        <vt:i4>0</vt:i4>
      </vt:variant>
      <vt:variant>
        <vt:i4>0</vt:i4>
      </vt:variant>
      <vt:variant>
        <vt:i4>5</vt:i4>
      </vt:variant>
      <vt:variant>
        <vt:lpwstr>mailto:sdusshorsr@mail.ru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User</dc:creator>
  <cp:lastModifiedBy>User10</cp:lastModifiedBy>
  <cp:revision>20</cp:revision>
  <cp:lastPrinted>2018-05-15T06:22:00Z</cp:lastPrinted>
  <dcterms:created xsi:type="dcterms:W3CDTF">2021-08-04T05:51:00Z</dcterms:created>
  <dcterms:modified xsi:type="dcterms:W3CDTF">2025-06-18T06:02:00Z</dcterms:modified>
</cp:coreProperties>
</file>