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4A44" w14:textId="268D1D0F" w:rsidR="00605666" w:rsidRPr="00074B3B" w:rsidRDefault="00605666" w:rsidP="002972A5">
      <w:pPr>
        <w:pStyle w:val="af9"/>
        <w:rPr>
          <w:rFonts w:ascii="Times New Roman" w:hAnsi="Times New Roman"/>
          <w:b/>
          <w:sz w:val="24"/>
        </w:rPr>
      </w:pPr>
    </w:p>
    <w:p w14:paraId="7A75E712" w14:textId="7E7B53C9" w:rsidR="00605666" w:rsidRDefault="00DF6F03">
      <w:pPr>
        <w:pStyle w:val="af9"/>
        <w:ind w:left="-709"/>
        <w:jc w:val="center"/>
        <w:rPr>
          <w:rFonts w:ascii="Times New Roman" w:hAnsi="Times New Roman"/>
          <w:b/>
          <w:sz w:val="24"/>
        </w:rPr>
      </w:pPr>
      <w:r w:rsidRPr="00074B3B">
        <w:rPr>
          <w:rFonts w:ascii="Times New Roman" w:hAnsi="Times New Roman"/>
          <w:b/>
          <w:sz w:val="24"/>
        </w:rPr>
        <w:t>ТЕХНИЧЕСКОЕ ЗАДАНИЕ</w:t>
      </w:r>
    </w:p>
    <w:p w14:paraId="5C4A49D1" w14:textId="5873DDDE" w:rsidR="0008171E" w:rsidRPr="00074B3B" w:rsidRDefault="0008171E">
      <w:pPr>
        <w:pStyle w:val="af9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поставку </w:t>
      </w:r>
      <w:r w:rsidR="002930F1">
        <w:rPr>
          <w:rFonts w:ascii="Times New Roman" w:hAnsi="Times New Roman"/>
          <w:b/>
          <w:sz w:val="24"/>
        </w:rPr>
        <w:t>кухонного оборудования</w:t>
      </w:r>
      <w:r w:rsidR="00204EE6">
        <w:rPr>
          <w:rFonts w:ascii="Times New Roman" w:hAnsi="Times New Roman"/>
          <w:b/>
          <w:sz w:val="24"/>
        </w:rPr>
        <w:t xml:space="preserve"> </w:t>
      </w:r>
      <w:r w:rsidR="00B71783">
        <w:rPr>
          <w:rFonts w:ascii="Times New Roman" w:hAnsi="Times New Roman"/>
          <w:b/>
          <w:sz w:val="24"/>
        </w:rPr>
        <w:t xml:space="preserve"> </w:t>
      </w:r>
    </w:p>
    <w:p w14:paraId="4CAEB311" w14:textId="77777777" w:rsidR="00605666" w:rsidRPr="00074B3B" w:rsidRDefault="00605666">
      <w:pPr>
        <w:pStyle w:val="af9"/>
        <w:ind w:left="-709"/>
        <w:rPr>
          <w:rFonts w:ascii="Times New Roman" w:hAnsi="Times New Roman"/>
          <w:b/>
          <w:sz w:val="24"/>
        </w:rPr>
      </w:pPr>
    </w:p>
    <w:p w14:paraId="1B595B2C" w14:textId="1501B9C4" w:rsidR="00605666" w:rsidRPr="000050C3" w:rsidRDefault="00942245" w:rsidP="000050C3">
      <w:pPr>
        <w:pStyle w:val="af9"/>
        <w:rPr>
          <w:rFonts w:ascii="Times New Roman" w:hAnsi="Times New Roman"/>
          <w:b/>
          <w:sz w:val="24"/>
        </w:rPr>
      </w:pPr>
      <w:r w:rsidRPr="00074B3B">
        <w:rPr>
          <w:rFonts w:ascii="Times New Roman" w:hAnsi="Times New Roman"/>
          <w:b/>
          <w:sz w:val="24"/>
        </w:rPr>
        <w:t>1</w:t>
      </w:r>
      <w:r w:rsidR="00DF6F03" w:rsidRPr="00074B3B">
        <w:rPr>
          <w:rFonts w:ascii="Times New Roman" w:hAnsi="Times New Roman"/>
          <w:b/>
          <w:sz w:val="24"/>
        </w:rPr>
        <w:t>.</w:t>
      </w:r>
      <w:r w:rsidR="00DF6F03" w:rsidRPr="00074B3B">
        <w:rPr>
          <w:rFonts w:ascii="Times New Roman" w:hAnsi="Times New Roman"/>
          <w:b/>
          <w:sz w:val="24"/>
        </w:rPr>
        <w:tab/>
        <w:t>Описание объекта закупки:</w:t>
      </w:r>
    </w:p>
    <w:tbl>
      <w:tblPr>
        <w:tblStyle w:val="aff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540"/>
        <w:gridCol w:w="862"/>
        <w:gridCol w:w="4962"/>
        <w:gridCol w:w="708"/>
        <w:gridCol w:w="839"/>
      </w:tblGrid>
      <w:tr w:rsidR="00D10416" w:rsidRPr="00074B3B" w14:paraId="034BF24A" w14:textId="77777777" w:rsidTr="002930F1">
        <w:trPr>
          <w:jc w:val="center"/>
        </w:trPr>
        <w:tc>
          <w:tcPr>
            <w:tcW w:w="57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73EF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8692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62" w:type="dxa"/>
            <w:shd w:val="clear" w:color="auto" w:fill="C5E0B3" w:themeFill="accent6" w:themeFillTint="66"/>
          </w:tcPr>
          <w:p w14:paraId="40D63C0D" w14:textId="775519D4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ОКПД 2</w:t>
            </w:r>
          </w:p>
        </w:tc>
        <w:tc>
          <w:tcPr>
            <w:tcW w:w="496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5459" w14:textId="4D368D44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B4D9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AC7E" w14:textId="77777777" w:rsidR="00D10416" w:rsidRPr="00074B3B" w:rsidRDefault="00D1041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74B3B">
              <w:rPr>
                <w:b/>
                <w:sz w:val="24"/>
                <w:szCs w:val="24"/>
              </w:rPr>
              <w:t>Кол-во</w:t>
            </w:r>
          </w:p>
        </w:tc>
      </w:tr>
      <w:tr w:rsidR="00235ACB" w:rsidRPr="004223FC" w14:paraId="562CC35C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43F" w14:textId="77777777" w:rsidR="00235ACB" w:rsidRPr="007A141F" w:rsidRDefault="00235ACB" w:rsidP="00235ACB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9B5C" w14:textId="4B556C12" w:rsidR="00235ACB" w:rsidRPr="00976D89" w:rsidRDefault="00F71832" w:rsidP="00235ACB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Полка для крышек</w:t>
            </w:r>
            <w:r w:rsidRPr="00F71832">
              <w:rPr>
                <w:bCs/>
                <w:noProof/>
              </w:rPr>
              <w:drawing>
                <wp:inline distT="0" distB="0" distL="0" distR="0" wp14:anchorId="543B67AF" wp14:editId="39149175">
                  <wp:extent cx="1037816" cy="6558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24" cy="66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448" w14:textId="4A623B41" w:rsidR="00235ACB" w:rsidRPr="000626BC" w:rsidRDefault="00A91C6D" w:rsidP="00235ACB">
            <w:r w:rsidRPr="00A91C6D">
              <w:t>31.09.11.190</w:t>
            </w:r>
            <w:r>
              <w:t xml:space="preserve"> </w:t>
            </w:r>
            <w:r w:rsidRPr="00A91C6D"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ED1F" w14:textId="77777777" w:rsidR="00FE2309" w:rsidRDefault="00F71832" w:rsidP="00235ACB">
            <w:r w:rsidRPr="00F71832">
              <w:t xml:space="preserve">Длина: 600 мм </w:t>
            </w:r>
          </w:p>
          <w:p w14:paraId="5CE575D7" w14:textId="77777777" w:rsidR="00FE2309" w:rsidRDefault="00F71832" w:rsidP="00235ACB">
            <w:r w:rsidRPr="00F71832">
              <w:t xml:space="preserve">Ширина: 350 мм </w:t>
            </w:r>
          </w:p>
          <w:p w14:paraId="50F2F94E" w14:textId="77777777" w:rsidR="00FE2309" w:rsidRDefault="00F71832" w:rsidP="00235ACB">
            <w:r w:rsidRPr="00F71832">
              <w:t xml:space="preserve">Высота: 290 мм </w:t>
            </w:r>
          </w:p>
          <w:p w14:paraId="502DE658" w14:textId="77777777" w:rsidR="00FE2309" w:rsidRDefault="00F71832" w:rsidP="00235ACB">
            <w:r w:rsidRPr="00F71832">
              <w:t xml:space="preserve">Материал: нержавеющая сталь </w:t>
            </w:r>
          </w:p>
          <w:p w14:paraId="3DCF6285" w14:textId="14530685" w:rsidR="00235ACB" w:rsidRPr="00882803" w:rsidRDefault="00F71832" w:rsidP="00235ACB">
            <w:r w:rsidRPr="00F71832">
              <w:t>Количество секций: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6587" w14:textId="24FA3E6F" w:rsidR="00235ACB" w:rsidRPr="00976D89" w:rsidRDefault="00F71832" w:rsidP="00235ACB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C463" w14:textId="2F39FE0B" w:rsidR="00235ACB" w:rsidRPr="00C07F87" w:rsidRDefault="00F71832" w:rsidP="00235AC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1832" w:rsidRPr="004223FC" w14:paraId="679E2F7F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37AB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8DFD" w14:textId="1FF20273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Стол для сбора пищевых отходов</w:t>
            </w:r>
            <w:r w:rsidRPr="00F71832">
              <w:rPr>
                <w:bCs/>
                <w:noProof/>
              </w:rPr>
              <w:drawing>
                <wp:inline distT="0" distB="0" distL="0" distR="0" wp14:anchorId="79E2FD32" wp14:editId="42E171E2">
                  <wp:extent cx="1093914" cy="94840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69" cy="96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7D9" w14:textId="69EBBA47" w:rsidR="00F71832" w:rsidRPr="000626BC" w:rsidRDefault="00A91C6D" w:rsidP="00F71832">
            <w:r w:rsidRPr="00A91C6D">
              <w:t>31.09.11.190</w:t>
            </w:r>
            <w:r>
              <w:t xml:space="preserve"> </w:t>
            </w:r>
            <w:r w:rsidRPr="00A91C6D"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135A" w14:textId="77777777" w:rsidR="00FE2309" w:rsidRDefault="00F71832" w:rsidP="00F71832">
            <w:r w:rsidRPr="00F71832">
              <w:t xml:space="preserve">Высота 850 </w:t>
            </w:r>
          </w:p>
          <w:p w14:paraId="3652DA7F" w14:textId="77777777" w:rsidR="00FE2309" w:rsidRDefault="00F71832" w:rsidP="00F71832">
            <w:r w:rsidRPr="00F71832">
              <w:t xml:space="preserve">Глубина 800 </w:t>
            </w:r>
          </w:p>
          <w:p w14:paraId="28FE3190" w14:textId="77777777" w:rsidR="00FE2309" w:rsidRDefault="00F71832" w:rsidP="00F71832">
            <w:r w:rsidRPr="00F71832">
              <w:t xml:space="preserve">Ширина 1500 </w:t>
            </w:r>
          </w:p>
          <w:p w14:paraId="1C9C2782" w14:textId="63CA0F45" w:rsidR="00F71832" w:rsidRPr="00882803" w:rsidRDefault="00A91C6D" w:rsidP="00F71832">
            <w:r>
              <w:t>О</w:t>
            </w:r>
            <w:r w:rsidR="00F71832" w:rsidRPr="00F71832">
              <w:t xml:space="preserve">тверстие </w:t>
            </w:r>
            <w:r>
              <w:t xml:space="preserve">для </w:t>
            </w:r>
            <w:r w:rsidR="00F71832" w:rsidRPr="00F71832">
              <w:t xml:space="preserve">отходов Ø 170 мм(слева/справа) </w:t>
            </w:r>
            <w:r>
              <w:t>О</w:t>
            </w:r>
            <w:r w:rsidR="00F71832" w:rsidRPr="00F71832">
              <w:t>бвязка с 3-х сторон, отступ задних ног, с 3-х сторон закрыт нерж</w:t>
            </w:r>
            <w:r>
              <w:t>.</w:t>
            </w:r>
            <w:r w:rsidR="00F71832" w:rsidRPr="00F71832">
              <w:t xml:space="preserve"> листом поверх уголка, нерж.</w:t>
            </w:r>
            <w:r>
              <w:t xml:space="preserve"> </w:t>
            </w:r>
            <w:r w:rsidR="00F71832" w:rsidRPr="00F71832">
              <w:t>лист с перегибом и радиусом скругления по углам; каркас уголок нерж.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5821" w14:textId="7D9F3CBD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C2C8" w14:textId="65173765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3181A4B6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EA7A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3790" w14:textId="31DA6BDA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Котел пищеварочный</w:t>
            </w:r>
            <w:r w:rsidRPr="00F71832">
              <w:rPr>
                <w:bCs/>
                <w:noProof/>
              </w:rPr>
              <w:drawing>
                <wp:inline distT="0" distB="0" distL="0" distR="0" wp14:anchorId="71B5D2AD" wp14:editId="1343F9FF">
                  <wp:extent cx="1021080" cy="127889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938" w14:textId="44CDBC48" w:rsidR="00F71832" w:rsidRPr="000626BC" w:rsidRDefault="00A91C6D" w:rsidP="00F71832">
            <w:r w:rsidRPr="00A91C6D">
              <w:t>28.93.15.121</w:t>
            </w:r>
            <w:r>
              <w:t xml:space="preserve"> </w:t>
            </w:r>
            <w:r w:rsidRPr="00A91C6D"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EC3C" w14:textId="77777777" w:rsidR="00FE2309" w:rsidRDefault="00F71832" w:rsidP="00F71832">
            <w:r w:rsidRPr="00F71832">
              <w:t xml:space="preserve">Длина: 1266 мм </w:t>
            </w:r>
          </w:p>
          <w:p w14:paraId="351BDE74" w14:textId="77777777" w:rsidR="00F24C8E" w:rsidRDefault="00F71832" w:rsidP="00F71832">
            <w:r w:rsidRPr="00F71832">
              <w:t xml:space="preserve">Ширина: 861 мм </w:t>
            </w:r>
          </w:p>
          <w:p w14:paraId="5658D2A7" w14:textId="77777777" w:rsidR="00F24C8E" w:rsidRDefault="00F71832" w:rsidP="00F71832">
            <w:r w:rsidRPr="00F71832">
              <w:t xml:space="preserve">Высота: 1170 мм </w:t>
            </w:r>
          </w:p>
          <w:p w14:paraId="2525C0AD" w14:textId="77777777" w:rsidR="00F24C8E" w:rsidRDefault="00F71832" w:rsidP="00F71832">
            <w:r w:rsidRPr="00F71832">
              <w:t xml:space="preserve">Объем: 100 л </w:t>
            </w:r>
          </w:p>
          <w:p w14:paraId="7E421671" w14:textId="77777777" w:rsidR="00F24C8E" w:rsidRDefault="00F71832" w:rsidP="00F71832">
            <w:r w:rsidRPr="00F71832">
              <w:t xml:space="preserve">Корпус: цельнотянутый </w:t>
            </w:r>
          </w:p>
          <w:p w14:paraId="39E58724" w14:textId="77777777" w:rsidR="00F24C8E" w:rsidRDefault="00F71832" w:rsidP="00F71832">
            <w:r w:rsidRPr="00F71832">
              <w:t xml:space="preserve">Опрокидывание: ручное </w:t>
            </w:r>
          </w:p>
          <w:p w14:paraId="25F31791" w14:textId="4863DB6C" w:rsidR="00F71832" w:rsidRPr="00882803" w:rsidRDefault="00F71832" w:rsidP="00F71832">
            <w:r w:rsidRPr="00F71832">
              <w:t>Миксер: 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D0A4" w14:textId="60EA0BD4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21E9" w14:textId="23685739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17BF2958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5387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30A4" w14:textId="277EAD9C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 xml:space="preserve">Электрическая плита </w:t>
            </w:r>
            <w:r w:rsidRPr="00F71832">
              <w:rPr>
                <w:bCs/>
                <w:noProof/>
              </w:rPr>
              <w:drawing>
                <wp:inline distT="0" distB="0" distL="0" distR="0" wp14:anchorId="46455C38" wp14:editId="66E2ED60">
                  <wp:extent cx="1363345" cy="95377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F22C" w14:textId="2DCA078C" w:rsidR="00F71832" w:rsidRPr="000626BC" w:rsidRDefault="00A91C6D" w:rsidP="00F71832">
            <w:r w:rsidRPr="00A91C6D">
              <w:t>27.51.28.130</w:t>
            </w:r>
            <w:r>
              <w:t xml:space="preserve"> «П»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7F80" w14:textId="77777777" w:rsidR="00F24C8E" w:rsidRDefault="00F71832" w:rsidP="00F71832">
            <w:r w:rsidRPr="00F71832">
              <w:t xml:space="preserve">Длина: 1475 мм </w:t>
            </w:r>
          </w:p>
          <w:p w14:paraId="3ED6F9D1" w14:textId="77777777" w:rsidR="00F24C8E" w:rsidRDefault="00F71832" w:rsidP="00F71832">
            <w:r w:rsidRPr="00F71832">
              <w:t xml:space="preserve">Ширина: 850 мм </w:t>
            </w:r>
          </w:p>
          <w:p w14:paraId="5C5BAF31" w14:textId="77777777" w:rsidR="00F24C8E" w:rsidRDefault="00F71832" w:rsidP="00F71832">
            <w:r w:rsidRPr="00F71832">
              <w:t xml:space="preserve">Высота: 860 мм </w:t>
            </w:r>
          </w:p>
          <w:p w14:paraId="39579211" w14:textId="77777777" w:rsidR="00F24C8E" w:rsidRDefault="00F71832" w:rsidP="00F71832">
            <w:r w:rsidRPr="00F71832">
              <w:t xml:space="preserve">Количество конфорок: 6 </w:t>
            </w:r>
          </w:p>
          <w:p w14:paraId="501C203E" w14:textId="77777777" w:rsidR="00F24C8E" w:rsidRDefault="00F71832" w:rsidP="00F71832">
            <w:r w:rsidRPr="00F71832">
              <w:t xml:space="preserve">Установка: напольная </w:t>
            </w:r>
          </w:p>
          <w:p w14:paraId="442A815B" w14:textId="77777777" w:rsidR="00F24C8E" w:rsidRDefault="00F71832" w:rsidP="00F71832">
            <w:r w:rsidRPr="00F71832">
              <w:t xml:space="preserve">Исполнение: без духовки </w:t>
            </w:r>
          </w:p>
          <w:p w14:paraId="3BE25FB8" w14:textId="620DBD78" w:rsidR="00F71832" w:rsidRPr="00882803" w:rsidRDefault="00F71832" w:rsidP="00F71832">
            <w:r w:rsidRPr="00F71832">
              <w:t>Тип: электрическая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F899" w14:textId="0DD4B6E2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EEDC" w14:textId="47EC038F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1832" w:rsidRPr="004223FC" w14:paraId="0B1DAA37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3683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250B" w14:textId="2696E3C5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Миксер планетарный</w:t>
            </w:r>
            <w:r w:rsidRPr="00F71832">
              <w:rPr>
                <w:bCs/>
                <w:noProof/>
              </w:rPr>
              <w:drawing>
                <wp:inline distT="0" distB="0" distL="0" distR="0" wp14:anchorId="69834E42" wp14:editId="6589999A">
                  <wp:extent cx="886351" cy="1462880"/>
                  <wp:effectExtent l="0" t="0" r="952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44" cy="148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E96" w14:textId="38B07EAC" w:rsidR="00F71832" w:rsidRPr="000626BC" w:rsidRDefault="00A91C6D" w:rsidP="00F71832">
            <w:r w:rsidRPr="00A91C6D">
              <w:t>27.51.21.121</w:t>
            </w:r>
            <w:r>
              <w:t xml:space="preserve"> «О»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E6C4" w14:textId="77777777" w:rsidR="00F24C8E" w:rsidRDefault="00F71832" w:rsidP="00F71832">
            <w:r w:rsidRPr="00F71832">
              <w:t>Размер (</w:t>
            </w:r>
            <w:proofErr w:type="spellStart"/>
            <w:r w:rsidRPr="00F71832">
              <w:t>ДхШхВ</w:t>
            </w:r>
            <w:proofErr w:type="spellEnd"/>
            <w:r w:rsidRPr="00F71832">
              <w:t xml:space="preserve">): 750x995x1470 мм </w:t>
            </w:r>
          </w:p>
          <w:p w14:paraId="4FC4FFB6" w14:textId="77777777" w:rsidR="00F24C8E" w:rsidRDefault="00F71832" w:rsidP="00F71832">
            <w:r w:rsidRPr="00F71832">
              <w:t xml:space="preserve">Рабочий объем: 60 л </w:t>
            </w:r>
          </w:p>
          <w:p w14:paraId="3E87D71C" w14:textId="77777777" w:rsidR="00F24C8E" w:rsidRDefault="00F71832" w:rsidP="00F71832">
            <w:r w:rsidRPr="00F71832">
              <w:t xml:space="preserve">Кол-во скоростей: 10 </w:t>
            </w:r>
          </w:p>
          <w:p w14:paraId="432FF259" w14:textId="77777777" w:rsidR="00F24C8E" w:rsidRDefault="00F71832" w:rsidP="00F71832">
            <w:r w:rsidRPr="00F71832">
              <w:t xml:space="preserve">Исполнение: напольное </w:t>
            </w:r>
          </w:p>
          <w:p w14:paraId="6F3ED74B" w14:textId="7C542582" w:rsidR="00F71832" w:rsidRPr="00882803" w:rsidRDefault="00F71832" w:rsidP="00F71832">
            <w:r w:rsidRPr="00F71832">
              <w:t>Материал: сталь с полимерным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3A2D" w14:textId="3478C109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B9C6" w14:textId="6AD68734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3B8B53A8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F49B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93BB" w14:textId="344CC769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proofErr w:type="spellStart"/>
            <w:r w:rsidRPr="00F71832">
              <w:rPr>
                <w:bCs/>
              </w:rPr>
              <w:t>Подкатная</w:t>
            </w:r>
            <w:proofErr w:type="spellEnd"/>
            <w:r w:rsidRPr="00F71832">
              <w:rPr>
                <w:bCs/>
              </w:rPr>
              <w:t xml:space="preserve"> тележка для миксера планетарного</w:t>
            </w:r>
            <w:r w:rsidRPr="00F71832">
              <w:rPr>
                <w:bCs/>
                <w:noProof/>
              </w:rPr>
              <w:drawing>
                <wp:inline distT="0" distB="0" distL="0" distR="0" wp14:anchorId="05BE944F" wp14:editId="6B515306">
                  <wp:extent cx="824643" cy="179684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12" cy="183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A54" w14:textId="058CB4DE" w:rsidR="00F71832" w:rsidRPr="000626BC" w:rsidRDefault="00A91C6D" w:rsidP="00F71832">
            <w:r w:rsidRPr="00A91C6D">
              <w:t>31.09.11.190</w:t>
            </w:r>
            <w:r>
              <w:t xml:space="preserve"> </w:t>
            </w:r>
            <w:r>
              <w:rPr>
                <w:color w:val="auto"/>
              </w:rPr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D259" w14:textId="77777777" w:rsidR="00F24C8E" w:rsidRDefault="00F71832" w:rsidP="00F71832">
            <w:r w:rsidRPr="00F71832">
              <w:t xml:space="preserve">Размер: 451х430х(267)1016 мм </w:t>
            </w:r>
          </w:p>
          <w:p w14:paraId="348BF85D" w14:textId="77777777" w:rsidR="00F71832" w:rsidRDefault="00F71832" w:rsidP="00F71832">
            <w:r w:rsidRPr="00F71832">
              <w:t>Материал: нержавеющая сталь</w:t>
            </w:r>
          </w:p>
          <w:p w14:paraId="18BE29DA" w14:textId="1C7ACB05" w:rsidR="00F24C8E" w:rsidRPr="00882803" w:rsidRDefault="00F24C8E" w:rsidP="00F71832">
            <w:r>
              <w:t>Совместимость с позицией №5 технического задания.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41CC" w14:textId="1792544F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1264" w14:textId="430DC310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18060D78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FE85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00E5" w14:textId="3C4BE29C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Стол островной</w:t>
            </w:r>
            <w:r w:rsidRPr="00F71832">
              <w:rPr>
                <w:bCs/>
                <w:noProof/>
              </w:rPr>
              <w:drawing>
                <wp:inline distT="0" distB="0" distL="0" distR="0" wp14:anchorId="1ECD6725" wp14:editId="53C495D3">
                  <wp:extent cx="1116353" cy="774089"/>
                  <wp:effectExtent l="0" t="0" r="762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73" cy="79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D19" w14:textId="051C0831" w:rsidR="00F71832" w:rsidRPr="000626BC" w:rsidRDefault="00A91C6D" w:rsidP="00F71832">
            <w:r w:rsidRPr="00A91C6D">
              <w:t>31.09.11.190</w:t>
            </w:r>
            <w:r>
              <w:t xml:space="preserve"> </w:t>
            </w:r>
            <w:r>
              <w:rPr>
                <w:color w:val="auto"/>
              </w:rPr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AD0E" w14:textId="77777777" w:rsidR="00F24C8E" w:rsidRDefault="00F71832" w:rsidP="00F71832">
            <w:r w:rsidRPr="00F71832">
              <w:t xml:space="preserve">Размер 800х600х850 </w:t>
            </w:r>
          </w:p>
          <w:p w14:paraId="34F45101" w14:textId="77777777" w:rsidR="00F24C8E" w:rsidRDefault="00F71832" w:rsidP="00F71832">
            <w:r w:rsidRPr="00F71832">
              <w:t xml:space="preserve">Полка сплошная из нержавеющей стали. </w:t>
            </w:r>
          </w:p>
          <w:p w14:paraId="3DB3897B" w14:textId="77777777" w:rsidR="00F24C8E" w:rsidRDefault="00F71832" w:rsidP="00F71832">
            <w:r w:rsidRPr="00F71832">
              <w:t xml:space="preserve">Труба из нержавеющей стали. </w:t>
            </w:r>
          </w:p>
          <w:p w14:paraId="7CA0FBA1" w14:textId="1BD461AA" w:rsidR="00F71832" w:rsidRPr="00882803" w:rsidRDefault="00F71832" w:rsidP="00F71832">
            <w:r w:rsidRPr="00F71832">
              <w:t xml:space="preserve">Каркас </w:t>
            </w:r>
            <w:proofErr w:type="spellStart"/>
            <w:r w:rsidRPr="00F71832">
              <w:t>нерж</w:t>
            </w:r>
            <w:proofErr w:type="gramStart"/>
            <w:r w:rsidRPr="00F71832">
              <w:t>.т</w:t>
            </w:r>
            <w:proofErr w:type="gramEnd"/>
            <w:r w:rsidRPr="00F71832">
              <w:t>руба</w:t>
            </w:r>
            <w:proofErr w:type="spellEnd"/>
            <w:r w:rsidRPr="00F71832">
              <w:t xml:space="preserve"> 40x40 разборный, полка сплошная нерж.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4E7E" w14:textId="63B90C9A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D1D" w14:textId="02010952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5E5202B6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F282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3314" w14:textId="2501E9D0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 xml:space="preserve">Шкаф для хлеба </w:t>
            </w:r>
            <w:r w:rsidRPr="00F71832">
              <w:rPr>
                <w:bCs/>
                <w:noProof/>
              </w:rPr>
              <w:drawing>
                <wp:inline distT="0" distB="0" distL="0" distR="0" wp14:anchorId="23DC9D20" wp14:editId="41065312">
                  <wp:extent cx="987328" cy="976277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67" cy="98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58A" w14:textId="0C00A889" w:rsidR="00F71832" w:rsidRPr="000626BC" w:rsidRDefault="00A91C6D" w:rsidP="00F71832">
            <w:r w:rsidRPr="00A91C6D">
              <w:t>31.02.10.120</w:t>
            </w:r>
            <w:r>
              <w:t xml:space="preserve"> «О»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BE64" w14:textId="77777777" w:rsidR="00F24C8E" w:rsidRDefault="00F71832" w:rsidP="00F71832">
            <w:r w:rsidRPr="00F71832">
              <w:t xml:space="preserve">Размер 800х600х1800 </w:t>
            </w:r>
          </w:p>
          <w:p w14:paraId="3D9D6FB7" w14:textId="781F0460" w:rsidR="00F71832" w:rsidRPr="00882803" w:rsidRDefault="00F71832" w:rsidP="00F71832">
            <w:r w:rsidRPr="00F71832">
              <w:t xml:space="preserve">Шкаф выполнен на каркасе из нержавеющей трубы 25*25 мм, все остальное из нержавеющей стали. Двери </w:t>
            </w:r>
            <w:r w:rsidR="00F24C8E" w:rsidRPr="00F71832">
              <w:t>распашные</w:t>
            </w:r>
            <w:r w:rsidRPr="00F71832">
              <w:t xml:space="preserve">. </w:t>
            </w:r>
            <w:r w:rsidR="00F24C8E">
              <w:t>Ш</w:t>
            </w:r>
            <w:r w:rsidRPr="00F71832">
              <w:t xml:space="preserve">каф комплектуется тремя промежуточными полками. </w:t>
            </w:r>
            <w:r w:rsidR="00F24C8E">
              <w:t>Н</w:t>
            </w:r>
            <w:r w:rsidRPr="00F71832">
              <w:t>аличие вентиляционных</w:t>
            </w:r>
            <w:r w:rsidR="00F24C8E">
              <w:t xml:space="preserve"> </w:t>
            </w:r>
            <w:r w:rsidR="00F24C8E" w:rsidRPr="00F24C8E">
              <w:t>отверстий в боковых стенках.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9E7D" w14:textId="4D2548BC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789" w14:textId="4442C574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63BE4385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9537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54C5" w14:textId="338B614D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 wp14:anchorId="22455BE5" wp14:editId="2AA9B630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325120</wp:posOffset>
                  </wp:positionV>
                  <wp:extent cx="577215" cy="937895"/>
                  <wp:effectExtent l="0" t="0" r="0" b="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1832">
              <w:rPr>
                <w:bCs/>
              </w:rPr>
              <w:t>Стеллаж со сплошными полками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1BA" w14:textId="456E24E0" w:rsidR="00F71832" w:rsidRPr="000626BC" w:rsidRDefault="00A91C6D" w:rsidP="00F71832">
            <w:r w:rsidRPr="00A91C6D">
              <w:t>31.09.11.120</w:t>
            </w:r>
            <w:r>
              <w:t xml:space="preserve"> </w:t>
            </w:r>
            <w:r w:rsidR="002930F1">
              <w:rPr>
                <w:color w:val="auto"/>
              </w:rPr>
              <w:t>подп. "к", "л" п.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4A85" w14:textId="77777777" w:rsidR="002930F1" w:rsidRDefault="00F71832" w:rsidP="00F71832">
            <w:r w:rsidRPr="00F71832">
              <w:t>Габариты (</w:t>
            </w:r>
            <w:proofErr w:type="spellStart"/>
            <w:r w:rsidRPr="00F71832">
              <w:t>ДхШхВ</w:t>
            </w:r>
            <w:proofErr w:type="spellEnd"/>
            <w:r w:rsidRPr="00F71832">
              <w:t>), мм 1000х500х1850(1870) Материал каркаса Уголок из нержавеющей стали Материал полок Нержавеющая сталь AISI 430</w:t>
            </w:r>
            <w:r w:rsidR="002930F1">
              <w:t>, толщиной</w:t>
            </w:r>
            <w:r w:rsidRPr="00F71832">
              <w:t xml:space="preserve"> 0,8 мм </w:t>
            </w:r>
          </w:p>
          <w:p w14:paraId="227A3B12" w14:textId="77777777" w:rsidR="002930F1" w:rsidRDefault="00F71832" w:rsidP="00F71832">
            <w:r w:rsidRPr="00F71832">
              <w:t xml:space="preserve">Полки могут крепиться на требуемой высоте с интервалом 100 мм. </w:t>
            </w:r>
          </w:p>
          <w:p w14:paraId="12B48E0D" w14:textId="77777777" w:rsidR="002930F1" w:rsidRDefault="00F71832" w:rsidP="00F71832">
            <w:r w:rsidRPr="00F71832">
              <w:t>Максимальная нагрузка на 1 полку 45 кг. Максимальная нагрузка на стеллаж 180 кг.</w:t>
            </w:r>
            <w:r w:rsidR="002930F1">
              <w:t xml:space="preserve"> </w:t>
            </w:r>
          </w:p>
          <w:p w14:paraId="34927CFA" w14:textId="4638F8FB" w:rsidR="00F71832" w:rsidRPr="00882803" w:rsidRDefault="002930F1" w:rsidP="00F71832">
            <w:r>
              <w:t>Полки сплошные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4355" w14:textId="2A643781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FCC7" w14:textId="604AF91C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1832" w:rsidRPr="004223FC" w14:paraId="31DEF37A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2BA7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64FC" w14:textId="79095D28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>Универсальная кухонная машина</w:t>
            </w:r>
            <w:r w:rsidR="00F24C8E">
              <w:rPr>
                <w:bCs/>
              </w:rPr>
              <w:t xml:space="preserve"> </w:t>
            </w:r>
            <w:r w:rsidR="00F24C8E" w:rsidRPr="00F24C8E">
              <w:rPr>
                <w:bCs/>
                <w:noProof/>
              </w:rPr>
              <w:drawing>
                <wp:inline distT="0" distB="0" distL="0" distR="0" wp14:anchorId="696B2660" wp14:editId="3E91C397">
                  <wp:extent cx="1475740" cy="108458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DAE" w14:textId="7E111674" w:rsidR="00F71832" w:rsidRPr="000626BC" w:rsidRDefault="002930F1" w:rsidP="00F71832">
            <w:r w:rsidRPr="002930F1">
              <w:t>27.51.21.121</w:t>
            </w:r>
            <w:r>
              <w:t xml:space="preserve"> «О»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A03C" w14:textId="5A7FA80C" w:rsidR="00F24C8E" w:rsidRDefault="00F71832" w:rsidP="00F71832">
            <w:r w:rsidRPr="00F71832">
              <w:t xml:space="preserve">Напряжение: 380 В </w:t>
            </w:r>
          </w:p>
          <w:p w14:paraId="44BD44A0" w14:textId="77777777" w:rsidR="00F24C8E" w:rsidRDefault="00F24C8E" w:rsidP="00F24C8E">
            <w:r w:rsidRPr="00F71832">
              <w:t xml:space="preserve">Количество скоростей: 2 </w:t>
            </w:r>
          </w:p>
          <w:p w14:paraId="72EAA1D4" w14:textId="23E82A7E" w:rsidR="00F24C8E" w:rsidRDefault="00F71832" w:rsidP="00F71832">
            <w:r w:rsidRPr="00F71832">
              <w:t xml:space="preserve">Мощность: 1,12 кВт / 1,5 кВт </w:t>
            </w:r>
          </w:p>
          <w:p w14:paraId="1CB2E723" w14:textId="099D2E3E" w:rsidR="00F24C8E" w:rsidRDefault="00F24C8E" w:rsidP="00F71832">
            <w:r w:rsidRPr="00F71832">
              <w:t>Наружный диаметр решеток: 60 мм</w:t>
            </w:r>
          </w:p>
          <w:p w14:paraId="6E03C95A" w14:textId="3E1C70C1" w:rsidR="00F24C8E" w:rsidRDefault="00F24C8E" w:rsidP="00F71832">
            <w:r w:rsidRPr="00F71832">
              <w:t xml:space="preserve">Диаметр отверстий решетки: 5 мм / 9 мм </w:t>
            </w:r>
          </w:p>
          <w:p w14:paraId="31B7AF93" w14:textId="009CD7F0" w:rsidR="00F24C8E" w:rsidRDefault="00F71832" w:rsidP="00F71832">
            <w:r w:rsidRPr="00F71832">
              <w:t>Производительность: 200-350</w:t>
            </w:r>
            <w:r>
              <w:t xml:space="preserve"> </w:t>
            </w:r>
            <w:r w:rsidRPr="00F71832">
              <w:t xml:space="preserve">кг/час (резка сырых овощей) </w:t>
            </w:r>
          </w:p>
          <w:p w14:paraId="147936A7" w14:textId="43A4A38A" w:rsidR="00F71832" w:rsidRPr="00882803" w:rsidRDefault="00F24C8E" w:rsidP="00F24C8E">
            <w:r w:rsidRPr="00F71832">
              <w:t xml:space="preserve">Привод, мясорубка ММП, овощерезка-протирка, подставка.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615D" w14:textId="61B21638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E534" w14:textId="3743A0B5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7B0CBA16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97E9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7E85" w14:textId="368450CF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 xml:space="preserve">Ванна моечная </w:t>
            </w:r>
            <w:r w:rsidR="00F24C8E" w:rsidRPr="00F24C8E">
              <w:rPr>
                <w:bCs/>
                <w:noProof/>
              </w:rPr>
              <w:drawing>
                <wp:inline distT="0" distB="0" distL="0" distR="0" wp14:anchorId="32D3DA28" wp14:editId="6FC01220">
                  <wp:extent cx="1475740" cy="1404620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2A0" w14:textId="579F04CA" w:rsidR="00F71832" w:rsidRPr="000626BC" w:rsidRDefault="002930F1" w:rsidP="00F71832">
            <w:r w:rsidRPr="002930F1">
              <w:t>25.99.11.132</w:t>
            </w:r>
            <w:r>
              <w:t xml:space="preserve"> «П»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FEA9" w14:textId="77777777" w:rsidR="00F24C8E" w:rsidRDefault="00F71832" w:rsidP="00F71832">
            <w:r w:rsidRPr="00F71832">
              <w:t>Габариты без упаковки (</w:t>
            </w:r>
            <w:proofErr w:type="spellStart"/>
            <w:r w:rsidRPr="00F71832">
              <w:t>ДхШхВ</w:t>
            </w:r>
            <w:proofErr w:type="spellEnd"/>
            <w:r w:rsidRPr="00F71832">
              <w:t xml:space="preserve">), мм 1560х800х870(890) </w:t>
            </w:r>
          </w:p>
          <w:p w14:paraId="5887890C" w14:textId="77777777" w:rsidR="00F71832" w:rsidRDefault="00F71832" w:rsidP="00F71832">
            <w:r w:rsidRPr="00F71832">
              <w:t>Размеры ёмкости 700х700х400 мм. Материал емкости нержавеющая сталь марки AISI 430, толщиной 0,8 мм. Материал каркаса Уголок из нержавеющей стали</w:t>
            </w:r>
            <w:proofErr w:type="gramStart"/>
            <w:r w:rsidRPr="00F71832">
              <w:t xml:space="preserve"> Б</w:t>
            </w:r>
            <w:proofErr w:type="gramEnd"/>
            <w:r w:rsidRPr="00F71832">
              <w:t>ез борта и отверстия для смесителя. Сливное отверстие диаметром 52 мм. Ножки ванн снабжены регулирующими опорами</w:t>
            </w:r>
            <w:r w:rsidR="00F24C8E">
              <w:t>.</w:t>
            </w:r>
          </w:p>
          <w:p w14:paraId="76586857" w14:textId="776BC14C" w:rsidR="00F24C8E" w:rsidRPr="00882803" w:rsidRDefault="00F24C8E" w:rsidP="00F71832">
            <w:r>
              <w:t>Количество секций 2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D81A" w14:textId="080B51B1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3916" w14:textId="77992B08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832" w:rsidRPr="004223FC" w14:paraId="38B8028F" w14:textId="77777777" w:rsidTr="002930F1">
        <w:trPr>
          <w:trHeight w:val="39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9283" w14:textId="77777777" w:rsidR="00F71832" w:rsidRPr="00F71832" w:rsidRDefault="00F71832" w:rsidP="00F71832">
            <w:pPr>
              <w:pStyle w:val="aff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AC65" w14:textId="298BE034" w:rsidR="00F71832" w:rsidRPr="00976D89" w:rsidRDefault="00F71832" w:rsidP="00F71832">
            <w:pPr>
              <w:widowControl w:val="0"/>
              <w:jc w:val="center"/>
              <w:rPr>
                <w:bCs/>
              </w:rPr>
            </w:pPr>
            <w:r w:rsidRPr="00F71832">
              <w:rPr>
                <w:bCs/>
              </w:rPr>
              <w:t xml:space="preserve">Ванна моечная </w:t>
            </w:r>
            <w:r w:rsidR="00F24C8E">
              <w:rPr>
                <w:noProof/>
              </w:rPr>
              <w:drawing>
                <wp:inline distT="0" distB="0" distL="0" distR="0" wp14:anchorId="7624F1D8" wp14:editId="025EEC33">
                  <wp:extent cx="1475740" cy="109664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B76" w14:textId="1E1FAAD3" w:rsidR="00F71832" w:rsidRPr="000626BC" w:rsidRDefault="002930F1" w:rsidP="00F71832">
            <w:r w:rsidRPr="002930F1">
              <w:t>25.99.11.132</w:t>
            </w:r>
            <w:r>
              <w:t xml:space="preserve"> «П»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8B72" w14:textId="77777777" w:rsidR="00F24C8E" w:rsidRDefault="00F71832" w:rsidP="00F71832">
            <w:r w:rsidRPr="00F71832">
              <w:t>Габариты без упаковки (</w:t>
            </w:r>
            <w:proofErr w:type="spellStart"/>
            <w:r w:rsidRPr="00F71832">
              <w:t>ДхШхВ</w:t>
            </w:r>
            <w:proofErr w:type="spellEnd"/>
            <w:r w:rsidRPr="00F71832">
              <w:t xml:space="preserve">), мм 2310х800х870(890) </w:t>
            </w:r>
          </w:p>
          <w:p w14:paraId="26421553" w14:textId="77777777" w:rsidR="00F24C8E" w:rsidRDefault="00F71832" w:rsidP="00F71832">
            <w:r w:rsidRPr="00F71832">
              <w:t>Размер емкости (</w:t>
            </w:r>
            <w:proofErr w:type="spellStart"/>
            <w:r w:rsidRPr="00F71832">
              <w:t>ДхШхГ</w:t>
            </w:r>
            <w:proofErr w:type="spellEnd"/>
            <w:r w:rsidRPr="00F71832">
              <w:t xml:space="preserve">), мм 700х700х400 </w:t>
            </w:r>
          </w:p>
          <w:p w14:paraId="2EA268BB" w14:textId="7E32B7B0" w:rsidR="00F24C8E" w:rsidRDefault="00F71832" w:rsidP="00F71832">
            <w:r w:rsidRPr="00F71832">
              <w:t xml:space="preserve">Материал емкости нержавеющая сталь марки AISI 430, толщиной 0,8 мм. </w:t>
            </w:r>
          </w:p>
          <w:p w14:paraId="7ABDCB8D" w14:textId="432434B2" w:rsidR="00F24C8E" w:rsidRDefault="00F24C8E" w:rsidP="00F71832">
            <w:r>
              <w:t>Количество секций 3 шт.</w:t>
            </w:r>
          </w:p>
          <w:p w14:paraId="0D367D43" w14:textId="25245738" w:rsidR="00F71832" w:rsidRPr="00882803" w:rsidRDefault="00F71832" w:rsidP="00F71832">
            <w:r w:rsidRPr="00F71832">
              <w:t>Материал каркаса Уголок из нержавеющей стали</w:t>
            </w:r>
            <w:proofErr w:type="gramStart"/>
            <w:r w:rsidRPr="00F71832">
              <w:t xml:space="preserve"> Б</w:t>
            </w:r>
            <w:proofErr w:type="gramEnd"/>
            <w:r w:rsidRPr="00F71832">
              <w:t>ез борта и отверстия для смесителя.</w:t>
            </w:r>
            <w:r>
              <w:t xml:space="preserve"> </w:t>
            </w:r>
            <w:r w:rsidRPr="00F71832">
              <w:t>Сливное отверстие диаметром 52 мм. Ножки ванн снабжены регулирующими опорами, позволяющие компенсировать неровности пола при установке.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1A13" w14:textId="3549A3A1" w:rsidR="00F71832" w:rsidRDefault="00F71832" w:rsidP="00F71832">
            <w:pPr>
              <w:jc w:val="center"/>
            </w:pPr>
            <w:r w:rsidRPr="00F71832">
              <w:t>шт.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4796" w14:textId="63D81643" w:rsidR="00F71832" w:rsidRDefault="00F71832" w:rsidP="00F7183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5F93C7EA" w14:textId="77777777" w:rsidR="002930F1" w:rsidRPr="002930F1" w:rsidRDefault="002930F1" w:rsidP="002930F1">
      <w:pPr>
        <w:jc w:val="both"/>
        <w:rPr>
          <w:color w:val="auto"/>
          <w:sz w:val="22"/>
          <w:szCs w:val="22"/>
        </w:rPr>
      </w:pPr>
      <w:bookmarkStart w:id="0" w:name="_Hlk193470316"/>
      <w:r w:rsidRPr="002930F1">
        <w:rPr>
          <w:i/>
          <w:iCs/>
          <w:color w:val="auto"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179B647D" w14:textId="77777777" w:rsidR="002930F1" w:rsidRPr="002930F1" w:rsidRDefault="002930F1" w:rsidP="002930F1">
      <w:pPr>
        <w:rPr>
          <w:i/>
          <w:iCs/>
          <w:color w:val="auto"/>
          <w:sz w:val="18"/>
          <w:szCs w:val="18"/>
        </w:rPr>
      </w:pPr>
      <w:bookmarkStart w:id="1" w:name="_Hlk188457304"/>
      <w:bookmarkEnd w:id="0"/>
      <w:r w:rsidRPr="002930F1">
        <w:rPr>
          <w:i/>
          <w:iCs/>
          <w:color w:val="auto"/>
          <w:sz w:val="18"/>
          <w:szCs w:val="18"/>
        </w:rPr>
        <w:t>Фотография, макет, эскиз (носят информационный характер – допускается изменение внешнего вида по согласованию с Заказчиком</w:t>
      </w:r>
    </w:p>
    <w:bookmarkEnd w:id="1"/>
    <w:p w14:paraId="637CEDCD" w14:textId="17302622" w:rsidR="00605666" w:rsidRPr="00074B3B" w:rsidRDefault="00942245" w:rsidP="003C5030">
      <w:pPr>
        <w:pStyle w:val="af9"/>
        <w:jc w:val="both"/>
        <w:rPr>
          <w:rFonts w:ascii="Times New Roman" w:hAnsi="Times New Roman"/>
          <w:sz w:val="24"/>
        </w:rPr>
      </w:pPr>
      <w:r w:rsidRPr="00074B3B">
        <w:rPr>
          <w:rFonts w:ascii="Times New Roman" w:hAnsi="Times New Roman"/>
          <w:b/>
          <w:sz w:val="24"/>
        </w:rPr>
        <w:t xml:space="preserve">2. </w:t>
      </w:r>
      <w:r w:rsidR="00DF6F03" w:rsidRPr="00074B3B">
        <w:rPr>
          <w:rFonts w:ascii="Times New Roman" w:hAnsi="Times New Roman"/>
          <w:b/>
          <w:sz w:val="24"/>
        </w:rPr>
        <w:t>Место доставки товаров:</w:t>
      </w:r>
      <w:r w:rsidR="00B018F4" w:rsidRPr="00B018F4">
        <w:rPr>
          <w:rFonts w:ascii="Times New Roman" w:hAnsi="Times New Roman"/>
          <w:sz w:val="24"/>
        </w:rPr>
        <w:t xml:space="preserve"> </w:t>
      </w:r>
      <w:r w:rsidR="002930F1" w:rsidRPr="002930F1">
        <w:rPr>
          <w:rFonts w:ascii="Times New Roman" w:hAnsi="Times New Roman"/>
          <w:sz w:val="24"/>
        </w:rPr>
        <w:t>662500, Россия, Красноярский край, г. Сосновоборск, ул. Энтузиастов, 26</w:t>
      </w:r>
    </w:p>
    <w:p w14:paraId="4ABBBD98" w14:textId="05B960EE" w:rsidR="00605666" w:rsidRDefault="00942245">
      <w:pPr>
        <w:pStyle w:val="af9"/>
        <w:jc w:val="both"/>
        <w:rPr>
          <w:rFonts w:ascii="Times New Roman" w:hAnsi="Times New Roman"/>
          <w:sz w:val="24"/>
        </w:rPr>
      </w:pPr>
      <w:r w:rsidRPr="00204EE6">
        <w:rPr>
          <w:rFonts w:ascii="Times New Roman" w:hAnsi="Times New Roman"/>
          <w:b/>
          <w:sz w:val="24"/>
        </w:rPr>
        <w:t xml:space="preserve">3. </w:t>
      </w:r>
      <w:r w:rsidR="00DF6F03" w:rsidRPr="00204EE6">
        <w:rPr>
          <w:rFonts w:ascii="Times New Roman" w:hAnsi="Times New Roman"/>
          <w:b/>
          <w:sz w:val="24"/>
        </w:rPr>
        <w:t>Сроки поставки товаров:</w:t>
      </w:r>
      <w:r w:rsidR="00B079BB" w:rsidRPr="00204EE6">
        <w:rPr>
          <w:rFonts w:ascii="Times New Roman" w:hAnsi="Times New Roman"/>
          <w:b/>
          <w:sz w:val="24"/>
        </w:rPr>
        <w:t xml:space="preserve"> </w:t>
      </w:r>
      <w:r w:rsidR="0059036D" w:rsidRPr="00AD0B1E">
        <w:rPr>
          <w:rFonts w:ascii="Times New Roman" w:hAnsi="Times New Roman"/>
          <w:bCs/>
          <w:sz w:val="24"/>
        </w:rPr>
        <w:t xml:space="preserve">в течение </w:t>
      </w:r>
      <w:r w:rsidR="0090541D">
        <w:rPr>
          <w:rFonts w:ascii="Times New Roman" w:hAnsi="Times New Roman"/>
          <w:bCs/>
          <w:sz w:val="24"/>
        </w:rPr>
        <w:t>4</w:t>
      </w:r>
      <w:r w:rsidR="002930F1">
        <w:rPr>
          <w:rFonts w:ascii="Times New Roman" w:hAnsi="Times New Roman"/>
          <w:bCs/>
          <w:sz w:val="24"/>
        </w:rPr>
        <w:t>0</w:t>
      </w:r>
      <w:r w:rsidR="0059036D" w:rsidRPr="00AD0B1E">
        <w:rPr>
          <w:rFonts w:ascii="Times New Roman" w:hAnsi="Times New Roman"/>
          <w:bCs/>
          <w:sz w:val="24"/>
        </w:rPr>
        <w:t xml:space="preserve"> </w:t>
      </w:r>
      <w:r w:rsidR="002930F1">
        <w:rPr>
          <w:rFonts w:ascii="Times New Roman" w:hAnsi="Times New Roman"/>
          <w:bCs/>
          <w:sz w:val="24"/>
        </w:rPr>
        <w:t>рабочих</w:t>
      </w:r>
      <w:r w:rsidR="0059036D" w:rsidRPr="00AD0B1E">
        <w:rPr>
          <w:rFonts w:ascii="Times New Roman" w:hAnsi="Times New Roman"/>
          <w:bCs/>
          <w:sz w:val="24"/>
        </w:rPr>
        <w:t xml:space="preserve"> дней</w:t>
      </w:r>
      <w:r w:rsidR="0059036D" w:rsidRPr="00AD0B1E">
        <w:rPr>
          <w:rFonts w:ascii="Times New Roman" w:hAnsi="Times New Roman"/>
          <w:b/>
          <w:sz w:val="24"/>
        </w:rPr>
        <w:t xml:space="preserve"> </w:t>
      </w:r>
      <w:r w:rsidR="00D06B00" w:rsidRPr="00AD0B1E">
        <w:rPr>
          <w:rFonts w:ascii="Times New Roman" w:hAnsi="Times New Roman"/>
          <w:bCs/>
          <w:sz w:val="24"/>
        </w:rPr>
        <w:t>с момента заключения договора</w:t>
      </w:r>
      <w:r w:rsidR="00D06B00" w:rsidRPr="00D06B00">
        <w:rPr>
          <w:rFonts w:ascii="Times New Roman" w:hAnsi="Times New Roman"/>
          <w:bCs/>
          <w:sz w:val="24"/>
        </w:rPr>
        <w:t xml:space="preserve"> </w:t>
      </w:r>
    </w:p>
    <w:p w14:paraId="60D924E4" w14:textId="3DD4174F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1</w:t>
      </w:r>
      <w:r w:rsidRPr="00074B3B">
        <w:rPr>
          <w:rFonts w:eastAsia="Calibri"/>
          <w:color w:val="auto"/>
          <w:sz w:val="24"/>
          <w:szCs w:val="24"/>
          <w:lang w:eastAsia="en-US"/>
        </w:rPr>
        <w:t>. В стоимость товара включена: доставка товара, погрузочно-разгрузочные работы до конкретного места, указанного Заказчиком</w:t>
      </w:r>
      <w:r w:rsidR="0073790F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73790F" w:rsidRPr="0073790F">
        <w:rPr>
          <w:rFonts w:eastAsia="Calibri"/>
          <w:color w:val="auto"/>
          <w:sz w:val="24"/>
          <w:szCs w:val="24"/>
          <w:highlight w:val="yellow"/>
          <w:lang w:eastAsia="en-US"/>
        </w:rPr>
        <w:t>установка товара по адресу Заказчика.</w:t>
      </w:r>
      <w:r w:rsidR="00D06B00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05693358" w14:textId="171C4A13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2</w:t>
      </w:r>
      <w:r w:rsidRPr="00074B3B">
        <w:rPr>
          <w:rFonts w:eastAsia="Calibri"/>
          <w:color w:val="auto"/>
          <w:sz w:val="24"/>
          <w:szCs w:val="24"/>
          <w:lang w:eastAsia="en-US"/>
        </w:rPr>
        <w:t>. Поставка Товаров осуществляется в рабочие дни учреждения.</w:t>
      </w:r>
    </w:p>
    <w:p w14:paraId="2FE37BC1" w14:textId="7FFEE743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lastRenderedPageBreak/>
        <w:t>3.</w:t>
      </w:r>
      <w:r w:rsidR="00CA3821">
        <w:rPr>
          <w:rFonts w:eastAsia="Calibri"/>
          <w:color w:val="auto"/>
          <w:sz w:val="24"/>
          <w:szCs w:val="24"/>
          <w:lang w:eastAsia="en-US"/>
        </w:rPr>
        <w:t>3</w:t>
      </w:r>
      <w:r w:rsidRPr="00074B3B">
        <w:rPr>
          <w:rFonts w:eastAsia="Calibri"/>
          <w:color w:val="auto"/>
          <w:sz w:val="24"/>
          <w:szCs w:val="24"/>
          <w:lang w:eastAsia="en-US"/>
        </w:rPr>
        <w:t>. Поставщик обязан уведомить Заказчика о планируемой дате поставки не позднее чем за 5 дней до дня поставки Товара.</w:t>
      </w:r>
    </w:p>
    <w:p w14:paraId="450F6B36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4. Требования к качеству, безопасности поставляемого товара:</w:t>
      </w:r>
    </w:p>
    <w:p w14:paraId="7B90D71F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14:paraId="7E99BEAA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B346A14" w14:textId="2FC14051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4.3. Поставляемый Товар должен являться новым, ранее не использованным, </w:t>
      </w:r>
      <w:r w:rsidRPr="003D2344">
        <w:rPr>
          <w:rFonts w:eastAsia="Calibri"/>
          <w:color w:val="auto"/>
          <w:sz w:val="24"/>
          <w:szCs w:val="24"/>
          <w:lang w:eastAsia="en-US"/>
        </w:rPr>
        <w:t>год выпуска: не ранее 202</w:t>
      </w:r>
      <w:r w:rsidR="00154B33" w:rsidRPr="003D2344">
        <w:rPr>
          <w:rFonts w:eastAsia="Calibri"/>
          <w:color w:val="auto"/>
          <w:sz w:val="24"/>
          <w:szCs w:val="24"/>
          <w:lang w:eastAsia="en-US"/>
        </w:rPr>
        <w:t>4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 года, не должен иметь дефектов;</w:t>
      </w:r>
    </w:p>
    <w:p w14:paraId="54D677E0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2C1BAE5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D2BB9F6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5. Требования к упаковке и маркировке поставляемого товара:</w:t>
      </w:r>
    </w:p>
    <w:p w14:paraId="3189D2E2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F6BEAA4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A155472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F555C19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8BB1E3F" w14:textId="77777777" w:rsidR="00942245" w:rsidRPr="00074B3B" w:rsidRDefault="00942245" w:rsidP="00942245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74B3B">
        <w:rPr>
          <w:rFonts w:eastAsia="Calibri"/>
          <w:b/>
          <w:color w:val="auto"/>
          <w:sz w:val="24"/>
          <w:szCs w:val="24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6D8437B1" w14:textId="22C915BB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6.1. Гарантия качества товара 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– не менее </w:t>
      </w:r>
      <w:bookmarkStart w:id="2" w:name="_GoBack"/>
      <w:bookmarkEnd w:id="2"/>
      <w:r w:rsidR="0087533A" w:rsidRPr="0087533A">
        <w:rPr>
          <w:rFonts w:eastAsia="Calibri"/>
          <w:color w:val="auto"/>
          <w:sz w:val="24"/>
          <w:szCs w:val="24"/>
          <w:highlight w:val="yellow"/>
          <w:lang w:eastAsia="en-US"/>
        </w:rPr>
        <w:t>24</w:t>
      </w:r>
      <w:r w:rsidRPr="003D2344">
        <w:rPr>
          <w:rFonts w:eastAsia="Calibri"/>
          <w:color w:val="auto"/>
          <w:sz w:val="24"/>
          <w:szCs w:val="24"/>
          <w:lang w:eastAsia="en-US"/>
        </w:rPr>
        <w:t xml:space="preserve"> месяц</w:t>
      </w:r>
      <w:r w:rsidRPr="00074B3B">
        <w:rPr>
          <w:rFonts w:eastAsia="Calibri"/>
          <w:color w:val="auto"/>
          <w:sz w:val="24"/>
          <w:szCs w:val="24"/>
          <w:lang w:eastAsia="en-US"/>
        </w:rPr>
        <w:t xml:space="preserve">ев со дня приемки товара, но не менее в соответствии с гарантийным сроком, установленным производителем (изготовителем). </w:t>
      </w:r>
    </w:p>
    <w:p w14:paraId="04597538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76F298D1" w14:textId="77777777" w:rsidR="00942245" w:rsidRPr="00074B3B" w:rsidRDefault="00942245" w:rsidP="00942245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74B3B">
        <w:rPr>
          <w:rFonts w:eastAsia="Calibri"/>
          <w:color w:val="auto"/>
          <w:sz w:val="24"/>
          <w:szCs w:val="24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77726FFE" w14:textId="77777777" w:rsidR="008C3190" w:rsidRPr="00074B3B" w:rsidRDefault="008C3190" w:rsidP="008C3190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53DD81F6" w14:textId="77777777" w:rsidR="00942245" w:rsidRPr="00074B3B" w:rsidRDefault="00942245" w:rsidP="00942245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12F6EE48" w14:textId="77777777" w:rsidR="00942245" w:rsidRPr="00074B3B" w:rsidRDefault="00942245" w:rsidP="00942245">
      <w:pPr>
        <w:pStyle w:val="af9"/>
        <w:rPr>
          <w:rFonts w:ascii="Times New Roman" w:hAnsi="Times New Roman"/>
          <w:color w:val="0070C0"/>
          <w:sz w:val="24"/>
        </w:rPr>
      </w:pPr>
    </w:p>
    <w:p w14:paraId="11D395CB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7D265A71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368AF1D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2212D45D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769ABAE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3BEC1F62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6C7CBF07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08B953E0" w14:textId="77777777" w:rsidR="00605666" w:rsidRPr="00074B3B" w:rsidRDefault="00605666">
      <w:pPr>
        <w:pStyle w:val="af9"/>
        <w:jc w:val="center"/>
        <w:rPr>
          <w:rFonts w:ascii="Times New Roman" w:hAnsi="Times New Roman"/>
          <w:color w:val="0070C0"/>
          <w:sz w:val="24"/>
        </w:rPr>
      </w:pPr>
    </w:p>
    <w:p w14:paraId="48D3743E" w14:textId="77777777" w:rsidR="00605666" w:rsidRPr="00074B3B" w:rsidRDefault="00605666">
      <w:pPr>
        <w:rPr>
          <w:color w:val="0070C0"/>
          <w:sz w:val="24"/>
        </w:rPr>
      </w:pPr>
    </w:p>
    <w:p w14:paraId="731F4D61" w14:textId="77777777" w:rsidR="00605666" w:rsidRPr="00074B3B" w:rsidRDefault="00605666">
      <w:pPr>
        <w:rPr>
          <w:color w:val="0070C0"/>
          <w:sz w:val="24"/>
        </w:rPr>
      </w:pPr>
    </w:p>
    <w:sectPr w:rsidR="00605666" w:rsidRPr="00074B3B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AED3" w14:textId="77777777" w:rsidR="00E921E5" w:rsidRDefault="00E921E5">
      <w:r>
        <w:separator/>
      </w:r>
    </w:p>
  </w:endnote>
  <w:endnote w:type="continuationSeparator" w:id="0">
    <w:p w14:paraId="4F4DD3C6" w14:textId="77777777" w:rsidR="00E921E5" w:rsidRDefault="00E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XO Thames">
    <w:altName w:val="Cambri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charset w:val="00"/>
    <w:family w:val="auto"/>
    <w:pitch w:val="default"/>
  </w:font>
  <w:font w:name="OpenSymbol">
    <w:charset w:val="00"/>
    <w:family w:val="auto"/>
    <w:pitch w:val="default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14864" w14:textId="77777777" w:rsidR="00E921E5" w:rsidRDefault="00E921E5">
      <w:r>
        <w:separator/>
      </w:r>
    </w:p>
  </w:footnote>
  <w:footnote w:type="continuationSeparator" w:id="0">
    <w:p w14:paraId="6DB4182E" w14:textId="77777777" w:rsidR="00E921E5" w:rsidRDefault="00E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10C79"/>
    <w:multiLevelType w:val="hybridMultilevel"/>
    <w:tmpl w:val="0602FA12"/>
    <w:lvl w:ilvl="0" w:tplc="39D860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66"/>
    <w:rsid w:val="000050C3"/>
    <w:rsid w:val="0001387F"/>
    <w:rsid w:val="00030EC4"/>
    <w:rsid w:val="000329F2"/>
    <w:rsid w:val="00035010"/>
    <w:rsid w:val="0003704B"/>
    <w:rsid w:val="00037AF1"/>
    <w:rsid w:val="0005618A"/>
    <w:rsid w:val="00057A1D"/>
    <w:rsid w:val="0006256E"/>
    <w:rsid w:val="000626BC"/>
    <w:rsid w:val="00074B3B"/>
    <w:rsid w:val="00077C6B"/>
    <w:rsid w:val="0008171E"/>
    <w:rsid w:val="00084A46"/>
    <w:rsid w:val="00097FE4"/>
    <w:rsid w:val="000B7104"/>
    <w:rsid w:val="000D1AE4"/>
    <w:rsid w:val="000D35BC"/>
    <w:rsid w:val="000E34AA"/>
    <w:rsid w:val="000F3FD9"/>
    <w:rsid w:val="000F55BC"/>
    <w:rsid w:val="001065EF"/>
    <w:rsid w:val="00107DBA"/>
    <w:rsid w:val="00110B1B"/>
    <w:rsid w:val="001208AA"/>
    <w:rsid w:val="00154B33"/>
    <w:rsid w:val="00190BA8"/>
    <w:rsid w:val="00192E3F"/>
    <w:rsid w:val="001A1693"/>
    <w:rsid w:val="001A33EE"/>
    <w:rsid w:val="001A608A"/>
    <w:rsid w:val="001C033F"/>
    <w:rsid w:val="001C1B21"/>
    <w:rsid w:val="001C5A04"/>
    <w:rsid w:val="001D2EDA"/>
    <w:rsid w:val="001D382D"/>
    <w:rsid w:val="001F0DD1"/>
    <w:rsid w:val="002005E8"/>
    <w:rsid w:val="00204EE6"/>
    <w:rsid w:val="002056F0"/>
    <w:rsid w:val="00216F59"/>
    <w:rsid w:val="002179ED"/>
    <w:rsid w:val="0023158E"/>
    <w:rsid w:val="00232D67"/>
    <w:rsid w:val="00235ACB"/>
    <w:rsid w:val="0025761E"/>
    <w:rsid w:val="002579AD"/>
    <w:rsid w:val="00271993"/>
    <w:rsid w:val="002930F1"/>
    <w:rsid w:val="00294467"/>
    <w:rsid w:val="002972A5"/>
    <w:rsid w:val="002B66EF"/>
    <w:rsid w:val="002C2D37"/>
    <w:rsid w:val="002C3287"/>
    <w:rsid w:val="002C3928"/>
    <w:rsid w:val="002D4308"/>
    <w:rsid w:val="002F26AC"/>
    <w:rsid w:val="00301F62"/>
    <w:rsid w:val="00312FFA"/>
    <w:rsid w:val="003212A9"/>
    <w:rsid w:val="00330EDF"/>
    <w:rsid w:val="003536D5"/>
    <w:rsid w:val="00363EF0"/>
    <w:rsid w:val="00386533"/>
    <w:rsid w:val="003A4F87"/>
    <w:rsid w:val="003C5030"/>
    <w:rsid w:val="003D2344"/>
    <w:rsid w:val="003F1270"/>
    <w:rsid w:val="003F4A62"/>
    <w:rsid w:val="003F4F63"/>
    <w:rsid w:val="00404DF8"/>
    <w:rsid w:val="004223FC"/>
    <w:rsid w:val="00435FBB"/>
    <w:rsid w:val="00436094"/>
    <w:rsid w:val="00446CDC"/>
    <w:rsid w:val="004548B1"/>
    <w:rsid w:val="004563AB"/>
    <w:rsid w:val="00465CDC"/>
    <w:rsid w:val="004716E9"/>
    <w:rsid w:val="004750D6"/>
    <w:rsid w:val="004966BC"/>
    <w:rsid w:val="004968FF"/>
    <w:rsid w:val="004A1BED"/>
    <w:rsid w:val="004A6A25"/>
    <w:rsid w:val="004B166E"/>
    <w:rsid w:val="004C08B1"/>
    <w:rsid w:val="004C0B26"/>
    <w:rsid w:val="004D14FA"/>
    <w:rsid w:val="004D4D6A"/>
    <w:rsid w:val="004E5FC7"/>
    <w:rsid w:val="004E680A"/>
    <w:rsid w:val="004E6E96"/>
    <w:rsid w:val="004F2AB6"/>
    <w:rsid w:val="00507D54"/>
    <w:rsid w:val="00512E9D"/>
    <w:rsid w:val="005151EC"/>
    <w:rsid w:val="00517ED4"/>
    <w:rsid w:val="00523162"/>
    <w:rsid w:val="00523F0A"/>
    <w:rsid w:val="0053670E"/>
    <w:rsid w:val="005523E9"/>
    <w:rsid w:val="00573A75"/>
    <w:rsid w:val="0057602D"/>
    <w:rsid w:val="0057730D"/>
    <w:rsid w:val="0059036D"/>
    <w:rsid w:val="005C657E"/>
    <w:rsid w:val="005D1270"/>
    <w:rsid w:val="005F6968"/>
    <w:rsid w:val="00605666"/>
    <w:rsid w:val="0060702F"/>
    <w:rsid w:val="0061336C"/>
    <w:rsid w:val="0061369C"/>
    <w:rsid w:val="0061477B"/>
    <w:rsid w:val="00614A59"/>
    <w:rsid w:val="0062547E"/>
    <w:rsid w:val="006259CD"/>
    <w:rsid w:val="00644168"/>
    <w:rsid w:val="006529DA"/>
    <w:rsid w:val="0069240D"/>
    <w:rsid w:val="006A606E"/>
    <w:rsid w:val="006C38E8"/>
    <w:rsid w:val="006C6F0C"/>
    <w:rsid w:val="006D15FC"/>
    <w:rsid w:val="006E355A"/>
    <w:rsid w:val="006E57E2"/>
    <w:rsid w:val="006F673F"/>
    <w:rsid w:val="00711258"/>
    <w:rsid w:val="00715D45"/>
    <w:rsid w:val="007201F2"/>
    <w:rsid w:val="00722CAC"/>
    <w:rsid w:val="007273CA"/>
    <w:rsid w:val="00735D44"/>
    <w:rsid w:val="0073790F"/>
    <w:rsid w:val="0074611F"/>
    <w:rsid w:val="00792247"/>
    <w:rsid w:val="00794E63"/>
    <w:rsid w:val="007A141F"/>
    <w:rsid w:val="007B6B78"/>
    <w:rsid w:val="007C763D"/>
    <w:rsid w:val="007D3E34"/>
    <w:rsid w:val="007D5BD5"/>
    <w:rsid w:val="007E448F"/>
    <w:rsid w:val="007E732A"/>
    <w:rsid w:val="007F68CA"/>
    <w:rsid w:val="00827750"/>
    <w:rsid w:val="008372C6"/>
    <w:rsid w:val="00850284"/>
    <w:rsid w:val="0085074D"/>
    <w:rsid w:val="00856691"/>
    <w:rsid w:val="00866B62"/>
    <w:rsid w:val="0087533A"/>
    <w:rsid w:val="00882803"/>
    <w:rsid w:val="00890C6D"/>
    <w:rsid w:val="008A55B6"/>
    <w:rsid w:val="008C2F63"/>
    <w:rsid w:val="008C3190"/>
    <w:rsid w:val="008C4268"/>
    <w:rsid w:val="008C578A"/>
    <w:rsid w:val="008D512D"/>
    <w:rsid w:val="008F2DAE"/>
    <w:rsid w:val="0090541D"/>
    <w:rsid w:val="00907B0C"/>
    <w:rsid w:val="00911E5F"/>
    <w:rsid w:val="0092322B"/>
    <w:rsid w:val="00932ECC"/>
    <w:rsid w:val="00936565"/>
    <w:rsid w:val="00942245"/>
    <w:rsid w:val="00961A77"/>
    <w:rsid w:val="00976D89"/>
    <w:rsid w:val="0098190D"/>
    <w:rsid w:val="0099015B"/>
    <w:rsid w:val="00996D7E"/>
    <w:rsid w:val="009A1958"/>
    <w:rsid w:val="009C0751"/>
    <w:rsid w:val="009D6B8F"/>
    <w:rsid w:val="009F2CE7"/>
    <w:rsid w:val="009F44F1"/>
    <w:rsid w:val="00A0698F"/>
    <w:rsid w:val="00A42C80"/>
    <w:rsid w:val="00A42D37"/>
    <w:rsid w:val="00A47DA3"/>
    <w:rsid w:val="00A52663"/>
    <w:rsid w:val="00A5366F"/>
    <w:rsid w:val="00A574EE"/>
    <w:rsid w:val="00A62497"/>
    <w:rsid w:val="00A80DA7"/>
    <w:rsid w:val="00A816F0"/>
    <w:rsid w:val="00A82545"/>
    <w:rsid w:val="00A91C6D"/>
    <w:rsid w:val="00A930F2"/>
    <w:rsid w:val="00A97514"/>
    <w:rsid w:val="00AA1551"/>
    <w:rsid w:val="00AB608B"/>
    <w:rsid w:val="00AB670E"/>
    <w:rsid w:val="00AB70DC"/>
    <w:rsid w:val="00AD0B1E"/>
    <w:rsid w:val="00AE5881"/>
    <w:rsid w:val="00AF5B63"/>
    <w:rsid w:val="00B018F4"/>
    <w:rsid w:val="00B01BE2"/>
    <w:rsid w:val="00B06D49"/>
    <w:rsid w:val="00B079BB"/>
    <w:rsid w:val="00B14155"/>
    <w:rsid w:val="00B255A8"/>
    <w:rsid w:val="00B36EB1"/>
    <w:rsid w:val="00B408E9"/>
    <w:rsid w:val="00B5030C"/>
    <w:rsid w:val="00B508F9"/>
    <w:rsid w:val="00B54ABA"/>
    <w:rsid w:val="00B55F69"/>
    <w:rsid w:val="00B57C6A"/>
    <w:rsid w:val="00B60E81"/>
    <w:rsid w:val="00B6488D"/>
    <w:rsid w:val="00B672F2"/>
    <w:rsid w:val="00B70547"/>
    <w:rsid w:val="00B71783"/>
    <w:rsid w:val="00B71F03"/>
    <w:rsid w:val="00B9085D"/>
    <w:rsid w:val="00B95270"/>
    <w:rsid w:val="00BA3CBD"/>
    <w:rsid w:val="00BB258F"/>
    <w:rsid w:val="00BB3363"/>
    <w:rsid w:val="00BC4C42"/>
    <w:rsid w:val="00BD7720"/>
    <w:rsid w:val="00BE2B95"/>
    <w:rsid w:val="00BE73CA"/>
    <w:rsid w:val="00C03729"/>
    <w:rsid w:val="00C07F87"/>
    <w:rsid w:val="00C11AE6"/>
    <w:rsid w:val="00C13A9B"/>
    <w:rsid w:val="00C21971"/>
    <w:rsid w:val="00C626D7"/>
    <w:rsid w:val="00C62ECE"/>
    <w:rsid w:val="00C666A8"/>
    <w:rsid w:val="00C73663"/>
    <w:rsid w:val="00C81CA5"/>
    <w:rsid w:val="00C841D5"/>
    <w:rsid w:val="00C90221"/>
    <w:rsid w:val="00C91043"/>
    <w:rsid w:val="00C91B78"/>
    <w:rsid w:val="00CA3821"/>
    <w:rsid w:val="00CD381D"/>
    <w:rsid w:val="00CE26CF"/>
    <w:rsid w:val="00CE2835"/>
    <w:rsid w:val="00CF2364"/>
    <w:rsid w:val="00CF4A68"/>
    <w:rsid w:val="00D06B00"/>
    <w:rsid w:val="00D10416"/>
    <w:rsid w:val="00D17EED"/>
    <w:rsid w:val="00D21188"/>
    <w:rsid w:val="00D22541"/>
    <w:rsid w:val="00D278D2"/>
    <w:rsid w:val="00D4052E"/>
    <w:rsid w:val="00D46AC1"/>
    <w:rsid w:val="00D57A5A"/>
    <w:rsid w:val="00D767E0"/>
    <w:rsid w:val="00D97985"/>
    <w:rsid w:val="00DA1E7C"/>
    <w:rsid w:val="00DA595A"/>
    <w:rsid w:val="00DB2AB4"/>
    <w:rsid w:val="00DB63E6"/>
    <w:rsid w:val="00DC3EF0"/>
    <w:rsid w:val="00DD1B53"/>
    <w:rsid w:val="00DE06C0"/>
    <w:rsid w:val="00DE0BB3"/>
    <w:rsid w:val="00DE2898"/>
    <w:rsid w:val="00DE7E71"/>
    <w:rsid w:val="00DF3B40"/>
    <w:rsid w:val="00DF3FC8"/>
    <w:rsid w:val="00DF6F03"/>
    <w:rsid w:val="00DF7051"/>
    <w:rsid w:val="00E1158D"/>
    <w:rsid w:val="00E2367A"/>
    <w:rsid w:val="00E25220"/>
    <w:rsid w:val="00E32BA4"/>
    <w:rsid w:val="00E37EDC"/>
    <w:rsid w:val="00E424BE"/>
    <w:rsid w:val="00E43E1C"/>
    <w:rsid w:val="00E63CA9"/>
    <w:rsid w:val="00E71B8E"/>
    <w:rsid w:val="00E75827"/>
    <w:rsid w:val="00E85E85"/>
    <w:rsid w:val="00E921E5"/>
    <w:rsid w:val="00E92956"/>
    <w:rsid w:val="00EC733D"/>
    <w:rsid w:val="00EE4B94"/>
    <w:rsid w:val="00EF6908"/>
    <w:rsid w:val="00F104FC"/>
    <w:rsid w:val="00F1058D"/>
    <w:rsid w:val="00F24C8E"/>
    <w:rsid w:val="00F36457"/>
    <w:rsid w:val="00F409A4"/>
    <w:rsid w:val="00F41ABD"/>
    <w:rsid w:val="00F653E5"/>
    <w:rsid w:val="00F66FE4"/>
    <w:rsid w:val="00F71832"/>
    <w:rsid w:val="00F72844"/>
    <w:rsid w:val="00F76375"/>
    <w:rsid w:val="00F76F68"/>
    <w:rsid w:val="00F80BBD"/>
    <w:rsid w:val="00FA4DB3"/>
    <w:rsid w:val="00FC06B0"/>
    <w:rsid w:val="00FC1629"/>
    <w:rsid w:val="00FC2ACB"/>
    <w:rsid w:val="00FD0002"/>
    <w:rsid w:val="00FD1E6E"/>
    <w:rsid w:val="00FD7EF6"/>
    <w:rsid w:val="00FE2309"/>
    <w:rsid w:val="00FF0331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4C8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30">
    <w:name w:val="Заголовок 3 Знак"/>
    <w:basedOn w:val="12"/>
    <w:link w:val="32"/>
    <w:rPr>
      <w:rFonts w:ascii="Times New Roman" w:hAnsi="Times New Roman"/>
      <w:b/>
      <w:sz w:val="27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7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color w:val="000000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Текст в заданном формате"/>
    <w:basedOn w:val="a"/>
    <w:link w:val="af4"/>
    <w:rPr>
      <w:rFonts w:ascii="Iosevka Term SS03" w:hAnsi="Iosevka Term SS03"/>
    </w:rPr>
  </w:style>
  <w:style w:type="character" w:customStyle="1" w:styleId="af4">
    <w:name w:val="Текст в заданном формате"/>
    <w:basedOn w:val="1"/>
    <w:link w:val="af3"/>
    <w:rPr>
      <w:rFonts w:ascii="Iosevka Term SS03" w:hAnsi="Iosevka Term SS03"/>
      <w:color w:val="000000"/>
      <w:sz w:val="20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"/>
    <w:link w:val="af5"/>
    <w:rPr>
      <w:rFonts w:ascii="Times New Roman" w:hAnsi="Times New Roman"/>
      <w:i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k0v27">
    <w:name w:val="k0v_27"/>
    <w:basedOn w:val="12"/>
    <w:link w:val="k0v270"/>
  </w:style>
  <w:style w:type="character" w:customStyle="1" w:styleId="k0v270">
    <w:name w:val="k0v_27"/>
    <w:basedOn w:val="a0"/>
    <w:link w:val="k0v27"/>
  </w:style>
  <w:style w:type="paragraph" w:customStyle="1" w:styleId="af7">
    <w:name w:val="Маркеры"/>
    <w:link w:val="af8"/>
    <w:rPr>
      <w:rFonts w:ascii="OpenSymbol" w:hAnsi="OpenSymbol"/>
    </w:rPr>
  </w:style>
  <w:style w:type="character" w:customStyle="1" w:styleId="af8">
    <w:name w:val="Маркеры"/>
    <w:link w:val="af7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7"/>
    </w:rPr>
  </w:style>
  <w:style w:type="paragraph" w:customStyle="1" w:styleId="12">
    <w:name w:val="Основной шрифт абзаца1"/>
  </w:style>
  <w:style w:type="paragraph" w:styleId="af9">
    <w:name w:val="No Spacing"/>
    <w:link w:val="afa"/>
    <w:uiPriority w:val="1"/>
    <w:qFormat/>
  </w:style>
  <w:style w:type="character" w:customStyle="1" w:styleId="afa">
    <w:name w:val="Без интервала Знак"/>
    <w:link w:val="af9"/>
    <w:uiPriority w:val="1"/>
    <w:rPr>
      <w:rFonts w:asciiTheme="minorHAnsi" w:hAnsiTheme="minorHAnsi"/>
      <w:color w:val="000000"/>
      <w:sz w:val="22"/>
    </w:rPr>
  </w:style>
  <w:style w:type="paragraph" w:customStyle="1" w:styleId="1ebon">
    <w:name w:val="_1ebon"/>
    <w:basedOn w:val="12"/>
    <w:link w:val="1ebon0"/>
  </w:style>
  <w:style w:type="character" w:customStyle="1" w:styleId="1ebon0">
    <w:name w:val="_1ebon"/>
    <w:basedOn w:val="a0"/>
    <w:link w:val="1ebon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Заголовок1"/>
    <w:basedOn w:val="a"/>
    <w:next w:val="afb"/>
    <w:link w:val="25"/>
    <w:pPr>
      <w:keepNext/>
      <w:spacing w:before="240" w:after="120"/>
    </w:pPr>
    <w:rPr>
      <w:rFonts w:ascii="Open Sans" w:hAnsi="Open Sans"/>
      <w:sz w:val="28"/>
    </w:rPr>
  </w:style>
  <w:style w:type="character" w:customStyle="1" w:styleId="25">
    <w:name w:val="Заголовок2"/>
    <w:basedOn w:val="1"/>
    <w:link w:val="13"/>
    <w:rPr>
      <w:rFonts w:ascii="Open Sans" w:hAnsi="Open Sans"/>
      <w:color w:val="000000"/>
      <w:sz w:val="28"/>
    </w:rPr>
  </w:style>
  <w:style w:type="paragraph" w:customStyle="1" w:styleId="gray">
    <w:name w:val="gray"/>
    <w:basedOn w:val="12"/>
    <w:link w:val="gray0"/>
  </w:style>
  <w:style w:type="character" w:customStyle="1" w:styleId="gray0">
    <w:name w:val="gray"/>
    <w:basedOn w:val="a0"/>
    <w:link w:val="gray"/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rFonts w:ascii="Times New Roman" w:hAnsi="Times New Roman"/>
      <w:b/>
      <w:color w:val="000000"/>
      <w:sz w:val="20"/>
    </w:rPr>
  </w:style>
  <w:style w:type="paragraph" w:styleId="afb">
    <w:name w:val="Body Text"/>
    <w:basedOn w:val="a"/>
    <w:link w:val="aff0"/>
    <w:pPr>
      <w:spacing w:after="140" w:line="276" w:lineRule="auto"/>
    </w:pPr>
  </w:style>
  <w:style w:type="character" w:customStyle="1" w:styleId="aff0">
    <w:name w:val="Основной текст Знак"/>
    <w:basedOn w:val="1"/>
    <w:link w:val="afb"/>
    <w:rPr>
      <w:rFonts w:ascii="Times New Roman" w:hAnsi="Times New Roman"/>
      <w:color w:val="000000"/>
      <w:sz w:val="20"/>
    </w:rPr>
  </w:style>
  <w:style w:type="paragraph" w:customStyle="1" w:styleId="14">
    <w:name w:val="Заголовок 1 Знак"/>
    <w:basedOn w:val="12"/>
    <w:link w:val="1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5">
    <w:name w:val="Заголовок 1 Знак"/>
    <w:basedOn w:val="a0"/>
    <w:link w:val="1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f1">
    <w:name w:val="Normal (Web)"/>
    <w:basedOn w:val="a"/>
    <w:link w:val="aff2"/>
    <w:uiPriority w:val="99"/>
    <w:pPr>
      <w:spacing w:beforeAutospacing="1" w:afterAutospacing="1"/>
    </w:pPr>
    <w:rPr>
      <w:sz w:val="24"/>
    </w:rPr>
  </w:style>
  <w:style w:type="character" w:customStyle="1" w:styleId="aff2">
    <w:name w:val="Обычный (веб) Знак"/>
    <w:basedOn w:val="1"/>
    <w:link w:val="aff1"/>
    <w:rPr>
      <w:rFonts w:ascii="Times New Roman" w:hAnsi="Times New Roman"/>
      <w:color w:val="000000"/>
      <w:sz w:val="24"/>
    </w:rPr>
  </w:style>
  <w:style w:type="paragraph" w:customStyle="1" w:styleId="kv027">
    <w:name w:val="kv0_27"/>
    <w:basedOn w:val="12"/>
    <w:link w:val="kv0270"/>
  </w:style>
  <w:style w:type="character" w:customStyle="1" w:styleId="kv0270">
    <w:name w:val="kv0_27"/>
    <w:basedOn w:val="a0"/>
    <w:link w:val="kv027"/>
  </w:style>
  <w:style w:type="paragraph" w:customStyle="1" w:styleId="2sua6">
    <w:name w:val="_2sua6"/>
    <w:basedOn w:val="12"/>
    <w:link w:val="2sua60"/>
  </w:style>
  <w:style w:type="character" w:customStyle="1" w:styleId="2sua60">
    <w:name w:val="_2sua6"/>
    <w:basedOn w:val="a0"/>
    <w:link w:val="2sua6"/>
  </w:style>
  <w:style w:type="paragraph" w:customStyle="1" w:styleId="16">
    <w:name w:val="Гиперссылка1"/>
    <w:basedOn w:val="12"/>
    <w:link w:val="aff3"/>
    <w:rPr>
      <w:color w:val="0000FF"/>
      <w:u w:val="single"/>
    </w:rPr>
  </w:style>
  <w:style w:type="character" w:styleId="aff3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k9u27">
    <w:name w:val="k9u_27"/>
    <w:basedOn w:val="12"/>
    <w:link w:val="k9u270"/>
  </w:style>
  <w:style w:type="character" w:customStyle="1" w:styleId="k9u270">
    <w:name w:val="k9u_27"/>
    <w:basedOn w:val="a0"/>
    <w:link w:val="k9u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d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d"/>
    <w:rPr>
      <w:rFonts w:ascii="Times New Roman" w:hAnsi="Times New Roman"/>
      <w:color w:val="000000"/>
      <w:sz w:val="20"/>
    </w:rPr>
  </w:style>
  <w:style w:type="paragraph" w:styleId="aff4">
    <w:name w:val="List Paragraph"/>
    <w:basedOn w:val="a"/>
    <w:link w:val="aff5"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"/>
    <w:link w:val="aff4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styleId="aff8">
    <w:name w:val="List"/>
    <w:basedOn w:val="afb"/>
    <w:link w:val="aff9"/>
  </w:style>
  <w:style w:type="character" w:customStyle="1" w:styleId="aff9">
    <w:name w:val="Список Знак"/>
    <w:basedOn w:val="aff0"/>
    <w:link w:val="aff8"/>
    <w:rPr>
      <w:rFonts w:ascii="Times New Roman" w:hAnsi="Times New Roman"/>
      <w:color w:val="000000"/>
      <w:sz w:val="20"/>
    </w:rPr>
  </w:style>
  <w:style w:type="paragraph" w:customStyle="1" w:styleId="ywvl7">
    <w:name w:val="ywvl7"/>
    <w:basedOn w:val="12"/>
    <w:link w:val="ywvl70"/>
  </w:style>
  <w:style w:type="character" w:customStyle="1" w:styleId="ywvl70">
    <w:name w:val="ywvl7"/>
    <w:basedOn w:val="a0"/>
    <w:link w:val="ywvl7"/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c">
    <w:name w:val="index heading"/>
    <w:basedOn w:val="a"/>
    <w:link w:val="affd"/>
  </w:style>
  <w:style w:type="character" w:customStyle="1" w:styleId="affd">
    <w:name w:val="Указатель Знак"/>
    <w:basedOn w:val="1"/>
    <w:link w:val="affc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color w:val="000000"/>
      <w:sz w:val="36"/>
    </w:rPr>
  </w:style>
  <w:style w:type="paragraph" w:customStyle="1" w:styleId="26">
    <w:name w:val="Заголовок 2 Знак"/>
    <w:basedOn w:val="12"/>
    <w:link w:val="27"/>
    <w:rPr>
      <w:rFonts w:ascii="Times New Roman" w:hAnsi="Times New Roman"/>
      <w:b/>
      <w:sz w:val="36"/>
    </w:rPr>
  </w:style>
  <w:style w:type="character" w:customStyle="1" w:styleId="27">
    <w:name w:val="Заголовок 2 Знак"/>
    <w:basedOn w:val="a0"/>
    <w:link w:val="26"/>
    <w:rPr>
      <w:rFonts w:ascii="Times New Roman" w:hAnsi="Times New Roman"/>
      <w:b/>
      <w:sz w:val="36"/>
    </w:r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haracteristicsspec-title-content">
    <w:name w:val="product-characteristics__spec-title-content"/>
    <w:basedOn w:val="a0"/>
  </w:style>
  <w:style w:type="character" w:styleId="afff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551"/>
    <w:rPr>
      <w:color w:val="605E5C"/>
      <w:shd w:val="clear" w:color="auto" w:fill="E1DFDD"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4E5FC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4C8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30">
    <w:name w:val="Заголовок 3 Знак"/>
    <w:basedOn w:val="12"/>
    <w:link w:val="32"/>
    <w:rPr>
      <w:rFonts w:ascii="Times New Roman" w:hAnsi="Times New Roman"/>
      <w:b/>
      <w:sz w:val="27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7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color w:val="000000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3">
    <w:name w:val="Текст в заданном формате"/>
    <w:basedOn w:val="a"/>
    <w:link w:val="af4"/>
    <w:rPr>
      <w:rFonts w:ascii="Iosevka Term SS03" w:hAnsi="Iosevka Term SS03"/>
    </w:rPr>
  </w:style>
  <w:style w:type="character" w:customStyle="1" w:styleId="af4">
    <w:name w:val="Текст в заданном формате"/>
    <w:basedOn w:val="1"/>
    <w:link w:val="af3"/>
    <w:rPr>
      <w:rFonts w:ascii="Iosevka Term SS03" w:hAnsi="Iosevka Term SS03"/>
      <w:color w:val="000000"/>
      <w:sz w:val="20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"/>
    <w:link w:val="af5"/>
    <w:rPr>
      <w:rFonts w:ascii="Times New Roman" w:hAnsi="Times New Roman"/>
      <w:i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k0v27">
    <w:name w:val="k0v_27"/>
    <w:basedOn w:val="12"/>
    <w:link w:val="k0v270"/>
  </w:style>
  <w:style w:type="character" w:customStyle="1" w:styleId="k0v270">
    <w:name w:val="k0v_27"/>
    <w:basedOn w:val="a0"/>
    <w:link w:val="k0v27"/>
  </w:style>
  <w:style w:type="paragraph" w:customStyle="1" w:styleId="af7">
    <w:name w:val="Маркеры"/>
    <w:link w:val="af8"/>
    <w:rPr>
      <w:rFonts w:ascii="OpenSymbol" w:hAnsi="OpenSymbol"/>
    </w:rPr>
  </w:style>
  <w:style w:type="character" w:customStyle="1" w:styleId="af8">
    <w:name w:val="Маркеры"/>
    <w:link w:val="af7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7"/>
    </w:rPr>
  </w:style>
  <w:style w:type="paragraph" w:customStyle="1" w:styleId="12">
    <w:name w:val="Основной шрифт абзаца1"/>
  </w:style>
  <w:style w:type="paragraph" w:styleId="af9">
    <w:name w:val="No Spacing"/>
    <w:link w:val="afa"/>
    <w:uiPriority w:val="1"/>
    <w:qFormat/>
  </w:style>
  <w:style w:type="character" w:customStyle="1" w:styleId="afa">
    <w:name w:val="Без интервала Знак"/>
    <w:link w:val="af9"/>
    <w:uiPriority w:val="1"/>
    <w:rPr>
      <w:rFonts w:asciiTheme="minorHAnsi" w:hAnsiTheme="minorHAnsi"/>
      <w:color w:val="000000"/>
      <w:sz w:val="22"/>
    </w:rPr>
  </w:style>
  <w:style w:type="paragraph" w:customStyle="1" w:styleId="1ebon">
    <w:name w:val="_1ebon"/>
    <w:basedOn w:val="12"/>
    <w:link w:val="1ebon0"/>
  </w:style>
  <w:style w:type="character" w:customStyle="1" w:styleId="1ebon0">
    <w:name w:val="_1ebon"/>
    <w:basedOn w:val="a0"/>
    <w:link w:val="1ebon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Заголовок1"/>
    <w:basedOn w:val="a"/>
    <w:next w:val="afb"/>
    <w:link w:val="25"/>
    <w:pPr>
      <w:keepNext/>
      <w:spacing w:before="240" w:after="120"/>
    </w:pPr>
    <w:rPr>
      <w:rFonts w:ascii="Open Sans" w:hAnsi="Open Sans"/>
      <w:sz w:val="28"/>
    </w:rPr>
  </w:style>
  <w:style w:type="character" w:customStyle="1" w:styleId="25">
    <w:name w:val="Заголовок2"/>
    <w:basedOn w:val="1"/>
    <w:link w:val="13"/>
    <w:rPr>
      <w:rFonts w:ascii="Open Sans" w:hAnsi="Open Sans"/>
      <w:color w:val="000000"/>
      <w:sz w:val="28"/>
    </w:rPr>
  </w:style>
  <w:style w:type="paragraph" w:customStyle="1" w:styleId="gray">
    <w:name w:val="gray"/>
    <w:basedOn w:val="12"/>
    <w:link w:val="gray0"/>
  </w:style>
  <w:style w:type="character" w:customStyle="1" w:styleId="gray0">
    <w:name w:val="gray"/>
    <w:basedOn w:val="a0"/>
    <w:link w:val="gray"/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rFonts w:ascii="Times New Roman" w:hAnsi="Times New Roman"/>
      <w:b/>
      <w:color w:val="000000"/>
      <w:sz w:val="20"/>
    </w:rPr>
  </w:style>
  <w:style w:type="paragraph" w:styleId="afb">
    <w:name w:val="Body Text"/>
    <w:basedOn w:val="a"/>
    <w:link w:val="aff0"/>
    <w:pPr>
      <w:spacing w:after="140" w:line="276" w:lineRule="auto"/>
    </w:pPr>
  </w:style>
  <w:style w:type="character" w:customStyle="1" w:styleId="aff0">
    <w:name w:val="Основной текст Знак"/>
    <w:basedOn w:val="1"/>
    <w:link w:val="afb"/>
    <w:rPr>
      <w:rFonts w:ascii="Times New Roman" w:hAnsi="Times New Roman"/>
      <w:color w:val="000000"/>
      <w:sz w:val="20"/>
    </w:rPr>
  </w:style>
  <w:style w:type="paragraph" w:customStyle="1" w:styleId="14">
    <w:name w:val="Заголовок 1 Знак"/>
    <w:basedOn w:val="12"/>
    <w:link w:val="1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5">
    <w:name w:val="Заголовок 1 Знак"/>
    <w:basedOn w:val="a0"/>
    <w:link w:val="1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f1">
    <w:name w:val="Normal (Web)"/>
    <w:basedOn w:val="a"/>
    <w:link w:val="aff2"/>
    <w:uiPriority w:val="99"/>
    <w:pPr>
      <w:spacing w:beforeAutospacing="1" w:afterAutospacing="1"/>
    </w:pPr>
    <w:rPr>
      <w:sz w:val="24"/>
    </w:rPr>
  </w:style>
  <w:style w:type="character" w:customStyle="1" w:styleId="aff2">
    <w:name w:val="Обычный (веб) Знак"/>
    <w:basedOn w:val="1"/>
    <w:link w:val="aff1"/>
    <w:rPr>
      <w:rFonts w:ascii="Times New Roman" w:hAnsi="Times New Roman"/>
      <w:color w:val="000000"/>
      <w:sz w:val="24"/>
    </w:rPr>
  </w:style>
  <w:style w:type="paragraph" w:customStyle="1" w:styleId="kv027">
    <w:name w:val="kv0_27"/>
    <w:basedOn w:val="12"/>
    <w:link w:val="kv0270"/>
  </w:style>
  <w:style w:type="character" w:customStyle="1" w:styleId="kv0270">
    <w:name w:val="kv0_27"/>
    <w:basedOn w:val="a0"/>
    <w:link w:val="kv027"/>
  </w:style>
  <w:style w:type="paragraph" w:customStyle="1" w:styleId="2sua6">
    <w:name w:val="_2sua6"/>
    <w:basedOn w:val="12"/>
    <w:link w:val="2sua60"/>
  </w:style>
  <w:style w:type="character" w:customStyle="1" w:styleId="2sua60">
    <w:name w:val="_2sua6"/>
    <w:basedOn w:val="a0"/>
    <w:link w:val="2sua6"/>
  </w:style>
  <w:style w:type="paragraph" w:customStyle="1" w:styleId="16">
    <w:name w:val="Гиперссылка1"/>
    <w:basedOn w:val="12"/>
    <w:link w:val="aff3"/>
    <w:rPr>
      <w:color w:val="0000FF"/>
      <w:u w:val="single"/>
    </w:rPr>
  </w:style>
  <w:style w:type="character" w:styleId="aff3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k9u27">
    <w:name w:val="k9u_27"/>
    <w:basedOn w:val="12"/>
    <w:link w:val="k9u270"/>
  </w:style>
  <w:style w:type="character" w:customStyle="1" w:styleId="k9u270">
    <w:name w:val="k9u_27"/>
    <w:basedOn w:val="a0"/>
    <w:link w:val="k9u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d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d"/>
    <w:rPr>
      <w:rFonts w:ascii="Times New Roman" w:hAnsi="Times New Roman"/>
      <w:color w:val="000000"/>
      <w:sz w:val="20"/>
    </w:rPr>
  </w:style>
  <w:style w:type="paragraph" w:styleId="aff4">
    <w:name w:val="List Paragraph"/>
    <w:basedOn w:val="a"/>
    <w:link w:val="aff5"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"/>
    <w:link w:val="aff4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styleId="aff8">
    <w:name w:val="List"/>
    <w:basedOn w:val="afb"/>
    <w:link w:val="aff9"/>
  </w:style>
  <w:style w:type="character" w:customStyle="1" w:styleId="aff9">
    <w:name w:val="Список Знак"/>
    <w:basedOn w:val="aff0"/>
    <w:link w:val="aff8"/>
    <w:rPr>
      <w:rFonts w:ascii="Times New Roman" w:hAnsi="Times New Roman"/>
      <w:color w:val="000000"/>
      <w:sz w:val="20"/>
    </w:rPr>
  </w:style>
  <w:style w:type="paragraph" w:customStyle="1" w:styleId="ywvl7">
    <w:name w:val="ywvl7"/>
    <w:basedOn w:val="12"/>
    <w:link w:val="ywvl70"/>
  </w:style>
  <w:style w:type="character" w:customStyle="1" w:styleId="ywvl70">
    <w:name w:val="ywvl7"/>
    <w:basedOn w:val="a0"/>
    <w:link w:val="ywvl7"/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c">
    <w:name w:val="index heading"/>
    <w:basedOn w:val="a"/>
    <w:link w:val="affd"/>
  </w:style>
  <w:style w:type="character" w:customStyle="1" w:styleId="affd">
    <w:name w:val="Указатель Знак"/>
    <w:basedOn w:val="1"/>
    <w:link w:val="affc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color w:val="000000"/>
      <w:sz w:val="36"/>
    </w:rPr>
  </w:style>
  <w:style w:type="paragraph" w:customStyle="1" w:styleId="26">
    <w:name w:val="Заголовок 2 Знак"/>
    <w:basedOn w:val="12"/>
    <w:link w:val="27"/>
    <w:rPr>
      <w:rFonts w:ascii="Times New Roman" w:hAnsi="Times New Roman"/>
      <w:b/>
      <w:sz w:val="36"/>
    </w:rPr>
  </w:style>
  <w:style w:type="character" w:customStyle="1" w:styleId="27">
    <w:name w:val="Заголовок 2 Знак"/>
    <w:basedOn w:val="a0"/>
    <w:link w:val="26"/>
    <w:rPr>
      <w:rFonts w:ascii="Times New Roman" w:hAnsi="Times New Roman"/>
      <w:b/>
      <w:sz w:val="36"/>
    </w:r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haracteristicsspec-title-content">
    <w:name w:val="product-characteristics__spec-title-content"/>
    <w:basedOn w:val="a0"/>
  </w:style>
  <w:style w:type="character" w:styleId="afff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551"/>
    <w:rPr>
      <w:color w:val="605E5C"/>
      <w:shd w:val="clear" w:color="auto" w:fill="E1DFDD"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4E5FC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4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9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5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5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2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4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8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6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7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9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0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7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6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9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61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30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216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93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90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971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95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63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804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593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879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66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3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2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0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2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5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5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5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5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724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03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24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54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142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345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77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517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281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457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69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6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520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78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686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372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5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4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5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7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7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0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69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1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5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60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035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10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134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79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sch2-B</cp:lastModifiedBy>
  <cp:revision>81</cp:revision>
  <dcterms:created xsi:type="dcterms:W3CDTF">2024-09-17T06:08:00Z</dcterms:created>
  <dcterms:modified xsi:type="dcterms:W3CDTF">2025-06-23T02:51:00Z</dcterms:modified>
</cp:coreProperties>
</file>