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65DD5" w14:textId="6DD25781" w:rsidR="00101F48" w:rsidRDefault="00383E9A" w:rsidP="00383E9A">
      <w:pPr>
        <w:jc w:val="center"/>
        <w:rPr>
          <w:b/>
          <w:bCs/>
          <w:sz w:val="22"/>
          <w:szCs w:val="22"/>
        </w:rPr>
      </w:pPr>
      <w:r w:rsidRPr="00383E9A">
        <w:rPr>
          <w:b/>
          <w:bCs/>
        </w:rPr>
        <w:t>МУНИЦИПАЛЬНОЕ АВТОНОМНОЕ ОБЩЕОБРАЗОВАТЕЛЬНОЕ УЧРЕЖДЕНИЕ "ГИМНАЗИЯ № 76 Г. ЧЕЛЯБИНСКА"</w:t>
      </w:r>
    </w:p>
    <w:p w14:paraId="2DA2C6F5" w14:textId="77777777" w:rsidR="00383E9A" w:rsidRDefault="00383E9A" w:rsidP="00E30642">
      <w:pPr>
        <w:jc w:val="right"/>
        <w:rPr>
          <w:b/>
          <w:bCs/>
          <w:sz w:val="22"/>
          <w:szCs w:val="22"/>
        </w:rPr>
      </w:pPr>
    </w:p>
    <w:p w14:paraId="73071A87" w14:textId="3973E19B" w:rsidR="00E62184" w:rsidRPr="00E30642" w:rsidRDefault="0065459C" w:rsidP="00E30642">
      <w:pPr>
        <w:jc w:val="right"/>
        <w:rPr>
          <w:b/>
          <w:bCs/>
        </w:rPr>
      </w:pPr>
      <w:r w:rsidRPr="00E62184">
        <w:rPr>
          <w:b/>
          <w:bCs/>
          <w:sz w:val="22"/>
          <w:szCs w:val="22"/>
        </w:rPr>
        <w:t>УТВЕРЖДАЮ</w:t>
      </w:r>
      <w:r>
        <w:rPr>
          <w:rFonts w:eastAsia="MS Mincho"/>
          <w:bCs/>
        </w:rPr>
        <w:t xml:space="preserve">                                                                                                                                  </w:t>
      </w:r>
    </w:p>
    <w:p w14:paraId="1041755E" w14:textId="77777777" w:rsidR="00383E9A" w:rsidRPr="00383E9A" w:rsidRDefault="0065459C" w:rsidP="00383E9A">
      <w:pPr>
        <w:keepNext/>
        <w:keepLines/>
        <w:shd w:val="clear" w:color="auto" w:fill="FFFFFF"/>
        <w:tabs>
          <w:tab w:val="left" w:pos="4821"/>
        </w:tabs>
        <w:suppressAutoHyphens/>
        <w:jc w:val="right"/>
        <w:rPr>
          <w:rFonts w:eastAsia="MS Mincho"/>
          <w:bCs/>
        </w:rPr>
      </w:pPr>
      <w:r>
        <w:rPr>
          <w:rFonts w:eastAsia="MS Mincho"/>
          <w:bCs/>
        </w:rPr>
        <w:t xml:space="preserve">    </w:t>
      </w:r>
      <w:r w:rsidR="00383E9A" w:rsidRPr="00383E9A">
        <w:rPr>
          <w:rFonts w:eastAsia="MS Mincho"/>
          <w:bCs/>
        </w:rPr>
        <w:t>Директор</w:t>
      </w:r>
    </w:p>
    <w:p w14:paraId="64F18BA6" w14:textId="3A405E7B" w:rsidR="00101F48" w:rsidRDefault="00383E9A" w:rsidP="00383E9A">
      <w:pPr>
        <w:keepNext/>
        <w:keepLines/>
        <w:shd w:val="clear" w:color="auto" w:fill="FFFFFF"/>
        <w:tabs>
          <w:tab w:val="left" w:pos="4821"/>
        </w:tabs>
        <w:suppressAutoHyphens/>
        <w:jc w:val="right"/>
        <w:rPr>
          <w:rFonts w:eastAsia="MS Mincho"/>
          <w:bCs/>
        </w:rPr>
      </w:pPr>
      <w:r w:rsidRPr="00383E9A">
        <w:rPr>
          <w:rFonts w:eastAsia="MS Mincho"/>
          <w:bCs/>
        </w:rPr>
        <w:t>МАОУ "ГИМНАЗИЯ № 76 Г. ЧЕЛЯБИНСКА"</w:t>
      </w:r>
      <w:r w:rsidR="00101F48" w:rsidRPr="00101F48">
        <w:rPr>
          <w:rFonts w:eastAsia="MS Mincho"/>
          <w:bCs/>
        </w:rPr>
        <w:t xml:space="preserve"> </w:t>
      </w:r>
    </w:p>
    <w:p w14:paraId="2CE77A4D" w14:textId="45215CD4" w:rsidR="0065459C" w:rsidRPr="00E073FC" w:rsidRDefault="008144D1" w:rsidP="008144D1">
      <w:pPr>
        <w:keepNext/>
        <w:keepLines/>
        <w:shd w:val="clear" w:color="auto" w:fill="FFFFFF"/>
        <w:tabs>
          <w:tab w:val="left" w:pos="4821"/>
        </w:tabs>
        <w:suppressAutoHyphens/>
        <w:jc w:val="right"/>
        <w:rPr>
          <w:bCs/>
        </w:rPr>
      </w:pPr>
      <w:r>
        <w:rPr>
          <w:rFonts w:eastAsia="MS Mincho"/>
          <w:bCs/>
        </w:rPr>
        <w:t xml:space="preserve">________________ </w:t>
      </w:r>
      <w:r w:rsidR="00101F48">
        <w:rPr>
          <w:rFonts w:eastAsia="MS Mincho"/>
          <w:bCs/>
        </w:rPr>
        <w:t>/____________/</w:t>
      </w:r>
    </w:p>
    <w:p w14:paraId="474BB2AA" w14:textId="33154076" w:rsidR="0065459C" w:rsidRDefault="0065459C" w:rsidP="0065459C">
      <w:pPr>
        <w:widowControl w:val="0"/>
        <w:ind w:right="21"/>
        <w:jc w:val="right"/>
        <w:rPr>
          <w:bCs/>
        </w:rPr>
      </w:pPr>
      <w:r>
        <w:rPr>
          <w:bCs/>
        </w:rPr>
        <w:t xml:space="preserve">                                                                                                                                 </w:t>
      </w:r>
      <w:r w:rsidRPr="009431F6">
        <w:rPr>
          <w:bCs/>
        </w:rPr>
        <w:t>«</w:t>
      </w:r>
      <w:r w:rsidR="00932910">
        <w:rPr>
          <w:bCs/>
        </w:rPr>
        <w:t>18</w:t>
      </w:r>
      <w:r w:rsidRPr="009431F6">
        <w:rPr>
          <w:bCs/>
        </w:rPr>
        <w:t xml:space="preserve">» </w:t>
      </w:r>
      <w:r w:rsidR="004D3A48">
        <w:rPr>
          <w:bCs/>
        </w:rPr>
        <w:t>июня</w:t>
      </w:r>
      <w:r w:rsidRPr="009431F6">
        <w:rPr>
          <w:bCs/>
        </w:rPr>
        <w:t xml:space="preserve"> 202</w:t>
      </w:r>
      <w:r w:rsidR="00F33737">
        <w:rPr>
          <w:bCs/>
        </w:rPr>
        <w:t>5</w:t>
      </w:r>
      <w:r w:rsidRPr="009431F6">
        <w:rPr>
          <w:bCs/>
        </w:rPr>
        <w:t xml:space="preserve"> г.</w:t>
      </w:r>
    </w:p>
    <w:p w14:paraId="6E2C6A20" w14:textId="3A51FA66" w:rsidR="0089350D" w:rsidRPr="00DD34B5" w:rsidRDefault="0089350D" w:rsidP="000F59EB">
      <w:pPr>
        <w:tabs>
          <w:tab w:val="left" w:pos="7088"/>
        </w:tabs>
        <w:suppressAutoHyphens/>
        <w:spacing w:after="0"/>
        <w:jc w:val="right"/>
        <w:rPr>
          <w:b/>
          <w:bCs/>
          <w:i/>
          <w:iCs/>
        </w:rPr>
      </w:pPr>
    </w:p>
    <w:p w14:paraId="76598A96" w14:textId="77777777" w:rsidR="0089350D" w:rsidRDefault="0089350D">
      <w:pPr>
        <w:keepNext/>
        <w:keepLines/>
        <w:widowControl w:val="0"/>
        <w:suppressLineNumbers/>
        <w:suppressAutoHyphens/>
        <w:ind w:left="6379"/>
        <w:rPr>
          <w:b/>
          <w:bCs/>
          <w:color w:val="000000"/>
          <w:sz w:val="22"/>
          <w:szCs w:val="22"/>
        </w:rPr>
      </w:pPr>
    </w:p>
    <w:p w14:paraId="642697D3" w14:textId="77777777" w:rsidR="0089350D" w:rsidRDefault="0089350D">
      <w:pPr>
        <w:keepNext/>
        <w:keepLines/>
        <w:widowControl w:val="0"/>
        <w:suppressLineNumbers/>
        <w:suppressAutoHyphens/>
        <w:rPr>
          <w:b/>
          <w:bCs/>
          <w:color w:val="000000"/>
          <w:sz w:val="22"/>
          <w:szCs w:val="22"/>
        </w:rPr>
      </w:pPr>
    </w:p>
    <w:p w14:paraId="379B52E5" w14:textId="77777777" w:rsidR="0089350D" w:rsidRDefault="0089350D">
      <w:pPr>
        <w:keepNext/>
        <w:keepLines/>
        <w:widowControl w:val="0"/>
        <w:suppressLineNumbers/>
        <w:suppressAutoHyphens/>
        <w:rPr>
          <w:b/>
          <w:bCs/>
          <w:color w:val="000000"/>
          <w:sz w:val="22"/>
          <w:szCs w:val="22"/>
        </w:rPr>
      </w:pPr>
    </w:p>
    <w:p w14:paraId="5CC7DB7A" w14:textId="77777777" w:rsidR="0089350D" w:rsidRDefault="0089350D">
      <w:pPr>
        <w:keepNext/>
        <w:keepLines/>
        <w:widowControl w:val="0"/>
        <w:suppressLineNumbers/>
        <w:suppressAutoHyphens/>
        <w:rPr>
          <w:b/>
          <w:bCs/>
          <w:color w:val="000000"/>
          <w:sz w:val="22"/>
          <w:szCs w:val="22"/>
        </w:rPr>
      </w:pPr>
    </w:p>
    <w:p w14:paraId="7A3BD1AD" w14:textId="77777777" w:rsidR="0089350D" w:rsidRDefault="0089350D">
      <w:pPr>
        <w:keepNext/>
        <w:keepLines/>
        <w:widowControl w:val="0"/>
        <w:suppressLineNumbers/>
        <w:suppressAutoHyphens/>
        <w:rPr>
          <w:b/>
          <w:bCs/>
          <w:color w:val="000000"/>
          <w:sz w:val="22"/>
          <w:szCs w:val="22"/>
        </w:rPr>
      </w:pPr>
    </w:p>
    <w:p w14:paraId="63E7CB70" w14:textId="77777777" w:rsidR="0089350D" w:rsidRDefault="0089350D">
      <w:pPr>
        <w:keepNext/>
        <w:keepLines/>
        <w:widowControl w:val="0"/>
        <w:suppressLineNumbers/>
        <w:suppressAutoHyphens/>
        <w:rPr>
          <w:b/>
          <w:bCs/>
          <w:color w:val="000000"/>
          <w:sz w:val="22"/>
          <w:szCs w:val="22"/>
        </w:rPr>
      </w:pPr>
    </w:p>
    <w:p w14:paraId="4E746F9D" w14:textId="70963180" w:rsidR="0089350D" w:rsidRDefault="0089350D">
      <w:pPr>
        <w:keepNext/>
        <w:keepLines/>
        <w:widowControl w:val="0"/>
        <w:suppressLineNumbers/>
        <w:suppressAutoHyphens/>
        <w:rPr>
          <w:b/>
          <w:bCs/>
          <w:color w:val="000000"/>
          <w:sz w:val="22"/>
          <w:szCs w:val="22"/>
        </w:rPr>
      </w:pPr>
    </w:p>
    <w:p w14:paraId="4CF5E2FA" w14:textId="101164D1" w:rsidR="0067054A" w:rsidRDefault="0067054A">
      <w:pPr>
        <w:keepNext/>
        <w:keepLines/>
        <w:widowControl w:val="0"/>
        <w:suppressLineNumbers/>
        <w:suppressAutoHyphens/>
        <w:rPr>
          <w:b/>
          <w:bCs/>
          <w:color w:val="000000"/>
          <w:sz w:val="22"/>
          <w:szCs w:val="22"/>
        </w:rPr>
      </w:pPr>
    </w:p>
    <w:p w14:paraId="3DA48E51" w14:textId="77777777" w:rsidR="0089350D" w:rsidRDefault="0089350D">
      <w:pPr>
        <w:keepNext/>
        <w:keepLines/>
        <w:widowControl w:val="0"/>
        <w:suppressLineNumbers/>
        <w:suppressAutoHyphens/>
        <w:rPr>
          <w:b/>
          <w:bCs/>
          <w:color w:val="000000"/>
          <w:sz w:val="22"/>
          <w:szCs w:val="22"/>
        </w:rPr>
      </w:pPr>
    </w:p>
    <w:p w14:paraId="6CF4815B" w14:textId="77777777" w:rsidR="0089350D" w:rsidRDefault="0089350D" w:rsidP="00DD34B5">
      <w:pPr>
        <w:keepNext/>
        <w:keepLines/>
        <w:widowControl w:val="0"/>
        <w:suppressLineNumbers/>
        <w:suppressAutoHyphens/>
        <w:spacing w:after="0"/>
        <w:rPr>
          <w:b/>
          <w:bCs/>
          <w:color w:val="000000"/>
          <w:sz w:val="22"/>
          <w:szCs w:val="22"/>
        </w:rPr>
      </w:pPr>
    </w:p>
    <w:p w14:paraId="7B136848" w14:textId="77777777" w:rsidR="0089350D" w:rsidRDefault="006D63A6" w:rsidP="00DD34B5">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14:paraId="068F0A99" w14:textId="77777777" w:rsidR="00383E9A" w:rsidRPr="00383E9A" w:rsidRDefault="006D63A6" w:rsidP="00383E9A">
      <w:pPr>
        <w:widowControl w:val="0"/>
        <w:autoSpaceDE w:val="0"/>
        <w:autoSpaceDN w:val="0"/>
        <w:adjustRightInd w:val="0"/>
        <w:spacing w:after="0"/>
        <w:jc w:val="center"/>
        <w:rPr>
          <w:b/>
          <w:bCs/>
          <w:color w:val="000000"/>
          <w:sz w:val="28"/>
          <w:szCs w:val="28"/>
        </w:rPr>
      </w:pPr>
      <w:r>
        <w:rPr>
          <w:b/>
          <w:bCs/>
          <w:color w:val="000000"/>
          <w:sz w:val="28"/>
          <w:szCs w:val="28"/>
        </w:rPr>
        <w:t xml:space="preserve">на </w:t>
      </w:r>
      <w:r w:rsidR="00383E9A" w:rsidRPr="00383E9A">
        <w:rPr>
          <w:b/>
          <w:bCs/>
          <w:color w:val="000000"/>
          <w:sz w:val="28"/>
          <w:szCs w:val="28"/>
        </w:rPr>
        <w:t>выполнение работ по текущему ремонту кровли</w:t>
      </w:r>
    </w:p>
    <w:p w14:paraId="5B3E6C8B" w14:textId="389631E6" w:rsidR="0089350D" w:rsidRDefault="00383E9A" w:rsidP="00383E9A">
      <w:pPr>
        <w:widowControl w:val="0"/>
        <w:autoSpaceDE w:val="0"/>
        <w:autoSpaceDN w:val="0"/>
        <w:adjustRightInd w:val="0"/>
        <w:spacing w:after="0"/>
        <w:jc w:val="center"/>
      </w:pPr>
      <w:r w:rsidRPr="00383E9A">
        <w:rPr>
          <w:b/>
          <w:bCs/>
          <w:color w:val="000000"/>
          <w:sz w:val="28"/>
          <w:szCs w:val="28"/>
        </w:rPr>
        <w:t>для нужд МАОУ "Гимназия № 76 г. Челябинска"</w:t>
      </w:r>
    </w:p>
    <w:p w14:paraId="04D6E7A4" w14:textId="77777777" w:rsidR="0089350D" w:rsidRDefault="0089350D">
      <w:pPr>
        <w:jc w:val="center"/>
        <w:rPr>
          <w:b/>
          <w:sz w:val="18"/>
          <w:szCs w:val="18"/>
        </w:rPr>
      </w:pPr>
    </w:p>
    <w:p w14:paraId="43813B92" w14:textId="77777777" w:rsidR="0089350D" w:rsidRDefault="0089350D">
      <w:pPr>
        <w:jc w:val="center"/>
        <w:rPr>
          <w:b/>
          <w:sz w:val="18"/>
          <w:szCs w:val="18"/>
        </w:rPr>
      </w:pPr>
    </w:p>
    <w:p w14:paraId="4FD72455" w14:textId="77777777" w:rsidR="0089350D" w:rsidRDefault="0089350D">
      <w:pPr>
        <w:jc w:val="center"/>
        <w:rPr>
          <w:b/>
          <w:sz w:val="18"/>
          <w:szCs w:val="18"/>
        </w:rPr>
      </w:pPr>
    </w:p>
    <w:p w14:paraId="0B99B7FC" w14:textId="77777777" w:rsidR="0089350D" w:rsidRDefault="0089350D">
      <w:pPr>
        <w:jc w:val="center"/>
        <w:rPr>
          <w:b/>
          <w:sz w:val="18"/>
          <w:szCs w:val="18"/>
        </w:rPr>
      </w:pPr>
    </w:p>
    <w:p w14:paraId="2333EFA1" w14:textId="155FEA38" w:rsidR="0089350D" w:rsidRDefault="0089350D">
      <w:pPr>
        <w:jc w:val="center"/>
        <w:rPr>
          <w:b/>
          <w:sz w:val="18"/>
          <w:szCs w:val="18"/>
        </w:rPr>
      </w:pPr>
    </w:p>
    <w:p w14:paraId="1BA92C08" w14:textId="440ADF89" w:rsidR="00A82A4C" w:rsidRDefault="00A82A4C">
      <w:pPr>
        <w:jc w:val="center"/>
        <w:rPr>
          <w:b/>
          <w:sz w:val="18"/>
          <w:szCs w:val="18"/>
        </w:rPr>
      </w:pPr>
    </w:p>
    <w:p w14:paraId="702E602F" w14:textId="77777777" w:rsidR="00A82A4C" w:rsidRDefault="00A82A4C">
      <w:pPr>
        <w:jc w:val="center"/>
        <w:rPr>
          <w:b/>
          <w:sz w:val="18"/>
          <w:szCs w:val="18"/>
        </w:rPr>
      </w:pPr>
    </w:p>
    <w:p w14:paraId="1A7CA5FE" w14:textId="77777777" w:rsidR="0089350D" w:rsidRDefault="0089350D">
      <w:pPr>
        <w:jc w:val="center"/>
        <w:rPr>
          <w:b/>
          <w:sz w:val="18"/>
          <w:szCs w:val="18"/>
        </w:rPr>
      </w:pPr>
    </w:p>
    <w:p w14:paraId="3AF8C516" w14:textId="07E4ECF4" w:rsidR="0089350D" w:rsidRDefault="0089350D">
      <w:pPr>
        <w:jc w:val="center"/>
        <w:rPr>
          <w:b/>
          <w:sz w:val="18"/>
          <w:szCs w:val="18"/>
        </w:rPr>
      </w:pPr>
    </w:p>
    <w:p w14:paraId="746309C7" w14:textId="77777777" w:rsidR="00AD43E2" w:rsidRDefault="00AD43E2">
      <w:pPr>
        <w:jc w:val="center"/>
        <w:rPr>
          <w:b/>
          <w:sz w:val="18"/>
          <w:szCs w:val="18"/>
        </w:rPr>
      </w:pPr>
    </w:p>
    <w:p w14:paraId="74AD9F3A" w14:textId="77777777" w:rsidR="0089350D" w:rsidRDefault="0089350D">
      <w:pPr>
        <w:jc w:val="center"/>
        <w:rPr>
          <w:b/>
          <w:sz w:val="18"/>
          <w:szCs w:val="18"/>
        </w:rPr>
      </w:pPr>
    </w:p>
    <w:p w14:paraId="43C263CA" w14:textId="77777777" w:rsidR="0089350D" w:rsidRDefault="0089350D">
      <w:pPr>
        <w:jc w:val="center"/>
        <w:rPr>
          <w:b/>
          <w:sz w:val="18"/>
          <w:szCs w:val="18"/>
        </w:rPr>
      </w:pPr>
    </w:p>
    <w:p w14:paraId="137B0FA2" w14:textId="77777777" w:rsidR="0089350D" w:rsidRDefault="0089350D">
      <w:pPr>
        <w:jc w:val="center"/>
        <w:rPr>
          <w:b/>
          <w:sz w:val="18"/>
          <w:szCs w:val="18"/>
        </w:rPr>
      </w:pPr>
    </w:p>
    <w:p w14:paraId="3BB0A0F2" w14:textId="77777777" w:rsidR="0089350D" w:rsidRDefault="0089350D">
      <w:pPr>
        <w:jc w:val="center"/>
        <w:rPr>
          <w:b/>
          <w:sz w:val="18"/>
          <w:szCs w:val="18"/>
        </w:rPr>
      </w:pPr>
    </w:p>
    <w:p w14:paraId="021B39A3" w14:textId="77777777" w:rsidR="0089350D" w:rsidRDefault="0089350D">
      <w:pPr>
        <w:jc w:val="center"/>
        <w:rPr>
          <w:b/>
          <w:sz w:val="18"/>
          <w:szCs w:val="18"/>
        </w:rPr>
      </w:pPr>
    </w:p>
    <w:p w14:paraId="7F0CF818" w14:textId="1A31121F" w:rsidR="0065459C" w:rsidRPr="00A82A4C" w:rsidRDefault="0065459C" w:rsidP="0065459C">
      <w:pPr>
        <w:shd w:val="clear" w:color="auto" w:fill="FFFFFF"/>
        <w:jc w:val="center"/>
        <w:rPr>
          <w:sz w:val="28"/>
          <w:szCs w:val="28"/>
        </w:rPr>
        <w:sectPr w:rsidR="0065459C" w:rsidRPr="00A82A4C" w:rsidSect="00A82A4C">
          <w:footerReference w:type="default" r:id="rId8"/>
          <w:pgSz w:w="11906" w:h="16838"/>
          <w:pgMar w:top="1134" w:right="760" w:bottom="709" w:left="1134" w:header="720" w:footer="720" w:gutter="0"/>
          <w:cols w:space="720"/>
          <w:docGrid w:linePitch="360"/>
        </w:sectPr>
      </w:pPr>
      <w:r w:rsidRPr="00A82A4C">
        <w:rPr>
          <w:sz w:val="28"/>
          <w:szCs w:val="28"/>
        </w:rPr>
        <w:t>202</w:t>
      </w:r>
      <w:r w:rsidR="00F33737">
        <w:rPr>
          <w:sz w:val="28"/>
          <w:szCs w:val="28"/>
        </w:rPr>
        <w:t xml:space="preserve">5 </w:t>
      </w:r>
      <w:r w:rsidRPr="00A82A4C">
        <w:rPr>
          <w:sz w:val="28"/>
          <w:szCs w:val="28"/>
        </w:rPr>
        <w:t>год</w:t>
      </w:r>
    </w:p>
    <w:p w14:paraId="1CB38D89" w14:textId="1884305E" w:rsidR="00380A4F" w:rsidRDefault="00380A4F" w:rsidP="00380A4F">
      <w:pPr>
        <w:spacing w:after="0"/>
        <w:ind w:left="-426" w:firstLine="708"/>
        <w:jc w:val="right"/>
        <w:rPr>
          <w:b/>
          <w:color w:val="000000"/>
        </w:rPr>
      </w:pPr>
      <w:r w:rsidRPr="00810613">
        <w:rPr>
          <w:b/>
          <w:color w:val="000000"/>
        </w:rPr>
        <w:lastRenderedPageBreak/>
        <w:t xml:space="preserve">Часть </w:t>
      </w:r>
      <w:r>
        <w:rPr>
          <w:b/>
          <w:color w:val="000000"/>
        </w:rPr>
        <w:t xml:space="preserve">1 </w:t>
      </w:r>
      <w:r w:rsidRPr="00810613">
        <w:rPr>
          <w:b/>
          <w:color w:val="000000"/>
        </w:rPr>
        <w:t>Извещения о проведении закупки</w:t>
      </w:r>
    </w:p>
    <w:p w14:paraId="6E355945" w14:textId="0FAE9E7C" w:rsidR="00380A4F" w:rsidRDefault="00380A4F" w:rsidP="00380A4F">
      <w:pPr>
        <w:spacing w:after="0"/>
        <w:ind w:left="-426" w:firstLine="708"/>
        <w:jc w:val="right"/>
        <w:rPr>
          <w:b/>
          <w:color w:val="000000"/>
        </w:rPr>
      </w:pPr>
    </w:p>
    <w:p w14:paraId="390A840A" w14:textId="5BF43A28" w:rsidR="00380A4F" w:rsidRPr="00B63C5F" w:rsidRDefault="00380A4F" w:rsidP="00B63C5F">
      <w:pPr>
        <w:spacing w:after="0"/>
        <w:jc w:val="center"/>
        <w:rPr>
          <w:b/>
          <w:bCs/>
          <w:color w:val="000000"/>
          <w:sz w:val="22"/>
          <w:szCs w:val="22"/>
        </w:rPr>
      </w:pPr>
      <w:bookmarkStart w:id="0" w:name="_Toc77353481"/>
      <w:r w:rsidRPr="00B63C5F">
        <w:rPr>
          <w:b/>
          <w:bCs/>
          <w:color w:val="000000"/>
          <w:sz w:val="22"/>
          <w:szCs w:val="22"/>
        </w:rPr>
        <w:t>ОБЩИЕ СВЕДЕНИЯ</w:t>
      </w:r>
      <w:bookmarkEnd w:id="0"/>
      <w:r w:rsidRPr="00B63C5F">
        <w:rPr>
          <w:b/>
          <w:bCs/>
          <w:color w:val="000000"/>
          <w:sz w:val="22"/>
          <w:szCs w:val="22"/>
        </w:rPr>
        <w:t xml:space="preserve"> О ЗАКУПКЕ</w:t>
      </w:r>
    </w:p>
    <w:p w14:paraId="3902BC9C" w14:textId="77777777" w:rsidR="00380A4F" w:rsidRPr="00810613" w:rsidRDefault="00380A4F" w:rsidP="00380A4F">
      <w:pPr>
        <w:spacing w:after="0"/>
        <w:ind w:left="-426" w:firstLine="708"/>
        <w:jc w:val="right"/>
        <w:rPr>
          <w:b/>
          <w:color w:val="000000"/>
        </w:rPr>
      </w:pPr>
    </w:p>
    <w:p w14:paraId="2329F88F" w14:textId="77777777" w:rsidR="00F30970" w:rsidRPr="00C82BAD" w:rsidRDefault="00F30970" w:rsidP="00C82BAD">
      <w:pPr>
        <w:pStyle w:val="afe"/>
        <w:spacing w:after="0"/>
        <w:ind w:left="0" w:firstLine="709"/>
        <w:rPr>
          <w:bCs/>
          <w:color w:val="000000"/>
          <w:sz w:val="22"/>
          <w:szCs w:val="22"/>
        </w:rPr>
      </w:pPr>
      <w:r w:rsidRPr="00C82BAD">
        <w:rPr>
          <w:bCs/>
          <w:color w:val="000000"/>
          <w:sz w:val="22"/>
          <w:szCs w:val="22"/>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14:paraId="1C314C29" w14:textId="234A96A5" w:rsidR="00F30970" w:rsidRPr="00C82BAD" w:rsidRDefault="00F30970" w:rsidP="00C82BAD">
      <w:pPr>
        <w:pStyle w:val="afe"/>
        <w:spacing w:after="0"/>
        <w:ind w:left="0" w:firstLine="709"/>
        <w:rPr>
          <w:bCs/>
          <w:color w:val="000000"/>
          <w:sz w:val="22"/>
          <w:szCs w:val="22"/>
        </w:rPr>
      </w:pPr>
      <w:r w:rsidRPr="00C82BAD">
        <w:rPr>
          <w:bCs/>
          <w:color w:val="000000"/>
          <w:sz w:val="22"/>
          <w:szCs w:val="22"/>
        </w:rPr>
        <w:t xml:space="preserve">В соответствии с Положением о закупке настоящее Извещение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части </w:t>
      </w:r>
      <w:r w:rsidR="00C82BAD">
        <w:rPr>
          <w:bCs/>
          <w:color w:val="000000"/>
          <w:sz w:val="22"/>
          <w:szCs w:val="22"/>
        </w:rPr>
        <w:t xml:space="preserve">2 </w:t>
      </w:r>
      <w:r w:rsidRPr="00C82BAD">
        <w:rPr>
          <w:bCs/>
          <w:color w:val="000000"/>
          <w:sz w:val="22"/>
          <w:szCs w:val="22"/>
        </w:rPr>
        <w:t>Извещения о закупке.</w:t>
      </w:r>
    </w:p>
    <w:p w14:paraId="2A437BF1" w14:textId="77777777" w:rsidR="00F30970" w:rsidRPr="00F30970" w:rsidRDefault="00F30970" w:rsidP="00C82BAD">
      <w:pPr>
        <w:spacing w:after="0"/>
        <w:ind w:firstLine="709"/>
        <w:rPr>
          <w:bCs/>
          <w:color w:val="000000"/>
          <w:sz w:val="22"/>
          <w:szCs w:val="22"/>
        </w:rPr>
      </w:pPr>
      <w:r w:rsidRPr="00F30970">
        <w:rPr>
          <w:bCs/>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путём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объёму закупки определены в части 3 Извещения о закупке (далее  «Техническое задание»,  «ТЗ»).</w:t>
      </w:r>
    </w:p>
    <w:p w14:paraId="79F6851E" w14:textId="45B12609" w:rsidR="00F30970" w:rsidRDefault="00F30970" w:rsidP="00C82BAD">
      <w:pPr>
        <w:spacing w:after="0"/>
        <w:ind w:firstLine="709"/>
        <w:rPr>
          <w:bCs/>
          <w:color w:val="000000"/>
          <w:sz w:val="22"/>
          <w:szCs w:val="22"/>
        </w:rPr>
      </w:pPr>
      <w:r w:rsidRPr="00F30970">
        <w:rPr>
          <w:bCs/>
          <w:color w:val="000000"/>
          <w:sz w:val="22"/>
          <w:szCs w:val="22"/>
        </w:rPr>
        <w:t xml:space="preserve">Проект договора, который будет заключён по результатам закупки, размещён в </w:t>
      </w:r>
      <w:r w:rsidR="008426D4">
        <w:rPr>
          <w:bCs/>
          <w:color w:val="000000"/>
          <w:sz w:val="22"/>
          <w:szCs w:val="22"/>
        </w:rPr>
        <w:t>части</w:t>
      </w:r>
      <w:r w:rsidRPr="00F30970">
        <w:rPr>
          <w:bCs/>
          <w:color w:val="000000"/>
          <w:sz w:val="22"/>
          <w:szCs w:val="22"/>
        </w:rPr>
        <w:t xml:space="preserve"> 5 «Проект договора» настоящей части Извещения о закупке.</w:t>
      </w:r>
    </w:p>
    <w:p w14:paraId="6783F9AA" w14:textId="77777777" w:rsidR="008C626A" w:rsidRDefault="008C626A" w:rsidP="00C82BAD">
      <w:pPr>
        <w:spacing w:after="0"/>
        <w:ind w:firstLine="709"/>
        <w:rPr>
          <w:bCs/>
          <w:color w:val="000000"/>
          <w:sz w:val="22"/>
          <w:szCs w:val="22"/>
        </w:rPr>
      </w:pPr>
    </w:p>
    <w:p w14:paraId="4F9B81B5" w14:textId="77777777" w:rsidR="008C626A" w:rsidRPr="008C626A" w:rsidRDefault="008C626A" w:rsidP="008C626A">
      <w:pPr>
        <w:pStyle w:val="affb"/>
        <w:numPr>
          <w:ilvl w:val="1"/>
          <w:numId w:val="11"/>
        </w:numPr>
        <w:spacing w:after="0"/>
        <w:ind w:left="0" w:firstLine="709"/>
        <w:rPr>
          <w:b/>
          <w:color w:val="000000"/>
          <w:sz w:val="22"/>
          <w:szCs w:val="22"/>
        </w:rPr>
      </w:pPr>
      <w:r w:rsidRPr="008C626A">
        <w:rPr>
          <w:b/>
          <w:color w:val="000000"/>
          <w:sz w:val="22"/>
          <w:szCs w:val="22"/>
        </w:rPr>
        <w:t>Особенности проведения конкурентных закупок в электронной форме</w:t>
      </w:r>
    </w:p>
    <w:p w14:paraId="1BCBD94B" w14:textId="0A06A9EC" w:rsidR="008C626A" w:rsidRPr="00B63C5F" w:rsidRDefault="00B63C5F" w:rsidP="00E96D88">
      <w:pPr>
        <w:spacing w:after="0"/>
        <w:ind w:firstLine="709"/>
        <w:rPr>
          <w:bCs/>
          <w:color w:val="000000"/>
          <w:sz w:val="22"/>
          <w:szCs w:val="22"/>
        </w:rPr>
      </w:pPr>
      <w:r>
        <w:rPr>
          <w:bCs/>
          <w:color w:val="000000"/>
          <w:sz w:val="22"/>
          <w:szCs w:val="22"/>
        </w:rPr>
        <w:t xml:space="preserve">1.1.1. </w:t>
      </w:r>
      <w:r w:rsidR="008C626A" w:rsidRPr="00B63C5F">
        <w:rPr>
          <w:bCs/>
          <w:color w:val="000000"/>
          <w:sz w:val="22"/>
          <w:szCs w:val="22"/>
        </w:rPr>
        <w:t>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14:paraId="765BD23B" w14:textId="2B84B7C5" w:rsidR="008C626A" w:rsidRPr="00B63C5F" w:rsidRDefault="00B63C5F" w:rsidP="00E96D88">
      <w:pPr>
        <w:spacing w:after="0"/>
        <w:ind w:firstLine="709"/>
        <w:rPr>
          <w:bCs/>
          <w:color w:val="000000"/>
          <w:sz w:val="22"/>
          <w:szCs w:val="22"/>
        </w:rPr>
      </w:pPr>
      <w:r>
        <w:rPr>
          <w:bCs/>
          <w:color w:val="000000"/>
          <w:sz w:val="22"/>
          <w:szCs w:val="22"/>
        </w:rPr>
        <w:t xml:space="preserve">1.1.2. </w:t>
      </w:r>
      <w:r w:rsidR="008C626A" w:rsidRPr="00B63C5F">
        <w:rPr>
          <w:bCs/>
          <w:color w:val="000000"/>
          <w:sz w:val="22"/>
          <w:szCs w:val="22"/>
        </w:rPr>
        <w:t>Функционирование электронной площадки осуществляется в соответствии с правилами, действующими на электронной площадке</w:t>
      </w:r>
      <w:r w:rsidRPr="00B63C5F">
        <w:rPr>
          <w:bCs/>
          <w:color w:val="000000"/>
          <w:sz w:val="22"/>
          <w:szCs w:val="22"/>
        </w:rPr>
        <w:t xml:space="preserve"> </w:t>
      </w:r>
      <w:r w:rsidR="008C626A" w:rsidRPr="00B63C5F">
        <w:rPr>
          <w:bCs/>
          <w:color w:val="000000"/>
          <w:sz w:val="22"/>
          <w:szCs w:val="22"/>
        </w:rPr>
        <w:t>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3B9D2648" w14:textId="7AA831B4" w:rsidR="008C626A" w:rsidRPr="00B63C5F" w:rsidRDefault="00B63C5F" w:rsidP="00E96D88">
      <w:pPr>
        <w:spacing w:after="0"/>
        <w:ind w:firstLine="709"/>
        <w:rPr>
          <w:bCs/>
          <w:color w:val="000000"/>
          <w:sz w:val="22"/>
          <w:szCs w:val="22"/>
        </w:rPr>
      </w:pPr>
      <w:r>
        <w:rPr>
          <w:bCs/>
          <w:color w:val="000000"/>
          <w:sz w:val="22"/>
          <w:szCs w:val="22"/>
        </w:rPr>
        <w:t xml:space="preserve">1.1.3. </w:t>
      </w:r>
      <w:r w:rsidR="008C626A" w:rsidRPr="00B63C5F">
        <w:rPr>
          <w:bCs/>
          <w:color w:val="000000"/>
          <w:sz w:val="22"/>
          <w:szCs w:val="22"/>
        </w:rPr>
        <w:t>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16D273F2" w14:textId="7F6CAC4B" w:rsidR="008C626A" w:rsidRPr="00B63C5F" w:rsidRDefault="00B63C5F" w:rsidP="00E96D88">
      <w:pPr>
        <w:spacing w:after="0"/>
        <w:ind w:firstLine="709"/>
        <w:rPr>
          <w:bCs/>
          <w:color w:val="000000"/>
          <w:sz w:val="22"/>
          <w:szCs w:val="22"/>
        </w:rPr>
      </w:pPr>
      <w:r>
        <w:rPr>
          <w:bCs/>
          <w:color w:val="000000"/>
          <w:sz w:val="22"/>
          <w:szCs w:val="22"/>
        </w:rPr>
        <w:t xml:space="preserve">1.1.4. </w:t>
      </w:r>
      <w:r w:rsidR="008C626A" w:rsidRPr="00B63C5F">
        <w:rPr>
          <w:bCs/>
          <w:color w:val="000000"/>
          <w:sz w:val="22"/>
          <w:szCs w:val="22"/>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22B6D1F3" w14:textId="0DC7CF7B" w:rsidR="008C626A" w:rsidRPr="00B63C5F" w:rsidRDefault="00B63C5F" w:rsidP="00E96D88">
      <w:pPr>
        <w:spacing w:after="0"/>
        <w:ind w:firstLine="709"/>
        <w:rPr>
          <w:bCs/>
          <w:color w:val="000000"/>
          <w:sz w:val="22"/>
          <w:szCs w:val="22"/>
        </w:rPr>
      </w:pPr>
      <w:r>
        <w:rPr>
          <w:bCs/>
          <w:color w:val="000000"/>
          <w:sz w:val="22"/>
          <w:szCs w:val="22"/>
        </w:rPr>
        <w:t xml:space="preserve">1.1.5. </w:t>
      </w:r>
      <w:r w:rsidR="008C626A" w:rsidRPr="00B63C5F">
        <w:rPr>
          <w:bCs/>
          <w:color w:val="000000"/>
          <w:sz w:val="22"/>
          <w:szCs w:val="22"/>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5AA1123F" w14:textId="730AB9D0" w:rsidR="008C626A" w:rsidRPr="00B63C5F" w:rsidRDefault="00B63C5F" w:rsidP="00E96D88">
      <w:pPr>
        <w:spacing w:after="0"/>
        <w:ind w:firstLine="709"/>
        <w:rPr>
          <w:bCs/>
          <w:color w:val="000000"/>
          <w:sz w:val="22"/>
          <w:szCs w:val="22"/>
        </w:rPr>
      </w:pPr>
      <w:r>
        <w:rPr>
          <w:bCs/>
          <w:color w:val="000000"/>
          <w:sz w:val="22"/>
          <w:szCs w:val="22"/>
        </w:rPr>
        <w:t xml:space="preserve">1.1.6. </w:t>
      </w:r>
      <w:r w:rsidR="008C626A" w:rsidRPr="00B63C5F">
        <w:rPr>
          <w:bCs/>
          <w:color w:val="000000"/>
          <w:sz w:val="22"/>
          <w:szCs w:val="22"/>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73390E76" w14:textId="77777777" w:rsidR="00B63C5F" w:rsidRDefault="00B63C5F" w:rsidP="00E96D88">
      <w:pPr>
        <w:spacing w:after="0"/>
        <w:ind w:firstLine="709"/>
        <w:rPr>
          <w:bCs/>
          <w:color w:val="000000"/>
          <w:sz w:val="22"/>
          <w:szCs w:val="22"/>
        </w:rPr>
      </w:pPr>
      <w:r>
        <w:rPr>
          <w:bCs/>
          <w:color w:val="000000"/>
          <w:sz w:val="22"/>
          <w:szCs w:val="22"/>
        </w:rPr>
        <w:t xml:space="preserve">1.1.7. </w:t>
      </w:r>
      <w:r w:rsidR="008C626A" w:rsidRPr="00B63C5F">
        <w:rPr>
          <w:bCs/>
          <w:color w:val="000000"/>
          <w:sz w:val="22"/>
          <w:szCs w:val="22"/>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41B6D87A" w14:textId="62508869" w:rsidR="008C626A" w:rsidRPr="00B63C5F" w:rsidRDefault="00B63C5F" w:rsidP="00E96D88">
      <w:pPr>
        <w:spacing w:after="0"/>
        <w:ind w:firstLine="709"/>
        <w:rPr>
          <w:bCs/>
          <w:color w:val="000000"/>
          <w:sz w:val="22"/>
          <w:szCs w:val="22"/>
        </w:rPr>
      </w:pPr>
      <w:r>
        <w:rPr>
          <w:bCs/>
          <w:color w:val="000000"/>
          <w:sz w:val="22"/>
          <w:szCs w:val="22"/>
        </w:rPr>
        <w:t xml:space="preserve">1.1.8. </w:t>
      </w:r>
      <w:r w:rsidR="008C626A" w:rsidRPr="00B63C5F">
        <w:rPr>
          <w:bCs/>
          <w:color w:val="000000"/>
          <w:sz w:val="22"/>
          <w:szCs w:val="22"/>
        </w:rPr>
        <w:t>Оператором электронной площадки обеспечивается конфиденциальность информации:</w:t>
      </w:r>
    </w:p>
    <w:p w14:paraId="1E9B8DB9" w14:textId="77777777" w:rsidR="008C626A" w:rsidRPr="008C626A" w:rsidRDefault="008C626A" w:rsidP="00E96D88">
      <w:pPr>
        <w:pStyle w:val="affb"/>
        <w:spacing w:after="0"/>
        <w:ind w:left="0" w:firstLine="709"/>
        <w:rPr>
          <w:bCs/>
          <w:color w:val="000000"/>
          <w:sz w:val="22"/>
          <w:szCs w:val="22"/>
        </w:rPr>
      </w:pPr>
      <w:r w:rsidRPr="008C626A">
        <w:rPr>
          <w:bCs/>
          <w:color w:val="000000"/>
          <w:sz w:val="22"/>
          <w:szCs w:val="22"/>
        </w:rPr>
        <w:lastRenderedPageBreak/>
        <w:t>1)</w:t>
      </w:r>
      <w:r w:rsidRPr="008C626A">
        <w:rPr>
          <w:bCs/>
          <w:color w:val="000000"/>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5098BE09" w14:textId="444AEB12" w:rsidR="008C626A" w:rsidRDefault="008C626A" w:rsidP="00E96D88">
      <w:pPr>
        <w:spacing w:after="0"/>
        <w:ind w:firstLine="709"/>
        <w:rPr>
          <w:bCs/>
          <w:color w:val="000000"/>
          <w:sz w:val="22"/>
          <w:szCs w:val="22"/>
        </w:rPr>
      </w:pPr>
      <w:r w:rsidRPr="00B63C5F">
        <w:rPr>
          <w:bCs/>
          <w:color w:val="000000"/>
          <w:sz w:val="22"/>
          <w:szCs w:val="22"/>
        </w:rPr>
        <w:t>2)</w:t>
      </w:r>
      <w:r w:rsidRPr="00B63C5F">
        <w:rPr>
          <w:bCs/>
          <w:color w:val="000000"/>
          <w:sz w:val="22"/>
          <w:szCs w:val="22"/>
        </w:rPr>
        <w:tab/>
        <w:t xml:space="preserve">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w:t>
      </w:r>
      <w:proofErr w:type="gramStart"/>
      <w:r w:rsidRPr="00B63C5F">
        <w:rPr>
          <w:bCs/>
          <w:color w:val="000000"/>
          <w:sz w:val="22"/>
          <w:szCs w:val="22"/>
        </w:rPr>
        <w:t>2  статьи</w:t>
      </w:r>
      <w:proofErr w:type="gramEnd"/>
      <w:r w:rsidRPr="00B63C5F">
        <w:rPr>
          <w:bCs/>
          <w:color w:val="000000"/>
          <w:sz w:val="22"/>
          <w:szCs w:val="22"/>
        </w:rPr>
        <w:t xml:space="preserve"> 3.3 Закона №223-ФЗ, доступа к данным заявкам.</w:t>
      </w:r>
    </w:p>
    <w:p w14:paraId="734FD23F" w14:textId="77777777" w:rsidR="00E96D88" w:rsidRDefault="00E96D88" w:rsidP="00E96D88">
      <w:pPr>
        <w:spacing w:after="0"/>
        <w:ind w:firstLine="709"/>
        <w:rPr>
          <w:bCs/>
          <w:color w:val="000000"/>
          <w:sz w:val="22"/>
          <w:szCs w:val="22"/>
        </w:rPr>
      </w:pPr>
    </w:p>
    <w:p w14:paraId="23F7F77B" w14:textId="77777777" w:rsidR="00E96D88" w:rsidRPr="00E96D88" w:rsidRDefault="00E96D88" w:rsidP="00E96D88">
      <w:pPr>
        <w:tabs>
          <w:tab w:val="left" w:pos="390"/>
        </w:tabs>
        <w:spacing w:after="0"/>
        <w:ind w:left="624"/>
        <w:outlineLvl w:val="1"/>
        <w:rPr>
          <w:b/>
          <w:color w:val="000000"/>
          <w:sz w:val="22"/>
          <w:szCs w:val="22"/>
        </w:rPr>
      </w:pPr>
      <w:r w:rsidRPr="00E96D88">
        <w:rPr>
          <w:b/>
          <w:color w:val="000000"/>
          <w:sz w:val="22"/>
          <w:szCs w:val="22"/>
        </w:rPr>
        <w:t xml:space="preserve">1.2. </w:t>
      </w:r>
      <w:bookmarkStart w:id="1" w:name="_Toc248770790"/>
      <w:bookmarkStart w:id="2" w:name="_Toc77353505"/>
      <w:r w:rsidRPr="00E96D88">
        <w:rPr>
          <w:b/>
          <w:color w:val="000000"/>
          <w:sz w:val="22"/>
          <w:szCs w:val="22"/>
        </w:rPr>
        <w:t>Порядок предоставления Извещения о закупке</w:t>
      </w:r>
      <w:bookmarkEnd w:id="1"/>
      <w:bookmarkEnd w:id="2"/>
    </w:p>
    <w:p w14:paraId="7ADDF429" w14:textId="3B96BCDE" w:rsidR="00E96D88" w:rsidRPr="007249A6" w:rsidRDefault="00121136" w:rsidP="00E46476">
      <w:pPr>
        <w:spacing w:after="0"/>
        <w:ind w:firstLine="709"/>
        <w:rPr>
          <w:sz w:val="22"/>
          <w:szCs w:val="22"/>
        </w:rPr>
      </w:pPr>
      <w:r w:rsidRPr="007249A6">
        <w:rPr>
          <w:sz w:val="22"/>
          <w:szCs w:val="22"/>
        </w:rPr>
        <w:t xml:space="preserve">1.2.1. </w:t>
      </w:r>
      <w:r w:rsidR="00E96D88" w:rsidRPr="007249A6">
        <w:rPr>
          <w:sz w:val="22"/>
          <w:szCs w:val="22"/>
        </w:rPr>
        <w:t>Извещение доступно для ознакомления в единой информационной системе на официальном сайте Единой информационной системы в сфере закупок (</w:t>
      </w:r>
      <w:hyperlink r:id="rId9" w:history="1">
        <w:r w:rsidR="00E96D88" w:rsidRPr="007249A6">
          <w:rPr>
            <w:sz w:val="22"/>
            <w:szCs w:val="22"/>
          </w:rPr>
          <w:t>www.zakupki.gov.ru</w:t>
        </w:r>
      </w:hyperlink>
      <w:r w:rsidR="00E96D88" w:rsidRPr="007249A6">
        <w:rPr>
          <w:sz w:val="22"/>
          <w:szCs w:val="22"/>
        </w:rPr>
        <w:t>) и на сайте оператора ЭП (</w:t>
      </w:r>
      <w:hyperlink r:id="rId10" w:history="1">
        <w:r w:rsidR="00E96D88" w:rsidRPr="007249A6">
          <w:t>http://etp-region.ru/</w:t>
        </w:r>
      </w:hyperlink>
      <w:r w:rsidR="00E96D88" w:rsidRPr="007249A6">
        <w:rPr>
          <w:sz w:val="22"/>
          <w:szCs w:val="22"/>
        </w:rPr>
        <w:t>) без взимания платы.</w:t>
      </w:r>
    </w:p>
    <w:p w14:paraId="27567393" w14:textId="407F44FE" w:rsidR="00E96D88" w:rsidRPr="007249A6" w:rsidRDefault="00121136" w:rsidP="00E46476">
      <w:pPr>
        <w:spacing w:after="0"/>
        <w:ind w:firstLine="709"/>
        <w:rPr>
          <w:sz w:val="22"/>
          <w:szCs w:val="22"/>
        </w:rPr>
      </w:pPr>
      <w:r w:rsidRPr="007249A6">
        <w:rPr>
          <w:sz w:val="22"/>
          <w:szCs w:val="22"/>
        </w:rPr>
        <w:t xml:space="preserve">1.2.2. </w:t>
      </w:r>
      <w:r w:rsidR="00E96D88" w:rsidRPr="007249A6">
        <w:rPr>
          <w:sz w:val="22"/>
          <w:szCs w:val="22"/>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t>
      </w:r>
      <w:hyperlink r:id="rId11" w:history="1">
        <w:r w:rsidR="00E96D88" w:rsidRPr="007249A6">
          <w:rPr>
            <w:sz w:val="22"/>
            <w:szCs w:val="22"/>
          </w:rPr>
          <w:t>www.zakupki.gov.ru</w:t>
        </w:r>
      </w:hyperlink>
      <w:r w:rsidR="00E96D88" w:rsidRPr="007249A6">
        <w:rPr>
          <w:sz w:val="22"/>
          <w:szCs w:val="22"/>
        </w:rPr>
        <w:t>) или с сайта Электронной торговой площадки (</w:t>
      </w:r>
      <w:hyperlink r:id="rId12" w:history="1">
        <w:r w:rsidR="00E96D88" w:rsidRPr="007249A6">
          <w:t>http://etp-region.ru/</w:t>
        </w:r>
      </w:hyperlink>
      <w:r w:rsidR="00E96D88" w:rsidRPr="007249A6">
        <w:rPr>
          <w:sz w:val="22"/>
          <w:szCs w:val="22"/>
        </w:rPr>
        <w:t>). Плата за предоставление Извещения о закупке не установлена. Предоставление Извещения на бумажном носителе не предусмотрено.</w:t>
      </w:r>
    </w:p>
    <w:p w14:paraId="18CA3671" w14:textId="6E6F7108" w:rsidR="00121136" w:rsidRPr="00E46476" w:rsidRDefault="00121136" w:rsidP="00E46476">
      <w:pPr>
        <w:pStyle w:val="affb"/>
        <w:numPr>
          <w:ilvl w:val="2"/>
          <w:numId w:val="18"/>
        </w:numPr>
        <w:spacing w:after="0"/>
        <w:ind w:left="0" w:firstLine="709"/>
        <w:rPr>
          <w:sz w:val="22"/>
          <w:szCs w:val="22"/>
        </w:rPr>
      </w:pPr>
      <w:r w:rsidRPr="00E46476">
        <w:rPr>
          <w:sz w:val="22"/>
          <w:szCs w:val="22"/>
        </w:rPr>
        <w:t>Язык Извещения: русский.</w:t>
      </w:r>
    </w:p>
    <w:p w14:paraId="679E16CC" w14:textId="77777777" w:rsidR="00E96D88" w:rsidRPr="00121136" w:rsidRDefault="00E96D88" w:rsidP="00E96D88">
      <w:pPr>
        <w:ind w:firstLine="720"/>
        <w:rPr>
          <w:sz w:val="22"/>
          <w:szCs w:val="22"/>
        </w:rPr>
      </w:pPr>
    </w:p>
    <w:p w14:paraId="552CD514" w14:textId="77777777" w:rsidR="00E96D88" w:rsidRPr="00121136" w:rsidRDefault="00E96D88" w:rsidP="00E96D88">
      <w:pPr>
        <w:pStyle w:val="Default"/>
        <w:ind w:firstLine="709"/>
        <w:outlineLvl w:val="1"/>
        <w:rPr>
          <w:b/>
          <w:sz w:val="22"/>
          <w:szCs w:val="22"/>
        </w:rPr>
      </w:pPr>
      <w:r w:rsidRPr="00121136">
        <w:rPr>
          <w:b/>
          <w:sz w:val="22"/>
          <w:szCs w:val="22"/>
        </w:rPr>
        <w:t xml:space="preserve">1.3. </w:t>
      </w:r>
      <w:bookmarkStart w:id="3" w:name="_Toc77353507"/>
      <w:r w:rsidRPr="00121136">
        <w:rPr>
          <w:b/>
          <w:sz w:val="22"/>
          <w:szCs w:val="22"/>
        </w:rPr>
        <w:t>Заявка на участие в закупке</w:t>
      </w:r>
      <w:bookmarkEnd w:id="3"/>
    </w:p>
    <w:p w14:paraId="33F74844" w14:textId="2F2D8D71" w:rsidR="00E96D88" w:rsidRPr="00121136" w:rsidRDefault="00E96D88" w:rsidP="00E96D88">
      <w:pPr>
        <w:pStyle w:val="6767677667"/>
        <w:numPr>
          <w:ilvl w:val="2"/>
          <w:numId w:val="15"/>
        </w:numPr>
        <w:ind w:left="0" w:firstLine="709"/>
        <w:rPr>
          <w:color w:val="auto"/>
          <w:sz w:val="22"/>
          <w:szCs w:val="22"/>
        </w:rPr>
      </w:pPr>
      <w:r w:rsidRPr="00121136">
        <w:rPr>
          <w:color w:val="auto"/>
          <w:sz w:val="22"/>
          <w:szCs w:val="22"/>
        </w:rPr>
        <w:t>Участие в закупках осуществляется без взимания платы Заказчиком.</w:t>
      </w:r>
    </w:p>
    <w:p w14:paraId="309C370A" w14:textId="3E0AAC64" w:rsidR="00E96D88" w:rsidRPr="00121136" w:rsidRDefault="00E96D88" w:rsidP="00E96D88">
      <w:pPr>
        <w:pStyle w:val="affb"/>
        <w:numPr>
          <w:ilvl w:val="2"/>
          <w:numId w:val="15"/>
        </w:numPr>
        <w:spacing w:after="0"/>
        <w:ind w:left="0" w:firstLine="709"/>
        <w:rPr>
          <w:sz w:val="22"/>
          <w:szCs w:val="22"/>
        </w:rPr>
      </w:pPr>
      <w:r w:rsidRPr="00121136">
        <w:rPr>
          <w:sz w:val="22"/>
          <w:szCs w:val="22"/>
        </w:rPr>
        <w:t>Участник закупки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закупки, подавшего такую заявку, который может привести к отклонению его заявки.</w:t>
      </w:r>
    </w:p>
    <w:p w14:paraId="73F84868" w14:textId="77777777" w:rsidR="00E96D88" w:rsidRPr="00121136" w:rsidRDefault="00E96D88" w:rsidP="00E96D88">
      <w:pPr>
        <w:numPr>
          <w:ilvl w:val="2"/>
          <w:numId w:val="15"/>
        </w:numPr>
        <w:spacing w:after="0"/>
        <w:ind w:left="0" w:firstLine="709"/>
        <w:rPr>
          <w:sz w:val="22"/>
          <w:szCs w:val="22"/>
        </w:rPr>
      </w:pPr>
      <w:r w:rsidRPr="00121136">
        <w:rPr>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14:paraId="16FEAC74" w14:textId="77777777" w:rsidR="00E96D88" w:rsidRPr="00121136" w:rsidRDefault="00E96D88" w:rsidP="00E96D88">
      <w:pPr>
        <w:numPr>
          <w:ilvl w:val="2"/>
          <w:numId w:val="15"/>
        </w:numPr>
        <w:spacing w:after="0"/>
        <w:ind w:left="0" w:firstLine="709"/>
        <w:rPr>
          <w:sz w:val="22"/>
          <w:szCs w:val="22"/>
        </w:rPr>
      </w:pPr>
      <w:r w:rsidRPr="00121136">
        <w:rPr>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432A9C8E" w14:textId="139FC2EF" w:rsidR="00E96D88" w:rsidRDefault="00E96D88" w:rsidP="00E96D88">
      <w:pPr>
        <w:numPr>
          <w:ilvl w:val="2"/>
          <w:numId w:val="15"/>
        </w:numPr>
        <w:spacing w:after="0"/>
        <w:ind w:left="0" w:firstLine="709"/>
        <w:rPr>
          <w:sz w:val="22"/>
          <w:szCs w:val="22"/>
        </w:rPr>
      </w:pPr>
      <w:r w:rsidRPr="00121136">
        <w:rPr>
          <w:sz w:val="22"/>
          <w:szCs w:val="22"/>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несёт участник закупки. Предоставление недостоверных сведений в заявке влечёт к её отклонению от участия в закупке.</w:t>
      </w:r>
    </w:p>
    <w:p w14:paraId="4B88D8A6" w14:textId="0A817D0F" w:rsidR="00B24CE6" w:rsidRDefault="00B24CE6" w:rsidP="00B24CE6">
      <w:pPr>
        <w:numPr>
          <w:ilvl w:val="2"/>
          <w:numId w:val="15"/>
        </w:numPr>
        <w:spacing w:after="0"/>
        <w:ind w:left="0" w:firstLine="709"/>
        <w:rPr>
          <w:sz w:val="22"/>
          <w:szCs w:val="22"/>
        </w:rPr>
      </w:pPr>
      <w:r w:rsidRPr="00B24CE6">
        <w:rPr>
          <w:sz w:val="22"/>
          <w:szCs w:val="22"/>
        </w:rPr>
        <w:t>Заявка на участие в закупке, полученная Заказчиком после окончания срока окончания приёма таких заявок, не рассматривается Заказчиком.</w:t>
      </w:r>
    </w:p>
    <w:p w14:paraId="24A74D3E" w14:textId="77777777" w:rsidR="00B5111A" w:rsidRDefault="00B5111A" w:rsidP="00B5111A">
      <w:pPr>
        <w:spacing w:after="0"/>
        <w:ind w:left="709"/>
        <w:rPr>
          <w:sz w:val="22"/>
          <w:szCs w:val="22"/>
        </w:rPr>
      </w:pPr>
    </w:p>
    <w:p w14:paraId="23CF688F" w14:textId="738A1E8D" w:rsidR="00B5111A" w:rsidRPr="00B5111A" w:rsidRDefault="00B5111A" w:rsidP="00B5111A">
      <w:pPr>
        <w:pStyle w:val="Default"/>
        <w:numPr>
          <w:ilvl w:val="1"/>
          <w:numId w:val="15"/>
        </w:numPr>
        <w:outlineLvl w:val="1"/>
        <w:rPr>
          <w:b/>
          <w:bCs/>
          <w:color w:val="auto"/>
          <w:sz w:val="22"/>
          <w:szCs w:val="22"/>
        </w:rPr>
      </w:pPr>
      <w:bookmarkStart w:id="4" w:name="_Toc248770795"/>
      <w:bookmarkStart w:id="5" w:name="_Toc379718783"/>
      <w:bookmarkStart w:id="6" w:name="_Toc387991525"/>
      <w:bookmarkStart w:id="7" w:name="_Toc77353511"/>
      <w:r w:rsidRPr="00B5111A">
        <w:rPr>
          <w:b/>
          <w:bCs/>
          <w:color w:val="auto"/>
          <w:sz w:val="22"/>
          <w:szCs w:val="22"/>
        </w:rPr>
        <w:t>Требования к формату, наименованию, размеру и составу файлов заявки участника</w:t>
      </w:r>
      <w:bookmarkEnd w:id="4"/>
      <w:bookmarkEnd w:id="5"/>
      <w:bookmarkEnd w:id="6"/>
      <w:bookmarkEnd w:id="7"/>
    </w:p>
    <w:p w14:paraId="66EB065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Заявка на участие в закупке подаётся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615F5A59"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Все файлы заявки участника закупки должны иметь распространённые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2219F641" w14:textId="32543ED1" w:rsidR="00B5111A" w:rsidRPr="00B5111A" w:rsidRDefault="00B5111A" w:rsidP="00B5111A">
      <w:pPr>
        <w:numPr>
          <w:ilvl w:val="2"/>
          <w:numId w:val="15"/>
        </w:numPr>
        <w:spacing w:after="0"/>
        <w:ind w:left="0" w:firstLine="709"/>
        <w:rPr>
          <w:sz w:val="22"/>
          <w:szCs w:val="22"/>
        </w:rPr>
      </w:pPr>
      <w:r w:rsidRPr="00B5111A">
        <w:rPr>
          <w:sz w:val="22"/>
          <w:szCs w:val="22"/>
        </w:rPr>
        <w:t>Документы, подготовленные участником, размещаются в виде файлов в формате с расширением «</w:t>
      </w:r>
      <w:r w:rsidRPr="00B5111A">
        <w:rPr>
          <w:sz w:val="22"/>
          <w:szCs w:val="22"/>
          <w:lang w:val="en-US"/>
        </w:rPr>
        <w:t>doc</w:t>
      </w:r>
      <w:r w:rsidRPr="00B5111A">
        <w:rPr>
          <w:sz w:val="22"/>
          <w:szCs w:val="22"/>
        </w:rPr>
        <w:t>», «</w:t>
      </w:r>
      <w:r w:rsidRPr="00B5111A">
        <w:rPr>
          <w:sz w:val="22"/>
          <w:szCs w:val="22"/>
          <w:lang w:val="en-US"/>
        </w:rPr>
        <w:t>doc</w:t>
      </w:r>
      <w:r w:rsidRPr="00B5111A">
        <w:rPr>
          <w:sz w:val="22"/>
          <w:szCs w:val="22"/>
        </w:rPr>
        <w:t>х», «</w:t>
      </w:r>
      <w:r w:rsidRPr="00B5111A">
        <w:rPr>
          <w:sz w:val="22"/>
          <w:szCs w:val="22"/>
          <w:lang w:val="en-US"/>
        </w:rPr>
        <w:t>rtf</w:t>
      </w:r>
      <w:r w:rsidRPr="00B5111A">
        <w:rPr>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sidRPr="00B5111A">
        <w:rPr>
          <w:sz w:val="22"/>
          <w:szCs w:val="22"/>
        </w:rPr>
        <w:t>Microsoft</w:t>
      </w:r>
      <w:proofErr w:type="spellEnd"/>
      <w:r w:rsidRPr="00B5111A">
        <w:rPr>
          <w:sz w:val="22"/>
          <w:szCs w:val="22"/>
        </w:rPr>
        <w:t xml:space="preserve"> </w:t>
      </w:r>
      <w:proofErr w:type="spellStart"/>
      <w:r w:rsidRPr="00B5111A">
        <w:rPr>
          <w:sz w:val="22"/>
          <w:szCs w:val="22"/>
        </w:rPr>
        <w:t>Office</w:t>
      </w:r>
      <w:proofErr w:type="spellEnd"/>
      <w:r w:rsidRPr="00B5111A">
        <w:rPr>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14:paraId="5908E0FF" w14:textId="7FD167DB" w:rsidR="00B5111A" w:rsidRPr="00B5111A" w:rsidRDefault="00B5111A" w:rsidP="00B5111A">
      <w:pPr>
        <w:numPr>
          <w:ilvl w:val="2"/>
          <w:numId w:val="15"/>
        </w:numPr>
        <w:spacing w:after="0"/>
        <w:ind w:left="0" w:firstLine="709"/>
        <w:rPr>
          <w:sz w:val="22"/>
          <w:szCs w:val="22"/>
        </w:rPr>
      </w:pPr>
      <w:r w:rsidRPr="00B5111A">
        <w:rPr>
          <w:sz w:val="22"/>
          <w:szCs w:val="22"/>
        </w:rPr>
        <w:t>Участник может дополнительно (информационно) приложить документы</w:t>
      </w:r>
      <w:r>
        <w:rPr>
          <w:sz w:val="22"/>
          <w:szCs w:val="22"/>
        </w:rPr>
        <w:t xml:space="preserve"> </w:t>
      </w:r>
      <w:r w:rsidRPr="00B5111A">
        <w:rPr>
          <w:sz w:val="22"/>
          <w:szCs w:val="22"/>
        </w:rPr>
        <w:t>в других форматах (</w:t>
      </w:r>
      <w:r w:rsidRPr="00B5111A">
        <w:rPr>
          <w:sz w:val="22"/>
          <w:szCs w:val="22"/>
          <w:lang w:val="en-US"/>
        </w:rPr>
        <w:t>pdf</w:t>
      </w:r>
      <w:r w:rsidRPr="00B5111A">
        <w:rPr>
          <w:sz w:val="22"/>
          <w:szCs w:val="22"/>
        </w:rPr>
        <w:t xml:space="preserve">, </w:t>
      </w:r>
      <w:r w:rsidRPr="00B5111A">
        <w:rPr>
          <w:sz w:val="22"/>
          <w:szCs w:val="22"/>
          <w:lang w:val="en-US"/>
        </w:rPr>
        <w:t>jpeg</w:t>
      </w:r>
      <w:r w:rsidRPr="00B5111A">
        <w:rPr>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44AC781E"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2788FCCD" w14:textId="77777777" w:rsidR="00B5111A" w:rsidRPr="00B5111A" w:rsidRDefault="00B5111A" w:rsidP="00B5111A">
      <w:pPr>
        <w:numPr>
          <w:ilvl w:val="2"/>
          <w:numId w:val="15"/>
        </w:numPr>
        <w:spacing w:after="0"/>
        <w:ind w:left="0" w:firstLine="709"/>
        <w:rPr>
          <w:sz w:val="22"/>
          <w:szCs w:val="22"/>
        </w:rPr>
      </w:pPr>
      <w:r w:rsidRPr="00B5111A">
        <w:rPr>
          <w:sz w:val="22"/>
          <w:szCs w:val="22"/>
        </w:rPr>
        <w:t>Наименование файла должно позволять идентифицировать документ(-ы).</w:t>
      </w:r>
    </w:p>
    <w:p w14:paraId="4D571F83" w14:textId="77777777" w:rsidR="00B5111A" w:rsidRPr="00B5111A" w:rsidRDefault="00B5111A" w:rsidP="00B5111A">
      <w:pPr>
        <w:numPr>
          <w:ilvl w:val="2"/>
          <w:numId w:val="15"/>
        </w:numPr>
        <w:spacing w:after="0"/>
        <w:ind w:left="0" w:firstLine="709"/>
        <w:rPr>
          <w:sz w:val="22"/>
          <w:szCs w:val="22"/>
        </w:rPr>
      </w:pPr>
      <w:r w:rsidRPr="00B5111A">
        <w:rPr>
          <w:sz w:val="22"/>
          <w:szCs w:val="22"/>
        </w:rPr>
        <w:lastRenderedPageBreak/>
        <w:t>Требуется, чтобы каждому документу соответствовал отдельный файл за исключением случаев, указанных ниже:</w:t>
      </w:r>
    </w:p>
    <w:p w14:paraId="2260B2AB" w14:textId="77777777" w:rsidR="00B5111A" w:rsidRPr="00B5111A" w:rsidRDefault="00B5111A" w:rsidP="00B5111A">
      <w:pPr>
        <w:numPr>
          <w:ilvl w:val="2"/>
          <w:numId w:val="16"/>
        </w:numPr>
        <w:spacing w:after="0"/>
        <w:ind w:left="0" w:firstLine="709"/>
        <w:rPr>
          <w:sz w:val="22"/>
          <w:szCs w:val="22"/>
        </w:rPr>
      </w:pPr>
      <w:r w:rsidRPr="00B5111A">
        <w:rPr>
          <w:sz w:val="22"/>
          <w:szCs w:val="22"/>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72B307EF" w14:textId="77777777" w:rsidR="00B5111A" w:rsidRPr="00B5111A" w:rsidRDefault="00B5111A" w:rsidP="00B5111A">
      <w:pPr>
        <w:numPr>
          <w:ilvl w:val="2"/>
          <w:numId w:val="16"/>
        </w:numPr>
        <w:spacing w:after="0"/>
        <w:ind w:left="0" w:firstLine="709"/>
        <w:rPr>
          <w:sz w:val="22"/>
          <w:szCs w:val="22"/>
        </w:rPr>
      </w:pPr>
      <w:r w:rsidRPr="00B5111A">
        <w:rPr>
          <w:sz w:val="22"/>
          <w:szCs w:val="22"/>
        </w:rPr>
        <w:t xml:space="preserve">Документы могут быть сгруппированы без ущерба для их восприятия. Например, копии: лицензий, сертификатов и т.п. </w:t>
      </w:r>
    </w:p>
    <w:p w14:paraId="5944566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Наименование файла + формат (расширение) файла (включая файлы, размещённые в архивах) должны иметь уникальное значение и не повторяться. Файлы, размещённые в архиве, указываются в следующем виде: «наименование архивного файла», знак «/» «наименование файла». </w:t>
      </w:r>
    </w:p>
    <w:p w14:paraId="4B2A8B06" w14:textId="2DB3B3EA" w:rsidR="00B5111A" w:rsidRPr="007249A6" w:rsidRDefault="00B5111A" w:rsidP="007249A6">
      <w:pPr>
        <w:pStyle w:val="affb"/>
        <w:spacing w:after="0"/>
        <w:ind w:left="714"/>
        <w:outlineLvl w:val="1"/>
        <w:rPr>
          <w:b/>
          <w:bCs/>
          <w:sz w:val="22"/>
          <w:szCs w:val="22"/>
        </w:rPr>
      </w:pPr>
    </w:p>
    <w:p w14:paraId="0BF2229F" w14:textId="6C85C00B" w:rsidR="00E96D88" w:rsidRPr="007249A6" w:rsidRDefault="007249A6" w:rsidP="007249A6">
      <w:pPr>
        <w:pStyle w:val="affb"/>
        <w:numPr>
          <w:ilvl w:val="1"/>
          <w:numId w:val="15"/>
        </w:numPr>
        <w:spacing w:after="0"/>
        <w:outlineLvl w:val="1"/>
        <w:rPr>
          <w:b/>
          <w:bCs/>
          <w:sz w:val="22"/>
          <w:szCs w:val="22"/>
        </w:rPr>
      </w:pPr>
      <w:r w:rsidRPr="007249A6">
        <w:rPr>
          <w:b/>
          <w:bCs/>
          <w:sz w:val="22"/>
          <w:szCs w:val="22"/>
        </w:rPr>
        <w:t xml:space="preserve"> </w:t>
      </w:r>
      <w:r w:rsidR="00E96D88" w:rsidRPr="007249A6">
        <w:rPr>
          <w:b/>
          <w:bCs/>
          <w:sz w:val="22"/>
          <w:szCs w:val="22"/>
        </w:rPr>
        <w:t>Общий порядок рассмотрения заявок участников при проведении закупок</w:t>
      </w:r>
    </w:p>
    <w:p w14:paraId="5F59F651" w14:textId="578F2AD2"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.1. 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194B7A36" w14:textId="57B2D149"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.2. В случае установления недостоверности информации, представленной участником закупки в заявке, комиссия (Заказчик) обязана отстранить такого участника от участия в закупке на любом этапе проведения закупки.</w:t>
      </w:r>
    </w:p>
    <w:p w14:paraId="3C286ADF" w14:textId="4BC11B53" w:rsidR="008C626A"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.3. В случае отсутствия в заявке на участие в закупке отдельных документов, а также вопросов по содержанию предложения у членов комиссии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комиссией, но он должен быть одинаковым для всех участников, подавших заявки.</w:t>
      </w:r>
    </w:p>
    <w:p w14:paraId="3465FA52" w14:textId="77777777" w:rsidR="00E96D88" w:rsidRPr="008C626A" w:rsidRDefault="00E96D88" w:rsidP="00E96D88">
      <w:pPr>
        <w:spacing w:after="0"/>
        <w:rPr>
          <w:bCs/>
          <w:color w:val="000000"/>
          <w:sz w:val="22"/>
          <w:szCs w:val="22"/>
        </w:rPr>
      </w:pPr>
    </w:p>
    <w:p w14:paraId="1DB38FF3" w14:textId="48A91E8C" w:rsidR="00C82BAD" w:rsidRPr="00796368" w:rsidRDefault="00C82BAD" w:rsidP="007249A6">
      <w:pPr>
        <w:pStyle w:val="affb"/>
        <w:numPr>
          <w:ilvl w:val="1"/>
          <w:numId w:val="15"/>
        </w:numPr>
        <w:spacing w:after="0"/>
        <w:outlineLvl w:val="1"/>
        <w:rPr>
          <w:b/>
          <w:bCs/>
          <w:sz w:val="22"/>
          <w:szCs w:val="22"/>
        </w:rPr>
      </w:pPr>
      <w:bookmarkStart w:id="8" w:name="_Toc198287205"/>
      <w:bookmarkStart w:id="9" w:name="_Toc248770782"/>
      <w:bookmarkStart w:id="10" w:name="_Toc77353484"/>
      <w:r w:rsidRPr="00796368">
        <w:rPr>
          <w:b/>
          <w:bCs/>
          <w:sz w:val="22"/>
          <w:szCs w:val="22"/>
        </w:rPr>
        <w:t>Расходы на участие в закупке</w:t>
      </w:r>
      <w:bookmarkEnd w:id="8"/>
      <w:bookmarkEnd w:id="9"/>
      <w:bookmarkEnd w:id="10"/>
    </w:p>
    <w:p w14:paraId="0CA62E34" w14:textId="53E8D9B1" w:rsidR="00C82BAD" w:rsidRPr="00C82BAD" w:rsidRDefault="00121136" w:rsidP="00121136">
      <w:pPr>
        <w:ind w:firstLine="709"/>
        <w:rPr>
          <w:sz w:val="22"/>
          <w:szCs w:val="22"/>
        </w:rPr>
      </w:pPr>
      <w:r>
        <w:rPr>
          <w:sz w:val="22"/>
          <w:szCs w:val="22"/>
        </w:rPr>
        <w:t>1.</w:t>
      </w:r>
      <w:r w:rsidR="00796368">
        <w:rPr>
          <w:sz w:val="22"/>
          <w:szCs w:val="22"/>
        </w:rPr>
        <w:t>6</w:t>
      </w:r>
      <w:r>
        <w:rPr>
          <w:sz w:val="22"/>
          <w:szCs w:val="22"/>
        </w:rPr>
        <w:t xml:space="preserve">.1. </w:t>
      </w:r>
      <w:r w:rsidR="00C82BAD" w:rsidRPr="00C82BAD">
        <w:rPr>
          <w:sz w:val="22"/>
          <w:szCs w:val="22"/>
        </w:rPr>
        <w:t>Участник закупки несёт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24F2D40A" w14:textId="12BD4F04" w:rsidR="00810613" w:rsidRPr="00C82BAD" w:rsidRDefault="00810613" w:rsidP="00C82BAD">
      <w:pPr>
        <w:spacing w:after="0"/>
        <w:rPr>
          <w:sz w:val="20"/>
          <w:szCs w:val="20"/>
        </w:rPr>
      </w:pPr>
    </w:p>
    <w:p w14:paraId="038CF598" w14:textId="51B670FB" w:rsidR="00810613" w:rsidRDefault="00810613">
      <w:pPr>
        <w:spacing w:after="0"/>
        <w:ind w:left="-426" w:firstLine="708"/>
        <w:rPr>
          <w:bCs/>
          <w:color w:val="000000"/>
          <w:sz w:val="22"/>
          <w:szCs w:val="22"/>
        </w:rPr>
      </w:pPr>
    </w:p>
    <w:p w14:paraId="5F191FD4" w14:textId="72021220" w:rsidR="00810613" w:rsidRDefault="00810613">
      <w:pPr>
        <w:spacing w:after="0"/>
        <w:ind w:left="-426" w:firstLine="708"/>
        <w:rPr>
          <w:bCs/>
          <w:color w:val="000000"/>
          <w:sz w:val="22"/>
          <w:szCs w:val="22"/>
        </w:rPr>
      </w:pPr>
    </w:p>
    <w:p w14:paraId="547E59CC" w14:textId="0E47D0D6" w:rsidR="00B36F8B" w:rsidRDefault="00B36F8B">
      <w:pPr>
        <w:spacing w:after="0"/>
        <w:ind w:left="-426" w:firstLine="708"/>
        <w:rPr>
          <w:bCs/>
          <w:color w:val="000000"/>
          <w:sz w:val="22"/>
          <w:szCs w:val="22"/>
        </w:rPr>
      </w:pPr>
    </w:p>
    <w:p w14:paraId="74236087" w14:textId="0C3B237E" w:rsidR="00B36F8B" w:rsidRDefault="00B36F8B">
      <w:pPr>
        <w:spacing w:after="0"/>
        <w:ind w:left="-426" w:firstLine="708"/>
        <w:rPr>
          <w:bCs/>
          <w:color w:val="000000"/>
          <w:sz w:val="22"/>
          <w:szCs w:val="22"/>
        </w:rPr>
      </w:pPr>
    </w:p>
    <w:p w14:paraId="53CD4368" w14:textId="049FD430" w:rsidR="00B36F8B" w:rsidRDefault="00B36F8B">
      <w:pPr>
        <w:spacing w:after="0"/>
        <w:ind w:left="-426" w:firstLine="708"/>
        <w:rPr>
          <w:bCs/>
          <w:color w:val="000000"/>
          <w:sz w:val="22"/>
          <w:szCs w:val="22"/>
        </w:rPr>
      </w:pPr>
    </w:p>
    <w:p w14:paraId="029BDC08" w14:textId="3054C0ED" w:rsidR="00B36F8B" w:rsidRDefault="00B36F8B">
      <w:pPr>
        <w:spacing w:after="0"/>
        <w:ind w:left="-426" w:firstLine="708"/>
        <w:rPr>
          <w:bCs/>
          <w:color w:val="000000"/>
          <w:sz w:val="22"/>
          <w:szCs w:val="22"/>
        </w:rPr>
      </w:pPr>
    </w:p>
    <w:p w14:paraId="3E7A0969" w14:textId="6AC7CC4C" w:rsidR="00B36F8B" w:rsidRDefault="00B36F8B">
      <w:pPr>
        <w:spacing w:after="0"/>
        <w:ind w:left="-426" w:firstLine="708"/>
        <w:rPr>
          <w:bCs/>
          <w:color w:val="000000"/>
          <w:sz w:val="22"/>
          <w:szCs w:val="22"/>
        </w:rPr>
      </w:pPr>
    </w:p>
    <w:p w14:paraId="0DF56092" w14:textId="19867651" w:rsidR="00B36F8B" w:rsidRDefault="00B36F8B">
      <w:pPr>
        <w:spacing w:after="0"/>
        <w:ind w:left="-426" w:firstLine="708"/>
        <w:rPr>
          <w:bCs/>
          <w:color w:val="000000"/>
          <w:sz w:val="22"/>
          <w:szCs w:val="22"/>
        </w:rPr>
      </w:pPr>
    </w:p>
    <w:p w14:paraId="5675BA85" w14:textId="7D8169E3" w:rsidR="00B36F8B" w:rsidRDefault="00B36F8B">
      <w:pPr>
        <w:spacing w:after="0"/>
        <w:ind w:left="-426" w:firstLine="708"/>
        <w:rPr>
          <w:bCs/>
          <w:color w:val="000000"/>
          <w:sz w:val="22"/>
          <w:szCs w:val="22"/>
        </w:rPr>
      </w:pPr>
    </w:p>
    <w:p w14:paraId="68C8270B" w14:textId="618EBB51" w:rsidR="00B36F8B" w:rsidRDefault="00B36F8B">
      <w:pPr>
        <w:spacing w:after="0"/>
        <w:ind w:left="-426" w:firstLine="708"/>
        <w:rPr>
          <w:bCs/>
          <w:color w:val="000000"/>
          <w:sz w:val="22"/>
          <w:szCs w:val="22"/>
        </w:rPr>
      </w:pPr>
    </w:p>
    <w:p w14:paraId="3BB508F7" w14:textId="2B25ACD8" w:rsidR="00B36F8B" w:rsidRDefault="00B36F8B">
      <w:pPr>
        <w:spacing w:after="0"/>
        <w:ind w:left="-426" w:firstLine="708"/>
        <w:rPr>
          <w:bCs/>
          <w:color w:val="000000"/>
          <w:sz w:val="22"/>
          <w:szCs w:val="22"/>
        </w:rPr>
      </w:pPr>
    </w:p>
    <w:p w14:paraId="5F64AE63" w14:textId="3482F697" w:rsidR="00B36F8B" w:rsidRDefault="00B36F8B">
      <w:pPr>
        <w:spacing w:after="0"/>
        <w:ind w:left="-426" w:firstLine="708"/>
        <w:rPr>
          <w:bCs/>
          <w:color w:val="000000"/>
          <w:sz w:val="22"/>
          <w:szCs w:val="22"/>
        </w:rPr>
      </w:pPr>
    </w:p>
    <w:p w14:paraId="1F3AC48B" w14:textId="2C92B920" w:rsidR="00B36F8B" w:rsidRDefault="00B36F8B">
      <w:pPr>
        <w:spacing w:after="0"/>
        <w:ind w:left="-426" w:firstLine="708"/>
        <w:rPr>
          <w:bCs/>
          <w:color w:val="000000"/>
          <w:sz w:val="22"/>
          <w:szCs w:val="22"/>
        </w:rPr>
      </w:pPr>
    </w:p>
    <w:p w14:paraId="13D4D60C" w14:textId="67244088" w:rsidR="00B36F8B" w:rsidRDefault="00B36F8B">
      <w:pPr>
        <w:spacing w:after="0"/>
        <w:ind w:left="-426" w:firstLine="708"/>
        <w:rPr>
          <w:bCs/>
          <w:color w:val="000000"/>
          <w:sz w:val="22"/>
          <w:szCs w:val="22"/>
        </w:rPr>
      </w:pPr>
    </w:p>
    <w:p w14:paraId="74CC87C1" w14:textId="6580FBF6" w:rsidR="00B36F8B" w:rsidRDefault="00B36F8B">
      <w:pPr>
        <w:spacing w:after="0"/>
        <w:ind w:left="-426" w:firstLine="708"/>
        <w:rPr>
          <w:bCs/>
          <w:color w:val="000000"/>
          <w:sz w:val="22"/>
          <w:szCs w:val="22"/>
        </w:rPr>
      </w:pPr>
    </w:p>
    <w:p w14:paraId="204EE828" w14:textId="0E2D0D91" w:rsidR="00B36F8B" w:rsidRDefault="00B36F8B">
      <w:pPr>
        <w:spacing w:after="0"/>
        <w:ind w:left="-426" w:firstLine="708"/>
        <w:rPr>
          <w:bCs/>
          <w:color w:val="000000"/>
          <w:sz w:val="22"/>
          <w:szCs w:val="22"/>
        </w:rPr>
      </w:pPr>
    </w:p>
    <w:p w14:paraId="716E2EA4" w14:textId="2B0047E9" w:rsidR="00B36F8B" w:rsidRDefault="00B36F8B">
      <w:pPr>
        <w:spacing w:after="0"/>
        <w:ind w:left="-426" w:firstLine="708"/>
        <w:rPr>
          <w:bCs/>
          <w:color w:val="000000"/>
          <w:sz w:val="22"/>
          <w:szCs w:val="22"/>
        </w:rPr>
      </w:pPr>
    </w:p>
    <w:p w14:paraId="44D372B6" w14:textId="7EE48B60" w:rsidR="00B36F8B" w:rsidRDefault="00B36F8B">
      <w:pPr>
        <w:spacing w:after="0"/>
        <w:ind w:left="-426" w:firstLine="708"/>
        <w:rPr>
          <w:bCs/>
          <w:color w:val="000000"/>
          <w:sz w:val="22"/>
          <w:szCs w:val="22"/>
        </w:rPr>
      </w:pPr>
    </w:p>
    <w:p w14:paraId="20C3EB39" w14:textId="17239B3D" w:rsidR="00B36F8B" w:rsidRDefault="00B36F8B">
      <w:pPr>
        <w:spacing w:after="0"/>
        <w:ind w:left="-426" w:firstLine="708"/>
        <w:rPr>
          <w:bCs/>
          <w:color w:val="000000"/>
          <w:sz w:val="22"/>
          <w:szCs w:val="22"/>
        </w:rPr>
      </w:pPr>
    </w:p>
    <w:p w14:paraId="4C07291C" w14:textId="49C0E89E" w:rsidR="00B36F8B" w:rsidRDefault="00B36F8B">
      <w:pPr>
        <w:spacing w:after="0"/>
        <w:ind w:left="-426" w:firstLine="708"/>
        <w:rPr>
          <w:bCs/>
          <w:color w:val="000000"/>
          <w:sz w:val="22"/>
          <w:szCs w:val="22"/>
        </w:rPr>
      </w:pPr>
    </w:p>
    <w:p w14:paraId="08A8E040" w14:textId="51AFAB79" w:rsidR="00B36F8B" w:rsidRDefault="00B36F8B">
      <w:pPr>
        <w:spacing w:after="0"/>
        <w:ind w:left="-426" w:firstLine="708"/>
        <w:rPr>
          <w:bCs/>
          <w:color w:val="000000"/>
          <w:sz w:val="22"/>
          <w:szCs w:val="22"/>
        </w:rPr>
      </w:pPr>
    </w:p>
    <w:p w14:paraId="5B5231F3" w14:textId="7B530DD1" w:rsidR="00B36F8B" w:rsidRDefault="00B36F8B">
      <w:pPr>
        <w:spacing w:after="0"/>
        <w:ind w:left="-426" w:firstLine="708"/>
        <w:rPr>
          <w:bCs/>
          <w:color w:val="000000"/>
          <w:sz w:val="22"/>
          <w:szCs w:val="22"/>
        </w:rPr>
      </w:pPr>
    </w:p>
    <w:p w14:paraId="3C460343" w14:textId="64F7F063" w:rsidR="00B36F8B" w:rsidRDefault="00B36F8B">
      <w:pPr>
        <w:spacing w:after="0"/>
        <w:ind w:left="-426" w:firstLine="708"/>
        <w:rPr>
          <w:bCs/>
          <w:color w:val="000000"/>
          <w:sz w:val="22"/>
          <w:szCs w:val="22"/>
        </w:rPr>
      </w:pPr>
    </w:p>
    <w:p w14:paraId="16CDF802" w14:textId="76B029BC" w:rsidR="00B36F8B" w:rsidRDefault="00B36F8B">
      <w:pPr>
        <w:spacing w:after="0"/>
        <w:ind w:left="-426" w:firstLine="708"/>
        <w:rPr>
          <w:bCs/>
          <w:color w:val="000000"/>
          <w:sz w:val="22"/>
          <w:szCs w:val="22"/>
        </w:rPr>
      </w:pPr>
    </w:p>
    <w:p w14:paraId="5F3DF64C" w14:textId="671EBC1D" w:rsidR="00B36F8B" w:rsidRDefault="00B36F8B">
      <w:pPr>
        <w:spacing w:after="0"/>
        <w:ind w:left="-426" w:firstLine="708"/>
        <w:rPr>
          <w:bCs/>
          <w:color w:val="000000"/>
          <w:sz w:val="22"/>
          <w:szCs w:val="22"/>
        </w:rPr>
      </w:pPr>
    </w:p>
    <w:p w14:paraId="2123A411" w14:textId="6F59D97E" w:rsidR="00B36F8B" w:rsidRDefault="00B36F8B">
      <w:pPr>
        <w:spacing w:after="0"/>
        <w:ind w:left="-426" w:firstLine="708"/>
        <w:rPr>
          <w:bCs/>
          <w:color w:val="000000"/>
          <w:sz w:val="22"/>
          <w:szCs w:val="22"/>
        </w:rPr>
      </w:pPr>
    </w:p>
    <w:p w14:paraId="64F9B540" w14:textId="77777777" w:rsidR="00B36F8B" w:rsidRDefault="00B36F8B">
      <w:pPr>
        <w:spacing w:after="0"/>
        <w:ind w:left="-426" w:firstLine="708"/>
        <w:rPr>
          <w:bCs/>
          <w:color w:val="000000"/>
          <w:sz w:val="22"/>
          <w:szCs w:val="22"/>
        </w:rPr>
      </w:pPr>
    </w:p>
    <w:p w14:paraId="5E54D0CD" w14:textId="77777777" w:rsidR="00292E3C" w:rsidRDefault="00292E3C">
      <w:pPr>
        <w:spacing w:after="0"/>
        <w:ind w:left="-426" w:firstLine="708"/>
        <w:rPr>
          <w:bCs/>
          <w:color w:val="000000"/>
          <w:sz w:val="22"/>
          <w:szCs w:val="22"/>
        </w:rPr>
      </w:pPr>
    </w:p>
    <w:p w14:paraId="7375E914" w14:textId="77777777" w:rsidR="00810613" w:rsidRDefault="00810613">
      <w:pPr>
        <w:spacing w:after="0"/>
        <w:ind w:left="-426" w:firstLine="708"/>
        <w:rPr>
          <w:bCs/>
          <w:color w:val="000000"/>
          <w:sz w:val="22"/>
          <w:szCs w:val="22"/>
        </w:rPr>
      </w:pPr>
    </w:p>
    <w:p w14:paraId="59FFD12C" w14:textId="0E64D315" w:rsidR="00810613" w:rsidRPr="00810613" w:rsidRDefault="00810613" w:rsidP="00810613">
      <w:pPr>
        <w:spacing w:after="0"/>
        <w:ind w:left="-426" w:firstLine="708"/>
        <w:jc w:val="right"/>
        <w:rPr>
          <w:b/>
          <w:color w:val="000000"/>
        </w:rPr>
      </w:pPr>
      <w:r w:rsidRPr="00810613">
        <w:rPr>
          <w:b/>
          <w:color w:val="000000"/>
        </w:rPr>
        <w:lastRenderedPageBreak/>
        <w:t xml:space="preserve">Часть </w:t>
      </w:r>
      <w:r w:rsidR="00380A4F">
        <w:rPr>
          <w:b/>
          <w:color w:val="000000"/>
        </w:rPr>
        <w:t>2</w:t>
      </w:r>
      <w:r w:rsidRPr="00810613">
        <w:rPr>
          <w:b/>
          <w:color w:val="000000"/>
        </w:rPr>
        <w:t xml:space="preserve"> Извещения о проведении закупки</w:t>
      </w:r>
    </w:p>
    <w:p w14:paraId="4B52A901" w14:textId="77777777" w:rsidR="00810613" w:rsidRDefault="00810613">
      <w:pPr>
        <w:spacing w:after="0"/>
        <w:ind w:left="-426" w:firstLine="708"/>
        <w:rPr>
          <w:bCs/>
          <w:color w:val="000000"/>
          <w:sz w:val="22"/>
          <w:szCs w:val="22"/>
        </w:rPr>
      </w:pPr>
    </w:p>
    <w:p w14:paraId="0A3EECD4" w14:textId="0B266C8E" w:rsidR="0089350D" w:rsidRPr="00E63C97" w:rsidRDefault="006D63A6">
      <w:pPr>
        <w:spacing w:after="0"/>
        <w:ind w:left="-426" w:firstLine="708"/>
        <w:rPr>
          <w:bCs/>
          <w:color w:val="000000"/>
          <w:sz w:val="22"/>
          <w:szCs w:val="22"/>
        </w:rPr>
      </w:pPr>
      <w:r>
        <w:rPr>
          <w:bCs/>
          <w:color w:val="000000"/>
          <w:sz w:val="22"/>
          <w:szCs w:val="22"/>
        </w:rPr>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383E9A" w:rsidRPr="00383E9A">
        <w:rPr>
          <w:bCs/>
          <w:color w:val="000000"/>
          <w:sz w:val="22"/>
          <w:szCs w:val="22"/>
        </w:rPr>
        <w:t>МУНИЦИПАЛЬНО</w:t>
      </w:r>
      <w:r w:rsidR="00383E9A">
        <w:rPr>
          <w:bCs/>
          <w:color w:val="000000"/>
          <w:sz w:val="22"/>
          <w:szCs w:val="22"/>
        </w:rPr>
        <w:t>ГО</w:t>
      </w:r>
      <w:r w:rsidR="00383E9A" w:rsidRPr="00383E9A">
        <w:rPr>
          <w:bCs/>
          <w:color w:val="000000"/>
          <w:sz w:val="22"/>
          <w:szCs w:val="22"/>
        </w:rPr>
        <w:t xml:space="preserve"> АВТОНОМНО</w:t>
      </w:r>
      <w:r w:rsidR="00383E9A">
        <w:rPr>
          <w:bCs/>
          <w:color w:val="000000"/>
          <w:sz w:val="22"/>
          <w:szCs w:val="22"/>
        </w:rPr>
        <w:t>ГО</w:t>
      </w:r>
      <w:r w:rsidR="00383E9A" w:rsidRPr="00383E9A">
        <w:rPr>
          <w:bCs/>
          <w:color w:val="000000"/>
          <w:sz w:val="22"/>
          <w:szCs w:val="22"/>
        </w:rPr>
        <w:t xml:space="preserve"> ОБЩЕОБРАЗОВАТЕЛЬНО</w:t>
      </w:r>
      <w:r w:rsidR="00383E9A">
        <w:rPr>
          <w:bCs/>
          <w:color w:val="000000"/>
          <w:sz w:val="22"/>
          <w:szCs w:val="22"/>
        </w:rPr>
        <w:t>ГО</w:t>
      </w:r>
      <w:r w:rsidR="00383E9A" w:rsidRPr="00383E9A">
        <w:rPr>
          <w:bCs/>
          <w:color w:val="000000"/>
          <w:sz w:val="22"/>
          <w:szCs w:val="22"/>
        </w:rPr>
        <w:t xml:space="preserve"> УЧРЕЖДЕНИ</w:t>
      </w:r>
      <w:r w:rsidR="00383E9A">
        <w:rPr>
          <w:bCs/>
          <w:color w:val="000000"/>
          <w:sz w:val="22"/>
          <w:szCs w:val="22"/>
        </w:rPr>
        <w:t xml:space="preserve">Я </w:t>
      </w:r>
      <w:r w:rsidR="00383E9A" w:rsidRPr="00383E9A">
        <w:rPr>
          <w:bCs/>
          <w:color w:val="000000"/>
          <w:sz w:val="22"/>
          <w:szCs w:val="22"/>
        </w:rPr>
        <w:t>"ГИМНАЗИЯ № 76 Г. ЧЕЛЯБИНСКА"</w:t>
      </w:r>
      <w:r w:rsidR="00101F48" w:rsidRPr="00101F48">
        <w:rPr>
          <w:bCs/>
          <w:color w:val="000000"/>
          <w:sz w:val="22"/>
          <w:szCs w:val="22"/>
        </w:rPr>
        <w:t xml:space="preserve"> </w:t>
      </w:r>
      <w:r w:rsidR="0067054A" w:rsidRPr="00C82BAD">
        <w:rPr>
          <w:bCs/>
          <w:color w:val="000000"/>
          <w:sz w:val="22"/>
          <w:szCs w:val="22"/>
        </w:rPr>
        <w:t>(</w:t>
      </w:r>
      <w:r w:rsidR="00383E9A" w:rsidRPr="00383E9A">
        <w:rPr>
          <w:bCs/>
          <w:color w:val="000000"/>
          <w:sz w:val="22"/>
          <w:szCs w:val="22"/>
        </w:rPr>
        <w:t>МАОУ "ГИМНАЗИЯ № 76 Г. ЧЕЛЯБИНСКА"</w:t>
      </w:r>
      <w:r w:rsidR="0067054A" w:rsidRPr="00C82BAD">
        <w:rPr>
          <w:bCs/>
          <w:color w:val="000000"/>
          <w:sz w:val="22"/>
          <w:szCs w:val="22"/>
        </w:rPr>
        <w:t>)</w:t>
      </w:r>
      <w:r w:rsidR="00C82BAD" w:rsidRPr="00C82BAD">
        <w:rPr>
          <w:bCs/>
          <w:color w:val="000000"/>
          <w:sz w:val="22"/>
          <w:szCs w:val="22"/>
        </w:rPr>
        <w:t xml:space="preserve"> (далее – Положение о закупке)</w:t>
      </w:r>
      <w:r w:rsidRPr="00C82BAD">
        <w:rPr>
          <w:bCs/>
          <w:color w:val="000000"/>
          <w:sz w:val="22"/>
          <w:szCs w:val="22"/>
        </w:rPr>
        <w:t>.</w:t>
      </w:r>
    </w:p>
    <w:p w14:paraId="52E613F2" w14:textId="77777777" w:rsidR="00810613" w:rsidRDefault="00810613">
      <w:pPr>
        <w:spacing w:after="0"/>
        <w:jc w:val="center"/>
        <w:rPr>
          <w:b/>
          <w:bCs/>
          <w:color w:val="000000"/>
          <w:sz w:val="22"/>
          <w:szCs w:val="22"/>
        </w:rPr>
      </w:pPr>
    </w:p>
    <w:p w14:paraId="2710FF14" w14:textId="338FF35E" w:rsidR="0089350D" w:rsidRDefault="006D63A6">
      <w:pPr>
        <w:spacing w:after="0"/>
        <w:jc w:val="center"/>
        <w:rPr>
          <w:b/>
          <w:bCs/>
          <w:color w:val="000000"/>
          <w:sz w:val="22"/>
          <w:szCs w:val="22"/>
        </w:rPr>
      </w:pPr>
      <w:r>
        <w:rPr>
          <w:b/>
          <w:bCs/>
          <w:color w:val="000000"/>
          <w:sz w:val="22"/>
          <w:szCs w:val="22"/>
        </w:rPr>
        <w:t>ИНФОРМАЦИОННАЯ КАРТА</w:t>
      </w:r>
      <w:r w:rsidR="00810613">
        <w:rPr>
          <w:b/>
          <w:bCs/>
          <w:color w:val="000000"/>
          <w:sz w:val="22"/>
          <w:szCs w:val="22"/>
        </w:rPr>
        <w:t xml:space="preserve"> ЗАКУПКИ</w:t>
      </w:r>
    </w:p>
    <w:p w14:paraId="52166241" w14:textId="77777777" w:rsidR="0089350D" w:rsidRDefault="0089350D">
      <w:pPr>
        <w:spacing w:after="0"/>
        <w:rPr>
          <w:b/>
          <w:bCs/>
          <w:color w:val="000000"/>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4146"/>
        <w:gridCol w:w="2552"/>
      </w:tblGrid>
      <w:tr w:rsidR="0089350D" w14:paraId="5ABC3F70" w14:textId="77777777" w:rsidTr="00A325AD">
        <w:trPr>
          <w:tblHeader/>
          <w:jc w:val="center"/>
        </w:trPr>
        <w:tc>
          <w:tcPr>
            <w:tcW w:w="737" w:type="dxa"/>
            <w:shd w:val="clear" w:color="auto" w:fill="C6D9F1"/>
          </w:tcPr>
          <w:p w14:paraId="3FC43619" w14:textId="77777777" w:rsidR="0089350D" w:rsidRDefault="006D63A6">
            <w:pPr>
              <w:spacing w:after="0"/>
              <w:jc w:val="center"/>
              <w:rPr>
                <w:b/>
                <w:bCs/>
                <w:color w:val="000000"/>
                <w:sz w:val="22"/>
                <w:szCs w:val="22"/>
              </w:rPr>
            </w:pPr>
            <w:r>
              <w:rPr>
                <w:b/>
                <w:bCs/>
                <w:color w:val="000000"/>
                <w:sz w:val="22"/>
                <w:szCs w:val="22"/>
              </w:rPr>
              <w:t>№</w:t>
            </w:r>
          </w:p>
        </w:tc>
        <w:tc>
          <w:tcPr>
            <w:tcW w:w="3192" w:type="dxa"/>
            <w:shd w:val="clear" w:color="auto" w:fill="C6D9F1"/>
          </w:tcPr>
          <w:p w14:paraId="655C38CB" w14:textId="77777777" w:rsidR="0089350D" w:rsidRDefault="006D63A6">
            <w:pPr>
              <w:spacing w:after="0"/>
              <w:jc w:val="center"/>
              <w:rPr>
                <w:b/>
                <w:bCs/>
                <w:color w:val="000000"/>
                <w:sz w:val="22"/>
                <w:szCs w:val="22"/>
              </w:rPr>
            </w:pPr>
            <w:r>
              <w:rPr>
                <w:b/>
                <w:bCs/>
                <w:color w:val="000000"/>
                <w:sz w:val="22"/>
                <w:szCs w:val="22"/>
              </w:rPr>
              <w:t>Наименование</w:t>
            </w:r>
          </w:p>
        </w:tc>
        <w:tc>
          <w:tcPr>
            <w:tcW w:w="6698" w:type="dxa"/>
            <w:gridSpan w:val="2"/>
            <w:shd w:val="clear" w:color="auto" w:fill="C6D9F1"/>
          </w:tcPr>
          <w:p w14:paraId="1DFBAA2D" w14:textId="77777777" w:rsidR="0089350D" w:rsidRDefault="006D63A6">
            <w:pPr>
              <w:spacing w:after="0"/>
              <w:jc w:val="center"/>
              <w:rPr>
                <w:b/>
                <w:bCs/>
                <w:color w:val="000000"/>
                <w:sz w:val="22"/>
                <w:szCs w:val="22"/>
              </w:rPr>
            </w:pPr>
            <w:r>
              <w:rPr>
                <w:b/>
                <w:bCs/>
                <w:color w:val="000000"/>
                <w:sz w:val="22"/>
                <w:szCs w:val="22"/>
              </w:rPr>
              <w:t>Информация</w:t>
            </w:r>
          </w:p>
        </w:tc>
      </w:tr>
      <w:tr w:rsidR="0089350D" w14:paraId="13EB2199" w14:textId="77777777" w:rsidTr="00A325AD">
        <w:trPr>
          <w:jc w:val="center"/>
        </w:trPr>
        <w:tc>
          <w:tcPr>
            <w:tcW w:w="10627" w:type="dxa"/>
            <w:gridSpan w:val="4"/>
          </w:tcPr>
          <w:p w14:paraId="02DA8348" w14:textId="77777777" w:rsidR="0089350D" w:rsidRDefault="006D63A6">
            <w:pPr>
              <w:spacing w:after="0"/>
              <w:jc w:val="center"/>
              <w:rPr>
                <w:b/>
                <w:bCs/>
                <w:color w:val="000000"/>
                <w:sz w:val="22"/>
                <w:szCs w:val="22"/>
              </w:rPr>
            </w:pPr>
            <w:r>
              <w:rPr>
                <w:b/>
                <w:i/>
                <w:sz w:val="22"/>
                <w:szCs w:val="22"/>
              </w:rPr>
              <w:t xml:space="preserve">Общие сведения о форме закупки </w:t>
            </w:r>
          </w:p>
        </w:tc>
      </w:tr>
      <w:tr w:rsidR="0089350D" w14:paraId="46EFDC3A" w14:textId="77777777" w:rsidTr="00A325AD">
        <w:trPr>
          <w:trHeight w:val="701"/>
          <w:jc w:val="center"/>
        </w:trPr>
        <w:tc>
          <w:tcPr>
            <w:tcW w:w="737" w:type="dxa"/>
          </w:tcPr>
          <w:p w14:paraId="3E74A627"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1C170029" w14:textId="77777777" w:rsidR="0089350D" w:rsidRDefault="006D63A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698" w:type="dxa"/>
            <w:gridSpan w:val="2"/>
            <w:vAlign w:val="center"/>
          </w:tcPr>
          <w:p w14:paraId="396DDE24" w14:textId="77777777" w:rsidR="0089350D" w:rsidRDefault="006D63A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89350D" w14:paraId="294A089F" w14:textId="77777777" w:rsidTr="00A325AD">
        <w:trPr>
          <w:trHeight w:val="701"/>
          <w:jc w:val="center"/>
        </w:trPr>
        <w:tc>
          <w:tcPr>
            <w:tcW w:w="737" w:type="dxa"/>
          </w:tcPr>
          <w:p w14:paraId="7AE06C0B"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0E9DCD12" w14:textId="77777777" w:rsidR="0089350D" w:rsidRDefault="006D63A6">
            <w:pPr>
              <w:spacing w:after="0"/>
              <w:jc w:val="left"/>
              <w:rPr>
                <w:sz w:val="22"/>
                <w:szCs w:val="22"/>
              </w:rPr>
            </w:pPr>
            <w:r>
              <w:rPr>
                <w:sz w:val="22"/>
                <w:szCs w:val="22"/>
              </w:rPr>
              <w:t xml:space="preserve">Способ подачи заявок на участие в закупке   </w:t>
            </w:r>
          </w:p>
        </w:tc>
        <w:tc>
          <w:tcPr>
            <w:tcW w:w="6698" w:type="dxa"/>
            <w:gridSpan w:val="2"/>
          </w:tcPr>
          <w:p w14:paraId="56D0F4BE" w14:textId="77777777" w:rsidR="0089350D" w:rsidRDefault="006D63A6">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13" w:history="1">
              <w:r>
                <w:rPr>
                  <w:rStyle w:val="a9"/>
                  <w:sz w:val="22"/>
                  <w:szCs w:val="22"/>
                </w:rPr>
                <w:t>http://etp-region.ru/</w:t>
              </w:r>
            </w:hyperlink>
            <w:r>
              <w:rPr>
                <w:sz w:val="22"/>
                <w:szCs w:val="22"/>
              </w:rPr>
              <w:t xml:space="preserve"> </w:t>
            </w:r>
          </w:p>
        </w:tc>
      </w:tr>
      <w:tr w:rsidR="0089350D" w14:paraId="785012DD" w14:textId="77777777" w:rsidTr="00A325AD">
        <w:trPr>
          <w:trHeight w:val="701"/>
          <w:jc w:val="center"/>
        </w:trPr>
        <w:tc>
          <w:tcPr>
            <w:tcW w:w="737" w:type="dxa"/>
          </w:tcPr>
          <w:p w14:paraId="18398F4F"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33B917A" w14:textId="77777777" w:rsidR="0089350D" w:rsidRDefault="006D63A6">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698" w:type="dxa"/>
            <w:gridSpan w:val="2"/>
          </w:tcPr>
          <w:p w14:paraId="4F48F5F9" w14:textId="77777777" w:rsidR="0089350D" w:rsidRDefault="006D63A6">
            <w:pPr>
              <w:spacing w:after="0" w:line="240" w:lineRule="exact"/>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4" w:history="1">
              <w:r>
                <w:rPr>
                  <w:rStyle w:val="a9"/>
                  <w:sz w:val="22"/>
                  <w:szCs w:val="22"/>
                </w:rPr>
                <w:t>http://etp-region.ru/</w:t>
              </w:r>
            </w:hyperlink>
          </w:p>
          <w:p w14:paraId="3D1126A7" w14:textId="77777777" w:rsidR="0089350D" w:rsidRDefault="0089350D">
            <w:pPr>
              <w:spacing w:after="0" w:line="240" w:lineRule="exact"/>
              <w:rPr>
                <w:sz w:val="22"/>
                <w:szCs w:val="22"/>
              </w:rPr>
            </w:pPr>
          </w:p>
          <w:p w14:paraId="56049C4C" w14:textId="77777777" w:rsidR="0089350D" w:rsidRDefault="006D63A6">
            <w:pPr>
              <w:spacing w:after="0" w:line="240" w:lineRule="exact"/>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14:paraId="09ED0254" w14:textId="77777777" w:rsidR="0089350D" w:rsidRDefault="0089350D">
            <w:pPr>
              <w:autoSpaceDE w:val="0"/>
              <w:autoSpaceDN w:val="0"/>
              <w:adjustRightInd w:val="0"/>
              <w:spacing w:after="0" w:line="240" w:lineRule="exact"/>
              <w:rPr>
                <w:rFonts w:eastAsia="Calibri"/>
                <w:sz w:val="22"/>
                <w:szCs w:val="22"/>
              </w:rPr>
            </w:pPr>
          </w:p>
          <w:p w14:paraId="647F0783" w14:textId="4601261B" w:rsidR="0089350D" w:rsidRDefault="0089350D">
            <w:pPr>
              <w:spacing w:after="0"/>
              <w:rPr>
                <w:sz w:val="22"/>
                <w:szCs w:val="22"/>
              </w:rPr>
            </w:pPr>
          </w:p>
        </w:tc>
      </w:tr>
      <w:tr w:rsidR="0089350D" w14:paraId="55237917" w14:textId="77777777" w:rsidTr="00A325AD">
        <w:trPr>
          <w:jc w:val="center"/>
        </w:trPr>
        <w:tc>
          <w:tcPr>
            <w:tcW w:w="10627" w:type="dxa"/>
            <w:gridSpan w:val="4"/>
          </w:tcPr>
          <w:p w14:paraId="32F0A62A" w14:textId="77777777" w:rsidR="0089350D" w:rsidRDefault="006D63A6">
            <w:pPr>
              <w:spacing w:after="0"/>
              <w:ind w:left="927"/>
              <w:jc w:val="center"/>
              <w:rPr>
                <w:b/>
                <w:bCs/>
                <w:color w:val="000000"/>
                <w:sz w:val="22"/>
                <w:szCs w:val="22"/>
              </w:rPr>
            </w:pPr>
            <w:r>
              <w:rPr>
                <w:b/>
                <w:i/>
                <w:sz w:val="22"/>
                <w:szCs w:val="22"/>
              </w:rPr>
              <w:t>Информация о заказчике</w:t>
            </w:r>
          </w:p>
        </w:tc>
      </w:tr>
      <w:tr w:rsidR="0089350D" w14:paraId="3F77A2A1" w14:textId="77777777" w:rsidTr="00A325AD">
        <w:trPr>
          <w:jc w:val="center"/>
        </w:trPr>
        <w:tc>
          <w:tcPr>
            <w:tcW w:w="737" w:type="dxa"/>
          </w:tcPr>
          <w:p w14:paraId="4CE94D68"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2D4B77C2" w14:textId="77777777" w:rsidR="0089350D" w:rsidRDefault="006D63A6">
            <w:pPr>
              <w:jc w:val="left"/>
              <w:rPr>
                <w:b/>
                <w:bCs/>
                <w:color w:val="000000"/>
                <w:sz w:val="22"/>
                <w:szCs w:val="22"/>
              </w:rPr>
            </w:pPr>
            <w:r>
              <w:rPr>
                <w:sz w:val="22"/>
                <w:szCs w:val="22"/>
              </w:rPr>
              <w:t xml:space="preserve">Наименование </w:t>
            </w:r>
            <w:r>
              <w:rPr>
                <w:color w:val="000000"/>
                <w:sz w:val="22"/>
                <w:szCs w:val="22"/>
              </w:rPr>
              <w:t>заказчика</w:t>
            </w:r>
          </w:p>
        </w:tc>
        <w:tc>
          <w:tcPr>
            <w:tcW w:w="6698" w:type="dxa"/>
            <w:gridSpan w:val="2"/>
          </w:tcPr>
          <w:p w14:paraId="433E134F" w14:textId="0AE111A3" w:rsidR="0089350D" w:rsidRDefault="00383E9A" w:rsidP="000F59EB">
            <w:pPr>
              <w:rPr>
                <w:color w:val="000000"/>
                <w:sz w:val="22"/>
                <w:szCs w:val="22"/>
              </w:rPr>
            </w:pPr>
            <w:r w:rsidRPr="00383E9A">
              <w:rPr>
                <w:color w:val="000000"/>
                <w:sz w:val="22"/>
                <w:szCs w:val="22"/>
              </w:rPr>
              <w:t xml:space="preserve">МУНИЦИПАЛЬНОЕ АВТОНОМНОЕ ОБЩЕОБРАЗОВАТЕЛЬНОЕ УЧРЕЖДЕНИЕ "ГИМНАЗИЯ № 76 Г. ЧЕЛЯБИНСКА" </w:t>
            </w:r>
            <w:r w:rsidR="0067054A" w:rsidRPr="0067054A">
              <w:rPr>
                <w:color w:val="000000"/>
                <w:sz w:val="22"/>
                <w:szCs w:val="22"/>
              </w:rPr>
              <w:t>(</w:t>
            </w:r>
            <w:r w:rsidRPr="00383E9A">
              <w:rPr>
                <w:rStyle w:val="sectioninfo"/>
                <w:bdr w:val="none" w:sz="0" w:space="0" w:color="auto" w:frame="1"/>
              </w:rPr>
              <w:t>МАОУ "ГИМНАЗИЯ № 76 Г. ЧЕЛЯБИНСКА"</w:t>
            </w:r>
            <w:r w:rsidR="00275D66">
              <w:rPr>
                <w:sz w:val="22"/>
                <w:szCs w:val="22"/>
              </w:rPr>
              <w:t>)</w:t>
            </w:r>
          </w:p>
        </w:tc>
      </w:tr>
      <w:tr w:rsidR="0089350D" w14:paraId="0A2EEEEC" w14:textId="77777777" w:rsidTr="00A325AD">
        <w:trPr>
          <w:jc w:val="center"/>
        </w:trPr>
        <w:tc>
          <w:tcPr>
            <w:tcW w:w="737" w:type="dxa"/>
          </w:tcPr>
          <w:p w14:paraId="6BA6C7A9"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846A20A" w14:textId="77777777" w:rsidR="0089350D" w:rsidRDefault="006D63A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698" w:type="dxa"/>
            <w:gridSpan w:val="2"/>
            <w:vAlign w:val="center"/>
          </w:tcPr>
          <w:p w14:paraId="48C35F61" w14:textId="506AE519" w:rsidR="0089350D" w:rsidRDefault="00383E9A" w:rsidP="00F16232">
            <w:pPr>
              <w:rPr>
                <w:b/>
                <w:bCs/>
                <w:color w:val="000000"/>
                <w:sz w:val="22"/>
                <w:szCs w:val="22"/>
                <w:highlight w:val="yellow"/>
              </w:rPr>
            </w:pPr>
            <w:r w:rsidRPr="00383E9A">
              <w:rPr>
                <w:color w:val="000000"/>
                <w:sz w:val="22"/>
                <w:szCs w:val="22"/>
              </w:rPr>
              <w:t>454078, Г. ЧЕЛЯБИНСК, УЛ. БАРБЮСА, Д.140, К.Б</w:t>
            </w:r>
          </w:p>
        </w:tc>
      </w:tr>
      <w:tr w:rsidR="0089350D" w14:paraId="09D37692" w14:textId="77777777" w:rsidTr="00A325AD">
        <w:trPr>
          <w:jc w:val="center"/>
        </w:trPr>
        <w:tc>
          <w:tcPr>
            <w:tcW w:w="737" w:type="dxa"/>
          </w:tcPr>
          <w:p w14:paraId="45908FAD"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55E4C5AD" w14:textId="77777777" w:rsidR="0089350D" w:rsidRDefault="006D63A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698" w:type="dxa"/>
            <w:gridSpan w:val="2"/>
            <w:vAlign w:val="center"/>
          </w:tcPr>
          <w:p w14:paraId="448051EB" w14:textId="22FBDE54" w:rsidR="0089350D" w:rsidRDefault="00383E9A" w:rsidP="00F16232">
            <w:pPr>
              <w:rPr>
                <w:bCs/>
                <w:color w:val="000000"/>
                <w:sz w:val="22"/>
                <w:szCs w:val="22"/>
                <w:highlight w:val="yellow"/>
              </w:rPr>
            </w:pPr>
            <w:r w:rsidRPr="00383E9A">
              <w:rPr>
                <w:color w:val="000000"/>
                <w:sz w:val="22"/>
                <w:szCs w:val="22"/>
              </w:rPr>
              <w:t>454078, Г. ЧЕЛЯБИНСК, УЛ. БАРБЮСА, Д.140, К.Б</w:t>
            </w:r>
          </w:p>
        </w:tc>
      </w:tr>
      <w:tr w:rsidR="0089350D" w14:paraId="0B70434D" w14:textId="77777777" w:rsidTr="00A325AD">
        <w:trPr>
          <w:jc w:val="center"/>
        </w:trPr>
        <w:tc>
          <w:tcPr>
            <w:tcW w:w="737" w:type="dxa"/>
          </w:tcPr>
          <w:p w14:paraId="10787C7C" w14:textId="77777777" w:rsidR="0089350D" w:rsidRPr="009431F6"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94C526C" w14:textId="77777777" w:rsidR="0089350D" w:rsidRPr="009431F6" w:rsidRDefault="006D63A6">
            <w:pPr>
              <w:jc w:val="left"/>
              <w:rPr>
                <w:b/>
                <w:bCs/>
                <w:color w:val="000000"/>
                <w:sz w:val="22"/>
                <w:szCs w:val="22"/>
              </w:rPr>
            </w:pPr>
            <w:r w:rsidRPr="009431F6">
              <w:rPr>
                <w:sz w:val="22"/>
                <w:szCs w:val="22"/>
              </w:rPr>
              <w:t>Адрес электронной почты</w:t>
            </w:r>
            <w:r w:rsidRPr="009431F6">
              <w:rPr>
                <w:color w:val="000000"/>
                <w:sz w:val="22"/>
                <w:szCs w:val="22"/>
              </w:rPr>
              <w:t xml:space="preserve"> заказчика</w:t>
            </w:r>
          </w:p>
        </w:tc>
        <w:tc>
          <w:tcPr>
            <w:tcW w:w="6698" w:type="dxa"/>
            <w:gridSpan w:val="2"/>
            <w:vAlign w:val="center"/>
          </w:tcPr>
          <w:p w14:paraId="0002EDFA" w14:textId="480854D8" w:rsidR="0089350D" w:rsidRPr="00667920" w:rsidRDefault="00B8336F">
            <w:pPr>
              <w:jc w:val="left"/>
              <w:rPr>
                <w:bCs/>
                <w:color w:val="000000"/>
                <w:sz w:val="22"/>
                <w:szCs w:val="22"/>
              </w:rPr>
            </w:pPr>
            <w:hyperlink r:id="rId15" w:history="1">
              <w:r w:rsidR="00101F48" w:rsidRPr="005675B5">
                <w:rPr>
                  <w:rStyle w:val="a9"/>
                </w:rPr>
                <w:t>notka88888@mail.ru</w:t>
              </w:r>
            </w:hyperlink>
            <w:r w:rsidR="00101F48">
              <w:t xml:space="preserve"> </w:t>
            </w:r>
          </w:p>
        </w:tc>
      </w:tr>
      <w:tr w:rsidR="0089350D" w14:paraId="40C50674" w14:textId="77777777" w:rsidTr="00A325AD">
        <w:trPr>
          <w:jc w:val="center"/>
        </w:trPr>
        <w:tc>
          <w:tcPr>
            <w:tcW w:w="737" w:type="dxa"/>
          </w:tcPr>
          <w:p w14:paraId="6CD28C48" w14:textId="77777777" w:rsidR="0089350D" w:rsidRPr="009431F6"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645C8D61" w14:textId="77777777" w:rsidR="0089350D" w:rsidRPr="009431F6" w:rsidRDefault="006D63A6">
            <w:pPr>
              <w:jc w:val="left"/>
              <w:rPr>
                <w:sz w:val="22"/>
                <w:szCs w:val="22"/>
              </w:rPr>
            </w:pPr>
            <w:r w:rsidRPr="009431F6">
              <w:rPr>
                <w:bCs/>
                <w:sz w:val="22"/>
                <w:szCs w:val="22"/>
              </w:rPr>
              <w:t>Ответственное должностное лицо Заказчика, номер контактного телефона и факса</w:t>
            </w:r>
          </w:p>
        </w:tc>
        <w:tc>
          <w:tcPr>
            <w:tcW w:w="6698" w:type="dxa"/>
            <w:gridSpan w:val="2"/>
          </w:tcPr>
          <w:p w14:paraId="204CEB26" w14:textId="77777777" w:rsidR="009431F6" w:rsidRDefault="00101F48" w:rsidP="0067054A">
            <w:r w:rsidRPr="00101F48">
              <w:t>+79122336888</w:t>
            </w:r>
          </w:p>
          <w:p w14:paraId="591975B2" w14:textId="7CF4DCAD" w:rsidR="004D3A48" w:rsidRPr="000F59EB" w:rsidRDefault="004D3A48" w:rsidP="0067054A">
            <w:pPr>
              <w:rPr>
                <w:bCs/>
                <w:color w:val="000000"/>
                <w:sz w:val="22"/>
                <w:szCs w:val="22"/>
                <w:highlight w:val="yellow"/>
              </w:rPr>
            </w:pPr>
            <w:r>
              <w:t xml:space="preserve">Валеева Ксения </w:t>
            </w:r>
            <w:proofErr w:type="spellStart"/>
            <w:r>
              <w:t>Наилевна</w:t>
            </w:r>
            <w:proofErr w:type="spellEnd"/>
          </w:p>
        </w:tc>
      </w:tr>
      <w:tr w:rsidR="0089350D" w14:paraId="460F2510" w14:textId="77777777" w:rsidTr="00A325AD">
        <w:trPr>
          <w:jc w:val="center"/>
        </w:trPr>
        <w:tc>
          <w:tcPr>
            <w:tcW w:w="10627" w:type="dxa"/>
            <w:gridSpan w:val="4"/>
          </w:tcPr>
          <w:p w14:paraId="0C0C11AF" w14:textId="77777777" w:rsidR="0089350D" w:rsidRDefault="006D63A6">
            <w:pPr>
              <w:jc w:val="center"/>
              <w:rPr>
                <w:bCs/>
                <w:color w:val="000000"/>
                <w:sz w:val="22"/>
                <w:szCs w:val="22"/>
              </w:rPr>
            </w:pPr>
            <w:r>
              <w:rPr>
                <w:b/>
                <w:i/>
                <w:color w:val="000000"/>
                <w:sz w:val="22"/>
                <w:szCs w:val="22"/>
              </w:rPr>
              <w:t>Информация об объекте закупки</w:t>
            </w:r>
          </w:p>
        </w:tc>
      </w:tr>
      <w:tr w:rsidR="0089350D" w14:paraId="650715D3" w14:textId="77777777" w:rsidTr="00A325AD">
        <w:trPr>
          <w:trHeight w:val="394"/>
          <w:jc w:val="center"/>
        </w:trPr>
        <w:tc>
          <w:tcPr>
            <w:tcW w:w="737" w:type="dxa"/>
          </w:tcPr>
          <w:p w14:paraId="4E0DC36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10D6803" w14:textId="77777777" w:rsidR="0089350D" w:rsidRDefault="006D63A6">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698" w:type="dxa"/>
            <w:gridSpan w:val="2"/>
          </w:tcPr>
          <w:p w14:paraId="010C2681" w14:textId="6059206A" w:rsidR="009431F6" w:rsidRDefault="001E0154" w:rsidP="001E0154">
            <w:pPr>
              <w:rPr>
                <w:b/>
                <w:bCs/>
                <w:color w:val="000000"/>
                <w:u w:val="single"/>
              </w:rPr>
            </w:pPr>
            <w:r>
              <w:rPr>
                <w:b/>
                <w:bCs/>
                <w:color w:val="000000"/>
                <w:u w:val="single"/>
              </w:rPr>
              <w:t>В</w:t>
            </w:r>
            <w:r w:rsidRPr="001E0154">
              <w:rPr>
                <w:b/>
                <w:bCs/>
                <w:color w:val="000000"/>
                <w:u w:val="single"/>
              </w:rPr>
              <w:t>ыполнение работ по текущему ремонту кровли</w:t>
            </w:r>
            <w:r>
              <w:rPr>
                <w:b/>
                <w:bCs/>
                <w:color w:val="000000"/>
                <w:u w:val="single"/>
              </w:rPr>
              <w:t xml:space="preserve"> </w:t>
            </w:r>
            <w:r w:rsidRPr="001E0154">
              <w:rPr>
                <w:b/>
                <w:bCs/>
                <w:color w:val="000000"/>
                <w:u w:val="single"/>
              </w:rPr>
              <w:t>для нужд МАОУ "Гимназия № 76 г. Челябинска"</w:t>
            </w:r>
          </w:p>
          <w:p w14:paraId="563D5D65" w14:textId="77777777" w:rsidR="001E0154" w:rsidRDefault="001E0154" w:rsidP="001E0154">
            <w:pPr>
              <w:rPr>
                <w:b/>
                <w:bCs/>
                <w:color w:val="000000"/>
                <w:u w:val="single"/>
              </w:rPr>
            </w:pPr>
          </w:p>
          <w:p w14:paraId="349F798E" w14:textId="04B7DBB3" w:rsidR="0089350D" w:rsidRDefault="0075213E">
            <w:pPr>
              <w:rPr>
                <w:b/>
                <w:bCs/>
                <w:color w:val="000000"/>
                <w:sz w:val="22"/>
                <w:szCs w:val="22"/>
              </w:rPr>
            </w:pPr>
            <w:r>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w:t>
            </w:r>
            <w:r w:rsidR="001E0154">
              <w:rPr>
                <w:sz w:val="22"/>
                <w:szCs w:val="22"/>
              </w:rPr>
              <w:t>, работ, услуг</w:t>
            </w:r>
            <w:r>
              <w:rPr>
                <w:sz w:val="22"/>
                <w:szCs w:val="22"/>
              </w:rPr>
              <w:t xml:space="preserve"> и показатели, позволяющие определить соответствие предлагаемого для поставки товара</w:t>
            </w:r>
            <w:r w:rsidR="001E0154">
              <w:rPr>
                <w:sz w:val="22"/>
                <w:szCs w:val="22"/>
              </w:rPr>
              <w:t>, выполнения работ, услуг</w:t>
            </w:r>
            <w:r>
              <w:rPr>
                <w:sz w:val="22"/>
                <w:szCs w:val="22"/>
              </w:rPr>
              <w:t xml:space="preserve"> установленным Заказчиком требованиям, приведены в Описании предмета закупки (Часть 3 настоящего Извещения  о запросе котировок в электронной форме)</w:t>
            </w:r>
          </w:p>
        </w:tc>
      </w:tr>
      <w:tr w:rsidR="0089350D" w14:paraId="75B7C7CD" w14:textId="77777777" w:rsidTr="00A325AD">
        <w:trPr>
          <w:trHeight w:val="2141"/>
          <w:jc w:val="center"/>
        </w:trPr>
        <w:tc>
          <w:tcPr>
            <w:tcW w:w="737" w:type="dxa"/>
          </w:tcPr>
          <w:p w14:paraId="5BDD264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4E135254" w14:textId="77777777" w:rsidR="0089350D" w:rsidRDefault="006D63A6">
            <w:pPr>
              <w:spacing w:after="0"/>
              <w:jc w:val="left"/>
              <w:rPr>
                <w:color w:val="000000"/>
                <w:sz w:val="22"/>
                <w:szCs w:val="22"/>
              </w:rPr>
            </w:pPr>
            <w:r>
              <w:rPr>
                <w:color w:val="000000"/>
                <w:sz w:val="22"/>
                <w:szCs w:val="22"/>
              </w:rPr>
              <w:t xml:space="preserve">Описание предмета закупки  </w:t>
            </w:r>
          </w:p>
          <w:p w14:paraId="564A521B" w14:textId="77777777" w:rsidR="0089350D" w:rsidRDefault="006D63A6">
            <w:pPr>
              <w:spacing w:after="0"/>
              <w:jc w:val="left"/>
              <w:rPr>
                <w:sz w:val="22"/>
                <w:szCs w:val="22"/>
              </w:rPr>
            </w:pPr>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698" w:type="dxa"/>
            <w:gridSpan w:val="2"/>
            <w:vAlign w:val="center"/>
          </w:tcPr>
          <w:p w14:paraId="4147ACAA" w14:textId="3570D95C" w:rsidR="0089350D" w:rsidRDefault="006D63A6">
            <w:pPr>
              <w:rPr>
                <w:bCs/>
                <w:sz w:val="22"/>
                <w:szCs w:val="22"/>
              </w:rPr>
            </w:pPr>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sidR="00B36F8B">
              <w:rPr>
                <w:sz w:val="22"/>
                <w:szCs w:val="22"/>
              </w:rPr>
              <w:t>Часть 3</w:t>
            </w:r>
            <w:r>
              <w:rPr>
                <w:sz w:val="22"/>
                <w:szCs w:val="22"/>
              </w:rPr>
              <w:t xml:space="preserve"> </w:t>
            </w:r>
            <w:r>
              <w:rPr>
                <w:bCs/>
                <w:sz w:val="22"/>
                <w:szCs w:val="22"/>
              </w:rPr>
              <w:t xml:space="preserve">настоящего Извещения  о запросе котировок в электронной форме) и </w:t>
            </w:r>
            <w:r>
              <w:rPr>
                <w:sz w:val="22"/>
                <w:szCs w:val="22"/>
              </w:rPr>
              <w:t>проекте Договора (</w:t>
            </w:r>
            <w:r w:rsidR="00B36F8B">
              <w:rPr>
                <w:sz w:val="22"/>
                <w:szCs w:val="22"/>
              </w:rPr>
              <w:t>Часть 5</w:t>
            </w:r>
            <w:r>
              <w:rPr>
                <w:sz w:val="22"/>
                <w:szCs w:val="22"/>
              </w:rPr>
              <w:t xml:space="preserve"> </w:t>
            </w:r>
            <w:r>
              <w:rPr>
                <w:bCs/>
                <w:sz w:val="22"/>
                <w:szCs w:val="22"/>
              </w:rPr>
              <w:t>настоящего Извещения  о запросе котировок в электронной форме).</w:t>
            </w:r>
          </w:p>
        </w:tc>
      </w:tr>
      <w:tr w:rsidR="0089350D" w14:paraId="0AF67C87" w14:textId="77777777" w:rsidTr="00A325AD">
        <w:trPr>
          <w:trHeight w:val="268"/>
          <w:jc w:val="center"/>
        </w:trPr>
        <w:tc>
          <w:tcPr>
            <w:tcW w:w="10627" w:type="dxa"/>
            <w:gridSpan w:val="4"/>
          </w:tcPr>
          <w:p w14:paraId="2678FFB5" w14:textId="77777777" w:rsidR="0089350D" w:rsidRDefault="006D63A6">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89350D" w14:paraId="56C33CDC" w14:textId="77777777" w:rsidTr="00A325AD">
        <w:trPr>
          <w:trHeight w:val="543"/>
          <w:jc w:val="center"/>
        </w:trPr>
        <w:tc>
          <w:tcPr>
            <w:tcW w:w="737" w:type="dxa"/>
          </w:tcPr>
          <w:p w14:paraId="2D13FC3E" w14:textId="77777777" w:rsidR="0089350D" w:rsidRPr="00B16DA3"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2C0AF03" w14:textId="77777777" w:rsidR="0089350D" w:rsidRPr="00B16DA3" w:rsidRDefault="006D63A6">
            <w:pPr>
              <w:jc w:val="left"/>
              <w:rPr>
                <w:sz w:val="22"/>
                <w:szCs w:val="22"/>
              </w:rPr>
            </w:pPr>
            <w:r w:rsidRPr="00B16DA3">
              <w:rPr>
                <w:color w:val="000000"/>
                <w:sz w:val="22"/>
                <w:szCs w:val="22"/>
              </w:rPr>
              <w:t>Начальная (максимальная) цена договора</w:t>
            </w:r>
          </w:p>
        </w:tc>
        <w:tc>
          <w:tcPr>
            <w:tcW w:w="6698" w:type="dxa"/>
            <w:gridSpan w:val="2"/>
          </w:tcPr>
          <w:p w14:paraId="6506F3C8" w14:textId="311D04F7" w:rsidR="0089350D" w:rsidRPr="00515A6D" w:rsidRDefault="001E0154">
            <w:pPr>
              <w:rPr>
                <w:b/>
                <w:bCs/>
                <w:i/>
                <w:iCs/>
                <w:color w:val="0000CC"/>
                <w:sz w:val="22"/>
                <w:szCs w:val="22"/>
              </w:rPr>
            </w:pPr>
            <w:r w:rsidRPr="001E0154">
              <w:rPr>
                <w:b/>
                <w:bCs/>
                <w:i/>
                <w:iCs/>
                <w:color w:val="0000CC"/>
                <w:sz w:val="22"/>
                <w:szCs w:val="22"/>
              </w:rPr>
              <w:t>736</w:t>
            </w:r>
            <w:r>
              <w:rPr>
                <w:b/>
                <w:bCs/>
                <w:i/>
                <w:iCs/>
                <w:color w:val="0000CC"/>
                <w:sz w:val="22"/>
                <w:szCs w:val="22"/>
              </w:rPr>
              <w:t xml:space="preserve"> </w:t>
            </w:r>
            <w:r w:rsidRPr="001E0154">
              <w:rPr>
                <w:b/>
                <w:bCs/>
                <w:i/>
                <w:iCs/>
                <w:color w:val="0000CC"/>
                <w:sz w:val="22"/>
                <w:szCs w:val="22"/>
              </w:rPr>
              <w:t>603 (Семьсот тридцать шесть тысяч шестьсот три) рубля 45 копеек</w:t>
            </w:r>
          </w:p>
        </w:tc>
      </w:tr>
      <w:tr w:rsidR="0089350D" w14:paraId="04CB4E8D" w14:textId="77777777" w:rsidTr="00A325AD">
        <w:trPr>
          <w:trHeight w:val="761"/>
          <w:jc w:val="center"/>
        </w:trPr>
        <w:tc>
          <w:tcPr>
            <w:tcW w:w="737" w:type="dxa"/>
          </w:tcPr>
          <w:p w14:paraId="1B02B1C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16A90FB" w14:textId="77777777" w:rsidR="0089350D" w:rsidRDefault="006D63A6">
            <w:pPr>
              <w:jc w:val="left"/>
              <w:rPr>
                <w:sz w:val="22"/>
                <w:szCs w:val="22"/>
              </w:rPr>
            </w:pPr>
            <w:r>
              <w:rPr>
                <w:color w:val="000000"/>
                <w:sz w:val="22"/>
                <w:szCs w:val="22"/>
              </w:rPr>
              <w:t>Обоснование начальной (максимальной) цены договора</w:t>
            </w:r>
          </w:p>
        </w:tc>
        <w:tc>
          <w:tcPr>
            <w:tcW w:w="6698" w:type="dxa"/>
            <w:gridSpan w:val="2"/>
            <w:vAlign w:val="center"/>
          </w:tcPr>
          <w:p w14:paraId="5D90C92F" w14:textId="1EC9C423" w:rsidR="00875988" w:rsidRDefault="00875988" w:rsidP="00875988">
            <w:pPr>
              <w:widowControl w:val="0"/>
              <w:rPr>
                <w:b/>
                <w:sz w:val="22"/>
                <w:szCs w:val="22"/>
              </w:rPr>
            </w:pPr>
            <w:r>
              <w:rPr>
                <w:b/>
                <w:sz w:val="22"/>
                <w:szCs w:val="22"/>
              </w:rPr>
              <w:t xml:space="preserve">Метод обоснования начальной (максимальной) цены договора: </w:t>
            </w:r>
            <w:r w:rsidR="001E0154">
              <w:rPr>
                <w:sz w:val="22"/>
                <w:szCs w:val="22"/>
              </w:rPr>
              <w:t>проектно-сметным методом на основании локального сметного расчета</w:t>
            </w:r>
            <w:r>
              <w:rPr>
                <w:b/>
                <w:sz w:val="22"/>
                <w:szCs w:val="22"/>
              </w:rPr>
              <w:t>.</w:t>
            </w:r>
          </w:p>
          <w:p w14:paraId="339F7F0B" w14:textId="77777777" w:rsidR="00875988" w:rsidRDefault="00875988">
            <w:pPr>
              <w:autoSpaceDE w:val="0"/>
              <w:autoSpaceDN w:val="0"/>
              <w:adjustRightInd w:val="0"/>
              <w:spacing w:after="0"/>
              <w:rPr>
                <w:sz w:val="22"/>
                <w:szCs w:val="22"/>
              </w:rPr>
            </w:pPr>
          </w:p>
          <w:p w14:paraId="1AED5499" w14:textId="5B9C2005" w:rsidR="0075213E" w:rsidRPr="0075213E" w:rsidRDefault="0075213E" w:rsidP="0075213E">
            <w:pPr>
              <w:autoSpaceDE w:val="0"/>
              <w:autoSpaceDN w:val="0"/>
              <w:adjustRightInd w:val="0"/>
              <w:spacing w:after="0"/>
              <w:rPr>
                <w:sz w:val="22"/>
                <w:szCs w:val="22"/>
              </w:rPr>
            </w:pPr>
            <w:r w:rsidRPr="0075213E">
              <w:rPr>
                <w:sz w:val="22"/>
                <w:szCs w:val="22"/>
              </w:rPr>
              <w:t>Требования к месту, условиям, срокам поставки товара</w:t>
            </w:r>
            <w:r w:rsidR="001E0154">
              <w:rPr>
                <w:sz w:val="22"/>
                <w:szCs w:val="22"/>
              </w:rPr>
              <w:t>, выполнения работ, оказания услуг</w:t>
            </w:r>
            <w:r w:rsidRPr="0075213E">
              <w:rPr>
                <w:sz w:val="22"/>
                <w:szCs w:val="22"/>
              </w:rPr>
              <w:t xml:space="preserve"> определены в Описании предмета закупки (Часть 3 настоящего Извещения о запросе котировок в электронной форме) и проекте договора (Часть 5 настоящего </w:t>
            </w:r>
            <w:proofErr w:type="gramStart"/>
            <w:r w:rsidRPr="0075213E">
              <w:rPr>
                <w:sz w:val="22"/>
                <w:szCs w:val="22"/>
              </w:rPr>
              <w:t>Извещения  о</w:t>
            </w:r>
            <w:proofErr w:type="gramEnd"/>
            <w:r w:rsidRPr="0075213E">
              <w:rPr>
                <w:sz w:val="22"/>
                <w:szCs w:val="22"/>
              </w:rPr>
              <w:t xml:space="preserve"> запросе котировок в электронной форме).</w:t>
            </w:r>
          </w:p>
          <w:p w14:paraId="0048D2CA" w14:textId="0AF6A00C" w:rsidR="0089350D" w:rsidRDefault="0075213E" w:rsidP="0075213E">
            <w:pPr>
              <w:autoSpaceDE w:val="0"/>
              <w:autoSpaceDN w:val="0"/>
              <w:adjustRightInd w:val="0"/>
              <w:spacing w:after="0"/>
              <w:rPr>
                <w:color w:val="000000"/>
                <w:sz w:val="22"/>
                <w:szCs w:val="22"/>
              </w:rPr>
            </w:pPr>
            <w:r w:rsidRPr="0075213E">
              <w:rPr>
                <w:sz w:val="22"/>
                <w:szCs w:val="22"/>
              </w:rPr>
              <w:t xml:space="preserve"> Порядок приемки поставляемых товаров</w:t>
            </w:r>
            <w:r w:rsidR="001E0154">
              <w:rPr>
                <w:sz w:val="22"/>
                <w:szCs w:val="22"/>
              </w:rPr>
              <w:t>, выполняемых работ, оказываемых услуг</w:t>
            </w:r>
            <w:r w:rsidRPr="0075213E">
              <w:rPr>
                <w:sz w:val="22"/>
                <w:szCs w:val="22"/>
              </w:rPr>
              <w:t xml:space="preserve"> определен в проекте договора (Часть 5 настоящего Извещения  о запросе котировок в электронной форме).</w:t>
            </w:r>
          </w:p>
        </w:tc>
      </w:tr>
      <w:tr w:rsidR="0089350D" w14:paraId="65D1DD04" w14:textId="77777777" w:rsidTr="00A325AD">
        <w:trPr>
          <w:trHeight w:val="157"/>
          <w:jc w:val="center"/>
        </w:trPr>
        <w:tc>
          <w:tcPr>
            <w:tcW w:w="737" w:type="dxa"/>
          </w:tcPr>
          <w:p w14:paraId="06912F6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AD50CED" w14:textId="77777777" w:rsidR="0089350D" w:rsidRDefault="006D63A6">
            <w:pPr>
              <w:spacing w:after="0"/>
              <w:jc w:val="left"/>
              <w:rPr>
                <w:sz w:val="22"/>
                <w:szCs w:val="22"/>
              </w:rPr>
            </w:pPr>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698" w:type="dxa"/>
            <w:gridSpan w:val="2"/>
          </w:tcPr>
          <w:p w14:paraId="777BB55F" w14:textId="77777777" w:rsidR="001E0154" w:rsidRPr="001E0154" w:rsidRDefault="001E0154" w:rsidP="001E0154">
            <w:pPr>
              <w:rPr>
                <w:sz w:val="22"/>
                <w:szCs w:val="22"/>
              </w:rPr>
            </w:pPr>
            <w:r w:rsidRPr="001E0154">
              <w:rPr>
                <w:sz w:val="22"/>
                <w:szCs w:val="22"/>
              </w:rPr>
              <w:t>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5FE9F552" w14:textId="77777777" w:rsidR="001E0154" w:rsidRPr="001E0154" w:rsidRDefault="001E0154" w:rsidP="001E0154">
            <w:pPr>
              <w:rPr>
                <w:sz w:val="22"/>
                <w:szCs w:val="22"/>
              </w:rPr>
            </w:pPr>
            <w:r w:rsidRPr="001E0154">
              <w:rPr>
                <w:sz w:val="22"/>
                <w:szCs w:val="22"/>
              </w:rPr>
              <w:t>Цена договора включает в себя все возможные расходы на исполнение договора, в том числе:</w:t>
            </w:r>
          </w:p>
          <w:p w14:paraId="2D7535B7" w14:textId="77777777" w:rsidR="001E0154" w:rsidRPr="001E0154" w:rsidRDefault="001E0154" w:rsidP="001E0154">
            <w:pPr>
              <w:rPr>
                <w:sz w:val="22"/>
                <w:szCs w:val="22"/>
              </w:rPr>
            </w:pPr>
            <w:r w:rsidRPr="001E0154">
              <w:rPr>
                <w:sz w:val="22"/>
                <w:szCs w:val="22"/>
              </w:rPr>
              <w:t>- расходы по гарантии;</w:t>
            </w:r>
          </w:p>
          <w:p w14:paraId="2A5DA6B9" w14:textId="6ABF28F9" w:rsidR="0089350D" w:rsidRDefault="001E0154" w:rsidP="001E0154">
            <w:pPr>
              <w:rPr>
                <w:sz w:val="22"/>
                <w:szCs w:val="22"/>
              </w:rPr>
            </w:pPr>
            <w:r w:rsidRPr="001E0154">
              <w:rPr>
                <w:sz w:val="22"/>
                <w:szCs w:val="22"/>
              </w:rPr>
              <w:t>- риски, связанные с повышением цен на выполнение работ</w:t>
            </w:r>
            <w:r>
              <w:rPr>
                <w:sz w:val="22"/>
                <w:szCs w:val="22"/>
              </w:rPr>
              <w:t>.</w:t>
            </w:r>
          </w:p>
        </w:tc>
      </w:tr>
      <w:tr w:rsidR="0089350D" w14:paraId="34A0915D" w14:textId="77777777" w:rsidTr="00A325AD">
        <w:trPr>
          <w:trHeight w:val="223"/>
          <w:jc w:val="center"/>
        </w:trPr>
        <w:tc>
          <w:tcPr>
            <w:tcW w:w="737" w:type="dxa"/>
          </w:tcPr>
          <w:p w14:paraId="3F18D9F7" w14:textId="77777777" w:rsidR="0089350D" w:rsidRPr="00101F48" w:rsidRDefault="0089350D">
            <w:pPr>
              <w:pStyle w:val="affb"/>
              <w:numPr>
                <w:ilvl w:val="0"/>
                <w:numId w:val="4"/>
              </w:numPr>
              <w:tabs>
                <w:tab w:val="left" w:pos="426"/>
              </w:tabs>
              <w:spacing w:after="0"/>
              <w:ind w:left="0" w:firstLine="0"/>
              <w:jc w:val="center"/>
              <w:rPr>
                <w:b/>
                <w:bCs/>
                <w:color w:val="000000"/>
                <w:sz w:val="22"/>
                <w:szCs w:val="22"/>
                <w:highlight w:val="yellow"/>
              </w:rPr>
            </w:pPr>
          </w:p>
        </w:tc>
        <w:tc>
          <w:tcPr>
            <w:tcW w:w="3192" w:type="dxa"/>
          </w:tcPr>
          <w:p w14:paraId="376EA7B5" w14:textId="77777777" w:rsidR="0089350D" w:rsidRPr="00101F48" w:rsidRDefault="006D63A6">
            <w:pPr>
              <w:keepNext/>
              <w:keepLines/>
              <w:widowControl w:val="0"/>
              <w:suppressLineNumbers/>
              <w:suppressAutoHyphens/>
              <w:spacing w:after="0"/>
              <w:jc w:val="left"/>
              <w:rPr>
                <w:color w:val="000000"/>
                <w:sz w:val="22"/>
                <w:szCs w:val="22"/>
                <w:highlight w:val="yellow"/>
              </w:rPr>
            </w:pPr>
            <w:r w:rsidRPr="00101F48">
              <w:rPr>
                <w:color w:val="000000"/>
                <w:sz w:val="22"/>
                <w:szCs w:val="22"/>
                <w:highlight w:val="yellow"/>
              </w:rPr>
              <w:t>Источник финансирования</w:t>
            </w:r>
          </w:p>
        </w:tc>
        <w:tc>
          <w:tcPr>
            <w:tcW w:w="6698" w:type="dxa"/>
            <w:gridSpan w:val="2"/>
            <w:vAlign w:val="center"/>
          </w:tcPr>
          <w:p w14:paraId="2B248F77" w14:textId="0F85C979" w:rsidR="0089350D" w:rsidRPr="00526B2F" w:rsidRDefault="00143C64">
            <w:pPr>
              <w:rPr>
                <w:bCs/>
                <w:sz w:val="22"/>
                <w:szCs w:val="22"/>
              </w:rPr>
            </w:pPr>
            <w:r>
              <w:rPr>
                <w:bCs/>
                <w:sz w:val="22"/>
                <w:szCs w:val="22"/>
              </w:rPr>
              <w:t>в/б</w:t>
            </w:r>
          </w:p>
        </w:tc>
      </w:tr>
      <w:tr w:rsidR="0089350D" w14:paraId="6DD2422E" w14:textId="77777777" w:rsidTr="00A325AD">
        <w:trPr>
          <w:jc w:val="center"/>
        </w:trPr>
        <w:tc>
          <w:tcPr>
            <w:tcW w:w="737" w:type="dxa"/>
          </w:tcPr>
          <w:p w14:paraId="0EF55B0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5B2D963" w14:textId="77777777" w:rsidR="0089350D" w:rsidRDefault="006D63A6">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698" w:type="dxa"/>
            <w:gridSpan w:val="2"/>
            <w:vAlign w:val="center"/>
          </w:tcPr>
          <w:p w14:paraId="694A98BC" w14:textId="77777777" w:rsidR="0089350D" w:rsidRDefault="006D63A6">
            <w:pPr>
              <w:keepNext/>
              <w:keepLines/>
              <w:widowControl w:val="0"/>
              <w:suppressLineNumbers/>
              <w:suppressAutoHyphens/>
              <w:spacing w:after="0"/>
              <w:rPr>
                <w:i/>
                <w:color w:val="000000"/>
                <w:sz w:val="22"/>
                <w:szCs w:val="22"/>
              </w:rPr>
            </w:pPr>
            <w:r>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14:paraId="63C68C32" w14:textId="77777777" w:rsidTr="00A325AD">
        <w:trPr>
          <w:jc w:val="center"/>
        </w:trPr>
        <w:tc>
          <w:tcPr>
            <w:tcW w:w="737" w:type="dxa"/>
          </w:tcPr>
          <w:p w14:paraId="3641CF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5BE8374" w14:textId="77777777" w:rsidR="0089350D" w:rsidRDefault="006D63A6">
            <w:pPr>
              <w:autoSpaceDE w:val="0"/>
              <w:autoSpaceDN w:val="0"/>
              <w:adjustRightInd w:val="0"/>
              <w:spacing w:after="0"/>
              <w:rPr>
                <w:sz w:val="22"/>
                <w:szCs w:val="22"/>
              </w:rPr>
            </w:pPr>
            <w:r>
              <w:rPr>
                <w:sz w:val="22"/>
                <w:szCs w:val="22"/>
              </w:rPr>
              <w:t xml:space="preserve">Порядок применения официального курса </w:t>
            </w:r>
            <w:r>
              <w:rPr>
                <w:sz w:val="22"/>
                <w:szCs w:val="22"/>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8" w:type="dxa"/>
            <w:gridSpan w:val="2"/>
            <w:vAlign w:val="center"/>
          </w:tcPr>
          <w:p w14:paraId="48C5B53C" w14:textId="77777777" w:rsidR="0089350D" w:rsidRDefault="006D63A6">
            <w:pPr>
              <w:keepNext/>
              <w:keepLines/>
              <w:widowControl w:val="0"/>
              <w:suppressLineNumbers/>
              <w:suppressAutoHyphens/>
              <w:spacing w:after="0"/>
              <w:rPr>
                <w:sz w:val="22"/>
                <w:szCs w:val="22"/>
              </w:rPr>
            </w:pPr>
            <w:r>
              <w:rPr>
                <w:sz w:val="22"/>
                <w:szCs w:val="22"/>
              </w:rPr>
              <w:lastRenderedPageBreak/>
              <w:t>Не применяется</w:t>
            </w:r>
          </w:p>
        </w:tc>
      </w:tr>
      <w:tr w:rsidR="0089350D" w14:paraId="5A671201" w14:textId="77777777" w:rsidTr="00A325AD">
        <w:trPr>
          <w:jc w:val="center"/>
        </w:trPr>
        <w:tc>
          <w:tcPr>
            <w:tcW w:w="10627" w:type="dxa"/>
            <w:gridSpan w:val="4"/>
          </w:tcPr>
          <w:p w14:paraId="52FD4C5B" w14:textId="77777777" w:rsidR="0089350D" w:rsidRDefault="006D63A6">
            <w:pPr>
              <w:keepNext/>
              <w:keepLines/>
              <w:widowControl w:val="0"/>
              <w:suppressLineNumbers/>
              <w:suppressAutoHyphens/>
              <w:spacing w:after="0"/>
              <w:jc w:val="center"/>
              <w:rPr>
                <w:sz w:val="22"/>
                <w:szCs w:val="22"/>
              </w:rPr>
            </w:pPr>
            <w:r>
              <w:rPr>
                <w:b/>
                <w:i/>
                <w:color w:val="000000"/>
                <w:sz w:val="22"/>
                <w:szCs w:val="22"/>
              </w:rPr>
              <w:lastRenderedPageBreak/>
              <w:t>Условия договора</w:t>
            </w:r>
          </w:p>
        </w:tc>
      </w:tr>
      <w:tr w:rsidR="0089350D" w14:paraId="4028487F" w14:textId="77777777" w:rsidTr="00A325AD">
        <w:trPr>
          <w:jc w:val="center"/>
        </w:trPr>
        <w:tc>
          <w:tcPr>
            <w:tcW w:w="737" w:type="dxa"/>
          </w:tcPr>
          <w:p w14:paraId="3F2A8D2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E74D984" w14:textId="5FB6B69C" w:rsidR="0089350D" w:rsidRDefault="006D63A6">
            <w:pPr>
              <w:keepNext/>
              <w:keepLines/>
              <w:widowControl w:val="0"/>
              <w:suppressLineNumbers/>
              <w:suppressAutoHyphens/>
              <w:rPr>
                <w:color w:val="000000"/>
                <w:sz w:val="22"/>
                <w:szCs w:val="22"/>
              </w:rPr>
            </w:pPr>
            <w:r>
              <w:rPr>
                <w:color w:val="000000"/>
                <w:sz w:val="22"/>
                <w:szCs w:val="22"/>
              </w:rPr>
              <w:t xml:space="preserve">Место </w:t>
            </w:r>
            <w:r w:rsidR="00B36F8B">
              <w:rPr>
                <w:color w:val="000000"/>
                <w:sz w:val="22"/>
                <w:szCs w:val="22"/>
              </w:rPr>
              <w:t>поставки</w:t>
            </w:r>
            <w:r>
              <w:rPr>
                <w:color w:val="000000"/>
                <w:sz w:val="22"/>
                <w:szCs w:val="22"/>
              </w:rPr>
              <w:t xml:space="preserve"> товар</w:t>
            </w:r>
            <w:r w:rsidR="00B36F8B">
              <w:rPr>
                <w:color w:val="000000"/>
                <w:sz w:val="22"/>
                <w:szCs w:val="22"/>
              </w:rPr>
              <w:t>ов</w:t>
            </w:r>
            <w:r>
              <w:rPr>
                <w:color w:val="000000"/>
                <w:sz w:val="22"/>
                <w:szCs w:val="22"/>
              </w:rPr>
              <w:t>, выполнения работ, оказания услуг</w:t>
            </w:r>
          </w:p>
        </w:tc>
        <w:tc>
          <w:tcPr>
            <w:tcW w:w="6698" w:type="dxa"/>
            <w:gridSpan w:val="2"/>
            <w:vAlign w:val="center"/>
          </w:tcPr>
          <w:p w14:paraId="496627F2" w14:textId="0322F4C9" w:rsidR="00101F48" w:rsidRDefault="001E0154" w:rsidP="0075213E">
            <w:pPr>
              <w:widowControl w:val="0"/>
              <w:ind w:right="70"/>
              <w:contextualSpacing/>
              <w:rPr>
                <w:rStyle w:val="1327"/>
                <w:sz w:val="22"/>
                <w:szCs w:val="22"/>
              </w:rPr>
            </w:pPr>
            <w:r w:rsidRPr="0068607E">
              <w:rPr>
                <w:rStyle w:val="1327"/>
                <w:sz w:val="22"/>
                <w:szCs w:val="22"/>
              </w:rPr>
              <w:t>454078, Россия, Челябинская обл., г. Челябинск, ул. Барбюса, 140Б</w:t>
            </w:r>
          </w:p>
          <w:p w14:paraId="6F15694E" w14:textId="77777777" w:rsidR="001E0154" w:rsidRDefault="001E0154" w:rsidP="0075213E">
            <w:pPr>
              <w:widowControl w:val="0"/>
              <w:ind w:right="70"/>
              <w:contextualSpacing/>
              <w:rPr>
                <w:sz w:val="22"/>
                <w:szCs w:val="22"/>
              </w:rPr>
            </w:pPr>
          </w:p>
          <w:p w14:paraId="4FB856EB" w14:textId="1DA03659" w:rsidR="0075213E" w:rsidRDefault="0075213E" w:rsidP="0075213E">
            <w:pPr>
              <w:widowControl w:val="0"/>
              <w:ind w:right="70"/>
              <w:contextualSpacing/>
              <w:rPr>
                <w:sz w:val="22"/>
                <w:szCs w:val="22"/>
              </w:rPr>
            </w:pPr>
            <w:r>
              <w:rPr>
                <w:bCs/>
                <w:sz w:val="22"/>
                <w:szCs w:val="22"/>
              </w:rPr>
              <w:t xml:space="preserve">Требования к </w:t>
            </w:r>
            <w:r>
              <w:rPr>
                <w:sz w:val="22"/>
                <w:szCs w:val="22"/>
              </w:rPr>
              <w:t>месту, условиям, срокам поставки товара</w:t>
            </w:r>
            <w:r w:rsidR="001E0154">
              <w:rPr>
                <w:sz w:val="22"/>
                <w:szCs w:val="22"/>
              </w:rPr>
              <w:t>, выполнения работ, оказания услуг</w:t>
            </w:r>
            <w:r>
              <w:rPr>
                <w:sz w:val="22"/>
                <w:szCs w:val="22"/>
              </w:rPr>
              <w:t xml:space="preserve"> определены в Описании предмета закупки (Часть 3 настоящего Извещения о запросе котировок в электронной форме) и проекте договора (Часть 5 настоящего </w:t>
            </w:r>
            <w:proofErr w:type="gramStart"/>
            <w:r>
              <w:rPr>
                <w:sz w:val="22"/>
                <w:szCs w:val="22"/>
              </w:rPr>
              <w:t>Извещения  о</w:t>
            </w:r>
            <w:proofErr w:type="gramEnd"/>
            <w:r>
              <w:rPr>
                <w:sz w:val="22"/>
                <w:szCs w:val="22"/>
              </w:rPr>
              <w:t xml:space="preserve"> запросе котировок в электронной форме).</w:t>
            </w:r>
          </w:p>
          <w:p w14:paraId="12AADE8B" w14:textId="420CD2FC" w:rsidR="0089350D" w:rsidRDefault="0075213E" w:rsidP="0075213E">
            <w:pPr>
              <w:widowControl w:val="0"/>
              <w:ind w:right="70"/>
              <w:contextualSpacing/>
              <w:rPr>
                <w:bCs/>
                <w:sz w:val="22"/>
                <w:szCs w:val="22"/>
                <w:highlight w:val="yellow"/>
              </w:rPr>
            </w:pPr>
            <w:r>
              <w:rPr>
                <w:sz w:val="22"/>
                <w:szCs w:val="22"/>
              </w:rPr>
              <w:t xml:space="preserve"> </w:t>
            </w:r>
            <w:r>
              <w:rPr>
                <w:bCs/>
                <w:sz w:val="22"/>
                <w:szCs w:val="22"/>
              </w:rPr>
              <w:t>Порядок приемки поставляемых товаров</w:t>
            </w:r>
            <w:r w:rsidR="001E0154">
              <w:rPr>
                <w:bCs/>
                <w:sz w:val="22"/>
                <w:szCs w:val="22"/>
              </w:rPr>
              <w:t>, выполнения работ, оказания услуг</w:t>
            </w:r>
            <w:r>
              <w:rPr>
                <w:bCs/>
                <w:sz w:val="22"/>
                <w:szCs w:val="22"/>
              </w:rPr>
              <w:t xml:space="preserve"> определен в проекте договора (Часть 5 настоящего Извещения  о запросе котировок в электронной форме).</w:t>
            </w:r>
          </w:p>
        </w:tc>
      </w:tr>
      <w:tr w:rsidR="0089350D" w14:paraId="69AAD69B" w14:textId="77777777" w:rsidTr="00A325AD">
        <w:trPr>
          <w:jc w:val="center"/>
        </w:trPr>
        <w:tc>
          <w:tcPr>
            <w:tcW w:w="737" w:type="dxa"/>
          </w:tcPr>
          <w:p w14:paraId="64720D5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676E7AD" w14:textId="19E071B2" w:rsidR="0089350D" w:rsidRDefault="006D63A6">
            <w:pPr>
              <w:keepNext/>
              <w:keepLines/>
              <w:widowControl w:val="0"/>
              <w:suppressLineNumbers/>
              <w:suppressAutoHyphens/>
              <w:rPr>
                <w:color w:val="000000"/>
                <w:sz w:val="22"/>
                <w:szCs w:val="22"/>
              </w:rPr>
            </w:pPr>
            <w:r>
              <w:rPr>
                <w:color w:val="000000"/>
                <w:sz w:val="22"/>
                <w:szCs w:val="22"/>
              </w:rPr>
              <w:t xml:space="preserve">Сроки поставки </w:t>
            </w:r>
            <w:r w:rsidR="00B36F8B">
              <w:rPr>
                <w:color w:val="000000"/>
                <w:sz w:val="22"/>
                <w:szCs w:val="22"/>
              </w:rPr>
              <w:t>товаров, выполнения работ, оказания услуг</w:t>
            </w:r>
          </w:p>
        </w:tc>
        <w:tc>
          <w:tcPr>
            <w:tcW w:w="6698" w:type="dxa"/>
            <w:gridSpan w:val="2"/>
            <w:vAlign w:val="center"/>
          </w:tcPr>
          <w:p w14:paraId="1832E8D7" w14:textId="77777777" w:rsidR="001E0154" w:rsidRPr="001E0154" w:rsidRDefault="001E0154" w:rsidP="001E0154">
            <w:pPr>
              <w:pStyle w:val="ConsPlusNormal"/>
              <w:rPr>
                <w:rFonts w:ascii="Times New Roman" w:hAnsi="Times New Roman" w:cs="Times New Roman"/>
              </w:rPr>
            </w:pPr>
            <w:r w:rsidRPr="001E0154">
              <w:rPr>
                <w:rFonts w:ascii="Times New Roman" w:hAnsi="Times New Roman" w:cs="Times New Roman"/>
              </w:rPr>
              <w:t>в течение 45 календарных дней с даты заключения договора.</w:t>
            </w:r>
          </w:p>
          <w:p w14:paraId="1AA2913F" w14:textId="741B2BDC" w:rsidR="0075213E" w:rsidRPr="0075213E" w:rsidRDefault="001E0154" w:rsidP="001E0154">
            <w:pPr>
              <w:pStyle w:val="ConsPlusNormal"/>
              <w:ind w:firstLine="0"/>
              <w:jc w:val="both"/>
              <w:rPr>
                <w:rFonts w:ascii="Times New Roman" w:hAnsi="Times New Roman" w:cs="Times New Roman"/>
              </w:rPr>
            </w:pPr>
            <w:r w:rsidRPr="001E0154">
              <w:rPr>
                <w:rFonts w:ascii="Times New Roman" w:hAnsi="Times New Roman" w:cs="Times New Roman"/>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tc>
      </w:tr>
      <w:tr w:rsidR="0089350D" w14:paraId="509A9524" w14:textId="77777777" w:rsidTr="00A325AD">
        <w:trPr>
          <w:jc w:val="center"/>
        </w:trPr>
        <w:tc>
          <w:tcPr>
            <w:tcW w:w="737" w:type="dxa"/>
          </w:tcPr>
          <w:p w14:paraId="59F7E5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6288C3E" w14:textId="77777777" w:rsidR="0089350D" w:rsidRDefault="006D63A6">
            <w:pPr>
              <w:jc w:val="left"/>
              <w:rPr>
                <w:sz w:val="22"/>
                <w:szCs w:val="22"/>
              </w:rPr>
            </w:pPr>
            <w:r>
              <w:rPr>
                <w:color w:val="000000"/>
                <w:sz w:val="22"/>
                <w:szCs w:val="22"/>
              </w:rPr>
              <w:t>Срок и условия оплаты поставок товаров, выполнения работ, оказания услуг</w:t>
            </w:r>
          </w:p>
        </w:tc>
        <w:tc>
          <w:tcPr>
            <w:tcW w:w="6698" w:type="dxa"/>
            <w:gridSpan w:val="2"/>
            <w:vAlign w:val="center"/>
          </w:tcPr>
          <w:p w14:paraId="086AE1FE" w14:textId="77777777" w:rsidR="001E0154" w:rsidRPr="001E0154" w:rsidRDefault="001E0154" w:rsidP="001E0154">
            <w:pPr>
              <w:spacing w:after="0"/>
              <w:rPr>
                <w:sz w:val="22"/>
                <w:szCs w:val="22"/>
              </w:rPr>
            </w:pPr>
            <w:r w:rsidRPr="001E0154">
              <w:rPr>
                <w:sz w:val="22"/>
                <w:szCs w:val="22"/>
              </w:rPr>
              <w:t>Оплата производится Заказчиком после полного выполнения Работ и подписания сторонами акта о приемке выполненных работах (унифицированная форма № КС-2), справки о стоимости выполненных работ (услуг) и затрат (унифицированная форма № КС-3) (далее – формы КС-2, КС-3 документы о приемке) в течение 7 (семи) семи рабочих дней с даты подписания документов о приемке на основании счета, счета-фактуры (при наличии) Подрядчика.</w:t>
            </w:r>
          </w:p>
          <w:p w14:paraId="076C7537" w14:textId="77777777" w:rsidR="001E0154" w:rsidRPr="001E0154" w:rsidRDefault="001E0154" w:rsidP="001E0154">
            <w:pPr>
              <w:spacing w:after="0"/>
              <w:rPr>
                <w:sz w:val="22"/>
                <w:szCs w:val="22"/>
              </w:rPr>
            </w:pPr>
            <w:r w:rsidRPr="001E0154">
              <w:rPr>
                <w:sz w:val="22"/>
                <w:szCs w:val="22"/>
              </w:rPr>
              <w:t>Форма оплаты: безналичный расчет.</w:t>
            </w:r>
          </w:p>
          <w:p w14:paraId="586C5F8D" w14:textId="66D96B56" w:rsidR="00143EF1" w:rsidRDefault="001E0154" w:rsidP="001E0154">
            <w:pPr>
              <w:spacing w:after="0"/>
              <w:rPr>
                <w:sz w:val="22"/>
                <w:szCs w:val="22"/>
              </w:rPr>
            </w:pPr>
            <w:r w:rsidRPr="001E0154">
              <w:rPr>
                <w:sz w:val="22"/>
                <w:szCs w:val="22"/>
              </w:rPr>
              <w:t>Авансовый платеж не предусмотрен.</w:t>
            </w:r>
          </w:p>
        </w:tc>
      </w:tr>
      <w:tr w:rsidR="0089350D" w14:paraId="534CB66F" w14:textId="77777777" w:rsidTr="00A325AD">
        <w:trPr>
          <w:jc w:val="center"/>
        </w:trPr>
        <w:tc>
          <w:tcPr>
            <w:tcW w:w="737" w:type="dxa"/>
          </w:tcPr>
          <w:p w14:paraId="5558611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A9289F9" w14:textId="4A0416CE" w:rsidR="0089350D" w:rsidRDefault="009450EF">
            <w:pPr>
              <w:jc w:val="left"/>
              <w:rPr>
                <w:color w:val="000000"/>
                <w:sz w:val="22"/>
                <w:szCs w:val="22"/>
              </w:rPr>
            </w:pPr>
            <w:r>
              <w:rPr>
                <w:sz w:val="22"/>
                <w:szCs w:val="22"/>
              </w:rPr>
              <w:t>Размер</w:t>
            </w:r>
            <w:r w:rsidR="00EC4F6D" w:rsidRPr="00EC4F6D">
              <w:rPr>
                <w:sz w:val="22"/>
                <w:szCs w:val="22"/>
              </w:rPr>
              <w:t xml:space="preserve"> обеспечени</w:t>
            </w:r>
            <w:r>
              <w:rPr>
                <w:sz w:val="22"/>
                <w:szCs w:val="22"/>
              </w:rPr>
              <w:t>я</w:t>
            </w:r>
            <w:r w:rsidR="00EC4F6D" w:rsidRPr="00EC4F6D">
              <w:rPr>
                <w:sz w:val="22"/>
                <w:szCs w:val="22"/>
              </w:rPr>
              <w:t xml:space="preserve"> исполнения договора </w:t>
            </w:r>
          </w:p>
        </w:tc>
        <w:tc>
          <w:tcPr>
            <w:tcW w:w="6698" w:type="dxa"/>
            <w:gridSpan w:val="2"/>
            <w:vAlign w:val="center"/>
          </w:tcPr>
          <w:p w14:paraId="22C3F9A3" w14:textId="77777777" w:rsidR="0089350D" w:rsidRPr="00F34EA9" w:rsidRDefault="006D63A6">
            <w:pPr>
              <w:keepNext/>
              <w:keepLines/>
              <w:tabs>
                <w:tab w:val="left" w:pos="284"/>
              </w:tabs>
              <w:spacing w:after="0"/>
              <w:ind w:right="104"/>
              <w:rPr>
                <w:sz w:val="22"/>
                <w:szCs w:val="22"/>
              </w:rPr>
            </w:pPr>
            <w:r w:rsidRPr="00F34EA9">
              <w:rPr>
                <w:sz w:val="22"/>
                <w:szCs w:val="22"/>
              </w:rPr>
              <w:t>Не установлено</w:t>
            </w:r>
          </w:p>
        </w:tc>
      </w:tr>
      <w:tr w:rsidR="00A325AD" w14:paraId="02A7495F" w14:textId="77777777" w:rsidTr="00A325AD">
        <w:trPr>
          <w:jc w:val="center"/>
        </w:trPr>
        <w:tc>
          <w:tcPr>
            <w:tcW w:w="737" w:type="dxa"/>
          </w:tcPr>
          <w:p w14:paraId="55F9B0CF" w14:textId="77777777" w:rsidR="00A325AD" w:rsidRDefault="00A325AD">
            <w:pPr>
              <w:pStyle w:val="affb"/>
              <w:numPr>
                <w:ilvl w:val="0"/>
                <w:numId w:val="4"/>
              </w:numPr>
              <w:tabs>
                <w:tab w:val="left" w:pos="426"/>
              </w:tabs>
              <w:spacing w:after="0"/>
              <w:ind w:left="0" w:firstLine="0"/>
              <w:jc w:val="center"/>
              <w:rPr>
                <w:b/>
                <w:bCs/>
                <w:color w:val="000000"/>
                <w:sz w:val="22"/>
                <w:szCs w:val="22"/>
              </w:rPr>
            </w:pPr>
          </w:p>
        </w:tc>
        <w:tc>
          <w:tcPr>
            <w:tcW w:w="3192" w:type="dxa"/>
          </w:tcPr>
          <w:p w14:paraId="6700CDEA" w14:textId="7A914984" w:rsidR="00A325AD" w:rsidRPr="00EC4F6D" w:rsidRDefault="00A325AD">
            <w:pPr>
              <w:jc w:val="left"/>
              <w:rPr>
                <w:sz w:val="22"/>
                <w:szCs w:val="22"/>
              </w:rPr>
            </w:pPr>
            <w:r w:rsidRPr="00A325AD">
              <w:rPr>
                <w:sz w:val="22"/>
                <w:szCs w:val="22"/>
              </w:rPr>
              <w:t>Условия предоставления обеспечения исполнения договора</w:t>
            </w:r>
          </w:p>
        </w:tc>
        <w:tc>
          <w:tcPr>
            <w:tcW w:w="6698" w:type="dxa"/>
            <w:gridSpan w:val="2"/>
            <w:vAlign w:val="center"/>
          </w:tcPr>
          <w:p w14:paraId="24E8663F" w14:textId="45705665" w:rsidR="00A325AD" w:rsidRPr="00F34EA9" w:rsidRDefault="00214332">
            <w:pPr>
              <w:keepNext/>
              <w:keepLines/>
              <w:tabs>
                <w:tab w:val="left" w:pos="284"/>
              </w:tabs>
              <w:spacing w:after="0"/>
              <w:ind w:right="104"/>
              <w:rPr>
                <w:sz w:val="22"/>
                <w:szCs w:val="22"/>
              </w:rPr>
            </w:pPr>
            <w:r w:rsidRPr="00F34EA9">
              <w:rPr>
                <w:sz w:val="22"/>
                <w:szCs w:val="22"/>
              </w:rPr>
              <w:t>Не установлено</w:t>
            </w:r>
          </w:p>
        </w:tc>
      </w:tr>
      <w:tr w:rsidR="0089350D" w14:paraId="69445F73" w14:textId="77777777" w:rsidTr="00A325AD">
        <w:trPr>
          <w:jc w:val="center"/>
        </w:trPr>
        <w:tc>
          <w:tcPr>
            <w:tcW w:w="737" w:type="dxa"/>
          </w:tcPr>
          <w:p w14:paraId="40FFA07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29BB8411" w14:textId="0837ABC5" w:rsidR="0089350D" w:rsidRDefault="006D63A6">
            <w:pPr>
              <w:spacing w:after="0"/>
              <w:ind w:right="104"/>
              <w:rPr>
                <w:bCs/>
                <w:sz w:val="22"/>
                <w:szCs w:val="22"/>
              </w:rPr>
            </w:pPr>
            <w:r>
              <w:rPr>
                <w:bCs/>
                <w:sz w:val="22"/>
                <w:szCs w:val="22"/>
              </w:rPr>
              <w:t>Реквизиты для внесения обеспечения исполнения договора</w:t>
            </w:r>
            <w:r w:rsidR="00EC4F6D">
              <w:rPr>
                <w:bCs/>
                <w:sz w:val="22"/>
                <w:szCs w:val="22"/>
              </w:rPr>
              <w:t xml:space="preserve"> в денежной форме</w:t>
            </w:r>
          </w:p>
        </w:tc>
        <w:tc>
          <w:tcPr>
            <w:tcW w:w="6698" w:type="dxa"/>
            <w:gridSpan w:val="2"/>
          </w:tcPr>
          <w:p w14:paraId="19C658AB" w14:textId="77777777" w:rsidR="0089350D" w:rsidRPr="00F34EA9" w:rsidRDefault="006D63A6">
            <w:pPr>
              <w:keepNext/>
              <w:keepLines/>
              <w:tabs>
                <w:tab w:val="left" w:pos="284"/>
              </w:tabs>
              <w:spacing w:after="0"/>
              <w:ind w:right="104"/>
              <w:rPr>
                <w:bCs/>
                <w:sz w:val="22"/>
                <w:szCs w:val="22"/>
              </w:rPr>
            </w:pPr>
            <w:r w:rsidRPr="00F34EA9">
              <w:rPr>
                <w:bCs/>
                <w:sz w:val="22"/>
                <w:szCs w:val="22"/>
              </w:rPr>
              <w:t>Не установлено</w:t>
            </w:r>
          </w:p>
        </w:tc>
      </w:tr>
      <w:tr w:rsidR="00EC4F6D" w14:paraId="1858CB9C" w14:textId="77777777" w:rsidTr="00A325AD">
        <w:trPr>
          <w:jc w:val="center"/>
        </w:trPr>
        <w:tc>
          <w:tcPr>
            <w:tcW w:w="737" w:type="dxa"/>
          </w:tcPr>
          <w:p w14:paraId="63D9F450" w14:textId="77777777" w:rsidR="00EC4F6D" w:rsidRDefault="00EC4F6D">
            <w:pPr>
              <w:pStyle w:val="affb"/>
              <w:numPr>
                <w:ilvl w:val="0"/>
                <w:numId w:val="4"/>
              </w:numPr>
              <w:tabs>
                <w:tab w:val="left" w:pos="426"/>
              </w:tabs>
              <w:spacing w:after="0"/>
              <w:ind w:left="0" w:firstLine="0"/>
              <w:jc w:val="center"/>
              <w:rPr>
                <w:b/>
                <w:bCs/>
                <w:color w:val="000000"/>
                <w:sz w:val="22"/>
                <w:szCs w:val="22"/>
              </w:rPr>
            </w:pPr>
          </w:p>
        </w:tc>
        <w:tc>
          <w:tcPr>
            <w:tcW w:w="3192" w:type="dxa"/>
          </w:tcPr>
          <w:p w14:paraId="3B7E7C07" w14:textId="1AC4CE4A" w:rsidR="00EC4F6D" w:rsidRDefault="00EC4F6D">
            <w:pPr>
              <w:spacing w:after="0"/>
              <w:ind w:right="104"/>
              <w:rPr>
                <w:bCs/>
                <w:sz w:val="22"/>
                <w:szCs w:val="22"/>
              </w:rPr>
            </w:pPr>
            <w:r w:rsidRPr="00EC4F6D">
              <w:rPr>
                <w:bCs/>
                <w:sz w:val="22"/>
                <w:szCs w:val="22"/>
              </w:rPr>
              <w:t>Сведения об обеспечени</w:t>
            </w:r>
            <w:r w:rsidR="005478C1">
              <w:rPr>
                <w:bCs/>
                <w:sz w:val="22"/>
                <w:szCs w:val="22"/>
              </w:rPr>
              <w:t xml:space="preserve">и </w:t>
            </w:r>
            <w:r w:rsidRPr="00EC4F6D">
              <w:rPr>
                <w:bCs/>
                <w:sz w:val="22"/>
                <w:szCs w:val="22"/>
              </w:rPr>
              <w:t xml:space="preserve">исполнения гарантийных обязательств </w:t>
            </w:r>
            <w:r w:rsidR="005478C1">
              <w:rPr>
                <w:bCs/>
                <w:sz w:val="22"/>
                <w:szCs w:val="22"/>
              </w:rPr>
              <w:t>по договору</w:t>
            </w:r>
          </w:p>
        </w:tc>
        <w:tc>
          <w:tcPr>
            <w:tcW w:w="6698" w:type="dxa"/>
            <w:gridSpan w:val="2"/>
          </w:tcPr>
          <w:p w14:paraId="7E68DFA5" w14:textId="6C5336C0" w:rsidR="00EC4F6D" w:rsidRPr="00F34EA9" w:rsidRDefault="009544A7">
            <w:pPr>
              <w:keepNext/>
              <w:keepLines/>
              <w:tabs>
                <w:tab w:val="left" w:pos="284"/>
              </w:tabs>
              <w:spacing w:after="0"/>
              <w:ind w:right="104"/>
              <w:rPr>
                <w:bCs/>
                <w:sz w:val="22"/>
                <w:szCs w:val="22"/>
              </w:rPr>
            </w:pPr>
            <w:r w:rsidRPr="00F34EA9">
              <w:rPr>
                <w:bCs/>
                <w:sz w:val="22"/>
                <w:szCs w:val="22"/>
              </w:rPr>
              <w:t>Не установлено</w:t>
            </w:r>
          </w:p>
        </w:tc>
      </w:tr>
      <w:tr w:rsidR="009544A7" w14:paraId="5338D781" w14:textId="77777777" w:rsidTr="00A325AD">
        <w:trPr>
          <w:jc w:val="center"/>
        </w:trPr>
        <w:tc>
          <w:tcPr>
            <w:tcW w:w="737" w:type="dxa"/>
          </w:tcPr>
          <w:p w14:paraId="160C1C0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99B739B" w14:textId="19E1F8CD" w:rsidR="009544A7" w:rsidRPr="00EC4F6D" w:rsidRDefault="009544A7" w:rsidP="009544A7">
            <w:pPr>
              <w:spacing w:after="0"/>
              <w:ind w:right="104"/>
              <w:rPr>
                <w:bCs/>
                <w:sz w:val="22"/>
                <w:szCs w:val="22"/>
              </w:rPr>
            </w:pPr>
            <w:r>
              <w:rPr>
                <w:bCs/>
                <w:sz w:val="22"/>
                <w:szCs w:val="22"/>
              </w:rPr>
              <w:t>Реквизиты для внесения обеспечения исполнения гарантийных обязательств</w:t>
            </w:r>
            <w:r w:rsidR="005478C1">
              <w:rPr>
                <w:bCs/>
                <w:sz w:val="22"/>
                <w:szCs w:val="22"/>
              </w:rPr>
              <w:t xml:space="preserve"> по договору</w:t>
            </w:r>
            <w:r>
              <w:rPr>
                <w:bCs/>
                <w:sz w:val="22"/>
                <w:szCs w:val="22"/>
              </w:rPr>
              <w:t xml:space="preserve"> в денежной форме</w:t>
            </w:r>
          </w:p>
        </w:tc>
        <w:tc>
          <w:tcPr>
            <w:tcW w:w="6698" w:type="dxa"/>
            <w:gridSpan w:val="2"/>
          </w:tcPr>
          <w:p w14:paraId="0BAEFD52" w14:textId="3CB038E6" w:rsidR="009544A7" w:rsidRPr="00F34EA9" w:rsidRDefault="009544A7" w:rsidP="009544A7">
            <w:pPr>
              <w:keepNext/>
              <w:keepLines/>
              <w:tabs>
                <w:tab w:val="left" w:pos="284"/>
              </w:tabs>
              <w:spacing w:after="0"/>
              <w:ind w:right="104"/>
              <w:rPr>
                <w:bCs/>
                <w:sz w:val="22"/>
                <w:szCs w:val="22"/>
              </w:rPr>
            </w:pPr>
            <w:r w:rsidRPr="00F34EA9">
              <w:rPr>
                <w:bCs/>
                <w:sz w:val="22"/>
                <w:szCs w:val="22"/>
              </w:rPr>
              <w:t>Не установлено</w:t>
            </w:r>
          </w:p>
        </w:tc>
      </w:tr>
      <w:tr w:rsidR="001045FE" w14:paraId="7CF01C2D" w14:textId="77777777" w:rsidTr="00A325AD">
        <w:trPr>
          <w:jc w:val="center"/>
        </w:trPr>
        <w:tc>
          <w:tcPr>
            <w:tcW w:w="737" w:type="dxa"/>
          </w:tcPr>
          <w:p w14:paraId="2837C042"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DD77220" w14:textId="2FDD155C" w:rsidR="001045FE" w:rsidRDefault="001045FE" w:rsidP="009544A7">
            <w:pPr>
              <w:spacing w:after="0"/>
              <w:ind w:right="104"/>
              <w:rPr>
                <w:bCs/>
                <w:sz w:val="22"/>
                <w:szCs w:val="22"/>
              </w:rPr>
            </w:pPr>
            <w:r w:rsidRPr="001045FE">
              <w:rPr>
                <w:bCs/>
                <w:sz w:val="22"/>
                <w:szCs w:val="22"/>
              </w:rPr>
              <w:t>Сведения о возможности подачи участником в заявке альтернативных предложений по условиям исполнения договора</w:t>
            </w:r>
          </w:p>
        </w:tc>
        <w:tc>
          <w:tcPr>
            <w:tcW w:w="6698" w:type="dxa"/>
            <w:gridSpan w:val="2"/>
          </w:tcPr>
          <w:p w14:paraId="4D4220C6" w14:textId="26474D69" w:rsidR="001045FE" w:rsidRPr="00F34EA9" w:rsidRDefault="001045FE" w:rsidP="009544A7">
            <w:pPr>
              <w:keepNext/>
              <w:keepLines/>
              <w:tabs>
                <w:tab w:val="left" w:pos="284"/>
              </w:tabs>
              <w:spacing w:after="0"/>
              <w:ind w:right="104"/>
              <w:rPr>
                <w:bCs/>
                <w:sz w:val="22"/>
                <w:szCs w:val="22"/>
              </w:rPr>
            </w:pPr>
            <w:r w:rsidRPr="00F34EA9">
              <w:rPr>
                <w:bCs/>
                <w:sz w:val="22"/>
                <w:szCs w:val="22"/>
              </w:rPr>
              <w:t>Не установлено</w:t>
            </w:r>
          </w:p>
        </w:tc>
      </w:tr>
      <w:tr w:rsidR="009544A7" w14:paraId="734E7A07" w14:textId="77777777" w:rsidTr="00A325AD">
        <w:trPr>
          <w:jc w:val="center"/>
        </w:trPr>
        <w:tc>
          <w:tcPr>
            <w:tcW w:w="10627" w:type="dxa"/>
            <w:gridSpan w:val="4"/>
          </w:tcPr>
          <w:p w14:paraId="7F0EBBFB" w14:textId="77777777" w:rsidR="009544A7" w:rsidRPr="00A325AD" w:rsidRDefault="009544A7" w:rsidP="009544A7">
            <w:pPr>
              <w:autoSpaceDE w:val="0"/>
              <w:autoSpaceDN w:val="0"/>
              <w:adjustRightInd w:val="0"/>
              <w:spacing w:after="0"/>
              <w:ind w:right="104"/>
              <w:jc w:val="center"/>
              <w:rPr>
                <w:i/>
                <w:sz w:val="22"/>
                <w:szCs w:val="22"/>
              </w:rPr>
            </w:pPr>
            <w:r w:rsidRPr="00A325AD">
              <w:rPr>
                <w:b/>
                <w:i/>
                <w:sz w:val="22"/>
                <w:szCs w:val="22"/>
              </w:rPr>
              <w:t xml:space="preserve"> Требования к участникам закупки</w:t>
            </w:r>
          </w:p>
        </w:tc>
      </w:tr>
      <w:tr w:rsidR="00A325AD" w14:paraId="0E2AAFC9" w14:textId="77777777" w:rsidTr="00A325AD">
        <w:trPr>
          <w:jc w:val="center"/>
        </w:trPr>
        <w:tc>
          <w:tcPr>
            <w:tcW w:w="737" w:type="dxa"/>
          </w:tcPr>
          <w:p w14:paraId="4131D286"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F6630A7" w14:textId="0A7CFC9E" w:rsidR="00A325AD" w:rsidRPr="00A325AD" w:rsidRDefault="00A325AD" w:rsidP="009544A7">
            <w:pPr>
              <w:autoSpaceDE w:val="0"/>
              <w:autoSpaceDN w:val="0"/>
              <w:adjustRightInd w:val="0"/>
              <w:spacing w:after="0"/>
              <w:jc w:val="left"/>
              <w:rPr>
                <w:sz w:val="22"/>
                <w:szCs w:val="22"/>
              </w:rPr>
            </w:pPr>
            <w:r w:rsidRPr="00A325AD">
              <w:rPr>
                <w:sz w:val="22"/>
                <w:szCs w:val="22"/>
              </w:rPr>
              <w:t>Участники закупки</w:t>
            </w:r>
          </w:p>
        </w:tc>
        <w:tc>
          <w:tcPr>
            <w:tcW w:w="6698" w:type="dxa"/>
            <w:gridSpan w:val="2"/>
          </w:tcPr>
          <w:p w14:paraId="7E654590" w14:textId="00B26173" w:rsidR="00A325AD" w:rsidRPr="002F61FE" w:rsidRDefault="00A325AD" w:rsidP="002F61FE">
            <w:pPr>
              <w:spacing w:after="0"/>
              <w:rPr>
                <w:sz w:val="22"/>
                <w:szCs w:val="22"/>
              </w:rPr>
            </w:pPr>
            <w:r w:rsidRPr="002F61FE">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w:t>
            </w:r>
            <w:r w:rsidRPr="002F61FE">
              <w:rPr>
                <w:sz w:val="22"/>
                <w:szCs w:val="22"/>
              </w:rPr>
              <w:lastRenderedPageBreak/>
              <w:t>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9544A7" w14:paraId="05DD1F0E" w14:textId="77777777" w:rsidTr="00A325AD">
        <w:trPr>
          <w:jc w:val="center"/>
        </w:trPr>
        <w:tc>
          <w:tcPr>
            <w:tcW w:w="737" w:type="dxa"/>
          </w:tcPr>
          <w:p w14:paraId="24AC4379"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7FA54634" w14:textId="46C18E64" w:rsidR="009544A7" w:rsidRPr="00CA3D12" w:rsidRDefault="009544A7" w:rsidP="009544A7">
            <w:pPr>
              <w:autoSpaceDE w:val="0"/>
              <w:autoSpaceDN w:val="0"/>
              <w:adjustRightInd w:val="0"/>
              <w:spacing w:after="0"/>
              <w:jc w:val="left"/>
              <w:rPr>
                <w:color w:val="000000"/>
                <w:sz w:val="22"/>
                <w:szCs w:val="22"/>
                <w:highlight w:val="cyan"/>
              </w:rPr>
            </w:pPr>
            <w:r w:rsidRPr="00A325AD">
              <w:rPr>
                <w:sz w:val="22"/>
                <w:szCs w:val="22"/>
              </w:rPr>
              <w:t>Обязательные и дополнительные требования к участникам закупки</w:t>
            </w:r>
          </w:p>
        </w:tc>
        <w:tc>
          <w:tcPr>
            <w:tcW w:w="6698" w:type="dxa"/>
            <w:gridSpan w:val="2"/>
          </w:tcPr>
          <w:p w14:paraId="16761E93" w14:textId="77777777" w:rsidR="00435A22" w:rsidRDefault="00435A22" w:rsidP="002F61FE">
            <w:pPr>
              <w:spacing w:after="0"/>
              <w:rPr>
                <w:sz w:val="22"/>
                <w:szCs w:val="22"/>
              </w:rPr>
            </w:pPr>
            <w:r w:rsidRPr="00435A22">
              <w:rPr>
                <w:sz w:val="22"/>
                <w:szCs w:val="22"/>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14:paraId="57DB62F1" w14:textId="77777777" w:rsidR="00435A22" w:rsidRDefault="00435A22" w:rsidP="002F61FE">
            <w:pPr>
              <w:spacing w:after="0"/>
              <w:rPr>
                <w:sz w:val="22"/>
                <w:szCs w:val="22"/>
              </w:rPr>
            </w:pPr>
            <w:r w:rsidRPr="00435A22">
              <w:rPr>
                <w:sz w:val="22"/>
                <w:szCs w:val="22"/>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54B5D222" w14:textId="77777777" w:rsidR="00435A22" w:rsidRDefault="00435A22" w:rsidP="002F61FE">
            <w:pPr>
              <w:spacing w:after="0"/>
              <w:rPr>
                <w:sz w:val="22"/>
                <w:szCs w:val="22"/>
              </w:rPr>
            </w:pPr>
            <w:r w:rsidRPr="00435A22">
              <w:rPr>
                <w:sz w:val="22"/>
                <w:szCs w:val="22"/>
              </w:rPr>
              <w:t xml:space="preserve">3) </w:t>
            </w:r>
            <w:proofErr w:type="spellStart"/>
            <w:r w:rsidRPr="00435A22">
              <w:rPr>
                <w:sz w:val="22"/>
                <w:szCs w:val="22"/>
              </w:rPr>
              <w:t>неприостановление</w:t>
            </w:r>
            <w:proofErr w:type="spellEnd"/>
            <w:r w:rsidRPr="00435A22">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w:t>
            </w:r>
          </w:p>
          <w:p w14:paraId="079032A2" w14:textId="77777777" w:rsidR="00435A22" w:rsidRDefault="00435A22" w:rsidP="002F61FE">
            <w:pPr>
              <w:spacing w:after="0"/>
              <w:rPr>
                <w:sz w:val="22"/>
                <w:szCs w:val="22"/>
              </w:rPr>
            </w:pPr>
            <w:r w:rsidRPr="00435A22">
              <w:rPr>
                <w:sz w:val="22"/>
                <w:szCs w:val="22"/>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259D9505" w14:textId="77777777" w:rsidR="00435A22" w:rsidRDefault="00435A22" w:rsidP="002F61FE">
            <w:pPr>
              <w:spacing w:after="0"/>
              <w:rPr>
                <w:sz w:val="22"/>
                <w:szCs w:val="22"/>
              </w:rPr>
            </w:pPr>
            <w:r w:rsidRPr="00435A22">
              <w:rPr>
                <w:sz w:val="22"/>
                <w:szCs w:val="22"/>
              </w:rPr>
              <w:t xml:space="preserve">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w:t>
            </w:r>
            <w:proofErr w:type="spellStart"/>
            <w:r w:rsidRPr="00435A22">
              <w:rPr>
                <w:sz w:val="22"/>
                <w:szCs w:val="22"/>
              </w:rPr>
              <w:t>электронновычислительных</w:t>
            </w:r>
            <w:proofErr w:type="spellEnd"/>
            <w:r w:rsidRPr="00435A22">
              <w:rPr>
                <w:sz w:val="22"/>
                <w:szCs w:val="22"/>
              </w:rPr>
              <w:t xml:space="preserve"> машин, баз данных), исполнения, а также заключения договоров на финансирование проката или показа национального фильма; </w:t>
            </w:r>
          </w:p>
          <w:p w14:paraId="7C4E6A4E" w14:textId="77777777" w:rsidR="00435A22" w:rsidRDefault="00435A22" w:rsidP="002F61FE">
            <w:pPr>
              <w:spacing w:after="0"/>
              <w:rPr>
                <w:sz w:val="22"/>
                <w:szCs w:val="22"/>
              </w:rPr>
            </w:pPr>
            <w:r w:rsidRPr="00435A22">
              <w:rPr>
                <w:sz w:val="22"/>
                <w:szCs w:val="22"/>
              </w:rPr>
              <w:t xml:space="preserve">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28818CF" w14:textId="34FBE516" w:rsidR="00435A22" w:rsidRDefault="00435A22" w:rsidP="002F61FE">
            <w:pPr>
              <w:spacing w:after="0"/>
              <w:rPr>
                <w:sz w:val="22"/>
                <w:szCs w:val="22"/>
              </w:rPr>
            </w:pPr>
            <w:r w:rsidRPr="00435A22">
              <w:rPr>
                <w:sz w:val="22"/>
                <w:szCs w:val="22"/>
              </w:rPr>
              <w:t xml:space="preserve">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435A22">
              <w:rPr>
                <w:sz w:val="22"/>
                <w:szCs w:val="22"/>
              </w:rPr>
              <w:lastRenderedPageBreak/>
              <w:t xml:space="preserve">административного правонарушения, предусмотренного статьей 19.28 Кодекса Российской Федерации об административных правонарушениях; </w:t>
            </w:r>
          </w:p>
          <w:p w14:paraId="349C6F05" w14:textId="42461C37" w:rsidR="00435A22" w:rsidRDefault="00023A3B" w:rsidP="002F61FE">
            <w:pPr>
              <w:spacing w:after="0"/>
              <w:rPr>
                <w:sz w:val="22"/>
                <w:szCs w:val="22"/>
              </w:rPr>
            </w:pPr>
            <w:r>
              <w:rPr>
                <w:sz w:val="22"/>
                <w:szCs w:val="22"/>
              </w:rPr>
              <w:t>8</w:t>
            </w:r>
            <w:r w:rsidR="00435A22" w:rsidRPr="00435A22">
              <w:rPr>
                <w:sz w:val="22"/>
                <w:szCs w:val="22"/>
              </w:rPr>
              <w:t>) участник закупки не является иностранным агентом</w:t>
            </w:r>
            <w:r w:rsidR="00435A22">
              <w:rPr>
                <w:sz w:val="22"/>
                <w:szCs w:val="22"/>
              </w:rPr>
              <w:t>;</w:t>
            </w:r>
          </w:p>
          <w:p w14:paraId="0B35062F" w14:textId="42B583F0" w:rsidR="00435A22" w:rsidRDefault="00023A3B" w:rsidP="002F61FE">
            <w:pPr>
              <w:spacing w:after="0"/>
              <w:rPr>
                <w:sz w:val="22"/>
                <w:szCs w:val="22"/>
              </w:rPr>
            </w:pPr>
            <w:r>
              <w:rPr>
                <w:sz w:val="22"/>
                <w:szCs w:val="22"/>
              </w:rPr>
              <w:t>9</w:t>
            </w:r>
            <w:r w:rsidR="00435A22" w:rsidRPr="00435A22">
              <w:rPr>
                <w:sz w:val="22"/>
                <w:szCs w:val="22"/>
              </w:rPr>
              <w:t xml:space="preserve">) 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1C29ACF6" w14:textId="1366D1A9" w:rsidR="00BF506C" w:rsidRPr="002F61FE" w:rsidRDefault="00023A3B" w:rsidP="002F61FE">
            <w:pPr>
              <w:spacing w:after="0"/>
              <w:rPr>
                <w:sz w:val="22"/>
                <w:szCs w:val="22"/>
              </w:rPr>
            </w:pPr>
            <w:r>
              <w:rPr>
                <w:sz w:val="22"/>
                <w:szCs w:val="22"/>
              </w:rPr>
              <w:t>10</w:t>
            </w:r>
            <w:r w:rsidR="00435A22" w:rsidRPr="00435A22">
              <w:rPr>
                <w:sz w:val="22"/>
                <w:szCs w:val="22"/>
              </w:rPr>
              <w:t>) предоставлени</w:t>
            </w:r>
            <w:r w:rsidR="00435A22">
              <w:rPr>
                <w:sz w:val="22"/>
                <w:szCs w:val="22"/>
              </w:rPr>
              <w:t>е</w:t>
            </w:r>
            <w:r w:rsidR="00435A22" w:rsidRPr="00435A22">
              <w:rPr>
                <w:sz w:val="22"/>
                <w:szCs w:val="22"/>
              </w:rPr>
              <w:t xml:space="preserve"> в составе заявки согласия на обработку персональных данных, в случае если участником закупки является физическое лицо.</w:t>
            </w:r>
          </w:p>
        </w:tc>
      </w:tr>
      <w:tr w:rsidR="009544A7" w14:paraId="6BA321B5" w14:textId="77777777" w:rsidTr="00A325AD">
        <w:trPr>
          <w:jc w:val="center"/>
        </w:trPr>
        <w:tc>
          <w:tcPr>
            <w:tcW w:w="737" w:type="dxa"/>
          </w:tcPr>
          <w:p w14:paraId="0EFD0CB8"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CDD9DE7" w14:textId="46A75F3C" w:rsidR="009544A7" w:rsidRDefault="009544A7" w:rsidP="009544A7">
            <w:pPr>
              <w:keepNext/>
              <w:keepLines/>
              <w:widowControl w:val="0"/>
              <w:suppressLineNumbers/>
              <w:suppressAutoHyphens/>
              <w:spacing w:after="0"/>
              <w:rPr>
                <w:color w:val="000000"/>
                <w:sz w:val="22"/>
                <w:szCs w:val="22"/>
              </w:rPr>
            </w:pPr>
            <w:r>
              <w:rPr>
                <w:color w:val="000000"/>
                <w:sz w:val="22"/>
                <w:szCs w:val="22"/>
              </w:rPr>
              <w:t>Квалификационные требования к участникам закупки</w:t>
            </w:r>
          </w:p>
        </w:tc>
        <w:tc>
          <w:tcPr>
            <w:tcW w:w="6698" w:type="dxa"/>
            <w:gridSpan w:val="2"/>
            <w:vAlign w:val="center"/>
          </w:tcPr>
          <w:p w14:paraId="7CFF5D16" w14:textId="77777777" w:rsidR="009544A7" w:rsidRDefault="009544A7" w:rsidP="009544A7">
            <w:pPr>
              <w:jc w:val="left"/>
              <w:rPr>
                <w:sz w:val="22"/>
                <w:szCs w:val="22"/>
              </w:rPr>
            </w:pPr>
            <w:r>
              <w:rPr>
                <w:sz w:val="22"/>
                <w:szCs w:val="22"/>
              </w:rPr>
              <w:t>Не установлено</w:t>
            </w:r>
          </w:p>
        </w:tc>
      </w:tr>
      <w:tr w:rsidR="009544A7" w14:paraId="79C8EEAF" w14:textId="77777777" w:rsidTr="00A325AD">
        <w:trPr>
          <w:jc w:val="center"/>
        </w:trPr>
        <w:tc>
          <w:tcPr>
            <w:tcW w:w="10627" w:type="dxa"/>
            <w:gridSpan w:val="4"/>
          </w:tcPr>
          <w:p w14:paraId="6C50FB63" w14:textId="77777777" w:rsidR="009544A7" w:rsidRDefault="009544A7" w:rsidP="009544A7">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9544A7" w14:paraId="5E7C2B32" w14:textId="77777777" w:rsidTr="00A325AD">
        <w:trPr>
          <w:jc w:val="center"/>
        </w:trPr>
        <w:tc>
          <w:tcPr>
            <w:tcW w:w="737" w:type="dxa"/>
          </w:tcPr>
          <w:p w14:paraId="2C79BB2B"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50E2362" w14:textId="22508E13" w:rsidR="009544A7" w:rsidRDefault="009544A7" w:rsidP="009544A7">
            <w:pPr>
              <w:keepNext/>
              <w:keepLines/>
              <w:widowControl w:val="0"/>
              <w:suppressLineNumbers/>
              <w:suppressAutoHyphens/>
              <w:spacing w:after="0"/>
              <w:rPr>
                <w:sz w:val="22"/>
                <w:szCs w:val="22"/>
              </w:rPr>
            </w:pPr>
            <w:r>
              <w:rPr>
                <w:sz w:val="22"/>
                <w:szCs w:val="22"/>
              </w:rPr>
              <w:t>Размер обеспечения заявки</w:t>
            </w:r>
          </w:p>
        </w:tc>
        <w:tc>
          <w:tcPr>
            <w:tcW w:w="6698" w:type="dxa"/>
            <w:gridSpan w:val="2"/>
            <w:shd w:val="clear" w:color="auto" w:fill="auto"/>
            <w:vAlign w:val="center"/>
          </w:tcPr>
          <w:p w14:paraId="1A703A60" w14:textId="77777777" w:rsidR="009544A7" w:rsidRDefault="009544A7" w:rsidP="009544A7">
            <w:pPr>
              <w:spacing w:after="0"/>
              <w:rPr>
                <w:sz w:val="22"/>
                <w:szCs w:val="22"/>
                <w:highlight w:val="yellow"/>
              </w:rPr>
            </w:pPr>
            <w:r>
              <w:rPr>
                <w:sz w:val="22"/>
                <w:szCs w:val="22"/>
              </w:rPr>
              <w:t>Не установлено</w:t>
            </w:r>
          </w:p>
        </w:tc>
      </w:tr>
      <w:tr w:rsidR="00A325AD" w14:paraId="1D9CEA21" w14:textId="77777777" w:rsidTr="00A325AD">
        <w:trPr>
          <w:jc w:val="center"/>
        </w:trPr>
        <w:tc>
          <w:tcPr>
            <w:tcW w:w="737" w:type="dxa"/>
          </w:tcPr>
          <w:p w14:paraId="0DD0CA01"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DE22DD4" w14:textId="49484DFD" w:rsidR="00A325AD" w:rsidRDefault="00A325AD" w:rsidP="009544A7">
            <w:pPr>
              <w:keepNext/>
              <w:keepLines/>
              <w:widowControl w:val="0"/>
              <w:suppressLineNumbers/>
              <w:suppressAutoHyphens/>
              <w:spacing w:after="0"/>
              <w:rPr>
                <w:sz w:val="22"/>
                <w:szCs w:val="22"/>
              </w:rPr>
            </w:pPr>
            <w:r>
              <w:rPr>
                <w:sz w:val="22"/>
                <w:szCs w:val="22"/>
              </w:rPr>
              <w:t>Условия предоставления обеспечения заявки</w:t>
            </w:r>
          </w:p>
        </w:tc>
        <w:tc>
          <w:tcPr>
            <w:tcW w:w="6698" w:type="dxa"/>
            <w:gridSpan w:val="2"/>
            <w:shd w:val="clear" w:color="auto" w:fill="auto"/>
            <w:vAlign w:val="center"/>
          </w:tcPr>
          <w:p w14:paraId="0904F0F7" w14:textId="7E5C9A1D" w:rsidR="00A325AD" w:rsidRDefault="0075213E" w:rsidP="009544A7">
            <w:pPr>
              <w:spacing w:after="0"/>
              <w:rPr>
                <w:sz w:val="22"/>
                <w:szCs w:val="22"/>
              </w:rPr>
            </w:pPr>
            <w:r>
              <w:rPr>
                <w:sz w:val="22"/>
                <w:szCs w:val="22"/>
              </w:rPr>
              <w:t>Не установлено</w:t>
            </w:r>
          </w:p>
        </w:tc>
      </w:tr>
      <w:tr w:rsidR="009544A7" w14:paraId="01DC8542" w14:textId="77777777" w:rsidTr="00A325AD">
        <w:trPr>
          <w:jc w:val="center"/>
        </w:trPr>
        <w:tc>
          <w:tcPr>
            <w:tcW w:w="737" w:type="dxa"/>
          </w:tcPr>
          <w:p w14:paraId="5C92117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AB46561" w14:textId="77777777" w:rsidR="009544A7" w:rsidRDefault="009544A7" w:rsidP="009544A7">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698" w:type="dxa"/>
            <w:gridSpan w:val="2"/>
            <w:vAlign w:val="center"/>
          </w:tcPr>
          <w:p w14:paraId="08E7A653" w14:textId="77777777" w:rsidR="00435A22" w:rsidRPr="005E51E9" w:rsidRDefault="00435A22" w:rsidP="00435A22">
            <w:pPr>
              <w:widowControl w:val="0"/>
              <w:tabs>
                <w:tab w:val="left" w:pos="601"/>
              </w:tabs>
              <w:spacing w:after="0"/>
              <w:rPr>
                <w:sz w:val="22"/>
                <w:szCs w:val="22"/>
              </w:rPr>
            </w:pPr>
            <w:r w:rsidRPr="005E51E9">
              <w:rPr>
                <w:sz w:val="22"/>
                <w:szCs w:val="22"/>
              </w:rPr>
              <w:t xml:space="preserve">Заявка на участие в запросе котировок должна содержать: </w:t>
            </w:r>
          </w:p>
          <w:p w14:paraId="0EB0DF17" w14:textId="5609EE08" w:rsidR="00435A22" w:rsidRPr="005E51E9" w:rsidRDefault="00435A22" w:rsidP="00435A22">
            <w:pPr>
              <w:widowControl w:val="0"/>
              <w:tabs>
                <w:tab w:val="left" w:pos="601"/>
              </w:tabs>
              <w:spacing w:after="0"/>
              <w:rPr>
                <w:sz w:val="22"/>
                <w:szCs w:val="22"/>
              </w:rPr>
            </w:pPr>
            <w:r w:rsidRPr="005E51E9">
              <w:rPr>
                <w:sz w:val="22"/>
                <w:szCs w:val="22"/>
              </w:rPr>
              <w:t xml:space="preserve">1) заполненную форму котировочной заявки в соответствии с требованиями извещения о проведении запроса котировок; </w:t>
            </w:r>
          </w:p>
          <w:p w14:paraId="78CA33D9" w14:textId="670E38C6" w:rsidR="00435A22" w:rsidRPr="005E51E9" w:rsidRDefault="00435A22" w:rsidP="005E51E9">
            <w:pPr>
              <w:widowControl w:val="0"/>
              <w:tabs>
                <w:tab w:val="left" w:pos="601"/>
              </w:tabs>
              <w:spacing w:after="0"/>
              <w:rPr>
                <w:sz w:val="22"/>
                <w:szCs w:val="22"/>
              </w:rPr>
            </w:pPr>
            <w:r w:rsidRPr="005E51E9">
              <w:rPr>
                <w:sz w:val="22"/>
                <w:szCs w:val="22"/>
              </w:rPr>
              <w:t>2) предложение в отношении товара, работы, услуги, соответствующее условиям извещения о проведении запроса котировок</w:t>
            </w:r>
            <w:r w:rsidR="005E51E9">
              <w:t xml:space="preserve"> с </w:t>
            </w:r>
            <w:r w:rsidR="005E51E9" w:rsidRPr="005E51E9">
              <w:rPr>
                <w:sz w:val="22"/>
                <w:szCs w:val="22"/>
              </w:rPr>
              <w:t>предоставлени</w:t>
            </w:r>
            <w:r w:rsidR="005E51E9">
              <w:rPr>
                <w:sz w:val="22"/>
                <w:szCs w:val="22"/>
              </w:rPr>
              <w:t>ем</w:t>
            </w:r>
            <w:r w:rsidR="005E51E9" w:rsidRPr="005E51E9">
              <w:rPr>
                <w:sz w:val="22"/>
                <w:szCs w:val="22"/>
              </w:rPr>
              <w:t xml:space="preserve"> предложения о</w:t>
            </w:r>
            <w:r w:rsidR="005E51E9">
              <w:rPr>
                <w:sz w:val="22"/>
                <w:szCs w:val="22"/>
              </w:rPr>
              <w:t xml:space="preserve"> </w:t>
            </w:r>
            <w:r w:rsidR="005E51E9" w:rsidRPr="005E51E9">
              <w:rPr>
                <w:sz w:val="22"/>
                <w:szCs w:val="22"/>
              </w:rPr>
              <w:t>функциональных характеристиках (потребительских свойствах) и качественных</w:t>
            </w:r>
            <w:r w:rsidR="005E51E9">
              <w:rPr>
                <w:sz w:val="22"/>
                <w:szCs w:val="22"/>
              </w:rPr>
              <w:t xml:space="preserve"> </w:t>
            </w:r>
            <w:r w:rsidR="005E51E9" w:rsidRPr="005E51E9">
              <w:rPr>
                <w:sz w:val="22"/>
                <w:szCs w:val="22"/>
              </w:rPr>
              <w:t>характеристиках товара, о качестве работ, услуг и иные предложения об условиях</w:t>
            </w:r>
            <w:r w:rsidR="005E51E9">
              <w:rPr>
                <w:sz w:val="22"/>
                <w:szCs w:val="22"/>
              </w:rPr>
              <w:t xml:space="preserve"> </w:t>
            </w:r>
            <w:r w:rsidR="005E51E9" w:rsidRPr="005E51E9">
              <w:rPr>
                <w:sz w:val="22"/>
                <w:szCs w:val="22"/>
              </w:rPr>
              <w:t>исполнения договора</w:t>
            </w:r>
            <w:r w:rsidRPr="005E51E9">
              <w:rPr>
                <w:sz w:val="22"/>
                <w:szCs w:val="22"/>
              </w:rPr>
              <w:t xml:space="preserve">; </w:t>
            </w:r>
          </w:p>
          <w:p w14:paraId="696DB39D" w14:textId="77777777" w:rsidR="00435A22" w:rsidRPr="005E51E9" w:rsidRDefault="00435A22" w:rsidP="00435A22">
            <w:pPr>
              <w:widowControl w:val="0"/>
              <w:tabs>
                <w:tab w:val="left" w:pos="601"/>
              </w:tabs>
              <w:spacing w:after="0"/>
              <w:rPr>
                <w:sz w:val="22"/>
                <w:szCs w:val="22"/>
              </w:rPr>
            </w:pPr>
            <w:r w:rsidRPr="005E51E9">
              <w:rPr>
                <w:sz w:val="22"/>
                <w:szCs w:val="22"/>
              </w:rPr>
              <w:t xml:space="preserve">2.1) наименование страны происхождения товара (при осуществлении закупки товара, в том числе поставляемого Заказчику при выполнении работ, оказании услуг), информацию и документы, определенные в соответствии с пунктом 2 части 2 статьи 3.1-4 Федерального закона; </w:t>
            </w:r>
          </w:p>
          <w:p w14:paraId="2B9E9640" w14:textId="7DF6F29B" w:rsidR="00435A22" w:rsidRPr="005E51E9" w:rsidRDefault="00435A22" w:rsidP="00435A22">
            <w:pPr>
              <w:widowControl w:val="0"/>
              <w:tabs>
                <w:tab w:val="left" w:pos="601"/>
              </w:tabs>
              <w:spacing w:after="0"/>
              <w:rPr>
                <w:sz w:val="22"/>
                <w:szCs w:val="22"/>
              </w:rPr>
            </w:pPr>
            <w:r w:rsidRPr="005E51E9">
              <w:rPr>
                <w:sz w:val="22"/>
                <w:szCs w:val="22"/>
              </w:rPr>
              <w:t xml:space="preserve">3) согласие участника закупки исполнить условия договора, указанные в извещении о проведении запроса котировок; </w:t>
            </w:r>
          </w:p>
          <w:p w14:paraId="0D4DB5B6" w14:textId="77777777" w:rsidR="00435A22" w:rsidRPr="005E51E9" w:rsidRDefault="00435A22" w:rsidP="00435A22">
            <w:pPr>
              <w:widowControl w:val="0"/>
              <w:tabs>
                <w:tab w:val="left" w:pos="601"/>
              </w:tabs>
              <w:spacing w:after="0"/>
              <w:rPr>
                <w:sz w:val="22"/>
                <w:szCs w:val="22"/>
              </w:rPr>
            </w:pPr>
            <w:r w:rsidRPr="005E51E9">
              <w:rPr>
                <w:sz w:val="22"/>
                <w:szCs w:val="22"/>
              </w:rPr>
              <w:t>4) предложение о цене договора, которая не должна превышать начальную (максимальную) цену договора;</w:t>
            </w:r>
          </w:p>
          <w:p w14:paraId="51941C9D" w14:textId="77777777" w:rsidR="005E51E9" w:rsidRDefault="00435A22" w:rsidP="00435A22">
            <w:pPr>
              <w:widowControl w:val="0"/>
              <w:tabs>
                <w:tab w:val="left" w:pos="601"/>
              </w:tabs>
              <w:spacing w:after="0"/>
              <w:rPr>
                <w:sz w:val="22"/>
                <w:szCs w:val="22"/>
              </w:rPr>
            </w:pPr>
            <w:r w:rsidRPr="005E51E9">
              <w:rPr>
                <w:sz w:val="22"/>
                <w:szCs w:val="22"/>
              </w:rPr>
              <w:t xml:space="preserve">5)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5E51E9">
              <w:rPr>
                <w:sz w:val="22"/>
                <w:szCs w:val="22"/>
              </w:rPr>
              <w:t>закупки</w:t>
            </w:r>
            <w:r w:rsidRPr="005E51E9">
              <w:rPr>
                <w:sz w:val="22"/>
                <w:szCs w:val="22"/>
              </w:rPr>
              <w:t xml:space="preserve">, фамилия, имя, отчество (при наличии), паспортные данные, место жительства (для физического лица), номер контактного телефона; а также о лицах, выступающих на стороне участника; </w:t>
            </w:r>
          </w:p>
          <w:p w14:paraId="340DFB6A" w14:textId="77777777" w:rsidR="005E51E9" w:rsidRDefault="005E51E9" w:rsidP="00435A22">
            <w:pPr>
              <w:widowControl w:val="0"/>
              <w:tabs>
                <w:tab w:val="left" w:pos="601"/>
              </w:tabs>
              <w:spacing w:after="0"/>
              <w:rPr>
                <w:sz w:val="22"/>
                <w:szCs w:val="22"/>
              </w:rPr>
            </w:pPr>
            <w:r>
              <w:rPr>
                <w:sz w:val="22"/>
                <w:szCs w:val="22"/>
              </w:rPr>
              <w:t>6)</w:t>
            </w:r>
            <w:r w:rsidR="00435A22" w:rsidRPr="005E51E9">
              <w:rPr>
                <w:sz w:val="22"/>
                <w:szCs w:val="22"/>
              </w:rPr>
              <w:t xml:space="preserve">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w:t>
            </w:r>
            <w:r w:rsidRPr="005E51E9">
              <w:rPr>
                <w:sz w:val="22"/>
                <w:szCs w:val="22"/>
              </w:rPr>
              <w:t xml:space="preserve"> выписки (для индивидуального предпринимателя), которые получены не ранее чем за шесть месяцев до даты размещения в ЕИС извещения о проведении </w:t>
            </w:r>
            <w:r>
              <w:rPr>
                <w:sz w:val="22"/>
                <w:szCs w:val="22"/>
              </w:rPr>
              <w:t>закупки</w:t>
            </w:r>
            <w:r w:rsidRPr="005E51E9">
              <w:rPr>
                <w:sz w:val="22"/>
                <w:szCs w:val="22"/>
              </w:rPr>
              <w:t xml:space="preserve">,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5E51E9">
              <w:rPr>
                <w:sz w:val="22"/>
                <w:szCs w:val="22"/>
              </w:rPr>
              <w:lastRenderedPageBreak/>
              <w:t xml:space="preserve">соответствии с законодательством соответствующего государства (для иностранного лица); </w:t>
            </w:r>
          </w:p>
          <w:p w14:paraId="0258EB0F" w14:textId="6C07C936" w:rsidR="00435A22" w:rsidRPr="005E51E9" w:rsidRDefault="005E51E9" w:rsidP="00435A22">
            <w:pPr>
              <w:widowControl w:val="0"/>
              <w:tabs>
                <w:tab w:val="left" w:pos="601"/>
              </w:tabs>
              <w:spacing w:after="0"/>
              <w:rPr>
                <w:sz w:val="22"/>
                <w:szCs w:val="22"/>
              </w:rPr>
            </w:pPr>
            <w:r>
              <w:rPr>
                <w:sz w:val="22"/>
                <w:szCs w:val="22"/>
              </w:rPr>
              <w:t>7)</w:t>
            </w:r>
            <w:r w:rsidRPr="005E51E9">
              <w:rPr>
                <w:sz w:val="22"/>
                <w:szCs w:val="22"/>
              </w:rPr>
              <w:t xml:space="preserve"> документ, подтверждающий полномочия лица на осуществление действий от имени участника </w:t>
            </w:r>
            <w:r>
              <w:rPr>
                <w:sz w:val="22"/>
                <w:szCs w:val="22"/>
              </w:rPr>
              <w:t>закупки</w:t>
            </w:r>
            <w:r w:rsidRPr="005E51E9">
              <w:rPr>
                <w:sz w:val="22"/>
                <w:szCs w:val="22"/>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Pr>
                <w:sz w:val="22"/>
                <w:szCs w:val="22"/>
              </w:rPr>
              <w:t>закупки</w:t>
            </w:r>
            <w:r w:rsidRPr="005E51E9">
              <w:rPr>
                <w:sz w:val="22"/>
                <w:szCs w:val="22"/>
              </w:rPr>
              <w:t xml:space="preserve"> без доверенности (далее – руководитель). В случае, если от имени участника </w:t>
            </w:r>
            <w:r>
              <w:rPr>
                <w:sz w:val="22"/>
                <w:szCs w:val="22"/>
              </w:rPr>
              <w:t>закупки</w:t>
            </w:r>
            <w:r w:rsidRPr="005E51E9">
              <w:rPr>
                <w:sz w:val="22"/>
                <w:szCs w:val="22"/>
              </w:rPr>
              <w:t xml:space="preserve"> действует иное лицо, заявка на участие в </w:t>
            </w:r>
            <w:r>
              <w:rPr>
                <w:sz w:val="22"/>
                <w:szCs w:val="22"/>
              </w:rPr>
              <w:t>закупке</w:t>
            </w:r>
            <w:r w:rsidRPr="005E51E9">
              <w:rPr>
                <w:sz w:val="22"/>
                <w:szCs w:val="22"/>
              </w:rPr>
              <w:t xml:space="preserve"> должна содержать также доверенность на осуществление действий от имени участника </w:t>
            </w:r>
            <w:r>
              <w:rPr>
                <w:sz w:val="22"/>
                <w:szCs w:val="22"/>
              </w:rPr>
              <w:t>закупки</w:t>
            </w:r>
            <w:r w:rsidRPr="005E51E9">
              <w:rPr>
                <w:sz w:val="22"/>
                <w:szCs w:val="22"/>
              </w:rPr>
              <w:t xml:space="preserve">, заверенную печатью (при наличии) участника </w:t>
            </w:r>
            <w:r>
              <w:rPr>
                <w:sz w:val="22"/>
                <w:szCs w:val="22"/>
              </w:rPr>
              <w:t>закупки</w:t>
            </w:r>
            <w:r w:rsidRPr="005E51E9">
              <w:rPr>
                <w:sz w:val="22"/>
                <w:szCs w:val="22"/>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w:t>
            </w:r>
            <w:r>
              <w:rPr>
                <w:sz w:val="22"/>
                <w:szCs w:val="22"/>
              </w:rPr>
              <w:t>закупке</w:t>
            </w:r>
            <w:r w:rsidRPr="005E51E9">
              <w:rPr>
                <w:sz w:val="22"/>
                <w:szCs w:val="22"/>
              </w:rPr>
              <w:t xml:space="preserve"> должна содержать также документ, подтверждающий полномочия такого лица;</w:t>
            </w:r>
          </w:p>
          <w:p w14:paraId="703F11FA" w14:textId="77777777" w:rsidR="005E51E9" w:rsidRDefault="005E51E9" w:rsidP="00134249">
            <w:pPr>
              <w:widowControl w:val="0"/>
              <w:tabs>
                <w:tab w:val="left" w:pos="601"/>
              </w:tabs>
              <w:spacing w:after="0"/>
              <w:rPr>
                <w:sz w:val="22"/>
                <w:szCs w:val="22"/>
              </w:rPr>
            </w:pPr>
            <w:r>
              <w:rPr>
                <w:sz w:val="22"/>
                <w:szCs w:val="22"/>
              </w:rPr>
              <w:t xml:space="preserve">8) </w:t>
            </w:r>
            <w:r w:rsidRPr="005E51E9">
              <w:rPr>
                <w:sz w:val="22"/>
                <w:szCs w:val="22"/>
              </w:rPr>
              <w:t xml:space="preserve">документы, подтверждающие соответствие участника </w:t>
            </w:r>
            <w:r>
              <w:rPr>
                <w:sz w:val="22"/>
                <w:szCs w:val="22"/>
              </w:rPr>
              <w:t xml:space="preserve">закупки </w:t>
            </w:r>
            <w:r w:rsidRPr="005E51E9">
              <w:rPr>
                <w:sz w:val="22"/>
                <w:szCs w:val="22"/>
              </w:rPr>
              <w:t xml:space="preserve">требованиям к участникам </w:t>
            </w:r>
            <w:r>
              <w:rPr>
                <w:sz w:val="22"/>
                <w:szCs w:val="22"/>
              </w:rPr>
              <w:t>закупки</w:t>
            </w:r>
            <w:r w:rsidRPr="005E51E9">
              <w:rPr>
                <w:sz w:val="22"/>
                <w:szCs w:val="22"/>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 содержащимся в </w:t>
            </w:r>
            <w:r>
              <w:rPr>
                <w:sz w:val="22"/>
                <w:szCs w:val="22"/>
              </w:rPr>
              <w:t>извещении о проведении запроса котировок</w:t>
            </w:r>
            <w:r w:rsidRPr="005E51E9">
              <w:rPr>
                <w:sz w:val="22"/>
                <w:szCs w:val="22"/>
              </w:rPr>
              <w:t>;</w:t>
            </w:r>
          </w:p>
          <w:p w14:paraId="035F1ABC" w14:textId="77777777" w:rsidR="005E51E9" w:rsidRDefault="005E51E9" w:rsidP="00134249">
            <w:pPr>
              <w:widowControl w:val="0"/>
              <w:tabs>
                <w:tab w:val="left" w:pos="601"/>
              </w:tabs>
              <w:spacing w:after="0"/>
              <w:rPr>
                <w:sz w:val="22"/>
                <w:szCs w:val="22"/>
              </w:rPr>
            </w:pPr>
            <w:r>
              <w:rPr>
                <w:sz w:val="22"/>
                <w:szCs w:val="22"/>
              </w:rPr>
              <w:t xml:space="preserve">9) </w:t>
            </w:r>
            <w:r w:rsidRPr="005E51E9">
              <w:rPr>
                <w:sz w:val="22"/>
                <w:szCs w:val="22"/>
              </w:rPr>
              <w:t xml:space="preserve">копии учредительных документов этого участника (для юридического лица), копия документа, удостоверяющего его личность (для физического лица); </w:t>
            </w:r>
          </w:p>
          <w:p w14:paraId="1968CA53" w14:textId="6A23F6FF" w:rsidR="00435A22" w:rsidRPr="005E51E9" w:rsidRDefault="005E51E9" w:rsidP="00134249">
            <w:pPr>
              <w:widowControl w:val="0"/>
              <w:tabs>
                <w:tab w:val="left" w:pos="601"/>
              </w:tabs>
              <w:spacing w:after="0"/>
              <w:rPr>
                <w:sz w:val="22"/>
                <w:szCs w:val="22"/>
              </w:rPr>
            </w:pPr>
            <w:r>
              <w:rPr>
                <w:sz w:val="22"/>
                <w:szCs w:val="22"/>
              </w:rPr>
              <w:t xml:space="preserve">10) </w:t>
            </w:r>
            <w:r w:rsidRPr="005E51E9">
              <w:rPr>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sz w:val="22"/>
                <w:szCs w:val="22"/>
              </w:rPr>
              <w:t>закупки</w:t>
            </w:r>
            <w:r w:rsidRPr="005E51E9">
              <w:rPr>
                <w:sz w:val="22"/>
                <w:szCs w:val="22"/>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Pr>
                <w:sz w:val="22"/>
                <w:szCs w:val="22"/>
              </w:rPr>
              <w:t>закупке</w:t>
            </w:r>
            <w:r w:rsidRPr="005E51E9">
              <w:rPr>
                <w:sz w:val="22"/>
                <w:szCs w:val="22"/>
              </w:rPr>
              <w:t xml:space="preserve"> (если обеспечение заявки предусмотрено), обеспечения исполнения договора (если обеспечение договора предусмотрено) является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w:t>
            </w:r>
            <w:r>
              <w:rPr>
                <w:sz w:val="22"/>
                <w:szCs w:val="22"/>
              </w:rPr>
              <w:t>закупке</w:t>
            </w:r>
            <w:r w:rsidRPr="005E51E9">
              <w:rPr>
                <w:sz w:val="22"/>
                <w:szCs w:val="22"/>
              </w:rPr>
              <w:t>, обеспечения исполнения договора не являются крупной сделкой, участник закупки вправе предоставить соответствующее письмо</w:t>
            </w:r>
            <w:r w:rsidR="001E0154">
              <w:rPr>
                <w:sz w:val="22"/>
                <w:szCs w:val="22"/>
              </w:rPr>
              <w:t>.</w:t>
            </w:r>
          </w:p>
          <w:p w14:paraId="65770502" w14:textId="77777777" w:rsidR="00134249" w:rsidRPr="00F07544" w:rsidRDefault="00134249" w:rsidP="00134249">
            <w:pPr>
              <w:widowControl w:val="0"/>
              <w:tabs>
                <w:tab w:val="left" w:pos="601"/>
              </w:tabs>
              <w:spacing w:after="0"/>
              <w:rPr>
                <w:sz w:val="22"/>
                <w:szCs w:val="22"/>
              </w:rPr>
            </w:pPr>
          </w:p>
          <w:p w14:paraId="4ED847E1" w14:textId="2845B525" w:rsidR="00F07544" w:rsidRPr="00F07544" w:rsidRDefault="00F07544" w:rsidP="00F50D1B">
            <w:pPr>
              <w:widowControl w:val="0"/>
              <w:tabs>
                <w:tab w:val="left" w:pos="601"/>
              </w:tabs>
              <w:spacing w:after="0"/>
              <w:rPr>
                <w:bCs/>
                <w:i/>
                <w:iCs/>
                <w:color w:val="000000"/>
                <w:sz w:val="22"/>
                <w:szCs w:val="22"/>
                <w:lang w:eastAsia="ar-SA"/>
              </w:rPr>
            </w:pPr>
            <w:r w:rsidRPr="00F07544">
              <w:rPr>
                <w:sz w:val="22"/>
                <w:szCs w:val="22"/>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14:paraId="6B785186" w14:textId="42BE9D53" w:rsidR="00B24CE6" w:rsidRPr="00F07544" w:rsidRDefault="00F34EA9" w:rsidP="00F50D1B">
            <w:pPr>
              <w:widowControl w:val="0"/>
              <w:tabs>
                <w:tab w:val="left" w:pos="601"/>
              </w:tabs>
              <w:spacing w:after="0"/>
              <w:rPr>
                <w:bCs/>
                <w:color w:val="000000"/>
                <w:sz w:val="22"/>
                <w:szCs w:val="22"/>
                <w:lang w:eastAsia="ar-SA"/>
              </w:rPr>
            </w:pPr>
            <w:r w:rsidRPr="00F07544">
              <w:rPr>
                <w:bCs/>
                <w:color w:val="000000"/>
                <w:sz w:val="22"/>
                <w:szCs w:val="22"/>
                <w:lang w:eastAsia="ar-SA"/>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tc>
      </w:tr>
      <w:tr w:rsidR="001045FE" w14:paraId="66A713DF" w14:textId="77777777" w:rsidTr="00A325AD">
        <w:trPr>
          <w:jc w:val="center"/>
        </w:trPr>
        <w:tc>
          <w:tcPr>
            <w:tcW w:w="737" w:type="dxa"/>
          </w:tcPr>
          <w:p w14:paraId="75733767"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021600E" w14:textId="40C7E558" w:rsidR="001045FE" w:rsidRDefault="001045FE" w:rsidP="009544A7">
            <w:pPr>
              <w:keepNext/>
              <w:keepLines/>
              <w:widowControl w:val="0"/>
              <w:suppressLineNumbers/>
              <w:suppressAutoHyphens/>
              <w:spacing w:after="0"/>
              <w:rPr>
                <w:sz w:val="22"/>
                <w:szCs w:val="22"/>
              </w:rPr>
            </w:pPr>
            <w:r w:rsidRPr="001045FE">
              <w:rPr>
                <w:sz w:val="22"/>
                <w:szCs w:val="22"/>
              </w:rPr>
              <w:t>Перечень документов, предоставляемых участником для подтверждения соответствия квалификационным требованиям к участнику закупки</w:t>
            </w:r>
          </w:p>
        </w:tc>
        <w:tc>
          <w:tcPr>
            <w:tcW w:w="6698" w:type="dxa"/>
            <w:gridSpan w:val="2"/>
            <w:vAlign w:val="center"/>
          </w:tcPr>
          <w:p w14:paraId="7B6ED9D1" w14:textId="6E8E0AFA" w:rsidR="001045FE" w:rsidRPr="00EE443A" w:rsidRDefault="001045FE" w:rsidP="009544A7">
            <w:pPr>
              <w:pStyle w:val="ConsPlusNormal"/>
              <w:widowControl/>
              <w:ind w:firstLine="0"/>
              <w:jc w:val="both"/>
              <w:rPr>
                <w:rFonts w:ascii="Times New Roman" w:hAnsi="Times New Roman" w:cs="Times New Roman"/>
              </w:rPr>
            </w:pPr>
            <w:r w:rsidRPr="0075213E">
              <w:rPr>
                <w:rFonts w:ascii="Times New Roman" w:hAnsi="Times New Roman" w:cs="Times New Roman"/>
              </w:rPr>
              <w:t>Не установлено</w:t>
            </w:r>
          </w:p>
        </w:tc>
      </w:tr>
      <w:tr w:rsidR="001045FE" w14:paraId="41D5CA7F" w14:textId="77777777" w:rsidTr="00A325AD">
        <w:trPr>
          <w:jc w:val="center"/>
        </w:trPr>
        <w:tc>
          <w:tcPr>
            <w:tcW w:w="737" w:type="dxa"/>
          </w:tcPr>
          <w:p w14:paraId="1660A14A"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4186123" w14:textId="722F7CFD" w:rsidR="001045FE" w:rsidRDefault="001045FE" w:rsidP="009544A7">
            <w:pPr>
              <w:keepNext/>
              <w:keepLines/>
              <w:widowControl w:val="0"/>
              <w:suppressLineNumbers/>
              <w:suppressAutoHyphens/>
              <w:spacing w:after="0"/>
              <w:rPr>
                <w:sz w:val="22"/>
                <w:szCs w:val="22"/>
              </w:rPr>
            </w:pPr>
            <w:r w:rsidRPr="001045FE">
              <w:rPr>
                <w:sz w:val="22"/>
                <w:szCs w:val="22"/>
              </w:rPr>
              <w:t>Инструкция по заполнению заявки Участником запроса котировок</w:t>
            </w:r>
          </w:p>
        </w:tc>
        <w:tc>
          <w:tcPr>
            <w:tcW w:w="6698" w:type="dxa"/>
            <w:gridSpan w:val="2"/>
            <w:vAlign w:val="center"/>
          </w:tcPr>
          <w:p w14:paraId="535A723F" w14:textId="77777777" w:rsidR="001045FE" w:rsidRDefault="001045FE" w:rsidP="001045FE">
            <w:pPr>
              <w:spacing w:after="0"/>
              <w:rPr>
                <w:b/>
                <w:i/>
                <w:color w:val="000000"/>
                <w:sz w:val="22"/>
                <w:szCs w:val="22"/>
              </w:rPr>
            </w:pPr>
            <w:r>
              <w:rPr>
                <w:b/>
                <w:i/>
                <w:color w:val="000000"/>
                <w:sz w:val="22"/>
                <w:szCs w:val="22"/>
              </w:rPr>
              <w:t>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4FDDCBA7" w14:textId="77777777" w:rsidR="001045FE" w:rsidRDefault="001045FE" w:rsidP="001045FE">
            <w:pPr>
              <w:spacing w:after="0"/>
              <w:rPr>
                <w:b/>
                <w:i/>
                <w:color w:val="000000"/>
                <w:sz w:val="22"/>
                <w:szCs w:val="22"/>
              </w:rPr>
            </w:pPr>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0ADAADAC" w14:textId="651387B3" w:rsidR="001045FE" w:rsidRDefault="001045FE" w:rsidP="001045FE">
            <w:pPr>
              <w:spacing w:after="0"/>
              <w:rPr>
                <w:b/>
                <w:i/>
                <w:color w:val="000000"/>
                <w:sz w:val="22"/>
                <w:szCs w:val="22"/>
              </w:rPr>
            </w:pPr>
            <w:r>
              <w:rPr>
                <w:b/>
                <w:i/>
                <w:color w:val="000000"/>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w:t>
            </w:r>
            <w:r w:rsidR="003C402A">
              <w:rPr>
                <w:b/>
                <w:i/>
                <w:color w:val="000000"/>
                <w:sz w:val="22"/>
                <w:szCs w:val="22"/>
              </w:rPr>
              <w:t>Часть 3</w:t>
            </w:r>
            <w:r>
              <w:rPr>
                <w:b/>
                <w:i/>
                <w:color w:val="000000"/>
                <w:sz w:val="22"/>
                <w:szCs w:val="22"/>
              </w:rPr>
              <w:t xml:space="preserve"> настоящего </w:t>
            </w:r>
            <w:proofErr w:type="gramStart"/>
            <w:r>
              <w:rPr>
                <w:b/>
                <w:i/>
                <w:color w:val="000000"/>
                <w:sz w:val="22"/>
                <w:szCs w:val="22"/>
              </w:rPr>
              <w:t>Извещения  о</w:t>
            </w:r>
            <w:proofErr w:type="gramEnd"/>
            <w:r>
              <w:rPr>
                <w:b/>
                <w:i/>
                <w:color w:val="000000"/>
                <w:sz w:val="22"/>
                <w:szCs w:val="22"/>
              </w:rPr>
              <w:t xml:space="preserve"> запросе котировок в электронной форме). </w:t>
            </w:r>
          </w:p>
          <w:p w14:paraId="02455776" w14:textId="77777777" w:rsidR="001045FE" w:rsidRDefault="001045FE" w:rsidP="001045FE">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0653399C" w14:textId="3938F148" w:rsidR="001045FE" w:rsidRPr="00EE443A" w:rsidRDefault="001045FE" w:rsidP="001045FE">
            <w:pPr>
              <w:pStyle w:val="ConsPlusNormal"/>
              <w:widowControl/>
              <w:ind w:firstLine="0"/>
              <w:jc w:val="both"/>
              <w:rPr>
                <w:rFonts w:ascii="Times New Roman" w:hAnsi="Times New Roman" w:cs="Times New Roman"/>
              </w:rPr>
            </w:pPr>
            <w:r>
              <w:rPr>
                <w:bCs/>
                <w:color w:val="000000"/>
                <w:lang w:eastAsia="ar-SA"/>
              </w:rPr>
              <w:t xml:space="preserve">В </w:t>
            </w:r>
            <w:r w:rsidRPr="001045FE">
              <w:rPr>
                <w:rFonts w:ascii="Times New Roman" w:hAnsi="Times New Roman" w:cs="Times New Roman"/>
                <w:bCs/>
                <w:color w:val="000000"/>
                <w:lang w:eastAsia="ar-SA"/>
              </w:rPr>
              <w:t>описании условий и предложений Участник закупки не должен допускать двусмысленных толкований.</w:t>
            </w:r>
          </w:p>
        </w:tc>
      </w:tr>
      <w:tr w:rsidR="009544A7" w14:paraId="4BD8FE67" w14:textId="77777777" w:rsidTr="00A325AD">
        <w:trPr>
          <w:jc w:val="center"/>
        </w:trPr>
        <w:tc>
          <w:tcPr>
            <w:tcW w:w="10627" w:type="dxa"/>
            <w:gridSpan w:val="4"/>
          </w:tcPr>
          <w:p w14:paraId="03F0E6F5" w14:textId="77777777" w:rsidR="009544A7" w:rsidRDefault="009544A7" w:rsidP="009544A7">
            <w:pPr>
              <w:tabs>
                <w:tab w:val="left" w:pos="0"/>
              </w:tabs>
              <w:ind w:right="104"/>
              <w:jc w:val="center"/>
              <w:rPr>
                <w:b/>
                <w:i/>
                <w:sz w:val="22"/>
                <w:szCs w:val="22"/>
                <w:highlight w:val="green"/>
              </w:rPr>
            </w:pPr>
            <w:r>
              <w:rPr>
                <w:b/>
                <w:i/>
                <w:sz w:val="22"/>
                <w:szCs w:val="22"/>
              </w:rPr>
              <w:t xml:space="preserve"> Информация о порядке и сроках подачи заявок</w:t>
            </w:r>
          </w:p>
        </w:tc>
      </w:tr>
      <w:tr w:rsidR="009544A7" w14:paraId="33B35AC8" w14:textId="77777777" w:rsidTr="00A325AD">
        <w:trPr>
          <w:jc w:val="center"/>
        </w:trPr>
        <w:tc>
          <w:tcPr>
            <w:tcW w:w="737" w:type="dxa"/>
          </w:tcPr>
          <w:p w14:paraId="5EA48521" w14:textId="77777777" w:rsidR="009544A7" w:rsidRPr="00E93B8A"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68943E18" w14:textId="77777777" w:rsidR="009544A7" w:rsidRPr="00E93B8A" w:rsidRDefault="009544A7" w:rsidP="009544A7">
            <w:pPr>
              <w:jc w:val="left"/>
              <w:rPr>
                <w:sz w:val="22"/>
                <w:szCs w:val="22"/>
              </w:rPr>
            </w:pPr>
            <w:r w:rsidRPr="00E93B8A">
              <w:rPr>
                <w:sz w:val="22"/>
                <w:szCs w:val="22"/>
              </w:rPr>
              <w:t>Сроки подачи котировочных заявок</w:t>
            </w:r>
          </w:p>
        </w:tc>
        <w:tc>
          <w:tcPr>
            <w:tcW w:w="6698" w:type="dxa"/>
            <w:gridSpan w:val="2"/>
            <w:vAlign w:val="center"/>
          </w:tcPr>
          <w:p w14:paraId="1A1F0945" w14:textId="132AF47A" w:rsidR="009544A7" w:rsidRPr="00E93B8A" w:rsidRDefault="009544A7" w:rsidP="009544A7">
            <w:pPr>
              <w:ind w:right="104"/>
              <w:rPr>
                <w:sz w:val="22"/>
                <w:szCs w:val="22"/>
              </w:rPr>
            </w:pPr>
            <w:r w:rsidRPr="00E93B8A">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E93B8A">
              <w:rPr>
                <w:b/>
                <w:sz w:val="22"/>
                <w:szCs w:val="22"/>
                <w:shd w:val="clear" w:color="auto" w:fill="FFFF00"/>
              </w:rPr>
              <w:t xml:space="preserve">до 09:00 (местное время заказчика) </w:t>
            </w:r>
            <w:r w:rsidRPr="00E93B8A">
              <w:rPr>
                <w:sz w:val="22"/>
                <w:szCs w:val="22"/>
                <w:shd w:val="clear" w:color="auto" w:fill="FFFF00"/>
              </w:rPr>
              <w:t xml:space="preserve"> </w:t>
            </w:r>
            <w:r w:rsidRPr="00E93B8A">
              <w:rPr>
                <w:b/>
                <w:sz w:val="22"/>
                <w:szCs w:val="22"/>
                <w:shd w:val="clear" w:color="auto" w:fill="FFFF00"/>
              </w:rPr>
              <w:t>«</w:t>
            </w:r>
            <w:r w:rsidR="00E42FC4">
              <w:rPr>
                <w:b/>
                <w:sz w:val="22"/>
                <w:szCs w:val="22"/>
                <w:shd w:val="clear" w:color="auto" w:fill="FFFF00"/>
              </w:rPr>
              <w:t>03</w:t>
            </w:r>
            <w:r w:rsidRPr="00E93B8A">
              <w:rPr>
                <w:b/>
                <w:sz w:val="22"/>
                <w:szCs w:val="22"/>
                <w:shd w:val="clear" w:color="auto" w:fill="FFFF00"/>
              </w:rPr>
              <w:t xml:space="preserve">» </w:t>
            </w:r>
            <w:r w:rsidR="00E42FC4">
              <w:rPr>
                <w:b/>
                <w:sz w:val="22"/>
                <w:szCs w:val="22"/>
                <w:shd w:val="clear" w:color="auto" w:fill="FFFF00"/>
              </w:rPr>
              <w:t>июл</w:t>
            </w:r>
            <w:r w:rsidR="004D3A48">
              <w:rPr>
                <w:b/>
                <w:sz w:val="22"/>
                <w:szCs w:val="22"/>
                <w:shd w:val="clear" w:color="auto" w:fill="FFFF00"/>
              </w:rPr>
              <w:t>я</w:t>
            </w:r>
            <w:r w:rsidRPr="00E93B8A">
              <w:rPr>
                <w:b/>
                <w:sz w:val="22"/>
                <w:szCs w:val="22"/>
                <w:shd w:val="clear" w:color="auto" w:fill="FFFF00"/>
              </w:rPr>
              <w:t xml:space="preserve"> 202</w:t>
            </w:r>
            <w:r w:rsidR="00814E0E">
              <w:rPr>
                <w:b/>
                <w:sz w:val="22"/>
                <w:szCs w:val="22"/>
                <w:shd w:val="clear" w:color="auto" w:fill="FFFF00"/>
              </w:rPr>
              <w:t>5</w:t>
            </w:r>
            <w:r w:rsidRPr="00E93B8A">
              <w:rPr>
                <w:b/>
                <w:sz w:val="22"/>
                <w:szCs w:val="22"/>
                <w:shd w:val="clear" w:color="auto" w:fill="FFFF00"/>
              </w:rPr>
              <w:t xml:space="preserve"> г.</w:t>
            </w:r>
          </w:p>
        </w:tc>
      </w:tr>
      <w:tr w:rsidR="009544A7" w14:paraId="0E92D96A" w14:textId="77777777" w:rsidTr="00A325AD">
        <w:trPr>
          <w:jc w:val="center"/>
        </w:trPr>
        <w:tc>
          <w:tcPr>
            <w:tcW w:w="737" w:type="dxa"/>
          </w:tcPr>
          <w:p w14:paraId="02AE85C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C4EAB9B" w14:textId="77777777" w:rsidR="009544A7" w:rsidRDefault="009544A7" w:rsidP="009544A7">
            <w:pPr>
              <w:autoSpaceDE w:val="0"/>
              <w:autoSpaceDN w:val="0"/>
              <w:adjustRightInd w:val="0"/>
              <w:spacing w:after="0"/>
              <w:jc w:val="left"/>
              <w:rPr>
                <w:sz w:val="22"/>
                <w:szCs w:val="22"/>
              </w:rPr>
            </w:pPr>
            <w:r>
              <w:rPr>
                <w:sz w:val="22"/>
                <w:szCs w:val="22"/>
              </w:rPr>
              <w:t>Порядок подачи котировочных заявок</w:t>
            </w:r>
          </w:p>
        </w:tc>
        <w:tc>
          <w:tcPr>
            <w:tcW w:w="6698" w:type="dxa"/>
            <w:gridSpan w:val="2"/>
            <w:vAlign w:val="center"/>
          </w:tcPr>
          <w:p w14:paraId="1BD7749C" w14:textId="4574E106" w:rsidR="009544A7" w:rsidRDefault="00B24CE6" w:rsidP="009B4766">
            <w:pPr>
              <w:spacing w:after="0"/>
              <w:rPr>
                <w:sz w:val="22"/>
                <w:szCs w:val="22"/>
              </w:rPr>
            </w:pPr>
            <w:r>
              <w:rPr>
                <w:sz w:val="22"/>
                <w:szCs w:val="22"/>
              </w:rPr>
              <w:t>1</w:t>
            </w:r>
            <w:r w:rsidR="009544A7">
              <w:rPr>
                <w:sz w:val="22"/>
                <w:szCs w:val="22"/>
              </w:rPr>
              <w:t xml:space="preserve">.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9B4766">
              <w:rPr>
                <w:sz w:val="22"/>
                <w:szCs w:val="22"/>
              </w:rPr>
              <w:t>договора</w:t>
            </w:r>
            <w:r w:rsidR="009544A7">
              <w:rPr>
                <w:sz w:val="22"/>
                <w:szCs w:val="22"/>
              </w:rPr>
              <w:t>. Такая заявка направляется участником запроса котировок в электронной форме оператору электронной площадки. Форма заявки приложена (</w:t>
            </w:r>
            <w:r w:rsidR="00225976">
              <w:rPr>
                <w:sz w:val="22"/>
                <w:szCs w:val="22"/>
              </w:rPr>
              <w:t>Приложение № 1 к</w:t>
            </w:r>
            <w:r w:rsidR="009544A7">
              <w:rPr>
                <w:sz w:val="22"/>
                <w:szCs w:val="22"/>
              </w:rPr>
              <w:t xml:space="preserve"> Извещени</w:t>
            </w:r>
            <w:r w:rsidR="00225976">
              <w:rPr>
                <w:sz w:val="22"/>
                <w:szCs w:val="22"/>
              </w:rPr>
              <w:t>ю</w:t>
            </w:r>
            <w:r w:rsidR="009544A7">
              <w:rPr>
                <w:sz w:val="22"/>
                <w:szCs w:val="22"/>
              </w:rPr>
              <w:t xml:space="preserve"> о запросе котировок в электронной форме).</w:t>
            </w:r>
          </w:p>
          <w:p w14:paraId="33A138E6" w14:textId="6929FA48" w:rsidR="009544A7" w:rsidRDefault="009B4766" w:rsidP="009544A7">
            <w:pPr>
              <w:spacing w:after="0"/>
              <w:ind w:firstLine="103"/>
              <w:rPr>
                <w:sz w:val="22"/>
                <w:szCs w:val="22"/>
              </w:rPr>
            </w:pPr>
            <w:r>
              <w:rPr>
                <w:sz w:val="22"/>
                <w:szCs w:val="22"/>
              </w:rPr>
              <w:t>2</w:t>
            </w:r>
            <w:r w:rsidR="009544A7">
              <w:rPr>
                <w:sz w:val="22"/>
                <w:szCs w:val="22"/>
              </w:rPr>
              <w:t>.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B109A2F" w14:textId="0AF000EF" w:rsidR="009544A7" w:rsidRDefault="009B4766" w:rsidP="009544A7">
            <w:pPr>
              <w:spacing w:after="0"/>
              <w:ind w:firstLine="103"/>
              <w:rPr>
                <w:sz w:val="22"/>
                <w:szCs w:val="22"/>
              </w:rPr>
            </w:pPr>
            <w:r>
              <w:rPr>
                <w:sz w:val="22"/>
                <w:szCs w:val="22"/>
              </w:rPr>
              <w:t>3</w:t>
            </w:r>
            <w:r w:rsidR="009544A7">
              <w:rPr>
                <w:sz w:val="22"/>
                <w:szCs w:val="22"/>
              </w:rPr>
              <w:t>. Участник запроса котировок в электронной форме вправе подать только одну заявку на участие в таком запросе.</w:t>
            </w:r>
          </w:p>
          <w:p w14:paraId="14DCEC1E" w14:textId="169759B9" w:rsidR="009B4766" w:rsidRDefault="009B4766" w:rsidP="009544A7">
            <w:pPr>
              <w:spacing w:after="0"/>
              <w:ind w:firstLine="103"/>
              <w:rPr>
                <w:sz w:val="22"/>
                <w:szCs w:val="22"/>
              </w:rPr>
            </w:pPr>
            <w:r>
              <w:rPr>
                <w:sz w:val="22"/>
                <w:szCs w:val="22"/>
              </w:rPr>
              <w:t xml:space="preserve">4. </w:t>
            </w:r>
            <w:r w:rsidRPr="00FF196E">
              <w:rPr>
                <w:sz w:val="22"/>
                <w:szCs w:val="22"/>
              </w:rPr>
              <w:t xml:space="preserve">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w:t>
            </w:r>
            <w:r w:rsidRPr="00FF196E">
              <w:rPr>
                <w:sz w:val="22"/>
                <w:szCs w:val="22"/>
              </w:rPr>
              <w:lastRenderedPageBreak/>
              <w:t>участника закупки остаются без рассмотрения и отклоняются Заказчиком.</w:t>
            </w:r>
          </w:p>
          <w:p w14:paraId="52E8F00C" w14:textId="53CF912C" w:rsidR="009544A7" w:rsidRDefault="009544A7" w:rsidP="009544A7">
            <w:pPr>
              <w:spacing w:after="0"/>
              <w:ind w:firstLine="103"/>
              <w:rPr>
                <w:sz w:val="22"/>
                <w:szCs w:val="22"/>
              </w:rPr>
            </w:pPr>
            <w:r>
              <w:rPr>
                <w:sz w:val="22"/>
                <w:szCs w:val="22"/>
              </w:rPr>
              <w:t xml:space="preserve">5. </w:t>
            </w:r>
            <w:r w:rsidR="00CB5EBD" w:rsidRPr="00CB5EBD">
              <w:rPr>
                <w:sz w:val="22"/>
                <w:szCs w:val="22"/>
              </w:rPr>
              <w:t>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4290697F" w14:textId="5FA81EDB" w:rsidR="00FF196E" w:rsidRDefault="009544A7" w:rsidP="009544A7">
            <w:pPr>
              <w:spacing w:after="0"/>
              <w:rPr>
                <w:sz w:val="22"/>
                <w:szCs w:val="22"/>
              </w:rPr>
            </w:pPr>
            <w:r>
              <w:rPr>
                <w:sz w:val="22"/>
                <w:szCs w:val="22"/>
              </w:rPr>
              <w:t xml:space="preserve">6. </w:t>
            </w:r>
            <w:r w:rsidRPr="00FF3FEA">
              <w:rPr>
                <w:sz w:val="22"/>
                <w:szCs w:val="22"/>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7C7E265E" w14:textId="16606B78" w:rsidR="009544A7" w:rsidRPr="00647B8E" w:rsidRDefault="00B24CE6" w:rsidP="009544A7">
            <w:pPr>
              <w:spacing w:after="0"/>
              <w:rPr>
                <w:sz w:val="22"/>
                <w:szCs w:val="22"/>
              </w:rPr>
            </w:pPr>
            <w:r>
              <w:rPr>
                <w:sz w:val="22"/>
                <w:szCs w:val="22"/>
              </w:rPr>
              <w:t xml:space="preserve">7. </w:t>
            </w:r>
            <w:r w:rsidR="009544A7" w:rsidRPr="00FF3FEA">
              <w:rPr>
                <w:sz w:val="22"/>
                <w:szCs w:val="22"/>
              </w:rP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r>
              <w:rPr>
                <w:sz w:val="22"/>
                <w:szCs w:val="22"/>
              </w:rPr>
              <w:t>.</w:t>
            </w:r>
          </w:p>
        </w:tc>
      </w:tr>
      <w:tr w:rsidR="009544A7" w14:paraId="74BC2B7B" w14:textId="77777777" w:rsidTr="00A325AD">
        <w:trPr>
          <w:jc w:val="center"/>
        </w:trPr>
        <w:tc>
          <w:tcPr>
            <w:tcW w:w="737" w:type="dxa"/>
          </w:tcPr>
          <w:p w14:paraId="32AB7553"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6C0C55E" w14:textId="77777777" w:rsidR="009544A7" w:rsidRDefault="009544A7" w:rsidP="009544A7">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698" w:type="dxa"/>
            <w:gridSpan w:val="2"/>
            <w:vAlign w:val="center"/>
          </w:tcPr>
          <w:p w14:paraId="1102D19E" w14:textId="77777777" w:rsidR="009544A7" w:rsidRPr="00BD64AD" w:rsidRDefault="009544A7" w:rsidP="009544A7">
            <w:pPr>
              <w:spacing w:after="0"/>
              <w:ind w:right="104"/>
              <w:rPr>
                <w:sz w:val="22"/>
                <w:szCs w:val="22"/>
              </w:rPr>
            </w:pPr>
            <w:r w:rsidRPr="00BD64AD">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3DD9F8CC" w14:textId="77777777" w:rsidR="009544A7" w:rsidRDefault="009544A7" w:rsidP="009544A7">
            <w:pPr>
              <w:spacing w:after="0"/>
              <w:ind w:right="104"/>
              <w:rPr>
                <w:sz w:val="22"/>
                <w:szCs w:val="22"/>
              </w:rPr>
            </w:pPr>
            <w:r w:rsidRPr="00BD64AD">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7A45A2F6" w14:textId="7AA4FEEE" w:rsidR="009544A7" w:rsidRPr="00BD64AD" w:rsidRDefault="009544A7" w:rsidP="009544A7">
            <w:pPr>
              <w:spacing w:after="0"/>
              <w:ind w:right="104"/>
              <w:rPr>
                <w:sz w:val="22"/>
                <w:szCs w:val="22"/>
              </w:rPr>
            </w:pPr>
            <w:r w:rsidRPr="00BD64AD">
              <w:rPr>
                <w:sz w:val="22"/>
                <w:szCs w:val="22"/>
              </w:rPr>
              <w:t>В течение трех рабочих дней с даты поступления запроса</w:t>
            </w:r>
            <w:r>
              <w:rPr>
                <w:sz w:val="22"/>
                <w:szCs w:val="22"/>
              </w:rPr>
              <w:t xml:space="preserve"> </w:t>
            </w:r>
            <w:r w:rsidRPr="00BD64AD">
              <w:rPr>
                <w:sz w:val="22"/>
                <w:szCs w:val="22"/>
              </w:rPr>
              <w:t>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3F26E95" w14:textId="674C22C7" w:rsidR="009544A7" w:rsidRDefault="009544A7" w:rsidP="009544A7">
            <w:pPr>
              <w:spacing w:after="0"/>
              <w:ind w:right="104"/>
              <w:rPr>
                <w:sz w:val="22"/>
                <w:szCs w:val="22"/>
              </w:rPr>
            </w:pPr>
            <w:r w:rsidRPr="00BD64AD">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F37EA6B" w14:textId="77777777" w:rsidR="009544A7" w:rsidRPr="009F59C9" w:rsidRDefault="009544A7" w:rsidP="009544A7">
            <w:pPr>
              <w:spacing w:after="0"/>
              <w:ind w:right="104" w:firstLine="103"/>
              <w:rPr>
                <w:sz w:val="22"/>
                <w:szCs w:val="22"/>
              </w:rPr>
            </w:pPr>
          </w:p>
          <w:p w14:paraId="0689033A" w14:textId="77777777" w:rsidR="009544A7" w:rsidRDefault="009544A7" w:rsidP="009544A7">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690FB49D" w14:textId="379FE566" w:rsidR="00C37703" w:rsidRDefault="00C37703" w:rsidP="009544A7">
            <w:pPr>
              <w:spacing w:after="0"/>
              <w:rPr>
                <w:b/>
                <w:bCs/>
                <w:i/>
                <w:iCs/>
                <w:sz w:val="22"/>
                <w:szCs w:val="22"/>
              </w:rPr>
            </w:pPr>
            <w:r w:rsidRPr="00F34EA9">
              <w:rPr>
                <w:b/>
                <w:bCs/>
                <w:i/>
                <w:iCs/>
                <w:sz w:val="22"/>
                <w:szCs w:val="22"/>
              </w:rPr>
              <w:t>«</w:t>
            </w:r>
            <w:r w:rsidR="00E42FC4">
              <w:rPr>
                <w:b/>
                <w:bCs/>
                <w:i/>
                <w:iCs/>
                <w:sz w:val="22"/>
                <w:szCs w:val="22"/>
              </w:rPr>
              <w:t>24</w:t>
            </w:r>
            <w:r w:rsidRPr="00F34EA9">
              <w:rPr>
                <w:b/>
                <w:bCs/>
                <w:i/>
                <w:iCs/>
                <w:sz w:val="22"/>
                <w:szCs w:val="22"/>
              </w:rPr>
              <w:t xml:space="preserve">» </w:t>
            </w:r>
            <w:r w:rsidR="004D3A48">
              <w:rPr>
                <w:b/>
                <w:bCs/>
                <w:i/>
                <w:iCs/>
                <w:sz w:val="22"/>
                <w:szCs w:val="22"/>
              </w:rPr>
              <w:t>июня</w:t>
            </w:r>
            <w:r w:rsidRPr="00F34EA9">
              <w:rPr>
                <w:b/>
                <w:bCs/>
                <w:i/>
                <w:iCs/>
                <w:sz w:val="22"/>
                <w:szCs w:val="22"/>
              </w:rPr>
              <w:t xml:space="preserve"> 202</w:t>
            </w:r>
            <w:r w:rsidR="00814E0E">
              <w:rPr>
                <w:b/>
                <w:bCs/>
                <w:i/>
                <w:iCs/>
                <w:sz w:val="22"/>
                <w:szCs w:val="22"/>
              </w:rPr>
              <w:t>5</w:t>
            </w:r>
            <w:r w:rsidRPr="00F34EA9">
              <w:rPr>
                <w:b/>
                <w:bCs/>
                <w:i/>
                <w:iCs/>
                <w:sz w:val="22"/>
                <w:szCs w:val="22"/>
              </w:rPr>
              <w:t xml:space="preserve"> г.</w:t>
            </w:r>
          </w:p>
          <w:p w14:paraId="3F17C6D6" w14:textId="531BB586" w:rsidR="009544A7" w:rsidRDefault="009544A7" w:rsidP="009544A7">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0E33CFEB" w14:textId="3349948C" w:rsidR="009544A7" w:rsidRPr="00647B8E" w:rsidRDefault="00F34EA9" w:rsidP="009544A7">
            <w:pPr>
              <w:spacing w:after="0"/>
              <w:rPr>
                <w:b/>
                <w:bCs/>
                <w:i/>
                <w:iCs/>
                <w:sz w:val="22"/>
                <w:szCs w:val="22"/>
              </w:rPr>
            </w:pPr>
            <w:r>
              <w:rPr>
                <w:b/>
                <w:bCs/>
                <w:i/>
                <w:iCs/>
                <w:sz w:val="22"/>
                <w:szCs w:val="22"/>
              </w:rPr>
              <w:t>08</w:t>
            </w:r>
            <w:r w:rsidRPr="00F34EA9">
              <w:rPr>
                <w:b/>
                <w:bCs/>
                <w:i/>
                <w:iCs/>
                <w:sz w:val="22"/>
                <w:szCs w:val="22"/>
              </w:rPr>
              <w:t>:</w:t>
            </w:r>
            <w:r>
              <w:rPr>
                <w:b/>
                <w:bCs/>
                <w:i/>
                <w:iCs/>
                <w:sz w:val="22"/>
                <w:szCs w:val="22"/>
              </w:rPr>
              <w:t>59</w:t>
            </w:r>
            <w:r w:rsidRPr="00F34EA9">
              <w:rPr>
                <w:b/>
                <w:bCs/>
                <w:i/>
                <w:iCs/>
                <w:sz w:val="22"/>
                <w:szCs w:val="22"/>
              </w:rPr>
              <w:t xml:space="preserve"> (местное время заказчика)  «</w:t>
            </w:r>
            <w:r w:rsidR="00353D26">
              <w:rPr>
                <w:b/>
                <w:bCs/>
                <w:i/>
                <w:iCs/>
                <w:sz w:val="22"/>
                <w:szCs w:val="22"/>
              </w:rPr>
              <w:t>03</w:t>
            </w:r>
            <w:bookmarkStart w:id="11" w:name="_GoBack"/>
            <w:bookmarkEnd w:id="11"/>
            <w:r w:rsidRPr="00F34EA9">
              <w:rPr>
                <w:b/>
                <w:bCs/>
                <w:i/>
                <w:iCs/>
                <w:sz w:val="22"/>
                <w:szCs w:val="22"/>
              </w:rPr>
              <w:t xml:space="preserve">» </w:t>
            </w:r>
            <w:r w:rsidR="00E42FC4">
              <w:rPr>
                <w:b/>
                <w:bCs/>
                <w:i/>
                <w:iCs/>
                <w:sz w:val="22"/>
                <w:szCs w:val="22"/>
              </w:rPr>
              <w:t>июл</w:t>
            </w:r>
            <w:r w:rsidR="004D3A48">
              <w:rPr>
                <w:b/>
                <w:bCs/>
                <w:i/>
                <w:iCs/>
                <w:sz w:val="22"/>
                <w:szCs w:val="22"/>
              </w:rPr>
              <w:t>я</w:t>
            </w:r>
            <w:r w:rsidRPr="00F34EA9">
              <w:rPr>
                <w:b/>
                <w:bCs/>
                <w:i/>
                <w:iCs/>
                <w:sz w:val="22"/>
                <w:szCs w:val="22"/>
              </w:rPr>
              <w:t xml:space="preserve"> 202</w:t>
            </w:r>
            <w:r w:rsidR="00814E0E">
              <w:rPr>
                <w:b/>
                <w:bCs/>
                <w:i/>
                <w:iCs/>
                <w:sz w:val="22"/>
                <w:szCs w:val="22"/>
              </w:rPr>
              <w:t>5</w:t>
            </w:r>
            <w:r w:rsidRPr="00F34EA9">
              <w:rPr>
                <w:b/>
                <w:bCs/>
                <w:i/>
                <w:iCs/>
                <w:sz w:val="22"/>
                <w:szCs w:val="22"/>
              </w:rPr>
              <w:t xml:space="preserve"> г.</w:t>
            </w:r>
          </w:p>
        </w:tc>
      </w:tr>
      <w:tr w:rsidR="009544A7" w14:paraId="4787795A" w14:textId="77777777" w:rsidTr="00A325AD">
        <w:trPr>
          <w:jc w:val="center"/>
        </w:trPr>
        <w:tc>
          <w:tcPr>
            <w:tcW w:w="10627" w:type="dxa"/>
            <w:gridSpan w:val="4"/>
          </w:tcPr>
          <w:p w14:paraId="71DD07F7" w14:textId="77777777" w:rsidR="009544A7" w:rsidRDefault="009544A7" w:rsidP="009544A7">
            <w:pPr>
              <w:spacing w:after="0"/>
              <w:jc w:val="center"/>
              <w:rPr>
                <w:b/>
                <w:i/>
                <w:sz w:val="22"/>
                <w:szCs w:val="22"/>
              </w:rPr>
            </w:pPr>
            <w:r>
              <w:rPr>
                <w:b/>
                <w:i/>
                <w:sz w:val="22"/>
                <w:szCs w:val="22"/>
              </w:rPr>
              <w:t>Информация о внесении изменений или отмене запроса котировок в электронной форме</w:t>
            </w:r>
          </w:p>
        </w:tc>
      </w:tr>
      <w:tr w:rsidR="009544A7" w14:paraId="536B4402" w14:textId="77777777" w:rsidTr="00A325AD">
        <w:trPr>
          <w:jc w:val="center"/>
        </w:trPr>
        <w:tc>
          <w:tcPr>
            <w:tcW w:w="737" w:type="dxa"/>
          </w:tcPr>
          <w:p w14:paraId="33475DD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3E6F8E3" w14:textId="77777777" w:rsidR="009544A7" w:rsidRDefault="009544A7" w:rsidP="009544A7">
            <w:pPr>
              <w:autoSpaceDE w:val="0"/>
              <w:autoSpaceDN w:val="0"/>
              <w:adjustRightInd w:val="0"/>
              <w:spacing w:after="0"/>
              <w:jc w:val="left"/>
              <w:rPr>
                <w:bCs/>
                <w:sz w:val="22"/>
                <w:szCs w:val="22"/>
              </w:rPr>
            </w:pPr>
            <w:r>
              <w:rPr>
                <w:bCs/>
                <w:sz w:val="22"/>
                <w:szCs w:val="22"/>
              </w:rPr>
              <w:t>Порядок внесения изменений</w:t>
            </w:r>
          </w:p>
        </w:tc>
        <w:tc>
          <w:tcPr>
            <w:tcW w:w="6698" w:type="dxa"/>
            <w:gridSpan w:val="2"/>
            <w:vAlign w:val="center"/>
          </w:tcPr>
          <w:p w14:paraId="5EE6EDC3" w14:textId="77777777" w:rsidR="009544A7" w:rsidRDefault="009544A7" w:rsidP="009544A7">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0BDA5E95" w14:textId="229B7C97" w:rsidR="009544A7" w:rsidRDefault="009D4611" w:rsidP="009544A7">
            <w:pPr>
              <w:spacing w:after="0"/>
              <w:rPr>
                <w:b/>
                <w:sz w:val="22"/>
                <w:szCs w:val="22"/>
              </w:rPr>
            </w:pPr>
            <w:r w:rsidRPr="009D4611">
              <w:rPr>
                <w:b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w:t>
            </w:r>
            <w:r w:rsidRPr="009D4611">
              <w:rPr>
                <w:bCs/>
                <w:sz w:val="22"/>
                <w:szCs w:val="22"/>
              </w:rPr>
              <w:lastRenderedPageBreak/>
              <w:t>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9544A7" w14:paraId="5D1BDA90" w14:textId="77777777" w:rsidTr="00A325AD">
        <w:trPr>
          <w:jc w:val="center"/>
        </w:trPr>
        <w:tc>
          <w:tcPr>
            <w:tcW w:w="737" w:type="dxa"/>
          </w:tcPr>
          <w:p w14:paraId="551CDE50"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F8977E1" w14:textId="77777777" w:rsidR="009544A7" w:rsidRDefault="009544A7" w:rsidP="009544A7">
            <w:pPr>
              <w:autoSpaceDE w:val="0"/>
              <w:autoSpaceDN w:val="0"/>
              <w:adjustRightInd w:val="0"/>
              <w:spacing w:after="0"/>
              <w:jc w:val="left"/>
              <w:rPr>
                <w:bCs/>
                <w:sz w:val="22"/>
                <w:szCs w:val="22"/>
              </w:rPr>
            </w:pPr>
            <w:r>
              <w:rPr>
                <w:bCs/>
                <w:sz w:val="22"/>
                <w:szCs w:val="22"/>
              </w:rPr>
              <w:t>Отмена закупки</w:t>
            </w:r>
          </w:p>
        </w:tc>
        <w:tc>
          <w:tcPr>
            <w:tcW w:w="6698" w:type="dxa"/>
            <w:gridSpan w:val="2"/>
            <w:vAlign w:val="center"/>
          </w:tcPr>
          <w:p w14:paraId="67C8E441" w14:textId="77777777" w:rsidR="009544A7" w:rsidRDefault="009544A7" w:rsidP="009544A7">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36DD2687" w14:textId="382C7371" w:rsidR="009544A7" w:rsidRPr="005315C8" w:rsidRDefault="009544A7" w:rsidP="009544A7">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9544A7" w14:paraId="6750A074" w14:textId="77777777" w:rsidTr="00A325AD">
        <w:trPr>
          <w:jc w:val="center"/>
        </w:trPr>
        <w:tc>
          <w:tcPr>
            <w:tcW w:w="10627" w:type="dxa"/>
            <w:gridSpan w:val="4"/>
          </w:tcPr>
          <w:p w14:paraId="109CB822" w14:textId="77777777" w:rsidR="009544A7" w:rsidRDefault="009544A7" w:rsidP="009544A7">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9544A7" w14:paraId="054E7F40" w14:textId="77777777" w:rsidTr="00A325AD">
        <w:trPr>
          <w:jc w:val="center"/>
        </w:trPr>
        <w:tc>
          <w:tcPr>
            <w:tcW w:w="737" w:type="dxa"/>
          </w:tcPr>
          <w:p w14:paraId="1B2873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9E4153E" w14:textId="77777777" w:rsidR="009544A7" w:rsidRDefault="009544A7" w:rsidP="009544A7">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698" w:type="dxa"/>
            <w:gridSpan w:val="2"/>
            <w:vAlign w:val="center"/>
          </w:tcPr>
          <w:p w14:paraId="3E0FF59E" w14:textId="2D5D35CB" w:rsidR="009544A7" w:rsidRPr="0099716B" w:rsidRDefault="009544A7" w:rsidP="009544A7">
            <w:pPr>
              <w:autoSpaceDE w:val="0"/>
              <w:autoSpaceDN w:val="0"/>
              <w:adjustRightInd w:val="0"/>
              <w:spacing w:after="0"/>
              <w:jc w:val="left"/>
              <w:rPr>
                <w:i/>
                <w:sz w:val="22"/>
                <w:szCs w:val="22"/>
              </w:rPr>
            </w:pPr>
            <w:r w:rsidRPr="0056661F">
              <w:rPr>
                <w:b/>
                <w:iCs/>
                <w:sz w:val="22"/>
                <w:szCs w:val="22"/>
              </w:rPr>
              <w:t xml:space="preserve"> </w:t>
            </w:r>
            <w:r w:rsidRPr="0099716B">
              <w:rPr>
                <w:b/>
                <w:i/>
                <w:sz w:val="22"/>
                <w:szCs w:val="22"/>
              </w:rPr>
              <w:t>«</w:t>
            </w:r>
            <w:r w:rsidR="00E42FC4">
              <w:rPr>
                <w:b/>
                <w:i/>
                <w:sz w:val="22"/>
                <w:szCs w:val="22"/>
              </w:rPr>
              <w:t>03</w:t>
            </w:r>
            <w:r w:rsidRPr="0099716B">
              <w:rPr>
                <w:b/>
                <w:i/>
                <w:sz w:val="22"/>
                <w:szCs w:val="22"/>
              </w:rPr>
              <w:t xml:space="preserve">» </w:t>
            </w:r>
            <w:r w:rsidR="00E42FC4">
              <w:rPr>
                <w:b/>
                <w:i/>
                <w:sz w:val="22"/>
                <w:szCs w:val="22"/>
              </w:rPr>
              <w:t>июл</w:t>
            </w:r>
            <w:r w:rsidR="004D3A48">
              <w:rPr>
                <w:b/>
                <w:i/>
                <w:sz w:val="22"/>
                <w:szCs w:val="22"/>
              </w:rPr>
              <w:t>я</w:t>
            </w:r>
            <w:r w:rsidRPr="0099716B">
              <w:rPr>
                <w:b/>
                <w:i/>
                <w:sz w:val="22"/>
                <w:szCs w:val="22"/>
              </w:rPr>
              <w:t xml:space="preserve"> 202</w:t>
            </w:r>
            <w:r w:rsidR="00814E0E" w:rsidRPr="0099716B">
              <w:rPr>
                <w:b/>
                <w:i/>
                <w:sz w:val="22"/>
                <w:szCs w:val="22"/>
              </w:rPr>
              <w:t>5</w:t>
            </w:r>
            <w:r w:rsidRPr="0099716B">
              <w:rPr>
                <w:b/>
                <w:i/>
                <w:sz w:val="22"/>
                <w:szCs w:val="22"/>
              </w:rPr>
              <w:t xml:space="preserve"> г. </w:t>
            </w:r>
          </w:p>
        </w:tc>
      </w:tr>
      <w:tr w:rsidR="009544A7" w14:paraId="5BEADEF9" w14:textId="77777777" w:rsidTr="00A325AD">
        <w:trPr>
          <w:jc w:val="center"/>
        </w:trPr>
        <w:tc>
          <w:tcPr>
            <w:tcW w:w="737" w:type="dxa"/>
          </w:tcPr>
          <w:p w14:paraId="2F746D5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2093EAE4" w14:textId="77777777" w:rsidR="009544A7" w:rsidRDefault="009544A7" w:rsidP="009544A7">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698" w:type="dxa"/>
            <w:gridSpan w:val="2"/>
            <w:vAlign w:val="center"/>
          </w:tcPr>
          <w:p w14:paraId="66A4F550" w14:textId="7CE1E681" w:rsidR="009544A7" w:rsidRPr="00F7614B" w:rsidRDefault="009544A7" w:rsidP="00BA4474">
            <w:pPr>
              <w:autoSpaceDE w:val="0"/>
              <w:autoSpaceDN w:val="0"/>
              <w:adjustRightInd w:val="0"/>
              <w:spacing w:after="0"/>
              <w:rPr>
                <w:sz w:val="22"/>
                <w:szCs w:val="22"/>
              </w:rPr>
            </w:pPr>
            <w:r>
              <w:rPr>
                <w:sz w:val="22"/>
                <w:szCs w:val="22"/>
              </w:rPr>
              <w:t xml:space="preserve">1. </w:t>
            </w:r>
            <w:r w:rsidR="0099716B" w:rsidRPr="0099716B">
              <w:rPr>
                <w:sz w:val="22"/>
                <w:szCs w:val="22"/>
              </w:rPr>
              <w:t>Комиссия в течение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w:t>
            </w:r>
          </w:p>
          <w:p w14:paraId="7A7E703D" w14:textId="634F77BD" w:rsidR="0099716B" w:rsidRPr="002F61FE" w:rsidRDefault="007623FA" w:rsidP="0099716B">
            <w:pPr>
              <w:autoSpaceDE w:val="0"/>
              <w:autoSpaceDN w:val="0"/>
              <w:adjustRightInd w:val="0"/>
              <w:spacing w:after="0"/>
              <w:rPr>
                <w:sz w:val="22"/>
                <w:szCs w:val="22"/>
              </w:rPr>
            </w:pPr>
            <w:r w:rsidRPr="002F61FE">
              <w:rPr>
                <w:sz w:val="22"/>
                <w:szCs w:val="22"/>
              </w:rPr>
              <w:t>2</w:t>
            </w:r>
            <w:r w:rsidR="009544A7" w:rsidRPr="002F61FE">
              <w:rPr>
                <w:sz w:val="22"/>
                <w:szCs w:val="22"/>
              </w:rPr>
              <w:t xml:space="preserve">. </w:t>
            </w:r>
            <w:r w:rsidR="0099716B" w:rsidRPr="0099716B">
              <w:rPr>
                <w:sz w:val="22"/>
                <w:szCs w:val="22"/>
              </w:rPr>
              <w:t>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максимальную цену, указанную в извещении о проведении запроса котировок или равна нулю. Отклонение котировочных заявок по иным основаниям не допускается.</w:t>
            </w:r>
          </w:p>
          <w:p w14:paraId="4EC10615" w14:textId="4C81FDBC" w:rsidR="009544A7" w:rsidRPr="00F7614B" w:rsidRDefault="007623FA" w:rsidP="003E1CED">
            <w:pPr>
              <w:autoSpaceDE w:val="0"/>
              <w:autoSpaceDN w:val="0"/>
              <w:adjustRightInd w:val="0"/>
              <w:spacing w:after="0"/>
              <w:rPr>
                <w:sz w:val="22"/>
                <w:szCs w:val="22"/>
              </w:rPr>
            </w:pPr>
            <w:r>
              <w:rPr>
                <w:sz w:val="22"/>
                <w:szCs w:val="22"/>
              </w:rPr>
              <w:t>3</w:t>
            </w:r>
            <w:r w:rsidR="009544A7" w:rsidRPr="00F7614B">
              <w:rPr>
                <w:sz w:val="22"/>
                <w:szCs w:val="22"/>
              </w:rPr>
              <w:t>.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w:t>
            </w:r>
            <w:r w:rsidR="009544A7">
              <w:rPr>
                <w:sz w:val="22"/>
                <w:szCs w:val="22"/>
              </w:rPr>
              <w:t xml:space="preserve"> </w:t>
            </w:r>
            <w:r w:rsidR="009544A7" w:rsidRPr="00F7614B">
              <w:rPr>
                <w:sz w:val="22"/>
                <w:szCs w:val="22"/>
              </w:rPr>
              <w:t xml:space="preserve">о всех участниках </w:t>
            </w:r>
            <w:r w:rsidR="001045FE">
              <w:rPr>
                <w:sz w:val="22"/>
                <w:szCs w:val="22"/>
              </w:rPr>
              <w:t>закупки</w:t>
            </w:r>
            <w:r w:rsidR="009544A7" w:rsidRPr="00F7614B">
              <w:rPr>
                <w:sz w:val="22"/>
                <w:szCs w:val="22"/>
              </w:rPr>
              <w:t xml:space="preserve">,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w:t>
            </w:r>
            <w:r w:rsidR="001045FE">
              <w:rPr>
                <w:sz w:val="22"/>
                <w:szCs w:val="22"/>
              </w:rPr>
              <w:t>закупки</w:t>
            </w:r>
            <w:r w:rsidR="009544A7" w:rsidRPr="00F7614B">
              <w:rPr>
                <w:sz w:val="22"/>
                <w:szCs w:val="22"/>
              </w:rPr>
              <w:t xml:space="preserve">, предложившем в котировочной заявке цену, такую же, как и победитель в проведении запроса котировок, или об участнике </w:t>
            </w:r>
            <w:r w:rsidR="009B4766">
              <w:rPr>
                <w:sz w:val="22"/>
                <w:szCs w:val="22"/>
              </w:rPr>
              <w:t>закупки</w:t>
            </w:r>
            <w:r w:rsidR="009544A7" w:rsidRPr="00F7614B">
              <w:rPr>
                <w:sz w:val="22"/>
                <w:szCs w:val="22"/>
              </w:rPr>
              <w:t xml:space="preserve">, предложение о цене </w:t>
            </w:r>
            <w:r w:rsidR="009B4766">
              <w:rPr>
                <w:sz w:val="22"/>
                <w:szCs w:val="22"/>
              </w:rPr>
              <w:t>договора</w:t>
            </w:r>
            <w:r w:rsidR="009544A7" w:rsidRPr="00F7614B">
              <w:rPr>
                <w:sz w:val="22"/>
                <w:szCs w:val="22"/>
              </w:rPr>
              <w:t xml:space="preserve">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комиссии и размещается в единой информационной системе также в графическом виде. </w:t>
            </w:r>
          </w:p>
          <w:p w14:paraId="5E1327EC" w14:textId="252F8111" w:rsidR="009544A7" w:rsidRPr="00F7614B" w:rsidRDefault="007623FA" w:rsidP="009544A7">
            <w:pPr>
              <w:autoSpaceDE w:val="0"/>
              <w:autoSpaceDN w:val="0"/>
              <w:adjustRightInd w:val="0"/>
              <w:spacing w:after="0"/>
              <w:rPr>
                <w:sz w:val="22"/>
                <w:szCs w:val="22"/>
              </w:rPr>
            </w:pPr>
            <w:r>
              <w:rPr>
                <w:sz w:val="22"/>
                <w:szCs w:val="22"/>
              </w:rPr>
              <w:t>4</w:t>
            </w:r>
            <w:r w:rsidR="009544A7" w:rsidRPr="00F7614B">
              <w:rPr>
                <w:sz w:val="22"/>
                <w:szCs w:val="22"/>
              </w:rPr>
              <w:t xml:space="preserve">. </w:t>
            </w:r>
            <w:r w:rsidR="009D4611" w:rsidRPr="009D4611">
              <w:rPr>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1FEF6FD7" w14:textId="76EB1AB2" w:rsidR="009544A7" w:rsidRPr="00F7614B" w:rsidRDefault="007623FA" w:rsidP="009544A7">
            <w:pPr>
              <w:autoSpaceDE w:val="0"/>
              <w:autoSpaceDN w:val="0"/>
              <w:adjustRightInd w:val="0"/>
              <w:spacing w:after="0"/>
              <w:rPr>
                <w:sz w:val="22"/>
                <w:szCs w:val="22"/>
              </w:rPr>
            </w:pPr>
            <w:r>
              <w:rPr>
                <w:sz w:val="22"/>
                <w:szCs w:val="22"/>
              </w:rPr>
              <w:t>5</w:t>
            </w:r>
            <w:r w:rsidR="009544A7" w:rsidRPr="00F7614B">
              <w:rPr>
                <w:sz w:val="22"/>
                <w:szCs w:val="22"/>
              </w:rPr>
              <w:t>.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0559AA67" w14:textId="5406A65A" w:rsidR="009544A7" w:rsidRPr="00647B8E" w:rsidRDefault="007623FA" w:rsidP="009544A7">
            <w:pPr>
              <w:autoSpaceDE w:val="0"/>
              <w:autoSpaceDN w:val="0"/>
              <w:adjustRightInd w:val="0"/>
              <w:spacing w:after="0"/>
              <w:rPr>
                <w:sz w:val="22"/>
                <w:szCs w:val="22"/>
              </w:rPr>
            </w:pPr>
            <w:r>
              <w:rPr>
                <w:sz w:val="22"/>
                <w:szCs w:val="22"/>
              </w:rPr>
              <w:t>6</w:t>
            </w:r>
            <w:r w:rsidR="009544A7" w:rsidRPr="00F7614B">
              <w:rPr>
                <w:sz w:val="22"/>
                <w:szCs w:val="22"/>
              </w:rPr>
              <w:t xml:space="preserve">. 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w:t>
            </w:r>
            <w:r w:rsidR="009544A7" w:rsidRPr="00F7614B">
              <w:rPr>
                <w:sz w:val="22"/>
                <w:szCs w:val="22"/>
              </w:rPr>
              <w:lastRenderedPageBreak/>
              <w:t xml:space="preserve">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w:t>
            </w:r>
            <w:r w:rsidR="001045FE">
              <w:rPr>
                <w:sz w:val="22"/>
                <w:szCs w:val="22"/>
              </w:rPr>
              <w:t>закупки</w:t>
            </w:r>
            <w:r w:rsidR="009544A7" w:rsidRPr="00F7614B">
              <w:rPr>
                <w:sz w:val="22"/>
                <w:szCs w:val="22"/>
              </w:rPr>
              <w:t xml:space="preserve">, предложившим такую же, как победитель в проведении запроса котировок, цену договора, а при отсутствии такого участника </w:t>
            </w:r>
            <w:r w:rsidR="001045FE">
              <w:rPr>
                <w:sz w:val="22"/>
                <w:szCs w:val="22"/>
              </w:rPr>
              <w:t>закупки</w:t>
            </w:r>
            <w:r w:rsidR="001045FE" w:rsidRPr="00F7614B">
              <w:rPr>
                <w:sz w:val="22"/>
                <w:szCs w:val="22"/>
              </w:rPr>
              <w:t xml:space="preserve"> </w:t>
            </w:r>
            <w:r w:rsidR="009544A7" w:rsidRPr="00F7614B">
              <w:rPr>
                <w:sz w:val="22"/>
                <w:szCs w:val="22"/>
              </w:rPr>
              <w:t xml:space="preserve">- с участником </w:t>
            </w:r>
            <w:r w:rsidR="001045FE">
              <w:rPr>
                <w:sz w:val="22"/>
                <w:szCs w:val="22"/>
              </w:rPr>
              <w:t>закупки</w:t>
            </w:r>
            <w:r w:rsidR="009544A7" w:rsidRPr="00F7614B">
              <w:rPr>
                <w:sz w:val="22"/>
                <w:szCs w:val="22"/>
              </w:rPr>
              <w:t xml:space="preserve">, предложение о цене </w:t>
            </w:r>
            <w:r>
              <w:rPr>
                <w:sz w:val="22"/>
                <w:szCs w:val="22"/>
              </w:rPr>
              <w:t>договора</w:t>
            </w:r>
            <w:r w:rsidR="009544A7" w:rsidRPr="00F7614B">
              <w:rPr>
                <w:sz w:val="22"/>
                <w:szCs w:val="22"/>
              </w:rPr>
              <w:t xml:space="preserve">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w:t>
            </w:r>
            <w:r w:rsidR="001045FE">
              <w:rPr>
                <w:sz w:val="22"/>
                <w:szCs w:val="22"/>
              </w:rPr>
              <w:t>закупки</w:t>
            </w:r>
            <w:r w:rsidR="001045FE" w:rsidRPr="00F7614B">
              <w:rPr>
                <w:sz w:val="22"/>
                <w:szCs w:val="22"/>
              </w:rPr>
              <w:t xml:space="preserve"> </w:t>
            </w:r>
            <w:r w:rsidR="009544A7" w:rsidRPr="00F7614B">
              <w:rPr>
                <w:sz w:val="22"/>
                <w:szCs w:val="22"/>
              </w:rPr>
              <w:t xml:space="preserve">является обязательным. </w:t>
            </w:r>
          </w:p>
        </w:tc>
      </w:tr>
      <w:tr w:rsidR="009544A7" w14:paraId="28AEDA82" w14:textId="77777777" w:rsidTr="00A325AD">
        <w:trPr>
          <w:jc w:val="center"/>
        </w:trPr>
        <w:tc>
          <w:tcPr>
            <w:tcW w:w="737" w:type="dxa"/>
          </w:tcPr>
          <w:p w14:paraId="5C78E11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45FA850" w14:textId="5A29C1DD" w:rsidR="009544A7" w:rsidRDefault="009544A7" w:rsidP="009544A7">
            <w:pPr>
              <w:rPr>
                <w:sz w:val="22"/>
                <w:szCs w:val="22"/>
              </w:rPr>
            </w:pPr>
            <w:r>
              <w:rPr>
                <w:bCs/>
                <w:sz w:val="22"/>
                <w:szCs w:val="22"/>
              </w:rPr>
              <w:t>Место  рассмотрения и оценки котировочных заявок</w:t>
            </w:r>
          </w:p>
        </w:tc>
        <w:tc>
          <w:tcPr>
            <w:tcW w:w="6698" w:type="dxa"/>
            <w:gridSpan w:val="2"/>
          </w:tcPr>
          <w:p w14:paraId="04C8DC0F" w14:textId="3B1CA21C" w:rsidR="009544A7" w:rsidRDefault="001E0154" w:rsidP="00C37703">
            <w:pPr>
              <w:rPr>
                <w:sz w:val="22"/>
                <w:szCs w:val="22"/>
              </w:rPr>
            </w:pPr>
            <w:r w:rsidRPr="001E0154">
              <w:rPr>
                <w:color w:val="000000"/>
                <w:sz w:val="22"/>
                <w:szCs w:val="22"/>
              </w:rPr>
              <w:t>454078, Г. ЧЕЛЯБИНСК, УЛ. БАРБЮСА, Д.140, К.Б</w:t>
            </w:r>
          </w:p>
        </w:tc>
      </w:tr>
      <w:tr w:rsidR="009544A7" w14:paraId="757DD6CD" w14:textId="77777777" w:rsidTr="00A325AD">
        <w:trPr>
          <w:jc w:val="center"/>
        </w:trPr>
        <w:tc>
          <w:tcPr>
            <w:tcW w:w="737" w:type="dxa"/>
          </w:tcPr>
          <w:p w14:paraId="5701636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B4F2668" w14:textId="77777777" w:rsidR="009544A7" w:rsidRDefault="009544A7" w:rsidP="009544A7">
            <w:pPr>
              <w:jc w:val="left"/>
              <w:rPr>
                <w:bCs/>
                <w:sz w:val="22"/>
                <w:szCs w:val="22"/>
              </w:rPr>
            </w:pPr>
            <w:r w:rsidRPr="007623FA">
              <w:rPr>
                <w:bCs/>
                <w:iCs/>
                <w:sz w:val="22"/>
                <w:szCs w:val="22"/>
              </w:rPr>
              <w:t>Условия признания участника победителем запроса котировок в электронной форме</w:t>
            </w:r>
            <w:r>
              <w:rPr>
                <w:bCs/>
                <w:sz w:val="22"/>
                <w:szCs w:val="22"/>
              </w:rPr>
              <w:t xml:space="preserve"> </w:t>
            </w:r>
          </w:p>
        </w:tc>
        <w:tc>
          <w:tcPr>
            <w:tcW w:w="6698" w:type="dxa"/>
            <w:gridSpan w:val="2"/>
            <w:vAlign w:val="center"/>
          </w:tcPr>
          <w:p w14:paraId="56814244" w14:textId="77777777" w:rsidR="009544A7" w:rsidRDefault="009544A7" w:rsidP="009544A7">
            <w:pPr>
              <w:spacing w:after="0"/>
              <w:rPr>
                <w:sz w:val="22"/>
                <w:szCs w:val="22"/>
              </w:rPr>
            </w:pPr>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D8067E" w14:textId="77777777" w:rsidR="009544A7" w:rsidRDefault="009544A7" w:rsidP="009544A7">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9544A7" w14:paraId="1C2EABE3" w14:textId="77777777" w:rsidTr="00C37703">
        <w:trPr>
          <w:trHeight w:val="572"/>
          <w:jc w:val="center"/>
        </w:trPr>
        <w:tc>
          <w:tcPr>
            <w:tcW w:w="737" w:type="dxa"/>
          </w:tcPr>
          <w:p w14:paraId="77A67E2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9430FA9" w14:textId="2E7285F2" w:rsidR="009544A7" w:rsidRDefault="007623FA" w:rsidP="009544A7">
            <w:pPr>
              <w:jc w:val="left"/>
              <w:rPr>
                <w:bCs/>
                <w:sz w:val="22"/>
                <w:szCs w:val="22"/>
              </w:rPr>
            </w:pPr>
            <w:r w:rsidRPr="007623FA">
              <w:rPr>
                <w:bCs/>
                <w:iCs/>
                <w:sz w:val="22"/>
                <w:szCs w:val="22"/>
              </w:rPr>
              <w:t>Признание конкурентной закупки несостоявшийся. Последствия признания закупки несостоявшейся</w:t>
            </w:r>
          </w:p>
        </w:tc>
        <w:tc>
          <w:tcPr>
            <w:tcW w:w="6698" w:type="dxa"/>
            <w:gridSpan w:val="2"/>
            <w:vAlign w:val="center"/>
          </w:tcPr>
          <w:p w14:paraId="4AFF8D96" w14:textId="77777777" w:rsidR="00D818A9" w:rsidRDefault="00D818A9" w:rsidP="00D818A9">
            <w:pPr>
              <w:tabs>
                <w:tab w:val="left" w:pos="5983"/>
              </w:tabs>
              <w:spacing w:after="0"/>
              <w:rPr>
                <w:sz w:val="22"/>
                <w:szCs w:val="22"/>
              </w:rPr>
            </w:pPr>
            <w:r w:rsidRPr="00D818A9">
              <w:rPr>
                <w:sz w:val="22"/>
                <w:szCs w:val="22"/>
              </w:rPr>
              <w:t xml:space="preserve">Запрос котировок признается несостоявшимся в случае, если: </w:t>
            </w:r>
          </w:p>
          <w:p w14:paraId="757F0F0C" w14:textId="77777777" w:rsidR="00D818A9" w:rsidRDefault="00D818A9" w:rsidP="00D818A9">
            <w:pPr>
              <w:tabs>
                <w:tab w:val="left" w:pos="5983"/>
              </w:tabs>
              <w:spacing w:after="0"/>
              <w:rPr>
                <w:sz w:val="22"/>
                <w:szCs w:val="22"/>
              </w:rPr>
            </w:pPr>
            <w:r w:rsidRPr="00D818A9">
              <w:rPr>
                <w:sz w:val="22"/>
                <w:szCs w:val="22"/>
              </w:rPr>
              <w:t xml:space="preserve">1) подана только одна заявка на участие в запросе котировок; </w:t>
            </w:r>
          </w:p>
          <w:p w14:paraId="62E23A93" w14:textId="77777777" w:rsidR="00D818A9" w:rsidRDefault="00D818A9" w:rsidP="00D818A9">
            <w:pPr>
              <w:tabs>
                <w:tab w:val="left" w:pos="5983"/>
              </w:tabs>
              <w:spacing w:after="0"/>
              <w:rPr>
                <w:sz w:val="22"/>
                <w:szCs w:val="22"/>
              </w:rPr>
            </w:pPr>
            <w:r w:rsidRPr="00D818A9">
              <w:rPr>
                <w:sz w:val="22"/>
                <w:szCs w:val="22"/>
              </w:rPr>
              <w:t xml:space="preserve">2) не подано ни одной заявки на участие в запросе котировок; </w:t>
            </w:r>
          </w:p>
          <w:p w14:paraId="70DE3908" w14:textId="77777777" w:rsidR="00D818A9" w:rsidRDefault="00D818A9" w:rsidP="00D818A9">
            <w:pPr>
              <w:tabs>
                <w:tab w:val="left" w:pos="5983"/>
              </w:tabs>
              <w:spacing w:after="0"/>
              <w:rPr>
                <w:sz w:val="22"/>
                <w:szCs w:val="22"/>
              </w:rPr>
            </w:pPr>
            <w:r w:rsidRPr="00D818A9">
              <w:rPr>
                <w:sz w:val="22"/>
                <w:szCs w:val="22"/>
              </w:rPr>
              <w:t xml:space="preserve">3) по результатам рассмотрения заявок на участие в запросе котировок комиссией принято решение об отклонении всех заявок или о допуске к участию в запросе котировок единственного участника из всех подавших заявки. </w:t>
            </w:r>
          </w:p>
          <w:p w14:paraId="6E6462C9" w14:textId="3BDA9FDB" w:rsidR="009544A7" w:rsidRDefault="00D818A9" w:rsidP="00D818A9">
            <w:pPr>
              <w:tabs>
                <w:tab w:val="left" w:pos="5983"/>
              </w:tabs>
              <w:spacing w:after="0"/>
              <w:rPr>
                <w:sz w:val="22"/>
                <w:szCs w:val="22"/>
              </w:rPr>
            </w:pPr>
            <w:r w:rsidRPr="00D818A9">
              <w:rPr>
                <w:sz w:val="22"/>
                <w:szCs w:val="22"/>
              </w:rPr>
              <w:t>В случае если запрос котировок признан несостоявшимся и договор не заключен с участником, указанным в пункте 50.5 Положения, Заказчик вправе провести повторный запрос котировок, осуществить закупку иным способом, предусмотренным Положением, либо отказаться от проведения повторной закупки, если необходимость в осуществлении повторной закупки отсутствует. При проведении повторного запроса котировок Заказчик вправе изменить условия запроса котировок.</w:t>
            </w:r>
          </w:p>
        </w:tc>
      </w:tr>
      <w:tr w:rsidR="009544A7" w14:paraId="11CC7286" w14:textId="77777777" w:rsidTr="00A325AD">
        <w:trPr>
          <w:jc w:val="center"/>
        </w:trPr>
        <w:tc>
          <w:tcPr>
            <w:tcW w:w="737" w:type="dxa"/>
          </w:tcPr>
          <w:p w14:paraId="4584F6DC" w14:textId="77777777" w:rsidR="009544A7" w:rsidRDefault="009544A7" w:rsidP="009544A7">
            <w:pPr>
              <w:pStyle w:val="affb"/>
              <w:tabs>
                <w:tab w:val="left" w:pos="426"/>
              </w:tabs>
              <w:spacing w:after="0"/>
              <w:ind w:left="0"/>
              <w:rPr>
                <w:b/>
                <w:bCs/>
                <w:color w:val="000000"/>
                <w:sz w:val="22"/>
                <w:szCs w:val="22"/>
              </w:rPr>
            </w:pPr>
          </w:p>
        </w:tc>
        <w:tc>
          <w:tcPr>
            <w:tcW w:w="9890" w:type="dxa"/>
            <w:gridSpan w:val="3"/>
            <w:vAlign w:val="center"/>
          </w:tcPr>
          <w:p w14:paraId="18FF3622" w14:textId="77777777" w:rsidR="009544A7" w:rsidRDefault="009544A7" w:rsidP="009544A7">
            <w:pPr>
              <w:jc w:val="center"/>
              <w:rPr>
                <w:b/>
                <w:i/>
                <w:sz w:val="22"/>
                <w:szCs w:val="22"/>
              </w:rPr>
            </w:pPr>
            <w:r>
              <w:rPr>
                <w:b/>
                <w:i/>
                <w:sz w:val="22"/>
                <w:szCs w:val="22"/>
              </w:rPr>
              <w:t>Информация о заключение договора</w:t>
            </w:r>
          </w:p>
        </w:tc>
      </w:tr>
      <w:tr w:rsidR="009544A7" w14:paraId="007573DF" w14:textId="77777777" w:rsidTr="00A325AD">
        <w:trPr>
          <w:trHeight w:val="440"/>
          <w:jc w:val="center"/>
        </w:trPr>
        <w:tc>
          <w:tcPr>
            <w:tcW w:w="737" w:type="dxa"/>
          </w:tcPr>
          <w:p w14:paraId="6B522CAF"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A8923A5" w14:textId="4AF13FCF" w:rsidR="009544A7" w:rsidRDefault="007623FA" w:rsidP="009544A7">
            <w:pPr>
              <w:autoSpaceDE w:val="0"/>
              <w:autoSpaceDN w:val="0"/>
              <w:adjustRightInd w:val="0"/>
              <w:spacing w:after="0"/>
              <w:jc w:val="left"/>
              <w:rPr>
                <w:bCs/>
                <w:iCs/>
                <w:sz w:val="22"/>
                <w:szCs w:val="22"/>
              </w:rPr>
            </w:pPr>
            <w:r w:rsidRPr="007623FA">
              <w:rPr>
                <w:bCs/>
                <w:iCs/>
                <w:sz w:val="22"/>
                <w:szCs w:val="22"/>
              </w:rPr>
              <w:t>Порядок заключения договора по результатам закупок в электронной форме</w:t>
            </w:r>
          </w:p>
        </w:tc>
        <w:tc>
          <w:tcPr>
            <w:tcW w:w="6698" w:type="dxa"/>
            <w:gridSpan w:val="2"/>
          </w:tcPr>
          <w:p w14:paraId="446269C6" w14:textId="45C13CAA" w:rsidR="00BE5CEF" w:rsidRDefault="00BE5CEF" w:rsidP="009544A7">
            <w:pPr>
              <w:tabs>
                <w:tab w:val="left" w:pos="5983"/>
              </w:tabs>
              <w:spacing w:after="0"/>
              <w:rPr>
                <w:sz w:val="22"/>
                <w:szCs w:val="22"/>
              </w:rPr>
            </w:pPr>
            <w:r w:rsidRPr="00BE5CEF">
              <w:rPr>
                <w:sz w:val="22"/>
                <w:szCs w:val="22"/>
              </w:rPr>
              <w:t>Договор по результатам электронных процедур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и Заказчика.</w:t>
            </w:r>
          </w:p>
          <w:p w14:paraId="6C2F7773" w14:textId="006F2EC8" w:rsidR="009544A7" w:rsidRDefault="009544A7" w:rsidP="009544A7">
            <w:pPr>
              <w:tabs>
                <w:tab w:val="left" w:pos="5983"/>
              </w:tabs>
              <w:spacing w:after="0"/>
              <w:rPr>
                <w:sz w:val="22"/>
                <w:szCs w:val="22"/>
              </w:rPr>
            </w:pPr>
            <w:r>
              <w:rPr>
                <w:sz w:val="22"/>
                <w:szCs w:val="22"/>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71987BB6" w14:textId="5CB4CDE7" w:rsidR="007623FA" w:rsidRDefault="00BE5CEF" w:rsidP="009544A7">
            <w:pPr>
              <w:tabs>
                <w:tab w:val="left" w:pos="5983"/>
              </w:tabs>
              <w:spacing w:after="0"/>
              <w:rPr>
                <w:sz w:val="22"/>
                <w:szCs w:val="22"/>
              </w:rPr>
            </w:pPr>
            <w:r w:rsidRPr="00BE5CEF">
              <w:rPr>
                <w:sz w:val="22"/>
                <w:szCs w:val="22"/>
              </w:rPr>
              <w:lastRenderedPageBreak/>
              <w:t>Договор по результатам закупки в электронной форме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закупки.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заключён не позднее чем через 5 (пять) дней с даты вынесения решения антимонопольного органа по результатам обжалования действий (бездействия) Заказчика, Единой комиссии, оператора электронной площадки (по дате получения Заказчиком такого решения).</w:t>
            </w:r>
          </w:p>
          <w:p w14:paraId="2C101800" w14:textId="745ED368" w:rsidR="00836993" w:rsidRDefault="00BE5CEF" w:rsidP="00836993">
            <w:pPr>
              <w:tabs>
                <w:tab w:val="left" w:pos="5983"/>
              </w:tabs>
              <w:spacing w:after="0"/>
              <w:rPr>
                <w:sz w:val="22"/>
                <w:szCs w:val="22"/>
              </w:rPr>
            </w:pPr>
            <w:r w:rsidRPr="00BE5CEF">
              <w:rPr>
                <w:sz w:val="22"/>
                <w:szCs w:val="22"/>
              </w:rPr>
              <w:t>В случае, если победитель электронной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Заключение договора для такого участника обязательно. Этот участник признается победителем такой процедуры и его заявке присваивается первый номер.</w:t>
            </w:r>
          </w:p>
        </w:tc>
      </w:tr>
      <w:tr w:rsidR="009544A7" w14:paraId="40573F85" w14:textId="77777777" w:rsidTr="00A325AD">
        <w:trPr>
          <w:jc w:val="center"/>
        </w:trPr>
        <w:tc>
          <w:tcPr>
            <w:tcW w:w="737" w:type="dxa"/>
          </w:tcPr>
          <w:p w14:paraId="34EAEA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3333556B" w14:textId="77777777" w:rsidR="009544A7" w:rsidRDefault="009544A7" w:rsidP="009544A7">
            <w:pPr>
              <w:keepNext/>
              <w:keepLines/>
              <w:widowControl w:val="0"/>
              <w:suppressLineNumbers/>
              <w:suppressAutoHyphens/>
              <w:spacing w:after="0"/>
              <w:jc w:val="left"/>
              <w:rPr>
                <w:sz w:val="22"/>
                <w:szCs w:val="22"/>
              </w:rPr>
            </w:pPr>
            <w:r>
              <w:rPr>
                <w:sz w:val="22"/>
                <w:szCs w:val="22"/>
              </w:rPr>
              <w:t>Условия признания уклонившимся от заключения договора</w:t>
            </w:r>
          </w:p>
        </w:tc>
        <w:tc>
          <w:tcPr>
            <w:tcW w:w="6698" w:type="dxa"/>
            <w:gridSpan w:val="2"/>
            <w:vAlign w:val="center"/>
          </w:tcPr>
          <w:p w14:paraId="5360C732" w14:textId="77777777" w:rsidR="009544A7" w:rsidRDefault="009544A7" w:rsidP="009544A7">
            <w:pPr>
              <w:spacing w:after="0"/>
              <w:rPr>
                <w:sz w:val="22"/>
                <w:szCs w:val="22"/>
              </w:rPr>
            </w:pPr>
            <w:r>
              <w:rPr>
                <w:sz w:val="22"/>
                <w:szCs w:val="22"/>
              </w:rPr>
              <w:t>Участник закупки признается уклонившимся от заключения договора в случае, когда:</w:t>
            </w:r>
          </w:p>
          <w:p w14:paraId="42C698C7" w14:textId="214112B6" w:rsidR="009544A7" w:rsidRDefault="009544A7" w:rsidP="009544A7">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определенный Положением;</w:t>
            </w:r>
          </w:p>
          <w:p w14:paraId="57DFD0B9" w14:textId="1DC4F625" w:rsidR="009544A7" w:rsidRDefault="009544A7" w:rsidP="00475AD4">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BE5CEF" w14:paraId="037221FA" w14:textId="77777777" w:rsidTr="00A325AD">
        <w:trPr>
          <w:jc w:val="center"/>
        </w:trPr>
        <w:tc>
          <w:tcPr>
            <w:tcW w:w="737" w:type="dxa"/>
          </w:tcPr>
          <w:p w14:paraId="2823756E" w14:textId="77777777" w:rsidR="00BE5CEF" w:rsidRDefault="00BE5CEF"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35CC869" w14:textId="0E833405" w:rsidR="00BE5CEF" w:rsidRDefault="00BE5CEF" w:rsidP="00BE5CEF">
            <w:pPr>
              <w:keepNext/>
              <w:keepLines/>
              <w:widowControl w:val="0"/>
              <w:suppressLineNumbers/>
              <w:suppressAutoHyphens/>
              <w:spacing w:after="0"/>
              <w:jc w:val="left"/>
              <w:rPr>
                <w:sz w:val="22"/>
                <w:szCs w:val="22"/>
              </w:rPr>
            </w:pPr>
            <w:r w:rsidRPr="00BE5CEF">
              <w:rPr>
                <w:bCs/>
                <w:iCs/>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698" w:type="dxa"/>
            <w:gridSpan w:val="2"/>
            <w:vAlign w:val="center"/>
          </w:tcPr>
          <w:p w14:paraId="5D54F241" w14:textId="77777777" w:rsidR="00BE5CEF" w:rsidRDefault="00BE5CEF" w:rsidP="00BE5CEF">
            <w:pPr>
              <w:spacing w:after="0"/>
              <w:rPr>
                <w:sz w:val="22"/>
                <w:szCs w:val="22"/>
              </w:rPr>
            </w:pPr>
            <w:r w:rsidRPr="00BE5CEF">
              <w:rPr>
                <w:sz w:val="22"/>
                <w:szCs w:val="22"/>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498160FA" w14:textId="59B729B3" w:rsidR="00BE5CEF" w:rsidRDefault="00BE5CEF" w:rsidP="00BE5CEF">
            <w:pPr>
              <w:spacing w:after="0"/>
              <w:rPr>
                <w:sz w:val="22"/>
                <w:szCs w:val="22"/>
              </w:rPr>
            </w:pPr>
            <w:r w:rsidRPr="00BE5CEF">
              <w:rPr>
                <w:sz w:val="22"/>
                <w:szCs w:val="22"/>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установленном  Правительством Российской Федерации.</w:t>
            </w:r>
          </w:p>
        </w:tc>
      </w:tr>
      <w:tr w:rsidR="009544A7" w14:paraId="41981BBF" w14:textId="77777777" w:rsidTr="00A325AD">
        <w:trPr>
          <w:jc w:val="center"/>
        </w:trPr>
        <w:tc>
          <w:tcPr>
            <w:tcW w:w="10627" w:type="dxa"/>
            <w:gridSpan w:val="4"/>
          </w:tcPr>
          <w:p w14:paraId="6E2CA3E3" w14:textId="46B9586A" w:rsidR="009544A7" w:rsidRPr="003E1CED" w:rsidRDefault="003E1CED" w:rsidP="009544A7">
            <w:pPr>
              <w:autoSpaceDE w:val="0"/>
              <w:autoSpaceDN w:val="0"/>
              <w:adjustRightInd w:val="0"/>
              <w:spacing w:after="0"/>
              <w:jc w:val="center"/>
              <w:rPr>
                <w:rFonts w:eastAsia="Calibri"/>
                <w:b/>
                <w:bCs/>
                <w:i/>
                <w:iCs/>
                <w:sz w:val="22"/>
                <w:szCs w:val="22"/>
                <w:lang w:eastAsia="en-US"/>
              </w:rPr>
            </w:pPr>
            <w:r w:rsidRPr="003E1CED">
              <w:rPr>
                <w:rFonts w:eastAsia="Calibri"/>
                <w:b/>
                <w:bCs/>
                <w:i/>
                <w:iCs/>
                <w:sz w:val="22"/>
                <w:szCs w:val="22"/>
                <w:lang w:eastAsia="en-US"/>
              </w:rPr>
              <w:t>Предоставление национального режима при осуществлении закупок</w:t>
            </w:r>
          </w:p>
        </w:tc>
      </w:tr>
      <w:tr w:rsidR="003E1CED" w14:paraId="05981856" w14:textId="77777777" w:rsidTr="005D0E49">
        <w:trPr>
          <w:jc w:val="center"/>
        </w:trPr>
        <w:tc>
          <w:tcPr>
            <w:tcW w:w="737" w:type="dxa"/>
            <w:vMerge w:val="restart"/>
            <w:tcBorders>
              <w:right w:val="single" w:sz="4" w:space="0" w:color="auto"/>
            </w:tcBorders>
          </w:tcPr>
          <w:p w14:paraId="036D57F7" w14:textId="77777777" w:rsidR="003E1CED" w:rsidRDefault="003E1CED" w:rsidP="009544A7">
            <w:pPr>
              <w:pStyle w:val="affb"/>
              <w:numPr>
                <w:ilvl w:val="0"/>
                <w:numId w:val="4"/>
              </w:numPr>
              <w:tabs>
                <w:tab w:val="left" w:pos="426"/>
              </w:tabs>
              <w:spacing w:after="0"/>
              <w:ind w:left="0" w:firstLine="0"/>
              <w:jc w:val="center"/>
              <w:rPr>
                <w:b/>
                <w:bCs/>
                <w:color w:val="000000"/>
                <w:sz w:val="22"/>
                <w:szCs w:val="22"/>
              </w:rPr>
            </w:pPr>
          </w:p>
        </w:tc>
        <w:tc>
          <w:tcPr>
            <w:tcW w:w="9890" w:type="dxa"/>
            <w:gridSpan w:val="3"/>
            <w:tcBorders>
              <w:top w:val="single" w:sz="4" w:space="0" w:color="auto"/>
              <w:left w:val="single" w:sz="4" w:space="0" w:color="auto"/>
              <w:bottom w:val="single" w:sz="4" w:space="0" w:color="auto"/>
              <w:right w:val="single" w:sz="4" w:space="0" w:color="auto"/>
            </w:tcBorders>
            <w:vAlign w:val="center"/>
          </w:tcPr>
          <w:p w14:paraId="45EF3A30" w14:textId="70F08E7A" w:rsidR="003E1CED" w:rsidRDefault="003E1CED" w:rsidP="00C82BAD">
            <w:pPr>
              <w:autoSpaceDE w:val="0"/>
              <w:autoSpaceDN w:val="0"/>
              <w:adjustRightInd w:val="0"/>
              <w:spacing w:after="0"/>
              <w:rPr>
                <w:sz w:val="22"/>
                <w:szCs w:val="22"/>
              </w:rPr>
            </w:pPr>
            <w:r w:rsidRPr="003E1CED">
              <w:rPr>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3E1CED" w14:paraId="5C7A718A" w14:textId="77777777" w:rsidTr="003E1CED">
        <w:trPr>
          <w:jc w:val="center"/>
        </w:trPr>
        <w:tc>
          <w:tcPr>
            <w:tcW w:w="737" w:type="dxa"/>
            <w:vMerge/>
            <w:tcBorders>
              <w:right w:val="single" w:sz="4" w:space="0" w:color="auto"/>
            </w:tcBorders>
          </w:tcPr>
          <w:p w14:paraId="416764E1"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3695D83E" w14:textId="29D36E1B" w:rsidR="003E1CED" w:rsidRPr="003E1CED" w:rsidRDefault="003E1CED" w:rsidP="003E1CED">
            <w:pPr>
              <w:autoSpaceDE w:val="0"/>
              <w:autoSpaceDN w:val="0"/>
              <w:adjustRightInd w:val="0"/>
              <w:spacing w:after="0"/>
              <w:jc w:val="left"/>
              <w:rPr>
                <w:bCs/>
                <w:iCs/>
                <w:sz w:val="22"/>
                <w:szCs w:val="22"/>
              </w:rPr>
            </w:pPr>
            <w:r w:rsidRPr="003E1CED">
              <w:rPr>
                <w:b/>
                <w:bCs/>
                <w:sz w:val="22"/>
                <w:szCs w:val="22"/>
              </w:rPr>
              <w:t>ЗАПРЕТ</w:t>
            </w:r>
            <w:r w:rsidRPr="003E1CE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sz w:val="22"/>
              <w:szCs w:val="22"/>
            </w:rPr>
            <w:id w:val="847452631"/>
            <w:placeholder>
              <w:docPart w:val="353BC1C08D684A6ABB987E5D3BB15313"/>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552" w:type="dxa"/>
                <w:tcBorders>
                  <w:top w:val="single" w:sz="4" w:space="0" w:color="auto"/>
                  <w:left w:val="single" w:sz="4" w:space="0" w:color="auto"/>
                  <w:bottom w:val="single" w:sz="4" w:space="0" w:color="auto"/>
                  <w:right w:val="single" w:sz="4" w:space="0" w:color="auto"/>
                </w:tcBorders>
                <w:vAlign w:val="center"/>
              </w:tcPr>
              <w:p w14:paraId="2D958775" w14:textId="2F33D954" w:rsidR="003E1CED" w:rsidRPr="003E1CED" w:rsidRDefault="003E1CED" w:rsidP="003E1CED">
                <w:pPr>
                  <w:autoSpaceDE w:val="0"/>
                  <w:autoSpaceDN w:val="0"/>
                  <w:adjustRightInd w:val="0"/>
                  <w:spacing w:after="0"/>
                  <w:rPr>
                    <w:sz w:val="22"/>
                    <w:szCs w:val="22"/>
                  </w:rPr>
                </w:pPr>
                <w:r w:rsidRPr="003E1CED">
                  <w:rPr>
                    <w:sz w:val="22"/>
                    <w:szCs w:val="22"/>
                  </w:rPr>
                  <w:t>НЕ УСТАНОВЛЕНО</w:t>
                </w:r>
              </w:p>
            </w:tc>
          </w:sdtContent>
        </w:sdt>
      </w:tr>
      <w:tr w:rsidR="003E1CED" w14:paraId="672CE10F" w14:textId="77777777" w:rsidTr="003E1CED">
        <w:trPr>
          <w:jc w:val="center"/>
        </w:trPr>
        <w:tc>
          <w:tcPr>
            <w:tcW w:w="737" w:type="dxa"/>
            <w:vMerge/>
            <w:tcBorders>
              <w:right w:val="single" w:sz="4" w:space="0" w:color="auto"/>
            </w:tcBorders>
          </w:tcPr>
          <w:p w14:paraId="6C751834"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632E723B" w14:textId="79DF8145" w:rsidR="003E1CED" w:rsidRPr="003E1CED" w:rsidRDefault="003E1CED" w:rsidP="003E1CED">
            <w:pPr>
              <w:autoSpaceDE w:val="0"/>
              <w:autoSpaceDN w:val="0"/>
              <w:adjustRightInd w:val="0"/>
              <w:spacing w:after="0"/>
              <w:jc w:val="left"/>
              <w:rPr>
                <w:bCs/>
                <w:iCs/>
                <w:sz w:val="22"/>
                <w:szCs w:val="22"/>
              </w:rPr>
            </w:pPr>
            <w:r w:rsidRPr="003E1CED">
              <w:rPr>
                <w:b/>
                <w:bCs/>
                <w:sz w:val="22"/>
                <w:szCs w:val="22"/>
              </w:rPr>
              <w:t>ОГРАНИЧЕНИЕ</w:t>
            </w:r>
            <w:r w:rsidRPr="003E1CE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sz w:val="22"/>
              <w:szCs w:val="22"/>
            </w:rPr>
            <w:id w:val="1964310917"/>
            <w:placeholder>
              <w:docPart w:val="15163458BEF446B08C522BB6634075D2"/>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552" w:type="dxa"/>
                <w:tcBorders>
                  <w:top w:val="single" w:sz="4" w:space="0" w:color="auto"/>
                  <w:left w:val="single" w:sz="4" w:space="0" w:color="auto"/>
                  <w:bottom w:val="single" w:sz="4" w:space="0" w:color="auto"/>
                  <w:right w:val="single" w:sz="4" w:space="0" w:color="auto"/>
                </w:tcBorders>
                <w:vAlign w:val="center"/>
              </w:tcPr>
              <w:p w14:paraId="07E13EA4" w14:textId="3D523F1F" w:rsidR="003E1CED" w:rsidRPr="003E1CED" w:rsidRDefault="00DB5E12" w:rsidP="003E1CED">
                <w:pPr>
                  <w:autoSpaceDE w:val="0"/>
                  <w:autoSpaceDN w:val="0"/>
                  <w:adjustRightInd w:val="0"/>
                  <w:spacing w:after="0"/>
                  <w:rPr>
                    <w:sz w:val="22"/>
                    <w:szCs w:val="22"/>
                  </w:rPr>
                </w:pPr>
                <w:r>
                  <w:rPr>
                    <w:sz w:val="22"/>
                    <w:szCs w:val="22"/>
                  </w:rPr>
                  <w:t xml:space="preserve"> </w:t>
                </w:r>
                <w:r w:rsidR="001E0154">
                  <w:rPr>
                    <w:sz w:val="22"/>
                    <w:szCs w:val="22"/>
                  </w:rPr>
                  <w:t xml:space="preserve">НЕ </w:t>
                </w:r>
                <w:r w:rsidR="003E1CED" w:rsidRPr="003E1CED">
                  <w:rPr>
                    <w:sz w:val="22"/>
                    <w:szCs w:val="22"/>
                  </w:rPr>
                  <w:t>УСТАНОВЛЕНО</w:t>
                </w:r>
              </w:p>
            </w:tc>
          </w:sdtContent>
        </w:sdt>
      </w:tr>
      <w:tr w:rsidR="003E1CED" w14:paraId="0ECA7FCF" w14:textId="77777777" w:rsidTr="003E1CED">
        <w:trPr>
          <w:jc w:val="center"/>
        </w:trPr>
        <w:tc>
          <w:tcPr>
            <w:tcW w:w="737" w:type="dxa"/>
            <w:vMerge/>
            <w:tcBorders>
              <w:right w:val="single" w:sz="4" w:space="0" w:color="auto"/>
            </w:tcBorders>
          </w:tcPr>
          <w:p w14:paraId="44E8F8A6"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3897DB23" w14:textId="0081D9C1" w:rsidR="003E1CED" w:rsidRPr="003E1CED" w:rsidRDefault="003E1CED" w:rsidP="003E1CED">
            <w:pPr>
              <w:autoSpaceDE w:val="0"/>
              <w:autoSpaceDN w:val="0"/>
              <w:adjustRightInd w:val="0"/>
              <w:spacing w:after="0"/>
              <w:jc w:val="left"/>
              <w:rPr>
                <w:bCs/>
                <w:iCs/>
                <w:sz w:val="22"/>
                <w:szCs w:val="22"/>
              </w:rPr>
            </w:pPr>
            <w:r w:rsidRPr="003E1CED">
              <w:rPr>
                <w:b/>
                <w:bCs/>
                <w:sz w:val="22"/>
                <w:szCs w:val="22"/>
              </w:rPr>
              <w:t>ПРЕИМУЩЕСТВО</w:t>
            </w:r>
            <w:r w:rsidRPr="003E1CED">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sz w:val="22"/>
              <w:szCs w:val="22"/>
            </w:rPr>
            <w:id w:val="1791550666"/>
            <w:placeholder>
              <w:docPart w:val="2683893C83344984A537F4EDBC57BC67"/>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552" w:type="dxa"/>
                <w:tcBorders>
                  <w:top w:val="single" w:sz="4" w:space="0" w:color="auto"/>
                  <w:left w:val="single" w:sz="4" w:space="0" w:color="auto"/>
                  <w:bottom w:val="single" w:sz="4" w:space="0" w:color="auto"/>
                  <w:right w:val="single" w:sz="4" w:space="0" w:color="auto"/>
                </w:tcBorders>
                <w:vAlign w:val="center"/>
              </w:tcPr>
              <w:p w14:paraId="34BE9798" w14:textId="736316B3" w:rsidR="003E1CED" w:rsidRPr="003E1CED" w:rsidRDefault="001E0154" w:rsidP="003E1CED">
                <w:pPr>
                  <w:autoSpaceDE w:val="0"/>
                  <w:autoSpaceDN w:val="0"/>
                  <w:adjustRightInd w:val="0"/>
                  <w:spacing w:after="0"/>
                  <w:rPr>
                    <w:sz w:val="22"/>
                    <w:szCs w:val="22"/>
                  </w:rPr>
                </w:pPr>
                <w:r>
                  <w:rPr>
                    <w:sz w:val="22"/>
                    <w:szCs w:val="22"/>
                  </w:rPr>
                  <w:t xml:space="preserve">НЕ </w:t>
                </w:r>
                <w:r w:rsidR="003E1CED" w:rsidRPr="003E1CED">
                  <w:rPr>
                    <w:sz w:val="22"/>
                    <w:szCs w:val="22"/>
                  </w:rPr>
                  <w:t>УСТАНОВЛЕНО</w:t>
                </w:r>
              </w:p>
            </w:tc>
          </w:sdtContent>
        </w:sdt>
      </w:tr>
      <w:tr w:rsidR="009544A7" w14:paraId="54B2A7D6" w14:textId="77777777" w:rsidTr="00A325AD">
        <w:trPr>
          <w:jc w:val="center"/>
        </w:trPr>
        <w:tc>
          <w:tcPr>
            <w:tcW w:w="10627" w:type="dxa"/>
            <w:gridSpan w:val="4"/>
            <w:tcBorders>
              <w:right w:val="single" w:sz="4" w:space="0" w:color="auto"/>
            </w:tcBorders>
          </w:tcPr>
          <w:p w14:paraId="36EA4700" w14:textId="77777777" w:rsidR="009544A7" w:rsidRDefault="009544A7" w:rsidP="009544A7">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t>Обеспечение защиты прав и законных интересов участников закупки</w:t>
            </w:r>
          </w:p>
        </w:tc>
      </w:tr>
      <w:tr w:rsidR="009544A7" w14:paraId="5E0109FC" w14:textId="77777777" w:rsidTr="00A325AD">
        <w:trPr>
          <w:jc w:val="center"/>
        </w:trPr>
        <w:tc>
          <w:tcPr>
            <w:tcW w:w="737" w:type="dxa"/>
            <w:tcBorders>
              <w:right w:val="single" w:sz="4" w:space="0" w:color="auto"/>
            </w:tcBorders>
          </w:tcPr>
          <w:p w14:paraId="64DD989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4344050" w14:textId="77777777" w:rsidR="009544A7" w:rsidRDefault="009544A7" w:rsidP="009544A7">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698" w:type="dxa"/>
            <w:gridSpan w:val="2"/>
            <w:tcBorders>
              <w:top w:val="single" w:sz="4" w:space="0" w:color="auto"/>
              <w:left w:val="single" w:sz="4" w:space="0" w:color="auto"/>
              <w:bottom w:val="single" w:sz="4" w:space="0" w:color="auto"/>
              <w:right w:val="single" w:sz="4" w:space="0" w:color="auto"/>
            </w:tcBorders>
          </w:tcPr>
          <w:p w14:paraId="0393F3EA" w14:textId="77777777" w:rsidR="009544A7" w:rsidRDefault="009544A7" w:rsidP="009544A7">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9544A7" w14:paraId="0EAF6D52" w14:textId="77777777" w:rsidTr="00A325AD">
        <w:trPr>
          <w:jc w:val="center"/>
        </w:trPr>
        <w:tc>
          <w:tcPr>
            <w:tcW w:w="737" w:type="dxa"/>
            <w:tcBorders>
              <w:right w:val="single" w:sz="4" w:space="0" w:color="auto"/>
            </w:tcBorders>
          </w:tcPr>
          <w:p w14:paraId="3C1A18E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503953B1" w14:textId="30C3ABED" w:rsidR="009544A7" w:rsidRDefault="007623FA" w:rsidP="009544A7">
            <w:pPr>
              <w:autoSpaceDE w:val="0"/>
              <w:autoSpaceDN w:val="0"/>
              <w:adjustRightInd w:val="0"/>
              <w:spacing w:after="0"/>
              <w:jc w:val="left"/>
              <w:rPr>
                <w:bCs/>
                <w:iCs/>
                <w:sz w:val="22"/>
                <w:szCs w:val="22"/>
              </w:rPr>
            </w:pPr>
            <w:r w:rsidRPr="007623FA">
              <w:rPr>
                <w:bCs/>
                <w:iCs/>
                <w:sz w:val="22"/>
                <w:szCs w:val="22"/>
              </w:rPr>
              <w:t>Антидемпинговые меры при проведении закупки</w:t>
            </w:r>
          </w:p>
        </w:tc>
        <w:tc>
          <w:tcPr>
            <w:tcW w:w="6698" w:type="dxa"/>
            <w:gridSpan w:val="2"/>
            <w:tcBorders>
              <w:top w:val="single" w:sz="4" w:space="0" w:color="auto"/>
              <w:left w:val="single" w:sz="4" w:space="0" w:color="auto"/>
              <w:bottom w:val="single" w:sz="4" w:space="0" w:color="auto"/>
              <w:right w:val="single" w:sz="4" w:space="0" w:color="auto"/>
            </w:tcBorders>
          </w:tcPr>
          <w:p w14:paraId="6FA9F690" w14:textId="5020335E" w:rsidR="00C37703" w:rsidRPr="00BF4879" w:rsidRDefault="00BF4879" w:rsidP="00C37703">
            <w:pPr>
              <w:autoSpaceDE w:val="0"/>
              <w:autoSpaceDN w:val="0"/>
              <w:adjustRightInd w:val="0"/>
              <w:spacing w:after="0"/>
              <w:rPr>
                <w:rFonts w:eastAsia="Calibri"/>
                <w:sz w:val="22"/>
                <w:szCs w:val="22"/>
                <w:lang w:eastAsia="en-US"/>
              </w:rPr>
            </w:pPr>
            <w:r w:rsidRPr="00BF4879">
              <w:rPr>
                <w:rFonts w:eastAsia="Calibri"/>
                <w:sz w:val="22"/>
                <w:szCs w:val="22"/>
                <w:lang w:eastAsia="en-US"/>
              </w:rPr>
              <w:t>НЕ УСТАНОВЛЕНЫ</w:t>
            </w:r>
          </w:p>
          <w:p w14:paraId="424C92FB" w14:textId="7E5F8E8D" w:rsidR="009544A7" w:rsidRDefault="009544A7" w:rsidP="009544A7">
            <w:pPr>
              <w:autoSpaceDE w:val="0"/>
              <w:autoSpaceDN w:val="0"/>
              <w:adjustRightInd w:val="0"/>
              <w:spacing w:after="0"/>
              <w:rPr>
                <w:rFonts w:eastAsia="Calibri"/>
                <w:sz w:val="22"/>
                <w:szCs w:val="22"/>
                <w:lang w:eastAsia="en-US"/>
              </w:rPr>
            </w:pPr>
          </w:p>
        </w:tc>
      </w:tr>
    </w:tbl>
    <w:p w14:paraId="6606F73B" w14:textId="77777777" w:rsidR="00E30642" w:rsidRDefault="006D63A6" w:rsidP="00812677">
      <w:pPr>
        <w:pStyle w:val="ConsPlusNormal"/>
        <w:widowControl/>
        <w:tabs>
          <w:tab w:val="left" w:pos="360"/>
        </w:tabs>
        <w:spacing w:before="120"/>
        <w:ind w:firstLine="0"/>
        <w:jc w:val="right"/>
        <w:rPr>
          <w:rFonts w:ascii="Times New Roman" w:hAnsi="Times New Roman" w:cs="Times New Roman"/>
          <w:bCs/>
          <w:color w:val="000000"/>
        </w:rPr>
      </w:pPr>
      <w:r w:rsidRPr="00812677">
        <w:rPr>
          <w:rFonts w:ascii="Times New Roman" w:hAnsi="Times New Roman" w:cs="Times New Roman"/>
          <w:bCs/>
          <w:color w:val="000000"/>
        </w:rPr>
        <w:t xml:space="preserve">                                                   </w:t>
      </w:r>
    </w:p>
    <w:p w14:paraId="337346B5" w14:textId="77777777" w:rsidR="00E30642" w:rsidRDefault="00E30642">
      <w:pPr>
        <w:spacing w:after="0"/>
        <w:jc w:val="left"/>
        <w:rPr>
          <w:bCs/>
          <w:color w:val="000000"/>
          <w:sz w:val="22"/>
          <w:szCs w:val="22"/>
        </w:rPr>
      </w:pPr>
      <w:r>
        <w:rPr>
          <w:bCs/>
          <w:color w:val="000000"/>
        </w:rPr>
        <w:br w:type="page"/>
      </w:r>
    </w:p>
    <w:p w14:paraId="32FCB5B8" w14:textId="34476ED2" w:rsidR="00904D67" w:rsidRPr="00812677" w:rsidRDefault="006D63A6" w:rsidP="00812677">
      <w:pPr>
        <w:pStyle w:val="ConsPlusNormal"/>
        <w:widowControl/>
        <w:tabs>
          <w:tab w:val="left" w:pos="360"/>
        </w:tabs>
        <w:spacing w:before="120"/>
        <w:ind w:firstLine="0"/>
        <w:jc w:val="right"/>
        <w:rPr>
          <w:rFonts w:ascii="Times New Roman" w:hAnsi="Times New Roman" w:cs="Times New Roman"/>
          <w:b/>
          <w:szCs w:val="28"/>
        </w:rPr>
      </w:pPr>
      <w:r w:rsidRPr="00812677">
        <w:rPr>
          <w:rFonts w:ascii="Times New Roman" w:hAnsi="Times New Roman" w:cs="Times New Roman"/>
          <w:bCs/>
          <w:color w:val="000000"/>
        </w:rPr>
        <w:lastRenderedPageBreak/>
        <w:t xml:space="preserve">         </w:t>
      </w:r>
      <w:bookmarkStart w:id="12" w:name="_Hlk144906726"/>
      <w:r w:rsidR="00904D67" w:rsidRPr="00812677">
        <w:rPr>
          <w:rFonts w:ascii="Times New Roman" w:hAnsi="Times New Roman" w:cs="Times New Roman"/>
          <w:b/>
          <w:szCs w:val="28"/>
        </w:rPr>
        <w:t xml:space="preserve">Часть 3 извещения о </w:t>
      </w:r>
    </w:p>
    <w:p w14:paraId="1ED05A86" w14:textId="0D3D1E7E" w:rsidR="0089350D" w:rsidRDefault="00904D67" w:rsidP="00904D67">
      <w:pPr>
        <w:jc w:val="right"/>
        <w:rPr>
          <w:b/>
          <w:szCs w:val="28"/>
        </w:rPr>
      </w:pPr>
      <w:r>
        <w:rPr>
          <w:b/>
          <w:szCs w:val="28"/>
        </w:rPr>
        <w:t>проведении запроса котировок</w:t>
      </w:r>
    </w:p>
    <w:p w14:paraId="7CC77939" w14:textId="0B827B6B" w:rsidR="00904D67" w:rsidRDefault="00904D67" w:rsidP="00904D67">
      <w:pPr>
        <w:jc w:val="center"/>
        <w:rPr>
          <w:b/>
          <w:szCs w:val="28"/>
        </w:rPr>
      </w:pPr>
    </w:p>
    <w:p w14:paraId="27C56727" w14:textId="77777777" w:rsidR="00904D67" w:rsidRDefault="00904D67" w:rsidP="00904D67">
      <w:pPr>
        <w:jc w:val="center"/>
        <w:rPr>
          <w:b/>
          <w:bCs/>
          <w:color w:val="000000"/>
          <w:sz w:val="18"/>
          <w:szCs w:val="18"/>
        </w:rPr>
      </w:pPr>
    </w:p>
    <w:p w14:paraId="3A2D8578" w14:textId="4C75ED8D" w:rsidR="0089350D" w:rsidRDefault="00133550">
      <w:pPr>
        <w:jc w:val="center"/>
        <w:rPr>
          <w:b/>
          <w:bCs/>
          <w:color w:val="000000"/>
        </w:rPr>
      </w:pPr>
      <w:r>
        <w:rPr>
          <w:b/>
          <w:bCs/>
          <w:color w:val="000000"/>
        </w:rPr>
        <w:t>ОПИСАНИЕ ПРЕДМЕТА ЗАКУПКИ</w:t>
      </w:r>
    </w:p>
    <w:bookmarkEnd w:id="12"/>
    <w:p w14:paraId="07081CEC" w14:textId="7DD646D7" w:rsidR="005122AC" w:rsidRPr="00E073FC" w:rsidRDefault="00133550" w:rsidP="005122AC">
      <w:pPr>
        <w:keepNext/>
        <w:jc w:val="center"/>
        <w:rPr>
          <w:b/>
          <w:bCs/>
        </w:rPr>
      </w:pPr>
      <w:r>
        <w:rPr>
          <w:b/>
          <w:bCs/>
        </w:rPr>
        <w:t>Т</w:t>
      </w:r>
      <w:r w:rsidRPr="00E073FC">
        <w:rPr>
          <w:b/>
          <w:bCs/>
        </w:rPr>
        <w:t>ехническое задание</w:t>
      </w:r>
    </w:p>
    <w:p w14:paraId="03BC3690" w14:textId="5F36603F" w:rsidR="005122AC" w:rsidRDefault="005122AC" w:rsidP="001E0154">
      <w:pPr>
        <w:spacing w:line="100" w:lineRule="atLeast"/>
        <w:jc w:val="center"/>
        <w:rPr>
          <w:b/>
          <w:color w:val="000000"/>
        </w:rPr>
      </w:pPr>
      <w:r w:rsidRPr="00E073FC">
        <w:rPr>
          <w:b/>
        </w:rPr>
        <w:t xml:space="preserve">на </w:t>
      </w:r>
      <w:r w:rsidR="001E0154" w:rsidRPr="001E0154">
        <w:rPr>
          <w:b/>
          <w:color w:val="000000"/>
        </w:rPr>
        <w:t>выполнение работ по текущему ремонту кровли</w:t>
      </w:r>
      <w:r w:rsidR="001E0154">
        <w:rPr>
          <w:b/>
          <w:color w:val="000000"/>
        </w:rPr>
        <w:t xml:space="preserve"> </w:t>
      </w:r>
      <w:r w:rsidR="001E0154" w:rsidRPr="001E0154">
        <w:rPr>
          <w:b/>
          <w:color w:val="000000"/>
        </w:rPr>
        <w:t>для нужд МАОУ "Гимназия № 76 г. Челябинска"</w:t>
      </w:r>
    </w:p>
    <w:p w14:paraId="6D7A2A12" w14:textId="5367E476" w:rsidR="0089350D" w:rsidRPr="00EF3D5F" w:rsidRDefault="00EF3D5F">
      <w:pPr>
        <w:jc w:val="center"/>
        <w:rPr>
          <w:b/>
          <w:bCs/>
          <w:i/>
          <w:iCs/>
          <w:color w:val="000000"/>
        </w:rPr>
      </w:pPr>
      <w:r w:rsidRPr="00EF3D5F">
        <w:rPr>
          <w:b/>
          <w:bCs/>
          <w:i/>
          <w:iCs/>
          <w:color w:val="000000"/>
        </w:rPr>
        <w:t>Прилагается отдельным файлом</w:t>
      </w:r>
    </w:p>
    <w:p w14:paraId="6C6B2F9F" w14:textId="77777777" w:rsidR="0089350D" w:rsidRDefault="0089350D">
      <w:pPr>
        <w:jc w:val="center"/>
        <w:rPr>
          <w:b/>
          <w:bCs/>
          <w:i/>
          <w:iCs/>
          <w:color w:val="000000"/>
        </w:rPr>
      </w:pPr>
    </w:p>
    <w:p w14:paraId="6A7241C2" w14:textId="77777777" w:rsidR="0010728B" w:rsidRPr="00133550" w:rsidRDefault="0010728B" w:rsidP="00133550">
      <w:pPr>
        <w:rPr>
          <w:sz w:val="18"/>
          <w:szCs w:val="18"/>
        </w:rPr>
      </w:pPr>
    </w:p>
    <w:p w14:paraId="715C7D9E" w14:textId="2C3F10F5" w:rsidR="00904D67" w:rsidRPr="00904D67" w:rsidRDefault="00904D67" w:rsidP="00904D67">
      <w:pPr>
        <w:jc w:val="right"/>
        <w:rPr>
          <w:b/>
          <w:szCs w:val="28"/>
        </w:rPr>
      </w:pPr>
      <w:r w:rsidRPr="00904D67">
        <w:rPr>
          <w:b/>
          <w:szCs w:val="28"/>
        </w:rPr>
        <w:t xml:space="preserve">Часть 4 извещения о </w:t>
      </w:r>
    </w:p>
    <w:p w14:paraId="570C171B" w14:textId="044BF8EF" w:rsidR="0089350D" w:rsidRPr="00904D67" w:rsidRDefault="00904D67" w:rsidP="00904D67">
      <w:pPr>
        <w:jc w:val="right"/>
        <w:rPr>
          <w:b/>
          <w:szCs w:val="28"/>
        </w:rPr>
      </w:pPr>
      <w:r w:rsidRPr="00904D67">
        <w:rPr>
          <w:b/>
          <w:szCs w:val="28"/>
        </w:rPr>
        <w:t>проведении запроса котировок</w:t>
      </w:r>
    </w:p>
    <w:p w14:paraId="05DF5DB9" w14:textId="77777777" w:rsidR="0089350D" w:rsidRDefault="0089350D">
      <w:pPr>
        <w:ind w:left="10915"/>
        <w:jc w:val="center"/>
        <w:rPr>
          <w:sz w:val="22"/>
          <w:szCs w:val="22"/>
        </w:rPr>
      </w:pPr>
    </w:p>
    <w:p w14:paraId="4F74063F" w14:textId="7B322E31" w:rsidR="000C2785" w:rsidRDefault="000C2785" w:rsidP="00F7614B">
      <w:pPr>
        <w:jc w:val="center"/>
        <w:rPr>
          <w:b/>
        </w:rPr>
      </w:pPr>
      <w:bookmarkStart w:id="13" w:name="_Toc467516357"/>
      <w:r>
        <w:rPr>
          <w:b/>
        </w:rPr>
        <w:t xml:space="preserve">ОБОСНОВАНИЕ НАЧАЛЬНОЙ (МАКСИМАЛЬНОЙ) ЦЕНЫ </w:t>
      </w:r>
      <w:bookmarkEnd w:id="13"/>
      <w:r>
        <w:rPr>
          <w:b/>
        </w:rPr>
        <w:t xml:space="preserve">ДОГОВОРА </w:t>
      </w:r>
    </w:p>
    <w:p w14:paraId="616B5AC9" w14:textId="12AF05A3" w:rsidR="0089350D" w:rsidRDefault="006D63A6" w:rsidP="001E0154">
      <w:pPr>
        <w:jc w:val="center"/>
        <w:rPr>
          <w:b/>
        </w:rPr>
      </w:pPr>
      <w:r>
        <w:rPr>
          <w:b/>
        </w:rPr>
        <w:t xml:space="preserve">на </w:t>
      </w:r>
      <w:r w:rsidR="001E0154" w:rsidRPr="001E0154">
        <w:rPr>
          <w:b/>
        </w:rPr>
        <w:t>выполнение работ по текущему ремонту кровли</w:t>
      </w:r>
      <w:r w:rsidR="001E0154">
        <w:rPr>
          <w:b/>
        </w:rPr>
        <w:t xml:space="preserve"> </w:t>
      </w:r>
      <w:r w:rsidR="001E0154" w:rsidRPr="001E0154">
        <w:rPr>
          <w:b/>
        </w:rPr>
        <w:t>для нужд МАОУ "Гимназия № 76 г. Челябинска"</w:t>
      </w:r>
    </w:p>
    <w:p w14:paraId="04AC425C" w14:textId="77777777" w:rsidR="006B12A6" w:rsidRDefault="006B12A6">
      <w:pPr>
        <w:jc w:val="center"/>
        <w:rPr>
          <w:b/>
        </w:rPr>
      </w:pPr>
    </w:p>
    <w:p w14:paraId="346DA7D5" w14:textId="57D526DF" w:rsidR="0089350D" w:rsidRDefault="001E0154">
      <w:pPr>
        <w:keepNext/>
        <w:keepLines/>
        <w:widowControl w:val="0"/>
        <w:suppressLineNumbers/>
        <w:tabs>
          <w:tab w:val="left" w:pos="2088"/>
        </w:tabs>
        <w:suppressAutoHyphens/>
        <w:ind w:firstLine="709"/>
        <w:jc w:val="center"/>
        <w:rPr>
          <w:b/>
          <w:bCs/>
          <w:i/>
          <w:iCs/>
        </w:rPr>
      </w:pPr>
      <w:r>
        <w:rPr>
          <w:b/>
          <w:bCs/>
          <w:i/>
          <w:iCs/>
        </w:rPr>
        <w:t xml:space="preserve">Локальный сметный расчет </w:t>
      </w:r>
      <w:r w:rsidR="006D63A6">
        <w:rPr>
          <w:b/>
          <w:bCs/>
          <w:i/>
          <w:iCs/>
        </w:rPr>
        <w:t>прилагается отдельным файлом.</w:t>
      </w:r>
      <w:r w:rsidR="006D63A6">
        <w:rPr>
          <w:b/>
          <w:bCs/>
          <w:i/>
          <w:iCs/>
        </w:rPr>
        <w:br/>
      </w:r>
    </w:p>
    <w:p w14:paraId="0AA2C889" w14:textId="3C51A62A" w:rsidR="00FB11CE" w:rsidRDefault="00FB11CE">
      <w:pPr>
        <w:autoSpaceDE w:val="0"/>
        <w:autoSpaceDN w:val="0"/>
        <w:adjustRightInd w:val="0"/>
        <w:spacing w:after="0"/>
        <w:jc w:val="left"/>
        <w:rPr>
          <w:sz w:val="22"/>
          <w:szCs w:val="22"/>
        </w:rPr>
      </w:pPr>
    </w:p>
    <w:p w14:paraId="2360684F" w14:textId="77777777" w:rsidR="0010728B" w:rsidRDefault="0010728B">
      <w:pPr>
        <w:autoSpaceDE w:val="0"/>
        <w:autoSpaceDN w:val="0"/>
        <w:adjustRightInd w:val="0"/>
        <w:spacing w:after="0"/>
        <w:jc w:val="left"/>
        <w:rPr>
          <w:sz w:val="22"/>
          <w:szCs w:val="22"/>
        </w:rPr>
      </w:pPr>
    </w:p>
    <w:p w14:paraId="479D0CC5" w14:textId="0596FD07" w:rsidR="00133550" w:rsidRPr="0098564A" w:rsidRDefault="00133550" w:rsidP="0098564A">
      <w:pPr>
        <w:jc w:val="right"/>
        <w:rPr>
          <w:b/>
          <w:szCs w:val="28"/>
        </w:rPr>
      </w:pPr>
      <w:r w:rsidRPr="0098564A">
        <w:rPr>
          <w:b/>
          <w:szCs w:val="28"/>
        </w:rPr>
        <w:t xml:space="preserve">Часть 5 извещения о </w:t>
      </w:r>
    </w:p>
    <w:p w14:paraId="6EFFAF7D" w14:textId="77777777" w:rsidR="00133550" w:rsidRDefault="00133550" w:rsidP="0098564A">
      <w:pPr>
        <w:jc w:val="right"/>
        <w:rPr>
          <w:b/>
          <w:bCs/>
          <w:i/>
        </w:rPr>
      </w:pPr>
      <w:r w:rsidRPr="0098564A">
        <w:rPr>
          <w:b/>
          <w:szCs w:val="28"/>
        </w:rPr>
        <w:t>проведении запроса котировок</w:t>
      </w:r>
    </w:p>
    <w:p w14:paraId="2FE91BCB" w14:textId="77777777" w:rsidR="00380A4F" w:rsidRDefault="00380A4F" w:rsidP="00380A4F">
      <w:pPr>
        <w:pStyle w:val="af9"/>
        <w:tabs>
          <w:tab w:val="left" w:pos="0"/>
        </w:tabs>
        <w:spacing w:after="0"/>
        <w:jc w:val="right"/>
        <w:rPr>
          <w:b/>
          <w:bCs/>
          <w:color w:val="000000"/>
          <w:sz w:val="22"/>
          <w:szCs w:val="22"/>
        </w:rPr>
      </w:pPr>
    </w:p>
    <w:p w14:paraId="05BC4605" w14:textId="77777777" w:rsidR="00133550" w:rsidRDefault="00133550" w:rsidP="00133550">
      <w:pPr>
        <w:spacing w:after="0"/>
        <w:rPr>
          <w:bCs/>
          <w:i/>
          <w:color w:val="000000"/>
          <w:sz w:val="22"/>
          <w:szCs w:val="22"/>
        </w:rPr>
      </w:pPr>
    </w:p>
    <w:p w14:paraId="22D6D4AB" w14:textId="77777777" w:rsidR="00133550" w:rsidRPr="00133550" w:rsidRDefault="00133550" w:rsidP="00133550">
      <w:pPr>
        <w:pStyle w:val="ConsPlusNormal"/>
        <w:widowControl/>
        <w:tabs>
          <w:tab w:val="left" w:pos="360"/>
        </w:tabs>
        <w:ind w:firstLine="0"/>
        <w:jc w:val="center"/>
        <w:rPr>
          <w:rFonts w:ascii="Times New Roman" w:hAnsi="Times New Roman" w:cs="Times New Roman"/>
          <w:b/>
          <w:bCs/>
          <w:color w:val="000000"/>
          <w:sz w:val="24"/>
          <w:szCs w:val="24"/>
        </w:rPr>
      </w:pPr>
      <w:proofErr w:type="gramStart"/>
      <w:r w:rsidRPr="00133550">
        <w:rPr>
          <w:rFonts w:ascii="Times New Roman" w:hAnsi="Times New Roman" w:cs="Times New Roman"/>
          <w:b/>
          <w:bCs/>
          <w:color w:val="000000"/>
          <w:sz w:val="24"/>
          <w:szCs w:val="24"/>
        </w:rPr>
        <w:t>ПРОЕКТ  ДОГОВОРА</w:t>
      </w:r>
      <w:proofErr w:type="gramEnd"/>
      <w:r w:rsidRPr="00133550">
        <w:rPr>
          <w:rFonts w:ascii="Times New Roman" w:hAnsi="Times New Roman" w:cs="Times New Roman"/>
          <w:b/>
          <w:bCs/>
          <w:color w:val="000000"/>
          <w:sz w:val="24"/>
          <w:szCs w:val="24"/>
        </w:rPr>
        <w:t xml:space="preserve"> </w:t>
      </w:r>
    </w:p>
    <w:p w14:paraId="26A971B6" w14:textId="77777777" w:rsidR="00133550" w:rsidRDefault="00133550" w:rsidP="00133550">
      <w:pPr>
        <w:pStyle w:val="ConsPlusNormal"/>
        <w:widowControl/>
        <w:tabs>
          <w:tab w:val="left" w:pos="360"/>
        </w:tabs>
        <w:ind w:firstLine="0"/>
        <w:jc w:val="center"/>
        <w:rPr>
          <w:rFonts w:ascii="Times New Roman" w:hAnsi="Times New Roman" w:cs="Times New Roman"/>
          <w:b/>
        </w:rPr>
      </w:pPr>
    </w:p>
    <w:p w14:paraId="4D7C1D2F" w14:textId="77777777" w:rsidR="00133550" w:rsidRDefault="00133550" w:rsidP="00133550">
      <w:pPr>
        <w:pStyle w:val="ConsPlusNormal"/>
        <w:widowControl/>
        <w:tabs>
          <w:tab w:val="left" w:pos="360"/>
        </w:tabs>
        <w:ind w:firstLine="0"/>
        <w:jc w:val="center"/>
        <w:rPr>
          <w:rFonts w:ascii="Times New Roman" w:hAnsi="Times New Roman" w:cs="Times New Roman"/>
          <w:b/>
          <w:bCs/>
          <w:i/>
          <w:iCs/>
          <w:color w:val="000000"/>
        </w:rPr>
      </w:pPr>
      <w:r>
        <w:rPr>
          <w:rFonts w:ascii="Times New Roman" w:hAnsi="Times New Roman" w:cs="Times New Roman"/>
          <w:b/>
          <w:i/>
          <w:iCs/>
        </w:rPr>
        <w:t>Прилагается отдельным файлом</w:t>
      </w:r>
    </w:p>
    <w:p w14:paraId="08158D81" w14:textId="77777777" w:rsidR="0056661F" w:rsidRDefault="0056661F" w:rsidP="00380A4F">
      <w:pPr>
        <w:pStyle w:val="af9"/>
        <w:tabs>
          <w:tab w:val="left" w:pos="0"/>
        </w:tabs>
        <w:spacing w:after="0"/>
        <w:jc w:val="right"/>
        <w:rPr>
          <w:b/>
          <w:bCs/>
          <w:color w:val="000000"/>
          <w:sz w:val="22"/>
          <w:szCs w:val="22"/>
        </w:rPr>
      </w:pPr>
    </w:p>
    <w:p w14:paraId="081AF43F" w14:textId="77777777" w:rsidR="001E0154" w:rsidRDefault="001E0154">
      <w:pPr>
        <w:spacing w:after="0"/>
        <w:jc w:val="left"/>
        <w:rPr>
          <w:b/>
          <w:bCs/>
          <w:color w:val="000000"/>
          <w:sz w:val="22"/>
          <w:szCs w:val="22"/>
        </w:rPr>
      </w:pPr>
      <w:r>
        <w:rPr>
          <w:b/>
          <w:bCs/>
          <w:color w:val="000000"/>
          <w:sz w:val="22"/>
          <w:szCs w:val="22"/>
        </w:rPr>
        <w:br w:type="page"/>
      </w:r>
    </w:p>
    <w:p w14:paraId="370B889D" w14:textId="27411DA4" w:rsidR="00B53FCF" w:rsidRDefault="00225976" w:rsidP="00380A4F">
      <w:pPr>
        <w:pStyle w:val="af9"/>
        <w:tabs>
          <w:tab w:val="left" w:pos="0"/>
        </w:tabs>
        <w:spacing w:after="0"/>
        <w:jc w:val="right"/>
        <w:rPr>
          <w:b/>
          <w:bCs/>
          <w:i/>
          <w:sz w:val="24"/>
          <w:szCs w:val="24"/>
        </w:rPr>
      </w:pPr>
      <w:r>
        <w:rPr>
          <w:b/>
          <w:bCs/>
          <w:color w:val="000000"/>
          <w:sz w:val="22"/>
          <w:szCs w:val="22"/>
        </w:rPr>
        <w:lastRenderedPageBreak/>
        <w:t>Приложение № 1 к извещению о запросе котировок</w:t>
      </w:r>
    </w:p>
    <w:p w14:paraId="20C91607" w14:textId="77777777" w:rsidR="00225976" w:rsidRDefault="00225976" w:rsidP="00B53FCF">
      <w:pPr>
        <w:pStyle w:val="af9"/>
        <w:tabs>
          <w:tab w:val="left" w:pos="0"/>
        </w:tabs>
        <w:spacing w:after="0"/>
        <w:jc w:val="center"/>
        <w:rPr>
          <w:b/>
          <w:bCs/>
          <w:i/>
          <w:sz w:val="24"/>
          <w:szCs w:val="24"/>
        </w:rPr>
      </w:pPr>
    </w:p>
    <w:p w14:paraId="4A539820" w14:textId="0A755A9F" w:rsidR="00B53FCF" w:rsidRDefault="00B53FCF" w:rsidP="00225976">
      <w:pPr>
        <w:pStyle w:val="af9"/>
        <w:tabs>
          <w:tab w:val="left" w:pos="0"/>
        </w:tabs>
        <w:spacing w:after="0"/>
        <w:jc w:val="right"/>
        <w:rPr>
          <w:b/>
          <w:bCs/>
          <w:i/>
          <w:sz w:val="24"/>
          <w:szCs w:val="24"/>
        </w:rPr>
      </w:pPr>
      <w:r w:rsidRPr="00B53FCF">
        <w:rPr>
          <w:b/>
          <w:bCs/>
          <w:i/>
          <w:sz w:val="24"/>
          <w:szCs w:val="24"/>
        </w:rPr>
        <w:t>ОБРАЗЦЫ ФОРМ</w:t>
      </w:r>
    </w:p>
    <w:p w14:paraId="4BA91E19" w14:textId="77777777" w:rsidR="000475B0" w:rsidRDefault="000475B0" w:rsidP="000475B0">
      <w:pPr>
        <w:tabs>
          <w:tab w:val="left" w:pos="708"/>
        </w:tabs>
        <w:spacing w:line="276" w:lineRule="auto"/>
        <w:ind w:firstLine="567"/>
        <w:contextualSpacing/>
        <w:jc w:val="right"/>
        <w:rPr>
          <w:i/>
        </w:rPr>
      </w:pPr>
    </w:p>
    <w:p w14:paraId="6495B856" w14:textId="7644E243" w:rsidR="000475B0" w:rsidRPr="004C6D79" w:rsidRDefault="000475B0" w:rsidP="000475B0">
      <w:pPr>
        <w:tabs>
          <w:tab w:val="left" w:pos="708"/>
        </w:tabs>
        <w:spacing w:line="276" w:lineRule="auto"/>
        <w:ind w:firstLine="567"/>
        <w:contextualSpacing/>
        <w:jc w:val="right"/>
        <w:rPr>
          <w:i/>
        </w:rPr>
      </w:pPr>
      <w:r w:rsidRPr="004C6D79">
        <w:rPr>
          <w:i/>
        </w:rPr>
        <w:t>ФОРМА №1</w:t>
      </w:r>
    </w:p>
    <w:p w14:paraId="532243F4" w14:textId="77777777" w:rsidR="000475B0" w:rsidRPr="00B53FCF" w:rsidRDefault="000475B0" w:rsidP="00225976">
      <w:pPr>
        <w:pStyle w:val="af9"/>
        <w:tabs>
          <w:tab w:val="left" w:pos="0"/>
        </w:tabs>
        <w:spacing w:after="0"/>
        <w:jc w:val="right"/>
        <w:rPr>
          <w:b/>
          <w:bCs/>
          <w:i/>
          <w:sz w:val="24"/>
          <w:szCs w:val="24"/>
        </w:rPr>
      </w:pPr>
    </w:p>
    <w:p w14:paraId="2C6F375E" w14:textId="77777777" w:rsidR="00B53FCF" w:rsidRPr="00633A65" w:rsidRDefault="00B53FCF" w:rsidP="00B53FCF">
      <w:pPr>
        <w:rPr>
          <w:bCs/>
          <w:i/>
          <w:u w:val="single"/>
        </w:rPr>
      </w:pPr>
      <w:r w:rsidRPr="00633A65">
        <w:rPr>
          <w:bCs/>
          <w:i/>
          <w:u w:val="single"/>
        </w:rPr>
        <w:t>Фирменный бланк участника закупки</w:t>
      </w:r>
    </w:p>
    <w:p w14:paraId="41ABE777" w14:textId="77777777" w:rsidR="00B53FCF" w:rsidRPr="00633A65" w:rsidRDefault="00B53FCF" w:rsidP="00B53FCF">
      <w:pPr>
        <w:rPr>
          <w:sz w:val="20"/>
          <w:szCs w:val="20"/>
        </w:rPr>
      </w:pPr>
      <w:proofErr w:type="spellStart"/>
      <w:proofErr w:type="gramStart"/>
      <w:r w:rsidRPr="00633A65">
        <w:rPr>
          <w:sz w:val="20"/>
          <w:szCs w:val="20"/>
        </w:rPr>
        <w:t>Исх</w:t>
      </w:r>
      <w:proofErr w:type="spellEnd"/>
      <w:r w:rsidRPr="00633A65">
        <w:rPr>
          <w:sz w:val="20"/>
          <w:szCs w:val="20"/>
        </w:rPr>
        <w:t xml:space="preserve"> .</w:t>
      </w:r>
      <w:proofErr w:type="gramEnd"/>
      <w:r w:rsidRPr="00633A65">
        <w:rPr>
          <w:sz w:val="20"/>
          <w:szCs w:val="20"/>
        </w:rPr>
        <w:t xml:space="preserve"> «___</w:t>
      </w:r>
      <w:proofErr w:type="gramStart"/>
      <w:r w:rsidRPr="00633A65">
        <w:rPr>
          <w:sz w:val="20"/>
          <w:szCs w:val="20"/>
        </w:rPr>
        <w:t>_»_</w:t>
      </w:r>
      <w:proofErr w:type="gramEnd"/>
      <w:r w:rsidRPr="00633A65">
        <w:rPr>
          <w:sz w:val="20"/>
          <w:szCs w:val="20"/>
        </w:rPr>
        <w:t>______________ 20__ г. №________________</w:t>
      </w:r>
    </w:p>
    <w:p w14:paraId="4EDC6B3B" w14:textId="77777777" w:rsidR="0089350D" w:rsidRDefault="0089350D">
      <w:pPr>
        <w:shd w:val="clear" w:color="auto" w:fill="FFFFFF"/>
        <w:spacing w:after="0"/>
        <w:rPr>
          <w:b/>
          <w:bCs/>
          <w:i/>
          <w:color w:val="000000"/>
          <w:sz w:val="20"/>
          <w:szCs w:val="20"/>
        </w:rPr>
      </w:pPr>
    </w:p>
    <w:p w14:paraId="790A9A29" w14:textId="77777777" w:rsidR="0089350D" w:rsidRDefault="0089350D">
      <w:pPr>
        <w:pStyle w:val="ConsPlusNormal"/>
        <w:ind w:firstLine="540"/>
        <w:contextualSpacing/>
        <w:jc w:val="right"/>
        <w:rPr>
          <w:rFonts w:ascii="Times New Roman" w:hAnsi="Times New Roman" w:cs="Times New Roman"/>
          <w:b/>
          <w:sz w:val="24"/>
          <w:szCs w:val="24"/>
        </w:rPr>
      </w:pPr>
    </w:p>
    <w:p w14:paraId="26C90E08" w14:textId="77777777" w:rsidR="0089350D" w:rsidRDefault="006D63A6">
      <w:pPr>
        <w:shd w:val="clear" w:color="auto" w:fill="FFFFFF"/>
        <w:autoSpaceDE w:val="0"/>
        <w:autoSpaceDN w:val="0"/>
        <w:adjustRightInd w:val="0"/>
        <w:spacing w:after="0"/>
        <w:contextualSpacing/>
        <w:jc w:val="center"/>
        <w:rPr>
          <w:b/>
          <w:color w:val="000000"/>
        </w:rPr>
      </w:pPr>
      <w:r>
        <w:rPr>
          <w:b/>
          <w:color w:val="000000"/>
        </w:rPr>
        <w:t>ЗАЯВКА НА УЧАСТИЕ В ЗАПРОСЕ КОТИРОВОК В ЭЛЕКТРОННОЙ ФОРМЕ</w:t>
      </w:r>
    </w:p>
    <w:p w14:paraId="0A2C1B8E" w14:textId="77777777" w:rsidR="0089350D" w:rsidRDefault="0089350D">
      <w:pPr>
        <w:shd w:val="clear" w:color="auto" w:fill="FFFFFF"/>
        <w:autoSpaceDE w:val="0"/>
        <w:autoSpaceDN w:val="0"/>
        <w:adjustRightInd w:val="0"/>
        <w:spacing w:after="0"/>
        <w:contextualSpacing/>
        <w:jc w:val="center"/>
        <w:rPr>
          <w:b/>
          <w:color w:val="000000"/>
          <w:highlight w:val="red"/>
        </w:rPr>
      </w:pPr>
    </w:p>
    <w:p w14:paraId="5EFE0DDD" w14:textId="19F232AC" w:rsidR="0089350D" w:rsidRDefault="006D63A6" w:rsidP="00F6695E">
      <w:pPr>
        <w:numPr>
          <w:ilvl w:val="0"/>
          <w:numId w:val="5"/>
        </w:numPr>
        <w:shd w:val="clear" w:color="auto" w:fill="FFFFFF"/>
        <w:tabs>
          <w:tab w:val="left" w:pos="284"/>
        </w:tabs>
        <w:autoSpaceDE w:val="0"/>
        <w:autoSpaceDN w:val="0"/>
        <w:adjustRightInd w:val="0"/>
        <w:spacing w:after="0"/>
        <w:ind w:left="0" w:hanging="11"/>
        <w:contextualSpacing/>
      </w:pPr>
      <w:r>
        <w:t xml:space="preserve">Изучив извещение </w:t>
      </w:r>
      <w:r w:rsidR="0010728B">
        <w:t>о проведении</w:t>
      </w:r>
      <w:r>
        <w:t xml:space="preserve"> запрос</w:t>
      </w:r>
      <w:r w:rsidR="0010728B">
        <w:t>а</w:t>
      </w:r>
      <w:r>
        <w:t xml:space="preserve"> котировок в электронной форме</w:t>
      </w:r>
      <w:r>
        <w:rPr>
          <w:color w:val="000000"/>
        </w:rPr>
        <w:t xml:space="preserve">№___________ «_________________________________________________», </w:t>
      </w:r>
      <w:r w:rsidR="00F6695E" w:rsidRPr="00F6695E">
        <w:t>и принимая установленные в ней требования и условия закупки, включая все условия проекта договора</w:t>
      </w:r>
      <w:r>
        <w:t>, а также применимые к данному запросу котировок законодательство и нормативные правовые акты</w:t>
      </w:r>
      <w:r>
        <w:rPr>
          <w:color w:val="000000"/>
        </w:rPr>
        <w:t>,</w:t>
      </w:r>
    </w:p>
    <w:p w14:paraId="5366C235" w14:textId="77777777" w:rsidR="0089350D" w:rsidRDefault="006D63A6">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14:paraId="28354CD0" w14:textId="77777777" w:rsidR="0089350D" w:rsidRDefault="006D63A6">
      <w:pPr>
        <w:spacing w:after="0"/>
        <w:contextualSpacing/>
        <w:rPr>
          <w:i/>
          <w:vertAlign w:val="superscript"/>
        </w:rPr>
      </w:pPr>
      <w:r>
        <w:rPr>
          <w:i/>
          <w:vertAlign w:val="superscript"/>
        </w:rPr>
        <w:t>(наименование участника закупки)</w:t>
      </w:r>
    </w:p>
    <w:p w14:paraId="1FD08E13" w14:textId="77777777" w:rsidR="0089350D" w:rsidRDefault="006D63A6">
      <w:pPr>
        <w:spacing w:after="0"/>
        <w:contextualSpacing/>
      </w:pPr>
      <w:r>
        <w:rPr>
          <w:color w:val="000000"/>
        </w:rPr>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t xml:space="preserve">в лице__________________________________________________________________________________, </w:t>
      </w:r>
    </w:p>
    <w:p w14:paraId="1EE71F75" w14:textId="77777777" w:rsidR="0089350D" w:rsidRDefault="006D63A6">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14:paraId="23AE99F5" w14:textId="77777777" w:rsidR="0089350D" w:rsidRDefault="006D63A6">
      <w:pPr>
        <w:spacing w:after="0"/>
        <w:contextualSpacing/>
      </w:pPr>
      <w:r>
        <w:t>действующего на основании _____________________________________________________________,</w:t>
      </w:r>
    </w:p>
    <w:p w14:paraId="7C55064B" w14:textId="77777777" w:rsidR="0089350D" w:rsidRDefault="006D63A6">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14:paraId="64DF7796" w14:textId="77777777" w:rsidR="0089350D" w:rsidRDefault="006D63A6">
      <w:pPr>
        <w:spacing w:after="0"/>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14:paraId="6BFB9792" w14:textId="77777777" w:rsidR="0089350D"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vertAlign w:val="superscript"/>
        </w:rPr>
      </w:pPr>
      <w:r>
        <w:t xml:space="preserve">Настоящей заявкой подтверждаем, что ________________________________________________                      </w:t>
      </w:r>
    </w:p>
    <w:p w14:paraId="2DF2B354" w14:textId="00D7742F" w:rsidR="0089350D" w:rsidRDefault="00F6695E">
      <w:pPr>
        <w:shd w:val="clear" w:color="auto" w:fill="FFFFFF"/>
        <w:tabs>
          <w:tab w:val="left" w:pos="284"/>
        </w:tabs>
        <w:overflowPunct w:val="0"/>
        <w:autoSpaceDE w:val="0"/>
        <w:autoSpaceDN w:val="0"/>
        <w:adjustRightInd w:val="0"/>
        <w:spacing w:after="0"/>
        <w:ind w:left="-11"/>
        <w:contextualSpacing/>
        <w:textAlignment w:val="baseline"/>
        <w:rPr>
          <w:color w:val="000000"/>
          <w:vertAlign w:val="superscript"/>
        </w:rPr>
      </w:pPr>
      <w:r>
        <w:rPr>
          <w:i/>
          <w:vertAlign w:val="superscript"/>
        </w:rPr>
        <w:t xml:space="preserve">                                                                                                                                                        </w:t>
      </w:r>
      <w:r w:rsidR="006D63A6">
        <w:rPr>
          <w:i/>
          <w:vertAlign w:val="superscript"/>
        </w:rPr>
        <w:t xml:space="preserve">(наименование участника закупки) </w:t>
      </w:r>
    </w:p>
    <w:p w14:paraId="320D389B" w14:textId="77777777" w:rsidR="00A2582F" w:rsidRDefault="006D63A6" w:rsidP="00A2582F">
      <w:pPr>
        <w:spacing w:after="0"/>
        <w:rPr>
          <w:sz w:val="22"/>
          <w:szCs w:val="22"/>
        </w:rPr>
      </w:pPr>
      <w:r>
        <w:t>соответствует следующим требованиям:</w:t>
      </w:r>
      <w:r w:rsidR="00A2582F" w:rsidRPr="00A2582F">
        <w:rPr>
          <w:sz w:val="22"/>
          <w:szCs w:val="22"/>
        </w:rPr>
        <w:t xml:space="preserve"> </w:t>
      </w:r>
    </w:p>
    <w:p w14:paraId="48F747B9" w14:textId="5C960254" w:rsidR="0072027D" w:rsidRPr="0072027D" w:rsidRDefault="0072027D" w:rsidP="0072027D">
      <w:pPr>
        <w:shd w:val="clear" w:color="auto" w:fill="FFFFFF"/>
        <w:tabs>
          <w:tab w:val="left" w:pos="284"/>
        </w:tabs>
        <w:autoSpaceDE w:val="0"/>
        <w:autoSpaceDN w:val="0"/>
        <w:adjustRightInd w:val="0"/>
        <w:spacing w:after="0"/>
        <w:ind w:left="390"/>
        <w:contextualSpacing/>
        <w:rPr>
          <w:color w:val="000000"/>
        </w:rPr>
      </w:pPr>
      <w:r>
        <w:rPr>
          <w:color w:val="000000"/>
        </w:rPr>
        <w:t>1</w:t>
      </w:r>
      <w:r w:rsidRPr="0072027D">
        <w:rPr>
          <w:color w:val="000000"/>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518760F8" w14:textId="2B44DF32" w:rsidR="0072027D" w:rsidRPr="0072027D" w:rsidRDefault="0072027D" w:rsidP="0072027D">
      <w:pPr>
        <w:shd w:val="clear" w:color="auto" w:fill="FFFFFF"/>
        <w:tabs>
          <w:tab w:val="left" w:pos="284"/>
        </w:tabs>
        <w:autoSpaceDE w:val="0"/>
        <w:autoSpaceDN w:val="0"/>
        <w:adjustRightInd w:val="0"/>
        <w:spacing w:after="0"/>
        <w:ind w:left="390"/>
        <w:contextualSpacing/>
        <w:rPr>
          <w:color w:val="000000"/>
        </w:rPr>
      </w:pPr>
      <w:r>
        <w:rPr>
          <w:color w:val="000000"/>
        </w:rPr>
        <w:t>2</w:t>
      </w:r>
      <w:r w:rsidRPr="0072027D">
        <w:rPr>
          <w:color w:val="000000"/>
        </w:rPr>
        <w:t xml:space="preserve">) </w:t>
      </w:r>
      <w:proofErr w:type="spellStart"/>
      <w:r w:rsidRPr="0072027D">
        <w:rPr>
          <w:color w:val="000000"/>
        </w:rPr>
        <w:t>неприостановление</w:t>
      </w:r>
      <w:proofErr w:type="spellEnd"/>
      <w:r w:rsidRPr="0072027D">
        <w:rPr>
          <w:color w:val="000000"/>
        </w:rPr>
        <w:t xml:space="preserve"> деятельности участника закупки в порядке, установленном Кодексом Российской Федерации об административных правонарушениях; </w:t>
      </w:r>
    </w:p>
    <w:p w14:paraId="519FECA0" w14:textId="25FB4349" w:rsidR="0072027D" w:rsidRPr="0072027D" w:rsidRDefault="0072027D" w:rsidP="0072027D">
      <w:pPr>
        <w:shd w:val="clear" w:color="auto" w:fill="FFFFFF"/>
        <w:tabs>
          <w:tab w:val="left" w:pos="284"/>
        </w:tabs>
        <w:autoSpaceDE w:val="0"/>
        <w:autoSpaceDN w:val="0"/>
        <w:adjustRightInd w:val="0"/>
        <w:spacing w:after="0"/>
        <w:ind w:left="390"/>
        <w:contextualSpacing/>
        <w:rPr>
          <w:color w:val="000000"/>
        </w:rPr>
      </w:pPr>
      <w:r>
        <w:rPr>
          <w:color w:val="000000"/>
        </w:rPr>
        <w:t>3</w:t>
      </w:r>
      <w:r w:rsidRPr="0072027D">
        <w:rPr>
          <w:color w:val="000000"/>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7F458A7E" w14:textId="48B08CA8" w:rsidR="0072027D" w:rsidRPr="0072027D" w:rsidRDefault="0072027D" w:rsidP="0072027D">
      <w:pPr>
        <w:shd w:val="clear" w:color="auto" w:fill="FFFFFF"/>
        <w:tabs>
          <w:tab w:val="left" w:pos="284"/>
        </w:tabs>
        <w:autoSpaceDE w:val="0"/>
        <w:autoSpaceDN w:val="0"/>
        <w:adjustRightInd w:val="0"/>
        <w:spacing w:after="0"/>
        <w:ind w:left="390"/>
        <w:contextualSpacing/>
        <w:rPr>
          <w:color w:val="000000"/>
        </w:rPr>
      </w:pPr>
      <w:r>
        <w:rPr>
          <w:color w:val="000000"/>
        </w:rPr>
        <w:t>4</w:t>
      </w:r>
      <w:r w:rsidRPr="0072027D">
        <w:rPr>
          <w:color w:val="000000"/>
        </w:rPr>
        <w:t xml:space="preserve">)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w:t>
      </w:r>
      <w:proofErr w:type="spellStart"/>
      <w:r w:rsidRPr="0072027D">
        <w:rPr>
          <w:color w:val="000000"/>
        </w:rPr>
        <w:t>электронновычислительных</w:t>
      </w:r>
      <w:proofErr w:type="spellEnd"/>
      <w:r w:rsidRPr="0072027D">
        <w:rPr>
          <w:color w:val="000000"/>
        </w:rPr>
        <w:t xml:space="preserve"> машин, баз данных), исполнения, а также заключения договоров на финансирование проката или показа национального фильма; </w:t>
      </w:r>
    </w:p>
    <w:p w14:paraId="29DEF1D8" w14:textId="7B40F227" w:rsidR="0072027D" w:rsidRPr="0072027D" w:rsidRDefault="0072027D" w:rsidP="0072027D">
      <w:pPr>
        <w:shd w:val="clear" w:color="auto" w:fill="FFFFFF"/>
        <w:tabs>
          <w:tab w:val="left" w:pos="284"/>
        </w:tabs>
        <w:autoSpaceDE w:val="0"/>
        <w:autoSpaceDN w:val="0"/>
        <w:adjustRightInd w:val="0"/>
        <w:spacing w:after="0"/>
        <w:ind w:left="390"/>
        <w:contextualSpacing/>
        <w:rPr>
          <w:color w:val="000000"/>
        </w:rPr>
      </w:pPr>
      <w:r>
        <w:rPr>
          <w:color w:val="000000"/>
        </w:rPr>
        <w:t>5</w:t>
      </w:r>
      <w:r w:rsidRPr="0072027D">
        <w:rPr>
          <w:color w:val="000000"/>
        </w:rPr>
        <w:t xml:space="preserve">)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w:t>
      </w:r>
      <w:r w:rsidRPr="0072027D">
        <w:rPr>
          <w:color w:val="000000"/>
        </w:rPr>
        <w:lastRenderedPageBreak/>
        <w:t xml:space="preserve">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12FA3F03" w14:textId="77777777" w:rsidR="0072027D" w:rsidRDefault="0072027D" w:rsidP="0072027D">
      <w:pPr>
        <w:shd w:val="clear" w:color="auto" w:fill="FFFFFF"/>
        <w:tabs>
          <w:tab w:val="left" w:pos="284"/>
        </w:tabs>
        <w:autoSpaceDE w:val="0"/>
        <w:autoSpaceDN w:val="0"/>
        <w:adjustRightInd w:val="0"/>
        <w:spacing w:after="0"/>
        <w:ind w:left="390"/>
        <w:contextualSpacing/>
        <w:rPr>
          <w:color w:val="000000"/>
        </w:rPr>
      </w:pPr>
      <w:r>
        <w:rPr>
          <w:color w:val="000000"/>
        </w:rPr>
        <w:t>6</w:t>
      </w:r>
      <w:r w:rsidRPr="0072027D">
        <w:rPr>
          <w:color w:val="00000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6D7047D" w14:textId="6426E72D" w:rsidR="0072027D" w:rsidRPr="0072027D" w:rsidRDefault="0072027D" w:rsidP="0072027D">
      <w:pPr>
        <w:shd w:val="clear" w:color="auto" w:fill="FFFFFF"/>
        <w:tabs>
          <w:tab w:val="left" w:pos="284"/>
        </w:tabs>
        <w:autoSpaceDE w:val="0"/>
        <w:autoSpaceDN w:val="0"/>
        <w:adjustRightInd w:val="0"/>
        <w:spacing w:after="0"/>
        <w:ind w:left="390"/>
        <w:contextualSpacing/>
        <w:rPr>
          <w:color w:val="000000"/>
        </w:rPr>
      </w:pPr>
      <w:r>
        <w:rPr>
          <w:color w:val="000000"/>
        </w:rPr>
        <w:t>7</w:t>
      </w:r>
      <w:r w:rsidRPr="0072027D">
        <w:rPr>
          <w:color w:val="000000"/>
        </w:rPr>
        <w:t>) участник закупки не является иностранным агентом;</w:t>
      </w:r>
    </w:p>
    <w:p w14:paraId="1BF2E889" w14:textId="17ED18B0" w:rsidR="0023251E" w:rsidRDefault="0072027D" w:rsidP="0072027D">
      <w:pPr>
        <w:shd w:val="clear" w:color="auto" w:fill="FFFFFF"/>
        <w:tabs>
          <w:tab w:val="left" w:pos="284"/>
        </w:tabs>
        <w:autoSpaceDE w:val="0"/>
        <w:autoSpaceDN w:val="0"/>
        <w:adjustRightInd w:val="0"/>
        <w:spacing w:after="0"/>
        <w:ind w:left="390"/>
        <w:contextualSpacing/>
        <w:rPr>
          <w:color w:val="000000"/>
        </w:rPr>
      </w:pPr>
      <w:r>
        <w:rPr>
          <w:color w:val="000000"/>
        </w:rPr>
        <w:t>8</w:t>
      </w:r>
      <w:r w:rsidRPr="0072027D">
        <w:rPr>
          <w:color w:val="000000"/>
        </w:rPr>
        <w:t>) 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color w:val="000000"/>
        </w:rPr>
        <w:t>.</w:t>
      </w:r>
    </w:p>
    <w:p w14:paraId="2716DF63" w14:textId="31F79B49" w:rsidR="0089350D" w:rsidRDefault="006D63A6" w:rsidP="005122AC">
      <w:pPr>
        <w:shd w:val="clear" w:color="auto" w:fill="FFFFFF"/>
        <w:tabs>
          <w:tab w:val="left" w:pos="284"/>
        </w:tabs>
        <w:autoSpaceDE w:val="0"/>
        <w:autoSpaceDN w:val="0"/>
        <w:adjustRightInd w:val="0"/>
        <w:spacing w:after="0"/>
        <w:ind w:left="390"/>
        <w:contextualSpacing/>
        <w:rPr>
          <w:color w:val="000000"/>
        </w:rPr>
      </w:pPr>
      <w:r>
        <w:rPr>
          <w:color w:val="000000"/>
        </w:rPr>
        <w:t xml:space="preserve">Мы обязуемся </w:t>
      </w:r>
      <w:r w:rsidR="0056661F">
        <w:rPr>
          <w:color w:val="000000"/>
        </w:rPr>
        <w:t>поставить товар/выполнить работы/</w:t>
      </w:r>
      <w:r w:rsidR="00A2582F">
        <w:rPr>
          <w:color w:val="000000"/>
        </w:rPr>
        <w:t>оказать услуги</w:t>
      </w:r>
      <w:r>
        <w:rPr>
          <w:color w:val="000000"/>
        </w:rPr>
        <w:t xml:space="preserve"> (Таблица №1) с соблюдением требований и срока исполнения обязательств по договору.                                                                                                                                                                                     </w:t>
      </w:r>
    </w:p>
    <w:p w14:paraId="49F33827" w14:textId="77777777" w:rsidR="0089350D" w:rsidRDefault="0089350D">
      <w:pPr>
        <w:spacing w:after="0"/>
        <w:contextualSpacing/>
        <w:rPr>
          <w:b/>
        </w:rPr>
      </w:pPr>
    </w:p>
    <w:p w14:paraId="12BE0D4F" w14:textId="77777777" w:rsidR="0089350D" w:rsidRDefault="006D63A6">
      <w:pPr>
        <w:spacing w:after="0"/>
        <w:contextualSpacing/>
        <w:rPr>
          <w:b/>
        </w:rPr>
      </w:pPr>
      <w:r>
        <w:rPr>
          <w:b/>
        </w:rPr>
        <w:t>Таблица №1</w:t>
      </w:r>
    </w:p>
    <w:p w14:paraId="20113AB6" w14:textId="00AB01E5" w:rsidR="0089350D" w:rsidRDefault="006D63A6">
      <w:pPr>
        <w:spacing w:after="0"/>
        <w:contextualSpacing/>
        <w:rPr>
          <w:b/>
        </w:rPr>
      </w:pPr>
      <w:r>
        <w:rPr>
          <w:b/>
        </w:rPr>
        <w:t>Наименование и количество поставляемого товара</w:t>
      </w:r>
      <w:r w:rsidR="00FC650F">
        <w:rPr>
          <w:b/>
        </w:rPr>
        <w:t>, оказываемых услуг, выполняемых работ</w:t>
      </w:r>
      <w:r>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111"/>
        <w:gridCol w:w="1455"/>
        <w:gridCol w:w="1690"/>
        <w:gridCol w:w="1690"/>
      </w:tblGrid>
      <w:tr w:rsidR="0089350D" w14:paraId="425515EE" w14:textId="77777777">
        <w:trPr>
          <w:trHeight w:val="226"/>
          <w:jc w:val="center"/>
        </w:trPr>
        <w:tc>
          <w:tcPr>
            <w:tcW w:w="568" w:type="dxa"/>
            <w:shd w:val="clear" w:color="auto" w:fill="D9D9D9"/>
            <w:vAlign w:val="center"/>
          </w:tcPr>
          <w:p w14:paraId="500615A2" w14:textId="77777777" w:rsidR="0089350D" w:rsidRDefault="006D63A6">
            <w:pPr>
              <w:tabs>
                <w:tab w:val="left" w:pos="502"/>
              </w:tabs>
              <w:spacing w:after="0"/>
              <w:contextualSpacing/>
              <w:jc w:val="center"/>
              <w:rPr>
                <w:b/>
              </w:rPr>
            </w:pPr>
            <w:r>
              <w:rPr>
                <w:b/>
              </w:rPr>
              <w:t>№ п/п</w:t>
            </w:r>
          </w:p>
        </w:tc>
        <w:tc>
          <w:tcPr>
            <w:tcW w:w="6095" w:type="dxa"/>
            <w:shd w:val="clear" w:color="auto" w:fill="D9D9D9"/>
            <w:vAlign w:val="center"/>
          </w:tcPr>
          <w:p w14:paraId="1478C690" w14:textId="40F4DAED" w:rsidR="0089350D" w:rsidRDefault="006D63A6">
            <w:pPr>
              <w:tabs>
                <w:tab w:val="left" w:pos="502"/>
              </w:tabs>
              <w:spacing w:after="0"/>
              <w:contextualSpacing/>
              <w:jc w:val="center"/>
              <w:rPr>
                <w:b/>
              </w:rPr>
            </w:pPr>
            <w:r>
              <w:rPr>
                <w:b/>
              </w:rPr>
              <w:t>Наименование поставляемого товара</w:t>
            </w:r>
            <w:r w:rsidR="00A2582F">
              <w:rPr>
                <w:b/>
              </w:rPr>
              <w:t>, оказываемых услуг, выполняемых работ</w:t>
            </w:r>
            <w:r>
              <w:rPr>
                <w:b/>
              </w:rPr>
              <w:t>, характеристики, страна происхождения товара</w:t>
            </w:r>
          </w:p>
        </w:tc>
        <w:tc>
          <w:tcPr>
            <w:tcW w:w="1701" w:type="dxa"/>
            <w:shd w:val="clear" w:color="auto" w:fill="D9D9D9"/>
            <w:vAlign w:val="center"/>
          </w:tcPr>
          <w:p w14:paraId="78664C90" w14:textId="77777777" w:rsidR="0089350D" w:rsidRDefault="006D63A6">
            <w:pPr>
              <w:tabs>
                <w:tab w:val="left" w:pos="743"/>
              </w:tabs>
              <w:spacing w:after="0"/>
              <w:ind w:left="-108"/>
              <w:contextualSpacing/>
              <w:jc w:val="center"/>
              <w:rPr>
                <w:b/>
              </w:rPr>
            </w:pPr>
            <w:r>
              <w:rPr>
                <w:b/>
              </w:rPr>
              <w:t>Ед. изм.</w:t>
            </w:r>
          </w:p>
        </w:tc>
        <w:tc>
          <w:tcPr>
            <w:tcW w:w="1984" w:type="dxa"/>
            <w:shd w:val="clear" w:color="auto" w:fill="D9D9D9"/>
            <w:vAlign w:val="center"/>
          </w:tcPr>
          <w:p w14:paraId="079430BE" w14:textId="77777777" w:rsidR="0089350D" w:rsidRDefault="006D63A6">
            <w:pPr>
              <w:tabs>
                <w:tab w:val="left" w:pos="502"/>
              </w:tabs>
              <w:spacing w:after="0"/>
              <w:contextualSpacing/>
              <w:jc w:val="center"/>
              <w:rPr>
                <w:b/>
              </w:rPr>
            </w:pPr>
            <w:r>
              <w:rPr>
                <w:b/>
              </w:rPr>
              <w:t>Кол-во</w:t>
            </w:r>
          </w:p>
        </w:tc>
        <w:tc>
          <w:tcPr>
            <w:tcW w:w="1984" w:type="dxa"/>
            <w:shd w:val="clear" w:color="auto" w:fill="D9D9D9"/>
          </w:tcPr>
          <w:p w14:paraId="5B1EA963" w14:textId="4CC8A213" w:rsidR="0089350D" w:rsidRDefault="006D63A6">
            <w:pPr>
              <w:tabs>
                <w:tab w:val="left" w:pos="502"/>
              </w:tabs>
              <w:spacing w:after="0"/>
              <w:contextualSpacing/>
              <w:jc w:val="center"/>
              <w:rPr>
                <w:b/>
              </w:rPr>
            </w:pPr>
            <w:r>
              <w:rPr>
                <w:b/>
              </w:rPr>
              <w:t>Цена за единицу товара</w:t>
            </w:r>
            <w:r w:rsidR="00A2582F">
              <w:rPr>
                <w:b/>
              </w:rPr>
              <w:t>, работ, услуг</w:t>
            </w:r>
          </w:p>
        </w:tc>
      </w:tr>
      <w:tr w:rsidR="0089350D" w14:paraId="7446B2AD" w14:textId="77777777">
        <w:trPr>
          <w:trHeight w:val="281"/>
          <w:jc w:val="center"/>
        </w:trPr>
        <w:tc>
          <w:tcPr>
            <w:tcW w:w="568" w:type="dxa"/>
          </w:tcPr>
          <w:p w14:paraId="55371291" w14:textId="77777777" w:rsidR="0089350D" w:rsidRDefault="006D63A6">
            <w:pPr>
              <w:tabs>
                <w:tab w:val="left" w:pos="502"/>
              </w:tabs>
              <w:spacing w:after="0"/>
              <w:contextualSpacing/>
              <w:jc w:val="center"/>
              <w:rPr>
                <w:b/>
              </w:rPr>
            </w:pPr>
            <w:r>
              <w:rPr>
                <w:b/>
              </w:rPr>
              <w:t>1.</w:t>
            </w:r>
          </w:p>
        </w:tc>
        <w:tc>
          <w:tcPr>
            <w:tcW w:w="6095" w:type="dxa"/>
          </w:tcPr>
          <w:p w14:paraId="3CD02CF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701" w:type="dxa"/>
          </w:tcPr>
          <w:p w14:paraId="195A46AB" w14:textId="77777777" w:rsidR="0089350D" w:rsidRDefault="0089350D">
            <w:pPr>
              <w:pStyle w:val="ConsPlusNormal"/>
              <w:ind w:left="720" w:firstLine="0"/>
              <w:contextualSpacing/>
              <w:rPr>
                <w:rFonts w:ascii="Times New Roman" w:hAnsi="Times New Roman" w:cs="Times New Roman"/>
                <w:sz w:val="24"/>
                <w:szCs w:val="24"/>
                <w:u w:val="single"/>
              </w:rPr>
            </w:pPr>
          </w:p>
        </w:tc>
        <w:tc>
          <w:tcPr>
            <w:tcW w:w="1984" w:type="dxa"/>
          </w:tcPr>
          <w:p w14:paraId="3755CB6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984" w:type="dxa"/>
          </w:tcPr>
          <w:p w14:paraId="71696B4F"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r>
    </w:tbl>
    <w:p w14:paraId="57419626" w14:textId="77777777" w:rsidR="0089350D" w:rsidRDefault="0089350D">
      <w:pPr>
        <w:spacing w:after="0"/>
        <w:contextualSpacing/>
        <w:rPr>
          <w:b/>
        </w:rPr>
      </w:pPr>
    </w:p>
    <w:p w14:paraId="0D41A844" w14:textId="4137A697" w:rsidR="0089350D" w:rsidRDefault="006D63A6">
      <w:pPr>
        <w:shd w:val="clear" w:color="auto" w:fill="FFFFFF"/>
        <w:tabs>
          <w:tab w:val="left" w:pos="284"/>
        </w:tabs>
        <w:autoSpaceDE w:val="0"/>
        <w:autoSpaceDN w:val="0"/>
        <w:adjustRightInd w:val="0"/>
        <w:spacing w:after="0"/>
        <w:ind w:left="-11"/>
        <w:contextualSpacing/>
        <w:rPr>
          <w:b/>
        </w:rPr>
      </w:pPr>
      <w:r>
        <w:rPr>
          <w:b/>
        </w:rPr>
        <w:t xml:space="preserve">Место </w:t>
      </w:r>
      <w:r w:rsidR="0056661F">
        <w:rPr>
          <w:b/>
        </w:rPr>
        <w:t>поставки товара/выполнения работ/</w:t>
      </w:r>
      <w:r w:rsidR="00A2582F">
        <w:rPr>
          <w:b/>
        </w:rPr>
        <w:t xml:space="preserve">оказания </w:t>
      </w:r>
      <w:proofErr w:type="gramStart"/>
      <w:r w:rsidR="00A2582F">
        <w:rPr>
          <w:b/>
        </w:rPr>
        <w:t>услуг</w:t>
      </w:r>
      <w:r>
        <w:rPr>
          <w:b/>
        </w:rPr>
        <w:t>:_</w:t>
      </w:r>
      <w:proofErr w:type="gramEnd"/>
      <w:r>
        <w:rPr>
          <w:b/>
        </w:rPr>
        <w:t>________________________</w:t>
      </w:r>
      <w:r w:rsidR="0056661F">
        <w:rPr>
          <w:b/>
        </w:rPr>
        <w:t>________</w:t>
      </w:r>
    </w:p>
    <w:p w14:paraId="72B797E0" w14:textId="77777777" w:rsidR="00A2582F" w:rsidRDefault="00A2582F">
      <w:pPr>
        <w:shd w:val="clear" w:color="auto" w:fill="FFFFFF"/>
        <w:tabs>
          <w:tab w:val="left" w:pos="284"/>
        </w:tabs>
        <w:autoSpaceDE w:val="0"/>
        <w:autoSpaceDN w:val="0"/>
        <w:adjustRightInd w:val="0"/>
        <w:spacing w:after="0"/>
        <w:ind w:left="-11"/>
        <w:contextualSpacing/>
        <w:rPr>
          <w:b/>
        </w:rPr>
      </w:pPr>
    </w:p>
    <w:p w14:paraId="14891317" w14:textId="3F48588F" w:rsidR="0089350D" w:rsidRDefault="006D63A6">
      <w:pPr>
        <w:shd w:val="clear" w:color="auto" w:fill="FFFFFF"/>
        <w:tabs>
          <w:tab w:val="left" w:pos="284"/>
        </w:tabs>
        <w:autoSpaceDE w:val="0"/>
        <w:autoSpaceDN w:val="0"/>
        <w:adjustRightInd w:val="0"/>
        <w:spacing w:after="0"/>
        <w:ind w:left="-11"/>
        <w:contextualSpacing/>
        <w:rPr>
          <w:b/>
        </w:rPr>
      </w:pPr>
      <w:r>
        <w:rPr>
          <w:b/>
        </w:rPr>
        <w:t xml:space="preserve">Срок </w:t>
      </w:r>
      <w:r w:rsidR="0056661F">
        <w:rPr>
          <w:b/>
        </w:rPr>
        <w:t xml:space="preserve">поставки товара/выполнения работ/оказания </w:t>
      </w:r>
      <w:proofErr w:type="gramStart"/>
      <w:r w:rsidR="0056661F">
        <w:rPr>
          <w:b/>
        </w:rPr>
        <w:t>услуг:_</w:t>
      </w:r>
      <w:proofErr w:type="gramEnd"/>
      <w:r w:rsidR="0056661F">
        <w:rPr>
          <w:b/>
        </w:rPr>
        <w:t>________________________________</w:t>
      </w:r>
    </w:p>
    <w:p w14:paraId="69AE0C87" w14:textId="77777777" w:rsidR="0089350D" w:rsidRDefault="0089350D">
      <w:pPr>
        <w:shd w:val="clear" w:color="auto" w:fill="FFFFFF"/>
        <w:tabs>
          <w:tab w:val="left" w:pos="284"/>
        </w:tabs>
        <w:autoSpaceDE w:val="0"/>
        <w:autoSpaceDN w:val="0"/>
        <w:adjustRightInd w:val="0"/>
        <w:spacing w:after="0"/>
        <w:ind w:left="-11"/>
        <w:contextualSpacing/>
        <w:rPr>
          <w:b/>
        </w:rPr>
      </w:pPr>
    </w:p>
    <w:p w14:paraId="55239991" w14:textId="7CC6EBEB" w:rsidR="0089350D" w:rsidRDefault="006D63A6">
      <w:pPr>
        <w:pStyle w:val="affb"/>
        <w:numPr>
          <w:ilvl w:val="0"/>
          <w:numId w:val="5"/>
        </w:numPr>
        <w:tabs>
          <w:tab w:val="clear" w:pos="390"/>
          <w:tab w:val="left" w:pos="284"/>
          <w:tab w:val="left" w:pos="993"/>
          <w:tab w:val="left" w:pos="4253"/>
        </w:tabs>
        <w:spacing w:after="0"/>
        <w:ind w:right="140"/>
        <w:rPr>
          <w:color w:val="000000"/>
          <w:sz w:val="22"/>
          <w:szCs w:val="22"/>
        </w:rPr>
      </w:pPr>
      <w:r>
        <w:t xml:space="preserve">В случае, если мы будем признаны победителем запроса котировок в электронной форме, мы берем на себя обязательство подписать договор с </w:t>
      </w:r>
      <w:r w:rsidR="00EA2496" w:rsidRPr="00EA2496">
        <w:rPr>
          <w:color w:val="000000"/>
          <w:shd w:val="clear" w:color="auto" w:fill="FBFBFB"/>
        </w:rPr>
        <w:t>МАОУ "ГИМНАЗИЯ № 76 Г. ЧЕЛЯБИНСКА"</w:t>
      </w:r>
      <w:r w:rsidR="0063790E" w:rsidRPr="0063790E">
        <w:rPr>
          <w:color w:val="000000"/>
          <w:shd w:val="clear" w:color="auto" w:fill="FBFBFB"/>
        </w:rPr>
        <w:t xml:space="preserve"> </w:t>
      </w:r>
      <w:r>
        <w:t xml:space="preserve">соответствии с требованиями </w:t>
      </w:r>
      <w:r w:rsidR="00836993">
        <w:t>извещения</w:t>
      </w:r>
      <w:r>
        <w:t xml:space="preserve"> о запросе котировок в электронной форме и условиями наших предложений. </w:t>
      </w:r>
    </w:p>
    <w:p w14:paraId="51C7398C" w14:textId="77777777" w:rsidR="0089350D" w:rsidRDefault="006D63A6">
      <w:pPr>
        <w:pStyle w:val="affb"/>
        <w:numPr>
          <w:ilvl w:val="0"/>
          <w:numId w:val="5"/>
        </w:numPr>
        <w:tabs>
          <w:tab w:val="clear" w:pos="390"/>
          <w:tab w:val="left" w:pos="0"/>
          <w:tab w:val="left" w:pos="284"/>
          <w:tab w:val="left" w:pos="1080"/>
          <w:tab w:val="left" w:pos="4253"/>
        </w:tabs>
        <w:spacing w:after="0"/>
        <w:ind w:left="0" w:right="140" w:firstLine="0"/>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2F7A2F3" w14:textId="77777777" w:rsidR="0089350D" w:rsidRDefault="006D63A6">
      <w:pPr>
        <w:tabs>
          <w:tab w:val="left" w:pos="0"/>
          <w:tab w:val="left" w:pos="284"/>
          <w:tab w:val="left" w:pos="1080"/>
          <w:tab w:val="left" w:pos="4253"/>
        </w:tabs>
        <w:spacing w:after="0"/>
        <w:rPr>
          <w:sz w:val="20"/>
          <w:szCs w:val="20"/>
        </w:rPr>
      </w:pPr>
      <w:r>
        <w:rPr>
          <w:i/>
          <w:vertAlign w:val="superscript"/>
        </w:rPr>
        <w:t xml:space="preserve">(наименование участника закупки) </w:t>
      </w:r>
    </w:p>
    <w:p w14:paraId="51331E1E" w14:textId="77777777" w:rsidR="0089350D" w:rsidRDefault="006D63A6">
      <w:pPr>
        <w:tabs>
          <w:tab w:val="left" w:pos="0"/>
          <w:tab w:val="left" w:pos="284"/>
          <w:tab w:val="left" w:pos="1080"/>
          <w:tab w:val="left" w:pos="4253"/>
        </w:tabs>
        <w:spacing w:after="0"/>
        <w:ind w:right="140"/>
      </w:pPr>
      <w:r>
        <w:t>договора, сведения о нашей организации будут включены в Реестр недобросовестных поставщиков.</w:t>
      </w:r>
    </w:p>
    <w:p w14:paraId="63C4E419" w14:textId="77777777" w:rsidR="00B53FCF" w:rsidRPr="00633A65" w:rsidRDefault="00B53FCF" w:rsidP="00B53FCF">
      <w:pPr>
        <w:numPr>
          <w:ilvl w:val="0"/>
          <w:numId w:val="7"/>
        </w:numPr>
        <w:spacing w:after="0"/>
        <w:jc w:val="left"/>
      </w:pPr>
      <w:r w:rsidRPr="00633A65">
        <w:t>О себе сообщаем следующее:</w:t>
      </w:r>
    </w:p>
    <w:p w14:paraId="136F7684" w14:textId="77777777" w:rsidR="00B53FCF" w:rsidRPr="00633A65" w:rsidRDefault="00B53FCF" w:rsidP="00B53FCF">
      <w:pPr>
        <w:jc w:val="center"/>
        <w:rPr>
          <w:b/>
        </w:rPr>
      </w:pPr>
      <w:r w:rsidRPr="00633A65">
        <w:rPr>
          <w:b/>
        </w:rPr>
        <w:t>Анкета участника и сведения для заключения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792"/>
        <w:gridCol w:w="5043"/>
      </w:tblGrid>
      <w:tr w:rsidR="00B53FCF" w14:paraId="6BEEE5D7" w14:textId="77777777" w:rsidTr="00B53FCF">
        <w:tc>
          <w:tcPr>
            <w:tcW w:w="454" w:type="dxa"/>
          </w:tcPr>
          <w:p w14:paraId="51025F9B" w14:textId="27AD0FCA" w:rsidR="00B53FCF" w:rsidRPr="00B53FCF" w:rsidRDefault="00B53FCF">
            <w:pPr>
              <w:autoSpaceDE w:val="0"/>
              <w:autoSpaceDN w:val="0"/>
              <w:adjustRightInd w:val="0"/>
              <w:spacing w:after="0"/>
              <w:contextualSpacing/>
            </w:pPr>
            <w:r>
              <w:t>1.</w:t>
            </w:r>
          </w:p>
        </w:tc>
        <w:tc>
          <w:tcPr>
            <w:tcW w:w="4820" w:type="dxa"/>
          </w:tcPr>
          <w:p w14:paraId="7E28E2A5" w14:textId="2B96BDF6" w:rsidR="00B53FCF" w:rsidRDefault="00B53FCF">
            <w:pPr>
              <w:autoSpaceDE w:val="0"/>
              <w:autoSpaceDN w:val="0"/>
              <w:adjustRightInd w:val="0"/>
              <w:spacing w:after="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726A55E3" w14:textId="371C225A" w:rsidR="00B53FCF" w:rsidRDefault="00B53FCF">
            <w:pPr>
              <w:autoSpaceDE w:val="0"/>
              <w:autoSpaceDN w:val="0"/>
              <w:adjustRightInd w:val="0"/>
              <w:spacing w:after="0"/>
              <w:contextualSpacing/>
            </w:pPr>
            <w:r w:rsidRPr="00C61280">
              <w:rPr>
                <w:i/>
                <w:color w:val="A6A6A6" w:themeColor="background1" w:themeShade="A6"/>
                <w:sz w:val="20"/>
                <w:szCs w:val="20"/>
              </w:rPr>
              <w:t>Обязательно указывается полное наименование Участника, включая его организационно-правовую форму</w:t>
            </w:r>
          </w:p>
          <w:p w14:paraId="018BD173" w14:textId="746DE5F7" w:rsidR="00B53FCF" w:rsidRPr="00B53FCF" w:rsidRDefault="00B53FCF" w:rsidP="00B53FCF">
            <w:pPr>
              <w:tabs>
                <w:tab w:val="left" w:pos="1250"/>
              </w:tabs>
            </w:pPr>
            <w:r>
              <w:tab/>
            </w:r>
          </w:p>
        </w:tc>
      </w:tr>
      <w:tr w:rsidR="00B53FCF" w14:paraId="3B08054B" w14:textId="77777777" w:rsidTr="00B53FCF">
        <w:tc>
          <w:tcPr>
            <w:tcW w:w="454" w:type="dxa"/>
          </w:tcPr>
          <w:p w14:paraId="1010E85D" w14:textId="77739E3F" w:rsidR="00B53FCF" w:rsidRDefault="00B53FCF">
            <w:pPr>
              <w:autoSpaceDE w:val="0"/>
              <w:autoSpaceDN w:val="0"/>
              <w:adjustRightInd w:val="0"/>
              <w:spacing w:after="0"/>
              <w:contextualSpacing/>
            </w:pPr>
            <w:r>
              <w:t>2.</w:t>
            </w:r>
          </w:p>
        </w:tc>
        <w:tc>
          <w:tcPr>
            <w:tcW w:w="4820" w:type="dxa"/>
          </w:tcPr>
          <w:p w14:paraId="2FDF592D" w14:textId="631AA3F5" w:rsidR="00B53FCF" w:rsidRDefault="00B53FCF">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5077" w:type="dxa"/>
          </w:tcPr>
          <w:p w14:paraId="0736296C"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43DFDBA4"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7DFA0063"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lastRenderedPageBreak/>
              <w:t xml:space="preserve">- почтовый индекс места нахождения участника закупки, </w:t>
            </w:r>
          </w:p>
          <w:p w14:paraId="7AEDBFAF"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населённого пункта, наименование населённого пункта, </w:t>
            </w:r>
          </w:p>
          <w:p w14:paraId="0DDFA82B"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элемента планировочной структуры (квартал, микрорайон, иные) (при наличии);</w:t>
            </w:r>
          </w:p>
          <w:p w14:paraId="58433C62"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объекта улично-дорожной сети (улица, проспект, шоссе, переулок, проезд, набережная, площадь, иные) (при наличии);</w:t>
            </w:r>
          </w:p>
          <w:p w14:paraId="266CE7DE" w14:textId="061CCE63" w:rsidR="00B53FCF" w:rsidRPr="00B53FCF"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B53FCF" w14:paraId="3A1487B0" w14:textId="77777777" w:rsidTr="00B53FCF">
        <w:tc>
          <w:tcPr>
            <w:tcW w:w="454" w:type="dxa"/>
          </w:tcPr>
          <w:p w14:paraId="1C137205" w14:textId="4AEF4731" w:rsidR="00B53FCF" w:rsidRDefault="00B53FCF">
            <w:pPr>
              <w:autoSpaceDE w:val="0"/>
              <w:autoSpaceDN w:val="0"/>
              <w:adjustRightInd w:val="0"/>
              <w:spacing w:after="0"/>
              <w:contextualSpacing/>
            </w:pPr>
            <w:r>
              <w:lastRenderedPageBreak/>
              <w:t>3.</w:t>
            </w:r>
          </w:p>
        </w:tc>
        <w:tc>
          <w:tcPr>
            <w:tcW w:w="4820" w:type="dxa"/>
          </w:tcPr>
          <w:p w14:paraId="3DBFD953" w14:textId="73AF0303" w:rsidR="00B53FCF" w:rsidRDefault="00B53FCF">
            <w:pPr>
              <w:autoSpaceDE w:val="0"/>
              <w:autoSpaceDN w:val="0"/>
              <w:adjustRightInd w:val="0"/>
              <w:spacing w:after="0"/>
              <w:contextualSpacing/>
            </w:pPr>
            <w:r>
              <w:t>Почтовый адрес (для юридического лица)</w:t>
            </w:r>
          </w:p>
        </w:tc>
        <w:tc>
          <w:tcPr>
            <w:tcW w:w="5077" w:type="dxa"/>
          </w:tcPr>
          <w:p w14:paraId="04011F25" w14:textId="20260DAF" w:rsidR="00B53FCF" w:rsidRDefault="00B53FCF">
            <w:pPr>
              <w:autoSpaceDE w:val="0"/>
              <w:autoSpaceDN w:val="0"/>
              <w:adjustRightInd w:val="0"/>
              <w:spacing w:after="0"/>
              <w:contextualSpacing/>
            </w:pPr>
            <w:r w:rsidRPr="00C61280">
              <w:rPr>
                <w:i/>
                <w:color w:val="A6A6A6" w:themeColor="background1" w:themeShade="A6"/>
                <w:sz w:val="20"/>
                <w:szCs w:val="20"/>
              </w:rPr>
              <w:t xml:space="preserve">При формировании информации о почтовом адресе, указываются сведения аналогично пункту </w:t>
            </w:r>
            <w:r>
              <w:rPr>
                <w:i/>
                <w:color w:val="A6A6A6" w:themeColor="background1" w:themeShade="A6"/>
                <w:sz w:val="20"/>
                <w:szCs w:val="20"/>
              </w:rPr>
              <w:t>2</w:t>
            </w:r>
            <w:r w:rsidRPr="00C61280">
              <w:rPr>
                <w:i/>
                <w:color w:val="A6A6A6" w:themeColor="background1" w:themeShade="A6"/>
                <w:sz w:val="20"/>
                <w:szCs w:val="20"/>
              </w:rPr>
              <w:t>. Данная информация указывается при отличии от адреса местонахождения участника.</w:t>
            </w:r>
          </w:p>
        </w:tc>
      </w:tr>
      <w:tr w:rsidR="00B53FCF" w14:paraId="14B87CCE" w14:textId="77777777" w:rsidTr="00B53FCF">
        <w:tc>
          <w:tcPr>
            <w:tcW w:w="454" w:type="dxa"/>
          </w:tcPr>
          <w:p w14:paraId="621F5C0E" w14:textId="69BFB215" w:rsidR="00B53FCF" w:rsidRDefault="00B53FCF">
            <w:pPr>
              <w:autoSpaceDE w:val="0"/>
              <w:autoSpaceDN w:val="0"/>
              <w:adjustRightInd w:val="0"/>
              <w:spacing w:after="0"/>
              <w:contextualSpacing/>
            </w:pPr>
            <w:r>
              <w:t>4.</w:t>
            </w:r>
          </w:p>
        </w:tc>
        <w:tc>
          <w:tcPr>
            <w:tcW w:w="4820" w:type="dxa"/>
          </w:tcPr>
          <w:p w14:paraId="40A63C16" w14:textId="3109DAE5" w:rsidR="00B53FCF" w:rsidRDefault="00B53FCF">
            <w:pPr>
              <w:autoSpaceDE w:val="0"/>
              <w:autoSpaceDN w:val="0"/>
              <w:adjustRightInd w:val="0"/>
              <w:spacing w:after="0"/>
              <w:contextualSpacing/>
            </w:pPr>
            <w:r>
              <w:t>Контактный телефон:</w:t>
            </w:r>
          </w:p>
        </w:tc>
        <w:tc>
          <w:tcPr>
            <w:tcW w:w="5077" w:type="dxa"/>
          </w:tcPr>
          <w:p w14:paraId="445BE6F7" w14:textId="0A88C356" w:rsidR="00B53FCF" w:rsidRDefault="009B4B10">
            <w:pPr>
              <w:autoSpaceDE w:val="0"/>
              <w:autoSpaceDN w:val="0"/>
              <w:adjustRightInd w:val="0"/>
              <w:spacing w:after="0"/>
              <w:contextualSpacing/>
            </w:pPr>
            <w:r>
              <w:rPr>
                <w:i/>
                <w:color w:val="A6A6A6" w:themeColor="background1" w:themeShade="A6"/>
                <w:sz w:val="20"/>
                <w:szCs w:val="20"/>
              </w:rPr>
              <w:t>Н</w:t>
            </w:r>
            <w:r w:rsidR="00B53FCF" w:rsidRPr="00C61280">
              <w:rPr>
                <w:i/>
                <w:color w:val="A6A6A6" w:themeColor="background1" w:themeShade="A6"/>
                <w:sz w:val="20"/>
                <w:szCs w:val="20"/>
              </w:rPr>
              <w:t>еобходимо указать контактные номера телефона/факса и электронный адрес (e-</w:t>
            </w:r>
            <w:proofErr w:type="spellStart"/>
            <w:r w:rsidR="00B53FCF" w:rsidRPr="00C61280">
              <w:rPr>
                <w:i/>
                <w:color w:val="A6A6A6" w:themeColor="background1" w:themeShade="A6"/>
                <w:sz w:val="20"/>
                <w:szCs w:val="20"/>
              </w:rPr>
              <w:t>mail</w:t>
            </w:r>
            <w:proofErr w:type="spellEnd"/>
            <w:r w:rsidR="00B53FCF" w:rsidRPr="00C61280">
              <w:rPr>
                <w:i/>
                <w:color w:val="A6A6A6" w:themeColor="background1" w:themeShade="A6"/>
                <w:sz w:val="20"/>
                <w:szCs w:val="20"/>
              </w:rPr>
              <w:t>)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B53FCF" w14:paraId="49B77416" w14:textId="77777777" w:rsidTr="00B53FCF">
        <w:tc>
          <w:tcPr>
            <w:tcW w:w="454" w:type="dxa"/>
          </w:tcPr>
          <w:p w14:paraId="7F881F93" w14:textId="436F3AED" w:rsidR="00B53FCF" w:rsidRDefault="00082E8C">
            <w:pPr>
              <w:autoSpaceDE w:val="0"/>
              <w:autoSpaceDN w:val="0"/>
              <w:adjustRightInd w:val="0"/>
              <w:spacing w:after="0"/>
              <w:contextualSpacing/>
            </w:pPr>
            <w:r>
              <w:t>5.</w:t>
            </w:r>
          </w:p>
        </w:tc>
        <w:tc>
          <w:tcPr>
            <w:tcW w:w="4820" w:type="dxa"/>
          </w:tcPr>
          <w:p w14:paraId="0498B3F8" w14:textId="681B6F42" w:rsidR="00B53FCF" w:rsidRDefault="00B53FCF">
            <w:pPr>
              <w:autoSpaceDE w:val="0"/>
              <w:autoSpaceDN w:val="0"/>
              <w:adjustRightInd w:val="0"/>
              <w:spacing w:after="0"/>
              <w:contextualSpacing/>
            </w:pPr>
            <w:r>
              <w:t>Факс (при наличии):</w:t>
            </w:r>
          </w:p>
        </w:tc>
        <w:tc>
          <w:tcPr>
            <w:tcW w:w="5077" w:type="dxa"/>
          </w:tcPr>
          <w:p w14:paraId="713CEF5B" w14:textId="77777777" w:rsidR="00B53FCF" w:rsidRDefault="00B53FCF">
            <w:pPr>
              <w:autoSpaceDE w:val="0"/>
              <w:autoSpaceDN w:val="0"/>
              <w:adjustRightInd w:val="0"/>
              <w:spacing w:after="0"/>
              <w:contextualSpacing/>
            </w:pPr>
          </w:p>
        </w:tc>
      </w:tr>
      <w:tr w:rsidR="00B53FCF" w14:paraId="3547A0D0" w14:textId="77777777" w:rsidTr="00B53FCF">
        <w:tc>
          <w:tcPr>
            <w:tcW w:w="454" w:type="dxa"/>
          </w:tcPr>
          <w:p w14:paraId="69328A81" w14:textId="7D83B534" w:rsidR="00B53FCF" w:rsidRDefault="00082E8C">
            <w:pPr>
              <w:autoSpaceDE w:val="0"/>
              <w:autoSpaceDN w:val="0"/>
              <w:adjustRightInd w:val="0"/>
              <w:spacing w:after="0"/>
              <w:contextualSpacing/>
            </w:pPr>
            <w:r>
              <w:t>6.</w:t>
            </w:r>
          </w:p>
        </w:tc>
        <w:tc>
          <w:tcPr>
            <w:tcW w:w="4820" w:type="dxa"/>
          </w:tcPr>
          <w:p w14:paraId="1DED5DEA" w14:textId="67BF0A63" w:rsidR="00B53FCF" w:rsidRDefault="009B4B10">
            <w:pPr>
              <w:autoSpaceDE w:val="0"/>
              <w:autoSpaceDN w:val="0"/>
              <w:adjustRightInd w:val="0"/>
              <w:spacing w:after="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14:paraId="36389F64" w14:textId="0E9B7C7E" w:rsidR="00B53FCF" w:rsidRDefault="009B4B10">
            <w:pPr>
              <w:autoSpaceDE w:val="0"/>
              <w:autoSpaceDN w:val="0"/>
              <w:adjustRightInd w:val="0"/>
              <w:spacing w:after="0"/>
              <w:contextualSpacing/>
            </w:pPr>
            <w:r w:rsidRPr="00C61280">
              <w:rPr>
                <w:i/>
                <w:color w:val="A6A6A6" w:themeColor="background1" w:themeShade="A6"/>
                <w:sz w:val="20"/>
                <w:szCs w:val="20"/>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B53FCF" w14:paraId="6315C61F" w14:textId="77777777" w:rsidTr="00B53FCF">
        <w:tc>
          <w:tcPr>
            <w:tcW w:w="454" w:type="dxa"/>
          </w:tcPr>
          <w:p w14:paraId="1FDA45E9" w14:textId="5C09839E" w:rsidR="00B53FCF" w:rsidRDefault="00082E8C" w:rsidP="00B53FCF">
            <w:pPr>
              <w:autoSpaceDE w:val="0"/>
              <w:autoSpaceDN w:val="0"/>
              <w:adjustRightInd w:val="0"/>
              <w:spacing w:after="0"/>
              <w:contextualSpacing/>
            </w:pPr>
            <w:r>
              <w:t>7.</w:t>
            </w:r>
          </w:p>
        </w:tc>
        <w:tc>
          <w:tcPr>
            <w:tcW w:w="4820" w:type="dxa"/>
          </w:tcPr>
          <w:p w14:paraId="17F10B1B" w14:textId="2379634A" w:rsidR="00B53FCF" w:rsidRDefault="00B53FCF" w:rsidP="00B53FCF">
            <w:pPr>
              <w:autoSpaceDE w:val="0"/>
              <w:autoSpaceDN w:val="0"/>
              <w:adjustRightInd w:val="0"/>
              <w:spacing w:after="0"/>
              <w:contextualSpacing/>
            </w:pPr>
            <w:r w:rsidRPr="00B53FCF">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1543BF7C" w14:textId="02E2D1EC" w:rsidR="00B53FCF" w:rsidRDefault="00B53FCF" w:rsidP="00B53FCF">
            <w:pPr>
              <w:autoSpaceDE w:val="0"/>
              <w:autoSpaceDN w:val="0"/>
              <w:adjustRightInd w:val="0"/>
              <w:spacing w:after="0"/>
              <w:contextualSpacing/>
            </w:pPr>
            <w:r w:rsidRPr="00C61280">
              <w:rPr>
                <w:i/>
                <w:color w:val="A6A6A6" w:themeColor="background1" w:themeShade="A6"/>
                <w:sz w:val="20"/>
                <w:szCs w:val="20"/>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B53FCF" w14:paraId="6DDF7D32" w14:textId="77777777" w:rsidTr="00B53FCF">
        <w:tc>
          <w:tcPr>
            <w:tcW w:w="454" w:type="dxa"/>
          </w:tcPr>
          <w:p w14:paraId="33F43274" w14:textId="6E37066B" w:rsidR="00B53FCF" w:rsidRDefault="00082E8C">
            <w:pPr>
              <w:autoSpaceDE w:val="0"/>
              <w:autoSpaceDN w:val="0"/>
              <w:adjustRightInd w:val="0"/>
              <w:spacing w:after="0"/>
              <w:contextualSpacing/>
            </w:pPr>
            <w:r>
              <w:t>8.</w:t>
            </w:r>
          </w:p>
        </w:tc>
        <w:tc>
          <w:tcPr>
            <w:tcW w:w="4820" w:type="dxa"/>
          </w:tcPr>
          <w:p w14:paraId="555E7771" w14:textId="6DDF713F" w:rsidR="00B53FCF" w:rsidRDefault="00B53FCF">
            <w:pPr>
              <w:autoSpaceDE w:val="0"/>
              <w:autoSpaceDN w:val="0"/>
              <w:adjustRightInd w:val="0"/>
              <w:spacing w:after="0"/>
              <w:contextualSpacing/>
            </w:pPr>
            <w:r w:rsidRPr="00B53FCF">
              <w:t>Код причины постановки (КПП) на учёт в налоговом органе (только для российских юридических лиц)</w:t>
            </w:r>
          </w:p>
        </w:tc>
        <w:tc>
          <w:tcPr>
            <w:tcW w:w="5077" w:type="dxa"/>
          </w:tcPr>
          <w:p w14:paraId="2418FE46" w14:textId="77777777" w:rsidR="00B53FCF" w:rsidRDefault="00B53FCF">
            <w:pPr>
              <w:autoSpaceDE w:val="0"/>
              <w:autoSpaceDN w:val="0"/>
              <w:adjustRightInd w:val="0"/>
              <w:spacing w:after="0"/>
              <w:contextualSpacing/>
            </w:pPr>
          </w:p>
        </w:tc>
      </w:tr>
      <w:tr w:rsidR="00B53FCF" w14:paraId="06B7DEE9" w14:textId="77777777" w:rsidTr="00B53FCF">
        <w:tc>
          <w:tcPr>
            <w:tcW w:w="454" w:type="dxa"/>
          </w:tcPr>
          <w:p w14:paraId="53084631" w14:textId="646BBE7A" w:rsidR="00B53FCF" w:rsidRDefault="00082E8C">
            <w:pPr>
              <w:autoSpaceDE w:val="0"/>
              <w:autoSpaceDN w:val="0"/>
              <w:adjustRightInd w:val="0"/>
              <w:spacing w:after="0"/>
              <w:contextualSpacing/>
            </w:pPr>
            <w:r>
              <w:t>9.</w:t>
            </w:r>
          </w:p>
        </w:tc>
        <w:tc>
          <w:tcPr>
            <w:tcW w:w="4820" w:type="dxa"/>
          </w:tcPr>
          <w:p w14:paraId="31D2E917" w14:textId="787CE74B" w:rsidR="00B53FCF" w:rsidRDefault="003E2735">
            <w:pPr>
              <w:autoSpaceDE w:val="0"/>
              <w:autoSpaceDN w:val="0"/>
              <w:adjustRightInd w:val="0"/>
              <w:spacing w:after="0"/>
              <w:contextualSpacing/>
            </w:pPr>
            <w:r w:rsidRPr="003E2735">
              <w:t>ОГРН (для юридического лица) или ОГРНИП (для индивидуального предпринимателя) участника закупки</w:t>
            </w:r>
          </w:p>
        </w:tc>
        <w:tc>
          <w:tcPr>
            <w:tcW w:w="5077" w:type="dxa"/>
          </w:tcPr>
          <w:p w14:paraId="0344F000" w14:textId="77777777" w:rsidR="00B53FCF" w:rsidRDefault="00B53FCF">
            <w:pPr>
              <w:autoSpaceDE w:val="0"/>
              <w:autoSpaceDN w:val="0"/>
              <w:adjustRightInd w:val="0"/>
              <w:spacing w:after="0"/>
              <w:contextualSpacing/>
            </w:pPr>
          </w:p>
        </w:tc>
      </w:tr>
      <w:tr w:rsidR="009B4B10" w14:paraId="114CFCE7" w14:textId="77777777" w:rsidTr="00B53FCF">
        <w:tc>
          <w:tcPr>
            <w:tcW w:w="454" w:type="dxa"/>
          </w:tcPr>
          <w:p w14:paraId="7960F790" w14:textId="7592B390" w:rsidR="009B4B10" w:rsidRDefault="00082E8C" w:rsidP="009B4B10">
            <w:pPr>
              <w:autoSpaceDE w:val="0"/>
              <w:autoSpaceDN w:val="0"/>
              <w:adjustRightInd w:val="0"/>
              <w:spacing w:after="0"/>
              <w:contextualSpacing/>
            </w:pPr>
            <w:r>
              <w:t>10.</w:t>
            </w:r>
          </w:p>
        </w:tc>
        <w:tc>
          <w:tcPr>
            <w:tcW w:w="4820" w:type="dxa"/>
          </w:tcPr>
          <w:p w14:paraId="56EF38E2" w14:textId="035E4DDF" w:rsidR="009B4B10" w:rsidRDefault="009B4B10" w:rsidP="009B4B10">
            <w:pPr>
              <w:autoSpaceDE w:val="0"/>
              <w:autoSpaceDN w:val="0"/>
              <w:adjustRightInd w:val="0"/>
              <w:spacing w:after="0"/>
              <w:contextualSpacing/>
            </w:pPr>
            <w:r w:rsidRPr="009B4B10">
              <w:t>Код ОКПО участника (только для юридических лиц)</w:t>
            </w:r>
          </w:p>
        </w:tc>
        <w:tc>
          <w:tcPr>
            <w:tcW w:w="5077" w:type="dxa"/>
          </w:tcPr>
          <w:p w14:paraId="32661554" w14:textId="5AC99B79" w:rsidR="009B4B10" w:rsidRDefault="009B4B10" w:rsidP="009B4B10">
            <w:pPr>
              <w:autoSpaceDE w:val="0"/>
              <w:autoSpaceDN w:val="0"/>
              <w:adjustRightInd w:val="0"/>
              <w:spacing w:after="0"/>
              <w:contextualSpacing/>
            </w:pPr>
            <w:r w:rsidRPr="00C61280">
              <w:rPr>
                <w:i/>
                <w:color w:val="A6A6A6" w:themeColor="background1" w:themeShade="A6"/>
                <w:sz w:val="20"/>
                <w:szCs w:val="20"/>
              </w:rPr>
              <w:t>Указывается код по Общероссийскому классификатору предприятий и организаций (ОКПО), установленный участнику закупки.</w:t>
            </w:r>
          </w:p>
        </w:tc>
      </w:tr>
      <w:tr w:rsidR="00B53FCF" w14:paraId="6FDD2305" w14:textId="77777777" w:rsidTr="00B53FCF">
        <w:tc>
          <w:tcPr>
            <w:tcW w:w="454" w:type="dxa"/>
          </w:tcPr>
          <w:p w14:paraId="45E8C3E8" w14:textId="209F7DC2" w:rsidR="00B53FCF" w:rsidRDefault="00082E8C">
            <w:pPr>
              <w:autoSpaceDE w:val="0"/>
              <w:autoSpaceDN w:val="0"/>
              <w:adjustRightInd w:val="0"/>
              <w:spacing w:after="0"/>
              <w:contextualSpacing/>
              <w:rPr>
                <w:b/>
              </w:rPr>
            </w:pPr>
            <w:r>
              <w:rPr>
                <w:b/>
              </w:rPr>
              <w:t>11.</w:t>
            </w:r>
          </w:p>
        </w:tc>
        <w:tc>
          <w:tcPr>
            <w:tcW w:w="4820" w:type="dxa"/>
          </w:tcPr>
          <w:p w14:paraId="518EE509" w14:textId="1806549D" w:rsidR="00B53FCF" w:rsidRDefault="00B53FCF">
            <w:pPr>
              <w:autoSpaceDE w:val="0"/>
              <w:autoSpaceDN w:val="0"/>
              <w:adjustRightInd w:val="0"/>
              <w:spacing w:after="0"/>
              <w:contextualSpacing/>
              <w:rPr>
                <w:b/>
              </w:rPr>
            </w:pPr>
            <w:r>
              <w:rPr>
                <w:b/>
              </w:rPr>
              <w:t>Банковские реквизиты:</w:t>
            </w:r>
          </w:p>
        </w:tc>
        <w:tc>
          <w:tcPr>
            <w:tcW w:w="5077" w:type="dxa"/>
          </w:tcPr>
          <w:p w14:paraId="71F5702B" w14:textId="5679F525" w:rsidR="00B53FCF" w:rsidRDefault="00B53FCF">
            <w:pPr>
              <w:autoSpaceDE w:val="0"/>
              <w:autoSpaceDN w:val="0"/>
              <w:adjustRightInd w:val="0"/>
              <w:spacing w:after="0"/>
              <w:contextualSpacing/>
            </w:pPr>
            <w:r w:rsidRPr="00C61280">
              <w:rPr>
                <w:i/>
                <w:color w:val="A6A6A6" w:themeColor="background1" w:themeShade="A6"/>
                <w:sz w:val="20"/>
                <w:szCs w:val="20"/>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B53FCF" w14:paraId="2FE309BA" w14:textId="77777777" w:rsidTr="00B53FCF">
        <w:tc>
          <w:tcPr>
            <w:tcW w:w="454" w:type="dxa"/>
          </w:tcPr>
          <w:p w14:paraId="44C3A0DB" w14:textId="77777777" w:rsidR="00B53FCF" w:rsidRDefault="00B53FCF">
            <w:pPr>
              <w:suppressAutoHyphens/>
              <w:spacing w:after="0"/>
              <w:contextualSpacing/>
              <w:rPr>
                <w:rStyle w:val="afffff"/>
              </w:rPr>
            </w:pPr>
          </w:p>
        </w:tc>
        <w:tc>
          <w:tcPr>
            <w:tcW w:w="4820" w:type="dxa"/>
          </w:tcPr>
          <w:p w14:paraId="11956B55" w14:textId="0DB06FF4" w:rsidR="00B53FCF" w:rsidRDefault="00B53FCF">
            <w:pPr>
              <w:suppressAutoHyphens/>
              <w:spacing w:after="0"/>
              <w:contextualSpacing/>
            </w:pPr>
            <w:r>
              <w:rPr>
                <w:rStyle w:val="afffff"/>
              </w:rPr>
              <w:t>Наименование обслуживающего банка</w:t>
            </w:r>
          </w:p>
        </w:tc>
        <w:tc>
          <w:tcPr>
            <w:tcW w:w="5077" w:type="dxa"/>
          </w:tcPr>
          <w:p w14:paraId="2C4360BD" w14:textId="77777777" w:rsidR="00B53FCF" w:rsidRDefault="00B53FCF">
            <w:pPr>
              <w:autoSpaceDE w:val="0"/>
              <w:autoSpaceDN w:val="0"/>
              <w:adjustRightInd w:val="0"/>
              <w:spacing w:after="0"/>
              <w:contextualSpacing/>
            </w:pPr>
          </w:p>
        </w:tc>
      </w:tr>
      <w:tr w:rsidR="00B53FCF" w14:paraId="7AD8E298" w14:textId="77777777" w:rsidTr="00B53FCF">
        <w:tc>
          <w:tcPr>
            <w:tcW w:w="454" w:type="dxa"/>
          </w:tcPr>
          <w:p w14:paraId="0F1B1F38" w14:textId="77777777" w:rsidR="00B53FCF" w:rsidRDefault="00B53FCF">
            <w:pPr>
              <w:suppressAutoHyphens/>
              <w:spacing w:after="0"/>
              <w:contextualSpacing/>
            </w:pPr>
          </w:p>
        </w:tc>
        <w:tc>
          <w:tcPr>
            <w:tcW w:w="4820" w:type="dxa"/>
          </w:tcPr>
          <w:p w14:paraId="33F900F5" w14:textId="1FFEDAC3" w:rsidR="00B53FCF" w:rsidRDefault="00B53FCF">
            <w:pPr>
              <w:suppressAutoHyphens/>
              <w:spacing w:after="0"/>
              <w:contextualSpacing/>
              <w:rPr>
                <w:rStyle w:val="afffff"/>
              </w:rPr>
            </w:pPr>
            <w:r>
              <w:t>Расчетный счет</w:t>
            </w:r>
          </w:p>
        </w:tc>
        <w:tc>
          <w:tcPr>
            <w:tcW w:w="5077" w:type="dxa"/>
          </w:tcPr>
          <w:p w14:paraId="72A68F6B" w14:textId="77777777" w:rsidR="00B53FCF" w:rsidRDefault="00B53FCF">
            <w:pPr>
              <w:autoSpaceDE w:val="0"/>
              <w:autoSpaceDN w:val="0"/>
              <w:adjustRightInd w:val="0"/>
              <w:spacing w:after="0"/>
              <w:contextualSpacing/>
            </w:pPr>
          </w:p>
        </w:tc>
      </w:tr>
      <w:tr w:rsidR="00B53FCF" w14:paraId="75F0C4DD" w14:textId="77777777" w:rsidTr="00B53FCF">
        <w:tc>
          <w:tcPr>
            <w:tcW w:w="454" w:type="dxa"/>
          </w:tcPr>
          <w:p w14:paraId="163D1E2A" w14:textId="77777777" w:rsidR="00B53FCF" w:rsidRDefault="00B53FCF">
            <w:pPr>
              <w:suppressAutoHyphens/>
              <w:spacing w:after="0"/>
              <w:contextualSpacing/>
              <w:rPr>
                <w:rStyle w:val="afffff"/>
              </w:rPr>
            </w:pPr>
          </w:p>
        </w:tc>
        <w:tc>
          <w:tcPr>
            <w:tcW w:w="4820" w:type="dxa"/>
          </w:tcPr>
          <w:p w14:paraId="6D79E29E" w14:textId="1E89598C" w:rsidR="00B53FCF" w:rsidRDefault="00B53FCF">
            <w:pPr>
              <w:suppressAutoHyphens/>
              <w:spacing w:after="0"/>
              <w:contextualSpacing/>
              <w:rPr>
                <w:rStyle w:val="afffff"/>
              </w:rPr>
            </w:pPr>
            <w:r>
              <w:rPr>
                <w:rStyle w:val="afffff"/>
              </w:rPr>
              <w:t>Корреспондентский счет</w:t>
            </w:r>
          </w:p>
        </w:tc>
        <w:tc>
          <w:tcPr>
            <w:tcW w:w="5077" w:type="dxa"/>
          </w:tcPr>
          <w:p w14:paraId="77F7BBE9" w14:textId="77777777" w:rsidR="00B53FCF" w:rsidRDefault="00B53FCF">
            <w:pPr>
              <w:autoSpaceDE w:val="0"/>
              <w:autoSpaceDN w:val="0"/>
              <w:adjustRightInd w:val="0"/>
              <w:spacing w:after="0"/>
              <w:contextualSpacing/>
            </w:pPr>
          </w:p>
        </w:tc>
      </w:tr>
      <w:tr w:rsidR="00B53FCF" w14:paraId="5ABF95D3" w14:textId="77777777" w:rsidTr="00B53FCF">
        <w:tc>
          <w:tcPr>
            <w:tcW w:w="454" w:type="dxa"/>
          </w:tcPr>
          <w:p w14:paraId="38D4BE41" w14:textId="77777777" w:rsidR="00B53FCF" w:rsidRDefault="00B53FCF">
            <w:pPr>
              <w:suppressAutoHyphens/>
              <w:spacing w:after="0"/>
              <w:contextualSpacing/>
              <w:rPr>
                <w:rStyle w:val="afffff"/>
              </w:rPr>
            </w:pPr>
          </w:p>
        </w:tc>
        <w:tc>
          <w:tcPr>
            <w:tcW w:w="4820" w:type="dxa"/>
          </w:tcPr>
          <w:p w14:paraId="30BD4FCB" w14:textId="41BADD9E" w:rsidR="00B53FCF" w:rsidRDefault="00B53FCF">
            <w:pPr>
              <w:suppressAutoHyphens/>
              <w:spacing w:after="0"/>
              <w:contextualSpacing/>
              <w:rPr>
                <w:rStyle w:val="afffff"/>
              </w:rPr>
            </w:pPr>
            <w:r>
              <w:rPr>
                <w:rStyle w:val="afffff"/>
              </w:rPr>
              <w:t>БИК</w:t>
            </w:r>
          </w:p>
        </w:tc>
        <w:tc>
          <w:tcPr>
            <w:tcW w:w="5077" w:type="dxa"/>
          </w:tcPr>
          <w:p w14:paraId="69AADBCF" w14:textId="77777777" w:rsidR="00B53FCF" w:rsidRDefault="00B53FCF">
            <w:pPr>
              <w:autoSpaceDE w:val="0"/>
              <w:autoSpaceDN w:val="0"/>
              <w:adjustRightInd w:val="0"/>
              <w:spacing w:after="0"/>
              <w:contextualSpacing/>
            </w:pPr>
          </w:p>
        </w:tc>
      </w:tr>
      <w:tr w:rsidR="003E2735" w14:paraId="1BD9CFF2" w14:textId="77777777" w:rsidTr="00B53FCF">
        <w:tc>
          <w:tcPr>
            <w:tcW w:w="454" w:type="dxa"/>
          </w:tcPr>
          <w:p w14:paraId="20AD9D5E" w14:textId="0670CD4C" w:rsidR="003E2735" w:rsidRDefault="00082E8C" w:rsidP="003E2735">
            <w:pPr>
              <w:suppressAutoHyphens/>
              <w:spacing w:after="0"/>
              <w:contextualSpacing/>
              <w:rPr>
                <w:rStyle w:val="afffff"/>
              </w:rPr>
            </w:pPr>
            <w:r>
              <w:rPr>
                <w:rStyle w:val="afffff"/>
              </w:rPr>
              <w:t>12.</w:t>
            </w:r>
          </w:p>
        </w:tc>
        <w:tc>
          <w:tcPr>
            <w:tcW w:w="4820" w:type="dxa"/>
          </w:tcPr>
          <w:p w14:paraId="3F7AE0B6" w14:textId="79FE3E39" w:rsidR="003E2735" w:rsidRDefault="003E2735" w:rsidP="003E2735">
            <w:pPr>
              <w:suppressAutoHyphens/>
              <w:spacing w:after="0"/>
              <w:contextualSpacing/>
              <w:rPr>
                <w:rStyle w:val="afffff"/>
              </w:rPr>
            </w:pPr>
            <w:r w:rsidRPr="003E2735">
              <w:rPr>
                <w:rStyle w:val="afffff"/>
              </w:rPr>
              <w:t>ФИО и должность руководителя участника закупки (директор, президент…)</w:t>
            </w:r>
          </w:p>
        </w:tc>
        <w:tc>
          <w:tcPr>
            <w:tcW w:w="5077" w:type="dxa"/>
          </w:tcPr>
          <w:p w14:paraId="680B7D7B" w14:textId="3495A3F0" w:rsidR="003E2735" w:rsidRDefault="003E2735" w:rsidP="003E2735">
            <w:pPr>
              <w:autoSpaceDE w:val="0"/>
              <w:autoSpaceDN w:val="0"/>
              <w:adjustRightInd w:val="0"/>
              <w:spacing w:after="0"/>
              <w:contextualSpacing/>
            </w:pPr>
            <w:r w:rsidRPr="00C61280">
              <w:rPr>
                <w:i/>
                <w:color w:val="A6A6A6" w:themeColor="background1" w:themeShade="A6"/>
                <w:sz w:val="20"/>
                <w:szCs w:val="20"/>
              </w:rPr>
              <w:t xml:space="preserve">Юридические лица должны указать должность и фамилию, имя, отчество руководителя участника </w:t>
            </w:r>
            <w:r w:rsidRPr="00C61280">
              <w:rPr>
                <w:i/>
                <w:color w:val="A6A6A6" w:themeColor="background1" w:themeShade="A6"/>
                <w:sz w:val="20"/>
                <w:szCs w:val="20"/>
              </w:rPr>
              <w:lastRenderedPageBreak/>
              <w:t>закупки.  Индивидуальные предприниматели и физические лица пропускают данный раздел</w:t>
            </w:r>
            <w:r w:rsidR="008426D4">
              <w:rPr>
                <w:i/>
                <w:color w:val="A6A6A6" w:themeColor="background1" w:themeShade="A6"/>
                <w:sz w:val="20"/>
                <w:szCs w:val="20"/>
              </w:rPr>
              <w:t>.</w:t>
            </w:r>
            <w:r w:rsidRPr="00C61280">
              <w:rPr>
                <w:i/>
                <w:color w:val="A6A6A6" w:themeColor="background1" w:themeShade="A6"/>
                <w:sz w:val="20"/>
                <w:szCs w:val="20"/>
              </w:rPr>
              <w:t xml:space="preserve"> </w:t>
            </w:r>
          </w:p>
        </w:tc>
      </w:tr>
      <w:tr w:rsidR="003E2735" w14:paraId="4BD2C7DA" w14:textId="77777777" w:rsidTr="00B53FCF">
        <w:tc>
          <w:tcPr>
            <w:tcW w:w="454" w:type="dxa"/>
          </w:tcPr>
          <w:p w14:paraId="26FACA04" w14:textId="0BFFD155" w:rsidR="003E2735" w:rsidRDefault="00082E8C" w:rsidP="003E2735">
            <w:pPr>
              <w:suppressAutoHyphens/>
              <w:spacing w:after="0"/>
              <w:contextualSpacing/>
              <w:rPr>
                <w:rStyle w:val="afffff"/>
              </w:rPr>
            </w:pPr>
            <w:r>
              <w:rPr>
                <w:rStyle w:val="afffff"/>
              </w:rPr>
              <w:lastRenderedPageBreak/>
              <w:t>13.</w:t>
            </w:r>
          </w:p>
        </w:tc>
        <w:tc>
          <w:tcPr>
            <w:tcW w:w="4820" w:type="dxa"/>
          </w:tcPr>
          <w:p w14:paraId="7E24CFBE" w14:textId="5F62B4BD" w:rsidR="003E2735" w:rsidRDefault="003E2735" w:rsidP="003E2735">
            <w:pPr>
              <w:suppressAutoHyphens/>
              <w:spacing w:after="0"/>
              <w:contextualSpacing/>
              <w:rPr>
                <w:rStyle w:val="afffff"/>
              </w:rPr>
            </w:pPr>
            <w:r w:rsidRPr="003E2735">
              <w:rPr>
                <w:rStyle w:val="afffff"/>
              </w:rPr>
              <w:t>Основание полномочий руководителя (Устав, Положение, Решение учредителей и т.д.)</w:t>
            </w:r>
          </w:p>
        </w:tc>
        <w:tc>
          <w:tcPr>
            <w:tcW w:w="5077" w:type="dxa"/>
          </w:tcPr>
          <w:p w14:paraId="6542B97C" w14:textId="68BCAACC"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приложить документ, определяющие его полномочия (Устав, Решение учредителей, Приказ и т.д.).</w:t>
            </w:r>
          </w:p>
        </w:tc>
      </w:tr>
      <w:tr w:rsidR="003E2735" w14:paraId="234FBEA3" w14:textId="77777777" w:rsidTr="00B53FCF">
        <w:tc>
          <w:tcPr>
            <w:tcW w:w="454" w:type="dxa"/>
          </w:tcPr>
          <w:p w14:paraId="6AB32102" w14:textId="65D2D548" w:rsidR="003E2735" w:rsidRDefault="00082E8C" w:rsidP="003E2735">
            <w:pPr>
              <w:suppressAutoHyphens/>
              <w:spacing w:after="0"/>
              <w:contextualSpacing/>
              <w:rPr>
                <w:rStyle w:val="afffff"/>
              </w:rPr>
            </w:pPr>
            <w:r>
              <w:rPr>
                <w:rStyle w:val="afffff"/>
              </w:rPr>
              <w:t>14.</w:t>
            </w:r>
          </w:p>
        </w:tc>
        <w:tc>
          <w:tcPr>
            <w:tcW w:w="4820" w:type="dxa"/>
          </w:tcPr>
          <w:p w14:paraId="75063F23" w14:textId="28F142C8" w:rsidR="003E2735" w:rsidRDefault="003E2735" w:rsidP="003E2735">
            <w:pPr>
              <w:suppressAutoHyphens/>
              <w:spacing w:after="0"/>
              <w:contextualSpacing/>
              <w:rPr>
                <w:rStyle w:val="afffff"/>
              </w:rPr>
            </w:pPr>
            <w:r w:rsidRPr="003E2735">
              <w:rPr>
                <w:rStyle w:val="afffff"/>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0BB113C2" w14:textId="4A9BB0FF" w:rsidR="003E2735" w:rsidRDefault="003E2735" w:rsidP="003E2735">
            <w:pPr>
              <w:autoSpaceDE w:val="0"/>
              <w:autoSpaceDN w:val="0"/>
              <w:adjustRightInd w:val="0"/>
              <w:spacing w:after="0"/>
              <w:contextualSpacing/>
            </w:pPr>
            <w:r w:rsidRPr="00C61280">
              <w:rPr>
                <w:i/>
                <w:color w:val="A6A6A6" w:themeColor="background1" w:themeShade="A6"/>
                <w:sz w:val="20"/>
                <w:szCs w:val="20"/>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3E2735" w14:paraId="164C1347" w14:textId="77777777" w:rsidTr="00B53FCF">
        <w:tc>
          <w:tcPr>
            <w:tcW w:w="454" w:type="dxa"/>
          </w:tcPr>
          <w:p w14:paraId="17BD38FD" w14:textId="6EBC7177" w:rsidR="003E2735" w:rsidRDefault="00082E8C" w:rsidP="003E2735">
            <w:pPr>
              <w:suppressAutoHyphens/>
              <w:spacing w:after="0"/>
              <w:contextualSpacing/>
              <w:rPr>
                <w:rStyle w:val="afffff"/>
              </w:rPr>
            </w:pPr>
            <w:r>
              <w:rPr>
                <w:rStyle w:val="afffff"/>
              </w:rPr>
              <w:t>15.</w:t>
            </w:r>
          </w:p>
        </w:tc>
        <w:tc>
          <w:tcPr>
            <w:tcW w:w="4820" w:type="dxa"/>
          </w:tcPr>
          <w:p w14:paraId="513FF0D1" w14:textId="51E20545" w:rsidR="003E2735" w:rsidRDefault="003E2735" w:rsidP="003E2735">
            <w:pPr>
              <w:suppressAutoHyphens/>
              <w:spacing w:after="0"/>
              <w:contextualSpacing/>
              <w:rPr>
                <w:rStyle w:val="afffff"/>
              </w:rPr>
            </w:pPr>
            <w:r w:rsidRPr="003E2735">
              <w:rPr>
                <w:rStyle w:val="afffff"/>
              </w:rPr>
              <w:t>Основание полномочий лица, подписывающего договор (Устав, Положение, Доверенность № ___ от ____ 200_ г. и т.д.)</w:t>
            </w:r>
          </w:p>
        </w:tc>
        <w:tc>
          <w:tcPr>
            <w:tcW w:w="5077" w:type="dxa"/>
          </w:tcPr>
          <w:p w14:paraId="1D065087" w14:textId="77777777" w:rsidR="003E2735" w:rsidRDefault="003E2735" w:rsidP="003E2735">
            <w:pPr>
              <w:autoSpaceDE w:val="0"/>
              <w:autoSpaceDN w:val="0"/>
              <w:adjustRightInd w:val="0"/>
              <w:spacing w:after="0"/>
              <w:contextualSpacing/>
            </w:pPr>
          </w:p>
        </w:tc>
      </w:tr>
      <w:tr w:rsidR="003E2735" w14:paraId="766EE3C0" w14:textId="77777777" w:rsidTr="00B53FCF">
        <w:tc>
          <w:tcPr>
            <w:tcW w:w="454" w:type="dxa"/>
          </w:tcPr>
          <w:p w14:paraId="1EF5653C" w14:textId="1376D82B" w:rsidR="003E2735" w:rsidRDefault="00082E8C" w:rsidP="003E2735">
            <w:pPr>
              <w:suppressAutoHyphens/>
              <w:spacing w:after="0"/>
              <w:contextualSpacing/>
              <w:rPr>
                <w:rStyle w:val="afffff"/>
              </w:rPr>
            </w:pPr>
            <w:r>
              <w:rPr>
                <w:rStyle w:val="afffff"/>
              </w:rPr>
              <w:t>16.</w:t>
            </w:r>
          </w:p>
        </w:tc>
        <w:tc>
          <w:tcPr>
            <w:tcW w:w="4820" w:type="dxa"/>
          </w:tcPr>
          <w:p w14:paraId="47397B00" w14:textId="66F111B7" w:rsidR="003E2735" w:rsidRDefault="003E2735" w:rsidP="003E2735">
            <w:pPr>
              <w:suppressAutoHyphens/>
              <w:spacing w:after="0"/>
              <w:contextualSpacing/>
              <w:rPr>
                <w:rStyle w:val="afffff"/>
              </w:rPr>
            </w:pPr>
            <w:r w:rsidRPr="003E2735">
              <w:rPr>
                <w:rStyle w:val="afffff"/>
              </w:rPr>
              <w:t>Срок окончания полномочий лица уполномоченного подписать договор</w:t>
            </w:r>
          </w:p>
        </w:tc>
        <w:tc>
          <w:tcPr>
            <w:tcW w:w="5077" w:type="dxa"/>
          </w:tcPr>
          <w:p w14:paraId="03307E6E" w14:textId="77777777" w:rsidR="003E2735" w:rsidRDefault="003E2735" w:rsidP="003E2735">
            <w:pPr>
              <w:autoSpaceDE w:val="0"/>
              <w:autoSpaceDN w:val="0"/>
              <w:adjustRightInd w:val="0"/>
              <w:spacing w:after="0"/>
              <w:contextualSpacing/>
            </w:pPr>
          </w:p>
        </w:tc>
      </w:tr>
      <w:tr w:rsidR="003E2735" w14:paraId="2883C46B" w14:textId="77777777" w:rsidTr="00B53FCF">
        <w:tc>
          <w:tcPr>
            <w:tcW w:w="454" w:type="dxa"/>
          </w:tcPr>
          <w:p w14:paraId="0A6CB80A" w14:textId="3487D12A" w:rsidR="003E2735" w:rsidRDefault="00082E8C" w:rsidP="003E2735">
            <w:pPr>
              <w:suppressAutoHyphens/>
              <w:spacing w:after="0"/>
              <w:contextualSpacing/>
              <w:rPr>
                <w:rStyle w:val="afffff"/>
              </w:rPr>
            </w:pPr>
            <w:r>
              <w:rPr>
                <w:rStyle w:val="afffff"/>
              </w:rPr>
              <w:t>17.</w:t>
            </w:r>
          </w:p>
        </w:tc>
        <w:tc>
          <w:tcPr>
            <w:tcW w:w="4820" w:type="dxa"/>
          </w:tcPr>
          <w:p w14:paraId="07DD1DEB" w14:textId="6212F60A" w:rsidR="003E2735" w:rsidRPr="003E2735" w:rsidRDefault="003E2735" w:rsidP="003E2735">
            <w:pPr>
              <w:suppressAutoHyphens/>
              <w:spacing w:after="0"/>
              <w:contextualSpacing/>
              <w:rPr>
                <w:rStyle w:val="afffff"/>
              </w:rPr>
            </w:pPr>
            <w:r w:rsidRPr="003E2735">
              <w:rPr>
                <w:rStyle w:val="afffff"/>
              </w:rPr>
              <w:t>ФИО, должность, телефон и электронный адрес контактного лица для получения дополнительной информации</w:t>
            </w:r>
          </w:p>
        </w:tc>
        <w:tc>
          <w:tcPr>
            <w:tcW w:w="5077" w:type="dxa"/>
          </w:tcPr>
          <w:p w14:paraId="48D18262" w14:textId="0C75CE2E" w:rsidR="003E2735" w:rsidRDefault="003E2735" w:rsidP="003E2735">
            <w:pPr>
              <w:autoSpaceDE w:val="0"/>
              <w:autoSpaceDN w:val="0"/>
              <w:adjustRightInd w:val="0"/>
              <w:spacing w:after="0"/>
              <w:contextualSpacing/>
            </w:pPr>
            <w:r w:rsidRPr="00C61280">
              <w:rPr>
                <w:i/>
                <w:color w:val="A6A6A6" w:themeColor="background1" w:themeShade="A6"/>
                <w:sz w:val="20"/>
                <w:szCs w:val="20"/>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02E3A2A3"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14:paraId="71E2F8AA" w14:textId="77777777" w:rsidR="0089350D" w:rsidRDefault="006D63A6">
      <w:pPr>
        <w:shd w:val="clear" w:color="auto" w:fill="FFFFFF"/>
        <w:tabs>
          <w:tab w:val="left" w:pos="7088"/>
        </w:tabs>
        <w:autoSpaceDE w:val="0"/>
        <w:autoSpaceDN w:val="0"/>
        <w:adjustRightInd w:val="0"/>
        <w:spacing w:after="0"/>
        <w:contextualSpacing/>
        <w:rPr>
          <w:vertAlign w:val="superscript"/>
        </w:rPr>
      </w:pPr>
      <w:r>
        <w:rPr>
          <w:color w:val="000000"/>
        </w:rPr>
        <w:t>________________________</w:t>
      </w:r>
      <w:proofErr w:type="gramStart"/>
      <w:r>
        <w:rPr>
          <w:color w:val="000000"/>
        </w:rPr>
        <w:t>_(</w:t>
      </w:r>
      <w:proofErr w:type="gramEnd"/>
      <w:r>
        <w:rPr>
          <w:color w:val="000000"/>
        </w:rPr>
        <w:t xml:space="preserve">_______________________)               «___»______________  20____ г.  </w:t>
      </w:r>
      <w:r>
        <w:rPr>
          <w:vertAlign w:val="superscript"/>
        </w:rPr>
        <w:t>(наименование должности, подпись, Ф.И.О)</w:t>
      </w:r>
    </w:p>
    <w:p w14:paraId="2B6A8D78" w14:textId="77777777" w:rsidR="0089350D" w:rsidRDefault="006D63A6">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14:paraId="31C1FACE" w14:textId="77777777" w:rsidR="0089350D" w:rsidRDefault="0089350D">
      <w:pPr>
        <w:spacing w:after="0"/>
        <w:contextualSpacing/>
        <w:jc w:val="right"/>
        <w:rPr>
          <w:b/>
        </w:rPr>
      </w:pPr>
    </w:p>
    <w:p w14:paraId="79BF6BE0" w14:textId="77777777" w:rsidR="0089350D" w:rsidRDefault="0089350D">
      <w:pPr>
        <w:spacing w:after="0"/>
        <w:contextualSpacing/>
        <w:jc w:val="right"/>
        <w:rPr>
          <w:b/>
        </w:rPr>
      </w:pPr>
    </w:p>
    <w:p w14:paraId="3F9A75AC" w14:textId="77777777" w:rsidR="0089350D" w:rsidRDefault="0089350D">
      <w:pPr>
        <w:spacing w:after="0"/>
        <w:contextualSpacing/>
        <w:jc w:val="right"/>
        <w:rPr>
          <w:b/>
        </w:rPr>
      </w:pPr>
    </w:p>
    <w:p w14:paraId="23A126B8" w14:textId="2F282090" w:rsidR="0089350D" w:rsidRDefault="0089350D">
      <w:pPr>
        <w:spacing w:after="0"/>
        <w:contextualSpacing/>
        <w:jc w:val="right"/>
        <w:rPr>
          <w:b/>
        </w:rPr>
      </w:pPr>
    </w:p>
    <w:p w14:paraId="31761126" w14:textId="197CBAAB" w:rsidR="00EF3D5F" w:rsidRDefault="00EF3D5F">
      <w:pPr>
        <w:spacing w:after="0"/>
        <w:contextualSpacing/>
        <w:jc w:val="right"/>
        <w:rPr>
          <w:b/>
        </w:rPr>
      </w:pPr>
    </w:p>
    <w:p w14:paraId="6112001F" w14:textId="0A9B827A" w:rsidR="00EF3D5F" w:rsidRDefault="00EF3D5F">
      <w:pPr>
        <w:spacing w:after="0"/>
        <w:contextualSpacing/>
        <w:jc w:val="right"/>
        <w:rPr>
          <w:b/>
        </w:rPr>
      </w:pPr>
    </w:p>
    <w:p w14:paraId="0AE9344D" w14:textId="53ED5466" w:rsidR="00EF3D5F" w:rsidRDefault="00EF3D5F">
      <w:pPr>
        <w:spacing w:after="0"/>
        <w:contextualSpacing/>
        <w:jc w:val="right"/>
        <w:rPr>
          <w:b/>
        </w:rPr>
      </w:pPr>
    </w:p>
    <w:p w14:paraId="52CBBDF9" w14:textId="6D43C907" w:rsidR="00B814A3" w:rsidRDefault="00B814A3">
      <w:pPr>
        <w:spacing w:after="0"/>
        <w:contextualSpacing/>
        <w:jc w:val="right"/>
        <w:rPr>
          <w:b/>
        </w:rPr>
      </w:pPr>
    </w:p>
    <w:p w14:paraId="5C840DFF" w14:textId="5119E499" w:rsidR="00B814A3" w:rsidRDefault="00B814A3">
      <w:pPr>
        <w:spacing w:after="0"/>
        <w:contextualSpacing/>
        <w:jc w:val="right"/>
        <w:rPr>
          <w:b/>
        </w:rPr>
      </w:pPr>
    </w:p>
    <w:p w14:paraId="6963B02D" w14:textId="306A8C16" w:rsidR="00B814A3" w:rsidRDefault="00B814A3">
      <w:pPr>
        <w:spacing w:after="0"/>
        <w:contextualSpacing/>
        <w:jc w:val="right"/>
        <w:rPr>
          <w:b/>
        </w:rPr>
      </w:pPr>
    </w:p>
    <w:p w14:paraId="028CE463" w14:textId="72226CE0" w:rsidR="00B814A3" w:rsidRDefault="00B814A3">
      <w:pPr>
        <w:spacing w:after="0"/>
        <w:contextualSpacing/>
        <w:jc w:val="right"/>
        <w:rPr>
          <w:b/>
        </w:rPr>
      </w:pPr>
    </w:p>
    <w:p w14:paraId="60137A0B" w14:textId="6653427C" w:rsidR="000475B0" w:rsidRDefault="00E30642" w:rsidP="00EA2496">
      <w:pPr>
        <w:spacing w:after="0"/>
        <w:jc w:val="right"/>
        <w:rPr>
          <w:i/>
        </w:rPr>
      </w:pPr>
      <w:r>
        <w:rPr>
          <w:i/>
        </w:rPr>
        <w:br w:type="page"/>
      </w:r>
      <w:r w:rsidR="000475B0" w:rsidRPr="004C6D79">
        <w:rPr>
          <w:i/>
        </w:rPr>
        <w:lastRenderedPageBreak/>
        <w:t>ФОРМА №</w:t>
      </w:r>
      <w:r w:rsidR="000475B0">
        <w:rPr>
          <w:i/>
        </w:rPr>
        <w:t>2</w:t>
      </w:r>
    </w:p>
    <w:p w14:paraId="663DF353" w14:textId="77777777" w:rsidR="000475B0" w:rsidRPr="004C6D79" w:rsidRDefault="000475B0" w:rsidP="000475B0">
      <w:pPr>
        <w:tabs>
          <w:tab w:val="left" w:pos="708"/>
        </w:tabs>
        <w:contextualSpacing/>
        <w:rPr>
          <w:sz w:val="20"/>
          <w:szCs w:val="20"/>
        </w:rPr>
      </w:pPr>
      <w:r w:rsidRPr="004C6D79">
        <w:rPr>
          <w:sz w:val="20"/>
          <w:szCs w:val="20"/>
        </w:rPr>
        <w:t xml:space="preserve">На бланке организации   </w:t>
      </w:r>
    </w:p>
    <w:p w14:paraId="71ACB69A" w14:textId="77777777" w:rsidR="000475B0" w:rsidRPr="004C6D79" w:rsidRDefault="000475B0" w:rsidP="000475B0">
      <w:pPr>
        <w:tabs>
          <w:tab w:val="left" w:pos="708"/>
        </w:tabs>
        <w:contextualSpacing/>
        <w:rPr>
          <w:i/>
          <w:sz w:val="20"/>
          <w:szCs w:val="20"/>
        </w:rPr>
      </w:pPr>
      <w:r w:rsidRPr="004C6D79">
        <w:rPr>
          <w:sz w:val="20"/>
          <w:szCs w:val="20"/>
        </w:rPr>
        <w:t xml:space="preserve">                                                                         </w:t>
      </w:r>
    </w:p>
    <w:p w14:paraId="09E63107" w14:textId="77777777" w:rsidR="000475B0" w:rsidRPr="00DC35F0" w:rsidRDefault="000475B0" w:rsidP="000475B0">
      <w:pPr>
        <w:rPr>
          <w:b/>
          <w:bCs/>
        </w:rPr>
      </w:pPr>
      <w:r w:rsidRPr="004C6D79">
        <w:t>Изучив извещение №__________</w:t>
      </w:r>
      <w:r w:rsidRPr="004C6D79">
        <w:rPr>
          <w:vertAlign w:val="superscript"/>
        </w:rPr>
        <w:t xml:space="preserve"> </w:t>
      </w:r>
      <w:r w:rsidRPr="004C6D79">
        <w:t xml:space="preserve">от _______20___г. о проведении запроса котировок в электронной форме, проект Договора, описание объекта закупки и другую информацию </w:t>
      </w:r>
      <w:r>
        <w:rPr>
          <w:b/>
          <w:bCs/>
        </w:rPr>
        <w:t>_________________________________________</w:t>
      </w:r>
      <w:r w:rsidRPr="004C6D79">
        <w:t xml:space="preserve">, размещенные в информационно-телекоммуникационной сети «Интернет» на сайте </w:t>
      </w:r>
      <w:proofErr w:type="spellStart"/>
      <w:r w:rsidRPr="004C6D79">
        <w:rPr>
          <w:lang w:val="en-US"/>
        </w:rPr>
        <w:t>zakupki</w:t>
      </w:r>
      <w:proofErr w:type="spellEnd"/>
      <w:r w:rsidRPr="004C6D79">
        <w:t>.</w:t>
      </w:r>
      <w:proofErr w:type="spellStart"/>
      <w:r w:rsidRPr="004C6D79">
        <w:rPr>
          <w:lang w:val="en-US"/>
        </w:rPr>
        <w:t>gov</w:t>
      </w:r>
      <w:proofErr w:type="spellEnd"/>
      <w:r w:rsidRPr="004C6D79">
        <w:t>.</w:t>
      </w:r>
      <w:proofErr w:type="spellStart"/>
      <w:r w:rsidRPr="004C6D79">
        <w:t>ru</w:t>
      </w:r>
      <w:proofErr w:type="spellEnd"/>
      <w:r w:rsidRPr="004C6D79">
        <w:t>, мы,</w:t>
      </w:r>
      <w:r>
        <w:t xml:space="preserve"> </w:t>
      </w:r>
      <w:r w:rsidRPr="004C6D79">
        <w:t>___________________________________________________</w:t>
      </w:r>
    </w:p>
    <w:p w14:paraId="5EF38F6A" w14:textId="77777777" w:rsidR="000475B0" w:rsidRPr="004C6D79" w:rsidRDefault="000475B0" w:rsidP="000475B0">
      <w:pPr>
        <w:ind w:left="709"/>
        <w:jc w:val="center"/>
        <w:rPr>
          <w:vertAlign w:val="superscript"/>
        </w:rPr>
      </w:pPr>
      <w:r w:rsidRPr="004C6D79">
        <w:rPr>
          <w:vertAlign w:val="superscript"/>
        </w:rPr>
        <w:t>(наименование Участника закупки)</w:t>
      </w:r>
    </w:p>
    <w:p w14:paraId="40D1C65A" w14:textId="77777777" w:rsidR="000475B0" w:rsidRPr="004C6D79" w:rsidRDefault="000475B0" w:rsidP="000475B0">
      <w:pPr>
        <w:pStyle w:val="af9"/>
        <w:spacing w:after="0"/>
        <w:rPr>
          <w:sz w:val="22"/>
          <w:szCs w:val="22"/>
        </w:rPr>
      </w:pPr>
      <w:r w:rsidRPr="004C6D79">
        <w:t xml:space="preserve">в лице _____________________________, </w:t>
      </w:r>
      <w:r w:rsidRPr="004C6D79">
        <w:rPr>
          <w:sz w:val="22"/>
          <w:szCs w:val="22"/>
        </w:rPr>
        <w:t>действующего на основании _______________________,</w:t>
      </w:r>
    </w:p>
    <w:p w14:paraId="4AB3334D" w14:textId="77777777" w:rsidR="000475B0" w:rsidRPr="004C6D79" w:rsidRDefault="000475B0" w:rsidP="000475B0">
      <w:pPr>
        <w:tabs>
          <w:tab w:val="left" w:pos="8100"/>
        </w:tabs>
        <w:rPr>
          <w:vertAlign w:val="superscript"/>
        </w:rPr>
      </w:pPr>
      <w:r w:rsidRPr="004C6D79">
        <w:rPr>
          <w:vertAlign w:val="superscript"/>
        </w:rPr>
        <w:t xml:space="preserve">                      (наименование должности, Ф.И.О. руководителя)</w:t>
      </w:r>
    </w:p>
    <w:p w14:paraId="57C3EB2F" w14:textId="48DA8881" w:rsidR="000475B0" w:rsidRPr="004C6D79" w:rsidRDefault="000475B0" w:rsidP="000475B0">
      <w:pPr>
        <w:pStyle w:val="af9"/>
        <w:spacing w:after="0"/>
        <w:rPr>
          <w:sz w:val="22"/>
          <w:szCs w:val="22"/>
        </w:rPr>
      </w:pPr>
      <w:r w:rsidRPr="004C6D79">
        <w:rPr>
          <w:sz w:val="22"/>
          <w:szCs w:val="22"/>
        </w:rPr>
        <w:t>согласны выполнить поставку товара</w:t>
      </w:r>
      <w:r w:rsidR="00B814A3">
        <w:rPr>
          <w:sz w:val="22"/>
          <w:szCs w:val="22"/>
        </w:rPr>
        <w:t>/выполнение работ/оказание услуг</w:t>
      </w:r>
      <w:r w:rsidRPr="004C6D79">
        <w:rPr>
          <w:sz w:val="22"/>
          <w:szCs w:val="22"/>
        </w:rPr>
        <w:t xml:space="preserve"> в соответствии с требованиями </w:t>
      </w:r>
      <w:r w:rsidR="00AF4AA9">
        <w:rPr>
          <w:sz w:val="22"/>
          <w:szCs w:val="22"/>
        </w:rPr>
        <w:t>извещения</w:t>
      </w:r>
      <w:r w:rsidRPr="004C6D79">
        <w:rPr>
          <w:sz w:val="22"/>
          <w:szCs w:val="22"/>
        </w:rPr>
        <w:t xml:space="preserve"> </w:t>
      </w:r>
      <w:r w:rsidR="00AF4AA9">
        <w:rPr>
          <w:sz w:val="22"/>
          <w:szCs w:val="22"/>
        </w:rPr>
        <w:t>о</w:t>
      </w:r>
      <w:r w:rsidRPr="004C6D79">
        <w:rPr>
          <w:sz w:val="22"/>
          <w:szCs w:val="22"/>
        </w:rPr>
        <w:t xml:space="preserve"> запрос</w:t>
      </w:r>
      <w:r w:rsidR="00AF4AA9">
        <w:rPr>
          <w:sz w:val="22"/>
          <w:szCs w:val="22"/>
        </w:rPr>
        <w:t>е</w:t>
      </w:r>
      <w:r w:rsidRPr="004C6D79">
        <w:rPr>
          <w:sz w:val="22"/>
          <w:szCs w:val="22"/>
        </w:rPr>
        <w:t xml:space="preserve"> котировок в электронной форме, техническим заданием и характеристик, указанных в нижеприведенной таблице:</w:t>
      </w:r>
    </w:p>
    <w:p w14:paraId="12225E97" w14:textId="77777777" w:rsidR="000475B0" w:rsidRPr="004C6D79" w:rsidRDefault="000475B0" w:rsidP="000475B0">
      <w:pPr>
        <w:tabs>
          <w:tab w:val="left" w:pos="1980"/>
        </w:tabs>
        <w:rPr>
          <w:b/>
          <w:bCs/>
          <w:caps/>
        </w:rPr>
      </w:pPr>
    </w:p>
    <w:p w14:paraId="4B938BA4" w14:textId="77777777" w:rsidR="000475B0" w:rsidRPr="006E067F" w:rsidRDefault="000475B0" w:rsidP="000475B0">
      <w:pPr>
        <w:pStyle w:val="affb"/>
        <w:keepNext/>
        <w:ind w:left="360"/>
        <w:jc w:val="center"/>
        <w:outlineLvl w:val="0"/>
        <w:rPr>
          <w:b/>
        </w:rPr>
      </w:pPr>
      <w:r>
        <w:rPr>
          <w:b/>
        </w:rPr>
        <w:t>ЦЕНОВОЕ ПРЕДЛОЖЕНИЕ УЧАСТНИКА</w:t>
      </w:r>
    </w:p>
    <w:p w14:paraId="7660E2AC" w14:textId="77777777" w:rsidR="000475B0" w:rsidRDefault="000475B0" w:rsidP="000475B0">
      <w:pPr>
        <w:ind w:firstLine="567"/>
        <w:contextualSpacing/>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5057"/>
        <w:gridCol w:w="4597"/>
      </w:tblGrid>
      <w:tr w:rsidR="000475B0" w:rsidRPr="004C6D79" w14:paraId="1235B769" w14:textId="77777777" w:rsidTr="00F725CB">
        <w:trPr>
          <w:trHeight w:val="1128"/>
        </w:trPr>
        <w:tc>
          <w:tcPr>
            <w:tcW w:w="5057" w:type="dxa"/>
            <w:vAlign w:val="center"/>
          </w:tcPr>
          <w:p w14:paraId="7DE4E75A" w14:textId="77777777" w:rsidR="000475B0" w:rsidRPr="004C6D79" w:rsidRDefault="000475B0" w:rsidP="00F725CB">
            <w:r w:rsidRPr="004C6D79">
              <w:t>Общая цена договора (Цена указана с учетом НДС, доставки, затрат на страхование, уплату налогов, таможенных пошлин, сборов и других обязательных платежей)</w:t>
            </w:r>
          </w:p>
        </w:tc>
        <w:tc>
          <w:tcPr>
            <w:tcW w:w="4597" w:type="dxa"/>
            <w:vAlign w:val="center"/>
          </w:tcPr>
          <w:p w14:paraId="518C6619" w14:textId="77777777" w:rsidR="000475B0" w:rsidRPr="004C6D79" w:rsidRDefault="000475B0" w:rsidP="00F725CB">
            <w:pPr>
              <w:jc w:val="center"/>
            </w:pPr>
            <w:r w:rsidRPr="004C6D79">
              <w:t>_________</w:t>
            </w:r>
            <w:r>
              <w:t xml:space="preserve">(                         ) </w:t>
            </w:r>
            <w:r w:rsidRPr="004C6D79">
              <w:t>рублей ___ коп</w:t>
            </w:r>
          </w:p>
        </w:tc>
      </w:tr>
      <w:tr w:rsidR="000475B0" w:rsidRPr="004C6D79" w14:paraId="15BACAD2" w14:textId="77777777" w:rsidTr="00F725CB">
        <w:trPr>
          <w:trHeight w:val="1128"/>
        </w:trPr>
        <w:tc>
          <w:tcPr>
            <w:tcW w:w="5057" w:type="dxa"/>
            <w:vAlign w:val="center"/>
          </w:tcPr>
          <w:p w14:paraId="31C9E0F5" w14:textId="43BC299F" w:rsidR="000475B0" w:rsidRPr="004C6D79" w:rsidRDefault="000475B0" w:rsidP="00F725CB">
            <w:r>
              <w:t>НДС</w:t>
            </w:r>
            <w:r w:rsidR="00E94168">
              <w:t xml:space="preserve"> (при наличии)</w:t>
            </w:r>
          </w:p>
        </w:tc>
        <w:tc>
          <w:tcPr>
            <w:tcW w:w="4597" w:type="dxa"/>
            <w:vAlign w:val="center"/>
          </w:tcPr>
          <w:p w14:paraId="28C7D81E" w14:textId="77777777" w:rsidR="000475B0" w:rsidRPr="004C6D79" w:rsidRDefault="000475B0" w:rsidP="00F725CB">
            <w:pPr>
              <w:jc w:val="center"/>
            </w:pPr>
            <w:r w:rsidRPr="004C6D79">
              <w:t>_________</w:t>
            </w:r>
            <w:r>
              <w:t xml:space="preserve">(                         ) </w:t>
            </w:r>
            <w:r w:rsidRPr="004C6D79">
              <w:t>рублей ___ коп</w:t>
            </w:r>
          </w:p>
        </w:tc>
      </w:tr>
    </w:tbl>
    <w:p w14:paraId="3A039E8D" w14:textId="77777777" w:rsidR="000475B0" w:rsidRDefault="000475B0" w:rsidP="000475B0">
      <w:pPr>
        <w:ind w:firstLine="567"/>
        <w:contextualSpacing/>
      </w:pPr>
    </w:p>
    <w:p w14:paraId="37E64CE8" w14:textId="77777777" w:rsidR="000475B0" w:rsidRDefault="000475B0" w:rsidP="000475B0">
      <w:pPr>
        <w:ind w:firstLine="567"/>
        <w:contextualSpacing/>
      </w:pPr>
    </w:p>
    <w:p w14:paraId="58CEC3BF" w14:textId="77777777" w:rsidR="000475B0" w:rsidRDefault="000475B0" w:rsidP="000475B0">
      <w:pPr>
        <w:ind w:firstLine="567"/>
        <w:rPr>
          <w:sz w:val="20"/>
          <w:szCs w:val="20"/>
        </w:rPr>
      </w:pPr>
    </w:p>
    <w:p w14:paraId="0F385852" w14:textId="77777777" w:rsidR="000475B0" w:rsidRPr="004C6D79" w:rsidRDefault="000475B0" w:rsidP="000475B0">
      <w:pPr>
        <w:ind w:firstLine="567"/>
        <w:rPr>
          <w:sz w:val="20"/>
          <w:szCs w:val="20"/>
        </w:rPr>
      </w:pPr>
      <w:r w:rsidRPr="004C6D79">
        <w:rPr>
          <w:sz w:val="20"/>
          <w:szCs w:val="20"/>
        </w:rPr>
        <w:t>Настоящим подтверждаем правильность и достоверность всех указанных данных и сведений.</w:t>
      </w:r>
    </w:p>
    <w:p w14:paraId="7FA104C5" w14:textId="77777777" w:rsidR="000475B0" w:rsidRPr="004C6D79" w:rsidRDefault="000475B0" w:rsidP="000475B0">
      <w:pPr>
        <w:ind w:firstLine="567"/>
        <w:rPr>
          <w:b/>
          <w:sz w:val="20"/>
          <w:szCs w:val="20"/>
        </w:rPr>
      </w:pPr>
    </w:p>
    <w:p w14:paraId="5F41089A" w14:textId="77777777" w:rsidR="000475B0" w:rsidRPr="004C6D79" w:rsidRDefault="000475B0" w:rsidP="000475B0">
      <w:pPr>
        <w:ind w:firstLine="567"/>
        <w:rPr>
          <w:b/>
          <w:sz w:val="20"/>
          <w:szCs w:val="20"/>
        </w:rPr>
      </w:pPr>
    </w:p>
    <w:p w14:paraId="5CF3F2B5" w14:textId="77777777" w:rsidR="000475B0" w:rsidRPr="004C6D79" w:rsidRDefault="000475B0" w:rsidP="000475B0">
      <w:pPr>
        <w:ind w:firstLine="567"/>
        <w:contextualSpacing/>
        <w:rPr>
          <w:sz w:val="20"/>
          <w:szCs w:val="20"/>
        </w:rPr>
      </w:pPr>
      <w:r w:rsidRPr="004C6D79">
        <w:rPr>
          <w:sz w:val="20"/>
          <w:szCs w:val="20"/>
        </w:rPr>
        <w:t xml:space="preserve">_______________________                                             _______________________                                        </w:t>
      </w:r>
    </w:p>
    <w:p w14:paraId="15B2DFC6" w14:textId="77777777" w:rsidR="000475B0" w:rsidRPr="004C6D79" w:rsidRDefault="000475B0" w:rsidP="000475B0">
      <w:pPr>
        <w:ind w:firstLine="567"/>
        <w:contextualSpacing/>
        <w:rPr>
          <w:i/>
          <w:sz w:val="20"/>
          <w:szCs w:val="20"/>
        </w:rPr>
      </w:pPr>
      <w:r w:rsidRPr="004C6D79">
        <w:rPr>
          <w:sz w:val="20"/>
          <w:szCs w:val="20"/>
        </w:rPr>
        <w:t xml:space="preserve">       (</w:t>
      </w:r>
      <w:proofErr w:type="gramStart"/>
      <w:r w:rsidRPr="004C6D79">
        <w:rPr>
          <w:sz w:val="20"/>
          <w:szCs w:val="20"/>
        </w:rPr>
        <w:t xml:space="preserve">должность)   </w:t>
      </w:r>
      <w:proofErr w:type="gramEnd"/>
      <w:r w:rsidRPr="004C6D79">
        <w:rPr>
          <w:sz w:val="20"/>
          <w:szCs w:val="20"/>
        </w:rPr>
        <w:t xml:space="preserve">                                      МП                            (подпись)      </w:t>
      </w:r>
    </w:p>
    <w:p w14:paraId="506F7CCC" w14:textId="076329F2" w:rsidR="000475B0" w:rsidRDefault="000475B0">
      <w:pPr>
        <w:spacing w:after="0"/>
        <w:contextualSpacing/>
        <w:jc w:val="right"/>
        <w:rPr>
          <w:b/>
        </w:rPr>
      </w:pPr>
    </w:p>
    <w:p w14:paraId="024CD2F4" w14:textId="58458A4B" w:rsidR="000475B0" w:rsidRDefault="000475B0">
      <w:pPr>
        <w:spacing w:after="0"/>
        <w:contextualSpacing/>
        <w:jc w:val="right"/>
        <w:rPr>
          <w:b/>
        </w:rPr>
      </w:pPr>
    </w:p>
    <w:p w14:paraId="7ED74D2A" w14:textId="24B84702" w:rsidR="000475B0" w:rsidRDefault="000475B0">
      <w:pPr>
        <w:spacing w:after="0"/>
        <w:contextualSpacing/>
        <w:jc w:val="right"/>
        <w:rPr>
          <w:b/>
        </w:rPr>
      </w:pPr>
    </w:p>
    <w:p w14:paraId="4C88F037" w14:textId="3C745BAD" w:rsidR="000475B0" w:rsidRDefault="000475B0">
      <w:pPr>
        <w:spacing w:after="0"/>
        <w:contextualSpacing/>
        <w:jc w:val="right"/>
        <w:rPr>
          <w:b/>
        </w:rPr>
      </w:pPr>
    </w:p>
    <w:p w14:paraId="56EDD2B0" w14:textId="7CB897C7" w:rsidR="000475B0" w:rsidRDefault="000475B0">
      <w:pPr>
        <w:spacing w:after="0"/>
        <w:contextualSpacing/>
        <w:jc w:val="right"/>
        <w:rPr>
          <w:b/>
        </w:rPr>
      </w:pPr>
    </w:p>
    <w:p w14:paraId="50A3B86F" w14:textId="33E76001" w:rsidR="000475B0" w:rsidRDefault="000475B0">
      <w:pPr>
        <w:spacing w:after="0"/>
        <w:contextualSpacing/>
        <w:jc w:val="right"/>
        <w:rPr>
          <w:b/>
        </w:rPr>
      </w:pPr>
    </w:p>
    <w:p w14:paraId="4E5ACC7F" w14:textId="0C63FE94" w:rsidR="000475B0" w:rsidRDefault="000475B0">
      <w:pPr>
        <w:spacing w:after="0"/>
        <w:contextualSpacing/>
        <w:jc w:val="right"/>
        <w:rPr>
          <w:b/>
        </w:rPr>
      </w:pPr>
    </w:p>
    <w:p w14:paraId="732A3074" w14:textId="3491D74A" w:rsidR="000475B0" w:rsidRDefault="000475B0">
      <w:pPr>
        <w:spacing w:after="0"/>
        <w:contextualSpacing/>
        <w:jc w:val="right"/>
        <w:rPr>
          <w:b/>
        </w:rPr>
      </w:pPr>
    </w:p>
    <w:p w14:paraId="59FD032E" w14:textId="5A6FD89F" w:rsidR="000475B0" w:rsidRDefault="000475B0">
      <w:pPr>
        <w:spacing w:after="0"/>
        <w:contextualSpacing/>
        <w:jc w:val="right"/>
        <w:rPr>
          <w:b/>
        </w:rPr>
      </w:pPr>
    </w:p>
    <w:p w14:paraId="0FD62E98" w14:textId="26C6471A" w:rsidR="000475B0" w:rsidRDefault="000475B0">
      <w:pPr>
        <w:spacing w:after="0"/>
        <w:contextualSpacing/>
        <w:jc w:val="right"/>
        <w:rPr>
          <w:b/>
        </w:rPr>
      </w:pPr>
    </w:p>
    <w:p w14:paraId="1FA267AB" w14:textId="346FDFF1" w:rsidR="000475B0" w:rsidRDefault="000475B0">
      <w:pPr>
        <w:spacing w:after="0"/>
        <w:contextualSpacing/>
        <w:jc w:val="right"/>
        <w:rPr>
          <w:b/>
        </w:rPr>
      </w:pPr>
    </w:p>
    <w:p w14:paraId="42EEEBB4" w14:textId="62D53959" w:rsidR="000475B0" w:rsidRDefault="000475B0">
      <w:pPr>
        <w:spacing w:after="0"/>
        <w:contextualSpacing/>
        <w:jc w:val="right"/>
        <w:rPr>
          <w:b/>
        </w:rPr>
      </w:pPr>
    </w:p>
    <w:p w14:paraId="2905E6D2" w14:textId="6274D7CF" w:rsidR="000475B0" w:rsidRDefault="000475B0">
      <w:pPr>
        <w:spacing w:after="0"/>
        <w:contextualSpacing/>
        <w:jc w:val="right"/>
        <w:rPr>
          <w:b/>
        </w:rPr>
      </w:pPr>
    </w:p>
    <w:p w14:paraId="37881204" w14:textId="7A27F9EB" w:rsidR="000475B0" w:rsidRDefault="000475B0">
      <w:pPr>
        <w:spacing w:after="0"/>
        <w:contextualSpacing/>
        <w:jc w:val="right"/>
        <w:rPr>
          <w:b/>
        </w:rPr>
      </w:pPr>
    </w:p>
    <w:p w14:paraId="6AAB9DBC" w14:textId="54CF2EC1" w:rsidR="000475B0" w:rsidRDefault="000475B0">
      <w:pPr>
        <w:spacing w:after="0"/>
        <w:contextualSpacing/>
        <w:jc w:val="right"/>
        <w:rPr>
          <w:b/>
        </w:rPr>
      </w:pPr>
    </w:p>
    <w:p w14:paraId="2B418CD0" w14:textId="0CC3D438" w:rsidR="000475B0" w:rsidRDefault="000475B0">
      <w:pPr>
        <w:spacing w:after="0"/>
        <w:contextualSpacing/>
        <w:jc w:val="right"/>
        <w:rPr>
          <w:b/>
        </w:rPr>
      </w:pPr>
    </w:p>
    <w:p w14:paraId="4FB114DA" w14:textId="5779C4FD" w:rsidR="000475B0" w:rsidRDefault="000475B0">
      <w:pPr>
        <w:spacing w:after="0"/>
        <w:contextualSpacing/>
        <w:jc w:val="right"/>
        <w:rPr>
          <w:b/>
        </w:rPr>
      </w:pPr>
    </w:p>
    <w:p w14:paraId="7586F6EC" w14:textId="55BBB3D8" w:rsidR="000475B0" w:rsidRDefault="000475B0">
      <w:pPr>
        <w:spacing w:after="0"/>
        <w:contextualSpacing/>
        <w:jc w:val="right"/>
        <w:rPr>
          <w:b/>
        </w:rPr>
      </w:pPr>
    </w:p>
    <w:p w14:paraId="1CEF45E7" w14:textId="77777777" w:rsidR="000475B0" w:rsidRDefault="000475B0">
      <w:pPr>
        <w:spacing w:after="0"/>
        <w:contextualSpacing/>
        <w:jc w:val="right"/>
        <w:rPr>
          <w:b/>
        </w:rPr>
      </w:pPr>
    </w:p>
    <w:p w14:paraId="78573582" w14:textId="77777777" w:rsidR="0089350D" w:rsidRDefault="0089350D">
      <w:pPr>
        <w:spacing w:after="0"/>
        <w:contextualSpacing/>
        <w:jc w:val="right"/>
        <w:rPr>
          <w:b/>
        </w:rPr>
      </w:pPr>
    </w:p>
    <w:p w14:paraId="3BC24D6A" w14:textId="77777777" w:rsidR="0010728B" w:rsidRPr="0033175C" w:rsidRDefault="0010728B" w:rsidP="0010728B">
      <w:pPr>
        <w:shd w:val="clear" w:color="auto" w:fill="FFFFFF"/>
        <w:spacing w:after="0"/>
        <w:contextualSpacing/>
        <w:jc w:val="center"/>
      </w:pPr>
      <w:r w:rsidRPr="0033175C">
        <w:lastRenderedPageBreak/>
        <w:t>Форма согласия участника закупки – физического лица (индивидуального предпринимателя) на обработку персональных данных</w:t>
      </w:r>
    </w:p>
    <w:p w14:paraId="28209D4C" w14:textId="77777777" w:rsidR="0010728B" w:rsidRPr="0033175C" w:rsidRDefault="0010728B" w:rsidP="0010728B">
      <w:pPr>
        <w:shd w:val="clear" w:color="auto" w:fill="FFFFFF"/>
        <w:spacing w:after="0"/>
        <w:contextualSpacing/>
        <w:jc w:val="center"/>
        <w:rPr>
          <w:b/>
        </w:rPr>
      </w:pPr>
    </w:p>
    <w:p w14:paraId="063F3285" w14:textId="77777777" w:rsidR="0010728B" w:rsidRPr="0033175C" w:rsidRDefault="0010728B" w:rsidP="0010728B">
      <w:pPr>
        <w:shd w:val="clear" w:color="auto" w:fill="FFFFFF"/>
        <w:spacing w:after="0"/>
        <w:contextualSpacing/>
        <w:jc w:val="center"/>
        <w:rPr>
          <w:b/>
        </w:rPr>
      </w:pPr>
      <w:r w:rsidRPr="0033175C">
        <w:rPr>
          <w:b/>
        </w:rPr>
        <w:t>Согласие участника закупки на обработку персональных данных</w:t>
      </w:r>
    </w:p>
    <w:p w14:paraId="748D52A4" w14:textId="77777777" w:rsidR="00400442" w:rsidRPr="00E073FC" w:rsidRDefault="00400442" w:rsidP="00400442">
      <w:pPr>
        <w:ind w:left="708" w:hanging="708"/>
      </w:pPr>
      <w:r w:rsidRPr="00E073FC">
        <w:t>Настоящим _______________________________________________________________________,</w:t>
      </w:r>
    </w:p>
    <w:p w14:paraId="6CA85469" w14:textId="77777777" w:rsidR="00400442" w:rsidRPr="00E073FC" w:rsidRDefault="00400442" w:rsidP="00400442">
      <w:pPr>
        <w:ind w:left="708" w:hanging="708"/>
      </w:pPr>
      <w:r w:rsidRPr="00E073FC">
        <w:tab/>
      </w:r>
      <w:r w:rsidRPr="00E073FC">
        <w:tab/>
      </w:r>
      <w:r w:rsidRPr="00E073FC">
        <w:tab/>
      </w:r>
      <w:r w:rsidRPr="00E073FC">
        <w:tab/>
      </w:r>
      <w:r w:rsidRPr="00E073FC">
        <w:tab/>
        <w:t>(фамилия, имя, отчество Поставщика)</w:t>
      </w:r>
    </w:p>
    <w:p w14:paraId="10BB43A6" w14:textId="77777777" w:rsidR="00400442" w:rsidRPr="00E073FC" w:rsidRDefault="00400442" w:rsidP="00400442">
      <w:pPr>
        <w:ind w:left="708" w:hanging="708"/>
      </w:pPr>
      <w:r w:rsidRPr="00E073FC">
        <w:t>Основной документ, удостоверяющий личность _______________________________________,</w:t>
      </w:r>
      <w:r w:rsidRPr="00E073FC">
        <w:tab/>
      </w:r>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14:paraId="7B1EE263" w14:textId="77777777" w:rsidR="00400442" w:rsidRPr="00E073FC" w:rsidRDefault="00400442" w:rsidP="00400442">
      <w:pPr>
        <w:ind w:left="708" w:hanging="708"/>
      </w:pPr>
      <w:r w:rsidRPr="00E073FC">
        <w:t>Адрес регистрации: _______________________________________________________________,</w:t>
      </w:r>
    </w:p>
    <w:p w14:paraId="6ADFDACF" w14:textId="77777777" w:rsidR="00400442" w:rsidRPr="00E073FC" w:rsidRDefault="00400442" w:rsidP="00400442">
      <w:pPr>
        <w:ind w:left="708" w:hanging="708"/>
      </w:pPr>
      <w:r w:rsidRPr="00E073FC">
        <w:t>Дата рождения: ___________________________________________________________________,</w:t>
      </w:r>
    </w:p>
    <w:p w14:paraId="28DA384D" w14:textId="77777777" w:rsidR="00400442" w:rsidRPr="00E073FC" w:rsidRDefault="00400442" w:rsidP="00400442">
      <w:pPr>
        <w:ind w:left="708" w:hanging="708"/>
      </w:pPr>
      <w:r w:rsidRPr="00E073FC">
        <w:t>ИНН ____________________________________________________________________________</w:t>
      </w:r>
    </w:p>
    <w:p w14:paraId="56AEBA9D" w14:textId="77777777" w:rsidR="00400442" w:rsidRPr="00E073FC" w:rsidRDefault="00400442" w:rsidP="00400442">
      <w:pPr>
        <w:ind w:left="708" w:hanging="708"/>
      </w:pPr>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0839EE4F" w14:textId="77777777" w:rsidR="00400442" w:rsidRPr="00E073FC" w:rsidRDefault="00400442" w:rsidP="00400442">
      <w:pPr>
        <w:ind w:left="708" w:hanging="708"/>
      </w:pPr>
      <w:r w:rsidRPr="00E073FC">
        <w:t xml:space="preserve">Оператор, получающий настоящее согласие: [указать </w:t>
      </w:r>
      <w:proofErr w:type="gramStart"/>
      <w:r w:rsidRPr="00E073FC">
        <w:t>наименование  ]</w:t>
      </w:r>
      <w:proofErr w:type="gramEnd"/>
      <w:r w:rsidRPr="00E073FC">
        <w:t>, зарегистрирован по адресу: [указать адрес].</w:t>
      </w:r>
    </w:p>
    <w:p w14:paraId="3177F4F0" w14:textId="77777777" w:rsidR="00400442" w:rsidRPr="00E073FC" w:rsidRDefault="00400442" w:rsidP="00400442">
      <w:pPr>
        <w:ind w:left="708" w:hanging="708"/>
      </w:pPr>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FC636B" w14:textId="77777777" w:rsidR="00400442" w:rsidRPr="00E073FC" w:rsidRDefault="00400442" w:rsidP="00400442">
      <w:pPr>
        <w:ind w:left="708" w:hanging="708"/>
      </w:pPr>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2A7EDD9C" w14:textId="77777777" w:rsidR="00400442" w:rsidRPr="00E073FC" w:rsidRDefault="00400442" w:rsidP="00400442">
      <w:pPr>
        <w:ind w:left="708" w:hanging="708"/>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0086610" w14:textId="77777777" w:rsidR="00400442" w:rsidRPr="00E073FC" w:rsidRDefault="00400442" w:rsidP="00400442">
      <w:pPr>
        <w:ind w:left="708" w:hanging="708"/>
      </w:pPr>
      <w:r w:rsidRPr="00E073FC">
        <w:t xml:space="preserve">Настоящее согласие действует в течение 5 лет со дня его подписания. </w:t>
      </w:r>
    </w:p>
    <w:p w14:paraId="3D405D16" w14:textId="77777777" w:rsidR="00400442" w:rsidRPr="00E073FC" w:rsidRDefault="00400442" w:rsidP="00400442">
      <w:pPr>
        <w:ind w:left="708" w:hanging="708"/>
      </w:pPr>
      <w:r w:rsidRPr="00E073FC">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93FF6B2" w14:textId="44A7AE3D" w:rsidR="00400442" w:rsidRPr="00E073FC" w:rsidRDefault="00400442" w:rsidP="00400442">
      <w:pPr>
        <w:ind w:left="708" w:hanging="708"/>
      </w:pPr>
      <w:r w:rsidRPr="00E073FC">
        <w:t>«___» ______________ 20</w:t>
      </w:r>
      <w:r w:rsidR="009450EF">
        <w:t>2</w:t>
      </w:r>
      <w:r w:rsidRPr="00E073FC">
        <w:t>_ г.                                 _________________ (_________)</w:t>
      </w:r>
    </w:p>
    <w:p w14:paraId="55E80578" w14:textId="41C90317" w:rsidR="00400442" w:rsidRPr="00E073FC" w:rsidRDefault="00400442" w:rsidP="00400442">
      <w:pPr>
        <w:ind w:left="708" w:hanging="708"/>
      </w:pPr>
      <w:r w:rsidRPr="00E073FC">
        <w:tab/>
      </w:r>
      <w:r w:rsidRPr="00E073FC">
        <w:tab/>
      </w:r>
      <w:r w:rsidRPr="00E073FC">
        <w:tab/>
      </w:r>
      <w:r w:rsidRPr="00E073FC">
        <w:tab/>
        <w:t xml:space="preserve">                                                          (подпись) </w:t>
      </w:r>
      <w:r w:rsidRPr="00E073FC">
        <w:tab/>
      </w:r>
      <w:r w:rsidRPr="00E073FC">
        <w:tab/>
        <w:t>ФИО</w:t>
      </w:r>
    </w:p>
    <w:p w14:paraId="4126C1A2" w14:textId="77777777" w:rsidR="00400442" w:rsidRPr="00E073FC" w:rsidRDefault="00400442" w:rsidP="00400442">
      <w:pPr>
        <w:ind w:left="708" w:hanging="708"/>
      </w:pPr>
    </w:p>
    <w:p w14:paraId="06DF330E" w14:textId="77777777" w:rsidR="00400442" w:rsidRPr="00E073FC" w:rsidRDefault="00400442" w:rsidP="00400442">
      <w:pPr>
        <w:ind w:left="708" w:hanging="708"/>
      </w:pPr>
    </w:p>
    <w:p w14:paraId="3BB65356" w14:textId="77777777" w:rsidR="00400442" w:rsidRPr="00E073FC" w:rsidRDefault="00400442" w:rsidP="00400442">
      <w:pPr>
        <w:ind w:left="708" w:hanging="708"/>
      </w:pPr>
    </w:p>
    <w:p w14:paraId="5CA7ED5F" w14:textId="77777777" w:rsidR="00400442" w:rsidRPr="00E073FC" w:rsidRDefault="00400442" w:rsidP="00400442">
      <w:pPr>
        <w:ind w:left="708" w:hanging="708"/>
      </w:pPr>
    </w:p>
    <w:p w14:paraId="314A3B44" w14:textId="77777777" w:rsidR="00400442" w:rsidRPr="00E073FC" w:rsidRDefault="00400442" w:rsidP="00400442">
      <w:pPr>
        <w:ind w:left="708" w:hanging="708"/>
      </w:pPr>
    </w:p>
    <w:p w14:paraId="07D06CCF" w14:textId="77777777" w:rsidR="00400442" w:rsidRPr="00E073FC" w:rsidRDefault="00400442" w:rsidP="00400442">
      <w:pPr>
        <w:ind w:left="708" w:hanging="708"/>
      </w:pPr>
    </w:p>
    <w:p w14:paraId="47D22D2F" w14:textId="77777777" w:rsidR="00400442" w:rsidRPr="00E073FC" w:rsidRDefault="00400442" w:rsidP="00400442">
      <w:pPr>
        <w:ind w:left="708" w:hanging="708"/>
      </w:pPr>
    </w:p>
    <w:sectPr w:rsidR="00400442" w:rsidRPr="00E073FC">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9597A" w14:textId="77777777" w:rsidR="00B8336F" w:rsidRDefault="00B8336F">
      <w:pPr>
        <w:spacing w:after="0"/>
      </w:pPr>
      <w:r>
        <w:separator/>
      </w:r>
    </w:p>
  </w:endnote>
  <w:endnote w:type="continuationSeparator" w:id="0">
    <w:p w14:paraId="1D2B1FED" w14:textId="77777777" w:rsidR="00B8336F" w:rsidRDefault="00B833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6A562" w14:textId="77777777" w:rsidR="00932910" w:rsidRDefault="00932910">
    <w:pPr>
      <w:pStyle w:val="aff3"/>
      <w:jc w:val="center"/>
      <w:rPr>
        <w:b/>
        <w:bCs/>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090E3" w14:textId="77777777" w:rsidR="00B8336F" w:rsidRDefault="00B8336F">
      <w:pPr>
        <w:spacing w:after="0"/>
      </w:pPr>
      <w:r>
        <w:separator/>
      </w:r>
    </w:p>
  </w:footnote>
  <w:footnote w:type="continuationSeparator" w:id="0">
    <w:p w14:paraId="6042FD1C" w14:textId="77777777" w:rsidR="00B8336F" w:rsidRDefault="00B8336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01973E92"/>
    <w:multiLevelType w:val="multilevel"/>
    <w:tmpl w:val="65807F36"/>
    <w:lvl w:ilvl="0">
      <w:start w:val="1"/>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15:restartNumberingAfterBreak="0">
    <w:nsid w:val="0DAD5BB0"/>
    <w:multiLevelType w:val="multilevel"/>
    <w:tmpl w:val="9EFA87B2"/>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2138" w:hanging="720"/>
      </w:pPr>
      <w:rPr>
        <w:rFonts w:cs="Times New Roman" w:hint="default"/>
        <w:b w:val="0"/>
        <w:sz w:val="20"/>
      </w:rPr>
    </w:lvl>
    <w:lvl w:ilvl="3">
      <w:start w:val="1"/>
      <w:numFmt w:val="decimal"/>
      <w:suff w:val="space"/>
      <w:lvlText w:val="%4)"/>
      <w:lvlJc w:val="left"/>
      <w:pPr>
        <w:ind w:left="1288" w:hanging="720"/>
      </w:pPr>
      <w:rPr>
        <w:rFonts w:cs="Times New Roman" w:hint="default"/>
      </w:rPr>
    </w:lvl>
    <w:lvl w:ilvl="4">
      <w:start w:val="1"/>
      <w:numFmt w:val="russianLower"/>
      <w:lvlText w:val="%5)"/>
      <w:lvlJc w:val="left"/>
      <w:pPr>
        <w:ind w:left="567" w:hanging="567"/>
      </w:pPr>
      <w:rPr>
        <w:rFonts w:cs="Times New Roman" w:hint="default"/>
        <w:color w:val="auto"/>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72344E1"/>
    <w:multiLevelType w:val="multilevel"/>
    <w:tmpl w:val="F3AE1824"/>
    <w:lvl w:ilvl="0">
      <w:start w:val="2"/>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4" w15:restartNumberingAfterBreak="0">
    <w:nsid w:val="1B054750"/>
    <w:multiLevelType w:val="multilevel"/>
    <w:tmpl w:val="017E9976"/>
    <w:lvl w:ilvl="0">
      <w:start w:val="1"/>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15:restartNumberingAfterBreak="0">
    <w:nsid w:val="379F03D5"/>
    <w:multiLevelType w:val="multilevel"/>
    <w:tmpl w:val="644E669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444F51F7"/>
    <w:multiLevelType w:val="multilevel"/>
    <w:tmpl w:val="72664B3A"/>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4B400D4D"/>
    <w:multiLevelType w:val="multilevel"/>
    <w:tmpl w:val="F9BC4508"/>
    <w:lvl w:ilvl="0">
      <w:start w:val="3"/>
      <w:numFmt w:val="decimal"/>
      <w:lvlText w:val="%1."/>
      <w:lvlJc w:val="left"/>
      <w:pPr>
        <w:ind w:left="624" w:hanging="624"/>
      </w:pPr>
      <w:rPr>
        <w:rFonts w:cs="Times New Roman" w:hint="default"/>
      </w:rPr>
    </w:lvl>
    <w:lvl w:ilvl="1">
      <w:start w:val="1"/>
      <w:numFmt w:val="decimal"/>
      <w:suff w:val="space"/>
      <w:lvlText w:val="%1.%2."/>
      <w:lvlJc w:val="left"/>
      <w:pPr>
        <w:ind w:left="624" w:hanging="62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4BB4033B"/>
    <w:multiLevelType w:val="multilevel"/>
    <w:tmpl w:val="552A7D9A"/>
    <w:lvl w:ilvl="0">
      <w:start w:val="2"/>
      <w:numFmt w:val="decimal"/>
      <w:lvlText w:val="%1."/>
      <w:lvlJc w:val="left"/>
      <w:pPr>
        <w:ind w:left="624" w:hanging="624"/>
      </w:pPr>
      <w:rPr>
        <w:rFonts w:cs="Times New Roman" w:hint="default"/>
      </w:rPr>
    </w:lvl>
    <w:lvl w:ilvl="1">
      <w:start w:val="4"/>
      <w:numFmt w:val="decimal"/>
      <w:lvlText w:val="%1.%2."/>
      <w:lvlJc w:val="left"/>
      <w:pPr>
        <w:ind w:left="624" w:hanging="624"/>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524606C0"/>
    <w:multiLevelType w:val="multilevel"/>
    <w:tmpl w:val="524606C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B53350"/>
    <w:multiLevelType w:val="multilevel"/>
    <w:tmpl w:val="7CA408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5"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6" w15:restartNumberingAfterBreak="0">
    <w:nsid w:val="68D575EC"/>
    <w:multiLevelType w:val="multilevel"/>
    <w:tmpl w:val="B5AAB756"/>
    <w:lvl w:ilvl="0">
      <w:start w:val="4"/>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val="0"/>
        <w:i w:val="0"/>
        <w:sz w:val="26"/>
        <w:szCs w:val="26"/>
      </w:rPr>
    </w:lvl>
    <w:lvl w:ilvl="3">
      <w:start w:val="1"/>
      <w:numFmt w:val="decimal"/>
      <w:lvlText w:val="%1.%2.%3.%4."/>
      <w:lvlJc w:val="left"/>
      <w:pPr>
        <w:tabs>
          <w:tab w:val="num" w:pos="720"/>
        </w:tabs>
        <w:ind w:left="720" w:hanging="720"/>
      </w:pPr>
      <w:rPr>
        <w:rFonts w:cs="Times New Roman" w:hint="default"/>
        <w:sz w:val="26"/>
        <w:szCs w:val="26"/>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17" w15:restartNumberingAfterBreak="0">
    <w:nsid w:val="6E324CA7"/>
    <w:multiLevelType w:val="multilevel"/>
    <w:tmpl w:val="C8CEF9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51B698E"/>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6"/>
  </w:num>
  <w:num w:numId="3">
    <w:abstractNumId w:val="15"/>
  </w:num>
  <w:num w:numId="4">
    <w:abstractNumId w:val="11"/>
  </w:num>
  <w:num w:numId="5">
    <w:abstractNumId w:val="14"/>
  </w:num>
  <w:num w:numId="6">
    <w:abstractNumId w:val="5"/>
  </w:num>
  <w:num w:numId="7">
    <w:abstractNumId w:val="16"/>
  </w:num>
  <w:num w:numId="8">
    <w:abstractNumId w:val="10"/>
  </w:num>
  <w:num w:numId="9">
    <w:abstractNumId w:val="12"/>
  </w:num>
  <w:num w:numId="10">
    <w:abstractNumId w:val="3"/>
  </w:num>
  <w:num w:numId="11">
    <w:abstractNumId w:val="7"/>
  </w:num>
  <w:num w:numId="12">
    <w:abstractNumId w:val="17"/>
  </w:num>
  <w:num w:numId="13">
    <w:abstractNumId w:val="9"/>
  </w:num>
  <w:num w:numId="14">
    <w:abstractNumId w:val="2"/>
  </w:num>
  <w:num w:numId="15">
    <w:abstractNumId w:val="1"/>
  </w:num>
  <w:num w:numId="16">
    <w:abstractNumId w:val="13"/>
  </w:num>
  <w:num w:numId="17">
    <w:abstractNumId w:val="4"/>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2E73"/>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A3B"/>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5B0"/>
    <w:rsid w:val="000478B5"/>
    <w:rsid w:val="00047DAF"/>
    <w:rsid w:val="000503FC"/>
    <w:rsid w:val="0005076F"/>
    <w:rsid w:val="00050C56"/>
    <w:rsid w:val="00051246"/>
    <w:rsid w:val="00051E81"/>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1A2"/>
    <w:rsid w:val="0008227F"/>
    <w:rsid w:val="000822B9"/>
    <w:rsid w:val="00082E8C"/>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2F0E"/>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785"/>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73E"/>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1F48"/>
    <w:rsid w:val="0010396C"/>
    <w:rsid w:val="001043AE"/>
    <w:rsid w:val="001045FE"/>
    <w:rsid w:val="001046B9"/>
    <w:rsid w:val="00104DC1"/>
    <w:rsid w:val="00105364"/>
    <w:rsid w:val="00106104"/>
    <w:rsid w:val="001063DE"/>
    <w:rsid w:val="001067E6"/>
    <w:rsid w:val="001068A2"/>
    <w:rsid w:val="00106926"/>
    <w:rsid w:val="00106E31"/>
    <w:rsid w:val="00106F26"/>
    <w:rsid w:val="0010728B"/>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136"/>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550"/>
    <w:rsid w:val="00133A26"/>
    <w:rsid w:val="00134249"/>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3C64"/>
    <w:rsid w:val="00143EF1"/>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27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54"/>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60"/>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332"/>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76"/>
    <w:rsid w:val="002259FE"/>
    <w:rsid w:val="00225E19"/>
    <w:rsid w:val="002266C3"/>
    <w:rsid w:val="00226AE9"/>
    <w:rsid w:val="00226CC8"/>
    <w:rsid w:val="00226F77"/>
    <w:rsid w:val="002277F9"/>
    <w:rsid w:val="00227C24"/>
    <w:rsid w:val="002300CD"/>
    <w:rsid w:val="00230972"/>
    <w:rsid w:val="00230E7B"/>
    <w:rsid w:val="00230FE0"/>
    <w:rsid w:val="0023251E"/>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3C"/>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2B3"/>
    <w:rsid w:val="002C1C1B"/>
    <w:rsid w:val="002C2700"/>
    <w:rsid w:val="002C2BE1"/>
    <w:rsid w:val="002C2C32"/>
    <w:rsid w:val="002C2DC6"/>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09CD"/>
    <w:rsid w:val="002F1829"/>
    <w:rsid w:val="002F309A"/>
    <w:rsid w:val="002F4225"/>
    <w:rsid w:val="002F438A"/>
    <w:rsid w:val="002F457A"/>
    <w:rsid w:val="002F4791"/>
    <w:rsid w:val="002F4C38"/>
    <w:rsid w:val="002F5647"/>
    <w:rsid w:val="002F59E4"/>
    <w:rsid w:val="002F5A27"/>
    <w:rsid w:val="002F61BB"/>
    <w:rsid w:val="002F61FE"/>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1F8"/>
    <w:rsid w:val="00351563"/>
    <w:rsid w:val="003517C5"/>
    <w:rsid w:val="003518BE"/>
    <w:rsid w:val="00352106"/>
    <w:rsid w:val="0035212C"/>
    <w:rsid w:val="00352246"/>
    <w:rsid w:val="003529D9"/>
    <w:rsid w:val="003529FA"/>
    <w:rsid w:val="00353704"/>
    <w:rsid w:val="00353D26"/>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191"/>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C60"/>
    <w:rsid w:val="00377E5B"/>
    <w:rsid w:val="003805FF"/>
    <w:rsid w:val="00380A4F"/>
    <w:rsid w:val="00380BDF"/>
    <w:rsid w:val="00380CCC"/>
    <w:rsid w:val="00380F1E"/>
    <w:rsid w:val="0038124D"/>
    <w:rsid w:val="003812BB"/>
    <w:rsid w:val="00381638"/>
    <w:rsid w:val="0038195D"/>
    <w:rsid w:val="00381969"/>
    <w:rsid w:val="003829C8"/>
    <w:rsid w:val="00382BA5"/>
    <w:rsid w:val="00382C4B"/>
    <w:rsid w:val="0038317A"/>
    <w:rsid w:val="00383952"/>
    <w:rsid w:val="00383E9A"/>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47C"/>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B96"/>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02A"/>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28D"/>
    <w:rsid w:val="003D77EA"/>
    <w:rsid w:val="003E0077"/>
    <w:rsid w:val="003E043C"/>
    <w:rsid w:val="003E0D9B"/>
    <w:rsid w:val="003E0FAC"/>
    <w:rsid w:val="003E11AD"/>
    <w:rsid w:val="003E12CE"/>
    <w:rsid w:val="003E1CED"/>
    <w:rsid w:val="003E2123"/>
    <w:rsid w:val="003E23DC"/>
    <w:rsid w:val="003E24B3"/>
    <w:rsid w:val="003E2504"/>
    <w:rsid w:val="003E257F"/>
    <w:rsid w:val="003E25D6"/>
    <w:rsid w:val="003E2735"/>
    <w:rsid w:val="003E2E13"/>
    <w:rsid w:val="003E2EFC"/>
    <w:rsid w:val="003E4C99"/>
    <w:rsid w:val="003E559B"/>
    <w:rsid w:val="003E5AEE"/>
    <w:rsid w:val="003E5DDF"/>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568"/>
    <w:rsid w:val="00434CEE"/>
    <w:rsid w:val="00435229"/>
    <w:rsid w:val="004355C3"/>
    <w:rsid w:val="00435742"/>
    <w:rsid w:val="00435A22"/>
    <w:rsid w:val="00435C28"/>
    <w:rsid w:val="00435EE6"/>
    <w:rsid w:val="00435FF1"/>
    <w:rsid w:val="00436232"/>
    <w:rsid w:val="00436631"/>
    <w:rsid w:val="00436639"/>
    <w:rsid w:val="00436A25"/>
    <w:rsid w:val="00436AFE"/>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AD4"/>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4C8E"/>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2D0"/>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B5"/>
    <w:rsid w:val="004C78E4"/>
    <w:rsid w:val="004C7966"/>
    <w:rsid w:val="004C7CE0"/>
    <w:rsid w:val="004C7F4D"/>
    <w:rsid w:val="004D0772"/>
    <w:rsid w:val="004D09AD"/>
    <w:rsid w:val="004D2644"/>
    <w:rsid w:val="004D29AB"/>
    <w:rsid w:val="004D2A5A"/>
    <w:rsid w:val="004D2FB8"/>
    <w:rsid w:val="004D304F"/>
    <w:rsid w:val="004D336B"/>
    <w:rsid w:val="004D3A48"/>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6B2F"/>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41"/>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47149"/>
    <w:rsid w:val="005478C1"/>
    <w:rsid w:val="00547DBD"/>
    <w:rsid w:val="00550006"/>
    <w:rsid w:val="0055004A"/>
    <w:rsid w:val="005502FA"/>
    <w:rsid w:val="00550952"/>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61F"/>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1D9"/>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0E49"/>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1E9"/>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66C"/>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297B"/>
    <w:rsid w:val="00633BA1"/>
    <w:rsid w:val="0063427E"/>
    <w:rsid w:val="00634A12"/>
    <w:rsid w:val="00634BA7"/>
    <w:rsid w:val="00634FAD"/>
    <w:rsid w:val="0063529A"/>
    <w:rsid w:val="00635CDD"/>
    <w:rsid w:val="00635E76"/>
    <w:rsid w:val="006368ED"/>
    <w:rsid w:val="00636DBC"/>
    <w:rsid w:val="00637091"/>
    <w:rsid w:val="006371DE"/>
    <w:rsid w:val="0063790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1BA"/>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48C0"/>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70B"/>
    <w:rsid w:val="00714A3D"/>
    <w:rsid w:val="00714F56"/>
    <w:rsid w:val="007163C2"/>
    <w:rsid w:val="00716D3D"/>
    <w:rsid w:val="00716F86"/>
    <w:rsid w:val="007174D6"/>
    <w:rsid w:val="00717638"/>
    <w:rsid w:val="007176EB"/>
    <w:rsid w:val="00717CBE"/>
    <w:rsid w:val="00717F38"/>
    <w:rsid w:val="0072027D"/>
    <w:rsid w:val="00720F6D"/>
    <w:rsid w:val="007216C8"/>
    <w:rsid w:val="00721E5A"/>
    <w:rsid w:val="00721EFC"/>
    <w:rsid w:val="00722DE3"/>
    <w:rsid w:val="00722E4C"/>
    <w:rsid w:val="007230FB"/>
    <w:rsid w:val="00723226"/>
    <w:rsid w:val="00723567"/>
    <w:rsid w:val="00723796"/>
    <w:rsid w:val="007238A7"/>
    <w:rsid w:val="00723F38"/>
    <w:rsid w:val="00724420"/>
    <w:rsid w:val="007249A6"/>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13E"/>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23FA"/>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368"/>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2AB9"/>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D79B3"/>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613"/>
    <w:rsid w:val="00810CA1"/>
    <w:rsid w:val="00810CB1"/>
    <w:rsid w:val="00810F4D"/>
    <w:rsid w:val="008118C3"/>
    <w:rsid w:val="008124DC"/>
    <w:rsid w:val="00812677"/>
    <w:rsid w:val="00812B3D"/>
    <w:rsid w:val="00812C1E"/>
    <w:rsid w:val="00812C90"/>
    <w:rsid w:val="00812E65"/>
    <w:rsid w:val="00813259"/>
    <w:rsid w:val="008133DA"/>
    <w:rsid w:val="00813924"/>
    <w:rsid w:val="00813DFC"/>
    <w:rsid w:val="008144D1"/>
    <w:rsid w:val="0081464C"/>
    <w:rsid w:val="008147A8"/>
    <w:rsid w:val="00814A20"/>
    <w:rsid w:val="00814E0E"/>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993"/>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6D4"/>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988"/>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A0"/>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26A"/>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BC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4D67"/>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9C8"/>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27F00"/>
    <w:rsid w:val="00930DFF"/>
    <w:rsid w:val="009315B6"/>
    <w:rsid w:val="00931753"/>
    <w:rsid w:val="00931762"/>
    <w:rsid w:val="00931BC4"/>
    <w:rsid w:val="009328B7"/>
    <w:rsid w:val="00932910"/>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1F6"/>
    <w:rsid w:val="009432A9"/>
    <w:rsid w:val="00943495"/>
    <w:rsid w:val="00943A3B"/>
    <w:rsid w:val="00943CE0"/>
    <w:rsid w:val="00944683"/>
    <w:rsid w:val="009447D1"/>
    <w:rsid w:val="009447EE"/>
    <w:rsid w:val="0094499D"/>
    <w:rsid w:val="009450EF"/>
    <w:rsid w:val="009456B5"/>
    <w:rsid w:val="00945C83"/>
    <w:rsid w:val="00945E0E"/>
    <w:rsid w:val="00945E6E"/>
    <w:rsid w:val="00946140"/>
    <w:rsid w:val="00946281"/>
    <w:rsid w:val="009463F4"/>
    <w:rsid w:val="00946749"/>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4A7"/>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3B4"/>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1EAB"/>
    <w:rsid w:val="00982228"/>
    <w:rsid w:val="00982487"/>
    <w:rsid w:val="00982D6E"/>
    <w:rsid w:val="00983343"/>
    <w:rsid w:val="00983D48"/>
    <w:rsid w:val="00983F8A"/>
    <w:rsid w:val="009840CE"/>
    <w:rsid w:val="009843AC"/>
    <w:rsid w:val="009843E7"/>
    <w:rsid w:val="009844C5"/>
    <w:rsid w:val="009847B0"/>
    <w:rsid w:val="00984A6D"/>
    <w:rsid w:val="00984B29"/>
    <w:rsid w:val="0098564A"/>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16B"/>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088"/>
    <w:rsid w:val="009B2409"/>
    <w:rsid w:val="009B24B7"/>
    <w:rsid w:val="009B25D2"/>
    <w:rsid w:val="009B2F5F"/>
    <w:rsid w:val="009B3087"/>
    <w:rsid w:val="009B32B8"/>
    <w:rsid w:val="009B38FF"/>
    <w:rsid w:val="009B3F29"/>
    <w:rsid w:val="009B4506"/>
    <w:rsid w:val="009B459C"/>
    <w:rsid w:val="009B46DA"/>
    <w:rsid w:val="009B4766"/>
    <w:rsid w:val="009B4B10"/>
    <w:rsid w:val="009B538C"/>
    <w:rsid w:val="009B5630"/>
    <w:rsid w:val="009B62D2"/>
    <w:rsid w:val="009B68F6"/>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4611"/>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997"/>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82F"/>
    <w:rsid w:val="00A25B7C"/>
    <w:rsid w:val="00A25BEE"/>
    <w:rsid w:val="00A26DAC"/>
    <w:rsid w:val="00A277F2"/>
    <w:rsid w:val="00A27825"/>
    <w:rsid w:val="00A3005F"/>
    <w:rsid w:val="00A30E7B"/>
    <w:rsid w:val="00A3121B"/>
    <w:rsid w:val="00A312B4"/>
    <w:rsid w:val="00A31895"/>
    <w:rsid w:val="00A31B87"/>
    <w:rsid w:val="00A325AD"/>
    <w:rsid w:val="00A325FD"/>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0A7"/>
    <w:rsid w:val="00AD02B2"/>
    <w:rsid w:val="00AD05E0"/>
    <w:rsid w:val="00AD083E"/>
    <w:rsid w:val="00AD0AA2"/>
    <w:rsid w:val="00AD12B1"/>
    <w:rsid w:val="00AD1BF0"/>
    <w:rsid w:val="00AD22BE"/>
    <w:rsid w:val="00AD2325"/>
    <w:rsid w:val="00AD2A1A"/>
    <w:rsid w:val="00AD368D"/>
    <w:rsid w:val="00AD37A8"/>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4AA9"/>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6DA3"/>
    <w:rsid w:val="00B17023"/>
    <w:rsid w:val="00B171F4"/>
    <w:rsid w:val="00B172F9"/>
    <w:rsid w:val="00B17511"/>
    <w:rsid w:val="00B1758F"/>
    <w:rsid w:val="00B1770C"/>
    <w:rsid w:val="00B17C3F"/>
    <w:rsid w:val="00B17EF1"/>
    <w:rsid w:val="00B2043D"/>
    <w:rsid w:val="00B2069F"/>
    <w:rsid w:val="00B20980"/>
    <w:rsid w:val="00B20B5A"/>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4CE6"/>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6F8B"/>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11A"/>
    <w:rsid w:val="00B5124E"/>
    <w:rsid w:val="00B512C9"/>
    <w:rsid w:val="00B5204F"/>
    <w:rsid w:val="00B52356"/>
    <w:rsid w:val="00B52AFC"/>
    <w:rsid w:val="00B52EB5"/>
    <w:rsid w:val="00B5324A"/>
    <w:rsid w:val="00B53FCF"/>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3C5F"/>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4A3"/>
    <w:rsid w:val="00B815AA"/>
    <w:rsid w:val="00B8237A"/>
    <w:rsid w:val="00B82654"/>
    <w:rsid w:val="00B826F5"/>
    <w:rsid w:val="00B82E38"/>
    <w:rsid w:val="00B8336F"/>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474"/>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805"/>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CEF"/>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4879"/>
    <w:rsid w:val="00BF506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703"/>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BAD"/>
    <w:rsid w:val="00C82C8D"/>
    <w:rsid w:val="00C82D87"/>
    <w:rsid w:val="00C83043"/>
    <w:rsid w:val="00C83098"/>
    <w:rsid w:val="00C8313F"/>
    <w:rsid w:val="00C8317E"/>
    <w:rsid w:val="00C83983"/>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3D12"/>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5EBD"/>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3"/>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76"/>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8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09F"/>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8A9"/>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E12"/>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16C"/>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64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1AF"/>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C4"/>
    <w:rsid w:val="00E42FDE"/>
    <w:rsid w:val="00E433CA"/>
    <w:rsid w:val="00E43745"/>
    <w:rsid w:val="00E4384E"/>
    <w:rsid w:val="00E43B2B"/>
    <w:rsid w:val="00E44BC5"/>
    <w:rsid w:val="00E44CCF"/>
    <w:rsid w:val="00E45534"/>
    <w:rsid w:val="00E456D9"/>
    <w:rsid w:val="00E4572B"/>
    <w:rsid w:val="00E45739"/>
    <w:rsid w:val="00E45C99"/>
    <w:rsid w:val="00E46161"/>
    <w:rsid w:val="00E46476"/>
    <w:rsid w:val="00E4651C"/>
    <w:rsid w:val="00E46808"/>
    <w:rsid w:val="00E46831"/>
    <w:rsid w:val="00E46EE7"/>
    <w:rsid w:val="00E470A1"/>
    <w:rsid w:val="00E473B4"/>
    <w:rsid w:val="00E47851"/>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184"/>
    <w:rsid w:val="00E62D30"/>
    <w:rsid w:val="00E6330F"/>
    <w:rsid w:val="00E63439"/>
    <w:rsid w:val="00E63AE9"/>
    <w:rsid w:val="00E63C97"/>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168"/>
    <w:rsid w:val="00E944EB"/>
    <w:rsid w:val="00E94548"/>
    <w:rsid w:val="00E9482B"/>
    <w:rsid w:val="00E95299"/>
    <w:rsid w:val="00E95C3F"/>
    <w:rsid w:val="00E960CB"/>
    <w:rsid w:val="00E96A84"/>
    <w:rsid w:val="00E96C97"/>
    <w:rsid w:val="00E96D88"/>
    <w:rsid w:val="00E977B5"/>
    <w:rsid w:val="00E97C6F"/>
    <w:rsid w:val="00E97E83"/>
    <w:rsid w:val="00EA02F1"/>
    <w:rsid w:val="00EA0970"/>
    <w:rsid w:val="00EA2496"/>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4F6D"/>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28F"/>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1EC"/>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07544"/>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232"/>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796"/>
    <w:rsid w:val="00F25982"/>
    <w:rsid w:val="00F25A0D"/>
    <w:rsid w:val="00F25BE3"/>
    <w:rsid w:val="00F25FEF"/>
    <w:rsid w:val="00F260A5"/>
    <w:rsid w:val="00F261EF"/>
    <w:rsid w:val="00F26BA5"/>
    <w:rsid w:val="00F271A0"/>
    <w:rsid w:val="00F27226"/>
    <w:rsid w:val="00F279B3"/>
    <w:rsid w:val="00F279E6"/>
    <w:rsid w:val="00F27A2C"/>
    <w:rsid w:val="00F30970"/>
    <w:rsid w:val="00F30A08"/>
    <w:rsid w:val="00F30BEB"/>
    <w:rsid w:val="00F31484"/>
    <w:rsid w:val="00F315C6"/>
    <w:rsid w:val="00F3168A"/>
    <w:rsid w:val="00F31707"/>
    <w:rsid w:val="00F31810"/>
    <w:rsid w:val="00F320B7"/>
    <w:rsid w:val="00F3287A"/>
    <w:rsid w:val="00F33164"/>
    <w:rsid w:val="00F33737"/>
    <w:rsid w:val="00F3377E"/>
    <w:rsid w:val="00F3405E"/>
    <w:rsid w:val="00F34257"/>
    <w:rsid w:val="00F34B49"/>
    <w:rsid w:val="00F34CD8"/>
    <w:rsid w:val="00F34EA9"/>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D1B"/>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95E"/>
    <w:rsid w:val="00F66DDC"/>
    <w:rsid w:val="00F67269"/>
    <w:rsid w:val="00F67B92"/>
    <w:rsid w:val="00F67EAD"/>
    <w:rsid w:val="00F67F82"/>
    <w:rsid w:val="00F7044E"/>
    <w:rsid w:val="00F70A67"/>
    <w:rsid w:val="00F71235"/>
    <w:rsid w:val="00F7126B"/>
    <w:rsid w:val="00F717CE"/>
    <w:rsid w:val="00F71D43"/>
    <w:rsid w:val="00F71DEA"/>
    <w:rsid w:val="00F71E5C"/>
    <w:rsid w:val="00F725CB"/>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1D8"/>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1FA"/>
    <w:rsid w:val="00FC522F"/>
    <w:rsid w:val="00FC5331"/>
    <w:rsid w:val="00FC5380"/>
    <w:rsid w:val="00FC650F"/>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196E"/>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9526"/>
  <w15:docId w15:val="{A9D239D3-2F4C-4849-9988-850193E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3297B"/>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iPriority w:val="99"/>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6"/>
    <w:uiPriority w:val="99"/>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99"/>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5"/>
    <w:uiPriority w:val="99"/>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Заголовок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link w:val="Default0"/>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99"/>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6767677667">
    <w:name w:val="6767677667"/>
    <w:basedOn w:val="Default"/>
    <w:link w:val="67676776670"/>
    <w:qFormat/>
    <w:rsid w:val="00E96D88"/>
    <w:pPr>
      <w:ind w:left="2138" w:hanging="720"/>
    </w:pPr>
  </w:style>
  <w:style w:type="character" w:customStyle="1" w:styleId="Default0">
    <w:name w:val="Default Знак"/>
    <w:basedOn w:val="a2"/>
    <w:link w:val="Default"/>
    <w:locked/>
    <w:rsid w:val="00E96D88"/>
    <w:rPr>
      <w:rFonts w:ascii="Times New Roman" w:eastAsia="Times New Roman" w:hAnsi="Times New Roman"/>
      <w:color w:val="000000"/>
      <w:sz w:val="24"/>
      <w:szCs w:val="24"/>
    </w:rPr>
  </w:style>
  <w:style w:type="character" w:customStyle="1" w:styleId="67676776670">
    <w:name w:val="6767677667 Знак"/>
    <w:basedOn w:val="Default0"/>
    <w:link w:val="6767677667"/>
    <w:locked/>
    <w:rsid w:val="00E96D88"/>
    <w:rPr>
      <w:rFonts w:ascii="Times New Roman" w:eastAsia="Times New Roman" w:hAnsi="Times New Roman"/>
      <w:color w:val="000000"/>
      <w:sz w:val="24"/>
      <w:szCs w:val="24"/>
    </w:rPr>
  </w:style>
  <w:style w:type="character" w:customStyle="1" w:styleId="3f">
    <w:name w:val="Неразрешенное упоминание3"/>
    <w:basedOn w:val="a2"/>
    <w:uiPriority w:val="99"/>
    <w:semiHidden/>
    <w:unhideWhenUsed/>
    <w:rsid w:val="009431F6"/>
    <w:rPr>
      <w:color w:val="605E5C"/>
      <w:shd w:val="clear" w:color="auto" w:fill="E1DFDD"/>
    </w:rPr>
  </w:style>
  <w:style w:type="character" w:customStyle="1" w:styleId="sectioninfo">
    <w:name w:val="section__info"/>
    <w:basedOn w:val="a2"/>
    <w:rsid w:val="00BF506C"/>
  </w:style>
  <w:style w:type="character" w:customStyle="1" w:styleId="1327">
    <w:name w:val="1327"/>
    <w:basedOn w:val="a2"/>
    <w:rsid w:val="001E0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421">
      <w:bodyDiv w:val="1"/>
      <w:marLeft w:val="0"/>
      <w:marRight w:val="0"/>
      <w:marTop w:val="0"/>
      <w:marBottom w:val="0"/>
      <w:divBdr>
        <w:top w:val="none" w:sz="0" w:space="0" w:color="auto"/>
        <w:left w:val="none" w:sz="0" w:space="0" w:color="auto"/>
        <w:bottom w:val="none" w:sz="0" w:space="0" w:color="auto"/>
        <w:right w:val="none" w:sz="0" w:space="0" w:color="auto"/>
      </w:divBdr>
    </w:div>
    <w:div w:id="29500659">
      <w:bodyDiv w:val="1"/>
      <w:marLeft w:val="0"/>
      <w:marRight w:val="0"/>
      <w:marTop w:val="0"/>
      <w:marBottom w:val="0"/>
      <w:divBdr>
        <w:top w:val="none" w:sz="0" w:space="0" w:color="auto"/>
        <w:left w:val="none" w:sz="0" w:space="0" w:color="auto"/>
        <w:bottom w:val="none" w:sz="0" w:space="0" w:color="auto"/>
        <w:right w:val="none" w:sz="0" w:space="0" w:color="auto"/>
      </w:divBdr>
    </w:div>
    <w:div w:id="119225858">
      <w:bodyDiv w:val="1"/>
      <w:marLeft w:val="0"/>
      <w:marRight w:val="0"/>
      <w:marTop w:val="0"/>
      <w:marBottom w:val="0"/>
      <w:divBdr>
        <w:top w:val="none" w:sz="0" w:space="0" w:color="auto"/>
        <w:left w:val="none" w:sz="0" w:space="0" w:color="auto"/>
        <w:bottom w:val="none" w:sz="0" w:space="0" w:color="auto"/>
        <w:right w:val="none" w:sz="0" w:space="0" w:color="auto"/>
      </w:divBdr>
    </w:div>
    <w:div w:id="148518054">
      <w:bodyDiv w:val="1"/>
      <w:marLeft w:val="0"/>
      <w:marRight w:val="0"/>
      <w:marTop w:val="0"/>
      <w:marBottom w:val="0"/>
      <w:divBdr>
        <w:top w:val="none" w:sz="0" w:space="0" w:color="auto"/>
        <w:left w:val="none" w:sz="0" w:space="0" w:color="auto"/>
        <w:bottom w:val="none" w:sz="0" w:space="0" w:color="auto"/>
        <w:right w:val="none" w:sz="0" w:space="0" w:color="auto"/>
      </w:divBdr>
    </w:div>
    <w:div w:id="180434984">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312294025">
      <w:bodyDiv w:val="1"/>
      <w:marLeft w:val="0"/>
      <w:marRight w:val="0"/>
      <w:marTop w:val="0"/>
      <w:marBottom w:val="0"/>
      <w:divBdr>
        <w:top w:val="none" w:sz="0" w:space="0" w:color="auto"/>
        <w:left w:val="none" w:sz="0" w:space="0" w:color="auto"/>
        <w:bottom w:val="none" w:sz="0" w:space="0" w:color="auto"/>
        <w:right w:val="none" w:sz="0" w:space="0" w:color="auto"/>
      </w:divBdr>
    </w:div>
    <w:div w:id="330840230">
      <w:bodyDiv w:val="1"/>
      <w:marLeft w:val="0"/>
      <w:marRight w:val="0"/>
      <w:marTop w:val="0"/>
      <w:marBottom w:val="0"/>
      <w:divBdr>
        <w:top w:val="none" w:sz="0" w:space="0" w:color="auto"/>
        <w:left w:val="none" w:sz="0" w:space="0" w:color="auto"/>
        <w:bottom w:val="none" w:sz="0" w:space="0" w:color="auto"/>
        <w:right w:val="none" w:sz="0" w:space="0" w:color="auto"/>
      </w:divBdr>
    </w:div>
    <w:div w:id="371544232">
      <w:bodyDiv w:val="1"/>
      <w:marLeft w:val="0"/>
      <w:marRight w:val="0"/>
      <w:marTop w:val="0"/>
      <w:marBottom w:val="0"/>
      <w:divBdr>
        <w:top w:val="none" w:sz="0" w:space="0" w:color="auto"/>
        <w:left w:val="none" w:sz="0" w:space="0" w:color="auto"/>
        <w:bottom w:val="none" w:sz="0" w:space="0" w:color="auto"/>
        <w:right w:val="none" w:sz="0" w:space="0" w:color="auto"/>
      </w:divBdr>
    </w:div>
    <w:div w:id="485560734">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30270703">
      <w:bodyDiv w:val="1"/>
      <w:marLeft w:val="0"/>
      <w:marRight w:val="0"/>
      <w:marTop w:val="0"/>
      <w:marBottom w:val="0"/>
      <w:divBdr>
        <w:top w:val="none" w:sz="0" w:space="0" w:color="auto"/>
        <w:left w:val="none" w:sz="0" w:space="0" w:color="auto"/>
        <w:bottom w:val="none" w:sz="0" w:space="0" w:color="auto"/>
        <w:right w:val="none" w:sz="0" w:space="0" w:color="auto"/>
      </w:divBdr>
    </w:div>
    <w:div w:id="1141383274">
      <w:bodyDiv w:val="1"/>
      <w:marLeft w:val="0"/>
      <w:marRight w:val="0"/>
      <w:marTop w:val="0"/>
      <w:marBottom w:val="0"/>
      <w:divBdr>
        <w:top w:val="none" w:sz="0" w:space="0" w:color="auto"/>
        <w:left w:val="none" w:sz="0" w:space="0" w:color="auto"/>
        <w:bottom w:val="none" w:sz="0" w:space="0" w:color="auto"/>
        <w:right w:val="none" w:sz="0" w:space="0" w:color="auto"/>
      </w:divBdr>
    </w:div>
    <w:div w:id="1164975190">
      <w:bodyDiv w:val="1"/>
      <w:marLeft w:val="0"/>
      <w:marRight w:val="0"/>
      <w:marTop w:val="0"/>
      <w:marBottom w:val="0"/>
      <w:divBdr>
        <w:top w:val="none" w:sz="0" w:space="0" w:color="auto"/>
        <w:left w:val="none" w:sz="0" w:space="0" w:color="auto"/>
        <w:bottom w:val="none" w:sz="0" w:space="0" w:color="auto"/>
        <w:right w:val="none" w:sz="0" w:space="0" w:color="auto"/>
      </w:divBdr>
    </w:div>
    <w:div w:id="1183712035">
      <w:bodyDiv w:val="1"/>
      <w:marLeft w:val="0"/>
      <w:marRight w:val="0"/>
      <w:marTop w:val="0"/>
      <w:marBottom w:val="0"/>
      <w:divBdr>
        <w:top w:val="none" w:sz="0" w:space="0" w:color="auto"/>
        <w:left w:val="none" w:sz="0" w:space="0" w:color="auto"/>
        <w:bottom w:val="none" w:sz="0" w:space="0" w:color="auto"/>
        <w:right w:val="none" w:sz="0" w:space="0" w:color="auto"/>
      </w:divBdr>
    </w:div>
    <w:div w:id="1196307720">
      <w:bodyDiv w:val="1"/>
      <w:marLeft w:val="0"/>
      <w:marRight w:val="0"/>
      <w:marTop w:val="0"/>
      <w:marBottom w:val="0"/>
      <w:divBdr>
        <w:top w:val="none" w:sz="0" w:space="0" w:color="auto"/>
        <w:left w:val="none" w:sz="0" w:space="0" w:color="auto"/>
        <w:bottom w:val="none" w:sz="0" w:space="0" w:color="auto"/>
        <w:right w:val="none" w:sz="0" w:space="0" w:color="auto"/>
      </w:divBdr>
    </w:div>
    <w:div w:id="1237519838">
      <w:bodyDiv w:val="1"/>
      <w:marLeft w:val="0"/>
      <w:marRight w:val="0"/>
      <w:marTop w:val="0"/>
      <w:marBottom w:val="0"/>
      <w:divBdr>
        <w:top w:val="none" w:sz="0" w:space="0" w:color="auto"/>
        <w:left w:val="none" w:sz="0" w:space="0" w:color="auto"/>
        <w:bottom w:val="none" w:sz="0" w:space="0" w:color="auto"/>
        <w:right w:val="none" w:sz="0" w:space="0" w:color="auto"/>
      </w:divBdr>
    </w:div>
    <w:div w:id="1238592379">
      <w:bodyDiv w:val="1"/>
      <w:marLeft w:val="0"/>
      <w:marRight w:val="0"/>
      <w:marTop w:val="0"/>
      <w:marBottom w:val="0"/>
      <w:divBdr>
        <w:top w:val="none" w:sz="0" w:space="0" w:color="auto"/>
        <w:left w:val="none" w:sz="0" w:space="0" w:color="auto"/>
        <w:bottom w:val="none" w:sz="0" w:space="0" w:color="auto"/>
        <w:right w:val="none" w:sz="0" w:space="0" w:color="auto"/>
      </w:divBdr>
    </w:div>
    <w:div w:id="1304433903">
      <w:bodyDiv w:val="1"/>
      <w:marLeft w:val="0"/>
      <w:marRight w:val="0"/>
      <w:marTop w:val="0"/>
      <w:marBottom w:val="0"/>
      <w:divBdr>
        <w:top w:val="none" w:sz="0" w:space="0" w:color="auto"/>
        <w:left w:val="none" w:sz="0" w:space="0" w:color="auto"/>
        <w:bottom w:val="none" w:sz="0" w:space="0" w:color="auto"/>
        <w:right w:val="none" w:sz="0" w:space="0" w:color="auto"/>
      </w:divBdr>
    </w:div>
    <w:div w:id="1353341517">
      <w:bodyDiv w:val="1"/>
      <w:marLeft w:val="0"/>
      <w:marRight w:val="0"/>
      <w:marTop w:val="0"/>
      <w:marBottom w:val="0"/>
      <w:divBdr>
        <w:top w:val="none" w:sz="0" w:space="0" w:color="auto"/>
        <w:left w:val="none" w:sz="0" w:space="0" w:color="auto"/>
        <w:bottom w:val="none" w:sz="0" w:space="0" w:color="auto"/>
        <w:right w:val="none" w:sz="0" w:space="0" w:color="auto"/>
      </w:divBdr>
    </w:div>
    <w:div w:id="1365206525">
      <w:bodyDiv w:val="1"/>
      <w:marLeft w:val="0"/>
      <w:marRight w:val="0"/>
      <w:marTop w:val="0"/>
      <w:marBottom w:val="0"/>
      <w:divBdr>
        <w:top w:val="none" w:sz="0" w:space="0" w:color="auto"/>
        <w:left w:val="none" w:sz="0" w:space="0" w:color="auto"/>
        <w:bottom w:val="none" w:sz="0" w:space="0" w:color="auto"/>
        <w:right w:val="none" w:sz="0" w:space="0" w:color="auto"/>
      </w:divBdr>
    </w:div>
    <w:div w:id="1366950385">
      <w:bodyDiv w:val="1"/>
      <w:marLeft w:val="0"/>
      <w:marRight w:val="0"/>
      <w:marTop w:val="0"/>
      <w:marBottom w:val="0"/>
      <w:divBdr>
        <w:top w:val="none" w:sz="0" w:space="0" w:color="auto"/>
        <w:left w:val="none" w:sz="0" w:space="0" w:color="auto"/>
        <w:bottom w:val="none" w:sz="0" w:space="0" w:color="auto"/>
        <w:right w:val="none" w:sz="0" w:space="0" w:color="auto"/>
      </w:divBdr>
    </w:div>
    <w:div w:id="1453551741">
      <w:bodyDiv w:val="1"/>
      <w:marLeft w:val="0"/>
      <w:marRight w:val="0"/>
      <w:marTop w:val="0"/>
      <w:marBottom w:val="0"/>
      <w:divBdr>
        <w:top w:val="none" w:sz="0" w:space="0" w:color="auto"/>
        <w:left w:val="none" w:sz="0" w:space="0" w:color="auto"/>
        <w:bottom w:val="none" w:sz="0" w:space="0" w:color="auto"/>
        <w:right w:val="none" w:sz="0" w:space="0" w:color="auto"/>
      </w:divBdr>
    </w:div>
    <w:div w:id="1469081238">
      <w:bodyDiv w:val="1"/>
      <w:marLeft w:val="0"/>
      <w:marRight w:val="0"/>
      <w:marTop w:val="0"/>
      <w:marBottom w:val="0"/>
      <w:divBdr>
        <w:top w:val="none" w:sz="0" w:space="0" w:color="auto"/>
        <w:left w:val="none" w:sz="0" w:space="0" w:color="auto"/>
        <w:bottom w:val="none" w:sz="0" w:space="0" w:color="auto"/>
        <w:right w:val="none" w:sz="0" w:space="0" w:color="auto"/>
      </w:divBdr>
    </w:div>
    <w:div w:id="1540363176">
      <w:bodyDiv w:val="1"/>
      <w:marLeft w:val="0"/>
      <w:marRight w:val="0"/>
      <w:marTop w:val="0"/>
      <w:marBottom w:val="0"/>
      <w:divBdr>
        <w:top w:val="none" w:sz="0" w:space="0" w:color="auto"/>
        <w:left w:val="none" w:sz="0" w:space="0" w:color="auto"/>
        <w:bottom w:val="none" w:sz="0" w:space="0" w:color="auto"/>
        <w:right w:val="none" w:sz="0" w:space="0" w:color="auto"/>
      </w:divBdr>
    </w:div>
    <w:div w:id="1620914386">
      <w:bodyDiv w:val="1"/>
      <w:marLeft w:val="0"/>
      <w:marRight w:val="0"/>
      <w:marTop w:val="0"/>
      <w:marBottom w:val="0"/>
      <w:divBdr>
        <w:top w:val="none" w:sz="0" w:space="0" w:color="auto"/>
        <w:left w:val="none" w:sz="0" w:space="0" w:color="auto"/>
        <w:bottom w:val="none" w:sz="0" w:space="0" w:color="auto"/>
        <w:right w:val="none" w:sz="0" w:space="0" w:color="auto"/>
      </w:divBdr>
    </w:div>
    <w:div w:id="1648516006">
      <w:bodyDiv w:val="1"/>
      <w:marLeft w:val="0"/>
      <w:marRight w:val="0"/>
      <w:marTop w:val="0"/>
      <w:marBottom w:val="0"/>
      <w:divBdr>
        <w:top w:val="none" w:sz="0" w:space="0" w:color="auto"/>
        <w:left w:val="none" w:sz="0" w:space="0" w:color="auto"/>
        <w:bottom w:val="none" w:sz="0" w:space="0" w:color="auto"/>
        <w:right w:val="none" w:sz="0" w:space="0" w:color="auto"/>
      </w:divBdr>
    </w:div>
    <w:div w:id="1756778970">
      <w:bodyDiv w:val="1"/>
      <w:marLeft w:val="0"/>
      <w:marRight w:val="0"/>
      <w:marTop w:val="0"/>
      <w:marBottom w:val="0"/>
      <w:divBdr>
        <w:top w:val="none" w:sz="0" w:space="0" w:color="auto"/>
        <w:left w:val="none" w:sz="0" w:space="0" w:color="auto"/>
        <w:bottom w:val="none" w:sz="0" w:space="0" w:color="auto"/>
        <w:right w:val="none" w:sz="0" w:space="0" w:color="auto"/>
      </w:divBdr>
    </w:div>
    <w:div w:id="1862160746">
      <w:bodyDiv w:val="1"/>
      <w:marLeft w:val="0"/>
      <w:marRight w:val="0"/>
      <w:marTop w:val="0"/>
      <w:marBottom w:val="0"/>
      <w:divBdr>
        <w:top w:val="none" w:sz="0" w:space="0" w:color="auto"/>
        <w:left w:val="none" w:sz="0" w:space="0" w:color="auto"/>
        <w:bottom w:val="none" w:sz="0" w:space="0" w:color="auto"/>
        <w:right w:val="none" w:sz="0" w:space="0" w:color="auto"/>
      </w:divBdr>
    </w:div>
    <w:div w:id="1864397920">
      <w:bodyDiv w:val="1"/>
      <w:marLeft w:val="0"/>
      <w:marRight w:val="0"/>
      <w:marTop w:val="0"/>
      <w:marBottom w:val="0"/>
      <w:divBdr>
        <w:top w:val="none" w:sz="0" w:space="0" w:color="auto"/>
        <w:left w:val="none" w:sz="0" w:space="0" w:color="auto"/>
        <w:bottom w:val="none" w:sz="0" w:space="0" w:color="auto"/>
        <w:right w:val="none" w:sz="0" w:space="0" w:color="auto"/>
      </w:divBdr>
    </w:div>
    <w:div w:id="1976984349">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069838412">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tp-regio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region.r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mailto:notka88888@mail.ru" TargetMode="External"/><Relationship Id="rId10" Type="http://schemas.openxmlformats.org/officeDocument/2006/relationships/hyperlink" Target="http://etp-region.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etp-region.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3BC1C08D684A6ABB987E5D3BB15313"/>
        <w:category>
          <w:name w:val="Общие"/>
          <w:gallery w:val="placeholder"/>
        </w:category>
        <w:types>
          <w:type w:val="bbPlcHdr"/>
        </w:types>
        <w:behaviors>
          <w:behavior w:val="content"/>
        </w:behaviors>
        <w:guid w:val="{9C0BAA8B-BE7C-4303-B83A-F5D3F7AB403A}"/>
      </w:docPartPr>
      <w:docPartBody>
        <w:p w:rsidR="009716B0" w:rsidRDefault="00AB1675" w:rsidP="00AB1675">
          <w:pPr>
            <w:pStyle w:val="353BC1C08D684A6ABB987E5D3BB15313"/>
          </w:pPr>
          <w:r w:rsidRPr="00B2611C">
            <w:rPr>
              <w:rStyle w:val="a3"/>
            </w:rPr>
            <w:t>Выберите элемент.</w:t>
          </w:r>
        </w:p>
      </w:docPartBody>
    </w:docPart>
    <w:docPart>
      <w:docPartPr>
        <w:name w:val="15163458BEF446B08C522BB6634075D2"/>
        <w:category>
          <w:name w:val="Общие"/>
          <w:gallery w:val="placeholder"/>
        </w:category>
        <w:types>
          <w:type w:val="bbPlcHdr"/>
        </w:types>
        <w:behaviors>
          <w:behavior w:val="content"/>
        </w:behaviors>
        <w:guid w:val="{D6EDA59B-211F-4D7F-A1AE-11DDDA3DEB93}"/>
      </w:docPartPr>
      <w:docPartBody>
        <w:p w:rsidR="009716B0" w:rsidRDefault="00AB1675" w:rsidP="00AB1675">
          <w:pPr>
            <w:pStyle w:val="15163458BEF446B08C522BB6634075D2"/>
          </w:pPr>
          <w:r w:rsidRPr="00B2611C">
            <w:rPr>
              <w:rStyle w:val="a3"/>
            </w:rPr>
            <w:t>Выберите элемент.</w:t>
          </w:r>
        </w:p>
      </w:docPartBody>
    </w:docPart>
    <w:docPart>
      <w:docPartPr>
        <w:name w:val="2683893C83344984A537F4EDBC57BC67"/>
        <w:category>
          <w:name w:val="Общие"/>
          <w:gallery w:val="placeholder"/>
        </w:category>
        <w:types>
          <w:type w:val="bbPlcHdr"/>
        </w:types>
        <w:behaviors>
          <w:behavior w:val="content"/>
        </w:behaviors>
        <w:guid w:val="{E4856D9D-9985-4E33-A637-EA0CE6ADB416}"/>
      </w:docPartPr>
      <w:docPartBody>
        <w:p w:rsidR="009716B0" w:rsidRDefault="00AB1675" w:rsidP="00AB1675">
          <w:pPr>
            <w:pStyle w:val="2683893C83344984A537F4EDBC57BC67"/>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75"/>
    <w:rsid w:val="000D58FC"/>
    <w:rsid w:val="00384F06"/>
    <w:rsid w:val="003E2290"/>
    <w:rsid w:val="00542511"/>
    <w:rsid w:val="00563A6D"/>
    <w:rsid w:val="0057523D"/>
    <w:rsid w:val="00593F41"/>
    <w:rsid w:val="00617894"/>
    <w:rsid w:val="0074010D"/>
    <w:rsid w:val="00765EBA"/>
    <w:rsid w:val="009716B0"/>
    <w:rsid w:val="00A62DF0"/>
    <w:rsid w:val="00AB1675"/>
    <w:rsid w:val="00B47FD6"/>
    <w:rsid w:val="00C26223"/>
    <w:rsid w:val="00DC5B02"/>
    <w:rsid w:val="00F54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1675"/>
    <w:rPr>
      <w:color w:val="808080"/>
    </w:rPr>
  </w:style>
  <w:style w:type="paragraph" w:customStyle="1" w:styleId="353BC1C08D684A6ABB987E5D3BB15313">
    <w:name w:val="353BC1C08D684A6ABB987E5D3BB15313"/>
    <w:rsid w:val="00AB1675"/>
  </w:style>
  <w:style w:type="paragraph" w:customStyle="1" w:styleId="15163458BEF446B08C522BB6634075D2">
    <w:name w:val="15163458BEF446B08C522BB6634075D2"/>
    <w:rsid w:val="00AB1675"/>
  </w:style>
  <w:style w:type="paragraph" w:customStyle="1" w:styleId="2683893C83344984A537F4EDBC57BC67">
    <w:name w:val="2683893C83344984A537F4EDBC57BC67"/>
    <w:rsid w:val="00AB1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B6FDF-F013-468A-B494-E08713AB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23</Pages>
  <Words>9671</Words>
  <Characters>55126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64668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ACER</cp:lastModifiedBy>
  <cp:revision>46</cp:revision>
  <cp:lastPrinted>2020-09-11T04:58:00Z</cp:lastPrinted>
  <dcterms:created xsi:type="dcterms:W3CDTF">2023-09-12T06:04:00Z</dcterms:created>
  <dcterms:modified xsi:type="dcterms:W3CDTF">2025-06-24T06:41:00Z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