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8F56A" w14:textId="77777777" w:rsidR="009A74EB" w:rsidRPr="00805728" w:rsidRDefault="009A74EB" w:rsidP="009A74EB">
      <w:pPr>
        <w:widowControl/>
        <w:suppressAutoHyphens w:val="0"/>
        <w:autoSpaceDE/>
        <w:jc w:val="center"/>
        <w:rPr>
          <w:b/>
          <w:sz w:val="18"/>
          <w:szCs w:val="18"/>
          <w:lang w:eastAsia="ru-RU"/>
        </w:rPr>
      </w:pPr>
      <w:r w:rsidRPr="00805728">
        <w:rPr>
          <w:b/>
          <w:sz w:val="18"/>
          <w:szCs w:val="18"/>
          <w:lang w:eastAsia="ru-RU"/>
        </w:rPr>
        <w:t>Обоснование начальной (максимальной) цены Договора.</w:t>
      </w:r>
    </w:p>
    <w:p w14:paraId="012B9CFB" w14:textId="77777777" w:rsidR="009A74EB" w:rsidRPr="00805728" w:rsidRDefault="009A74EB" w:rsidP="009A74EB">
      <w:pPr>
        <w:widowControl/>
        <w:suppressAutoHyphens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14:paraId="013208E1" w14:textId="77777777" w:rsidR="009A74EB" w:rsidRPr="00805728" w:rsidRDefault="009A74EB" w:rsidP="009A74EB">
      <w:pPr>
        <w:widowControl/>
        <w:numPr>
          <w:ilvl w:val="0"/>
          <w:numId w:val="1"/>
        </w:numPr>
        <w:suppressAutoHyphens w:val="0"/>
        <w:autoSpaceDE/>
        <w:spacing w:line="0" w:lineRule="atLeast"/>
        <w:ind w:left="567" w:hanging="283"/>
        <w:contextualSpacing/>
        <w:jc w:val="both"/>
        <w:rPr>
          <w:sz w:val="18"/>
          <w:szCs w:val="18"/>
          <w:lang w:eastAsia="ru-RU"/>
        </w:rPr>
      </w:pPr>
      <w:proofErr w:type="gramStart"/>
      <w:r w:rsidRPr="00805728">
        <w:rPr>
          <w:sz w:val="18"/>
          <w:szCs w:val="18"/>
          <w:lang w:eastAsia="ru-RU"/>
        </w:rPr>
        <w:t>Предмет  договора</w:t>
      </w:r>
      <w:proofErr w:type="gramEnd"/>
      <w:r w:rsidRPr="00805728">
        <w:rPr>
          <w:sz w:val="18"/>
          <w:szCs w:val="18"/>
          <w:lang w:eastAsia="ru-RU"/>
        </w:rPr>
        <w:t xml:space="preserve">  (гражданско-правового договора) –</w:t>
      </w:r>
    </w:p>
    <w:p w14:paraId="778B477B" w14:textId="77777777" w:rsidR="009A74EB" w:rsidRPr="00805728" w:rsidRDefault="009A74EB" w:rsidP="009A74EB">
      <w:pPr>
        <w:widowControl/>
        <w:suppressAutoHyphens w:val="0"/>
        <w:autoSpaceDE/>
        <w:spacing w:line="0" w:lineRule="atLeast"/>
        <w:contextualSpacing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 xml:space="preserve">      2.  Дата подготовки обоснования НМЦК -</w:t>
      </w:r>
    </w:p>
    <w:p w14:paraId="354243E6" w14:textId="77777777" w:rsidR="009A74EB" w:rsidRPr="00805728" w:rsidRDefault="009A74EB" w:rsidP="009A74EB">
      <w:pPr>
        <w:widowControl/>
        <w:suppressAutoHyphens w:val="0"/>
        <w:autoSpaceDE/>
        <w:spacing w:line="0" w:lineRule="atLeast"/>
        <w:contextualSpacing/>
        <w:jc w:val="both"/>
        <w:rPr>
          <w:rFonts w:eastAsia="Calibri"/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 xml:space="preserve">      </w:t>
      </w:r>
      <w:r w:rsidRPr="00805728">
        <w:rPr>
          <w:rFonts w:eastAsia="Calibri"/>
          <w:sz w:val="18"/>
          <w:szCs w:val="18"/>
          <w:lang w:eastAsia="ru-RU"/>
        </w:rPr>
        <w:t>3. Используемый метод для определения начальная (максимальная) цена договора (далее по тексту – НМЦК).</w:t>
      </w:r>
    </w:p>
    <w:p w14:paraId="4A339A75" w14:textId="77777777" w:rsidR="009A74EB" w:rsidRPr="00805728" w:rsidRDefault="009A74EB" w:rsidP="009A74EB">
      <w:pPr>
        <w:widowControl/>
        <w:suppressAutoHyphens w:val="0"/>
        <w:autoSpaceDN w:val="0"/>
        <w:adjustRightInd w:val="0"/>
        <w:ind w:left="720"/>
        <w:jc w:val="both"/>
        <w:rPr>
          <w:rFonts w:eastAsia="Calibri"/>
          <w:sz w:val="18"/>
          <w:szCs w:val="18"/>
          <w:lang w:eastAsia="ru-RU"/>
        </w:rPr>
      </w:pPr>
    </w:p>
    <w:p w14:paraId="38B9546B" w14:textId="77777777" w:rsidR="009A74EB" w:rsidRPr="00805728" w:rsidRDefault="009A74EB" w:rsidP="009A74EB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ru-RU"/>
        </w:rPr>
      </w:pPr>
      <w:r w:rsidRPr="00805728">
        <w:rPr>
          <w:rFonts w:eastAsia="Calibri"/>
          <w:sz w:val="18"/>
          <w:szCs w:val="18"/>
          <w:lang w:eastAsia="ru-RU"/>
        </w:rPr>
        <w:t xml:space="preserve">Начальная (максимальная) цена </w:t>
      </w:r>
      <w:proofErr w:type="gramStart"/>
      <w:r w:rsidRPr="00805728">
        <w:rPr>
          <w:rFonts w:eastAsia="Calibri"/>
          <w:sz w:val="18"/>
          <w:szCs w:val="18"/>
          <w:lang w:eastAsia="ru-RU"/>
        </w:rPr>
        <w:t>договора  (</w:t>
      </w:r>
      <w:proofErr w:type="gramEnd"/>
      <w:r w:rsidRPr="00805728">
        <w:rPr>
          <w:rFonts w:eastAsia="Calibri"/>
          <w:sz w:val="18"/>
          <w:szCs w:val="18"/>
          <w:lang w:eastAsia="ru-RU"/>
        </w:rPr>
        <w:t xml:space="preserve">далее по тексту – НМЦК) определяется и обосновывается Заказчиком посредством применения </w:t>
      </w:r>
      <w:r w:rsidRPr="00805728">
        <w:rPr>
          <w:rFonts w:eastAsia="Calibri"/>
          <w:b/>
          <w:sz w:val="18"/>
          <w:szCs w:val="18"/>
          <w:u w:val="single"/>
          <w:lang w:eastAsia="ru-RU"/>
        </w:rPr>
        <w:t>метода сопоставимых рыночных цен (анализа рынка)</w:t>
      </w:r>
      <w:r w:rsidRPr="00805728">
        <w:rPr>
          <w:rFonts w:eastAsia="Calibri"/>
          <w:sz w:val="18"/>
          <w:szCs w:val="18"/>
          <w:lang w:eastAsia="ru-RU"/>
        </w:rPr>
        <w:t>, путем получения информации коммерческих предложений.</w:t>
      </w:r>
    </w:p>
    <w:p w14:paraId="38E86583" w14:textId="77777777" w:rsidR="009A74EB" w:rsidRPr="00805728" w:rsidRDefault="009A74EB" w:rsidP="009A74EB">
      <w:pPr>
        <w:widowControl/>
        <w:suppressAutoHyphens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ru-RU"/>
        </w:rPr>
      </w:pPr>
      <w:r w:rsidRPr="00805728">
        <w:rPr>
          <w:rFonts w:eastAsia="Calibri"/>
          <w:sz w:val="18"/>
          <w:szCs w:val="18"/>
          <w:lang w:eastAsia="ru-RU"/>
        </w:rPr>
        <w:t>4. Обоснование выбранного метода обоснования начальной (максимальной) цены договора.</w:t>
      </w:r>
    </w:p>
    <w:p w14:paraId="468B27DC" w14:textId="77777777" w:rsidR="009A74EB" w:rsidRPr="00805728" w:rsidRDefault="009A74EB" w:rsidP="009A74EB">
      <w:pPr>
        <w:suppressAutoHyphens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5. Расчет начальной (максимальной) цены по позиции производится по формуле:</w:t>
      </w:r>
    </w:p>
    <w:p w14:paraId="6384F185" w14:textId="77777777" w:rsidR="009A74EB" w:rsidRPr="00805728" w:rsidRDefault="009A74EB" w:rsidP="009A74EB">
      <w:pPr>
        <w:suppressAutoHyphens w:val="0"/>
        <w:autoSpaceDN w:val="0"/>
        <w:adjustRightInd w:val="0"/>
        <w:ind w:firstLine="540"/>
        <w:jc w:val="both"/>
        <w:rPr>
          <w:b/>
          <w:sz w:val="18"/>
          <w:szCs w:val="18"/>
          <w:lang w:eastAsia="ru-RU"/>
        </w:rPr>
      </w:pPr>
      <w:r w:rsidRPr="00805728">
        <w:rPr>
          <w:b/>
          <w:noProof/>
          <w:sz w:val="18"/>
          <w:szCs w:val="18"/>
          <w:lang w:eastAsia="ru-RU"/>
        </w:rPr>
        <w:drawing>
          <wp:inline distT="0" distB="0" distL="0" distR="0" wp14:anchorId="41AD3BCB" wp14:editId="2DDBA500">
            <wp:extent cx="17526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69E8" w14:textId="77777777" w:rsidR="009A74EB" w:rsidRPr="00805728" w:rsidRDefault="009A74EB" w:rsidP="009A74EB">
      <w:pPr>
        <w:suppressAutoHyphens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где:</w:t>
      </w:r>
    </w:p>
    <w:p w14:paraId="6F15ED61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 xml:space="preserve"> - НМЦК, определяемая методом сопоставимых рыночных цен (анализа рынка);</w:t>
      </w:r>
    </w:p>
    <w:p w14:paraId="37408512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v - количество (объем) закупаемого товара (работы, услуги);</w:t>
      </w:r>
    </w:p>
    <w:p w14:paraId="413DCD7E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n - количество значений, используемых в расчете;</w:t>
      </w:r>
    </w:p>
    <w:p w14:paraId="7B013F53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i - номер источника ценовой информации;</w:t>
      </w:r>
    </w:p>
    <w:p w14:paraId="79E74A36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proofErr w:type="spellStart"/>
      <w:r w:rsidRPr="00805728">
        <w:rPr>
          <w:sz w:val="18"/>
          <w:szCs w:val="18"/>
          <w:lang w:eastAsia="ru-RU"/>
        </w:rPr>
        <w:t>ц</w:t>
      </w:r>
      <w:proofErr w:type="gramStart"/>
      <w:r w:rsidRPr="00805728">
        <w:rPr>
          <w:sz w:val="18"/>
          <w:szCs w:val="18"/>
          <w:lang w:eastAsia="ru-RU"/>
        </w:rPr>
        <w:t>i</w:t>
      </w:r>
      <w:proofErr w:type="spellEnd"/>
      <w:r w:rsidRPr="00805728">
        <w:rPr>
          <w:sz w:val="18"/>
          <w:szCs w:val="18"/>
          <w:lang w:eastAsia="ru-RU"/>
        </w:rPr>
        <w:t xml:space="preserve">  -</w:t>
      </w:r>
      <w:proofErr w:type="gramEnd"/>
      <w:r w:rsidRPr="00805728">
        <w:rPr>
          <w:sz w:val="18"/>
          <w:szCs w:val="18"/>
          <w:lang w:eastAsia="ru-RU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</w:t>
      </w:r>
    </w:p>
    <w:p w14:paraId="3916EB95" w14:textId="77777777" w:rsidR="009A74EB" w:rsidRPr="00805728" w:rsidRDefault="009A74EB" w:rsidP="009A74EB">
      <w:pPr>
        <w:suppressAutoHyphens w:val="0"/>
        <w:autoSpaceDN w:val="0"/>
        <w:adjustRightInd w:val="0"/>
        <w:ind w:firstLine="360"/>
        <w:jc w:val="both"/>
        <w:rPr>
          <w:sz w:val="18"/>
          <w:szCs w:val="18"/>
          <w:lang w:eastAsia="ru-RU"/>
        </w:rPr>
      </w:pPr>
    </w:p>
    <w:p w14:paraId="3F58979C" w14:textId="77777777" w:rsidR="009A74EB" w:rsidRPr="00805728" w:rsidRDefault="009A74EB" w:rsidP="009A74EB">
      <w:pPr>
        <w:suppressAutoHyphens w:val="0"/>
        <w:autoSpaceDN w:val="0"/>
        <w:adjustRightInd w:val="0"/>
        <w:ind w:firstLine="360"/>
        <w:jc w:val="both"/>
        <w:rPr>
          <w:sz w:val="18"/>
          <w:szCs w:val="18"/>
          <w:lang w:eastAsia="ru-RU"/>
        </w:rPr>
      </w:pPr>
    </w:p>
    <w:p w14:paraId="44BD0567" w14:textId="77777777" w:rsidR="009A74EB" w:rsidRPr="00805728" w:rsidRDefault="009A74EB" w:rsidP="009A74EB">
      <w:pPr>
        <w:suppressAutoHyphens w:val="0"/>
        <w:autoSpaceDN w:val="0"/>
        <w:adjustRightInd w:val="0"/>
        <w:ind w:firstLine="36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6. Таблица для обоснования начальной (максимальной) цены контракта при выборе метода сопоставимых рыночных цен (анализа рынка)</w:t>
      </w:r>
    </w:p>
    <w:p w14:paraId="22851012" w14:textId="77777777" w:rsidR="009A74EB" w:rsidRPr="00805728" w:rsidRDefault="009A74EB" w:rsidP="009A74EB">
      <w:pPr>
        <w:suppressAutoHyphens w:val="0"/>
        <w:autoSpaceDN w:val="0"/>
        <w:adjustRightInd w:val="0"/>
        <w:ind w:firstLine="360"/>
        <w:jc w:val="both"/>
        <w:rPr>
          <w:sz w:val="18"/>
          <w:szCs w:val="18"/>
          <w:lang w:eastAsia="ru-RU"/>
        </w:rPr>
      </w:pPr>
    </w:p>
    <w:p w14:paraId="65C6393C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286"/>
        <w:gridCol w:w="2448"/>
        <w:gridCol w:w="812"/>
        <w:gridCol w:w="1691"/>
        <w:gridCol w:w="1461"/>
        <w:gridCol w:w="1516"/>
        <w:gridCol w:w="1477"/>
        <w:gridCol w:w="1649"/>
        <w:gridCol w:w="1523"/>
      </w:tblGrid>
      <w:tr w:rsidR="009A74EB" w:rsidRPr="00805728" w14:paraId="122BCC97" w14:textId="77777777" w:rsidTr="00FB3109">
        <w:trPr>
          <w:trHeight w:val="63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39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bookmarkStart w:id="0" w:name="RANGE!A12"/>
            <w:r w:rsidRPr="00805728">
              <w:rPr>
                <w:sz w:val="18"/>
                <w:szCs w:val="18"/>
                <w:lang w:eastAsia="ru-RU"/>
              </w:rPr>
              <w:t>Порядковый № позиции согласно описанию объекта закупки</w:t>
            </w:r>
            <w:bookmarkEnd w:id="0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B34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Наименование товара, работы, услуги, входящих в объект закупки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E26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Основные характеристики закупаемого товара, работ, услуг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3C7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Ед.</w:t>
            </w:r>
          </w:p>
          <w:p w14:paraId="0B29AFB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23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DCC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Цена, руб. за единицу товара, работы. услуги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6CA6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Начальная (максимальная) за ед. позиции за ед. руб.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C6F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Начальная (максимальная) цена по позиции, руб.</w:t>
            </w:r>
          </w:p>
        </w:tc>
      </w:tr>
      <w:tr w:rsidR="009A74EB" w:rsidRPr="00805728" w14:paraId="689042F0" w14:textId="77777777" w:rsidTr="00FB3109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89CF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9295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236F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5A33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408E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3BE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Источник информации цены №1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451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Источник информации цены №2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93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Источник информации цены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5524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37D1" w14:textId="77777777" w:rsidR="009A74EB" w:rsidRPr="00805728" w:rsidRDefault="009A74EB" w:rsidP="00FB3109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</w:p>
        </w:tc>
      </w:tr>
      <w:tr w:rsidR="009A74EB" w:rsidRPr="00805728" w14:paraId="2E6787F8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CE54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787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труба стальная электросварная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38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57х3,5 ГОСТ10704-91/ГОСТ10705-80 ст. 20 мерная не менее 11,7 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F29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20C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CA7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67500,00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4E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71500,00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8A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6195D7D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71600,00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5D9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E385AC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70200,00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80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50E64EB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70200,00</w:t>
            </w:r>
          </w:p>
        </w:tc>
      </w:tr>
      <w:tr w:rsidR="009A74EB" w:rsidRPr="00805728" w14:paraId="416DC0CB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0BB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B56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труба стальная электросварная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A6E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133х4,5 ГОСТ10704-91/ГОСТ10705-80 ст. 20 мерная не менее 11,7 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32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75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A7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67500,00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F96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31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7AB790A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71500,00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3C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23E73C2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88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7227EF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203000,00</w:t>
            </w:r>
          </w:p>
        </w:tc>
      </w:tr>
      <w:tr w:rsidR="009A74EB" w:rsidRPr="00805728" w14:paraId="2DE13DCA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F747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15D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 xml:space="preserve">труба стальная электросварная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C87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159х5,0 ГОСТ10704-91/ГОСТ10705-80 ст. 20 мерная не менее 11,7 м</w:t>
            </w:r>
          </w:p>
          <w:p w14:paraId="2BEEB0C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8C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D9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04A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67800,00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8A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B9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075486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71500,00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BC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5A40C5F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70100,00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D49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9B69E3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532760,00</w:t>
            </w:r>
          </w:p>
        </w:tc>
      </w:tr>
      <w:tr w:rsidR="009A74EB" w:rsidRPr="00805728" w14:paraId="46DA5FD0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3EA2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4E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труба стальная электросварная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49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219х6,0 ГОСТ10704-91/ГОСТ10705-80 ст. 20 мерная не менее 11,7 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2C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501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9C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71500,00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520B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AE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7C126226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75050,00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3A7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4E668494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73850,00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5B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655D498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472640,00</w:t>
            </w:r>
          </w:p>
        </w:tc>
      </w:tr>
      <w:tr w:rsidR="009A74EB" w:rsidRPr="00805728" w14:paraId="0C26558C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900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80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труба стальная электросварная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FD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273х7,0 ГОСТ10704-91/ГОСТ10705-80 ст. 20 мерная не менее 11,7 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F3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6B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79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77500,00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0B8B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E3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5C07A39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75050,00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AC6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541CA2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75850,00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9C7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31BF1F7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348910,00</w:t>
            </w:r>
          </w:p>
        </w:tc>
      </w:tr>
      <w:tr w:rsidR="009A74EB" w:rsidRPr="00805728" w14:paraId="0E226E52" w14:textId="77777777" w:rsidTr="00FB3109">
        <w:trPr>
          <w:trHeight w:val="1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C60" w14:textId="77777777" w:rsidR="009A74EB" w:rsidRPr="00805728" w:rsidRDefault="009A74EB" w:rsidP="00FB3109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169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труба стальная электросварная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E5F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325х8,0 ГОСТ10704-91/ГОСТ10705-80 ст. 20 мерная не менее 11,7 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B9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045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916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77900,00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64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27C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23CD5913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77950,00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248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5C9B965B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76950,00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5B9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  <w:p w14:paraId="64222CED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723330,00</w:t>
            </w:r>
          </w:p>
        </w:tc>
      </w:tr>
      <w:tr w:rsidR="009A74EB" w:rsidRPr="00805728" w14:paraId="3D742001" w14:textId="77777777" w:rsidTr="00FB3109">
        <w:trPr>
          <w:trHeight w:val="161"/>
        </w:trPr>
        <w:tc>
          <w:tcPr>
            <w:tcW w:w="4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AAE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C92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470" w14:textId="77777777" w:rsidR="009A74EB" w:rsidRPr="00805728" w:rsidRDefault="009A74EB" w:rsidP="00FB3109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805728">
              <w:rPr>
                <w:sz w:val="18"/>
                <w:szCs w:val="18"/>
                <w:lang w:eastAsia="ru-RU"/>
              </w:rPr>
              <w:t>2 350 840,00</w:t>
            </w:r>
          </w:p>
        </w:tc>
      </w:tr>
    </w:tbl>
    <w:p w14:paraId="2AFC8EBF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</w:p>
    <w:p w14:paraId="35FCFAB2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7. Источник информации цены (реквизиты документа):</w:t>
      </w:r>
    </w:p>
    <w:p w14:paraId="452A592D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sz w:val="18"/>
          <w:szCs w:val="18"/>
          <w:lang w:eastAsia="ru-RU"/>
        </w:rPr>
      </w:pPr>
    </w:p>
    <w:p w14:paraId="04ABFD60" w14:textId="77777777" w:rsidR="009A74EB" w:rsidRPr="00805728" w:rsidRDefault="009A74EB" w:rsidP="009A74EB">
      <w:pPr>
        <w:suppressAutoHyphens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1</w:t>
      </w:r>
      <w:r w:rsidRPr="00805728">
        <w:rPr>
          <w:color w:val="000000"/>
          <w:sz w:val="18"/>
          <w:szCs w:val="18"/>
          <w:lang w:eastAsia="ru-RU"/>
        </w:rPr>
        <w:t>) КП б/н от 17.06.2025г.</w:t>
      </w:r>
    </w:p>
    <w:p w14:paraId="5524002D" w14:textId="77777777" w:rsidR="009A74EB" w:rsidRPr="00805728" w:rsidRDefault="009A74EB" w:rsidP="009A74EB">
      <w:pPr>
        <w:suppressAutoHyphens w:val="0"/>
        <w:autoSpaceDN w:val="0"/>
        <w:adjustRightInd w:val="0"/>
        <w:ind w:firstLine="708"/>
        <w:jc w:val="both"/>
        <w:rPr>
          <w:sz w:val="18"/>
          <w:szCs w:val="18"/>
          <w:lang w:eastAsia="ru-RU"/>
        </w:rPr>
      </w:pPr>
      <w:r w:rsidRPr="00805728">
        <w:rPr>
          <w:color w:val="000000"/>
          <w:sz w:val="18"/>
          <w:szCs w:val="18"/>
          <w:lang w:eastAsia="ru-RU"/>
        </w:rPr>
        <w:t xml:space="preserve">2) </w:t>
      </w:r>
      <w:proofErr w:type="spellStart"/>
      <w:r w:rsidRPr="00805728">
        <w:rPr>
          <w:color w:val="000000"/>
          <w:sz w:val="18"/>
          <w:szCs w:val="18"/>
          <w:lang w:eastAsia="ru-RU"/>
        </w:rPr>
        <w:t>Счт</w:t>
      </w:r>
      <w:proofErr w:type="spellEnd"/>
      <w:r w:rsidRPr="00805728">
        <w:rPr>
          <w:color w:val="000000"/>
          <w:sz w:val="18"/>
          <w:szCs w:val="18"/>
          <w:lang w:eastAsia="ru-RU"/>
        </w:rPr>
        <w:t xml:space="preserve"> на оплату №2898 от 17.06.</w:t>
      </w:r>
      <w:r w:rsidRPr="00805728">
        <w:rPr>
          <w:sz w:val="18"/>
          <w:szCs w:val="18"/>
          <w:lang w:eastAsia="ru-RU"/>
        </w:rPr>
        <w:t>2025г.</w:t>
      </w:r>
    </w:p>
    <w:p w14:paraId="61278FF1" w14:textId="77777777" w:rsidR="009A74EB" w:rsidRPr="00805728" w:rsidRDefault="009A74EB" w:rsidP="009A74EB">
      <w:pPr>
        <w:suppressAutoHyphens w:val="0"/>
        <w:autoSpaceDN w:val="0"/>
        <w:adjustRightInd w:val="0"/>
        <w:ind w:firstLine="708"/>
        <w:jc w:val="both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>3) КП б/н от 19.06.2025г.</w:t>
      </w:r>
    </w:p>
    <w:p w14:paraId="45CA0956" w14:textId="77777777" w:rsidR="009A74EB" w:rsidRPr="00805728" w:rsidRDefault="009A74EB" w:rsidP="009A74EB">
      <w:pPr>
        <w:suppressAutoHyphens w:val="0"/>
        <w:autoSpaceDN w:val="0"/>
        <w:adjustRightInd w:val="0"/>
        <w:ind w:firstLine="708"/>
        <w:jc w:val="both"/>
        <w:rPr>
          <w:sz w:val="18"/>
          <w:szCs w:val="18"/>
          <w:lang w:eastAsia="ru-RU"/>
        </w:rPr>
      </w:pPr>
    </w:p>
    <w:p w14:paraId="72D4FA96" w14:textId="77777777" w:rsidR="009A74EB" w:rsidRPr="00805728" w:rsidRDefault="009A74EB" w:rsidP="009A74EB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ind w:left="0" w:firstLine="0"/>
        <w:jc w:val="both"/>
        <w:rPr>
          <w:rFonts w:eastAsia="Calibri"/>
          <w:sz w:val="18"/>
          <w:szCs w:val="18"/>
          <w:lang w:eastAsia="ru-RU"/>
        </w:rPr>
      </w:pPr>
      <w:r w:rsidRPr="00805728">
        <w:rPr>
          <w:rFonts w:eastAsia="Calibri"/>
          <w:sz w:val="18"/>
          <w:szCs w:val="18"/>
          <w:lang w:eastAsia="ru-RU"/>
        </w:rPr>
        <w:t xml:space="preserve">Начальная (максимальная) цена договора составляет 2 350 840,00 </w:t>
      </w:r>
      <w:r w:rsidRPr="00805728">
        <w:rPr>
          <w:sz w:val="18"/>
          <w:szCs w:val="18"/>
          <w:lang w:eastAsia="ru-RU"/>
        </w:rPr>
        <w:t>(два миллиона триста пятьдесят тысяч восемьсот сорок) рублей 00 копеек</w:t>
      </w:r>
    </w:p>
    <w:p w14:paraId="6F9E3E3B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</w:p>
    <w:p w14:paraId="24C65373" w14:textId="77777777" w:rsidR="009A74EB" w:rsidRPr="00805728" w:rsidRDefault="009A74EB" w:rsidP="009A74EB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</w:p>
    <w:p w14:paraId="677C198C" w14:textId="77777777" w:rsidR="009A74EB" w:rsidRPr="00805728" w:rsidRDefault="009A74EB" w:rsidP="009A74EB">
      <w:pPr>
        <w:widowControl/>
        <w:tabs>
          <w:tab w:val="left" w:pos="708"/>
        </w:tabs>
        <w:suppressAutoHyphens w:val="0"/>
        <w:autoSpaceDE/>
        <w:spacing w:line="288" w:lineRule="auto"/>
        <w:rPr>
          <w:sz w:val="18"/>
          <w:szCs w:val="18"/>
          <w:lang w:eastAsia="ru-RU"/>
        </w:rPr>
      </w:pPr>
      <w:r w:rsidRPr="00805728">
        <w:rPr>
          <w:sz w:val="18"/>
          <w:szCs w:val="18"/>
          <w:lang w:eastAsia="ru-RU"/>
        </w:rPr>
        <w:t xml:space="preserve">       __________________________       _______________________             ___________________</w:t>
      </w:r>
    </w:p>
    <w:p w14:paraId="1EED0799" w14:textId="77777777" w:rsidR="009A74EB" w:rsidRPr="00805728" w:rsidRDefault="009A74EB" w:rsidP="009A74EB">
      <w:pPr>
        <w:widowControl/>
        <w:tabs>
          <w:tab w:val="left" w:pos="708"/>
        </w:tabs>
        <w:suppressAutoHyphens w:val="0"/>
        <w:autoSpaceDE/>
        <w:spacing w:line="288" w:lineRule="auto"/>
        <w:ind w:left="-567"/>
        <w:rPr>
          <w:i/>
          <w:sz w:val="18"/>
          <w:szCs w:val="18"/>
          <w:lang w:eastAsia="ru-RU"/>
        </w:rPr>
      </w:pPr>
      <w:r w:rsidRPr="00805728">
        <w:rPr>
          <w:i/>
          <w:sz w:val="18"/>
          <w:szCs w:val="18"/>
          <w:lang w:eastAsia="ru-RU"/>
        </w:rPr>
        <w:tab/>
      </w:r>
      <w:proofErr w:type="gramStart"/>
      <w:r w:rsidRPr="00805728">
        <w:rPr>
          <w:i/>
          <w:sz w:val="18"/>
          <w:szCs w:val="18"/>
          <w:lang w:eastAsia="ru-RU"/>
        </w:rPr>
        <w:t>.Инициатор</w:t>
      </w:r>
      <w:proofErr w:type="gramEnd"/>
      <w:r w:rsidRPr="00805728">
        <w:rPr>
          <w:i/>
          <w:sz w:val="18"/>
          <w:szCs w:val="18"/>
          <w:lang w:eastAsia="ru-RU"/>
        </w:rPr>
        <w:t xml:space="preserve"> закупки          </w:t>
      </w:r>
      <w:r w:rsidRPr="00805728">
        <w:rPr>
          <w:sz w:val="18"/>
          <w:szCs w:val="18"/>
          <w:lang w:eastAsia="ru-RU"/>
        </w:rPr>
        <w:tab/>
      </w:r>
      <w:r w:rsidRPr="00805728">
        <w:rPr>
          <w:sz w:val="18"/>
          <w:szCs w:val="18"/>
          <w:lang w:eastAsia="ru-RU"/>
        </w:rPr>
        <w:tab/>
        <w:t xml:space="preserve">   </w:t>
      </w:r>
      <w:r w:rsidRPr="00805728">
        <w:rPr>
          <w:i/>
          <w:sz w:val="18"/>
          <w:szCs w:val="18"/>
          <w:lang w:eastAsia="ru-RU"/>
        </w:rPr>
        <w:t>(подпись)                                                  (ФИО)</w:t>
      </w:r>
    </w:p>
    <w:p w14:paraId="0649361A" w14:textId="77777777" w:rsidR="009A74EB" w:rsidRPr="00DB0B1F" w:rsidRDefault="009A74EB" w:rsidP="009A74EB">
      <w:pPr>
        <w:widowControl/>
        <w:suppressAutoHyphens w:val="0"/>
        <w:autoSpaceDE/>
        <w:jc w:val="center"/>
        <w:rPr>
          <w:lang w:eastAsia="ru-RU"/>
        </w:rPr>
      </w:pPr>
    </w:p>
    <w:p w14:paraId="2535D12F" w14:textId="77777777" w:rsidR="00C46D79" w:rsidRDefault="00C46D79"/>
    <w:sectPr w:rsidR="00C46D79" w:rsidSect="00DB0B1F">
      <w:pgSz w:w="16838" w:h="11906" w:orient="landscape"/>
      <w:pgMar w:top="1134" w:right="425" w:bottom="567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260A"/>
    <w:multiLevelType w:val="hybridMultilevel"/>
    <w:tmpl w:val="B7C0F2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38A"/>
    <w:multiLevelType w:val="hybridMultilevel"/>
    <w:tmpl w:val="6D6A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6EA"/>
    <w:multiLevelType w:val="hybridMultilevel"/>
    <w:tmpl w:val="EC1C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1A"/>
    <w:rsid w:val="009A74EB"/>
    <w:rsid w:val="00A6431A"/>
    <w:rsid w:val="00C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F8B3-51DC-4505-8B29-18DF2248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Москвичева Викторовна</dc:creator>
  <cp:keywords/>
  <dc:description/>
  <cp:lastModifiedBy>Анастасия Москвичева Викторовна</cp:lastModifiedBy>
  <cp:revision>2</cp:revision>
  <dcterms:created xsi:type="dcterms:W3CDTF">2025-06-26T11:58:00Z</dcterms:created>
  <dcterms:modified xsi:type="dcterms:W3CDTF">2025-06-26T12:02:00Z</dcterms:modified>
</cp:coreProperties>
</file>