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2AF6" w14:textId="6B7D1761" w:rsidR="002759CE" w:rsidRPr="002759CE" w:rsidRDefault="002759CE" w:rsidP="00A20211">
      <w:pPr>
        <w:jc w:val="center"/>
        <w:rPr>
          <w:rStyle w:val="FontStyle20"/>
          <w:b w:val="0"/>
          <w:bCs w:val="0"/>
          <w:sz w:val="23"/>
          <w:szCs w:val="23"/>
        </w:rPr>
      </w:pPr>
      <w:r w:rsidRPr="002759CE">
        <w:rPr>
          <w:rStyle w:val="FontStyle20"/>
          <w:b w:val="0"/>
          <w:bCs w:val="0"/>
          <w:sz w:val="23"/>
          <w:szCs w:val="23"/>
        </w:rPr>
        <w:t>ПРОЕКТ ДОГОВОРА</w:t>
      </w:r>
    </w:p>
    <w:p w14:paraId="38F6C8A5" w14:textId="77777777" w:rsidR="002759CE" w:rsidRDefault="002759CE" w:rsidP="00A20211">
      <w:pPr>
        <w:jc w:val="center"/>
        <w:rPr>
          <w:rStyle w:val="FontStyle20"/>
          <w:sz w:val="23"/>
          <w:szCs w:val="23"/>
        </w:rPr>
      </w:pPr>
    </w:p>
    <w:p w14:paraId="3F7EC2F8" w14:textId="5FCCC5C3" w:rsidR="00A20211" w:rsidRPr="00200FF3" w:rsidRDefault="00A20211" w:rsidP="00A20211">
      <w:pPr>
        <w:jc w:val="center"/>
        <w:rPr>
          <w:rStyle w:val="FontStyle20"/>
          <w:sz w:val="23"/>
          <w:szCs w:val="23"/>
        </w:rPr>
      </w:pPr>
      <w:r w:rsidRPr="00200FF3">
        <w:rPr>
          <w:rStyle w:val="FontStyle20"/>
          <w:sz w:val="23"/>
          <w:szCs w:val="23"/>
        </w:rPr>
        <w:t xml:space="preserve">ДОГОВОР ПОСТАВКИ № </w:t>
      </w:r>
      <w:r w:rsidR="003575A2">
        <w:rPr>
          <w:rStyle w:val="FontStyle20"/>
          <w:color w:val="1F497D"/>
          <w:sz w:val="23"/>
          <w:szCs w:val="23"/>
        </w:rPr>
        <w:t>156/25-ЗЦ</w:t>
      </w:r>
    </w:p>
    <w:p w14:paraId="7D0A89FE" w14:textId="77777777" w:rsidR="00A20211" w:rsidRPr="00200FF3" w:rsidRDefault="00A20211" w:rsidP="00A20211">
      <w:pPr>
        <w:autoSpaceDN w:val="0"/>
        <w:adjustRightInd w:val="0"/>
        <w:jc w:val="both"/>
        <w:rPr>
          <w:sz w:val="23"/>
          <w:szCs w:val="23"/>
        </w:rPr>
      </w:pPr>
      <w:r w:rsidRPr="00200FF3">
        <w:rPr>
          <w:sz w:val="23"/>
          <w:szCs w:val="23"/>
        </w:rPr>
        <w:t>г. Челябинск</w:t>
      </w:r>
      <w:r w:rsidRPr="00200FF3">
        <w:rPr>
          <w:sz w:val="23"/>
          <w:szCs w:val="23"/>
        </w:rPr>
        <w:tab/>
      </w:r>
      <w:r w:rsidRPr="00200FF3">
        <w:rPr>
          <w:sz w:val="23"/>
          <w:szCs w:val="23"/>
        </w:rPr>
        <w:tab/>
      </w:r>
      <w:r w:rsidRPr="00200FF3">
        <w:rPr>
          <w:sz w:val="23"/>
          <w:szCs w:val="23"/>
        </w:rPr>
        <w:tab/>
      </w:r>
      <w:r w:rsidRPr="00200FF3">
        <w:rPr>
          <w:sz w:val="23"/>
          <w:szCs w:val="23"/>
        </w:rPr>
        <w:tab/>
      </w:r>
      <w:r w:rsidRPr="00200FF3">
        <w:rPr>
          <w:sz w:val="23"/>
          <w:szCs w:val="23"/>
        </w:rPr>
        <w:tab/>
      </w:r>
      <w:r w:rsidRPr="00200FF3">
        <w:rPr>
          <w:sz w:val="23"/>
          <w:szCs w:val="23"/>
        </w:rPr>
        <w:tab/>
      </w:r>
      <w:r w:rsidRPr="00200FF3">
        <w:rPr>
          <w:sz w:val="23"/>
          <w:szCs w:val="23"/>
        </w:rPr>
        <w:tab/>
      </w:r>
      <w:r w:rsidRPr="00200FF3">
        <w:rPr>
          <w:sz w:val="23"/>
          <w:szCs w:val="23"/>
        </w:rPr>
        <w:tab/>
      </w:r>
      <w:r w:rsidRPr="00200FF3">
        <w:rPr>
          <w:sz w:val="23"/>
          <w:szCs w:val="23"/>
        </w:rPr>
        <w:tab/>
        <w:t xml:space="preserve">       </w:t>
      </w:r>
      <w:r>
        <w:rPr>
          <w:sz w:val="23"/>
          <w:szCs w:val="23"/>
        </w:rPr>
        <w:t xml:space="preserve">   </w:t>
      </w:r>
      <w:r w:rsidRPr="00200FF3">
        <w:rPr>
          <w:sz w:val="23"/>
          <w:szCs w:val="23"/>
        </w:rPr>
        <w:t xml:space="preserve">«       » </w:t>
      </w:r>
      <w:r w:rsidRPr="00200FF3">
        <w:rPr>
          <w:sz w:val="23"/>
          <w:szCs w:val="23"/>
        </w:rPr>
        <w:softHyphen/>
      </w:r>
      <w:r w:rsidRPr="00200FF3">
        <w:rPr>
          <w:sz w:val="23"/>
          <w:szCs w:val="23"/>
        </w:rPr>
        <w:softHyphen/>
      </w:r>
      <w:r w:rsidRPr="00200FF3">
        <w:rPr>
          <w:sz w:val="23"/>
          <w:szCs w:val="23"/>
        </w:rPr>
        <w:softHyphen/>
      </w:r>
      <w:r w:rsidRPr="00200FF3">
        <w:rPr>
          <w:sz w:val="23"/>
          <w:szCs w:val="23"/>
        </w:rPr>
        <w:softHyphen/>
        <w:t>___________ 202</w:t>
      </w:r>
      <w:r>
        <w:rPr>
          <w:sz w:val="23"/>
          <w:szCs w:val="23"/>
        </w:rPr>
        <w:t>5</w:t>
      </w:r>
      <w:r w:rsidRPr="00200FF3">
        <w:rPr>
          <w:sz w:val="23"/>
          <w:szCs w:val="23"/>
        </w:rPr>
        <w:t xml:space="preserve">г. </w:t>
      </w:r>
    </w:p>
    <w:p w14:paraId="185CD6AD" w14:textId="77777777" w:rsidR="00A20211" w:rsidRPr="00200FF3" w:rsidRDefault="00A20211" w:rsidP="00A20211">
      <w:pPr>
        <w:autoSpaceDN w:val="0"/>
        <w:adjustRightInd w:val="0"/>
        <w:jc w:val="center"/>
        <w:rPr>
          <w:sz w:val="23"/>
          <w:szCs w:val="23"/>
        </w:rPr>
      </w:pPr>
    </w:p>
    <w:p w14:paraId="3CA47900" w14:textId="77777777" w:rsidR="00A20211" w:rsidRPr="00200FF3" w:rsidRDefault="00A20211" w:rsidP="00A20211">
      <w:pPr>
        <w:ind w:firstLine="567"/>
        <w:jc w:val="both"/>
        <w:rPr>
          <w:sz w:val="23"/>
          <w:szCs w:val="23"/>
        </w:rPr>
      </w:pPr>
      <w:r w:rsidRPr="00200FF3">
        <w:rPr>
          <w:b/>
          <w:sz w:val="23"/>
          <w:szCs w:val="23"/>
        </w:rPr>
        <w:t>АО «Челябоблкоммунэнерго»</w:t>
      </w:r>
      <w:r w:rsidRPr="00200FF3">
        <w:rPr>
          <w:sz w:val="23"/>
          <w:szCs w:val="23"/>
        </w:rPr>
        <w:t xml:space="preserve">, именуемое в дальнейшем </w:t>
      </w:r>
      <w:r w:rsidRPr="00200FF3">
        <w:rPr>
          <w:b/>
          <w:sz w:val="23"/>
          <w:szCs w:val="23"/>
        </w:rPr>
        <w:t>«Заказчик»</w:t>
      </w:r>
      <w:r w:rsidRPr="00200FF3">
        <w:rPr>
          <w:sz w:val="23"/>
          <w:szCs w:val="23"/>
        </w:rPr>
        <w:t xml:space="preserve">, </w:t>
      </w:r>
      <w:r w:rsidRPr="001E0B53">
        <w:rPr>
          <w:sz w:val="23"/>
          <w:szCs w:val="23"/>
        </w:rPr>
        <w:t>в лице юрисконсульта Старунова Юрия Сергеевич</w:t>
      </w:r>
      <w:r w:rsidRPr="003575A2">
        <w:rPr>
          <w:sz w:val="23"/>
          <w:szCs w:val="23"/>
        </w:rPr>
        <w:t>а, действующего на основании Доверенности № 77-Д от 12.08.2024г</w:t>
      </w:r>
      <w:r>
        <w:rPr>
          <w:sz w:val="23"/>
          <w:szCs w:val="23"/>
        </w:rPr>
        <w:t>.</w:t>
      </w:r>
      <w:r w:rsidRPr="00200FF3">
        <w:rPr>
          <w:sz w:val="23"/>
          <w:szCs w:val="23"/>
        </w:rPr>
        <w:t>, с одной стороны и</w:t>
      </w:r>
    </w:p>
    <w:p w14:paraId="0CC2B9CA" w14:textId="18A97D6B" w:rsidR="00A20211" w:rsidRPr="00200FF3" w:rsidRDefault="00A20211" w:rsidP="00A20211">
      <w:pPr>
        <w:ind w:firstLine="567"/>
        <w:jc w:val="both"/>
        <w:rPr>
          <w:sz w:val="23"/>
          <w:szCs w:val="23"/>
        </w:rPr>
      </w:pPr>
      <w:r w:rsidRPr="00200FF3">
        <w:rPr>
          <w:sz w:val="23"/>
          <w:szCs w:val="23"/>
        </w:rPr>
        <w:t xml:space="preserve"> ____________ «____________» (________ «________»), именуемое в дальнейшем «Поставщик», в лице ____________________, действующего на основании _________, с другой стороны, далее именуемые при совместном упоминании «Стороны», а по отдельности «Сторона», с соблюдением требований Федерального закона от 18.07.2011 года № 223-ФЗ «О закупках товаров, работ, услуг отдельными видами юридических лиц» на основании Протокола рассмотрения и оценки заявок </w:t>
      </w:r>
      <w:r w:rsidR="003575A2">
        <w:rPr>
          <w:sz w:val="23"/>
          <w:szCs w:val="23"/>
        </w:rPr>
        <w:t xml:space="preserve">№ </w:t>
      </w:r>
      <w:r w:rsidR="003575A2">
        <w:rPr>
          <w:color w:val="1F497D"/>
          <w:sz w:val="23"/>
          <w:szCs w:val="23"/>
        </w:rPr>
        <w:t>156</w:t>
      </w:r>
      <w:r w:rsidR="003575A2" w:rsidRPr="004C781E">
        <w:rPr>
          <w:color w:val="1F497D"/>
          <w:sz w:val="23"/>
          <w:szCs w:val="23"/>
        </w:rPr>
        <w:t>/2</w:t>
      </w:r>
      <w:r w:rsidR="003575A2">
        <w:rPr>
          <w:color w:val="1F497D"/>
          <w:sz w:val="23"/>
          <w:szCs w:val="23"/>
        </w:rPr>
        <w:t>5</w:t>
      </w:r>
      <w:r w:rsidR="003575A2" w:rsidRPr="004C781E">
        <w:rPr>
          <w:color w:val="1F497D"/>
          <w:sz w:val="23"/>
          <w:szCs w:val="23"/>
        </w:rPr>
        <w:t>-ЗЦ</w:t>
      </w:r>
      <w:r w:rsidR="003575A2" w:rsidRPr="00200FF3">
        <w:rPr>
          <w:sz w:val="23"/>
          <w:szCs w:val="23"/>
        </w:rPr>
        <w:t xml:space="preserve"> </w:t>
      </w:r>
      <w:r w:rsidRPr="00200FF3">
        <w:rPr>
          <w:sz w:val="23"/>
          <w:szCs w:val="23"/>
        </w:rPr>
        <w:t>от «______» _________________________г.  по извещению № _____________________, заключили настоящий договор (далее – Договор) о нижеследующем:</w:t>
      </w:r>
    </w:p>
    <w:p w14:paraId="255E241F" w14:textId="77777777" w:rsidR="00A20211" w:rsidRPr="00200FF3" w:rsidRDefault="00A20211" w:rsidP="00A20211">
      <w:pPr>
        <w:ind w:firstLine="567"/>
        <w:jc w:val="both"/>
        <w:rPr>
          <w:sz w:val="23"/>
          <w:szCs w:val="23"/>
        </w:rPr>
      </w:pPr>
    </w:p>
    <w:p w14:paraId="279C7368" w14:textId="77777777" w:rsidR="00A20211" w:rsidRPr="00200FF3" w:rsidRDefault="00A20211" w:rsidP="00A20211">
      <w:pPr>
        <w:jc w:val="center"/>
        <w:rPr>
          <w:sz w:val="23"/>
          <w:szCs w:val="23"/>
        </w:rPr>
      </w:pPr>
      <w:r w:rsidRPr="00200FF3">
        <w:rPr>
          <w:b/>
          <w:bCs/>
          <w:sz w:val="23"/>
          <w:szCs w:val="23"/>
        </w:rPr>
        <w:t>1. ПРЕДМЕТ ДОГОВОРА</w:t>
      </w:r>
    </w:p>
    <w:p w14:paraId="380434D3" w14:textId="77777777" w:rsidR="00A20211" w:rsidRPr="00200FF3" w:rsidRDefault="00A20211" w:rsidP="00A20211">
      <w:pPr>
        <w:ind w:firstLine="709"/>
        <w:jc w:val="both"/>
        <w:rPr>
          <w:sz w:val="23"/>
          <w:szCs w:val="23"/>
        </w:rPr>
      </w:pPr>
      <w:r w:rsidRPr="00200FF3">
        <w:rPr>
          <w:sz w:val="23"/>
          <w:szCs w:val="23"/>
        </w:rPr>
        <w:t xml:space="preserve">1.1. В соответствии с Договором Поставщик обязуется изготовить и поставить в обусловленный срок Заказчику </w:t>
      </w:r>
      <w:r w:rsidRPr="001E0B53">
        <w:rPr>
          <w:sz w:val="23"/>
          <w:szCs w:val="23"/>
        </w:rPr>
        <w:t>трубу стальную электросварную, согласно</w:t>
      </w:r>
      <w:r w:rsidRPr="00200FF3">
        <w:rPr>
          <w:sz w:val="23"/>
          <w:szCs w:val="23"/>
        </w:rPr>
        <w:t xml:space="preserve"> Спецификации (далее – Товар), а Заказчик обязуется принять и оплатить Товар.</w:t>
      </w:r>
    </w:p>
    <w:p w14:paraId="146B468A" w14:textId="77777777" w:rsidR="00A20211" w:rsidRPr="00200FF3" w:rsidRDefault="00A20211" w:rsidP="00A20211">
      <w:pPr>
        <w:ind w:firstLine="709"/>
        <w:jc w:val="both"/>
        <w:rPr>
          <w:sz w:val="23"/>
          <w:szCs w:val="23"/>
        </w:rPr>
      </w:pPr>
      <w:r w:rsidRPr="00200FF3">
        <w:rPr>
          <w:sz w:val="23"/>
          <w:szCs w:val="23"/>
        </w:rPr>
        <w:t>1.2. Наименование Товара, его количество, технические характеристики и стоимость указаны в Спецификации (приложение 1 к Договору, далее – Спецификация), которая является неотъемлемой частью настоящего Договора.</w:t>
      </w:r>
    </w:p>
    <w:p w14:paraId="727DE556" w14:textId="040F4D80" w:rsidR="00A20211" w:rsidRPr="00200FF3" w:rsidRDefault="00A20211" w:rsidP="00A20211">
      <w:pPr>
        <w:ind w:firstLine="709"/>
        <w:jc w:val="both"/>
        <w:rPr>
          <w:sz w:val="23"/>
          <w:szCs w:val="23"/>
        </w:rPr>
      </w:pPr>
      <w:r w:rsidRPr="00200FF3">
        <w:rPr>
          <w:sz w:val="23"/>
          <w:szCs w:val="23"/>
        </w:rPr>
        <w:t xml:space="preserve">1.3. </w:t>
      </w:r>
      <w:r w:rsidRPr="00200FF3">
        <w:rPr>
          <w:bCs/>
          <w:sz w:val="23"/>
          <w:szCs w:val="23"/>
        </w:rPr>
        <w:t>Срок поставки Товара:</w:t>
      </w:r>
      <w:r w:rsidRPr="00200FF3">
        <w:rPr>
          <w:sz w:val="23"/>
          <w:szCs w:val="23"/>
        </w:rPr>
        <w:t xml:space="preserve"> Поставка товара осуществляется в течение </w:t>
      </w:r>
      <w:r>
        <w:rPr>
          <w:color w:val="4472C4" w:themeColor="accent1"/>
          <w:sz w:val="23"/>
          <w:szCs w:val="23"/>
        </w:rPr>
        <w:t>10</w:t>
      </w:r>
      <w:r w:rsidRPr="00A44704">
        <w:rPr>
          <w:color w:val="4472C4" w:themeColor="accent1"/>
          <w:sz w:val="23"/>
          <w:szCs w:val="23"/>
        </w:rPr>
        <w:t xml:space="preserve"> рабочих дней </w:t>
      </w:r>
      <w:r w:rsidRPr="00200FF3">
        <w:rPr>
          <w:sz w:val="23"/>
          <w:szCs w:val="23"/>
        </w:rPr>
        <w:t xml:space="preserve">на склад </w:t>
      </w:r>
      <w:r w:rsidR="00023B5B">
        <w:rPr>
          <w:sz w:val="23"/>
          <w:szCs w:val="23"/>
        </w:rPr>
        <w:t>Заказчика</w:t>
      </w:r>
      <w:r w:rsidRPr="00200FF3">
        <w:rPr>
          <w:sz w:val="23"/>
          <w:szCs w:val="23"/>
        </w:rPr>
        <w:t xml:space="preserve">, силами и за счет Поставщика, со дня заключения Договора. </w:t>
      </w:r>
    </w:p>
    <w:p w14:paraId="62D3FFD6" w14:textId="77777777" w:rsidR="00A20211" w:rsidRPr="00200FF3" w:rsidRDefault="00A20211" w:rsidP="00A20211">
      <w:pPr>
        <w:ind w:firstLine="709"/>
        <w:jc w:val="both"/>
        <w:rPr>
          <w:sz w:val="23"/>
          <w:szCs w:val="23"/>
        </w:rPr>
      </w:pPr>
      <w:r w:rsidRPr="00200FF3">
        <w:rPr>
          <w:sz w:val="23"/>
          <w:szCs w:val="23"/>
        </w:rPr>
        <w:t xml:space="preserve">Место поставки: </w:t>
      </w:r>
      <w:r w:rsidRPr="00C00059">
        <w:rPr>
          <w:color w:val="4472C4" w:themeColor="accent1"/>
          <w:sz w:val="23"/>
          <w:szCs w:val="23"/>
        </w:rPr>
        <w:t>Челябинская область, г. Копейск, ул. Энергетиков 1, центральный склад</w:t>
      </w:r>
      <w:r w:rsidRPr="00200FF3">
        <w:rPr>
          <w:sz w:val="23"/>
          <w:szCs w:val="23"/>
        </w:rPr>
        <w:t>.</w:t>
      </w:r>
    </w:p>
    <w:p w14:paraId="7A0AAEA6" w14:textId="77777777" w:rsidR="00A20211" w:rsidRPr="00200FF3" w:rsidRDefault="00A20211" w:rsidP="00A20211">
      <w:pPr>
        <w:pStyle w:val="ConsPlusNormal"/>
        <w:ind w:firstLine="709"/>
        <w:jc w:val="both"/>
        <w:rPr>
          <w:rFonts w:ascii="Times New Roman" w:hAnsi="Times New Roman" w:cs="Times New Roman"/>
          <w:sz w:val="23"/>
          <w:szCs w:val="23"/>
        </w:rPr>
      </w:pPr>
      <w:r w:rsidRPr="00200FF3">
        <w:rPr>
          <w:rFonts w:ascii="Times New Roman" w:hAnsi="Times New Roman" w:cs="Times New Roman"/>
          <w:sz w:val="23"/>
          <w:szCs w:val="23"/>
        </w:rPr>
        <w:t>1.4. 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не был в консервации, не является выставочным образцом, с наличием сертификата соответствия завода производителя.</w:t>
      </w:r>
    </w:p>
    <w:p w14:paraId="06DB0474" w14:textId="77777777" w:rsidR="00A20211" w:rsidRPr="00200FF3" w:rsidRDefault="00A20211" w:rsidP="00A20211">
      <w:pPr>
        <w:pStyle w:val="ConsPlusNormal"/>
        <w:ind w:firstLine="709"/>
        <w:jc w:val="both"/>
        <w:rPr>
          <w:rFonts w:ascii="Times New Roman" w:hAnsi="Times New Roman" w:cs="Times New Roman"/>
          <w:sz w:val="23"/>
          <w:szCs w:val="23"/>
        </w:rPr>
      </w:pPr>
      <w:r w:rsidRPr="00200FF3">
        <w:rPr>
          <w:rFonts w:ascii="Times New Roman" w:hAnsi="Times New Roman" w:cs="Times New Roman"/>
          <w:sz w:val="23"/>
          <w:szCs w:val="23"/>
        </w:rPr>
        <w:t>1.5.</w:t>
      </w:r>
      <w:r w:rsidRPr="00200FF3">
        <w:rPr>
          <w:sz w:val="23"/>
          <w:szCs w:val="23"/>
        </w:rPr>
        <w:t xml:space="preserve"> </w:t>
      </w:r>
      <w:r w:rsidRPr="00200FF3">
        <w:rPr>
          <w:rFonts w:ascii="Times New Roman" w:hAnsi="Times New Roman" w:cs="Times New Roman"/>
          <w:sz w:val="23"/>
          <w:szCs w:val="23"/>
        </w:rPr>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стоимость и качество продукции, полностью ознакомлен со всеми условиями, связанными с выполнением обязательств по Договору.</w:t>
      </w:r>
    </w:p>
    <w:p w14:paraId="1B468A38" w14:textId="77777777" w:rsidR="00A20211" w:rsidRPr="00200FF3" w:rsidRDefault="00A20211" w:rsidP="00A20211">
      <w:pPr>
        <w:pStyle w:val="ConsPlusNormal"/>
        <w:ind w:firstLine="709"/>
        <w:jc w:val="both"/>
        <w:rPr>
          <w:sz w:val="23"/>
          <w:szCs w:val="23"/>
        </w:rPr>
      </w:pPr>
    </w:p>
    <w:p w14:paraId="7C314308" w14:textId="77777777" w:rsidR="00A20211" w:rsidRPr="00200FF3" w:rsidRDefault="00A20211" w:rsidP="00A20211">
      <w:pPr>
        <w:jc w:val="center"/>
        <w:rPr>
          <w:sz w:val="23"/>
          <w:szCs w:val="23"/>
        </w:rPr>
      </w:pPr>
      <w:r w:rsidRPr="00200FF3">
        <w:rPr>
          <w:b/>
          <w:sz w:val="23"/>
          <w:szCs w:val="23"/>
        </w:rPr>
        <w:t>2. ЦЕНА</w:t>
      </w:r>
      <w:r w:rsidRPr="00200FF3">
        <w:rPr>
          <w:sz w:val="23"/>
          <w:szCs w:val="23"/>
        </w:rPr>
        <w:t xml:space="preserve"> </w:t>
      </w:r>
      <w:r w:rsidRPr="00200FF3">
        <w:rPr>
          <w:rStyle w:val="FontStyle117"/>
          <w:sz w:val="23"/>
          <w:szCs w:val="23"/>
        </w:rPr>
        <w:t>ДОГОВОРА</w:t>
      </w:r>
      <w:r w:rsidRPr="00200FF3">
        <w:rPr>
          <w:b/>
          <w:sz w:val="23"/>
          <w:szCs w:val="23"/>
        </w:rPr>
        <w:t xml:space="preserve"> И </w:t>
      </w:r>
      <w:r w:rsidRPr="00200FF3">
        <w:rPr>
          <w:rStyle w:val="FontStyle117"/>
          <w:sz w:val="23"/>
          <w:szCs w:val="23"/>
        </w:rPr>
        <w:t>ПОРЯДОК ОПЛАТЫ</w:t>
      </w:r>
    </w:p>
    <w:p w14:paraId="08E58F0F" w14:textId="77777777" w:rsidR="00A20211" w:rsidRPr="00200FF3" w:rsidRDefault="00A20211" w:rsidP="00A20211">
      <w:pPr>
        <w:pStyle w:val="Style74"/>
        <w:widowControl/>
        <w:tabs>
          <w:tab w:val="left" w:pos="1134"/>
        </w:tabs>
        <w:spacing w:line="240" w:lineRule="auto"/>
        <w:ind w:firstLine="709"/>
        <w:rPr>
          <w:rStyle w:val="FontStyle120"/>
          <w:sz w:val="23"/>
          <w:szCs w:val="23"/>
        </w:rPr>
      </w:pPr>
      <w:r w:rsidRPr="00200FF3">
        <w:rPr>
          <w:rStyle w:val="FontStyle120"/>
          <w:sz w:val="23"/>
          <w:szCs w:val="23"/>
        </w:rPr>
        <w:t>2.1. </w:t>
      </w:r>
      <w:r w:rsidRPr="00200FF3">
        <w:rPr>
          <w:sz w:val="23"/>
          <w:szCs w:val="23"/>
        </w:rPr>
        <w:t>Цена Договора составляет</w:t>
      </w:r>
      <w:r w:rsidRPr="00200FF3">
        <w:rPr>
          <w:b/>
          <w:bCs/>
          <w:sz w:val="23"/>
          <w:szCs w:val="23"/>
        </w:rPr>
        <w:t xml:space="preserve"> </w:t>
      </w:r>
      <w:r w:rsidRPr="00200FF3">
        <w:rPr>
          <w:bCs/>
          <w:sz w:val="23"/>
          <w:szCs w:val="23"/>
        </w:rPr>
        <w:t>___________</w:t>
      </w:r>
      <w:r w:rsidRPr="00200FF3">
        <w:rPr>
          <w:b/>
          <w:bCs/>
          <w:sz w:val="23"/>
          <w:szCs w:val="23"/>
        </w:rPr>
        <w:t xml:space="preserve"> </w:t>
      </w:r>
      <w:r w:rsidRPr="00200FF3">
        <w:rPr>
          <w:bCs/>
          <w:sz w:val="23"/>
          <w:szCs w:val="23"/>
        </w:rPr>
        <w:t>(_________________________) руб. ____ коп.</w:t>
      </w:r>
      <w:r w:rsidRPr="00200FF3">
        <w:rPr>
          <w:sz w:val="23"/>
          <w:szCs w:val="23"/>
        </w:rPr>
        <w:t>, в том числе включая НДС по ставке 20% в размере _______________(________________) руб. ____ коп.</w:t>
      </w:r>
    </w:p>
    <w:p w14:paraId="69ADDD62" w14:textId="77777777" w:rsidR="00A20211" w:rsidRPr="00200FF3" w:rsidRDefault="00A20211" w:rsidP="00A20211">
      <w:pPr>
        <w:pStyle w:val="Style74"/>
        <w:widowControl/>
        <w:tabs>
          <w:tab w:val="left" w:pos="1134"/>
        </w:tabs>
        <w:spacing w:line="240" w:lineRule="auto"/>
        <w:ind w:firstLine="709"/>
        <w:rPr>
          <w:rStyle w:val="FontStyle120"/>
          <w:sz w:val="23"/>
          <w:szCs w:val="23"/>
        </w:rPr>
      </w:pPr>
      <w:r w:rsidRPr="00200FF3">
        <w:rPr>
          <w:rStyle w:val="FontStyle120"/>
          <w:sz w:val="23"/>
          <w:szCs w:val="23"/>
        </w:rPr>
        <w:t>2.2. Цена Договора является фиксированной и не подлежит изменению в течение срока действия Договора, за исключением случаев, предусмотренных законодательством Российской Федерации. 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4E12D583" w14:textId="77777777" w:rsidR="00A20211" w:rsidRPr="00200FF3" w:rsidRDefault="00A20211" w:rsidP="00A20211">
      <w:pPr>
        <w:pStyle w:val="Style74"/>
        <w:widowControl/>
        <w:tabs>
          <w:tab w:val="left" w:pos="1134"/>
        </w:tabs>
        <w:spacing w:line="240" w:lineRule="auto"/>
        <w:ind w:firstLine="709"/>
        <w:rPr>
          <w:rStyle w:val="FontStyle120"/>
          <w:sz w:val="23"/>
          <w:szCs w:val="23"/>
        </w:rPr>
      </w:pPr>
      <w:r w:rsidRPr="00200FF3">
        <w:rPr>
          <w:rStyle w:val="FontStyle120"/>
          <w:sz w:val="23"/>
          <w:szCs w:val="23"/>
        </w:rPr>
        <w:t xml:space="preserve">2.3. Валютой платежа является рубль Российской Федерации. Датой платежа является дата списания денежных средств с расчетного счета </w:t>
      </w:r>
      <w:r w:rsidRPr="00200FF3">
        <w:rPr>
          <w:sz w:val="23"/>
          <w:szCs w:val="23"/>
        </w:rPr>
        <w:t>Заказчика</w:t>
      </w:r>
      <w:r w:rsidRPr="00200FF3">
        <w:rPr>
          <w:rStyle w:val="FontStyle120"/>
          <w:sz w:val="23"/>
          <w:szCs w:val="23"/>
        </w:rPr>
        <w:t>.</w:t>
      </w:r>
    </w:p>
    <w:p w14:paraId="4395E56C" w14:textId="77777777" w:rsidR="00A20211" w:rsidRPr="00200FF3" w:rsidRDefault="00A20211" w:rsidP="00A20211">
      <w:pPr>
        <w:pStyle w:val="Style74"/>
        <w:widowControl/>
        <w:tabs>
          <w:tab w:val="left" w:pos="1134"/>
        </w:tabs>
        <w:spacing w:line="240" w:lineRule="auto"/>
        <w:ind w:firstLine="709"/>
        <w:rPr>
          <w:rStyle w:val="FontStyle120"/>
          <w:sz w:val="23"/>
          <w:szCs w:val="23"/>
        </w:rPr>
      </w:pPr>
      <w:r w:rsidRPr="00200FF3">
        <w:rPr>
          <w:rStyle w:val="FontStyle120"/>
          <w:sz w:val="23"/>
          <w:szCs w:val="23"/>
        </w:rPr>
        <w:t>2.4. Оплата Товара в рамках Договора осуществляется следующим способом:</w:t>
      </w:r>
    </w:p>
    <w:p w14:paraId="688F2A1D" w14:textId="27A62DBD" w:rsidR="00A20211" w:rsidRPr="00200FF3" w:rsidRDefault="00A20211" w:rsidP="00A20211">
      <w:pPr>
        <w:pStyle w:val="Style74"/>
        <w:widowControl/>
        <w:tabs>
          <w:tab w:val="left" w:pos="1134"/>
        </w:tabs>
        <w:spacing w:line="240" w:lineRule="auto"/>
        <w:ind w:firstLine="709"/>
        <w:rPr>
          <w:sz w:val="23"/>
          <w:szCs w:val="23"/>
        </w:rPr>
      </w:pPr>
      <w:r w:rsidRPr="00200FF3">
        <w:rPr>
          <w:sz w:val="23"/>
          <w:szCs w:val="23"/>
        </w:rPr>
        <w:t xml:space="preserve">- Безналичный расчет, 100% после полной поставки продукция на склад </w:t>
      </w:r>
      <w:r w:rsidR="00023B5B">
        <w:rPr>
          <w:sz w:val="23"/>
          <w:szCs w:val="23"/>
        </w:rPr>
        <w:t>Заказчика</w:t>
      </w:r>
      <w:r w:rsidRPr="00200FF3">
        <w:rPr>
          <w:sz w:val="23"/>
          <w:szCs w:val="23"/>
        </w:rPr>
        <w:t xml:space="preserve"> и предоставления всех бухгалтерских документов (согласно п. 5.3. Договора), в течение 7 рабочих дней.</w:t>
      </w:r>
    </w:p>
    <w:p w14:paraId="574F781F" w14:textId="77777777" w:rsidR="00A20211" w:rsidRPr="00200FF3" w:rsidRDefault="00A20211" w:rsidP="00A20211">
      <w:pPr>
        <w:pStyle w:val="Style74"/>
        <w:widowControl/>
        <w:tabs>
          <w:tab w:val="left" w:pos="1134"/>
        </w:tabs>
        <w:spacing w:line="240" w:lineRule="auto"/>
        <w:ind w:firstLine="709"/>
        <w:rPr>
          <w:sz w:val="23"/>
          <w:szCs w:val="23"/>
        </w:rPr>
      </w:pPr>
      <w:r w:rsidRPr="00200FF3">
        <w:rPr>
          <w:sz w:val="23"/>
          <w:szCs w:val="23"/>
        </w:rPr>
        <w:t>2.5.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w:t>
      </w:r>
    </w:p>
    <w:p w14:paraId="1EC01215" w14:textId="77777777" w:rsidR="00A20211" w:rsidRPr="00200FF3" w:rsidRDefault="00A20211" w:rsidP="00A20211">
      <w:pPr>
        <w:ind w:firstLine="709"/>
        <w:jc w:val="both"/>
        <w:rPr>
          <w:sz w:val="23"/>
          <w:szCs w:val="23"/>
        </w:rPr>
      </w:pPr>
      <w:r w:rsidRPr="00200FF3">
        <w:rPr>
          <w:sz w:val="23"/>
          <w:szCs w:val="23"/>
        </w:rPr>
        <w:t>2.6. Поставщик обязуется в соответствии с пунктом 3 статьи 168 Налогового кодекса РФ выставлять соответствующие счета-фактуры, оформленные согласно статье 169 Налогового кодекса РФ.</w:t>
      </w:r>
    </w:p>
    <w:p w14:paraId="49827AC8" w14:textId="77777777" w:rsidR="00A20211" w:rsidRPr="00200FF3" w:rsidRDefault="00A20211" w:rsidP="00A20211">
      <w:pPr>
        <w:pStyle w:val="Style69"/>
        <w:widowControl/>
        <w:rPr>
          <w:rStyle w:val="FontStyle98"/>
          <w:sz w:val="23"/>
          <w:szCs w:val="23"/>
        </w:rPr>
      </w:pPr>
    </w:p>
    <w:p w14:paraId="2DAD2B9D" w14:textId="77777777" w:rsidR="00A20211" w:rsidRPr="00200FF3" w:rsidRDefault="00A20211" w:rsidP="00A20211">
      <w:pPr>
        <w:pStyle w:val="Style69"/>
        <w:widowControl/>
        <w:jc w:val="center"/>
        <w:rPr>
          <w:rStyle w:val="FontStyle117"/>
          <w:sz w:val="23"/>
          <w:szCs w:val="23"/>
        </w:rPr>
      </w:pPr>
      <w:r w:rsidRPr="00200FF3">
        <w:rPr>
          <w:rStyle w:val="FontStyle98"/>
          <w:sz w:val="23"/>
          <w:szCs w:val="23"/>
        </w:rPr>
        <w:t xml:space="preserve">3. </w:t>
      </w:r>
      <w:r w:rsidRPr="00200FF3">
        <w:rPr>
          <w:rStyle w:val="FontStyle117"/>
          <w:sz w:val="23"/>
          <w:szCs w:val="23"/>
        </w:rPr>
        <w:t>ПРАВА И ОБЯЗАННОСТИ СТОРОН</w:t>
      </w:r>
    </w:p>
    <w:p w14:paraId="676F0185" w14:textId="77777777" w:rsidR="00A20211" w:rsidRPr="00200FF3" w:rsidRDefault="00A20211" w:rsidP="00A20211">
      <w:pPr>
        <w:pStyle w:val="Style74"/>
        <w:widowControl/>
        <w:spacing w:line="240" w:lineRule="auto"/>
        <w:ind w:firstLine="709"/>
        <w:jc w:val="left"/>
        <w:rPr>
          <w:rStyle w:val="FontStyle120"/>
          <w:sz w:val="23"/>
          <w:szCs w:val="23"/>
        </w:rPr>
      </w:pPr>
      <w:r w:rsidRPr="00200FF3">
        <w:rPr>
          <w:rStyle w:val="FontStyle120"/>
          <w:sz w:val="23"/>
          <w:szCs w:val="23"/>
        </w:rPr>
        <w:t>3.1. Поставщик обязуется:</w:t>
      </w:r>
    </w:p>
    <w:p w14:paraId="289A4334" w14:textId="77777777" w:rsidR="00A20211" w:rsidRPr="00200FF3" w:rsidRDefault="00A20211" w:rsidP="00A20211">
      <w:pPr>
        <w:pStyle w:val="Style74"/>
        <w:widowControl/>
        <w:spacing w:line="240" w:lineRule="auto"/>
        <w:ind w:firstLine="709"/>
        <w:rPr>
          <w:rStyle w:val="FontStyle120"/>
          <w:sz w:val="23"/>
          <w:szCs w:val="23"/>
        </w:rPr>
      </w:pPr>
      <w:r w:rsidRPr="00200FF3">
        <w:rPr>
          <w:rStyle w:val="FontStyle120"/>
          <w:sz w:val="23"/>
          <w:szCs w:val="23"/>
        </w:rPr>
        <w:lastRenderedPageBreak/>
        <w:t xml:space="preserve">3.1.1. Поставить Товар </w:t>
      </w:r>
      <w:r w:rsidRPr="00200FF3">
        <w:rPr>
          <w:sz w:val="23"/>
          <w:szCs w:val="23"/>
        </w:rPr>
        <w:t>Заказчику</w:t>
      </w:r>
      <w:r w:rsidRPr="00200FF3">
        <w:rPr>
          <w:rStyle w:val="FontStyle120"/>
          <w:sz w:val="23"/>
          <w:szCs w:val="23"/>
        </w:rPr>
        <w:t xml:space="preserve"> на условиях, предусмотренных в Договоре.</w:t>
      </w:r>
    </w:p>
    <w:p w14:paraId="4110ED58" w14:textId="77777777" w:rsidR="00A20211" w:rsidRPr="00200FF3" w:rsidRDefault="00A20211" w:rsidP="00A20211">
      <w:pPr>
        <w:pStyle w:val="Style74"/>
        <w:widowControl/>
        <w:spacing w:line="240" w:lineRule="auto"/>
        <w:ind w:firstLine="709"/>
        <w:rPr>
          <w:rStyle w:val="FontStyle120"/>
          <w:sz w:val="23"/>
          <w:szCs w:val="23"/>
        </w:rPr>
      </w:pPr>
      <w:r w:rsidRPr="00200FF3">
        <w:rPr>
          <w:rStyle w:val="FontStyle120"/>
          <w:sz w:val="23"/>
          <w:szCs w:val="23"/>
        </w:rPr>
        <w:t xml:space="preserve">3.1.2. Обеспечить наличие у себя и (или) своих субпоставщиков, привлекаемых к исполнению Договора (с письменного согласия </w:t>
      </w:r>
      <w:r w:rsidRPr="00200FF3">
        <w:rPr>
          <w:sz w:val="23"/>
          <w:szCs w:val="23"/>
        </w:rPr>
        <w:t>Заказчика</w:t>
      </w:r>
      <w:r w:rsidRPr="00200FF3">
        <w:rPr>
          <w:rStyle w:val="FontStyle120"/>
          <w:sz w:val="23"/>
          <w:szCs w:val="23"/>
        </w:rPr>
        <w:t>), всех необходимых разрешений и лицензий, требуемых в соответствии с законодательством Российской Федерации и связанных с исполнением обязательств по Договору.</w:t>
      </w:r>
    </w:p>
    <w:p w14:paraId="416E1F70" w14:textId="77777777" w:rsidR="00A20211" w:rsidRPr="00200FF3" w:rsidRDefault="00A20211" w:rsidP="00A20211">
      <w:pPr>
        <w:spacing w:line="240" w:lineRule="exact"/>
        <w:ind w:firstLine="708"/>
        <w:rPr>
          <w:sz w:val="23"/>
          <w:szCs w:val="23"/>
        </w:rPr>
      </w:pPr>
      <w:r w:rsidRPr="00200FF3">
        <w:rPr>
          <w:rStyle w:val="FontStyle120"/>
          <w:sz w:val="23"/>
          <w:szCs w:val="23"/>
        </w:rPr>
        <w:t xml:space="preserve">3.1.3. </w:t>
      </w:r>
      <w:r w:rsidRPr="00200FF3">
        <w:rPr>
          <w:sz w:val="23"/>
          <w:szCs w:val="23"/>
        </w:rPr>
        <w:t>Поставщик гарантирует что:</w:t>
      </w:r>
    </w:p>
    <w:p w14:paraId="38B8D6B1" w14:textId="77777777" w:rsidR="00A20211" w:rsidRPr="00200FF3" w:rsidRDefault="00A20211" w:rsidP="00A20211">
      <w:pPr>
        <w:spacing w:line="240" w:lineRule="exact"/>
        <w:ind w:firstLine="708"/>
        <w:jc w:val="both"/>
        <w:rPr>
          <w:sz w:val="23"/>
          <w:szCs w:val="23"/>
        </w:rPr>
      </w:pPr>
      <w:r w:rsidRPr="00200FF3">
        <w:rPr>
          <w:sz w:val="23"/>
          <w:szCs w:val="23"/>
        </w:rPr>
        <w:t>- зарегистрирован в ЕГРЮЛ надлежащим образом;</w:t>
      </w:r>
    </w:p>
    <w:p w14:paraId="26111753" w14:textId="77777777" w:rsidR="00A20211" w:rsidRPr="00200FF3" w:rsidRDefault="00A20211" w:rsidP="00A20211">
      <w:pPr>
        <w:spacing w:line="240" w:lineRule="exact"/>
        <w:ind w:firstLine="708"/>
        <w:jc w:val="both"/>
        <w:rPr>
          <w:sz w:val="23"/>
          <w:szCs w:val="23"/>
        </w:rPr>
      </w:pPr>
      <w:r w:rsidRPr="00200FF3">
        <w:rPr>
          <w:sz w:val="23"/>
          <w:szCs w:val="23"/>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8B88884" w14:textId="77777777" w:rsidR="00A20211" w:rsidRPr="00200FF3" w:rsidRDefault="00A20211" w:rsidP="00A20211">
      <w:pPr>
        <w:spacing w:line="240" w:lineRule="exact"/>
        <w:ind w:firstLine="708"/>
        <w:jc w:val="both"/>
        <w:rPr>
          <w:sz w:val="23"/>
          <w:szCs w:val="23"/>
        </w:rPr>
      </w:pPr>
      <w:r w:rsidRPr="00200FF3">
        <w:rPr>
          <w:sz w:val="23"/>
          <w:szCs w:val="23"/>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5A5A2716" w14:textId="77777777" w:rsidR="00A20211" w:rsidRPr="00200FF3" w:rsidRDefault="00A20211" w:rsidP="00A20211">
      <w:pPr>
        <w:spacing w:line="240" w:lineRule="exact"/>
        <w:ind w:firstLine="708"/>
        <w:jc w:val="both"/>
        <w:rPr>
          <w:sz w:val="23"/>
          <w:szCs w:val="23"/>
        </w:rPr>
      </w:pPr>
      <w:r w:rsidRPr="00200FF3">
        <w:rPr>
          <w:sz w:val="23"/>
          <w:szCs w:val="23"/>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F9A7000" w14:textId="77777777" w:rsidR="00A20211" w:rsidRPr="00200FF3" w:rsidRDefault="00A20211" w:rsidP="00A20211">
      <w:pPr>
        <w:spacing w:line="240" w:lineRule="exact"/>
        <w:ind w:firstLine="708"/>
        <w:jc w:val="both"/>
        <w:rPr>
          <w:sz w:val="23"/>
          <w:szCs w:val="23"/>
        </w:rPr>
      </w:pPr>
      <w:r w:rsidRPr="00200FF3">
        <w:rPr>
          <w:sz w:val="23"/>
          <w:szCs w:val="23"/>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2C79740" w14:textId="77777777" w:rsidR="00A20211" w:rsidRPr="00200FF3" w:rsidRDefault="00A20211" w:rsidP="00A20211">
      <w:pPr>
        <w:spacing w:line="240" w:lineRule="exact"/>
        <w:ind w:firstLine="708"/>
        <w:jc w:val="both"/>
        <w:rPr>
          <w:sz w:val="23"/>
          <w:szCs w:val="23"/>
        </w:rPr>
      </w:pPr>
      <w:r w:rsidRPr="00200FF3">
        <w:rPr>
          <w:sz w:val="23"/>
          <w:szCs w:val="23"/>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предоставляет годовую бухгалтерскую отчетность в налоговый орган;</w:t>
      </w:r>
    </w:p>
    <w:p w14:paraId="6E0257A0" w14:textId="77777777" w:rsidR="00A20211" w:rsidRPr="00200FF3" w:rsidRDefault="00A20211" w:rsidP="00A20211">
      <w:pPr>
        <w:spacing w:line="240" w:lineRule="exact"/>
        <w:ind w:firstLine="708"/>
        <w:jc w:val="both"/>
        <w:rPr>
          <w:sz w:val="23"/>
          <w:szCs w:val="23"/>
        </w:rPr>
      </w:pPr>
      <w:r w:rsidRPr="00200FF3">
        <w:rPr>
          <w:sz w:val="23"/>
          <w:szCs w:val="23"/>
        </w:rPr>
        <w:t>- ведет бухгалтерский учет и составляет бухгалтерскую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предоставляет налоговую отчетность в налоговые органы;</w:t>
      </w:r>
    </w:p>
    <w:p w14:paraId="6AE88C2F" w14:textId="77777777" w:rsidR="00A20211" w:rsidRPr="00200FF3" w:rsidRDefault="00A20211" w:rsidP="00A20211">
      <w:pPr>
        <w:spacing w:line="240" w:lineRule="exact"/>
        <w:ind w:firstLine="709"/>
        <w:jc w:val="both"/>
        <w:rPr>
          <w:sz w:val="23"/>
          <w:szCs w:val="23"/>
        </w:rPr>
      </w:pPr>
      <w:r w:rsidRPr="00200FF3">
        <w:rPr>
          <w:sz w:val="23"/>
          <w:szCs w:val="23"/>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 отчетности, факты хозяйственной жизни выборочно, игнорируя те из них, которые непосредственно не связаны с получением налоговой выгоды;</w:t>
      </w:r>
    </w:p>
    <w:p w14:paraId="7656D90A" w14:textId="77777777" w:rsidR="00A20211" w:rsidRPr="00200FF3" w:rsidRDefault="00A20211" w:rsidP="00A20211">
      <w:pPr>
        <w:spacing w:line="240" w:lineRule="exact"/>
        <w:ind w:firstLine="709"/>
        <w:jc w:val="both"/>
        <w:rPr>
          <w:sz w:val="23"/>
          <w:szCs w:val="23"/>
        </w:rPr>
      </w:pPr>
      <w:r w:rsidRPr="00200FF3">
        <w:rPr>
          <w:sz w:val="23"/>
          <w:szCs w:val="23"/>
        </w:rPr>
        <w:t>- своевременно и в полном объеме уплачивает налоги, сборы и страховые взносы;</w:t>
      </w:r>
    </w:p>
    <w:p w14:paraId="7CD1391C" w14:textId="77777777" w:rsidR="00A20211" w:rsidRPr="00200FF3" w:rsidRDefault="00A20211" w:rsidP="00A20211">
      <w:pPr>
        <w:spacing w:line="240" w:lineRule="exact"/>
        <w:ind w:firstLine="709"/>
        <w:jc w:val="both"/>
        <w:rPr>
          <w:sz w:val="23"/>
          <w:szCs w:val="23"/>
        </w:rPr>
      </w:pPr>
      <w:r w:rsidRPr="00200FF3">
        <w:rPr>
          <w:sz w:val="23"/>
          <w:szCs w:val="23"/>
        </w:rPr>
        <w:t>- отражает в налоговой отчетности по НДС все суммы НДС, предъявленные АО «Челябоблкоммунэнерго»;</w:t>
      </w:r>
    </w:p>
    <w:p w14:paraId="0188D758" w14:textId="77777777" w:rsidR="00A20211" w:rsidRPr="00200FF3" w:rsidRDefault="00A20211" w:rsidP="00A20211">
      <w:pPr>
        <w:spacing w:line="240" w:lineRule="exact"/>
        <w:ind w:firstLine="709"/>
        <w:jc w:val="both"/>
        <w:rPr>
          <w:sz w:val="23"/>
          <w:szCs w:val="23"/>
        </w:rPr>
      </w:pPr>
      <w:r w:rsidRPr="00200FF3">
        <w:rPr>
          <w:sz w:val="23"/>
          <w:szCs w:val="23"/>
        </w:rPr>
        <w:t xml:space="preserve">- лица, подписывающие от его имени первичные документы и счета-фактуры, имеют на это все необходимые полномочия и доверенности. </w:t>
      </w:r>
    </w:p>
    <w:p w14:paraId="79B9FB4B" w14:textId="77777777" w:rsidR="00A20211" w:rsidRPr="00200FF3" w:rsidRDefault="00A20211" w:rsidP="00A20211">
      <w:pPr>
        <w:pStyle w:val="Style74"/>
        <w:widowControl/>
        <w:spacing w:line="240" w:lineRule="auto"/>
        <w:ind w:firstLine="709"/>
        <w:jc w:val="left"/>
        <w:rPr>
          <w:rStyle w:val="FontStyle120"/>
          <w:sz w:val="23"/>
          <w:szCs w:val="23"/>
        </w:rPr>
      </w:pPr>
      <w:r w:rsidRPr="00200FF3">
        <w:rPr>
          <w:rStyle w:val="FontStyle120"/>
          <w:sz w:val="23"/>
          <w:szCs w:val="23"/>
        </w:rPr>
        <w:t>3.2. </w:t>
      </w:r>
      <w:r w:rsidRPr="00200FF3">
        <w:rPr>
          <w:sz w:val="23"/>
          <w:szCs w:val="23"/>
        </w:rPr>
        <w:t>Заказчик</w:t>
      </w:r>
      <w:r w:rsidRPr="00200FF3">
        <w:rPr>
          <w:rStyle w:val="FontStyle120"/>
          <w:sz w:val="23"/>
          <w:szCs w:val="23"/>
        </w:rPr>
        <w:t xml:space="preserve"> обязуется:</w:t>
      </w:r>
    </w:p>
    <w:p w14:paraId="6EEA7284" w14:textId="77777777" w:rsidR="00A20211" w:rsidRPr="00200FF3" w:rsidRDefault="00A20211" w:rsidP="00A20211">
      <w:pPr>
        <w:pStyle w:val="Style83"/>
        <w:widowControl/>
        <w:spacing w:line="240" w:lineRule="auto"/>
        <w:ind w:firstLine="709"/>
        <w:rPr>
          <w:rStyle w:val="FontStyle120"/>
          <w:sz w:val="23"/>
          <w:szCs w:val="23"/>
        </w:rPr>
      </w:pPr>
      <w:r w:rsidRPr="00200FF3">
        <w:rPr>
          <w:rStyle w:val="FontStyle120"/>
          <w:sz w:val="23"/>
          <w:szCs w:val="23"/>
        </w:rPr>
        <w:t>3.2.1. Осуществить оплату поставленного Товара в порядке, предусмотренном разделом 2 Договора.</w:t>
      </w:r>
    </w:p>
    <w:p w14:paraId="33382A84" w14:textId="77777777" w:rsidR="00A20211" w:rsidRPr="00200FF3" w:rsidRDefault="00A20211" w:rsidP="00A20211">
      <w:pPr>
        <w:pStyle w:val="-0"/>
        <w:numPr>
          <w:ilvl w:val="0"/>
          <w:numId w:val="0"/>
        </w:numPr>
        <w:tabs>
          <w:tab w:val="left" w:pos="708"/>
        </w:tabs>
        <w:ind w:left="851" w:hanging="851"/>
        <w:rPr>
          <w:b/>
          <w:sz w:val="23"/>
          <w:szCs w:val="23"/>
        </w:rPr>
      </w:pPr>
    </w:p>
    <w:p w14:paraId="0CC3C779" w14:textId="77777777" w:rsidR="00A20211" w:rsidRPr="00200FF3" w:rsidRDefault="00A20211" w:rsidP="00A20211">
      <w:pPr>
        <w:pStyle w:val="Style69"/>
        <w:widowControl/>
        <w:jc w:val="center"/>
        <w:rPr>
          <w:rStyle w:val="FontStyle117"/>
          <w:sz w:val="23"/>
          <w:szCs w:val="23"/>
        </w:rPr>
      </w:pPr>
      <w:r w:rsidRPr="00200FF3">
        <w:rPr>
          <w:rStyle w:val="FontStyle98"/>
          <w:sz w:val="23"/>
          <w:szCs w:val="23"/>
        </w:rPr>
        <w:t xml:space="preserve">4. </w:t>
      </w:r>
      <w:r w:rsidRPr="00200FF3">
        <w:rPr>
          <w:rStyle w:val="FontStyle117"/>
          <w:sz w:val="23"/>
          <w:szCs w:val="23"/>
        </w:rPr>
        <w:t>УПАКОВКА И МАРКИРОВКА</w:t>
      </w:r>
    </w:p>
    <w:p w14:paraId="4DC8254D" w14:textId="77777777" w:rsidR="00A20211" w:rsidRPr="00200FF3" w:rsidRDefault="00A20211" w:rsidP="00A20211">
      <w:pPr>
        <w:pStyle w:val="Style74"/>
        <w:widowControl/>
        <w:tabs>
          <w:tab w:val="left" w:pos="1276"/>
        </w:tabs>
        <w:spacing w:line="240" w:lineRule="auto"/>
        <w:ind w:firstLine="709"/>
        <w:rPr>
          <w:rStyle w:val="FontStyle120"/>
          <w:sz w:val="23"/>
          <w:szCs w:val="23"/>
        </w:rPr>
      </w:pPr>
      <w:r w:rsidRPr="00200FF3">
        <w:rPr>
          <w:rStyle w:val="FontStyle120"/>
          <w:sz w:val="23"/>
          <w:szCs w:val="23"/>
        </w:rPr>
        <w:t>4.1. Поставщик обязан обеспечить специальную упаковку Товара,</w:t>
      </w:r>
      <w:r w:rsidRPr="00200FF3">
        <w:rPr>
          <w:sz w:val="23"/>
          <w:szCs w:val="23"/>
        </w:rPr>
        <w:t xml:space="preserve"> соответствующую стандартам, ТУ и обязательным правилам и требованиям для тары и упаковки,</w:t>
      </w:r>
      <w:r w:rsidRPr="00200FF3">
        <w:rPr>
          <w:rStyle w:val="FontStyle120"/>
          <w:sz w:val="23"/>
          <w:szCs w:val="23"/>
        </w:rPr>
        <w:t xml:space="preserve"> способную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w:t>
      </w:r>
    </w:p>
    <w:p w14:paraId="124BEB98" w14:textId="77777777" w:rsidR="00A20211" w:rsidRPr="00200FF3" w:rsidRDefault="00A20211" w:rsidP="00A20211">
      <w:pPr>
        <w:pStyle w:val="Style74"/>
        <w:widowControl/>
        <w:tabs>
          <w:tab w:val="left" w:pos="1276"/>
        </w:tabs>
        <w:spacing w:line="240" w:lineRule="auto"/>
        <w:ind w:firstLine="709"/>
        <w:rPr>
          <w:rStyle w:val="FontStyle120"/>
          <w:sz w:val="23"/>
          <w:szCs w:val="23"/>
        </w:rPr>
      </w:pPr>
      <w:r w:rsidRPr="00200FF3">
        <w:rPr>
          <w:rStyle w:val="FontStyle120"/>
          <w:sz w:val="23"/>
          <w:szCs w:val="23"/>
        </w:rPr>
        <w:t>4.2. Упаковка и маркировка Товара должны соответствовать требованиям нормативных правовых актов Российской Федерации.</w:t>
      </w:r>
    </w:p>
    <w:p w14:paraId="0599D9EC" w14:textId="77777777" w:rsidR="00A20211" w:rsidRPr="00200FF3" w:rsidRDefault="00A20211" w:rsidP="00A20211">
      <w:pPr>
        <w:tabs>
          <w:tab w:val="left" w:pos="1134"/>
          <w:tab w:val="left" w:pos="1276"/>
        </w:tabs>
        <w:ind w:firstLine="709"/>
        <w:jc w:val="both"/>
        <w:rPr>
          <w:rStyle w:val="FontStyle120"/>
          <w:sz w:val="23"/>
          <w:szCs w:val="23"/>
        </w:rPr>
      </w:pPr>
      <w:r w:rsidRPr="00200FF3">
        <w:rPr>
          <w:rStyle w:val="FontStyle120"/>
          <w:sz w:val="23"/>
          <w:szCs w:val="23"/>
        </w:rPr>
        <w:t>Поставщик несет ответственность за ненадлежащую упаковку, не обеспечивающую сохранность Товара при его хранении и транспортировании.</w:t>
      </w:r>
    </w:p>
    <w:p w14:paraId="7A49F2F2" w14:textId="77777777" w:rsidR="00A20211" w:rsidRPr="00200FF3" w:rsidRDefault="00A20211" w:rsidP="00A20211">
      <w:pPr>
        <w:ind w:firstLine="709"/>
        <w:jc w:val="center"/>
        <w:rPr>
          <w:sz w:val="23"/>
          <w:szCs w:val="23"/>
        </w:rPr>
      </w:pPr>
    </w:p>
    <w:p w14:paraId="01FA214F" w14:textId="77777777" w:rsidR="00A20211" w:rsidRPr="00200FF3" w:rsidRDefault="00A20211" w:rsidP="00A20211">
      <w:pPr>
        <w:pStyle w:val="Style69"/>
        <w:widowControl/>
        <w:jc w:val="center"/>
        <w:rPr>
          <w:rStyle w:val="FontStyle117"/>
          <w:sz w:val="23"/>
          <w:szCs w:val="23"/>
        </w:rPr>
      </w:pPr>
      <w:r w:rsidRPr="00200FF3">
        <w:rPr>
          <w:rStyle w:val="FontStyle100"/>
          <w:b/>
          <w:sz w:val="23"/>
          <w:szCs w:val="23"/>
        </w:rPr>
        <w:t>5</w:t>
      </w:r>
      <w:r w:rsidRPr="00200FF3">
        <w:rPr>
          <w:rStyle w:val="FontStyle100"/>
          <w:sz w:val="23"/>
          <w:szCs w:val="23"/>
        </w:rPr>
        <w:t xml:space="preserve">. </w:t>
      </w:r>
      <w:r w:rsidRPr="00200FF3">
        <w:rPr>
          <w:rStyle w:val="FontStyle117"/>
          <w:sz w:val="23"/>
          <w:szCs w:val="23"/>
        </w:rPr>
        <w:t>ПОСТАВКА ТОВАРА И ДОКУМЕНТАЦИЯ</w:t>
      </w:r>
    </w:p>
    <w:p w14:paraId="73DC7CAF" w14:textId="77777777" w:rsidR="00A20211" w:rsidRPr="00200FF3" w:rsidRDefault="00A20211" w:rsidP="00A20211">
      <w:pPr>
        <w:autoSpaceDN w:val="0"/>
        <w:adjustRightInd w:val="0"/>
        <w:ind w:firstLine="709"/>
        <w:jc w:val="both"/>
        <w:rPr>
          <w:sz w:val="23"/>
          <w:szCs w:val="23"/>
        </w:rPr>
      </w:pPr>
      <w:r w:rsidRPr="00200FF3">
        <w:rPr>
          <w:sz w:val="23"/>
          <w:szCs w:val="23"/>
        </w:rPr>
        <w:t>5.1. </w:t>
      </w:r>
      <w:r w:rsidRPr="00200FF3">
        <w:rPr>
          <w:bCs/>
          <w:sz w:val="23"/>
          <w:szCs w:val="23"/>
        </w:rPr>
        <w:t xml:space="preserve">Поставщик за 2 (два) рабочих дня до предполагаемой даты поставки в течение общего срока поставки Товара, указанного в пункте 1.6. Договора, уведомляет </w:t>
      </w:r>
      <w:r w:rsidRPr="00200FF3">
        <w:rPr>
          <w:sz w:val="23"/>
          <w:szCs w:val="23"/>
        </w:rPr>
        <w:t>Заказчика</w:t>
      </w:r>
      <w:r w:rsidRPr="00200FF3">
        <w:rPr>
          <w:bCs/>
          <w:sz w:val="23"/>
          <w:szCs w:val="23"/>
        </w:rPr>
        <w:t xml:space="preserve"> о готовности продукции к отгрузке путем направления уведомления с указанием даты поставки на адрес электронной почты </w:t>
      </w:r>
      <w:r w:rsidRPr="00200FF3">
        <w:rPr>
          <w:sz w:val="23"/>
          <w:szCs w:val="23"/>
        </w:rPr>
        <w:t>Заказчика</w:t>
      </w:r>
      <w:r w:rsidRPr="00200FF3">
        <w:rPr>
          <w:bCs/>
          <w:sz w:val="23"/>
          <w:szCs w:val="23"/>
        </w:rPr>
        <w:t xml:space="preserve"> __________ с адреса электронной почты Поставщика </w:t>
      </w:r>
      <w:r w:rsidRPr="00200FF3">
        <w:rPr>
          <w:iCs/>
          <w:sz w:val="23"/>
          <w:szCs w:val="23"/>
        </w:rPr>
        <w:t>___________</w:t>
      </w:r>
      <w:r w:rsidRPr="00200FF3">
        <w:rPr>
          <w:rStyle w:val="x-phmenubutton"/>
          <w:iCs/>
          <w:sz w:val="23"/>
          <w:szCs w:val="23"/>
        </w:rPr>
        <w:t xml:space="preserve">. </w:t>
      </w:r>
    </w:p>
    <w:p w14:paraId="6CA82D20" w14:textId="77777777" w:rsidR="00A20211" w:rsidRPr="00200FF3" w:rsidRDefault="00A20211" w:rsidP="00A20211">
      <w:pPr>
        <w:ind w:firstLine="709"/>
        <w:jc w:val="both"/>
        <w:rPr>
          <w:bCs/>
          <w:sz w:val="23"/>
          <w:szCs w:val="23"/>
        </w:rPr>
      </w:pPr>
      <w:r w:rsidRPr="00200FF3">
        <w:rPr>
          <w:rStyle w:val="x-phmenubutton"/>
          <w:iCs/>
          <w:sz w:val="23"/>
          <w:szCs w:val="23"/>
        </w:rPr>
        <w:t xml:space="preserve"> </w:t>
      </w:r>
      <w:r w:rsidRPr="00200FF3">
        <w:rPr>
          <w:bCs/>
          <w:sz w:val="23"/>
          <w:szCs w:val="23"/>
        </w:rPr>
        <w:t xml:space="preserve">После получения подтверждения </w:t>
      </w:r>
      <w:r w:rsidRPr="00200FF3">
        <w:rPr>
          <w:sz w:val="23"/>
          <w:szCs w:val="23"/>
        </w:rPr>
        <w:t>Заказчика</w:t>
      </w:r>
      <w:r w:rsidRPr="00200FF3">
        <w:rPr>
          <w:bCs/>
          <w:sz w:val="23"/>
          <w:szCs w:val="23"/>
        </w:rPr>
        <w:t xml:space="preserve"> о готовности принять товар Поставщик отгружает его по адресу, указанному в пункте 1.3. Договора.</w:t>
      </w:r>
    </w:p>
    <w:p w14:paraId="0AD81698" w14:textId="77777777" w:rsidR="00A20211" w:rsidRPr="00200FF3" w:rsidRDefault="00A20211" w:rsidP="00A20211">
      <w:pPr>
        <w:ind w:firstLine="709"/>
        <w:jc w:val="both"/>
        <w:rPr>
          <w:sz w:val="23"/>
          <w:szCs w:val="23"/>
        </w:rPr>
      </w:pPr>
      <w:r w:rsidRPr="00200FF3">
        <w:rPr>
          <w:sz w:val="23"/>
          <w:szCs w:val="23"/>
        </w:rPr>
        <w:t>5.2. Датой поставки считается дата приемки Товара Заказчиком и подписания Сторонами товарной накладной по форме ТОРГ-12 или УПД.</w:t>
      </w:r>
    </w:p>
    <w:p w14:paraId="1EE78356" w14:textId="77777777" w:rsidR="00A20211" w:rsidRPr="00200FF3" w:rsidRDefault="00A20211" w:rsidP="00A20211">
      <w:pPr>
        <w:ind w:firstLine="709"/>
        <w:jc w:val="both"/>
        <w:rPr>
          <w:sz w:val="23"/>
          <w:szCs w:val="23"/>
        </w:rPr>
      </w:pPr>
      <w:r w:rsidRPr="00200FF3">
        <w:rPr>
          <w:sz w:val="23"/>
          <w:szCs w:val="23"/>
        </w:rPr>
        <w:t>5.3. При поставке Товара Поставщик предоставляет Заказчику следующую документацию:</w:t>
      </w:r>
    </w:p>
    <w:p w14:paraId="32A643F9" w14:textId="77777777" w:rsidR="00A20211" w:rsidRPr="00200FF3" w:rsidRDefault="00A20211" w:rsidP="00A20211">
      <w:pPr>
        <w:tabs>
          <w:tab w:val="left" w:pos="768"/>
        </w:tabs>
        <w:autoSpaceDN w:val="0"/>
        <w:adjustRightInd w:val="0"/>
        <w:ind w:firstLine="709"/>
        <w:jc w:val="both"/>
        <w:rPr>
          <w:sz w:val="23"/>
          <w:szCs w:val="23"/>
        </w:rPr>
      </w:pPr>
      <w:r w:rsidRPr="00200FF3">
        <w:rPr>
          <w:sz w:val="23"/>
          <w:szCs w:val="23"/>
        </w:rPr>
        <w:t>а) товарную накладную по форме ТОРГ-12 в 2 экз. либо УПД;</w:t>
      </w:r>
    </w:p>
    <w:p w14:paraId="2F8A771B" w14:textId="77777777" w:rsidR="00A20211" w:rsidRPr="00200FF3" w:rsidRDefault="00A20211" w:rsidP="00A20211">
      <w:pPr>
        <w:tabs>
          <w:tab w:val="left" w:pos="768"/>
        </w:tabs>
        <w:autoSpaceDN w:val="0"/>
        <w:adjustRightInd w:val="0"/>
        <w:ind w:firstLine="709"/>
        <w:jc w:val="both"/>
        <w:rPr>
          <w:sz w:val="23"/>
          <w:szCs w:val="23"/>
        </w:rPr>
      </w:pPr>
      <w:r w:rsidRPr="00200FF3">
        <w:rPr>
          <w:sz w:val="23"/>
          <w:szCs w:val="23"/>
        </w:rPr>
        <w:lastRenderedPageBreak/>
        <w:t>б) счет, счет-фактуру, выставленные Заказчику;</w:t>
      </w:r>
    </w:p>
    <w:p w14:paraId="6E0823DE" w14:textId="77777777" w:rsidR="00A20211" w:rsidRPr="00200FF3" w:rsidRDefault="00A20211" w:rsidP="00A20211">
      <w:pPr>
        <w:tabs>
          <w:tab w:val="left" w:pos="768"/>
        </w:tabs>
        <w:autoSpaceDN w:val="0"/>
        <w:adjustRightInd w:val="0"/>
        <w:ind w:firstLine="709"/>
        <w:jc w:val="both"/>
        <w:rPr>
          <w:sz w:val="23"/>
          <w:szCs w:val="23"/>
        </w:rPr>
      </w:pPr>
      <w:r w:rsidRPr="00200FF3">
        <w:rPr>
          <w:bCs/>
          <w:sz w:val="23"/>
          <w:szCs w:val="23"/>
        </w:rPr>
        <w:t>в) документы о сертификации Товара, если Товар подлежит сертификации согласно законодательству Российской Федерации;</w:t>
      </w:r>
    </w:p>
    <w:p w14:paraId="4954EC6A" w14:textId="77777777" w:rsidR="00A20211" w:rsidRPr="00200FF3" w:rsidRDefault="00A20211" w:rsidP="00A20211">
      <w:pPr>
        <w:tabs>
          <w:tab w:val="left" w:pos="768"/>
        </w:tabs>
        <w:autoSpaceDN w:val="0"/>
        <w:adjustRightInd w:val="0"/>
        <w:ind w:firstLine="709"/>
        <w:jc w:val="both"/>
        <w:rPr>
          <w:sz w:val="23"/>
          <w:szCs w:val="23"/>
        </w:rPr>
      </w:pPr>
      <w:r w:rsidRPr="00200FF3">
        <w:rPr>
          <w:sz w:val="23"/>
          <w:szCs w:val="23"/>
        </w:rPr>
        <w:t>г) документы, удостоверяющие качество Товара;</w:t>
      </w:r>
    </w:p>
    <w:p w14:paraId="59FE8695" w14:textId="77777777" w:rsidR="00A20211" w:rsidRPr="00200FF3" w:rsidRDefault="00A20211" w:rsidP="00A20211">
      <w:pPr>
        <w:tabs>
          <w:tab w:val="left" w:pos="768"/>
        </w:tabs>
        <w:autoSpaceDN w:val="0"/>
        <w:adjustRightInd w:val="0"/>
        <w:ind w:firstLine="709"/>
        <w:jc w:val="both"/>
        <w:rPr>
          <w:sz w:val="23"/>
          <w:szCs w:val="23"/>
        </w:rPr>
      </w:pPr>
      <w:r w:rsidRPr="00200FF3">
        <w:rPr>
          <w:sz w:val="23"/>
          <w:szCs w:val="23"/>
        </w:rPr>
        <w:t>д) товарно-транспортную накладную;</w:t>
      </w:r>
    </w:p>
    <w:p w14:paraId="147DE76F" w14:textId="77777777" w:rsidR="00A20211" w:rsidRPr="00200FF3" w:rsidRDefault="00A20211" w:rsidP="00A20211">
      <w:pPr>
        <w:tabs>
          <w:tab w:val="left" w:pos="768"/>
        </w:tabs>
        <w:autoSpaceDN w:val="0"/>
        <w:adjustRightInd w:val="0"/>
        <w:ind w:firstLine="709"/>
        <w:jc w:val="both"/>
        <w:rPr>
          <w:sz w:val="23"/>
          <w:szCs w:val="23"/>
        </w:rPr>
      </w:pPr>
      <w:r w:rsidRPr="00200FF3">
        <w:rPr>
          <w:sz w:val="23"/>
          <w:szCs w:val="23"/>
        </w:rPr>
        <w:t>е) иные документы, предусмотренные законодательством Российской Федерации.</w:t>
      </w:r>
    </w:p>
    <w:p w14:paraId="3D2456FB" w14:textId="77777777" w:rsidR="00A20211" w:rsidRPr="00200FF3" w:rsidRDefault="00A20211" w:rsidP="00A20211">
      <w:pPr>
        <w:tabs>
          <w:tab w:val="left" w:pos="768"/>
        </w:tabs>
        <w:autoSpaceDN w:val="0"/>
        <w:adjustRightInd w:val="0"/>
        <w:ind w:firstLine="709"/>
        <w:jc w:val="both"/>
        <w:rPr>
          <w:sz w:val="23"/>
          <w:szCs w:val="23"/>
        </w:rPr>
      </w:pPr>
      <w:r w:rsidRPr="00200FF3">
        <w:rPr>
          <w:sz w:val="23"/>
          <w:szCs w:val="23"/>
        </w:rPr>
        <w:t>В документации обязательно должны быть указаны: наименование изготовителя, товарный знак (при наличии), наименование типа продукции, количество (в килограммах, тоннах или штуках), стандарт или технические условия (по которым изготовлен тип продукции), дата изготовления, клеймо технического контроля изготовителя.</w:t>
      </w:r>
    </w:p>
    <w:p w14:paraId="3629A3DD" w14:textId="77777777" w:rsidR="00A20211" w:rsidRPr="00200FF3" w:rsidRDefault="00A20211" w:rsidP="00A20211">
      <w:pPr>
        <w:tabs>
          <w:tab w:val="left" w:pos="768"/>
        </w:tabs>
        <w:autoSpaceDN w:val="0"/>
        <w:adjustRightInd w:val="0"/>
        <w:ind w:firstLine="709"/>
        <w:jc w:val="both"/>
        <w:rPr>
          <w:sz w:val="23"/>
          <w:szCs w:val="23"/>
        </w:rPr>
      </w:pPr>
      <w:r w:rsidRPr="00200FF3">
        <w:rPr>
          <w:sz w:val="23"/>
          <w:szCs w:val="23"/>
        </w:rPr>
        <w:t>Указанные выше сопроводительные документы Поставщик направляет заказным письмом с уведомлением (экспресс-почтой) для коммерческого отдела АО «Челябоблкоммунэнерго» по адресу 454084 г. Челябинск, ул. Кожзаводская</w:t>
      </w:r>
      <w:r>
        <w:rPr>
          <w:sz w:val="23"/>
          <w:szCs w:val="23"/>
        </w:rPr>
        <w:t xml:space="preserve"> 2А</w:t>
      </w:r>
      <w:r w:rsidRPr="00200FF3">
        <w:rPr>
          <w:sz w:val="23"/>
          <w:szCs w:val="23"/>
        </w:rPr>
        <w:t>,</w:t>
      </w:r>
      <w:r>
        <w:rPr>
          <w:sz w:val="23"/>
          <w:szCs w:val="23"/>
        </w:rPr>
        <w:t xml:space="preserve"> каб. 62,</w:t>
      </w:r>
      <w:r w:rsidRPr="00200FF3">
        <w:rPr>
          <w:sz w:val="23"/>
          <w:szCs w:val="23"/>
        </w:rPr>
        <w:t xml:space="preserve"> не позднее двух дней с момента отгрузки Продукции в адрес Заказчика, (либо совместно с Продукцией).</w:t>
      </w:r>
    </w:p>
    <w:p w14:paraId="76803677" w14:textId="77777777" w:rsidR="00A20211" w:rsidRPr="00200FF3" w:rsidRDefault="00A20211" w:rsidP="00A20211">
      <w:pPr>
        <w:autoSpaceDN w:val="0"/>
        <w:adjustRightInd w:val="0"/>
        <w:ind w:firstLine="709"/>
        <w:jc w:val="both"/>
        <w:rPr>
          <w:sz w:val="23"/>
          <w:szCs w:val="23"/>
        </w:rPr>
      </w:pPr>
      <w:r w:rsidRPr="00200FF3">
        <w:rPr>
          <w:sz w:val="23"/>
          <w:szCs w:val="23"/>
        </w:rPr>
        <w:t>5.4. Право собственности на Товар переходит от Поставщика к Заказчику с момента подписания обеими Сторонами товарной накладной по форме ТОРГ-12/УПД.</w:t>
      </w:r>
    </w:p>
    <w:p w14:paraId="2FB663A0" w14:textId="77777777" w:rsidR="00A20211" w:rsidRPr="00200FF3" w:rsidRDefault="00A20211" w:rsidP="00A20211">
      <w:pPr>
        <w:ind w:firstLine="709"/>
        <w:jc w:val="center"/>
        <w:rPr>
          <w:b/>
          <w:sz w:val="23"/>
          <w:szCs w:val="23"/>
        </w:rPr>
      </w:pPr>
    </w:p>
    <w:p w14:paraId="0318B64A" w14:textId="77777777" w:rsidR="00A20211" w:rsidRPr="00200FF3" w:rsidRDefault="00A20211" w:rsidP="00A20211">
      <w:pPr>
        <w:pStyle w:val="Style75"/>
        <w:widowControl/>
        <w:ind w:firstLine="567"/>
        <w:rPr>
          <w:rStyle w:val="FontStyle120"/>
          <w:b/>
          <w:bCs/>
          <w:sz w:val="23"/>
          <w:szCs w:val="23"/>
        </w:rPr>
      </w:pPr>
      <w:r w:rsidRPr="00200FF3">
        <w:rPr>
          <w:rStyle w:val="FontStyle117"/>
          <w:sz w:val="23"/>
          <w:szCs w:val="23"/>
        </w:rPr>
        <w:t>6. ПОРЯДОК ПРИЕМКИ ТОВАРА</w:t>
      </w:r>
    </w:p>
    <w:p w14:paraId="6615DB18" w14:textId="77777777" w:rsidR="00A20211" w:rsidRPr="00200FF3" w:rsidRDefault="00A20211" w:rsidP="00A20211">
      <w:pPr>
        <w:autoSpaceDN w:val="0"/>
        <w:adjustRightInd w:val="0"/>
        <w:ind w:firstLine="708"/>
        <w:jc w:val="both"/>
        <w:rPr>
          <w:sz w:val="23"/>
          <w:szCs w:val="23"/>
        </w:rPr>
      </w:pPr>
      <w:r w:rsidRPr="00200FF3">
        <w:rPr>
          <w:sz w:val="23"/>
          <w:szCs w:val="23"/>
        </w:rPr>
        <w:t>6.1. При обнаружении во время приемки несоответствия количества, качества или комплектности Товара сопроводительным документам или Спецификации Заказчик вызывает Поставщика для составления акта о выявленных несоответствиях. Срок прибытия представителя Поставщика – не позднее 3 (трех) рабочих дней с момента получения вызова.</w:t>
      </w:r>
    </w:p>
    <w:p w14:paraId="6F8319FC" w14:textId="77777777" w:rsidR="00A20211" w:rsidRPr="00200FF3" w:rsidRDefault="00A20211" w:rsidP="00A20211">
      <w:pPr>
        <w:autoSpaceDN w:val="0"/>
        <w:adjustRightInd w:val="0"/>
        <w:ind w:firstLine="708"/>
        <w:jc w:val="both"/>
        <w:rPr>
          <w:sz w:val="23"/>
          <w:szCs w:val="23"/>
        </w:rPr>
      </w:pPr>
      <w:r w:rsidRPr="00200FF3">
        <w:rPr>
          <w:sz w:val="23"/>
          <w:szCs w:val="23"/>
        </w:rPr>
        <w:t>6.2.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6.1 Договора, производится Заказчиком в одностороннем порядке. Акт о выявленных несоответствиях, составленный Заказчиком в одностороннем порядке, имеет силу надлежащего доказательства недостачи, некачественности или некомплектности Товара и направляется Поставщику для устранения выявленных несоответствий.</w:t>
      </w:r>
    </w:p>
    <w:p w14:paraId="1388C978" w14:textId="77777777" w:rsidR="00A20211" w:rsidRPr="00200FF3" w:rsidRDefault="00A20211" w:rsidP="00A20211">
      <w:pPr>
        <w:autoSpaceDN w:val="0"/>
        <w:adjustRightInd w:val="0"/>
        <w:ind w:firstLine="708"/>
        <w:jc w:val="both"/>
        <w:rPr>
          <w:sz w:val="23"/>
          <w:szCs w:val="23"/>
        </w:rPr>
      </w:pPr>
      <w:r w:rsidRPr="00200FF3">
        <w:rPr>
          <w:sz w:val="23"/>
          <w:szCs w:val="23"/>
        </w:rPr>
        <w:t>6.3. Акт о выявленных несоответствиях должен быть подписан всеми лицами, участвующими в проверке (приемке), и содержать полную и подробную информацию об обнаруженных несоответствиях Товара.</w:t>
      </w:r>
    </w:p>
    <w:p w14:paraId="01A5A9E2" w14:textId="77777777" w:rsidR="00A20211" w:rsidRPr="00200FF3" w:rsidRDefault="00A20211" w:rsidP="00A20211">
      <w:pPr>
        <w:autoSpaceDN w:val="0"/>
        <w:adjustRightInd w:val="0"/>
        <w:ind w:firstLine="708"/>
        <w:jc w:val="both"/>
        <w:rPr>
          <w:sz w:val="23"/>
          <w:szCs w:val="23"/>
        </w:rPr>
      </w:pPr>
      <w:r w:rsidRPr="00200FF3">
        <w:rPr>
          <w:sz w:val="23"/>
          <w:szCs w:val="23"/>
        </w:rPr>
        <w:t>6.4. При обнаружении скрытых дефектов в период эксплуатации составляется акт о скрытых дефектах в порядке, изложенном в пунктах 6.1–6.3 Договора.</w:t>
      </w:r>
    </w:p>
    <w:p w14:paraId="4B72F9CD" w14:textId="77777777" w:rsidR="00A20211" w:rsidRPr="00200FF3" w:rsidRDefault="00A20211" w:rsidP="00A20211">
      <w:pPr>
        <w:autoSpaceDN w:val="0"/>
        <w:adjustRightInd w:val="0"/>
        <w:ind w:firstLine="708"/>
        <w:jc w:val="both"/>
        <w:rPr>
          <w:sz w:val="23"/>
          <w:szCs w:val="23"/>
        </w:rPr>
      </w:pPr>
      <w:r w:rsidRPr="00200FF3">
        <w:rPr>
          <w:sz w:val="23"/>
          <w:szCs w:val="23"/>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14:paraId="14E5F7E1" w14:textId="77777777" w:rsidR="00A20211" w:rsidRPr="00200FF3" w:rsidRDefault="00A20211" w:rsidP="00A20211">
      <w:pPr>
        <w:autoSpaceDN w:val="0"/>
        <w:adjustRightInd w:val="0"/>
        <w:ind w:firstLine="708"/>
        <w:jc w:val="both"/>
        <w:rPr>
          <w:sz w:val="23"/>
          <w:szCs w:val="23"/>
        </w:rPr>
      </w:pPr>
      <w:r w:rsidRPr="00200FF3">
        <w:rPr>
          <w:sz w:val="23"/>
          <w:szCs w:val="23"/>
        </w:rPr>
        <w:t>6.5. Замена Товара и/или его части, устранение дефектов, в том числе скрытых (при этом действия по замене или устранению дефектов производятся по требованию Заказчика и не являются предметом выбора Поставщика), доукомплектация, восполнение недостающего Товара и/или его части производятся Поставщиком за его счет и в сроки, установленные Заказчиком при составлении акта о выявленных несоответствиях или акта о скрытых дефектах, но не более 7</w:t>
      </w:r>
      <w:r w:rsidRPr="00200FF3">
        <w:rPr>
          <w:sz w:val="23"/>
          <w:szCs w:val="23"/>
          <w:lang w:val="en-US"/>
        </w:rPr>
        <w:t> </w:t>
      </w:r>
      <w:r w:rsidRPr="00200FF3">
        <w:rPr>
          <w:sz w:val="23"/>
          <w:szCs w:val="23"/>
        </w:rPr>
        <w:t>(семи) дней с даты составления соответствующего акта (в т. ч. если соответствующий акт составляется в одностороннем порядке). Все расходы по исполнению Поставщиком обязательств в соответствии с настоящим пунктом Договора, включая расходы на возврат от Заказчика Товара, несет Поставщик.</w:t>
      </w:r>
    </w:p>
    <w:p w14:paraId="55633FD7" w14:textId="77777777" w:rsidR="00A20211" w:rsidRPr="00200FF3" w:rsidRDefault="00A20211" w:rsidP="00A20211">
      <w:pPr>
        <w:autoSpaceDN w:val="0"/>
        <w:adjustRightInd w:val="0"/>
        <w:ind w:firstLine="708"/>
        <w:jc w:val="both"/>
        <w:rPr>
          <w:sz w:val="23"/>
          <w:szCs w:val="23"/>
        </w:rPr>
      </w:pPr>
      <w:r w:rsidRPr="00200FF3">
        <w:rPr>
          <w:sz w:val="23"/>
          <w:szCs w:val="23"/>
        </w:rPr>
        <w:t>6.7. Приемка Товара в части, не урегулированной настоящим разделом, регулируется Инструкцией № П-6, утвержденной постановлением Госарбитража при Совете Министров СССР от 15.06.1965 № П-6 (в ред. постановлений Госарбитража СССР от 29.12.1973 № 81, от 14.11.1974 № 98, с изм., внесенными постановлением Пленума ВАС РФ от 22.10.1997 № 18), и Инструкцией № П-7, утвержденной постановлением Госарбитража при Совете Министров СССР от 25.04.1966 № П-7 (в ред. постановлений Госарбитража СССР от 29.12.1973 № 81, от 14.11.1974 № 98, с изм., внесенными постановлением Пленума ВАС РФ от 22.10.1997 № 18).</w:t>
      </w:r>
    </w:p>
    <w:p w14:paraId="5B94F16C" w14:textId="77777777" w:rsidR="00A20211" w:rsidRPr="00200FF3" w:rsidRDefault="00A20211" w:rsidP="00A20211">
      <w:pPr>
        <w:autoSpaceDN w:val="0"/>
        <w:adjustRightInd w:val="0"/>
        <w:ind w:firstLine="708"/>
        <w:jc w:val="both"/>
        <w:rPr>
          <w:sz w:val="23"/>
          <w:szCs w:val="23"/>
        </w:rPr>
      </w:pPr>
      <w:r w:rsidRPr="00200FF3">
        <w:rPr>
          <w:sz w:val="23"/>
          <w:szCs w:val="23"/>
        </w:rPr>
        <w:t>6.8. Заказчик вправе отказаться от Товара в случаях, когда:</w:t>
      </w:r>
    </w:p>
    <w:p w14:paraId="7BFE9FA9" w14:textId="77777777" w:rsidR="00A20211" w:rsidRPr="00200FF3" w:rsidRDefault="00A20211" w:rsidP="00A20211">
      <w:pPr>
        <w:autoSpaceDN w:val="0"/>
        <w:adjustRightInd w:val="0"/>
        <w:ind w:firstLine="708"/>
        <w:jc w:val="both"/>
        <w:rPr>
          <w:sz w:val="23"/>
          <w:szCs w:val="23"/>
        </w:rPr>
      </w:pPr>
      <w:r w:rsidRPr="00200FF3">
        <w:rPr>
          <w:sz w:val="23"/>
          <w:szCs w:val="23"/>
        </w:rPr>
        <w:t>а) Товар поставлен в ненадлежащем количестве и (или) ненадлежащего качества и (или) в ненадлежащей комплектности;</w:t>
      </w:r>
    </w:p>
    <w:p w14:paraId="72401805" w14:textId="77777777" w:rsidR="00A20211" w:rsidRPr="00200FF3" w:rsidRDefault="00A20211" w:rsidP="00A20211">
      <w:pPr>
        <w:autoSpaceDN w:val="0"/>
        <w:adjustRightInd w:val="0"/>
        <w:ind w:firstLine="708"/>
        <w:jc w:val="both"/>
        <w:rPr>
          <w:sz w:val="23"/>
          <w:szCs w:val="23"/>
        </w:rPr>
      </w:pPr>
      <w:r w:rsidRPr="00200FF3">
        <w:rPr>
          <w:sz w:val="23"/>
          <w:szCs w:val="23"/>
        </w:rPr>
        <w:t>б) Товар поставлен с нарушением срока поставки, установленного Договором.</w:t>
      </w:r>
    </w:p>
    <w:p w14:paraId="1FE65AF3" w14:textId="77777777" w:rsidR="00A20211" w:rsidRPr="00200FF3" w:rsidRDefault="00A20211" w:rsidP="00A20211">
      <w:pPr>
        <w:autoSpaceDN w:val="0"/>
        <w:adjustRightInd w:val="0"/>
        <w:ind w:firstLine="708"/>
        <w:jc w:val="both"/>
        <w:rPr>
          <w:sz w:val="23"/>
          <w:szCs w:val="23"/>
        </w:rPr>
      </w:pPr>
      <w:r w:rsidRPr="00200FF3">
        <w:rPr>
          <w:sz w:val="23"/>
          <w:szCs w:val="23"/>
        </w:rPr>
        <w:t xml:space="preserve">Оформление отказа от Товара оформляется актом об отказе от Товара. </w:t>
      </w:r>
    </w:p>
    <w:p w14:paraId="633BDBBD" w14:textId="77777777" w:rsidR="00A20211" w:rsidRPr="00200FF3" w:rsidRDefault="00A20211" w:rsidP="00A20211">
      <w:pPr>
        <w:autoSpaceDN w:val="0"/>
        <w:adjustRightInd w:val="0"/>
        <w:ind w:firstLine="708"/>
        <w:jc w:val="both"/>
        <w:rPr>
          <w:sz w:val="23"/>
          <w:szCs w:val="23"/>
        </w:rPr>
      </w:pPr>
      <w:r w:rsidRPr="00200FF3">
        <w:rPr>
          <w:sz w:val="23"/>
          <w:szCs w:val="23"/>
        </w:rPr>
        <w:t xml:space="preserve">Акт об отказе от Товара подписывается представителями обеих Сторон в Месте поставки при осуществлении приемки Товара, товарная накладная по форме ТОРГ-12 при этом не подписывается. При отказе представителя Поставщика от подписания, акт об отказе подписывается только представителем </w:t>
      </w:r>
      <w:r w:rsidRPr="00200FF3">
        <w:rPr>
          <w:sz w:val="23"/>
          <w:szCs w:val="23"/>
        </w:rPr>
        <w:lastRenderedPageBreak/>
        <w:t>Заказчика.</w:t>
      </w:r>
    </w:p>
    <w:p w14:paraId="0A69DC19" w14:textId="77777777" w:rsidR="00A20211" w:rsidRPr="00200FF3" w:rsidRDefault="00A20211" w:rsidP="00A20211">
      <w:pPr>
        <w:autoSpaceDN w:val="0"/>
        <w:adjustRightInd w:val="0"/>
        <w:ind w:firstLine="708"/>
        <w:jc w:val="both"/>
        <w:rPr>
          <w:sz w:val="23"/>
          <w:szCs w:val="23"/>
        </w:rPr>
      </w:pPr>
      <w:r w:rsidRPr="00200FF3">
        <w:rPr>
          <w:sz w:val="23"/>
          <w:szCs w:val="23"/>
        </w:rPr>
        <w:t>Товар, от которого Заказчик отказался, вывозится Поставщиком с места поставки своими силами и за свой счет.</w:t>
      </w:r>
    </w:p>
    <w:p w14:paraId="1A2D56EB" w14:textId="77777777" w:rsidR="00A20211" w:rsidRDefault="00A20211" w:rsidP="00A20211">
      <w:pPr>
        <w:autoSpaceDN w:val="0"/>
        <w:adjustRightInd w:val="0"/>
        <w:ind w:firstLine="708"/>
        <w:jc w:val="both"/>
        <w:rPr>
          <w:sz w:val="23"/>
          <w:szCs w:val="23"/>
        </w:rPr>
      </w:pPr>
      <w:r w:rsidRPr="00200FF3">
        <w:rPr>
          <w:sz w:val="23"/>
          <w:szCs w:val="23"/>
        </w:rPr>
        <w:t>6.9.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14:paraId="586C32D0" w14:textId="77777777" w:rsidR="00A20211" w:rsidRPr="00653852" w:rsidRDefault="00A20211" w:rsidP="00A20211">
      <w:pPr>
        <w:autoSpaceDN w:val="0"/>
        <w:adjustRightInd w:val="0"/>
        <w:ind w:firstLine="708"/>
        <w:jc w:val="both"/>
        <w:rPr>
          <w:sz w:val="23"/>
          <w:szCs w:val="23"/>
        </w:rPr>
      </w:pPr>
      <w:r w:rsidRPr="00653852">
        <w:rPr>
          <w:sz w:val="23"/>
          <w:szCs w:val="23"/>
        </w:rPr>
        <w:t>6.10. Стороны допускают отступление (толеранс) от согласованного объема поставки каждого вида Товара на +/- 10%. Данное отступление не расценивается как нарушение обязательств со стороны Поставщика. Покупатель в этом случае оплачивает фактическое количество поставленного товара.</w:t>
      </w:r>
    </w:p>
    <w:p w14:paraId="49E62D4E" w14:textId="77777777" w:rsidR="00A20211" w:rsidRPr="00200FF3" w:rsidRDefault="00A20211" w:rsidP="00A20211">
      <w:pPr>
        <w:pStyle w:val="Style75"/>
        <w:widowControl/>
        <w:ind w:left="4434"/>
        <w:jc w:val="left"/>
        <w:rPr>
          <w:sz w:val="23"/>
          <w:szCs w:val="23"/>
        </w:rPr>
      </w:pPr>
    </w:p>
    <w:p w14:paraId="1E64D7B7" w14:textId="77777777" w:rsidR="00A20211" w:rsidRPr="00200FF3" w:rsidRDefault="00A20211" w:rsidP="00A20211">
      <w:pPr>
        <w:pStyle w:val="Style75"/>
        <w:widowControl/>
        <w:rPr>
          <w:rStyle w:val="FontStyle117"/>
          <w:sz w:val="23"/>
          <w:szCs w:val="23"/>
          <w:vertAlign w:val="superscript"/>
        </w:rPr>
      </w:pPr>
      <w:r w:rsidRPr="00200FF3">
        <w:rPr>
          <w:rStyle w:val="FontStyle98"/>
          <w:sz w:val="23"/>
          <w:szCs w:val="23"/>
        </w:rPr>
        <w:t xml:space="preserve">7. </w:t>
      </w:r>
      <w:r w:rsidRPr="00200FF3">
        <w:rPr>
          <w:rStyle w:val="FontStyle117"/>
          <w:sz w:val="23"/>
          <w:szCs w:val="23"/>
        </w:rPr>
        <w:t>ГАРАНТИЯ</w:t>
      </w:r>
    </w:p>
    <w:p w14:paraId="1DB43ACF" w14:textId="77777777" w:rsidR="00A20211" w:rsidRPr="00200FF3" w:rsidRDefault="00A20211" w:rsidP="00A20211">
      <w:pPr>
        <w:pStyle w:val="Style74"/>
        <w:widowControl/>
        <w:tabs>
          <w:tab w:val="left" w:pos="1392"/>
        </w:tabs>
        <w:spacing w:line="240" w:lineRule="auto"/>
        <w:ind w:firstLine="709"/>
        <w:rPr>
          <w:rStyle w:val="FontStyle120"/>
          <w:sz w:val="23"/>
          <w:szCs w:val="23"/>
        </w:rPr>
      </w:pPr>
      <w:r w:rsidRPr="00200FF3">
        <w:rPr>
          <w:rStyle w:val="FontStyle120"/>
          <w:sz w:val="23"/>
          <w:szCs w:val="23"/>
        </w:rPr>
        <w:t>7.1. </w:t>
      </w:r>
      <w:r w:rsidRPr="00200FF3">
        <w:rPr>
          <w:bCs/>
          <w:sz w:val="23"/>
          <w:szCs w:val="23"/>
        </w:rPr>
        <w:t>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w:t>
      </w:r>
    </w:p>
    <w:p w14:paraId="2640DAF0" w14:textId="77777777" w:rsidR="00A20211" w:rsidRPr="00200FF3" w:rsidRDefault="00A20211" w:rsidP="00A20211">
      <w:pPr>
        <w:pStyle w:val="Style74"/>
        <w:widowControl/>
        <w:tabs>
          <w:tab w:val="left" w:pos="1392"/>
        </w:tabs>
        <w:spacing w:line="240" w:lineRule="auto"/>
        <w:ind w:firstLine="709"/>
        <w:rPr>
          <w:rStyle w:val="FontStyle120"/>
          <w:sz w:val="23"/>
          <w:szCs w:val="23"/>
        </w:rPr>
      </w:pPr>
      <w:r w:rsidRPr="00200FF3">
        <w:rPr>
          <w:rStyle w:val="FontStyle120"/>
          <w:sz w:val="23"/>
          <w:szCs w:val="23"/>
        </w:rPr>
        <w:t>7.2. Поставщик гарантирует:</w:t>
      </w:r>
    </w:p>
    <w:p w14:paraId="211BE475" w14:textId="77777777" w:rsidR="00A20211" w:rsidRPr="00200FF3" w:rsidRDefault="00A20211" w:rsidP="00A20211">
      <w:pPr>
        <w:pStyle w:val="Style74"/>
        <w:widowControl/>
        <w:tabs>
          <w:tab w:val="left" w:pos="1392"/>
        </w:tabs>
        <w:spacing w:line="240" w:lineRule="auto"/>
        <w:ind w:firstLine="709"/>
        <w:rPr>
          <w:rStyle w:val="FontStyle120"/>
          <w:sz w:val="23"/>
          <w:szCs w:val="23"/>
        </w:rPr>
      </w:pPr>
      <w:r w:rsidRPr="00200FF3">
        <w:rPr>
          <w:rStyle w:val="FontStyle120"/>
          <w:sz w:val="23"/>
          <w:szCs w:val="23"/>
        </w:rPr>
        <w:t xml:space="preserve">– </w:t>
      </w:r>
      <w:r w:rsidRPr="00200FF3">
        <w:rPr>
          <w:bCs/>
          <w:sz w:val="23"/>
          <w:szCs w:val="23"/>
        </w:rPr>
        <w:t>качество и надежность поставляемого Товара;</w:t>
      </w:r>
    </w:p>
    <w:p w14:paraId="461829FB" w14:textId="77777777" w:rsidR="00A20211" w:rsidRPr="00200FF3" w:rsidRDefault="00A20211" w:rsidP="00A20211">
      <w:pPr>
        <w:pStyle w:val="Style74"/>
        <w:widowControl/>
        <w:tabs>
          <w:tab w:val="left" w:pos="1054"/>
          <w:tab w:val="left" w:pos="1276"/>
        </w:tabs>
        <w:spacing w:line="240" w:lineRule="auto"/>
        <w:ind w:firstLine="709"/>
        <w:rPr>
          <w:rStyle w:val="FontStyle120"/>
          <w:sz w:val="23"/>
          <w:szCs w:val="23"/>
        </w:rPr>
      </w:pPr>
      <w:r w:rsidRPr="00200FF3">
        <w:rPr>
          <w:rStyle w:val="FontStyle120"/>
          <w:sz w:val="23"/>
          <w:szCs w:val="23"/>
        </w:rPr>
        <w:t>– надлежащее качество материалов, используемых для изготовления Товара, безупречное качество изготовления Товара;</w:t>
      </w:r>
    </w:p>
    <w:p w14:paraId="280F54FB" w14:textId="77777777" w:rsidR="00A20211" w:rsidRPr="00200FF3" w:rsidRDefault="00A20211" w:rsidP="00A20211">
      <w:pPr>
        <w:pStyle w:val="Style74"/>
        <w:widowControl/>
        <w:tabs>
          <w:tab w:val="left" w:pos="1073"/>
          <w:tab w:val="left" w:pos="1276"/>
        </w:tabs>
        <w:spacing w:line="240" w:lineRule="auto"/>
        <w:ind w:firstLine="709"/>
        <w:jc w:val="left"/>
        <w:rPr>
          <w:rStyle w:val="FontStyle120"/>
          <w:sz w:val="23"/>
          <w:szCs w:val="23"/>
        </w:rPr>
      </w:pPr>
      <w:r w:rsidRPr="00200FF3">
        <w:rPr>
          <w:rStyle w:val="FontStyle120"/>
          <w:sz w:val="23"/>
          <w:szCs w:val="23"/>
        </w:rPr>
        <w:t>– полное соответствие поставляемого Товара условиям Договора.</w:t>
      </w:r>
    </w:p>
    <w:p w14:paraId="6F3BF001" w14:textId="77777777" w:rsidR="00A20211" w:rsidRPr="00200FF3" w:rsidRDefault="00A20211" w:rsidP="00A20211">
      <w:pPr>
        <w:ind w:firstLine="709"/>
        <w:jc w:val="both"/>
        <w:rPr>
          <w:bCs/>
          <w:sz w:val="23"/>
          <w:szCs w:val="23"/>
        </w:rPr>
      </w:pPr>
      <w:r w:rsidRPr="00200FF3">
        <w:rPr>
          <w:bCs/>
          <w:sz w:val="23"/>
          <w:szCs w:val="23"/>
        </w:rPr>
        <w:t>7.3. На поставляемый Товар устанавливаются следующие гарантийные сроки, их продолжительность и порядок исчисления:</w:t>
      </w:r>
    </w:p>
    <w:p w14:paraId="697359DC" w14:textId="77777777" w:rsidR="00A20211" w:rsidRPr="00200FF3" w:rsidRDefault="00A20211" w:rsidP="00A20211">
      <w:pPr>
        <w:ind w:firstLine="709"/>
        <w:jc w:val="both"/>
        <w:rPr>
          <w:bCs/>
          <w:sz w:val="23"/>
          <w:szCs w:val="23"/>
        </w:rPr>
      </w:pPr>
      <w:r w:rsidRPr="00200FF3">
        <w:rPr>
          <w:bCs/>
          <w:sz w:val="23"/>
          <w:szCs w:val="23"/>
        </w:rPr>
        <w:t>– гарантийный срок эксплуатации – в соответствии с гарантийными обязательствами изготовителя, но не менее 24 месяцев с момента ввода продукции в эксплуатацию.</w:t>
      </w:r>
    </w:p>
    <w:p w14:paraId="094B44BC" w14:textId="77777777" w:rsidR="00A20211" w:rsidRPr="00200FF3" w:rsidRDefault="00A20211" w:rsidP="00A20211">
      <w:pPr>
        <w:pStyle w:val="Style33"/>
        <w:widowControl/>
        <w:tabs>
          <w:tab w:val="left" w:pos="1276"/>
        </w:tabs>
        <w:ind w:firstLine="709"/>
        <w:rPr>
          <w:rStyle w:val="FontStyle120"/>
          <w:sz w:val="23"/>
          <w:szCs w:val="23"/>
        </w:rPr>
      </w:pPr>
      <w:r w:rsidRPr="00200FF3">
        <w:rPr>
          <w:rStyle w:val="FontStyle120"/>
          <w:sz w:val="23"/>
          <w:szCs w:val="23"/>
        </w:rPr>
        <w:t>Неисправный или дефектный Товар будет возвращен Поставщику за его счет в сроки, согласованные Сторонами. Все расходы, связанные с возвратом или заменой, оплачиваются Поставщиком. В случае замены или исправления дефектного Товара гарантийный срок на данный Товар соответственно продлевается.</w:t>
      </w:r>
    </w:p>
    <w:p w14:paraId="2798A4C8" w14:textId="77777777" w:rsidR="00A20211" w:rsidRPr="00200FF3" w:rsidRDefault="00A20211" w:rsidP="00A20211">
      <w:pPr>
        <w:ind w:firstLine="709"/>
        <w:jc w:val="center"/>
        <w:rPr>
          <w:b/>
          <w:bCs/>
          <w:sz w:val="23"/>
          <w:szCs w:val="23"/>
        </w:rPr>
      </w:pPr>
    </w:p>
    <w:p w14:paraId="25F6673F" w14:textId="77777777" w:rsidR="00A20211" w:rsidRPr="00200FF3" w:rsidRDefault="00A20211" w:rsidP="00A20211">
      <w:pPr>
        <w:ind w:firstLine="709"/>
        <w:jc w:val="center"/>
        <w:rPr>
          <w:sz w:val="23"/>
          <w:szCs w:val="23"/>
        </w:rPr>
      </w:pPr>
      <w:r w:rsidRPr="00200FF3">
        <w:rPr>
          <w:b/>
          <w:bCs/>
          <w:sz w:val="23"/>
          <w:szCs w:val="23"/>
        </w:rPr>
        <w:t>8. ОТВЕТСТВЕННОСТЬ СТОРОН</w:t>
      </w:r>
    </w:p>
    <w:p w14:paraId="78E3A683" w14:textId="77777777" w:rsidR="00A20211" w:rsidRPr="00200FF3" w:rsidRDefault="00A20211" w:rsidP="00A20211">
      <w:pPr>
        <w:pStyle w:val="Style83"/>
        <w:widowControl/>
        <w:spacing w:line="240" w:lineRule="auto"/>
        <w:ind w:firstLine="709"/>
        <w:rPr>
          <w:rStyle w:val="FontStyle120"/>
          <w:sz w:val="23"/>
          <w:szCs w:val="23"/>
        </w:rPr>
      </w:pPr>
      <w:r w:rsidRPr="00200FF3">
        <w:rPr>
          <w:rStyle w:val="FontStyle120"/>
          <w:sz w:val="23"/>
          <w:szCs w:val="23"/>
        </w:rPr>
        <w:t>8.1. Стороны несут ответственность за невыполнение или ненадлежащее выполнение условий Договора в соответствии с законодательством Российской Федерации и Договором.</w:t>
      </w:r>
    </w:p>
    <w:p w14:paraId="5077EC7F" w14:textId="77777777" w:rsidR="00A20211" w:rsidRPr="00200FF3" w:rsidRDefault="00A20211" w:rsidP="00A20211">
      <w:pPr>
        <w:pStyle w:val="Style74"/>
        <w:widowControl/>
        <w:tabs>
          <w:tab w:val="left" w:pos="1388"/>
        </w:tabs>
        <w:spacing w:line="240" w:lineRule="auto"/>
        <w:ind w:firstLine="709"/>
        <w:rPr>
          <w:rStyle w:val="FontStyle120"/>
          <w:sz w:val="23"/>
          <w:szCs w:val="23"/>
        </w:rPr>
      </w:pPr>
      <w:r w:rsidRPr="00200FF3">
        <w:rPr>
          <w:rStyle w:val="FontStyle120"/>
          <w:sz w:val="23"/>
          <w:szCs w:val="23"/>
        </w:rPr>
        <w:t xml:space="preserve">8.2. В случае нарушения срока поставки Товара, предусмотренного условиями Договора, Поставщик выплачивает </w:t>
      </w:r>
      <w:r w:rsidRPr="00200FF3">
        <w:rPr>
          <w:sz w:val="23"/>
          <w:szCs w:val="23"/>
        </w:rPr>
        <w:t xml:space="preserve">Заказчику </w:t>
      </w:r>
      <w:r w:rsidRPr="00200FF3">
        <w:rPr>
          <w:rStyle w:val="FontStyle120"/>
          <w:sz w:val="23"/>
          <w:szCs w:val="23"/>
        </w:rPr>
        <w:t xml:space="preserve">пени в размере 0,1% </w:t>
      </w:r>
      <w:r w:rsidRPr="00200FF3">
        <w:rPr>
          <w:sz w:val="23"/>
          <w:szCs w:val="23"/>
        </w:rPr>
        <w:t xml:space="preserve">от цены Договора </w:t>
      </w:r>
      <w:r w:rsidRPr="00200FF3">
        <w:rPr>
          <w:rStyle w:val="FontStyle120"/>
          <w:sz w:val="23"/>
          <w:szCs w:val="23"/>
        </w:rPr>
        <w:t>за каждый день просрочки.</w:t>
      </w:r>
    </w:p>
    <w:p w14:paraId="23B8962F" w14:textId="77777777" w:rsidR="00A20211" w:rsidRPr="00200FF3" w:rsidRDefault="00A20211" w:rsidP="00A20211">
      <w:pPr>
        <w:pStyle w:val="Style83"/>
        <w:widowControl/>
        <w:spacing w:line="240" w:lineRule="auto"/>
        <w:ind w:firstLine="709"/>
        <w:rPr>
          <w:rStyle w:val="FontStyle120"/>
          <w:sz w:val="23"/>
          <w:szCs w:val="23"/>
        </w:rPr>
      </w:pPr>
      <w:r w:rsidRPr="00200FF3">
        <w:rPr>
          <w:rStyle w:val="FontStyle120"/>
          <w:sz w:val="23"/>
          <w:szCs w:val="23"/>
        </w:rPr>
        <w:t>8.3. В случае поставки Товара ненадлежащего качества Товара Поставщик уплачивает штраф в размере 10%</w:t>
      </w:r>
      <w:r w:rsidRPr="00200FF3">
        <w:rPr>
          <w:sz w:val="23"/>
          <w:szCs w:val="23"/>
        </w:rPr>
        <w:t> процента от цены Договора.</w:t>
      </w:r>
    </w:p>
    <w:p w14:paraId="7B665EF0" w14:textId="77777777" w:rsidR="00A20211" w:rsidRPr="00200FF3" w:rsidRDefault="00A20211" w:rsidP="00A20211">
      <w:pPr>
        <w:pStyle w:val="Style83"/>
        <w:widowControl/>
        <w:spacing w:line="240" w:lineRule="auto"/>
        <w:ind w:firstLine="709"/>
        <w:rPr>
          <w:rStyle w:val="FontStyle120"/>
          <w:sz w:val="23"/>
          <w:szCs w:val="23"/>
        </w:rPr>
      </w:pPr>
      <w:r w:rsidRPr="00200FF3">
        <w:rPr>
          <w:rStyle w:val="FontStyle120"/>
          <w:sz w:val="23"/>
          <w:szCs w:val="23"/>
        </w:rPr>
        <w:t>8.4. В случае нарушения Поставщиком условий Договора о таре, упаковке, маркировке Товара, непредставления относящихся к Товару документов Поставщик уплачивает штраф в размере 10% процента от цены Договора.</w:t>
      </w:r>
    </w:p>
    <w:p w14:paraId="21552389" w14:textId="77777777" w:rsidR="00A20211" w:rsidRPr="00200FF3" w:rsidRDefault="00A20211" w:rsidP="00A20211">
      <w:pPr>
        <w:pStyle w:val="Style83"/>
        <w:widowControl/>
        <w:spacing w:line="240" w:lineRule="auto"/>
        <w:ind w:firstLine="709"/>
        <w:rPr>
          <w:rStyle w:val="FontStyle120"/>
          <w:sz w:val="23"/>
          <w:szCs w:val="23"/>
        </w:rPr>
      </w:pPr>
      <w:r w:rsidRPr="00200FF3">
        <w:rPr>
          <w:rStyle w:val="FontStyle120"/>
          <w:sz w:val="23"/>
          <w:szCs w:val="23"/>
        </w:rPr>
        <w:t>8.5. </w:t>
      </w:r>
      <w:r w:rsidRPr="00200FF3">
        <w:rPr>
          <w:sz w:val="23"/>
          <w:szCs w:val="23"/>
        </w:rPr>
        <w:t xml:space="preserve">Заказчик </w:t>
      </w:r>
      <w:r w:rsidRPr="00200FF3">
        <w:rPr>
          <w:rStyle w:val="FontStyle120"/>
          <w:sz w:val="23"/>
          <w:szCs w:val="23"/>
        </w:rPr>
        <w:t>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14:paraId="5A410C78" w14:textId="77777777" w:rsidR="00A20211" w:rsidRPr="00200FF3" w:rsidRDefault="00A20211" w:rsidP="00A20211">
      <w:pPr>
        <w:pStyle w:val="Style83"/>
        <w:widowControl/>
        <w:spacing w:line="240" w:lineRule="auto"/>
        <w:ind w:firstLine="709"/>
        <w:rPr>
          <w:rStyle w:val="FontStyle120"/>
          <w:sz w:val="23"/>
          <w:szCs w:val="23"/>
        </w:rPr>
      </w:pPr>
      <w:r w:rsidRPr="00200FF3">
        <w:rPr>
          <w:rStyle w:val="FontStyle120"/>
          <w:sz w:val="23"/>
          <w:szCs w:val="23"/>
        </w:rPr>
        <w:t>8.6.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14:paraId="0C883F4C" w14:textId="77777777" w:rsidR="00A20211" w:rsidRPr="00200FF3" w:rsidRDefault="00A20211" w:rsidP="00A20211">
      <w:pPr>
        <w:pStyle w:val="Style83"/>
        <w:widowControl/>
        <w:spacing w:line="240" w:lineRule="auto"/>
        <w:ind w:firstLine="709"/>
        <w:rPr>
          <w:rStyle w:val="FontStyle120"/>
          <w:sz w:val="23"/>
          <w:szCs w:val="23"/>
        </w:rPr>
      </w:pPr>
      <w:r w:rsidRPr="00200FF3">
        <w:rPr>
          <w:rStyle w:val="FontStyle120"/>
          <w:sz w:val="23"/>
          <w:szCs w:val="23"/>
        </w:rPr>
        <w:t xml:space="preserve">8.7. Поставщик несет ответственность перед </w:t>
      </w:r>
      <w:r w:rsidRPr="00200FF3">
        <w:rPr>
          <w:sz w:val="23"/>
          <w:szCs w:val="23"/>
        </w:rPr>
        <w:t>Заказчиком</w:t>
      </w:r>
      <w:r w:rsidRPr="00200FF3">
        <w:rPr>
          <w:rStyle w:val="FontStyle120"/>
          <w:sz w:val="23"/>
          <w:szCs w:val="23"/>
        </w:rPr>
        <w:t>:</w:t>
      </w:r>
    </w:p>
    <w:p w14:paraId="61F10912" w14:textId="77777777" w:rsidR="00A20211" w:rsidRPr="00200FF3" w:rsidRDefault="00A20211" w:rsidP="00A20211">
      <w:pPr>
        <w:ind w:firstLine="720"/>
        <w:jc w:val="both"/>
        <w:rPr>
          <w:sz w:val="23"/>
          <w:szCs w:val="23"/>
        </w:rPr>
      </w:pPr>
      <w:r w:rsidRPr="00200FF3">
        <w:rPr>
          <w:sz w:val="23"/>
          <w:szCs w:val="23"/>
        </w:rPr>
        <w:t>– за действия, произведенные привлеченными им третьими лицами как за свои собственные, включая ответственность за любой ущерб, нанесенный третьими лицами Заказчику;</w:t>
      </w:r>
    </w:p>
    <w:p w14:paraId="76F5D5CC" w14:textId="77777777" w:rsidR="00A20211" w:rsidRPr="00200FF3" w:rsidRDefault="00A20211" w:rsidP="00A20211">
      <w:pPr>
        <w:ind w:firstLine="720"/>
        <w:jc w:val="both"/>
        <w:rPr>
          <w:sz w:val="23"/>
          <w:szCs w:val="23"/>
        </w:rPr>
      </w:pPr>
      <w:r w:rsidRPr="00200FF3">
        <w:rPr>
          <w:sz w:val="23"/>
          <w:szCs w:val="23"/>
        </w:rPr>
        <w:t>– за виновные противоправные действия своего персонала, связанные с исполнением Договора;</w:t>
      </w:r>
    </w:p>
    <w:p w14:paraId="5017E047" w14:textId="77777777" w:rsidR="00A20211" w:rsidRPr="00200FF3" w:rsidRDefault="00A20211" w:rsidP="00A20211">
      <w:pPr>
        <w:ind w:firstLine="720"/>
        <w:jc w:val="both"/>
        <w:rPr>
          <w:sz w:val="23"/>
          <w:szCs w:val="23"/>
        </w:rPr>
      </w:pPr>
      <w:r w:rsidRPr="00200FF3">
        <w:rPr>
          <w:sz w:val="23"/>
          <w:szCs w:val="23"/>
        </w:rPr>
        <w:t>– за ненадлежащее оформление счетов-фактур в размере не принятых к вычету сумм налога на добавленную стоимость.</w:t>
      </w:r>
    </w:p>
    <w:p w14:paraId="3F03F6A9" w14:textId="77777777" w:rsidR="00A20211" w:rsidRPr="00200FF3" w:rsidRDefault="00A20211" w:rsidP="00A20211">
      <w:pPr>
        <w:ind w:firstLine="720"/>
        <w:jc w:val="both"/>
        <w:rPr>
          <w:sz w:val="23"/>
          <w:szCs w:val="23"/>
        </w:rPr>
      </w:pPr>
      <w:r w:rsidRPr="00200FF3">
        <w:rPr>
          <w:sz w:val="23"/>
          <w:szCs w:val="23"/>
        </w:rPr>
        <w:t>8.8. В случае нарушения поставщиком обязательств по договору покупатель вправе удержать начисленную за данное нарушение пеню (неустойку, штрафы) из суммы, подлежащей уплате за товар.</w:t>
      </w:r>
    </w:p>
    <w:p w14:paraId="161A7655" w14:textId="77777777" w:rsidR="00A20211" w:rsidRPr="00200FF3" w:rsidRDefault="00A20211" w:rsidP="00A20211">
      <w:pPr>
        <w:pStyle w:val="Style74"/>
        <w:widowControl/>
        <w:spacing w:line="240" w:lineRule="auto"/>
        <w:ind w:firstLine="0"/>
        <w:rPr>
          <w:rStyle w:val="FontStyle120"/>
          <w:sz w:val="23"/>
          <w:szCs w:val="23"/>
        </w:rPr>
      </w:pPr>
    </w:p>
    <w:p w14:paraId="103A528E" w14:textId="77777777" w:rsidR="00A20211" w:rsidRPr="00200FF3" w:rsidRDefault="00A20211" w:rsidP="00A20211">
      <w:pPr>
        <w:ind w:firstLine="567"/>
        <w:jc w:val="center"/>
        <w:rPr>
          <w:rStyle w:val="FontStyle117"/>
          <w:sz w:val="23"/>
          <w:szCs w:val="23"/>
        </w:rPr>
      </w:pPr>
      <w:r w:rsidRPr="00200FF3">
        <w:rPr>
          <w:rStyle w:val="FontStyle117"/>
          <w:sz w:val="23"/>
          <w:szCs w:val="23"/>
        </w:rPr>
        <w:t>9. ПОРЯДОК РАССМОТРЕНИЯ СПОРОВ</w:t>
      </w:r>
    </w:p>
    <w:p w14:paraId="287DC37D" w14:textId="77777777" w:rsidR="00A20211" w:rsidRPr="00200FF3" w:rsidRDefault="00A20211" w:rsidP="00A20211">
      <w:pPr>
        <w:ind w:firstLine="709"/>
        <w:jc w:val="both"/>
        <w:rPr>
          <w:sz w:val="23"/>
          <w:szCs w:val="23"/>
        </w:rPr>
      </w:pPr>
      <w:r w:rsidRPr="00200FF3">
        <w:rPr>
          <w:sz w:val="23"/>
          <w:szCs w:val="23"/>
        </w:rPr>
        <w:t>9.1. Стороны обязуются приложить все возможные усилия для урегулирования споров, относящихся к Договору, посредством переговоров.</w:t>
      </w:r>
    </w:p>
    <w:p w14:paraId="7BC16B32" w14:textId="77777777" w:rsidR="00A20211" w:rsidRPr="00200FF3" w:rsidRDefault="00A20211" w:rsidP="00A20211">
      <w:pPr>
        <w:ind w:firstLine="709"/>
        <w:jc w:val="both"/>
        <w:rPr>
          <w:sz w:val="23"/>
          <w:szCs w:val="23"/>
        </w:rPr>
      </w:pPr>
      <w:r w:rsidRPr="00200FF3">
        <w:rPr>
          <w:sz w:val="23"/>
          <w:szCs w:val="23"/>
        </w:rPr>
        <w:t>9.2.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Челябинской области.</w:t>
      </w:r>
    </w:p>
    <w:p w14:paraId="463A66BB" w14:textId="77777777" w:rsidR="00A20211" w:rsidRPr="00200FF3" w:rsidRDefault="00A20211" w:rsidP="00A20211">
      <w:pPr>
        <w:ind w:firstLine="709"/>
        <w:jc w:val="both"/>
        <w:rPr>
          <w:sz w:val="23"/>
          <w:szCs w:val="23"/>
        </w:rPr>
      </w:pPr>
      <w:r w:rsidRPr="00200FF3">
        <w:rPr>
          <w:sz w:val="23"/>
          <w:szCs w:val="23"/>
        </w:rPr>
        <w:t>9.3.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14:paraId="498400A7" w14:textId="77777777" w:rsidR="00A20211" w:rsidRPr="00200FF3" w:rsidRDefault="00A20211" w:rsidP="00A20211">
      <w:pPr>
        <w:ind w:firstLine="709"/>
        <w:jc w:val="both"/>
        <w:rPr>
          <w:sz w:val="23"/>
          <w:szCs w:val="23"/>
        </w:rPr>
      </w:pPr>
      <w:r w:rsidRPr="00200FF3">
        <w:rPr>
          <w:sz w:val="23"/>
          <w:szCs w:val="23"/>
        </w:rPr>
        <w:t xml:space="preserve">9.4. Заинтересованная Сторона направляет другой Стороне письменную претензию, подписанную </w:t>
      </w:r>
      <w:r w:rsidRPr="00200FF3">
        <w:rPr>
          <w:sz w:val="23"/>
          <w:szCs w:val="23"/>
        </w:rPr>
        <w:lastRenderedPageBreak/>
        <w:t xml:space="preserve">уполномоченным лицом Стороны.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14:paraId="6819F602" w14:textId="77777777" w:rsidR="00A20211" w:rsidRPr="00200FF3" w:rsidRDefault="00A20211" w:rsidP="00A20211">
      <w:pPr>
        <w:ind w:firstLine="709"/>
        <w:jc w:val="both"/>
        <w:rPr>
          <w:sz w:val="23"/>
          <w:szCs w:val="23"/>
        </w:rPr>
      </w:pPr>
      <w:r w:rsidRPr="00200FF3">
        <w:rPr>
          <w:sz w:val="23"/>
          <w:szCs w:val="23"/>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w:t>
      </w:r>
    </w:p>
    <w:p w14:paraId="46FFA7C8" w14:textId="77777777" w:rsidR="00A20211" w:rsidRPr="00200FF3" w:rsidRDefault="00A20211" w:rsidP="00A20211">
      <w:pPr>
        <w:ind w:firstLine="709"/>
        <w:jc w:val="both"/>
        <w:rPr>
          <w:sz w:val="23"/>
          <w:szCs w:val="23"/>
        </w:rPr>
      </w:pPr>
      <w:r w:rsidRPr="00200FF3">
        <w:rPr>
          <w:sz w:val="23"/>
          <w:szCs w:val="23"/>
        </w:rPr>
        <w:t>9.5.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30 (тридцати) дней со дня получения претензии с приложением обосновывающих документов. Ответ на претензию должен быть направлен заказным письмом с уведомлением о вручении либо вручен другой Стороне под расписку.</w:t>
      </w:r>
    </w:p>
    <w:p w14:paraId="58D48390" w14:textId="77777777" w:rsidR="00A20211" w:rsidRPr="00200FF3" w:rsidRDefault="00A20211" w:rsidP="00A20211">
      <w:pPr>
        <w:ind w:firstLine="709"/>
        <w:jc w:val="both"/>
        <w:rPr>
          <w:rStyle w:val="FontStyle117"/>
          <w:sz w:val="23"/>
          <w:szCs w:val="23"/>
        </w:rPr>
      </w:pPr>
    </w:p>
    <w:p w14:paraId="6BC81855" w14:textId="77777777" w:rsidR="00A20211" w:rsidRPr="00200FF3" w:rsidRDefault="00A20211" w:rsidP="00A20211">
      <w:pPr>
        <w:pStyle w:val="Style75"/>
        <w:widowControl/>
        <w:rPr>
          <w:rStyle w:val="FontStyle117"/>
          <w:sz w:val="23"/>
          <w:szCs w:val="23"/>
        </w:rPr>
      </w:pPr>
      <w:r w:rsidRPr="00200FF3">
        <w:rPr>
          <w:rStyle w:val="FontStyle117"/>
          <w:sz w:val="23"/>
          <w:szCs w:val="23"/>
        </w:rPr>
        <w:t>10. СРОК ДЕЙСТВИЯ ДОГОВОРА</w:t>
      </w:r>
    </w:p>
    <w:p w14:paraId="765A59BB" w14:textId="77777777" w:rsidR="00A20211" w:rsidRPr="00200FF3" w:rsidRDefault="00A20211" w:rsidP="00A20211">
      <w:pPr>
        <w:pStyle w:val="Style74"/>
        <w:widowControl/>
        <w:tabs>
          <w:tab w:val="left" w:pos="1392"/>
        </w:tabs>
        <w:spacing w:line="240" w:lineRule="auto"/>
        <w:ind w:firstLine="709"/>
        <w:rPr>
          <w:rStyle w:val="FontStyle120"/>
          <w:sz w:val="23"/>
          <w:szCs w:val="23"/>
        </w:rPr>
      </w:pPr>
      <w:r w:rsidRPr="00200FF3">
        <w:rPr>
          <w:rStyle w:val="FontStyle120"/>
          <w:sz w:val="23"/>
          <w:szCs w:val="23"/>
        </w:rPr>
        <w:t>10.1. Договор вступает в силу с момента подписания Сторонами и действует до полного исполнения Сторонами обязательств по Договору.</w:t>
      </w:r>
    </w:p>
    <w:p w14:paraId="033147A9" w14:textId="77777777" w:rsidR="00A20211" w:rsidRPr="00200FF3" w:rsidRDefault="00A20211" w:rsidP="00A20211">
      <w:pPr>
        <w:pStyle w:val="Style74"/>
        <w:widowControl/>
        <w:tabs>
          <w:tab w:val="left" w:pos="1392"/>
        </w:tabs>
        <w:spacing w:line="240" w:lineRule="auto"/>
        <w:ind w:firstLine="709"/>
        <w:rPr>
          <w:rStyle w:val="FontStyle120"/>
          <w:sz w:val="23"/>
          <w:szCs w:val="23"/>
        </w:rPr>
      </w:pPr>
      <w:r w:rsidRPr="00200FF3">
        <w:rPr>
          <w:rStyle w:val="FontStyle120"/>
          <w:sz w:val="23"/>
          <w:szCs w:val="23"/>
        </w:rPr>
        <w:t xml:space="preserve">10.2. Стороны вправе в одностороннем порядке отказаться от исполнения Договора в порядке и в случаях, установленных законодательством Российской Федерации. Также </w:t>
      </w:r>
      <w:r w:rsidRPr="00200FF3">
        <w:rPr>
          <w:sz w:val="23"/>
          <w:szCs w:val="23"/>
        </w:rPr>
        <w:t xml:space="preserve">Заказчик </w:t>
      </w:r>
      <w:r w:rsidRPr="00200FF3">
        <w:rPr>
          <w:rStyle w:val="FontStyle120"/>
          <w:sz w:val="23"/>
          <w:szCs w:val="23"/>
        </w:rPr>
        <w:t xml:space="preserve">вправе </w:t>
      </w:r>
      <w:r w:rsidRPr="00200FF3">
        <w:rPr>
          <w:sz w:val="23"/>
          <w:szCs w:val="23"/>
        </w:rPr>
        <w:t xml:space="preserve">в одностороннем порядке </w:t>
      </w:r>
      <w:r w:rsidRPr="00200FF3">
        <w:rPr>
          <w:rStyle w:val="FontStyle120"/>
          <w:sz w:val="23"/>
          <w:szCs w:val="23"/>
        </w:rPr>
        <w:t>отказаться от Договора в следующих случаях:</w:t>
      </w:r>
    </w:p>
    <w:p w14:paraId="1496C117" w14:textId="77777777" w:rsidR="00A20211" w:rsidRPr="00200FF3" w:rsidRDefault="00A20211" w:rsidP="00A20211">
      <w:pPr>
        <w:tabs>
          <w:tab w:val="left" w:pos="1392"/>
        </w:tabs>
        <w:autoSpaceDN w:val="0"/>
        <w:adjustRightInd w:val="0"/>
        <w:ind w:firstLine="709"/>
        <w:jc w:val="both"/>
        <w:rPr>
          <w:rStyle w:val="FontStyle120"/>
          <w:sz w:val="23"/>
          <w:szCs w:val="23"/>
        </w:rPr>
      </w:pPr>
      <w:r w:rsidRPr="00200FF3">
        <w:rPr>
          <w:sz w:val="23"/>
          <w:szCs w:val="23"/>
        </w:rPr>
        <w:t xml:space="preserve">– </w:t>
      </w:r>
      <w:r w:rsidRPr="00200FF3">
        <w:rPr>
          <w:rStyle w:val="FontStyle120"/>
          <w:sz w:val="23"/>
          <w:szCs w:val="23"/>
        </w:rPr>
        <w:t>нарушения Поставщиком срока поставки Товара более чем на 10 (десять) календарных дней;</w:t>
      </w:r>
    </w:p>
    <w:p w14:paraId="767A46A7" w14:textId="77777777" w:rsidR="00A20211" w:rsidRPr="00200FF3" w:rsidRDefault="00A20211" w:rsidP="00A20211">
      <w:pPr>
        <w:tabs>
          <w:tab w:val="left" w:pos="1392"/>
        </w:tabs>
        <w:autoSpaceDN w:val="0"/>
        <w:adjustRightInd w:val="0"/>
        <w:ind w:firstLine="709"/>
        <w:jc w:val="both"/>
        <w:rPr>
          <w:sz w:val="23"/>
          <w:szCs w:val="23"/>
        </w:rPr>
      </w:pPr>
      <w:r w:rsidRPr="00200FF3">
        <w:rPr>
          <w:rStyle w:val="FontStyle120"/>
          <w:sz w:val="23"/>
          <w:szCs w:val="23"/>
        </w:rPr>
        <w:t>– несоблюдения Поставщиком нормативно-технических документов, государственных стандартов при поставке Товара;</w:t>
      </w:r>
    </w:p>
    <w:p w14:paraId="4BF56775" w14:textId="77777777" w:rsidR="00A20211" w:rsidRPr="00200FF3" w:rsidRDefault="00A20211" w:rsidP="00A20211">
      <w:pPr>
        <w:shd w:val="clear" w:color="auto" w:fill="FFFFFF"/>
        <w:tabs>
          <w:tab w:val="left" w:pos="720"/>
        </w:tabs>
        <w:autoSpaceDN w:val="0"/>
        <w:adjustRightInd w:val="0"/>
        <w:ind w:left="749" w:right="19"/>
        <w:jc w:val="both"/>
        <w:rPr>
          <w:sz w:val="23"/>
          <w:szCs w:val="23"/>
        </w:rPr>
      </w:pPr>
      <w:r w:rsidRPr="00200FF3">
        <w:rPr>
          <w:sz w:val="23"/>
          <w:szCs w:val="23"/>
        </w:rPr>
        <w:t>– введения в отношении Поставщика одной из процедур банкротства, определенных действующим законодательством РФ;</w:t>
      </w:r>
    </w:p>
    <w:p w14:paraId="208ED7D6" w14:textId="77777777" w:rsidR="00A20211" w:rsidRPr="00200FF3" w:rsidRDefault="00A20211" w:rsidP="00A20211">
      <w:pPr>
        <w:shd w:val="clear" w:color="auto" w:fill="FFFFFF"/>
        <w:tabs>
          <w:tab w:val="left" w:pos="720"/>
        </w:tabs>
        <w:autoSpaceDN w:val="0"/>
        <w:adjustRightInd w:val="0"/>
        <w:ind w:left="749" w:right="29"/>
        <w:jc w:val="both"/>
        <w:rPr>
          <w:sz w:val="23"/>
          <w:szCs w:val="23"/>
        </w:rPr>
      </w:pPr>
      <w:r w:rsidRPr="00200FF3">
        <w:rPr>
          <w:sz w:val="23"/>
          <w:szCs w:val="23"/>
        </w:rPr>
        <w:t>– наложения ареста на имущество Поставщика и блокирования его расчетных счетов, препятствующего выполнению Договора;</w:t>
      </w:r>
    </w:p>
    <w:p w14:paraId="22FAE889" w14:textId="77777777" w:rsidR="00A20211" w:rsidRPr="00200FF3" w:rsidRDefault="00A20211" w:rsidP="00A20211">
      <w:pPr>
        <w:shd w:val="clear" w:color="auto" w:fill="FFFFFF"/>
        <w:tabs>
          <w:tab w:val="left" w:pos="720"/>
        </w:tabs>
        <w:autoSpaceDN w:val="0"/>
        <w:adjustRightInd w:val="0"/>
        <w:ind w:left="749" w:right="19"/>
        <w:jc w:val="both"/>
        <w:rPr>
          <w:sz w:val="23"/>
          <w:szCs w:val="23"/>
        </w:rPr>
      </w:pPr>
      <w:r w:rsidRPr="00200FF3">
        <w:rPr>
          <w:sz w:val="23"/>
          <w:szCs w:val="23"/>
        </w:rPr>
        <w:t>– выявленного существенного отступления Поставщика от Договора и/или нормативных документов, не согласованного с Заказчиком;</w:t>
      </w:r>
    </w:p>
    <w:p w14:paraId="0EB7A7AA" w14:textId="77777777" w:rsidR="00A20211" w:rsidRPr="00200FF3" w:rsidRDefault="00A20211" w:rsidP="00A20211">
      <w:pPr>
        <w:shd w:val="clear" w:color="auto" w:fill="FFFFFF"/>
        <w:tabs>
          <w:tab w:val="left" w:pos="720"/>
        </w:tabs>
        <w:autoSpaceDN w:val="0"/>
        <w:adjustRightInd w:val="0"/>
        <w:ind w:left="749" w:right="19"/>
        <w:jc w:val="both"/>
        <w:rPr>
          <w:sz w:val="23"/>
          <w:szCs w:val="23"/>
        </w:rPr>
      </w:pPr>
      <w:r w:rsidRPr="00200FF3">
        <w:rPr>
          <w:sz w:val="23"/>
          <w:szCs w:val="23"/>
        </w:rPr>
        <w:t>– в иных случаях, предусмотренных Договором.</w:t>
      </w:r>
    </w:p>
    <w:p w14:paraId="36A7DAB5" w14:textId="77777777" w:rsidR="00A20211" w:rsidRPr="00200FF3" w:rsidRDefault="00A20211" w:rsidP="00A20211">
      <w:pPr>
        <w:pStyle w:val="Style74"/>
        <w:widowControl/>
        <w:tabs>
          <w:tab w:val="left" w:pos="1392"/>
        </w:tabs>
        <w:spacing w:line="240" w:lineRule="auto"/>
        <w:ind w:firstLine="0"/>
        <w:jc w:val="center"/>
        <w:rPr>
          <w:rStyle w:val="FontStyle120"/>
          <w:sz w:val="23"/>
          <w:szCs w:val="23"/>
        </w:rPr>
      </w:pPr>
    </w:p>
    <w:p w14:paraId="607E2333" w14:textId="77777777" w:rsidR="00A20211" w:rsidRPr="00200FF3" w:rsidRDefault="00A20211" w:rsidP="00A20211">
      <w:pPr>
        <w:keepNext/>
        <w:jc w:val="center"/>
        <w:rPr>
          <w:b/>
          <w:sz w:val="23"/>
          <w:szCs w:val="23"/>
        </w:rPr>
      </w:pPr>
      <w:r w:rsidRPr="00200FF3">
        <w:rPr>
          <w:b/>
          <w:sz w:val="23"/>
          <w:szCs w:val="23"/>
        </w:rPr>
        <w:t>11. ПРОТИВОДЕЙСТВИЕ КОРРУПЦИИ</w:t>
      </w:r>
    </w:p>
    <w:p w14:paraId="62194660" w14:textId="77777777" w:rsidR="00A20211" w:rsidRPr="00200FF3" w:rsidRDefault="00A20211" w:rsidP="00A20211">
      <w:pPr>
        <w:keepNext/>
        <w:ind w:firstLine="709"/>
        <w:jc w:val="both"/>
        <w:rPr>
          <w:sz w:val="23"/>
          <w:szCs w:val="23"/>
        </w:rPr>
      </w:pPr>
      <w:r w:rsidRPr="00200FF3">
        <w:rPr>
          <w:sz w:val="23"/>
          <w:szCs w:val="23"/>
        </w:rPr>
        <w:t>11.1.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7EADAB76" w14:textId="77777777" w:rsidR="00A20211" w:rsidRPr="00200FF3" w:rsidRDefault="00A20211" w:rsidP="00A20211">
      <w:pPr>
        <w:pStyle w:val="10"/>
        <w:numPr>
          <w:ilvl w:val="0"/>
          <w:numId w:val="0"/>
        </w:numPr>
        <w:ind w:firstLine="709"/>
        <w:rPr>
          <w:sz w:val="23"/>
          <w:szCs w:val="23"/>
        </w:rPr>
      </w:pPr>
      <w:r w:rsidRPr="00200FF3">
        <w:rPr>
          <w:rFonts w:eastAsia="Calibri"/>
          <w:sz w:val="23"/>
          <w:szCs w:val="23"/>
          <w:lang w:eastAsia="en-US"/>
        </w:rPr>
        <w:t xml:space="preserve">11.2.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w:t>
      </w:r>
      <w:r w:rsidRPr="00200FF3">
        <w:rPr>
          <w:sz w:val="23"/>
          <w:szCs w:val="23"/>
        </w:rPr>
        <w:t xml:space="preserve">с целью исполнения (воздержания от исполнения) каких-либо </w:t>
      </w:r>
      <w:r w:rsidRPr="00200FF3">
        <w:rPr>
          <w:rFonts w:eastAsia="Calibri"/>
          <w:sz w:val="23"/>
          <w:szCs w:val="23"/>
          <w:lang w:eastAsia="en-US"/>
        </w:rPr>
        <w:t xml:space="preserve">условий Договора, если указанные действия нарушают </w:t>
      </w:r>
      <w:r w:rsidRPr="00200FF3">
        <w:rPr>
          <w:sz w:val="23"/>
          <w:szCs w:val="23"/>
        </w:rPr>
        <w:t xml:space="preserve">применимые </w:t>
      </w:r>
      <w:r w:rsidRPr="00200FF3">
        <w:rPr>
          <w:rFonts w:eastAsia="Calibri"/>
          <w:sz w:val="23"/>
          <w:szCs w:val="23"/>
          <w:lang w:eastAsia="en-US"/>
        </w:rPr>
        <w:t>законы или нормативные акты</w:t>
      </w:r>
      <w:r w:rsidRPr="00200FF3">
        <w:rPr>
          <w:sz w:val="23"/>
          <w:szCs w:val="23"/>
        </w:rPr>
        <w:t xml:space="preserve"> о противодействии взяточничеству и коррупции.</w:t>
      </w:r>
    </w:p>
    <w:p w14:paraId="6797BEDB" w14:textId="77777777" w:rsidR="00A20211" w:rsidRPr="00200FF3" w:rsidRDefault="00A20211" w:rsidP="00A20211">
      <w:pPr>
        <w:pStyle w:val="10"/>
        <w:numPr>
          <w:ilvl w:val="0"/>
          <w:numId w:val="0"/>
        </w:numPr>
        <w:ind w:firstLine="709"/>
        <w:rPr>
          <w:sz w:val="23"/>
          <w:szCs w:val="23"/>
        </w:rPr>
      </w:pPr>
    </w:p>
    <w:p w14:paraId="4381D477" w14:textId="77777777" w:rsidR="00A20211" w:rsidRPr="00200FF3" w:rsidRDefault="00A20211" w:rsidP="00A20211">
      <w:pPr>
        <w:pStyle w:val="Style75"/>
        <w:widowControl/>
        <w:tabs>
          <w:tab w:val="left" w:pos="851"/>
        </w:tabs>
        <w:ind w:left="600"/>
        <w:rPr>
          <w:rStyle w:val="FontStyle117"/>
          <w:sz w:val="23"/>
          <w:szCs w:val="23"/>
        </w:rPr>
      </w:pPr>
      <w:r w:rsidRPr="00200FF3">
        <w:rPr>
          <w:rStyle w:val="FontStyle117"/>
          <w:sz w:val="23"/>
          <w:szCs w:val="23"/>
        </w:rPr>
        <w:t>12. ОБСТОЯТЕЛЬСТВА НЕПРЕОДОЛИМОЙ СИЛЫ (ФОРС-МАЖОР)</w:t>
      </w:r>
    </w:p>
    <w:p w14:paraId="66C0AB33" w14:textId="77777777" w:rsidR="00A20211" w:rsidRPr="00200FF3" w:rsidRDefault="00A20211" w:rsidP="00A20211">
      <w:pPr>
        <w:ind w:firstLine="709"/>
        <w:jc w:val="both"/>
        <w:rPr>
          <w:sz w:val="23"/>
          <w:szCs w:val="23"/>
        </w:rPr>
      </w:pPr>
      <w:r w:rsidRPr="00200FF3">
        <w:rPr>
          <w:sz w:val="23"/>
          <w:szCs w:val="23"/>
        </w:rPr>
        <w:t>12.1.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0874B8CB" w14:textId="77777777" w:rsidR="00A20211" w:rsidRPr="00200FF3" w:rsidRDefault="00A20211" w:rsidP="00A20211">
      <w:pPr>
        <w:ind w:firstLine="709"/>
        <w:jc w:val="both"/>
        <w:rPr>
          <w:sz w:val="23"/>
          <w:szCs w:val="23"/>
        </w:rPr>
      </w:pPr>
      <w:r w:rsidRPr="00200FF3">
        <w:rPr>
          <w:sz w:val="23"/>
          <w:szCs w:val="23"/>
        </w:rPr>
        <w:t>12.2.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00E2017E" w14:textId="77777777" w:rsidR="00A20211" w:rsidRPr="00200FF3" w:rsidRDefault="00A20211" w:rsidP="00A20211">
      <w:pPr>
        <w:ind w:firstLine="709"/>
        <w:jc w:val="both"/>
        <w:rPr>
          <w:sz w:val="23"/>
          <w:szCs w:val="23"/>
        </w:rPr>
      </w:pPr>
      <w:r w:rsidRPr="00200FF3">
        <w:rPr>
          <w:sz w:val="23"/>
          <w:szCs w:val="23"/>
        </w:rPr>
        <w:t xml:space="preserve">12.3. Сторона, исполнению обязательств которой препятствует обстоятельство непреодолимой силы, обязана немедленно, но не позднее 3 (трех)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w:t>
      </w:r>
      <w:r w:rsidRPr="00200FF3">
        <w:rPr>
          <w:sz w:val="23"/>
          <w:szCs w:val="23"/>
        </w:rPr>
        <w:lastRenderedPageBreak/>
        <w:t>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795FE5A8" w14:textId="77777777" w:rsidR="00A20211" w:rsidRPr="00200FF3" w:rsidRDefault="00A20211" w:rsidP="00A20211">
      <w:pPr>
        <w:ind w:firstLine="709"/>
        <w:jc w:val="both"/>
        <w:rPr>
          <w:sz w:val="23"/>
          <w:szCs w:val="23"/>
        </w:rPr>
      </w:pPr>
      <w:r w:rsidRPr="00200FF3">
        <w:rPr>
          <w:sz w:val="23"/>
          <w:szCs w:val="23"/>
        </w:rPr>
        <w:t>13.4.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6EFA68A6" w14:textId="77777777" w:rsidR="00A20211" w:rsidRPr="00200FF3" w:rsidRDefault="00A20211" w:rsidP="00A20211">
      <w:pPr>
        <w:pStyle w:val="Style75"/>
        <w:widowControl/>
        <w:ind w:firstLine="709"/>
        <w:jc w:val="both"/>
        <w:rPr>
          <w:rFonts w:eastAsia="Calibri"/>
          <w:sz w:val="23"/>
          <w:szCs w:val="23"/>
          <w:lang w:eastAsia="en-US"/>
        </w:rPr>
      </w:pPr>
      <w:r w:rsidRPr="00200FF3">
        <w:rPr>
          <w:rFonts w:eastAsia="Calibri"/>
          <w:sz w:val="23"/>
          <w:szCs w:val="23"/>
          <w:lang w:eastAsia="en-US"/>
        </w:rPr>
        <w:t>13.5. 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p>
    <w:p w14:paraId="178D8F09" w14:textId="77777777" w:rsidR="00A20211" w:rsidRPr="00200FF3" w:rsidRDefault="00A20211" w:rsidP="00A20211">
      <w:pPr>
        <w:pStyle w:val="Style75"/>
        <w:widowControl/>
        <w:ind w:firstLine="709"/>
        <w:jc w:val="left"/>
        <w:rPr>
          <w:sz w:val="23"/>
          <w:szCs w:val="23"/>
        </w:rPr>
      </w:pPr>
    </w:p>
    <w:p w14:paraId="2CB500F2" w14:textId="77777777" w:rsidR="00A20211" w:rsidRPr="00200FF3" w:rsidRDefault="00A20211" w:rsidP="00A20211">
      <w:pPr>
        <w:pStyle w:val="Style75"/>
        <w:widowControl/>
        <w:rPr>
          <w:rStyle w:val="FontStyle117"/>
          <w:sz w:val="23"/>
          <w:szCs w:val="23"/>
        </w:rPr>
      </w:pPr>
      <w:r w:rsidRPr="00200FF3">
        <w:rPr>
          <w:rStyle w:val="FontStyle117"/>
          <w:sz w:val="23"/>
          <w:szCs w:val="23"/>
        </w:rPr>
        <w:t>13. ЗАВЕРЕНИЯ ОБ ОБСТОЯТЕЛЬСТВАХ</w:t>
      </w:r>
    </w:p>
    <w:p w14:paraId="36F211FD" w14:textId="77777777" w:rsidR="00A20211" w:rsidRPr="00200FF3" w:rsidRDefault="00A20211" w:rsidP="00A20211">
      <w:pPr>
        <w:autoSpaceDN w:val="0"/>
        <w:adjustRightInd w:val="0"/>
        <w:ind w:firstLine="709"/>
        <w:rPr>
          <w:rStyle w:val="FontStyle120"/>
          <w:sz w:val="23"/>
          <w:szCs w:val="23"/>
        </w:rPr>
      </w:pPr>
      <w:r w:rsidRPr="00200FF3">
        <w:rPr>
          <w:rStyle w:val="FontStyle120"/>
          <w:sz w:val="23"/>
          <w:szCs w:val="23"/>
        </w:rPr>
        <w:t>13.1. Заверения об обстоятельствах.</w:t>
      </w:r>
    </w:p>
    <w:p w14:paraId="7FA8FB16" w14:textId="77777777" w:rsidR="00A20211" w:rsidRPr="00200FF3" w:rsidRDefault="00A20211" w:rsidP="00A20211">
      <w:pPr>
        <w:ind w:firstLine="709"/>
        <w:rPr>
          <w:rStyle w:val="FontStyle120"/>
          <w:sz w:val="23"/>
          <w:szCs w:val="23"/>
        </w:rPr>
      </w:pPr>
      <w:r w:rsidRPr="00200FF3">
        <w:rPr>
          <w:rStyle w:val="FontStyle120"/>
          <w:sz w:val="23"/>
          <w:szCs w:val="23"/>
        </w:rPr>
        <w:t>Каждая Сторона гарантирует другой Стороне, что:</w:t>
      </w:r>
    </w:p>
    <w:p w14:paraId="10B57594" w14:textId="77777777" w:rsidR="00A20211" w:rsidRPr="00200FF3" w:rsidRDefault="00A20211" w:rsidP="00A20211">
      <w:pPr>
        <w:ind w:firstLine="709"/>
        <w:rPr>
          <w:rStyle w:val="FontStyle120"/>
          <w:sz w:val="23"/>
          <w:szCs w:val="23"/>
        </w:rPr>
      </w:pPr>
      <w:r w:rsidRPr="00200FF3">
        <w:rPr>
          <w:rStyle w:val="FontStyle120"/>
          <w:sz w:val="23"/>
          <w:szCs w:val="23"/>
        </w:rPr>
        <w:t>– Сторона вправе заключать и исполнять Договор;</w:t>
      </w:r>
    </w:p>
    <w:p w14:paraId="1C6C688A" w14:textId="77777777" w:rsidR="00A20211" w:rsidRPr="00200FF3" w:rsidRDefault="00A20211" w:rsidP="00A20211">
      <w:pPr>
        <w:ind w:firstLine="709"/>
        <w:jc w:val="both"/>
        <w:rPr>
          <w:rStyle w:val="FontStyle120"/>
          <w:sz w:val="23"/>
          <w:szCs w:val="23"/>
        </w:rPr>
      </w:pPr>
      <w:r w:rsidRPr="00200FF3">
        <w:rPr>
          <w:rStyle w:val="FontStyle120"/>
          <w:sz w:val="23"/>
          <w:szCs w:val="23"/>
        </w:rPr>
        <w:t>– 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14:paraId="05F32B56" w14:textId="77777777" w:rsidR="00A20211" w:rsidRPr="00200FF3" w:rsidRDefault="00A20211" w:rsidP="00A20211">
      <w:pPr>
        <w:pStyle w:val="Style75"/>
        <w:widowControl/>
        <w:ind w:firstLine="709"/>
        <w:jc w:val="both"/>
        <w:rPr>
          <w:rStyle w:val="FontStyle120"/>
          <w:sz w:val="23"/>
          <w:szCs w:val="23"/>
        </w:rPr>
      </w:pPr>
      <w:r w:rsidRPr="00200FF3">
        <w:rPr>
          <w:rStyle w:val="FontStyle120"/>
          <w:sz w:val="23"/>
          <w:szCs w:val="23"/>
        </w:rPr>
        <w:t>– Стороной получены все и любые разрешения, одобрения и согласования, необходимые ей для заключения и (или) исполнения Договора (в т. ч. в соответствии с законодательством Российской Федерации или учредительными документами Стороны).</w:t>
      </w:r>
    </w:p>
    <w:p w14:paraId="5CD2345E" w14:textId="77777777" w:rsidR="00A20211" w:rsidRPr="00200FF3" w:rsidRDefault="00A20211" w:rsidP="00A20211">
      <w:pPr>
        <w:pStyle w:val="Style75"/>
        <w:widowControl/>
        <w:jc w:val="both"/>
        <w:rPr>
          <w:rStyle w:val="FontStyle120"/>
          <w:sz w:val="23"/>
          <w:szCs w:val="23"/>
        </w:rPr>
      </w:pPr>
    </w:p>
    <w:p w14:paraId="072FE7D9" w14:textId="77777777" w:rsidR="00A20211" w:rsidRPr="00200FF3" w:rsidRDefault="00A20211" w:rsidP="00A20211">
      <w:pPr>
        <w:autoSpaceDN w:val="0"/>
        <w:adjustRightInd w:val="0"/>
        <w:ind w:firstLine="708"/>
        <w:jc w:val="center"/>
        <w:rPr>
          <w:b/>
          <w:bCs/>
          <w:sz w:val="23"/>
          <w:szCs w:val="23"/>
        </w:rPr>
      </w:pPr>
      <w:r w:rsidRPr="00200FF3">
        <w:rPr>
          <w:b/>
          <w:bCs/>
          <w:sz w:val="23"/>
          <w:szCs w:val="23"/>
        </w:rPr>
        <w:t>14. УСЛОВИЯ КОНФИДЕНЦИАЛЬНОСТИ</w:t>
      </w:r>
    </w:p>
    <w:p w14:paraId="53DE204F" w14:textId="77777777" w:rsidR="00A20211" w:rsidRPr="00200FF3" w:rsidRDefault="00A20211" w:rsidP="00A20211">
      <w:pPr>
        <w:ind w:firstLine="708"/>
        <w:jc w:val="both"/>
        <w:rPr>
          <w:sz w:val="23"/>
          <w:szCs w:val="23"/>
        </w:rPr>
      </w:pPr>
      <w:r w:rsidRPr="00200FF3">
        <w:rPr>
          <w:sz w:val="23"/>
          <w:szCs w:val="23"/>
        </w:rPr>
        <w:t>14.1. Стороны договорились, что любые сведения, полученные одной Стороной в отношении другой в ходе исполнения обязательств по настоящему Договору, условия настоящего Договора, приложения, дополнительные соглашения к нему и иная информация, полученная Сторонами в соответствии с Договором, конфиденциальны и не подлежат разглашению (далее – Конфиденциальная информация).</w:t>
      </w:r>
    </w:p>
    <w:p w14:paraId="0B8A648C" w14:textId="77777777" w:rsidR="00A20211" w:rsidRPr="00200FF3" w:rsidRDefault="00A20211" w:rsidP="00A20211">
      <w:pPr>
        <w:ind w:firstLine="708"/>
        <w:jc w:val="both"/>
        <w:rPr>
          <w:sz w:val="23"/>
          <w:szCs w:val="23"/>
        </w:rPr>
      </w:pPr>
      <w:r w:rsidRPr="00200FF3">
        <w:rPr>
          <w:sz w:val="23"/>
          <w:szCs w:val="23"/>
        </w:rPr>
        <w:t xml:space="preserve">14.2. Стороны имеют право разглашать Конфиденциальную информацию исключительно в случаях, когда такое разглашение однозначно и напрямую требуется в соответствии законодательством РФ, и только тем уполномоченным государственным органам, которые прямо указаны в законе, а также исключительно в объеме (и ни в коем случае в превышение такого объема), напрямую указанном в соответствующем законе. </w:t>
      </w:r>
    </w:p>
    <w:p w14:paraId="57400D46" w14:textId="77777777" w:rsidR="00A20211" w:rsidRPr="00200FF3" w:rsidRDefault="00A20211" w:rsidP="00A20211">
      <w:pPr>
        <w:shd w:val="clear" w:color="auto" w:fill="FFFFFF"/>
        <w:ind w:firstLine="708"/>
        <w:jc w:val="both"/>
        <w:rPr>
          <w:sz w:val="23"/>
          <w:szCs w:val="23"/>
        </w:rPr>
      </w:pPr>
      <w:r w:rsidRPr="00200FF3">
        <w:rPr>
          <w:sz w:val="23"/>
          <w:szCs w:val="23"/>
        </w:rPr>
        <w:t>14.3. Конфиденциальная информация не подлежит разглашению в течение всего срока действия Договора и в течение последующих трех лет с момента его прекращения.</w:t>
      </w:r>
    </w:p>
    <w:p w14:paraId="4F4A1C08" w14:textId="77777777" w:rsidR="00A20211" w:rsidRPr="00200FF3" w:rsidRDefault="00A20211" w:rsidP="00A20211">
      <w:pPr>
        <w:shd w:val="clear" w:color="auto" w:fill="FFFFFF"/>
        <w:ind w:firstLine="708"/>
        <w:jc w:val="both"/>
        <w:rPr>
          <w:sz w:val="23"/>
          <w:szCs w:val="23"/>
        </w:rPr>
      </w:pPr>
      <w:r w:rsidRPr="00200FF3">
        <w:rPr>
          <w:sz w:val="23"/>
          <w:szCs w:val="23"/>
        </w:rPr>
        <w:t>14.4. Поставщик не имеет права использовать Конфиденциальную информацию без получения предварительного письменного согласия Заказчика, кроме как в целях исполнения Договора.</w:t>
      </w:r>
    </w:p>
    <w:p w14:paraId="6922446F" w14:textId="77777777" w:rsidR="00A20211" w:rsidRPr="00200FF3" w:rsidRDefault="00A20211" w:rsidP="00A20211">
      <w:pPr>
        <w:pStyle w:val="Style75"/>
        <w:widowControl/>
        <w:jc w:val="left"/>
        <w:rPr>
          <w:rStyle w:val="FontStyle117"/>
          <w:sz w:val="23"/>
          <w:szCs w:val="23"/>
        </w:rPr>
      </w:pPr>
    </w:p>
    <w:p w14:paraId="62A834E2" w14:textId="77777777" w:rsidR="00A20211" w:rsidRPr="00200FF3" w:rsidRDefault="00A20211" w:rsidP="00A20211">
      <w:pPr>
        <w:pStyle w:val="Style75"/>
        <w:widowControl/>
        <w:rPr>
          <w:rStyle w:val="FontStyle117"/>
          <w:sz w:val="23"/>
          <w:szCs w:val="23"/>
        </w:rPr>
      </w:pPr>
      <w:r w:rsidRPr="00200FF3">
        <w:rPr>
          <w:rStyle w:val="FontStyle117"/>
          <w:sz w:val="23"/>
          <w:szCs w:val="23"/>
        </w:rPr>
        <w:t>15. ПРОЧИЕ ПОЛОЖЕНИЯ</w:t>
      </w:r>
    </w:p>
    <w:p w14:paraId="6A01A4C8" w14:textId="77777777" w:rsidR="00A20211" w:rsidRPr="00200FF3" w:rsidRDefault="00A20211" w:rsidP="00A20211">
      <w:pPr>
        <w:pStyle w:val="Style43"/>
        <w:spacing w:line="240" w:lineRule="auto"/>
        <w:ind w:firstLine="709"/>
        <w:rPr>
          <w:sz w:val="23"/>
          <w:szCs w:val="23"/>
        </w:rPr>
      </w:pPr>
      <w:r w:rsidRPr="00200FF3">
        <w:rPr>
          <w:sz w:val="23"/>
          <w:szCs w:val="23"/>
        </w:rPr>
        <w:t>15.1. Во всем, что не предусмотрено Договором, Стороны руководствуются законодательством Российской Федерации.</w:t>
      </w:r>
    </w:p>
    <w:p w14:paraId="5C1B6EF6" w14:textId="77777777" w:rsidR="00A20211" w:rsidRPr="00200FF3" w:rsidRDefault="00A20211" w:rsidP="00A20211">
      <w:pPr>
        <w:pStyle w:val="Style43"/>
        <w:spacing w:line="240" w:lineRule="auto"/>
        <w:ind w:firstLine="709"/>
        <w:rPr>
          <w:sz w:val="23"/>
          <w:szCs w:val="23"/>
        </w:rPr>
      </w:pPr>
      <w:r w:rsidRPr="00200FF3">
        <w:rPr>
          <w:sz w:val="23"/>
          <w:szCs w:val="23"/>
        </w:rPr>
        <w:t>15.2.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14:paraId="237CB932" w14:textId="694A2884" w:rsidR="00A20211" w:rsidRPr="00200FF3" w:rsidRDefault="00A20211" w:rsidP="00A20211">
      <w:pPr>
        <w:pStyle w:val="Style43"/>
        <w:spacing w:line="240" w:lineRule="auto"/>
        <w:ind w:firstLine="709"/>
        <w:rPr>
          <w:sz w:val="23"/>
          <w:szCs w:val="23"/>
        </w:rPr>
      </w:pPr>
      <w:r w:rsidRPr="00200FF3">
        <w:rPr>
          <w:sz w:val="23"/>
          <w:szCs w:val="23"/>
        </w:rPr>
        <w:t xml:space="preserve">15.3. </w:t>
      </w:r>
      <w:r w:rsidRPr="00200FF3">
        <w:rPr>
          <w:rFonts w:eastAsia="Calibri"/>
          <w:sz w:val="23"/>
          <w:szCs w:val="23"/>
        </w:rPr>
        <w:t xml:space="preserve">Официальный документооборот в рамках Договора осуществляется путем обмена подлинниками документов. </w:t>
      </w:r>
      <w:r w:rsidRPr="00200FF3">
        <w:rPr>
          <w:sz w:val="23"/>
          <w:szCs w:val="23"/>
        </w:rPr>
        <w:t xml:space="preserve">Для оперативного решения вопросов по Договору допускается обмен документами посредством факсимильной связи и/или электронной почты (адрес электронной почты Заказчика </w:t>
      </w:r>
      <w:r w:rsidR="003575A2">
        <w:rPr>
          <w:sz w:val="23"/>
          <w:szCs w:val="23"/>
          <w:lang w:val="en-US"/>
        </w:rPr>
        <w:t>info</w:t>
      </w:r>
      <w:r w:rsidRPr="00200FF3">
        <w:rPr>
          <w:sz w:val="23"/>
          <w:szCs w:val="23"/>
        </w:rPr>
        <w:t>@</w:t>
      </w:r>
      <w:r w:rsidRPr="00200FF3">
        <w:rPr>
          <w:sz w:val="23"/>
          <w:szCs w:val="23"/>
          <w:lang w:val="en-US"/>
        </w:rPr>
        <w:t>choke</w:t>
      </w:r>
      <w:r w:rsidRPr="00200FF3">
        <w:rPr>
          <w:sz w:val="23"/>
          <w:szCs w:val="23"/>
        </w:rPr>
        <w:t>.</w:t>
      </w:r>
      <w:r w:rsidRPr="00200FF3">
        <w:rPr>
          <w:sz w:val="23"/>
          <w:szCs w:val="23"/>
          <w:lang w:val="en-US"/>
        </w:rPr>
        <w:t>ru</w:t>
      </w:r>
      <w:r w:rsidRPr="00200FF3">
        <w:rPr>
          <w:sz w:val="23"/>
          <w:szCs w:val="23"/>
        </w:rPr>
        <w:t>, адрес электронной почты Поставщика ________________). Договор и другие документы, относящиеся к исполнению Договора, полученные посредством факсимильной связи и/или электронной почты и с обязательной отправкой оригиналов по почте, имеют юридическую силу до получения оформленных оригиналов при наличии подписи уполномоченного лица и печати организации.</w:t>
      </w:r>
    </w:p>
    <w:p w14:paraId="02D9873D" w14:textId="77777777" w:rsidR="00A20211" w:rsidRPr="00200FF3" w:rsidRDefault="00A20211" w:rsidP="00A20211">
      <w:pPr>
        <w:pStyle w:val="Style43"/>
        <w:spacing w:line="240" w:lineRule="auto"/>
        <w:ind w:firstLine="709"/>
        <w:rPr>
          <w:sz w:val="23"/>
          <w:szCs w:val="23"/>
        </w:rPr>
      </w:pPr>
      <w:r w:rsidRPr="00200FF3">
        <w:rPr>
          <w:sz w:val="23"/>
          <w:szCs w:val="23"/>
        </w:rPr>
        <w:t>15.4. В случае нарушения(ий) Поставщиком требований НК РФ, проявившегося(ихся) в неуплате или неполной уплате налога на добавленную стоимость, в нарушение ст. ст. 173, 174 НК РФ, что повлекло за собой отказ соответствующих налоговых органов в возмещении (зачете, возврате) Заказчику сумм налога, Поставщик обязуется в течение 5 банковских дней с момента получения соответствующей претензии от Заказчика, возместить Заказчику сумму не принятого к возмещению НДС в полном объеме, согласно поданной в соответствующие налоговые органы налоговой декларации.</w:t>
      </w:r>
    </w:p>
    <w:p w14:paraId="6E25DAFE" w14:textId="77777777" w:rsidR="00A20211" w:rsidRPr="00200FF3" w:rsidRDefault="00A20211" w:rsidP="00A20211">
      <w:pPr>
        <w:pStyle w:val="Style43"/>
        <w:spacing w:line="240" w:lineRule="auto"/>
        <w:ind w:firstLine="709"/>
        <w:rPr>
          <w:sz w:val="23"/>
          <w:szCs w:val="23"/>
        </w:rPr>
      </w:pPr>
      <w:r w:rsidRPr="00200FF3">
        <w:rPr>
          <w:sz w:val="23"/>
          <w:szCs w:val="23"/>
        </w:rPr>
        <w:t xml:space="preserve">15.4. Договор составлен на русском языке в двух экземплярах, имеющих одинаковую юридическую </w:t>
      </w:r>
      <w:r w:rsidRPr="00200FF3">
        <w:rPr>
          <w:sz w:val="23"/>
          <w:szCs w:val="23"/>
        </w:rPr>
        <w:lastRenderedPageBreak/>
        <w:t>силу, по одному для каждой из сторон.</w:t>
      </w:r>
    </w:p>
    <w:p w14:paraId="3D4F2615" w14:textId="353140D7" w:rsidR="00A20211" w:rsidRDefault="00A20211" w:rsidP="00A20211">
      <w:pPr>
        <w:pStyle w:val="Style43"/>
        <w:spacing w:line="240" w:lineRule="auto"/>
        <w:ind w:firstLine="709"/>
        <w:rPr>
          <w:sz w:val="23"/>
          <w:szCs w:val="23"/>
        </w:rPr>
      </w:pPr>
      <w:r w:rsidRPr="00200FF3">
        <w:rPr>
          <w:sz w:val="23"/>
          <w:szCs w:val="23"/>
        </w:rPr>
        <w:t>15.5. Поставщик не вправе без письменного разрешения Заказчика передавать свои права и/или обязанности по Договору или их часть третьим лицам.</w:t>
      </w:r>
    </w:p>
    <w:p w14:paraId="074FCD23" w14:textId="40FFBAF8" w:rsidR="008138CB" w:rsidRPr="0087211F" w:rsidRDefault="008138CB" w:rsidP="008138CB">
      <w:pPr>
        <w:ind w:right="-108" w:firstLine="709"/>
        <w:jc w:val="both"/>
        <w:rPr>
          <w:sz w:val="22"/>
          <w:szCs w:val="22"/>
          <w:lang w:eastAsia="ru-RU"/>
        </w:rPr>
      </w:pPr>
      <w:r w:rsidRPr="0087211F">
        <w:rPr>
          <w:sz w:val="22"/>
          <w:szCs w:val="22"/>
          <w:lang w:eastAsia="ru-RU"/>
        </w:rPr>
        <w:t>15.6. Изменение существенных условий договора при его исполнении допускается по соглашению сторон в следующих случаях:</w:t>
      </w:r>
    </w:p>
    <w:p w14:paraId="1B7D77DB" w14:textId="7D6CB8FC" w:rsidR="008138CB" w:rsidRPr="0087211F" w:rsidRDefault="008138CB" w:rsidP="008138CB">
      <w:pPr>
        <w:ind w:right="-108" w:firstLine="709"/>
        <w:jc w:val="both"/>
        <w:rPr>
          <w:sz w:val="22"/>
          <w:szCs w:val="22"/>
          <w:lang w:eastAsia="ru-RU"/>
        </w:rPr>
      </w:pPr>
      <w:r w:rsidRPr="0087211F">
        <w:rPr>
          <w:sz w:val="22"/>
          <w:szCs w:val="22"/>
          <w:lang w:eastAsia="ru-RU"/>
        </w:rPr>
        <w:t xml:space="preserve">15.6.1.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14:paraId="376BD29E" w14:textId="5CDB13E8" w:rsidR="008138CB" w:rsidRPr="0087211F" w:rsidRDefault="008138CB" w:rsidP="008138CB">
      <w:pPr>
        <w:ind w:right="-108" w:firstLine="709"/>
        <w:jc w:val="both"/>
        <w:rPr>
          <w:sz w:val="22"/>
          <w:szCs w:val="22"/>
          <w:lang w:eastAsia="ru-RU"/>
        </w:rPr>
      </w:pPr>
      <w:r w:rsidRPr="0087211F">
        <w:rPr>
          <w:sz w:val="22"/>
          <w:szCs w:val="22"/>
          <w:lang w:eastAsia="ru-RU"/>
        </w:rPr>
        <w:t>15.6.2.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14:paraId="026777DF" w14:textId="217D617D" w:rsidR="008138CB" w:rsidRPr="0087211F" w:rsidRDefault="008138CB" w:rsidP="008138CB">
      <w:pPr>
        <w:ind w:right="-108" w:firstLine="709"/>
        <w:jc w:val="both"/>
        <w:rPr>
          <w:sz w:val="22"/>
          <w:szCs w:val="22"/>
          <w:lang w:eastAsia="ru-RU"/>
        </w:rPr>
      </w:pPr>
      <w:r w:rsidRPr="0087211F">
        <w:rPr>
          <w:sz w:val="22"/>
          <w:szCs w:val="22"/>
          <w:lang w:eastAsia="ru-RU"/>
        </w:rPr>
        <w:t>15.6.3.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566E55F7" w14:textId="19850009" w:rsidR="008138CB" w:rsidRPr="0087211F" w:rsidRDefault="008138CB" w:rsidP="008138CB">
      <w:pPr>
        <w:ind w:right="-108" w:firstLine="709"/>
        <w:jc w:val="both"/>
        <w:rPr>
          <w:sz w:val="22"/>
          <w:szCs w:val="22"/>
          <w:lang w:eastAsia="ru-RU"/>
        </w:rPr>
      </w:pPr>
      <w:r w:rsidRPr="0087211F">
        <w:rPr>
          <w:sz w:val="22"/>
          <w:szCs w:val="22"/>
          <w:lang w:eastAsia="ru-RU"/>
        </w:rPr>
        <w:t>15.6.4.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w:t>
      </w:r>
    </w:p>
    <w:p w14:paraId="61E4C829" w14:textId="507B4500" w:rsidR="008138CB" w:rsidRPr="0087211F" w:rsidRDefault="008138CB" w:rsidP="008138CB">
      <w:pPr>
        <w:ind w:right="-108" w:firstLine="709"/>
        <w:jc w:val="both"/>
        <w:rPr>
          <w:sz w:val="22"/>
          <w:szCs w:val="22"/>
          <w:lang w:eastAsia="ru-RU"/>
        </w:rPr>
      </w:pPr>
      <w:r w:rsidRPr="0087211F">
        <w:rPr>
          <w:sz w:val="22"/>
          <w:szCs w:val="22"/>
          <w:lang w:eastAsia="ru-RU"/>
        </w:rPr>
        <w:t>15.6.5.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14:paraId="20DFBF2A" w14:textId="6740CF66" w:rsidR="008138CB" w:rsidRPr="0087211F" w:rsidRDefault="008138CB" w:rsidP="008138CB">
      <w:pPr>
        <w:ind w:right="-108" w:firstLine="709"/>
        <w:jc w:val="both"/>
        <w:rPr>
          <w:sz w:val="22"/>
          <w:szCs w:val="22"/>
          <w:lang w:eastAsia="ru-RU"/>
        </w:rPr>
      </w:pPr>
      <w:r w:rsidRPr="0087211F">
        <w:rPr>
          <w:sz w:val="22"/>
          <w:szCs w:val="22"/>
          <w:lang w:eastAsia="ru-RU"/>
        </w:rPr>
        <w:t>15.6.6.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2B561CF" w14:textId="0D0202B0" w:rsidR="008138CB" w:rsidRPr="0087211F" w:rsidRDefault="008138CB" w:rsidP="008138CB">
      <w:pPr>
        <w:ind w:right="-108" w:firstLine="709"/>
        <w:jc w:val="both"/>
        <w:rPr>
          <w:sz w:val="22"/>
          <w:szCs w:val="22"/>
          <w:lang w:eastAsia="ru-RU"/>
        </w:rPr>
      </w:pPr>
      <w:r w:rsidRPr="0087211F">
        <w:rPr>
          <w:sz w:val="22"/>
          <w:szCs w:val="22"/>
          <w:lang w:eastAsia="ru-RU"/>
        </w:rPr>
        <w:t>15.6.7. Изменение в соответствии с законодательством Российской Федерации регулируемых цен (тарифов) на товары, работы, услуги;</w:t>
      </w:r>
    </w:p>
    <w:p w14:paraId="43761AD7" w14:textId="54882BF1" w:rsidR="008138CB" w:rsidRPr="0087211F" w:rsidRDefault="008138CB" w:rsidP="008138CB">
      <w:pPr>
        <w:ind w:right="-108" w:firstLine="709"/>
        <w:jc w:val="both"/>
        <w:rPr>
          <w:sz w:val="22"/>
          <w:szCs w:val="22"/>
          <w:lang w:eastAsia="ru-RU"/>
        </w:rPr>
      </w:pPr>
      <w:r w:rsidRPr="0087211F">
        <w:rPr>
          <w:sz w:val="22"/>
          <w:szCs w:val="22"/>
          <w:lang w:eastAsia="ru-RU"/>
        </w:rPr>
        <w:t xml:space="preserve">15.6.8. В иных случаях, установленных Положением Заказчика и действующим законодательством. </w:t>
      </w:r>
    </w:p>
    <w:p w14:paraId="24F07F60" w14:textId="4D74FA76" w:rsidR="008138CB" w:rsidRPr="008445F8" w:rsidRDefault="008138CB" w:rsidP="008138CB">
      <w:pPr>
        <w:ind w:right="-108" w:firstLine="709"/>
        <w:jc w:val="both"/>
        <w:rPr>
          <w:sz w:val="22"/>
          <w:szCs w:val="22"/>
          <w:lang w:eastAsia="ru-RU"/>
        </w:rPr>
      </w:pPr>
      <w:r w:rsidRPr="0087211F">
        <w:rPr>
          <w:sz w:val="22"/>
          <w:szCs w:val="22"/>
          <w:lang w:eastAsia="ru-RU"/>
        </w:rPr>
        <w:t xml:space="preserve">15.7. Расторжение договора допускается </w:t>
      </w:r>
      <w:r w:rsidR="002B2ED3" w:rsidRPr="0087211F">
        <w:rPr>
          <w:sz w:val="22"/>
          <w:szCs w:val="22"/>
          <w:lang w:eastAsia="ru-RU"/>
        </w:rPr>
        <w:t xml:space="preserve">согласно условиям Договора, </w:t>
      </w:r>
      <w:r w:rsidRPr="0087211F">
        <w:rPr>
          <w:sz w:val="22"/>
          <w:szCs w:val="22"/>
          <w:lang w:eastAsia="ru-RU"/>
        </w:rPr>
        <w:t>по соглашению сторон или решению суда по основаниям, предусмотренным гражданским законодательством.</w:t>
      </w:r>
    </w:p>
    <w:p w14:paraId="3953547A" w14:textId="70B158FB" w:rsidR="008138CB" w:rsidRPr="008445F8" w:rsidRDefault="008138CB" w:rsidP="008138CB">
      <w:pPr>
        <w:ind w:right="-108" w:firstLine="709"/>
        <w:jc w:val="both"/>
        <w:rPr>
          <w:sz w:val="22"/>
          <w:szCs w:val="22"/>
          <w:lang w:eastAsia="ru-RU"/>
        </w:rPr>
      </w:pPr>
      <w:r>
        <w:rPr>
          <w:sz w:val="22"/>
          <w:szCs w:val="22"/>
          <w:lang w:eastAsia="ru-RU"/>
        </w:rPr>
        <w:t xml:space="preserve">15.8. </w:t>
      </w:r>
      <w:r w:rsidRPr="008445F8">
        <w:rPr>
          <w:sz w:val="22"/>
          <w:szCs w:val="22"/>
          <w:lang w:eastAsia="ru-RU"/>
        </w:rPr>
        <w:t>Иное, не оговоренное в данном Положении, регулируется положениями Гражданского кодекса Российской Федерации и иными федеральными законами и нормативно-правовыми актами, регулирующие договорные отношения.</w:t>
      </w:r>
    </w:p>
    <w:p w14:paraId="3E7BCADE" w14:textId="77777777" w:rsidR="008138CB" w:rsidRPr="008B0C59" w:rsidRDefault="008138CB" w:rsidP="008138CB">
      <w:pPr>
        <w:ind w:right="-108" w:firstLine="709"/>
        <w:jc w:val="both"/>
        <w:rPr>
          <w:sz w:val="22"/>
          <w:szCs w:val="22"/>
          <w:lang w:eastAsia="ru-RU"/>
        </w:rPr>
      </w:pPr>
      <w:r w:rsidRPr="008B0C59">
        <w:rPr>
          <w:sz w:val="22"/>
          <w:szCs w:val="22"/>
          <w:lang w:eastAsia="ru-RU"/>
        </w:rPr>
        <w:t>При этом стороны вправе продлить срок исполнения договора;</w:t>
      </w:r>
    </w:p>
    <w:p w14:paraId="2074BC16" w14:textId="77777777" w:rsidR="00A20211" w:rsidRPr="00200FF3" w:rsidRDefault="00A20211" w:rsidP="00A20211">
      <w:pPr>
        <w:pStyle w:val="Style43"/>
        <w:widowControl/>
        <w:spacing w:line="240" w:lineRule="auto"/>
        <w:ind w:firstLine="709"/>
        <w:rPr>
          <w:rStyle w:val="FontStyle120"/>
          <w:sz w:val="23"/>
          <w:szCs w:val="23"/>
        </w:rPr>
      </w:pPr>
      <w:r w:rsidRPr="00200FF3">
        <w:rPr>
          <w:rStyle w:val="FontStyle120"/>
          <w:sz w:val="23"/>
          <w:szCs w:val="23"/>
        </w:rPr>
        <w:t>15.6. Неотъемлемой частью Договора являются:</w:t>
      </w:r>
    </w:p>
    <w:p w14:paraId="41F38175" w14:textId="77777777" w:rsidR="00A20211" w:rsidRPr="00200FF3" w:rsidRDefault="00A20211" w:rsidP="00A20211">
      <w:pPr>
        <w:pStyle w:val="Style43"/>
        <w:widowControl/>
        <w:spacing w:line="240" w:lineRule="auto"/>
        <w:ind w:firstLine="709"/>
        <w:rPr>
          <w:rStyle w:val="FontStyle120"/>
          <w:sz w:val="23"/>
          <w:szCs w:val="23"/>
        </w:rPr>
      </w:pPr>
      <w:r w:rsidRPr="00200FF3">
        <w:rPr>
          <w:rStyle w:val="FontStyle120"/>
          <w:sz w:val="23"/>
          <w:szCs w:val="23"/>
        </w:rPr>
        <w:t xml:space="preserve">Приложение 1: </w:t>
      </w:r>
      <w:r w:rsidRPr="00200FF3">
        <w:rPr>
          <w:rStyle w:val="FontStyle120"/>
          <w:b/>
          <w:sz w:val="23"/>
          <w:szCs w:val="23"/>
        </w:rPr>
        <w:t>Спецификация.</w:t>
      </w:r>
    </w:p>
    <w:p w14:paraId="4798280F" w14:textId="77777777" w:rsidR="00A20211" w:rsidRPr="00200FF3" w:rsidRDefault="00A20211" w:rsidP="00A20211">
      <w:pPr>
        <w:pStyle w:val="ConsNonformat"/>
        <w:widowControl/>
        <w:numPr>
          <w:ilvl w:val="0"/>
          <w:numId w:val="4"/>
        </w:numPr>
        <w:ind w:right="0"/>
        <w:jc w:val="center"/>
        <w:rPr>
          <w:rStyle w:val="FontStyle117"/>
          <w:rFonts w:eastAsia="Times New Roman"/>
          <w:bCs w:val="0"/>
          <w:sz w:val="23"/>
          <w:szCs w:val="23"/>
          <w:lang w:eastAsia="ru-RU"/>
        </w:rPr>
      </w:pPr>
      <w:r w:rsidRPr="00200FF3">
        <w:rPr>
          <w:rStyle w:val="FontStyle117"/>
          <w:rFonts w:eastAsia="Times New Roman"/>
          <w:sz w:val="23"/>
          <w:szCs w:val="23"/>
          <w:lang w:eastAsia="ru-RU"/>
        </w:rPr>
        <w:t>АДРЕСА И РЕКВИЗИТЫ СТОРОН</w:t>
      </w:r>
    </w:p>
    <w:tbl>
      <w:tblPr>
        <w:tblW w:w="10065" w:type="dxa"/>
        <w:tblLayout w:type="fixed"/>
        <w:tblCellMar>
          <w:top w:w="108" w:type="dxa"/>
          <w:bottom w:w="108" w:type="dxa"/>
        </w:tblCellMar>
        <w:tblLook w:val="04A0" w:firstRow="1" w:lastRow="0" w:firstColumn="1" w:lastColumn="0" w:noHBand="0" w:noVBand="1"/>
      </w:tblPr>
      <w:tblGrid>
        <w:gridCol w:w="4786"/>
        <w:gridCol w:w="5279"/>
      </w:tblGrid>
      <w:tr w:rsidR="00A20211" w:rsidRPr="004E2547" w14:paraId="1A195FA1" w14:textId="77777777" w:rsidTr="00FB3109">
        <w:trPr>
          <w:trHeight w:val="2885"/>
        </w:trPr>
        <w:tc>
          <w:tcPr>
            <w:tcW w:w="4786" w:type="dxa"/>
          </w:tcPr>
          <w:p w14:paraId="3345AACE" w14:textId="77777777" w:rsidR="00A20211" w:rsidRPr="004E2547" w:rsidRDefault="00A20211" w:rsidP="00FB3109">
            <w:pPr>
              <w:pStyle w:val="7"/>
              <w:numPr>
                <w:ilvl w:val="0"/>
                <w:numId w:val="0"/>
              </w:numPr>
              <w:spacing w:before="0" w:line="240" w:lineRule="auto"/>
              <w:rPr>
                <w:b/>
                <w:sz w:val="22"/>
                <w:szCs w:val="22"/>
              </w:rPr>
            </w:pPr>
            <w:r w:rsidRPr="004E2547">
              <w:rPr>
                <w:b/>
                <w:sz w:val="22"/>
                <w:szCs w:val="22"/>
              </w:rPr>
              <w:t>Поставщик:</w:t>
            </w:r>
          </w:p>
          <w:p w14:paraId="12B67522" w14:textId="77777777" w:rsidR="00A20211" w:rsidRDefault="00A20211" w:rsidP="00FB3109">
            <w:pPr>
              <w:rPr>
                <w:b/>
                <w:sz w:val="22"/>
                <w:szCs w:val="22"/>
              </w:rPr>
            </w:pPr>
            <w:r w:rsidRPr="004E2547">
              <w:rPr>
                <w:b/>
                <w:sz w:val="22"/>
                <w:szCs w:val="22"/>
              </w:rPr>
              <w:t>ООО «_____________»</w:t>
            </w:r>
          </w:p>
          <w:p w14:paraId="7CB85A16" w14:textId="77777777" w:rsidR="00A20211" w:rsidRPr="004E2547" w:rsidRDefault="00A20211" w:rsidP="00FB3109">
            <w:pPr>
              <w:rPr>
                <w:sz w:val="22"/>
                <w:szCs w:val="22"/>
              </w:rPr>
            </w:pPr>
            <w:r w:rsidRPr="004E2547">
              <w:rPr>
                <w:sz w:val="22"/>
                <w:szCs w:val="22"/>
              </w:rPr>
              <w:t>Почтовый адрес: ____________________</w:t>
            </w:r>
          </w:p>
          <w:p w14:paraId="4764FBCC" w14:textId="77777777" w:rsidR="00A20211" w:rsidRPr="004E2547" w:rsidRDefault="00A20211" w:rsidP="00FB3109">
            <w:pPr>
              <w:rPr>
                <w:sz w:val="22"/>
                <w:szCs w:val="22"/>
              </w:rPr>
            </w:pPr>
            <w:r w:rsidRPr="004E2547">
              <w:rPr>
                <w:sz w:val="22"/>
                <w:szCs w:val="22"/>
              </w:rPr>
              <w:t>Юридический адрес: _________________</w:t>
            </w:r>
          </w:p>
          <w:p w14:paraId="081C9A0E" w14:textId="77777777" w:rsidR="00A20211" w:rsidRPr="004E2547" w:rsidRDefault="00A20211" w:rsidP="00FB3109">
            <w:pPr>
              <w:jc w:val="both"/>
              <w:rPr>
                <w:sz w:val="22"/>
                <w:szCs w:val="22"/>
              </w:rPr>
            </w:pPr>
            <w:r w:rsidRPr="004E2547">
              <w:rPr>
                <w:sz w:val="22"/>
                <w:szCs w:val="22"/>
              </w:rPr>
              <w:t>Тел/факс: _________________________</w:t>
            </w:r>
          </w:p>
          <w:p w14:paraId="4C4EAF80" w14:textId="77777777" w:rsidR="00A20211" w:rsidRPr="004E2547" w:rsidRDefault="00A20211" w:rsidP="00FB3109">
            <w:pPr>
              <w:jc w:val="both"/>
              <w:rPr>
                <w:sz w:val="22"/>
                <w:szCs w:val="22"/>
              </w:rPr>
            </w:pPr>
            <w:r w:rsidRPr="004E2547">
              <w:rPr>
                <w:sz w:val="22"/>
                <w:szCs w:val="22"/>
              </w:rPr>
              <w:t>ИНН/КПП _________________________</w:t>
            </w:r>
          </w:p>
          <w:p w14:paraId="01AFA5FC" w14:textId="77777777" w:rsidR="00A20211" w:rsidRPr="004E2547" w:rsidRDefault="00A20211" w:rsidP="00FB3109">
            <w:pPr>
              <w:jc w:val="both"/>
              <w:rPr>
                <w:sz w:val="22"/>
                <w:szCs w:val="22"/>
              </w:rPr>
            </w:pPr>
            <w:r w:rsidRPr="004E2547">
              <w:rPr>
                <w:sz w:val="22"/>
                <w:szCs w:val="22"/>
              </w:rPr>
              <w:t>р/с: _______________________________</w:t>
            </w:r>
          </w:p>
          <w:p w14:paraId="4A7F57EA" w14:textId="77777777" w:rsidR="00A20211" w:rsidRPr="004E2547" w:rsidRDefault="00A20211" w:rsidP="00FB3109">
            <w:pPr>
              <w:rPr>
                <w:sz w:val="22"/>
                <w:szCs w:val="22"/>
              </w:rPr>
            </w:pPr>
            <w:r w:rsidRPr="004E2547">
              <w:rPr>
                <w:sz w:val="22"/>
                <w:szCs w:val="22"/>
              </w:rPr>
              <w:t>в __________________________________</w:t>
            </w:r>
          </w:p>
          <w:p w14:paraId="125C7BA9" w14:textId="77777777" w:rsidR="00A20211" w:rsidRPr="004E2547" w:rsidRDefault="00A20211" w:rsidP="00FB3109">
            <w:pPr>
              <w:rPr>
                <w:sz w:val="22"/>
                <w:szCs w:val="22"/>
              </w:rPr>
            </w:pPr>
            <w:r w:rsidRPr="004E2547">
              <w:rPr>
                <w:sz w:val="22"/>
                <w:szCs w:val="22"/>
              </w:rPr>
              <w:t>к/c ________________________________</w:t>
            </w:r>
          </w:p>
          <w:p w14:paraId="0100D019" w14:textId="77777777" w:rsidR="00A20211" w:rsidRPr="004E2547" w:rsidRDefault="00A20211" w:rsidP="00FB3109">
            <w:pPr>
              <w:jc w:val="both"/>
              <w:rPr>
                <w:sz w:val="22"/>
                <w:szCs w:val="22"/>
              </w:rPr>
            </w:pPr>
            <w:r w:rsidRPr="004E2547">
              <w:rPr>
                <w:sz w:val="22"/>
                <w:szCs w:val="22"/>
              </w:rPr>
              <w:t>БИК  _____________________________</w:t>
            </w:r>
          </w:p>
          <w:p w14:paraId="173C106C" w14:textId="77777777" w:rsidR="00A20211" w:rsidRPr="004E2547" w:rsidRDefault="00A20211" w:rsidP="00FB3109">
            <w:pPr>
              <w:jc w:val="both"/>
              <w:rPr>
                <w:sz w:val="22"/>
                <w:szCs w:val="22"/>
              </w:rPr>
            </w:pPr>
            <w:r w:rsidRPr="004E2547">
              <w:rPr>
                <w:sz w:val="22"/>
                <w:szCs w:val="22"/>
              </w:rPr>
              <w:t>ОГРН ____________________________</w:t>
            </w:r>
          </w:p>
          <w:p w14:paraId="764EC1B2" w14:textId="77777777" w:rsidR="00A20211" w:rsidRPr="00850CA1" w:rsidRDefault="00A20211" w:rsidP="00FB3109">
            <w:pPr>
              <w:pStyle w:val="7"/>
              <w:numPr>
                <w:ilvl w:val="0"/>
                <w:numId w:val="0"/>
              </w:numPr>
              <w:spacing w:before="0" w:line="240" w:lineRule="auto"/>
              <w:rPr>
                <w:b/>
                <w:sz w:val="22"/>
                <w:szCs w:val="22"/>
              </w:rPr>
            </w:pPr>
            <w:r w:rsidRPr="004E2547">
              <w:rPr>
                <w:sz w:val="22"/>
                <w:szCs w:val="22"/>
              </w:rPr>
              <w:t>ОКПО ____________________________</w:t>
            </w:r>
            <w:r>
              <w:rPr>
                <w:b/>
                <w:sz w:val="22"/>
                <w:szCs w:val="22"/>
              </w:rPr>
              <w:t xml:space="preserve"> </w:t>
            </w:r>
          </w:p>
        </w:tc>
        <w:tc>
          <w:tcPr>
            <w:tcW w:w="5279" w:type="dxa"/>
          </w:tcPr>
          <w:p w14:paraId="4669B36D" w14:textId="77777777" w:rsidR="00A20211" w:rsidRPr="004E2547" w:rsidRDefault="00A20211" w:rsidP="00FB3109">
            <w:pPr>
              <w:pStyle w:val="7"/>
              <w:numPr>
                <w:ilvl w:val="0"/>
                <w:numId w:val="0"/>
              </w:numPr>
              <w:spacing w:before="0" w:line="240" w:lineRule="auto"/>
              <w:rPr>
                <w:b/>
                <w:sz w:val="22"/>
                <w:szCs w:val="22"/>
              </w:rPr>
            </w:pPr>
            <w:r w:rsidRPr="004E2547">
              <w:rPr>
                <w:b/>
                <w:bCs/>
                <w:sz w:val="22"/>
                <w:szCs w:val="22"/>
              </w:rPr>
              <w:t xml:space="preserve">Заказчик: </w:t>
            </w:r>
          </w:p>
          <w:p w14:paraId="60153217" w14:textId="77777777" w:rsidR="00A20211" w:rsidRPr="004E2547" w:rsidRDefault="00A20211" w:rsidP="00FB3109">
            <w:pPr>
              <w:autoSpaceDN w:val="0"/>
              <w:adjustRightInd w:val="0"/>
              <w:jc w:val="both"/>
              <w:rPr>
                <w:b/>
                <w:sz w:val="22"/>
                <w:szCs w:val="22"/>
              </w:rPr>
            </w:pPr>
            <w:r w:rsidRPr="004E2547">
              <w:rPr>
                <w:b/>
                <w:sz w:val="22"/>
                <w:szCs w:val="22"/>
              </w:rPr>
              <w:t>АО «Челябоблкоммунэнерго»</w:t>
            </w:r>
          </w:p>
          <w:p w14:paraId="282F7FDD" w14:textId="77777777" w:rsidR="00A20211" w:rsidRPr="004E2547" w:rsidRDefault="00A20211" w:rsidP="00FB3109">
            <w:pPr>
              <w:autoSpaceDN w:val="0"/>
              <w:adjustRightInd w:val="0"/>
              <w:rPr>
                <w:sz w:val="22"/>
                <w:szCs w:val="22"/>
              </w:rPr>
            </w:pPr>
            <w:r w:rsidRPr="004E2547">
              <w:rPr>
                <w:sz w:val="22"/>
                <w:szCs w:val="22"/>
              </w:rPr>
              <w:t>Почтовый адрес: 454084 г.Челябинск, ул.Кожзаводская, 2а</w:t>
            </w:r>
            <w:r>
              <w:rPr>
                <w:sz w:val="22"/>
                <w:szCs w:val="22"/>
              </w:rPr>
              <w:t>, каб. 62</w:t>
            </w:r>
          </w:p>
          <w:p w14:paraId="4148FD27" w14:textId="77777777" w:rsidR="00A20211" w:rsidRPr="004E2547" w:rsidRDefault="00A20211" w:rsidP="00FB3109">
            <w:pPr>
              <w:autoSpaceDN w:val="0"/>
              <w:adjustRightInd w:val="0"/>
              <w:rPr>
                <w:sz w:val="22"/>
                <w:szCs w:val="22"/>
              </w:rPr>
            </w:pPr>
            <w:r w:rsidRPr="004E2547">
              <w:rPr>
                <w:sz w:val="22"/>
                <w:szCs w:val="22"/>
              </w:rPr>
              <w:t>Юридический адрес: 454084 г.Челябинск, ул.Кожзаводская, 2а</w:t>
            </w:r>
            <w:r>
              <w:rPr>
                <w:sz w:val="22"/>
                <w:szCs w:val="22"/>
              </w:rPr>
              <w:t>, каб. 62</w:t>
            </w:r>
          </w:p>
          <w:p w14:paraId="2824A007" w14:textId="77777777" w:rsidR="00A20211" w:rsidRPr="004E2547" w:rsidRDefault="00A20211" w:rsidP="00FB3109">
            <w:pPr>
              <w:autoSpaceDN w:val="0"/>
              <w:adjustRightInd w:val="0"/>
              <w:jc w:val="both"/>
              <w:rPr>
                <w:sz w:val="22"/>
                <w:szCs w:val="22"/>
              </w:rPr>
            </w:pPr>
            <w:r w:rsidRPr="004E2547">
              <w:rPr>
                <w:sz w:val="22"/>
                <w:szCs w:val="22"/>
              </w:rPr>
              <w:t>ИНН/КПП 7447019075/744701001</w:t>
            </w:r>
          </w:p>
          <w:p w14:paraId="201C04BC" w14:textId="77777777" w:rsidR="00A20211" w:rsidRPr="004E2547" w:rsidRDefault="00A20211" w:rsidP="00FB3109">
            <w:pPr>
              <w:autoSpaceDN w:val="0"/>
              <w:adjustRightInd w:val="0"/>
              <w:jc w:val="both"/>
              <w:rPr>
                <w:sz w:val="22"/>
                <w:szCs w:val="22"/>
              </w:rPr>
            </w:pPr>
            <w:r w:rsidRPr="004E2547">
              <w:rPr>
                <w:sz w:val="22"/>
                <w:szCs w:val="22"/>
              </w:rPr>
              <w:t>р/с 40702810272190002610</w:t>
            </w:r>
          </w:p>
          <w:p w14:paraId="6DEE721E" w14:textId="77777777" w:rsidR="00A20211" w:rsidRPr="004E2547" w:rsidRDefault="00A20211" w:rsidP="00FB3109">
            <w:pPr>
              <w:autoSpaceDN w:val="0"/>
              <w:adjustRightInd w:val="0"/>
              <w:jc w:val="both"/>
              <w:rPr>
                <w:sz w:val="22"/>
                <w:szCs w:val="22"/>
              </w:rPr>
            </w:pPr>
            <w:r w:rsidRPr="004E2547">
              <w:rPr>
                <w:sz w:val="22"/>
                <w:szCs w:val="22"/>
              </w:rPr>
              <w:t xml:space="preserve">в Челябинском </w:t>
            </w:r>
            <w:r>
              <w:rPr>
                <w:sz w:val="22"/>
                <w:szCs w:val="22"/>
              </w:rPr>
              <w:t>отделении</w:t>
            </w:r>
            <w:r w:rsidRPr="004E2547">
              <w:rPr>
                <w:sz w:val="22"/>
                <w:szCs w:val="22"/>
              </w:rPr>
              <w:t xml:space="preserve"> № 8597</w:t>
            </w:r>
            <w:r>
              <w:rPr>
                <w:sz w:val="22"/>
                <w:szCs w:val="22"/>
              </w:rPr>
              <w:t xml:space="preserve"> ПАО Сбербанк</w:t>
            </w:r>
          </w:p>
          <w:p w14:paraId="6F9CD039" w14:textId="77777777" w:rsidR="00A20211" w:rsidRPr="004E2547" w:rsidRDefault="00A20211" w:rsidP="00FB3109">
            <w:pPr>
              <w:autoSpaceDN w:val="0"/>
              <w:adjustRightInd w:val="0"/>
              <w:jc w:val="both"/>
              <w:rPr>
                <w:sz w:val="22"/>
                <w:szCs w:val="22"/>
              </w:rPr>
            </w:pPr>
            <w:r w:rsidRPr="004E2547">
              <w:rPr>
                <w:sz w:val="22"/>
                <w:szCs w:val="22"/>
              </w:rPr>
              <w:t>к/с 30101810700000000602</w:t>
            </w:r>
          </w:p>
          <w:p w14:paraId="6DED0720" w14:textId="77777777" w:rsidR="00A20211" w:rsidRPr="004E2547" w:rsidRDefault="00A20211" w:rsidP="00FB3109">
            <w:pPr>
              <w:autoSpaceDN w:val="0"/>
              <w:adjustRightInd w:val="0"/>
              <w:jc w:val="both"/>
              <w:rPr>
                <w:sz w:val="22"/>
                <w:szCs w:val="22"/>
              </w:rPr>
            </w:pPr>
            <w:r w:rsidRPr="004E2547">
              <w:rPr>
                <w:sz w:val="22"/>
                <w:szCs w:val="22"/>
              </w:rPr>
              <w:t>БИК 047501602</w:t>
            </w:r>
          </w:p>
          <w:p w14:paraId="39375089" w14:textId="77777777" w:rsidR="00A20211" w:rsidRPr="004E2547" w:rsidRDefault="00A20211" w:rsidP="00FB3109">
            <w:pPr>
              <w:jc w:val="both"/>
              <w:rPr>
                <w:sz w:val="22"/>
                <w:szCs w:val="22"/>
              </w:rPr>
            </w:pPr>
            <w:r>
              <w:rPr>
                <w:sz w:val="22"/>
                <w:szCs w:val="22"/>
              </w:rPr>
              <w:t>ОГРН 1027402334486</w:t>
            </w:r>
          </w:p>
        </w:tc>
      </w:tr>
    </w:tbl>
    <w:p w14:paraId="5A765E61" w14:textId="77777777" w:rsidR="00A20211" w:rsidRPr="004E2547" w:rsidRDefault="00A20211" w:rsidP="00A20211">
      <w:pPr>
        <w:pStyle w:val="ConsNonformat"/>
        <w:widowControl/>
        <w:ind w:right="0"/>
        <w:jc w:val="center"/>
        <w:rPr>
          <w:rFonts w:ascii="Times New Roman" w:hAnsi="Times New Roman" w:cs="Times New Roman"/>
          <w:b/>
          <w:sz w:val="22"/>
          <w:szCs w:val="22"/>
        </w:rPr>
      </w:pPr>
      <w:r w:rsidRPr="004E2547">
        <w:rPr>
          <w:rFonts w:ascii="Times New Roman" w:hAnsi="Times New Roman" w:cs="Times New Roman"/>
          <w:b/>
          <w:sz w:val="22"/>
          <w:szCs w:val="22"/>
        </w:rPr>
        <w:t>Подписи Сторон</w:t>
      </w:r>
    </w:p>
    <w:tbl>
      <w:tblPr>
        <w:tblW w:w="10125" w:type="dxa"/>
        <w:tblLayout w:type="fixed"/>
        <w:tblCellMar>
          <w:top w:w="108" w:type="dxa"/>
          <w:bottom w:w="108" w:type="dxa"/>
        </w:tblCellMar>
        <w:tblLook w:val="04A0" w:firstRow="1" w:lastRow="0" w:firstColumn="1" w:lastColumn="0" w:noHBand="0" w:noVBand="1"/>
      </w:tblPr>
      <w:tblGrid>
        <w:gridCol w:w="4928"/>
        <w:gridCol w:w="5197"/>
      </w:tblGrid>
      <w:tr w:rsidR="00A20211" w:rsidRPr="004E2547" w14:paraId="7F3A13FF" w14:textId="77777777" w:rsidTr="00FB3109">
        <w:tc>
          <w:tcPr>
            <w:tcW w:w="4928" w:type="dxa"/>
          </w:tcPr>
          <w:p w14:paraId="0A0FA69A" w14:textId="77777777" w:rsidR="00A20211" w:rsidRDefault="00A20211" w:rsidP="00FB3109">
            <w:pPr>
              <w:pStyle w:val="a3"/>
              <w:snapToGrid w:val="0"/>
              <w:spacing w:after="0" w:line="254" w:lineRule="auto"/>
              <w:rPr>
                <w:rFonts w:eastAsia="Calibri"/>
                <w:b/>
                <w:sz w:val="22"/>
                <w:szCs w:val="22"/>
                <w:lang w:eastAsia="en-US"/>
              </w:rPr>
            </w:pPr>
            <w:r>
              <w:rPr>
                <w:rFonts w:eastAsia="Calibri"/>
                <w:b/>
                <w:sz w:val="22"/>
                <w:szCs w:val="22"/>
                <w:lang w:eastAsia="en-US"/>
              </w:rPr>
              <w:t>Поставщик:</w:t>
            </w:r>
          </w:p>
          <w:p w14:paraId="157722FC" w14:textId="77777777" w:rsidR="00A20211" w:rsidRDefault="00A20211" w:rsidP="00FB3109">
            <w:pPr>
              <w:pStyle w:val="a3"/>
              <w:snapToGrid w:val="0"/>
              <w:spacing w:after="0" w:line="254" w:lineRule="auto"/>
              <w:rPr>
                <w:rFonts w:eastAsia="Calibri"/>
                <w:b/>
                <w:sz w:val="22"/>
                <w:szCs w:val="22"/>
                <w:lang w:eastAsia="en-US"/>
              </w:rPr>
            </w:pPr>
            <w:r>
              <w:rPr>
                <w:rFonts w:eastAsia="Calibri"/>
                <w:b/>
                <w:sz w:val="22"/>
                <w:szCs w:val="22"/>
                <w:lang w:eastAsia="en-US"/>
              </w:rPr>
              <w:t>_______ Директор</w:t>
            </w:r>
          </w:p>
          <w:p w14:paraId="1685EA80" w14:textId="77777777" w:rsidR="00A20211" w:rsidRDefault="00A20211" w:rsidP="00FB3109">
            <w:pPr>
              <w:pStyle w:val="a3"/>
              <w:spacing w:after="0" w:line="254" w:lineRule="auto"/>
              <w:rPr>
                <w:rFonts w:eastAsia="Calibri"/>
                <w:b/>
                <w:sz w:val="22"/>
                <w:szCs w:val="22"/>
                <w:lang w:eastAsia="en-US"/>
              </w:rPr>
            </w:pPr>
            <w:r>
              <w:rPr>
                <w:rFonts w:eastAsia="Calibri"/>
                <w:b/>
                <w:sz w:val="22"/>
                <w:szCs w:val="22"/>
                <w:lang w:eastAsia="en-US"/>
              </w:rPr>
              <w:t>ООО «________________»</w:t>
            </w:r>
          </w:p>
          <w:p w14:paraId="2A81F8E2" w14:textId="77777777" w:rsidR="00A20211" w:rsidRDefault="00A20211" w:rsidP="00FB3109">
            <w:pPr>
              <w:pStyle w:val="a3"/>
              <w:spacing w:after="0" w:line="254" w:lineRule="auto"/>
              <w:rPr>
                <w:rFonts w:eastAsia="Calibri"/>
                <w:b/>
                <w:sz w:val="22"/>
                <w:szCs w:val="22"/>
                <w:lang w:eastAsia="en-US"/>
              </w:rPr>
            </w:pPr>
            <w:r>
              <w:rPr>
                <w:rFonts w:eastAsia="Calibri"/>
                <w:b/>
                <w:sz w:val="22"/>
                <w:szCs w:val="22"/>
                <w:lang w:eastAsia="en-US"/>
              </w:rPr>
              <w:t xml:space="preserve"> </w:t>
            </w:r>
          </w:p>
          <w:p w14:paraId="436385A8" w14:textId="77777777" w:rsidR="00A20211" w:rsidRDefault="00A20211" w:rsidP="00FB3109">
            <w:pPr>
              <w:pStyle w:val="a3"/>
              <w:spacing w:after="0" w:line="254" w:lineRule="auto"/>
              <w:rPr>
                <w:rFonts w:eastAsia="Calibri"/>
                <w:b/>
                <w:sz w:val="22"/>
                <w:szCs w:val="22"/>
                <w:lang w:eastAsia="en-US"/>
              </w:rPr>
            </w:pPr>
            <w:r>
              <w:rPr>
                <w:rFonts w:eastAsia="Calibri"/>
                <w:b/>
                <w:sz w:val="22"/>
                <w:szCs w:val="22"/>
                <w:lang w:eastAsia="en-US"/>
              </w:rPr>
              <w:t>______________________  _________________</w:t>
            </w:r>
          </w:p>
          <w:p w14:paraId="5C0B680E" w14:textId="77777777" w:rsidR="00A20211" w:rsidRDefault="00A20211" w:rsidP="00FB3109">
            <w:pPr>
              <w:pStyle w:val="a3"/>
              <w:spacing w:after="0" w:line="254" w:lineRule="auto"/>
              <w:rPr>
                <w:rFonts w:eastAsia="Calibri"/>
                <w:b/>
                <w:sz w:val="22"/>
                <w:szCs w:val="22"/>
                <w:lang w:eastAsia="en-US"/>
              </w:rPr>
            </w:pPr>
            <w:r>
              <w:rPr>
                <w:rFonts w:eastAsia="Calibri"/>
                <w:b/>
                <w:sz w:val="22"/>
                <w:szCs w:val="22"/>
                <w:lang w:eastAsia="en-US"/>
              </w:rPr>
              <w:t>м.п.</w:t>
            </w:r>
          </w:p>
        </w:tc>
        <w:tc>
          <w:tcPr>
            <w:tcW w:w="5197" w:type="dxa"/>
          </w:tcPr>
          <w:p w14:paraId="3CA3BBC0" w14:textId="77777777" w:rsidR="00A20211" w:rsidRDefault="00A20211" w:rsidP="00FB3109">
            <w:pPr>
              <w:snapToGrid w:val="0"/>
              <w:spacing w:line="252" w:lineRule="auto"/>
              <w:rPr>
                <w:rFonts w:eastAsia="Calibri"/>
                <w:b/>
                <w:sz w:val="22"/>
                <w:szCs w:val="22"/>
                <w:lang w:eastAsia="en-US"/>
              </w:rPr>
            </w:pPr>
            <w:r>
              <w:rPr>
                <w:rFonts w:eastAsia="Calibri"/>
                <w:b/>
                <w:sz w:val="22"/>
                <w:szCs w:val="22"/>
                <w:lang w:eastAsia="en-US"/>
              </w:rPr>
              <w:t>Заказчик:</w:t>
            </w:r>
          </w:p>
          <w:p w14:paraId="70668658" w14:textId="77777777" w:rsidR="00A20211" w:rsidRDefault="00A20211" w:rsidP="00FB3109">
            <w:pPr>
              <w:snapToGrid w:val="0"/>
              <w:spacing w:line="252" w:lineRule="auto"/>
              <w:rPr>
                <w:rFonts w:eastAsia="Calibri"/>
                <w:b/>
                <w:sz w:val="22"/>
                <w:szCs w:val="22"/>
                <w:lang w:eastAsia="en-US"/>
              </w:rPr>
            </w:pPr>
            <w:r>
              <w:rPr>
                <w:rFonts w:eastAsia="Calibri"/>
                <w:b/>
                <w:sz w:val="22"/>
                <w:szCs w:val="22"/>
                <w:lang w:eastAsia="en-US"/>
              </w:rPr>
              <w:t>Юрисконсульт</w:t>
            </w:r>
          </w:p>
          <w:p w14:paraId="283CD6C1" w14:textId="77777777" w:rsidR="00A20211" w:rsidRDefault="00A20211" w:rsidP="00FB3109">
            <w:pPr>
              <w:snapToGrid w:val="0"/>
              <w:spacing w:line="252" w:lineRule="auto"/>
              <w:rPr>
                <w:rFonts w:eastAsia="Calibri"/>
                <w:b/>
                <w:sz w:val="22"/>
                <w:szCs w:val="22"/>
                <w:lang w:eastAsia="en-US"/>
              </w:rPr>
            </w:pPr>
            <w:r>
              <w:rPr>
                <w:rFonts w:eastAsia="Calibri"/>
                <w:b/>
                <w:sz w:val="22"/>
                <w:szCs w:val="22"/>
                <w:lang w:eastAsia="en-US"/>
              </w:rPr>
              <w:t>АО «Челябоблкоммунэнерго»</w:t>
            </w:r>
          </w:p>
          <w:p w14:paraId="41077C76" w14:textId="77777777" w:rsidR="00A20211" w:rsidRDefault="00A20211" w:rsidP="00FB3109">
            <w:pPr>
              <w:snapToGrid w:val="0"/>
              <w:spacing w:line="252" w:lineRule="auto"/>
              <w:rPr>
                <w:rFonts w:eastAsia="Calibri"/>
                <w:b/>
                <w:sz w:val="22"/>
                <w:szCs w:val="22"/>
                <w:lang w:eastAsia="en-US"/>
              </w:rPr>
            </w:pPr>
          </w:p>
          <w:p w14:paraId="14B0EE63" w14:textId="77777777" w:rsidR="00A20211" w:rsidRDefault="00A20211" w:rsidP="00FB3109">
            <w:pPr>
              <w:snapToGrid w:val="0"/>
              <w:spacing w:line="252" w:lineRule="auto"/>
              <w:rPr>
                <w:rFonts w:eastAsia="Calibri"/>
                <w:b/>
                <w:sz w:val="22"/>
                <w:szCs w:val="22"/>
                <w:lang w:eastAsia="en-US"/>
              </w:rPr>
            </w:pPr>
            <w:r>
              <w:rPr>
                <w:rFonts w:eastAsia="Calibri"/>
                <w:b/>
                <w:sz w:val="22"/>
                <w:szCs w:val="22"/>
                <w:lang w:eastAsia="en-US"/>
              </w:rPr>
              <w:t>______________________ Ю.С. Старунов</w:t>
            </w:r>
          </w:p>
          <w:p w14:paraId="62B61B16" w14:textId="77777777" w:rsidR="00A20211" w:rsidRDefault="00A20211" w:rsidP="00FB3109">
            <w:pPr>
              <w:pStyle w:val="a3"/>
              <w:spacing w:after="0" w:line="254" w:lineRule="auto"/>
              <w:rPr>
                <w:rFonts w:eastAsia="Calibri"/>
                <w:b/>
                <w:sz w:val="22"/>
                <w:szCs w:val="22"/>
                <w:lang w:eastAsia="en-US"/>
              </w:rPr>
            </w:pPr>
            <w:r>
              <w:rPr>
                <w:rFonts w:eastAsia="Calibri"/>
                <w:b/>
                <w:sz w:val="22"/>
                <w:szCs w:val="22"/>
                <w:lang w:eastAsia="en-US"/>
              </w:rPr>
              <w:t>м.п.</w:t>
            </w:r>
          </w:p>
        </w:tc>
      </w:tr>
    </w:tbl>
    <w:p w14:paraId="721E2B40" w14:textId="77777777" w:rsidR="00A20211" w:rsidRPr="004E2547" w:rsidRDefault="00A20211" w:rsidP="00A20211">
      <w:pPr>
        <w:rPr>
          <w:b/>
          <w:bCs/>
          <w:sz w:val="22"/>
          <w:szCs w:val="22"/>
        </w:rPr>
        <w:sectPr w:rsidR="00A20211" w:rsidRPr="004E2547" w:rsidSect="007E3AA4">
          <w:pgSz w:w="11906" w:h="16838"/>
          <w:pgMar w:top="720" w:right="720" w:bottom="720" w:left="720" w:header="708" w:footer="708" w:gutter="0"/>
          <w:cols w:space="708"/>
          <w:docGrid w:linePitch="360"/>
        </w:sectPr>
      </w:pPr>
    </w:p>
    <w:p w14:paraId="0A6E1BC8" w14:textId="77777777" w:rsidR="00A20211" w:rsidRPr="004E2547" w:rsidRDefault="00A20211" w:rsidP="00A20211">
      <w:pPr>
        <w:tabs>
          <w:tab w:val="left" w:pos="5812"/>
        </w:tabs>
        <w:jc w:val="right"/>
        <w:rPr>
          <w:sz w:val="22"/>
          <w:szCs w:val="22"/>
        </w:rPr>
      </w:pPr>
      <w:r w:rsidRPr="004E2547">
        <w:rPr>
          <w:sz w:val="22"/>
          <w:szCs w:val="22"/>
        </w:rPr>
        <w:lastRenderedPageBreak/>
        <w:t>Приложение № 1</w:t>
      </w:r>
      <w:r w:rsidRPr="004E2547">
        <w:rPr>
          <w:sz w:val="22"/>
          <w:szCs w:val="22"/>
        </w:rPr>
        <w:br/>
        <w:t xml:space="preserve">к Договору поставки № </w:t>
      </w:r>
      <w:r>
        <w:rPr>
          <w:color w:val="0070C0"/>
          <w:sz w:val="22"/>
          <w:szCs w:val="22"/>
        </w:rPr>
        <w:t>156</w:t>
      </w:r>
      <w:r w:rsidRPr="001045BE">
        <w:rPr>
          <w:color w:val="0070C0"/>
          <w:sz w:val="22"/>
          <w:szCs w:val="22"/>
        </w:rPr>
        <w:t>/</w:t>
      </w:r>
      <w:r>
        <w:rPr>
          <w:color w:val="0070C0"/>
          <w:sz w:val="22"/>
          <w:szCs w:val="22"/>
        </w:rPr>
        <w:t>25</w:t>
      </w:r>
      <w:r w:rsidRPr="001045BE">
        <w:rPr>
          <w:color w:val="0070C0"/>
          <w:sz w:val="22"/>
          <w:szCs w:val="22"/>
        </w:rPr>
        <w:t>-ЗЦ</w:t>
      </w:r>
      <w:r>
        <w:rPr>
          <w:sz w:val="22"/>
          <w:szCs w:val="22"/>
        </w:rPr>
        <w:t xml:space="preserve"> </w:t>
      </w:r>
      <w:r w:rsidRPr="004E2547">
        <w:rPr>
          <w:sz w:val="22"/>
          <w:szCs w:val="22"/>
        </w:rPr>
        <w:t>от</w:t>
      </w:r>
      <w:r>
        <w:rPr>
          <w:sz w:val="22"/>
          <w:szCs w:val="22"/>
        </w:rPr>
        <w:t xml:space="preserve"> ___.___.2025г.</w:t>
      </w:r>
      <w:r w:rsidRPr="004E2547">
        <w:rPr>
          <w:sz w:val="22"/>
          <w:szCs w:val="22"/>
        </w:rPr>
        <w:br/>
      </w:r>
    </w:p>
    <w:p w14:paraId="3D2C7FEE" w14:textId="77777777" w:rsidR="00A20211" w:rsidRPr="004E2547" w:rsidRDefault="00A20211" w:rsidP="00A20211">
      <w:pPr>
        <w:tabs>
          <w:tab w:val="left" w:pos="3918"/>
        </w:tabs>
        <w:jc w:val="center"/>
        <w:rPr>
          <w:b/>
          <w:sz w:val="22"/>
          <w:szCs w:val="22"/>
        </w:rPr>
      </w:pPr>
      <w:r>
        <w:rPr>
          <w:b/>
          <w:sz w:val="22"/>
          <w:szCs w:val="22"/>
        </w:rPr>
        <w:t>Спецификация № 1</w:t>
      </w:r>
    </w:p>
    <w:p w14:paraId="6F3490BE" w14:textId="77777777" w:rsidR="00A20211" w:rsidRPr="004E2547" w:rsidRDefault="00A20211" w:rsidP="00A20211">
      <w:pPr>
        <w:tabs>
          <w:tab w:val="left" w:pos="3918"/>
        </w:tabs>
        <w:jc w:val="center"/>
        <w:rPr>
          <w:sz w:val="22"/>
          <w:szCs w:val="22"/>
        </w:rPr>
      </w:pPr>
      <w:r>
        <w:rPr>
          <w:b/>
          <w:bCs/>
          <w:sz w:val="22"/>
          <w:szCs w:val="22"/>
        </w:rPr>
        <w:t>от «___» ____________ 2025</w:t>
      </w:r>
      <w:r w:rsidRPr="004E2547">
        <w:rPr>
          <w:b/>
          <w:bCs/>
          <w:sz w:val="22"/>
          <w:szCs w:val="22"/>
        </w:rPr>
        <w:t xml:space="preserve"> г.</w:t>
      </w:r>
    </w:p>
    <w:p w14:paraId="4EA1CD92" w14:textId="2D33F4DC" w:rsidR="00A20211" w:rsidRPr="004E2547" w:rsidRDefault="00A20211" w:rsidP="00A20211">
      <w:pPr>
        <w:jc w:val="center"/>
        <w:rPr>
          <w:b/>
          <w:bCs/>
          <w:sz w:val="22"/>
          <w:szCs w:val="22"/>
        </w:rPr>
      </w:pPr>
      <w:r>
        <w:rPr>
          <w:b/>
          <w:bCs/>
          <w:sz w:val="22"/>
          <w:szCs w:val="22"/>
        </w:rPr>
        <w:t xml:space="preserve">к договору поставки № </w:t>
      </w:r>
      <w:r w:rsidR="00023B5B">
        <w:rPr>
          <w:b/>
          <w:bCs/>
          <w:color w:val="0070C0"/>
          <w:sz w:val="22"/>
          <w:szCs w:val="22"/>
        </w:rPr>
        <w:t>____</w:t>
      </w:r>
      <w:r w:rsidRPr="004E2547">
        <w:rPr>
          <w:b/>
          <w:bCs/>
          <w:sz w:val="22"/>
          <w:szCs w:val="22"/>
        </w:rPr>
        <w:t xml:space="preserve">   от «___» __________ 20</w:t>
      </w:r>
      <w:r>
        <w:rPr>
          <w:b/>
          <w:bCs/>
          <w:sz w:val="22"/>
          <w:szCs w:val="22"/>
        </w:rPr>
        <w:t>25</w:t>
      </w:r>
      <w:r w:rsidRPr="004E2547">
        <w:rPr>
          <w:b/>
          <w:bCs/>
          <w:sz w:val="22"/>
          <w:szCs w:val="22"/>
        </w:rPr>
        <w:t xml:space="preserve"> г.</w:t>
      </w:r>
    </w:p>
    <w:p w14:paraId="30584051" w14:textId="77777777" w:rsidR="00A20211" w:rsidRDefault="00A20211" w:rsidP="00A20211">
      <w:pPr>
        <w:ind w:firstLine="708"/>
        <w:jc w:val="both"/>
        <w:rPr>
          <w:b/>
          <w:sz w:val="22"/>
          <w:szCs w:val="22"/>
        </w:rPr>
      </w:pPr>
    </w:p>
    <w:p w14:paraId="44A83AF1" w14:textId="77777777" w:rsidR="00A20211" w:rsidRPr="004E2547" w:rsidRDefault="00A20211" w:rsidP="00A20211">
      <w:pPr>
        <w:ind w:firstLine="708"/>
        <w:jc w:val="both"/>
        <w:rPr>
          <w:sz w:val="22"/>
          <w:szCs w:val="22"/>
        </w:rPr>
      </w:pPr>
      <w:r w:rsidRPr="004E2547">
        <w:rPr>
          <w:b/>
          <w:sz w:val="22"/>
          <w:szCs w:val="22"/>
        </w:rPr>
        <w:t>АО «Челябоблкоммунэнерго»</w:t>
      </w:r>
      <w:r w:rsidRPr="004E2547">
        <w:rPr>
          <w:sz w:val="22"/>
          <w:szCs w:val="22"/>
        </w:rPr>
        <w:t xml:space="preserve">, именуемое в дальнейшем </w:t>
      </w:r>
      <w:r w:rsidRPr="004E2547">
        <w:rPr>
          <w:b/>
          <w:sz w:val="22"/>
          <w:szCs w:val="22"/>
        </w:rPr>
        <w:t>«Заказчик»</w:t>
      </w:r>
      <w:r w:rsidRPr="004E2547">
        <w:rPr>
          <w:sz w:val="22"/>
          <w:szCs w:val="22"/>
        </w:rPr>
        <w:t xml:space="preserve">, </w:t>
      </w:r>
      <w:r w:rsidRPr="001E0B53">
        <w:rPr>
          <w:sz w:val="22"/>
          <w:szCs w:val="22"/>
        </w:rPr>
        <w:t xml:space="preserve">в лице юрисконсульта Старунова Юрия Сергеевича, действующего на основании Доверенности </w:t>
      </w:r>
      <w:r w:rsidRPr="00BA04E7">
        <w:rPr>
          <w:sz w:val="22"/>
          <w:szCs w:val="22"/>
        </w:rPr>
        <w:t>№ 77-Д от 12.08.2024г</w:t>
      </w:r>
      <w:r>
        <w:rPr>
          <w:sz w:val="22"/>
          <w:szCs w:val="22"/>
        </w:rPr>
        <w:t>.</w:t>
      </w:r>
      <w:r w:rsidRPr="004E2547">
        <w:rPr>
          <w:sz w:val="22"/>
          <w:szCs w:val="22"/>
        </w:rPr>
        <w:t>, с одной стороны и</w:t>
      </w:r>
    </w:p>
    <w:p w14:paraId="04EA0F63" w14:textId="77777777" w:rsidR="00A20211" w:rsidRPr="004E2547" w:rsidRDefault="00A20211" w:rsidP="00A20211">
      <w:pPr>
        <w:ind w:firstLine="709"/>
        <w:jc w:val="both"/>
        <w:rPr>
          <w:sz w:val="22"/>
          <w:szCs w:val="22"/>
          <w:lang w:eastAsia="ar-SA"/>
        </w:rPr>
      </w:pPr>
      <w:r w:rsidRPr="004E2547">
        <w:rPr>
          <w:sz w:val="22"/>
          <w:szCs w:val="22"/>
        </w:rPr>
        <w:t xml:space="preserve"> </w:t>
      </w:r>
      <w:r w:rsidRPr="004E2547">
        <w:rPr>
          <w:b/>
          <w:sz w:val="22"/>
          <w:szCs w:val="22"/>
        </w:rPr>
        <w:t>____________ «____________»</w:t>
      </w:r>
      <w:r w:rsidRPr="004E2547">
        <w:rPr>
          <w:sz w:val="22"/>
          <w:szCs w:val="22"/>
        </w:rPr>
        <w:t xml:space="preserve"> (________ «________»), именуемое в дальнейшем </w:t>
      </w:r>
      <w:r w:rsidRPr="004E2547">
        <w:rPr>
          <w:b/>
          <w:sz w:val="22"/>
          <w:szCs w:val="22"/>
        </w:rPr>
        <w:t>«Поставщик»</w:t>
      </w:r>
      <w:r w:rsidRPr="004E2547">
        <w:rPr>
          <w:sz w:val="22"/>
          <w:szCs w:val="22"/>
        </w:rPr>
        <w:t>, в лице ____________________, действующего на основании _________, с другой стороны</w:t>
      </w:r>
      <w:r w:rsidRPr="004E2547">
        <w:rPr>
          <w:sz w:val="22"/>
          <w:szCs w:val="22"/>
          <w:lang w:eastAsia="ar-SA"/>
        </w:rPr>
        <w:t>, совместно именуемые «Стороны», согласовали следующее:</w:t>
      </w:r>
    </w:p>
    <w:p w14:paraId="225D08A8" w14:textId="77777777" w:rsidR="00A20211" w:rsidRPr="004E2547" w:rsidRDefault="00A20211" w:rsidP="00A20211">
      <w:pPr>
        <w:ind w:firstLine="709"/>
        <w:jc w:val="both"/>
        <w:rPr>
          <w:sz w:val="22"/>
          <w:szCs w:val="22"/>
          <w:lang w:eastAsia="ar-SA"/>
        </w:rPr>
      </w:pPr>
    </w:p>
    <w:p w14:paraId="6621D7A4" w14:textId="77777777" w:rsidR="00A20211" w:rsidRDefault="00A20211" w:rsidP="00A20211">
      <w:pPr>
        <w:numPr>
          <w:ilvl w:val="0"/>
          <w:numId w:val="5"/>
        </w:numPr>
        <w:jc w:val="both"/>
        <w:rPr>
          <w:sz w:val="22"/>
          <w:szCs w:val="22"/>
        </w:rPr>
      </w:pPr>
      <w:r w:rsidRPr="004E2547">
        <w:rPr>
          <w:sz w:val="22"/>
          <w:szCs w:val="22"/>
        </w:rPr>
        <w:t>На основании вышеуказанного Договора поставки Поставщик передает, а Заказчик принимает следующий товар:</w:t>
      </w:r>
    </w:p>
    <w:p w14:paraId="3B5A9AC6" w14:textId="77777777" w:rsidR="00A20211" w:rsidRDefault="00A20211" w:rsidP="00A20211">
      <w:pPr>
        <w:ind w:left="660"/>
        <w:jc w:val="both"/>
        <w:rPr>
          <w:sz w:val="22"/>
          <w:szCs w:val="22"/>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3118"/>
        <w:gridCol w:w="850"/>
        <w:gridCol w:w="851"/>
        <w:gridCol w:w="1418"/>
        <w:gridCol w:w="1524"/>
      </w:tblGrid>
      <w:tr w:rsidR="00A20211" w:rsidRPr="003370FF" w14:paraId="1815DD0D" w14:textId="77777777" w:rsidTr="00FB3109">
        <w:trPr>
          <w:trHeight w:val="664"/>
        </w:trPr>
        <w:tc>
          <w:tcPr>
            <w:tcW w:w="675" w:type="dxa"/>
            <w:shd w:val="clear" w:color="auto" w:fill="D9D9D9"/>
            <w:vAlign w:val="center"/>
          </w:tcPr>
          <w:p w14:paraId="1DF082DC" w14:textId="77777777" w:rsidR="00A20211" w:rsidRPr="00850CA1" w:rsidRDefault="00A20211" w:rsidP="00FB3109">
            <w:pPr>
              <w:jc w:val="center"/>
              <w:rPr>
                <w:b/>
              </w:rPr>
            </w:pPr>
            <w:r w:rsidRPr="00850CA1">
              <w:rPr>
                <w:b/>
              </w:rPr>
              <w:t>№ п/п</w:t>
            </w:r>
          </w:p>
        </w:tc>
        <w:tc>
          <w:tcPr>
            <w:tcW w:w="1560" w:type="dxa"/>
            <w:shd w:val="clear" w:color="auto" w:fill="D9D9D9"/>
            <w:vAlign w:val="center"/>
          </w:tcPr>
          <w:p w14:paraId="2ED8FF19" w14:textId="77777777" w:rsidR="00A20211" w:rsidRPr="00850CA1" w:rsidRDefault="00A20211" w:rsidP="00FB3109">
            <w:pPr>
              <w:jc w:val="center"/>
              <w:rPr>
                <w:b/>
              </w:rPr>
            </w:pPr>
            <w:r w:rsidRPr="00850CA1">
              <w:rPr>
                <w:b/>
              </w:rPr>
              <w:t>Наименование</w:t>
            </w:r>
          </w:p>
        </w:tc>
        <w:tc>
          <w:tcPr>
            <w:tcW w:w="3118" w:type="dxa"/>
            <w:shd w:val="clear" w:color="auto" w:fill="D9D9D9"/>
            <w:vAlign w:val="center"/>
          </w:tcPr>
          <w:p w14:paraId="55BF3F5E" w14:textId="77777777" w:rsidR="00A20211" w:rsidRPr="00850CA1" w:rsidRDefault="00A20211" w:rsidP="00FB3109">
            <w:pPr>
              <w:jc w:val="center"/>
              <w:rPr>
                <w:b/>
              </w:rPr>
            </w:pPr>
            <w:r w:rsidRPr="00850CA1">
              <w:rPr>
                <w:b/>
              </w:rPr>
              <w:t>Параметры</w:t>
            </w:r>
          </w:p>
        </w:tc>
        <w:tc>
          <w:tcPr>
            <w:tcW w:w="850" w:type="dxa"/>
            <w:shd w:val="clear" w:color="auto" w:fill="D9D9D9"/>
            <w:vAlign w:val="center"/>
          </w:tcPr>
          <w:p w14:paraId="24EED876" w14:textId="77777777" w:rsidR="00A20211" w:rsidRPr="00850CA1" w:rsidRDefault="00A20211" w:rsidP="00FB3109">
            <w:pPr>
              <w:jc w:val="center"/>
              <w:rPr>
                <w:b/>
              </w:rPr>
            </w:pPr>
            <w:r w:rsidRPr="00850CA1">
              <w:rPr>
                <w:b/>
              </w:rPr>
              <w:t>Ед. изм.</w:t>
            </w:r>
          </w:p>
        </w:tc>
        <w:tc>
          <w:tcPr>
            <w:tcW w:w="851" w:type="dxa"/>
            <w:shd w:val="clear" w:color="auto" w:fill="D9D9D9"/>
            <w:vAlign w:val="center"/>
          </w:tcPr>
          <w:p w14:paraId="79F2DC23" w14:textId="77777777" w:rsidR="00A20211" w:rsidRPr="00850CA1" w:rsidRDefault="00A20211" w:rsidP="00FB3109">
            <w:pPr>
              <w:jc w:val="center"/>
              <w:rPr>
                <w:b/>
              </w:rPr>
            </w:pPr>
            <w:r w:rsidRPr="00850CA1">
              <w:rPr>
                <w:b/>
              </w:rPr>
              <w:t>Кол-во</w:t>
            </w:r>
          </w:p>
        </w:tc>
        <w:tc>
          <w:tcPr>
            <w:tcW w:w="1418" w:type="dxa"/>
            <w:shd w:val="clear" w:color="auto" w:fill="D9D9D9"/>
            <w:vAlign w:val="center"/>
          </w:tcPr>
          <w:p w14:paraId="74F43089" w14:textId="77777777" w:rsidR="00A20211" w:rsidRPr="00850CA1" w:rsidRDefault="00A20211" w:rsidP="00FB3109">
            <w:pPr>
              <w:jc w:val="center"/>
              <w:rPr>
                <w:b/>
              </w:rPr>
            </w:pPr>
            <w:r w:rsidRPr="00850CA1">
              <w:rPr>
                <w:b/>
              </w:rPr>
              <w:t>Цена за ед. товара, руб. (с НДС)</w:t>
            </w:r>
          </w:p>
        </w:tc>
        <w:tc>
          <w:tcPr>
            <w:tcW w:w="1524" w:type="dxa"/>
            <w:shd w:val="clear" w:color="auto" w:fill="D9D9D9"/>
            <w:vAlign w:val="center"/>
          </w:tcPr>
          <w:p w14:paraId="56F6E17E" w14:textId="77777777" w:rsidR="00A20211" w:rsidRPr="00850CA1" w:rsidRDefault="00A20211" w:rsidP="00FB3109">
            <w:pPr>
              <w:jc w:val="center"/>
              <w:rPr>
                <w:b/>
                <w:sz w:val="24"/>
                <w:szCs w:val="24"/>
              </w:rPr>
            </w:pPr>
            <w:r w:rsidRPr="00850CA1">
              <w:rPr>
                <w:b/>
              </w:rPr>
              <w:t>Общая сумма,</w:t>
            </w:r>
          </w:p>
          <w:p w14:paraId="58358400" w14:textId="77777777" w:rsidR="00A20211" w:rsidRPr="00850CA1" w:rsidRDefault="00A20211" w:rsidP="00FB3109">
            <w:pPr>
              <w:jc w:val="center"/>
              <w:rPr>
                <w:b/>
                <w:sz w:val="24"/>
                <w:szCs w:val="24"/>
              </w:rPr>
            </w:pPr>
            <w:r w:rsidRPr="00850CA1">
              <w:rPr>
                <w:b/>
              </w:rPr>
              <w:t>руб. (с НДС)</w:t>
            </w:r>
          </w:p>
        </w:tc>
      </w:tr>
      <w:tr w:rsidR="00A20211" w:rsidRPr="003370FF" w14:paraId="63D7D999" w14:textId="77777777" w:rsidTr="00FB3109">
        <w:tc>
          <w:tcPr>
            <w:tcW w:w="675" w:type="dxa"/>
            <w:shd w:val="clear" w:color="auto" w:fill="auto"/>
          </w:tcPr>
          <w:p w14:paraId="19CE0887" w14:textId="77777777" w:rsidR="00A20211" w:rsidRPr="003370FF" w:rsidRDefault="00A20211" w:rsidP="00FB3109">
            <w:pPr>
              <w:spacing w:line="240" w:lineRule="exact"/>
              <w:rPr>
                <w:sz w:val="24"/>
                <w:szCs w:val="24"/>
              </w:rPr>
            </w:pPr>
            <w:r w:rsidRPr="003370FF">
              <w:rPr>
                <w:sz w:val="24"/>
                <w:szCs w:val="24"/>
              </w:rPr>
              <w:t>1</w:t>
            </w:r>
          </w:p>
        </w:tc>
        <w:tc>
          <w:tcPr>
            <w:tcW w:w="1560" w:type="dxa"/>
            <w:shd w:val="clear" w:color="auto" w:fill="auto"/>
            <w:vAlign w:val="center"/>
          </w:tcPr>
          <w:p w14:paraId="1029DD7E" w14:textId="77777777" w:rsidR="00A20211" w:rsidRDefault="00A20211" w:rsidP="00FB3109">
            <w:pPr>
              <w:pStyle w:val="a5"/>
              <w:spacing w:before="0" w:after="0" w:line="240" w:lineRule="auto"/>
              <w:ind w:firstLine="0"/>
              <w:jc w:val="left"/>
              <w:rPr>
                <w:sz w:val="20"/>
                <w:szCs w:val="20"/>
              </w:rPr>
            </w:pPr>
            <w:r w:rsidRPr="001F44F3">
              <w:rPr>
                <w:sz w:val="18"/>
                <w:szCs w:val="18"/>
              </w:rPr>
              <w:t>труба стальная электро</w:t>
            </w:r>
            <w:r>
              <w:rPr>
                <w:sz w:val="18"/>
                <w:szCs w:val="18"/>
              </w:rPr>
              <w:t>сварная</w:t>
            </w:r>
          </w:p>
        </w:tc>
        <w:tc>
          <w:tcPr>
            <w:tcW w:w="3118" w:type="dxa"/>
            <w:vAlign w:val="center"/>
          </w:tcPr>
          <w:p w14:paraId="3122D1F6" w14:textId="77777777" w:rsidR="00A20211" w:rsidRPr="00C00059" w:rsidRDefault="00A20211" w:rsidP="00FB3109">
            <w:pPr>
              <w:pStyle w:val="a5"/>
              <w:spacing w:line="240" w:lineRule="auto"/>
              <w:ind w:firstLine="0"/>
              <w:rPr>
                <w:sz w:val="18"/>
                <w:szCs w:val="18"/>
              </w:rPr>
            </w:pPr>
            <w:r>
              <w:rPr>
                <w:sz w:val="18"/>
                <w:szCs w:val="18"/>
              </w:rPr>
              <w:t>57</w:t>
            </w:r>
            <w:r w:rsidRPr="001F44F3">
              <w:rPr>
                <w:sz w:val="18"/>
                <w:szCs w:val="18"/>
              </w:rPr>
              <w:t>х</w:t>
            </w:r>
            <w:r>
              <w:rPr>
                <w:sz w:val="18"/>
                <w:szCs w:val="18"/>
              </w:rPr>
              <w:t>3,5</w:t>
            </w:r>
            <w:r w:rsidRPr="001F44F3">
              <w:rPr>
                <w:sz w:val="18"/>
                <w:szCs w:val="18"/>
              </w:rPr>
              <w:t xml:space="preserve"> ГОСТ10704-91/ГОСТ10705-80 ст. 20 мерная не менее 11</w:t>
            </w:r>
            <w:r>
              <w:rPr>
                <w:sz w:val="18"/>
                <w:szCs w:val="18"/>
              </w:rPr>
              <w:t>,7</w:t>
            </w:r>
            <w:r w:rsidRPr="001F44F3">
              <w:rPr>
                <w:sz w:val="18"/>
                <w:szCs w:val="18"/>
              </w:rPr>
              <w:t xml:space="preserve"> м</w:t>
            </w:r>
          </w:p>
        </w:tc>
        <w:tc>
          <w:tcPr>
            <w:tcW w:w="850" w:type="dxa"/>
            <w:shd w:val="clear" w:color="auto" w:fill="auto"/>
            <w:vAlign w:val="center"/>
          </w:tcPr>
          <w:p w14:paraId="1FDDA422" w14:textId="77777777" w:rsidR="00A20211" w:rsidRDefault="00A20211" w:rsidP="00FB3109">
            <w:pPr>
              <w:pStyle w:val="a5"/>
              <w:spacing w:before="0" w:after="0" w:line="240" w:lineRule="auto"/>
              <w:ind w:firstLine="0"/>
              <w:jc w:val="center"/>
              <w:rPr>
                <w:sz w:val="20"/>
                <w:szCs w:val="20"/>
              </w:rPr>
            </w:pPr>
            <w:r w:rsidRPr="001F44F3">
              <w:rPr>
                <w:sz w:val="18"/>
                <w:szCs w:val="18"/>
              </w:rPr>
              <w:t>т</w:t>
            </w:r>
          </w:p>
        </w:tc>
        <w:tc>
          <w:tcPr>
            <w:tcW w:w="851" w:type="dxa"/>
            <w:shd w:val="clear" w:color="auto" w:fill="auto"/>
            <w:vAlign w:val="center"/>
          </w:tcPr>
          <w:p w14:paraId="14EE770F" w14:textId="77777777" w:rsidR="00A20211" w:rsidRPr="00412E46" w:rsidRDefault="00A20211" w:rsidP="00FB3109">
            <w:pPr>
              <w:pStyle w:val="a5"/>
              <w:spacing w:before="0" w:after="0" w:line="240" w:lineRule="auto"/>
              <w:ind w:firstLine="0"/>
              <w:jc w:val="center"/>
              <w:rPr>
                <w:sz w:val="20"/>
                <w:szCs w:val="20"/>
              </w:rPr>
            </w:pPr>
            <w:r>
              <w:rPr>
                <w:sz w:val="18"/>
                <w:szCs w:val="18"/>
              </w:rPr>
              <w:t>1,0</w:t>
            </w:r>
          </w:p>
        </w:tc>
        <w:tc>
          <w:tcPr>
            <w:tcW w:w="1418" w:type="dxa"/>
            <w:shd w:val="clear" w:color="auto" w:fill="auto"/>
            <w:vAlign w:val="center"/>
          </w:tcPr>
          <w:p w14:paraId="1B5A3199" w14:textId="77777777" w:rsidR="00A20211" w:rsidRPr="003370FF" w:rsidRDefault="00A20211" w:rsidP="00FB3109">
            <w:pPr>
              <w:spacing w:line="240" w:lineRule="exact"/>
              <w:rPr>
                <w:sz w:val="24"/>
                <w:szCs w:val="24"/>
              </w:rPr>
            </w:pPr>
          </w:p>
        </w:tc>
        <w:tc>
          <w:tcPr>
            <w:tcW w:w="1524" w:type="dxa"/>
            <w:shd w:val="clear" w:color="auto" w:fill="auto"/>
            <w:vAlign w:val="center"/>
          </w:tcPr>
          <w:p w14:paraId="6E2D886E" w14:textId="77777777" w:rsidR="00A20211" w:rsidRPr="003370FF" w:rsidRDefault="00A20211" w:rsidP="00FB3109">
            <w:pPr>
              <w:spacing w:line="240" w:lineRule="exact"/>
              <w:rPr>
                <w:sz w:val="24"/>
                <w:szCs w:val="24"/>
              </w:rPr>
            </w:pPr>
          </w:p>
        </w:tc>
      </w:tr>
      <w:tr w:rsidR="00A20211" w:rsidRPr="003370FF" w14:paraId="7B84528E" w14:textId="77777777" w:rsidTr="00FB3109">
        <w:tc>
          <w:tcPr>
            <w:tcW w:w="675" w:type="dxa"/>
            <w:shd w:val="clear" w:color="auto" w:fill="auto"/>
          </w:tcPr>
          <w:p w14:paraId="6AC3A350" w14:textId="77777777" w:rsidR="00A20211" w:rsidRPr="003370FF" w:rsidRDefault="00A20211" w:rsidP="00FB3109">
            <w:pPr>
              <w:spacing w:line="240" w:lineRule="exact"/>
              <w:rPr>
                <w:sz w:val="24"/>
                <w:szCs w:val="24"/>
              </w:rPr>
            </w:pPr>
            <w:r>
              <w:rPr>
                <w:sz w:val="24"/>
                <w:szCs w:val="24"/>
              </w:rPr>
              <w:t>2</w:t>
            </w:r>
          </w:p>
        </w:tc>
        <w:tc>
          <w:tcPr>
            <w:tcW w:w="1560" w:type="dxa"/>
            <w:shd w:val="clear" w:color="auto" w:fill="auto"/>
            <w:vAlign w:val="center"/>
          </w:tcPr>
          <w:p w14:paraId="6E5D2101" w14:textId="77777777" w:rsidR="00A20211" w:rsidRDefault="00A20211" w:rsidP="00FB3109">
            <w:pPr>
              <w:pStyle w:val="a5"/>
              <w:spacing w:before="0" w:after="0" w:line="240" w:lineRule="auto"/>
              <w:ind w:firstLine="0"/>
              <w:jc w:val="left"/>
              <w:rPr>
                <w:sz w:val="18"/>
                <w:szCs w:val="18"/>
              </w:rPr>
            </w:pPr>
            <w:r w:rsidRPr="001F44F3">
              <w:rPr>
                <w:sz w:val="18"/>
                <w:szCs w:val="18"/>
              </w:rPr>
              <w:t>труба стальная электросварная</w:t>
            </w:r>
          </w:p>
        </w:tc>
        <w:tc>
          <w:tcPr>
            <w:tcW w:w="3118" w:type="dxa"/>
            <w:vAlign w:val="center"/>
          </w:tcPr>
          <w:p w14:paraId="05C8279E" w14:textId="77777777" w:rsidR="00A20211" w:rsidRDefault="00A20211" w:rsidP="00FB3109">
            <w:pPr>
              <w:pStyle w:val="a5"/>
              <w:spacing w:line="240" w:lineRule="auto"/>
              <w:ind w:firstLine="0"/>
              <w:rPr>
                <w:sz w:val="18"/>
                <w:szCs w:val="18"/>
              </w:rPr>
            </w:pPr>
            <w:r w:rsidRPr="001F44F3">
              <w:rPr>
                <w:sz w:val="18"/>
                <w:szCs w:val="18"/>
              </w:rPr>
              <w:t>1</w:t>
            </w:r>
            <w:r>
              <w:rPr>
                <w:sz w:val="18"/>
                <w:szCs w:val="18"/>
              </w:rPr>
              <w:t>33</w:t>
            </w:r>
            <w:r w:rsidRPr="001F44F3">
              <w:rPr>
                <w:sz w:val="18"/>
                <w:szCs w:val="18"/>
              </w:rPr>
              <w:t>х4</w:t>
            </w:r>
            <w:r>
              <w:rPr>
                <w:sz w:val="18"/>
                <w:szCs w:val="18"/>
              </w:rPr>
              <w:t xml:space="preserve">,5 </w:t>
            </w:r>
            <w:r w:rsidRPr="001F44F3">
              <w:rPr>
                <w:sz w:val="18"/>
                <w:szCs w:val="18"/>
              </w:rPr>
              <w:t>ГОСТ10704-91/ГОСТ10705-80 ст. 20 мерная не менее 11</w:t>
            </w:r>
            <w:r>
              <w:rPr>
                <w:sz w:val="18"/>
                <w:szCs w:val="18"/>
              </w:rPr>
              <w:t>,7</w:t>
            </w:r>
            <w:r w:rsidRPr="001F44F3">
              <w:rPr>
                <w:sz w:val="18"/>
                <w:szCs w:val="18"/>
              </w:rPr>
              <w:t xml:space="preserve"> м</w:t>
            </w:r>
          </w:p>
        </w:tc>
        <w:tc>
          <w:tcPr>
            <w:tcW w:w="850" w:type="dxa"/>
            <w:shd w:val="clear" w:color="auto" w:fill="auto"/>
            <w:vAlign w:val="center"/>
          </w:tcPr>
          <w:p w14:paraId="6AA47C70" w14:textId="77777777" w:rsidR="00A20211" w:rsidRDefault="00A20211" w:rsidP="00FB3109">
            <w:pPr>
              <w:pStyle w:val="a5"/>
              <w:spacing w:before="0" w:after="0" w:line="240" w:lineRule="auto"/>
              <w:ind w:firstLine="0"/>
              <w:jc w:val="center"/>
              <w:rPr>
                <w:sz w:val="18"/>
                <w:szCs w:val="18"/>
              </w:rPr>
            </w:pPr>
            <w:r w:rsidRPr="001F44F3">
              <w:rPr>
                <w:sz w:val="18"/>
                <w:szCs w:val="18"/>
              </w:rPr>
              <w:t>т</w:t>
            </w:r>
          </w:p>
        </w:tc>
        <w:tc>
          <w:tcPr>
            <w:tcW w:w="851" w:type="dxa"/>
            <w:shd w:val="clear" w:color="auto" w:fill="auto"/>
            <w:vAlign w:val="center"/>
          </w:tcPr>
          <w:p w14:paraId="4346BCB0" w14:textId="77777777" w:rsidR="00A20211" w:rsidRDefault="00A20211" w:rsidP="00FB3109">
            <w:pPr>
              <w:pStyle w:val="a5"/>
              <w:spacing w:before="0" w:after="0" w:line="240" w:lineRule="auto"/>
              <w:ind w:firstLine="0"/>
              <w:jc w:val="center"/>
              <w:rPr>
                <w:sz w:val="18"/>
                <w:szCs w:val="18"/>
              </w:rPr>
            </w:pPr>
            <w:r>
              <w:rPr>
                <w:sz w:val="18"/>
                <w:szCs w:val="18"/>
              </w:rPr>
              <w:t>2,9</w:t>
            </w:r>
          </w:p>
        </w:tc>
        <w:tc>
          <w:tcPr>
            <w:tcW w:w="1418" w:type="dxa"/>
            <w:shd w:val="clear" w:color="auto" w:fill="auto"/>
            <w:vAlign w:val="center"/>
          </w:tcPr>
          <w:p w14:paraId="0BC18A47" w14:textId="77777777" w:rsidR="00A20211" w:rsidRPr="003370FF" w:rsidRDefault="00A20211" w:rsidP="00FB3109">
            <w:pPr>
              <w:spacing w:line="240" w:lineRule="exact"/>
              <w:rPr>
                <w:sz w:val="24"/>
                <w:szCs w:val="24"/>
              </w:rPr>
            </w:pPr>
          </w:p>
        </w:tc>
        <w:tc>
          <w:tcPr>
            <w:tcW w:w="1524" w:type="dxa"/>
            <w:shd w:val="clear" w:color="auto" w:fill="auto"/>
            <w:vAlign w:val="center"/>
          </w:tcPr>
          <w:p w14:paraId="1AE26D35" w14:textId="77777777" w:rsidR="00A20211" w:rsidRPr="003370FF" w:rsidRDefault="00A20211" w:rsidP="00FB3109">
            <w:pPr>
              <w:spacing w:line="240" w:lineRule="exact"/>
              <w:rPr>
                <w:sz w:val="24"/>
                <w:szCs w:val="24"/>
              </w:rPr>
            </w:pPr>
          </w:p>
        </w:tc>
      </w:tr>
      <w:tr w:rsidR="00A20211" w:rsidRPr="003370FF" w14:paraId="402FEAFA" w14:textId="77777777" w:rsidTr="00FB3109">
        <w:tc>
          <w:tcPr>
            <w:tcW w:w="675" w:type="dxa"/>
            <w:shd w:val="clear" w:color="auto" w:fill="auto"/>
          </w:tcPr>
          <w:p w14:paraId="1E601CA8" w14:textId="77777777" w:rsidR="00A20211" w:rsidRPr="003370FF" w:rsidRDefault="00A20211" w:rsidP="00FB3109">
            <w:pPr>
              <w:spacing w:line="240" w:lineRule="exact"/>
              <w:rPr>
                <w:sz w:val="24"/>
                <w:szCs w:val="24"/>
              </w:rPr>
            </w:pPr>
            <w:r>
              <w:rPr>
                <w:sz w:val="24"/>
                <w:szCs w:val="24"/>
              </w:rPr>
              <w:t>3</w:t>
            </w:r>
          </w:p>
        </w:tc>
        <w:tc>
          <w:tcPr>
            <w:tcW w:w="1560" w:type="dxa"/>
            <w:shd w:val="clear" w:color="auto" w:fill="auto"/>
            <w:vAlign w:val="center"/>
          </w:tcPr>
          <w:p w14:paraId="6838114D" w14:textId="77777777" w:rsidR="00A20211" w:rsidRDefault="00A20211" w:rsidP="00FB3109">
            <w:pPr>
              <w:pStyle w:val="a5"/>
              <w:spacing w:before="0" w:after="0" w:line="240" w:lineRule="auto"/>
              <w:ind w:firstLine="0"/>
              <w:jc w:val="left"/>
              <w:rPr>
                <w:sz w:val="18"/>
                <w:szCs w:val="18"/>
              </w:rPr>
            </w:pPr>
            <w:r w:rsidRPr="001F44F3">
              <w:rPr>
                <w:sz w:val="18"/>
                <w:szCs w:val="18"/>
              </w:rPr>
              <w:t xml:space="preserve">труба стальная электросварная </w:t>
            </w:r>
          </w:p>
        </w:tc>
        <w:tc>
          <w:tcPr>
            <w:tcW w:w="3118" w:type="dxa"/>
            <w:vAlign w:val="center"/>
          </w:tcPr>
          <w:p w14:paraId="49FCA09F" w14:textId="77777777" w:rsidR="00A20211" w:rsidRDefault="00A20211" w:rsidP="00FB3109">
            <w:pPr>
              <w:pStyle w:val="a5"/>
              <w:spacing w:line="240" w:lineRule="auto"/>
              <w:ind w:firstLine="0"/>
              <w:rPr>
                <w:sz w:val="18"/>
                <w:szCs w:val="18"/>
              </w:rPr>
            </w:pPr>
            <w:r w:rsidRPr="001F44F3">
              <w:rPr>
                <w:sz w:val="18"/>
                <w:szCs w:val="18"/>
              </w:rPr>
              <w:t>159х5</w:t>
            </w:r>
            <w:r>
              <w:rPr>
                <w:sz w:val="18"/>
                <w:szCs w:val="18"/>
              </w:rPr>
              <w:t>,0</w:t>
            </w:r>
            <w:r w:rsidRPr="001F44F3">
              <w:rPr>
                <w:sz w:val="18"/>
                <w:szCs w:val="18"/>
              </w:rPr>
              <w:t xml:space="preserve"> ГОСТ10704-91/ГОСТ10705-80 ст. 20 мерная не менее 11</w:t>
            </w:r>
            <w:r>
              <w:rPr>
                <w:sz w:val="18"/>
                <w:szCs w:val="18"/>
              </w:rPr>
              <w:t>,7</w:t>
            </w:r>
            <w:r w:rsidRPr="001F44F3">
              <w:rPr>
                <w:sz w:val="18"/>
                <w:szCs w:val="18"/>
              </w:rPr>
              <w:t xml:space="preserve"> м</w:t>
            </w:r>
          </w:p>
        </w:tc>
        <w:tc>
          <w:tcPr>
            <w:tcW w:w="850" w:type="dxa"/>
            <w:shd w:val="clear" w:color="auto" w:fill="auto"/>
            <w:vAlign w:val="center"/>
          </w:tcPr>
          <w:p w14:paraId="7BAAD1F1" w14:textId="77777777" w:rsidR="00A20211" w:rsidRDefault="00A20211" w:rsidP="00FB3109">
            <w:pPr>
              <w:pStyle w:val="a5"/>
              <w:spacing w:before="0" w:after="0" w:line="240" w:lineRule="auto"/>
              <w:ind w:firstLine="0"/>
              <w:jc w:val="center"/>
              <w:rPr>
                <w:sz w:val="18"/>
                <w:szCs w:val="18"/>
              </w:rPr>
            </w:pPr>
            <w:r w:rsidRPr="001F44F3">
              <w:rPr>
                <w:sz w:val="18"/>
                <w:szCs w:val="18"/>
              </w:rPr>
              <w:t>т</w:t>
            </w:r>
          </w:p>
        </w:tc>
        <w:tc>
          <w:tcPr>
            <w:tcW w:w="851" w:type="dxa"/>
            <w:shd w:val="clear" w:color="auto" w:fill="auto"/>
            <w:vAlign w:val="center"/>
          </w:tcPr>
          <w:p w14:paraId="6345171D" w14:textId="77777777" w:rsidR="00A20211" w:rsidRDefault="00A20211" w:rsidP="00FB3109">
            <w:pPr>
              <w:pStyle w:val="a5"/>
              <w:spacing w:before="0" w:after="0" w:line="240" w:lineRule="auto"/>
              <w:ind w:firstLine="0"/>
              <w:jc w:val="center"/>
              <w:rPr>
                <w:sz w:val="18"/>
                <w:szCs w:val="18"/>
              </w:rPr>
            </w:pPr>
            <w:r>
              <w:rPr>
                <w:sz w:val="18"/>
                <w:szCs w:val="18"/>
              </w:rPr>
              <w:t>7,6</w:t>
            </w:r>
          </w:p>
        </w:tc>
        <w:tc>
          <w:tcPr>
            <w:tcW w:w="1418" w:type="dxa"/>
            <w:shd w:val="clear" w:color="auto" w:fill="auto"/>
            <w:vAlign w:val="center"/>
          </w:tcPr>
          <w:p w14:paraId="6C94AA72" w14:textId="77777777" w:rsidR="00A20211" w:rsidRPr="003370FF" w:rsidRDefault="00A20211" w:rsidP="00FB3109">
            <w:pPr>
              <w:spacing w:line="240" w:lineRule="exact"/>
              <w:rPr>
                <w:sz w:val="24"/>
                <w:szCs w:val="24"/>
              </w:rPr>
            </w:pPr>
          </w:p>
        </w:tc>
        <w:tc>
          <w:tcPr>
            <w:tcW w:w="1524" w:type="dxa"/>
            <w:shd w:val="clear" w:color="auto" w:fill="auto"/>
            <w:vAlign w:val="center"/>
          </w:tcPr>
          <w:p w14:paraId="1E5BBB5F" w14:textId="77777777" w:rsidR="00A20211" w:rsidRPr="003370FF" w:rsidRDefault="00A20211" w:rsidP="00FB3109">
            <w:pPr>
              <w:spacing w:line="240" w:lineRule="exact"/>
              <w:rPr>
                <w:sz w:val="24"/>
                <w:szCs w:val="24"/>
              </w:rPr>
            </w:pPr>
          </w:p>
        </w:tc>
      </w:tr>
      <w:tr w:rsidR="00A20211" w:rsidRPr="003370FF" w14:paraId="1352F910" w14:textId="77777777" w:rsidTr="00FB3109">
        <w:tc>
          <w:tcPr>
            <w:tcW w:w="675" w:type="dxa"/>
            <w:shd w:val="clear" w:color="auto" w:fill="auto"/>
          </w:tcPr>
          <w:p w14:paraId="09564CE5" w14:textId="77777777" w:rsidR="00A20211" w:rsidRPr="003370FF" w:rsidRDefault="00A20211" w:rsidP="00FB3109">
            <w:pPr>
              <w:spacing w:line="240" w:lineRule="exact"/>
              <w:rPr>
                <w:sz w:val="24"/>
                <w:szCs w:val="24"/>
              </w:rPr>
            </w:pPr>
            <w:r>
              <w:rPr>
                <w:sz w:val="24"/>
                <w:szCs w:val="24"/>
              </w:rPr>
              <w:t>4</w:t>
            </w:r>
          </w:p>
        </w:tc>
        <w:tc>
          <w:tcPr>
            <w:tcW w:w="1560" w:type="dxa"/>
            <w:shd w:val="clear" w:color="auto" w:fill="auto"/>
            <w:vAlign w:val="center"/>
          </w:tcPr>
          <w:p w14:paraId="4ED09906" w14:textId="77777777" w:rsidR="00A20211" w:rsidRDefault="00A20211" w:rsidP="00FB3109">
            <w:pPr>
              <w:pStyle w:val="a5"/>
              <w:spacing w:before="0" w:after="0" w:line="240" w:lineRule="auto"/>
              <w:ind w:firstLine="0"/>
              <w:jc w:val="left"/>
              <w:rPr>
                <w:sz w:val="18"/>
                <w:szCs w:val="18"/>
              </w:rPr>
            </w:pPr>
            <w:r w:rsidRPr="001F44F3">
              <w:rPr>
                <w:sz w:val="18"/>
                <w:szCs w:val="18"/>
              </w:rPr>
              <w:t>труба стальная электросварная</w:t>
            </w:r>
          </w:p>
        </w:tc>
        <w:tc>
          <w:tcPr>
            <w:tcW w:w="3118" w:type="dxa"/>
            <w:vAlign w:val="center"/>
          </w:tcPr>
          <w:p w14:paraId="338B5EFC" w14:textId="77777777" w:rsidR="00A20211" w:rsidRDefault="00A20211" w:rsidP="00FB3109">
            <w:pPr>
              <w:pStyle w:val="a5"/>
              <w:spacing w:line="240" w:lineRule="auto"/>
              <w:ind w:firstLine="0"/>
              <w:rPr>
                <w:sz w:val="18"/>
                <w:szCs w:val="18"/>
              </w:rPr>
            </w:pPr>
            <w:r w:rsidRPr="001F44F3">
              <w:rPr>
                <w:sz w:val="18"/>
                <w:szCs w:val="18"/>
              </w:rPr>
              <w:t>219х6</w:t>
            </w:r>
            <w:r>
              <w:rPr>
                <w:sz w:val="18"/>
                <w:szCs w:val="18"/>
              </w:rPr>
              <w:t>,</w:t>
            </w:r>
            <w:r w:rsidRPr="001F44F3">
              <w:rPr>
                <w:sz w:val="18"/>
                <w:szCs w:val="18"/>
              </w:rPr>
              <w:t>0 ГОСТ10704-91/ГОСТ10705-80 ст. 20 мерная не менее 11</w:t>
            </w:r>
            <w:r>
              <w:rPr>
                <w:sz w:val="18"/>
                <w:szCs w:val="18"/>
              </w:rPr>
              <w:t>,7</w:t>
            </w:r>
            <w:r w:rsidRPr="001F44F3">
              <w:rPr>
                <w:sz w:val="18"/>
                <w:szCs w:val="18"/>
              </w:rPr>
              <w:t xml:space="preserve"> м</w:t>
            </w:r>
          </w:p>
        </w:tc>
        <w:tc>
          <w:tcPr>
            <w:tcW w:w="850" w:type="dxa"/>
            <w:shd w:val="clear" w:color="auto" w:fill="auto"/>
            <w:vAlign w:val="center"/>
          </w:tcPr>
          <w:p w14:paraId="04C7C14B" w14:textId="77777777" w:rsidR="00A20211" w:rsidRDefault="00A20211" w:rsidP="00FB3109">
            <w:pPr>
              <w:pStyle w:val="a5"/>
              <w:spacing w:before="0" w:after="0" w:line="240" w:lineRule="auto"/>
              <w:ind w:firstLine="0"/>
              <w:jc w:val="center"/>
              <w:rPr>
                <w:sz w:val="18"/>
                <w:szCs w:val="18"/>
              </w:rPr>
            </w:pPr>
            <w:r w:rsidRPr="001F44F3">
              <w:rPr>
                <w:sz w:val="18"/>
                <w:szCs w:val="18"/>
              </w:rPr>
              <w:t>т</w:t>
            </w:r>
          </w:p>
        </w:tc>
        <w:tc>
          <w:tcPr>
            <w:tcW w:w="851" w:type="dxa"/>
            <w:shd w:val="clear" w:color="auto" w:fill="auto"/>
            <w:vAlign w:val="center"/>
          </w:tcPr>
          <w:p w14:paraId="7E4F0241" w14:textId="77777777" w:rsidR="00A20211" w:rsidRDefault="00A20211" w:rsidP="00FB3109">
            <w:pPr>
              <w:pStyle w:val="a5"/>
              <w:spacing w:before="0" w:after="0" w:line="240" w:lineRule="auto"/>
              <w:ind w:firstLine="0"/>
              <w:jc w:val="center"/>
              <w:rPr>
                <w:sz w:val="18"/>
                <w:szCs w:val="18"/>
              </w:rPr>
            </w:pPr>
            <w:r>
              <w:rPr>
                <w:sz w:val="18"/>
                <w:szCs w:val="18"/>
              </w:rPr>
              <w:t>6,4</w:t>
            </w:r>
          </w:p>
        </w:tc>
        <w:tc>
          <w:tcPr>
            <w:tcW w:w="1418" w:type="dxa"/>
            <w:shd w:val="clear" w:color="auto" w:fill="auto"/>
            <w:vAlign w:val="center"/>
          </w:tcPr>
          <w:p w14:paraId="381677AB" w14:textId="77777777" w:rsidR="00A20211" w:rsidRPr="003370FF" w:rsidRDefault="00A20211" w:rsidP="00FB3109">
            <w:pPr>
              <w:spacing w:line="240" w:lineRule="exact"/>
              <w:rPr>
                <w:sz w:val="24"/>
                <w:szCs w:val="24"/>
              </w:rPr>
            </w:pPr>
          </w:p>
        </w:tc>
        <w:tc>
          <w:tcPr>
            <w:tcW w:w="1524" w:type="dxa"/>
            <w:shd w:val="clear" w:color="auto" w:fill="auto"/>
            <w:vAlign w:val="center"/>
          </w:tcPr>
          <w:p w14:paraId="50F99EEE" w14:textId="77777777" w:rsidR="00A20211" w:rsidRPr="003370FF" w:rsidRDefault="00A20211" w:rsidP="00FB3109">
            <w:pPr>
              <w:spacing w:line="240" w:lineRule="exact"/>
              <w:rPr>
                <w:sz w:val="24"/>
                <w:szCs w:val="24"/>
              </w:rPr>
            </w:pPr>
          </w:p>
        </w:tc>
      </w:tr>
      <w:tr w:rsidR="00A20211" w:rsidRPr="003370FF" w14:paraId="22EF72D6" w14:textId="77777777" w:rsidTr="00FB3109">
        <w:tc>
          <w:tcPr>
            <w:tcW w:w="675" w:type="dxa"/>
            <w:shd w:val="clear" w:color="auto" w:fill="auto"/>
          </w:tcPr>
          <w:p w14:paraId="7129A42A" w14:textId="77777777" w:rsidR="00A20211" w:rsidRPr="003370FF" w:rsidRDefault="00A20211" w:rsidP="00FB3109">
            <w:pPr>
              <w:spacing w:line="240" w:lineRule="exact"/>
              <w:rPr>
                <w:sz w:val="24"/>
                <w:szCs w:val="24"/>
              </w:rPr>
            </w:pPr>
            <w:r>
              <w:rPr>
                <w:sz w:val="24"/>
                <w:szCs w:val="24"/>
              </w:rPr>
              <w:t>5</w:t>
            </w:r>
          </w:p>
        </w:tc>
        <w:tc>
          <w:tcPr>
            <w:tcW w:w="1560" w:type="dxa"/>
            <w:shd w:val="clear" w:color="auto" w:fill="auto"/>
            <w:vAlign w:val="center"/>
          </w:tcPr>
          <w:p w14:paraId="658BD8CA" w14:textId="77777777" w:rsidR="00A20211" w:rsidRDefault="00A20211" w:rsidP="00FB3109">
            <w:pPr>
              <w:pStyle w:val="a5"/>
              <w:spacing w:before="0" w:after="0" w:line="240" w:lineRule="auto"/>
              <w:ind w:firstLine="0"/>
              <w:jc w:val="left"/>
              <w:rPr>
                <w:sz w:val="18"/>
                <w:szCs w:val="18"/>
              </w:rPr>
            </w:pPr>
            <w:r w:rsidRPr="00734C00">
              <w:rPr>
                <w:sz w:val="18"/>
                <w:szCs w:val="18"/>
              </w:rPr>
              <w:t>труба стальная электросварная</w:t>
            </w:r>
          </w:p>
        </w:tc>
        <w:tc>
          <w:tcPr>
            <w:tcW w:w="3118" w:type="dxa"/>
            <w:vAlign w:val="center"/>
          </w:tcPr>
          <w:p w14:paraId="4108AF33" w14:textId="77777777" w:rsidR="00A20211" w:rsidRDefault="00A20211" w:rsidP="00FB3109">
            <w:pPr>
              <w:pStyle w:val="a5"/>
              <w:spacing w:line="240" w:lineRule="auto"/>
              <w:ind w:firstLine="0"/>
              <w:rPr>
                <w:sz w:val="18"/>
                <w:szCs w:val="18"/>
              </w:rPr>
            </w:pPr>
            <w:r w:rsidRPr="00734C00">
              <w:rPr>
                <w:sz w:val="18"/>
                <w:szCs w:val="18"/>
              </w:rPr>
              <w:t>2</w:t>
            </w:r>
            <w:r>
              <w:rPr>
                <w:sz w:val="18"/>
                <w:szCs w:val="18"/>
              </w:rPr>
              <w:t>73</w:t>
            </w:r>
            <w:r w:rsidRPr="00734C00">
              <w:rPr>
                <w:sz w:val="18"/>
                <w:szCs w:val="18"/>
              </w:rPr>
              <w:t>х</w:t>
            </w:r>
            <w:r>
              <w:rPr>
                <w:sz w:val="18"/>
                <w:szCs w:val="18"/>
              </w:rPr>
              <w:t>7,</w:t>
            </w:r>
            <w:r w:rsidRPr="00734C00">
              <w:rPr>
                <w:sz w:val="18"/>
                <w:szCs w:val="18"/>
              </w:rPr>
              <w:t>0 ГОСТ10704-91/ГОСТ10705-80 ст. 20 мерная не менее 11</w:t>
            </w:r>
            <w:r>
              <w:rPr>
                <w:sz w:val="18"/>
                <w:szCs w:val="18"/>
              </w:rPr>
              <w:t>,7</w:t>
            </w:r>
            <w:r w:rsidRPr="00734C00">
              <w:rPr>
                <w:sz w:val="18"/>
                <w:szCs w:val="18"/>
              </w:rPr>
              <w:t xml:space="preserve"> м</w:t>
            </w:r>
          </w:p>
        </w:tc>
        <w:tc>
          <w:tcPr>
            <w:tcW w:w="850" w:type="dxa"/>
            <w:shd w:val="clear" w:color="auto" w:fill="auto"/>
            <w:vAlign w:val="center"/>
          </w:tcPr>
          <w:p w14:paraId="05360E00" w14:textId="77777777" w:rsidR="00A20211" w:rsidRDefault="00A20211" w:rsidP="00FB3109">
            <w:pPr>
              <w:pStyle w:val="a5"/>
              <w:spacing w:before="0" w:after="0" w:line="240" w:lineRule="auto"/>
              <w:ind w:firstLine="0"/>
              <w:jc w:val="center"/>
              <w:rPr>
                <w:sz w:val="18"/>
                <w:szCs w:val="18"/>
              </w:rPr>
            </w:pPr>
            <w:r w:rsidRPr="00734C00">
              <w:rPr>
                <w:sz w:val="18"/>
                <w:szCs w:val="18"/>
              </w:rPr>
              <w:t>т</w:t>
            </w:r>
          </w:p>
        </w:tc>
        <w:tc>
          <w:tcPr>
            <w:tcW w:w="851" w:type="dxa"/>
            <w:shd w:val="clear" w:color="auto" w:fill="auto"/>
            <w:vAlign w:val="center"/>
          </w:tcPr>
          <w:p w14:paraId="05C3BAA5" w14:textId="77777777" w:rsidR="00A20211" w:rsidRDefault="00A20211" w:rsidP="00FB3109">
            <w:pPr>
              <w:pStyle w:val="a5"/>
              <w:spacing w:before="0" w:after="0" w:line="240" w:lineRule="auto"/>
              <w:ind w:firstLine="0"/>
              <w:jc w:val="center"/>
              <w:rPr>
                <w:sz w:val="18"/>
                <w:szCs w:val="18"/>
              </w:rPr>
            </w:pPr>
            <w:r>
              <w:rPr>
                <w:sz w:val="18"/>
                <w:szCs w:val="18"/>
              </w:rPr>
              <w:t>4,6</w:t>
            </w:r>
          </w:p>
        </w:tc>
        <w:tc>
          <w:tcPr>
            <w:tcW w:w="1418" w:type="dxa"/>
            <w:shd w:val="clear" w:color="auto" w:fill="auto"/>
            <w:vAlign w:val="center"/>
          </w:tcPr>
          <w:p w14:paraId="40DBF899" w14:textId="77777777" w:rsidR="00A20211" w:rsidRPr="003370FF" w:rsidRDefault="00A20211" w:rsidP="00FB3109">
            <w:pPr>
              <w:spacing w:line="240" w:lineRule="exact"/>
              <w:rPr>
                <w:sz w:val="24"/>
                <w:szCs w:val="24"/>
              </w:rPr>
            </w:pPr>
          </w:p>
        </w:tc>
        <w:tc>
          <w:tcPr>
            <w:tcW w:w="1524" w:type="dxa"/>
            <w:shd w:val="clear" w:color="auto" w:fill="auto"/>
            <w:vAlign w:val="center"/>
          </w:tcPr>
          <w:p w14:paraId="51DCE950" w14:textId="77777777" w:rsidR="00A20211" w:rsidRPr="003370FF" w:rsidRDefault="00A20211" w:rsidP="00FB3109">
            <w:pPr>
              <w:spacing w:line="240" w:lineRule="exact"/>
              <w:rPr>
                <w:sz w:val="24"/>
                <w:szCs w:val="24"/>
              </w:rPr>
            </w:pPr>
          </w:p>
        </w:tc>
      </w:tr>
      <w:tr w:rsidR="00A20211" w:rsidRPr="003370FF" w14:paraId="3E09F7C0" w14:textId="77777777" w:rsidTr="00FB3109">
        <w:tc>
          <w:tcPr>
            <w:tcW w:w="675" w:type="dxa"/>
            <w:shd w:val="clear" w:color="auto" w:fill="auto"/>
          </w:tcPr>
          <w:p w14:paraId="57154E3D" w14:textId="77777777" w:rsidR="00A20211" w:rsidRPr="003370FF" w:rsidRDefault="00A20211" w:rsidP="00FB3109">
            <w:pPr>
              <w:spacing w:line="240" w:lineRule="exact"/>
              <w:rPr>
                <w:sz w:val="24"/>
                <w:szCs w:val="24"/>
              </w:rPr>
            </w:pPr>
            <w:r>
              <w:rPr>
                <w:sz w:val="24"/>
                <w:szCs w:val="24"/>
              </w:rPr>
              <w:t>6</w:t>
            </w:r>
          </w:p>
        </w:tc>
        <w:tc>
          <w:tcPr>
            <w:tcW w:w="1560" w:type="dxa"/>
            <w:shd w:val="clear" w:color="auto" w:fill="auto"/>
            <w:vAlign w:val="center"/>
          </w:tcPr>
          <w:p w14:paraId="67675379" w14:textId="77777777" w:rsidR="00A20211" w:rsidRDefault="00A20211" w:rsidP="00FB3109">
            <w:pPr>
              <w:pStyle w:val="a5"/>
              <w:spacing w:before="0" w:after="0" w:line="240" w:lineRule="auto"/>
              <w:ind w:firstLine="0"/>
              <w:jc w:val="left"/>
              <w:rPr>
                <w:sz w:val="18"/>
                <w:szCs w:val="18"/>
              </w:rPr>
            </w:pPr>
            <w:r w:rsidRPr="00734C00">
              <w:rPr>
                <w:sz w:val="18"/>
                <w:szCs w:val="18"/>
              </w:rPr>
              <w:t>труба стальная электросварная</w:t>
            </w:r>
          </w:p>
        </w:tc>
        <w:tc>
          <w:tcPr>
            <w:tcW w:w="3118" w:type="dxa"/>
            <w:vAlign w:val="center"/>
          </w:tcPr>
          <w:p w14:paraId="01FA3695" w14:textId="77777777" w:rsidR="00A20211" w:rsidRDefault="00A20211" w:rsidP="00FB3109">
            <w:pPr>
              <w:pStyle w:val="a5"/>
              <w:spacing w:line="240" w:lineRule="auto"/>
              <w:ind w:firstLine="0"/>
              <w:rPr>
                <w:sz w:val="18"/>
                <w:szCs w:val="18"/>
              </w:rPr>
            </w:pPr>
            <w:r>
              <w:rPr>
                <w:sz w:val="18"/>
                <w:szCs w:val="18"/>
              </w:rPr>
              <w:t>325</w:t>
            </w:r>
            <w:r w:rsidRPr="00734C00">
              <w:rPr>
                <w:sz w:val="18"/>
                <w:szCs w:val="18"/>
              </w:rPr>
              <w:t>х</w:t>
            </w:r>
            <w:r>
              <w:rPr>
                <w:sz w:val="18"/>
                <w:szCs w:val="18"/>
              </w:rPr>
              <w:t>8,</w:t>
            </w:r>
            <w:r w:rsidRPr="00734C00">
              <w:rPr>
                <w:sz w:val="18"/>
                <w:szCs w:val="18"/>
              </w:rPr>
              <w:t>0 ГОСТ10704-91/ГОСТ10705-80 ст. 20 мерная не менее 11</w:t>
            </w:r>
            <w:r>
              <w:rPr>
                <w:sz w:val="18"/>
                <w:szCs w:val="18"/>
              </w:rPr>
              <w:t>,7</w:t>
            </w:r>
            <w:r w:rsidRPr="00734C00">
              <w:rPr>
                <w:sz w:val="18"/>
                <w:szCs w:val="18"/>
              </w:rPr>
              <w:t xml:space="preserve"> м</w:t>
            </w:r>
          </w:p>
        </w:tc>
        <w:tc>
          <w:tcPr>
            <w:tcW w:w="850" w:type="dxa"/>
            <w:shd w:val="clear" w:color="auto" w:fill="auto"/>
            <w:vAlign w:val="center"/>
          </w:tcPr>
          <w:p w14:paraId="770C9BA3" w14:textId="77777777" w:rsidR="00A20211" w:rsidRDefault="00A20211" w:rsidP="00FB3109">
            <w:pPr>
              <w:pStyle w:val="a5"/>
              <w:spacing w:before="0" w:after="0" w:line="240" w:lineRule="auto"/>
              <w:ind w:firstLine="0"/>
              <w:jc w:val="center"/>
              <w:rPr>
                <w:sz w:val="18"/>
                <w:szCs w:val="18"/>
              </w:rPr>
            </w:pPr>
            <w:r w:rsidRPr="00734C00">
              <w:rPr>
                <w:sz w:val="18"/>
                <w:szCs w:val="18"/>
              </w:rPr>
              <w:t>т</w:t>
            </w:r>
          </w:p>
        </w:tc>
        <w:tc>
          <w:tcPr>
            <w:tcW w:w="851" w:type="dxa"/>
            <w:shd w:val="clear" w:color="auto" w:fill="auto"/>
            <w:vAlign w:val="center"/>
          </w:tcPr>
          <w:p w14:paraId="39BBAE2F" w14:textId="77777777" w:rsidR="00A20211" w:rsidRDefault="00A20211" w:rsidP="00FB3109">
            <w:pPr>
              <w:pStyle w:val="a5"/>
              <w:spacing w:before="0" w:after="0" w:line="240" w:lineRule="auto"/>
              <w:ind w:firstLine="0"/>
              <w:jc w:val="center"/>
              <w:rPr>
                <w:sz w:val="18"/>
                <w:szCs w:val="18"/>
              </w:rPr>
            </w:pPr>
            <w:r>
              <w:rPr>
                <w:sz w:val="18"/>
                <w:szCs w:val="18"/>
              </w:rPr>
              <w:t>9,4</w:t>
            </w:r>
          </w:p>
        </w:tc>
        <w:tc>
          <w:tcPr>
            <w:tcW w:w="1418" w:type="dxa"/>
            <w:shd w:val="clear" w:color="auto" w:fill="auto"/>
            <w:vAlign w:val="center"/>
          </w:tcPr>
          <w:p w14:paraId="7016161D" w14:textId="77777777" w:rsidR="00A20211" w:rsidRPr="003370FF" w:rsidRDefault="00A20211" w:rsidP="00FB3109">
            <w:pPr>
              <w:spacing w:line="240" w:lineRule="exact"/>
              <w:rPr>
                <w:sz w:val="24"/>
                <w:szCs w:val="24"/>
              </w:rPr>
            </w:pPr>
          </w:p>
        </w:tc>
        <w:tc>
          <w:tcPr>
            <w:tcW w:w="1524" w:type="dxa"/>
            <w:shd w:val="clear" w:color="auto" w:fill="auto"/>
            <w:vAlign w:val="center"/>
          </w:tcPr>
          <w:p w14:paraId="1A5B5CF6" w14:textId="77777777" w:rsidR="00A20211" w:rsidRPr="003370FF" w:rsidRDefault="00A20211" w:rsidP="00FB3109">
            <w:pPr>
              <w:spacing w:line="240" w:lineRule="exact"/>
              <w:rPr>
                <w:sz w:val="24"/>
                <w:szCs w:val="24"/>
              </w:rPr>
            </w:pPr>
          </w:p>
        </w:tc>
      </w:tr>
      <w:tr w:rsidR="00A20211" w:rsidRPr="003370FF" w14:paraId="7FAA9E07" w14:textId="77777777" w:rsidTr="00FB3109">
        <w:tc>
          <w:tcPr>
            <w:tcW w:w="8472" w:type="dxa"/>
            <w:gridSpan w:val="6"/>
          </w:tcPr>
          <w:p w14:paraId="1F7244F0" w14:textId="77777777" w:rsidR="00A20211" w:rsidRPr="00AE0326" w:rsidRDefault="00A20211" w:rsidP="00FB3109">
            <w:pPr>
              <w:spacing w:line="240" w:lineRule="exact"/>
              <w:jc w:val="right"/>
              <w:rPr>
                <w:b/>
                <w:sz w:val="24"/>
                <w:szCs w:val="24"/>
              </w:rPr>
            </w:pPr>
            <w:r w:rsidRPr="00AE0326">
              <w:rPr>
                <w:b/>
                <w:sz w:val="24"/>
                <w:szCs w:val="24"/>
              </w:rPr>
              <w:t>ИТОГО:</w:t>
            </w:r>
          </w:p>
        </w:tc>
        <w:tc>
          <w:tcPr>
            <w:tcW w:w="1524" w:type="dxa"/>
            <w:shd w:val="clear" w:color="auto" w:fill="auto"/>
          </w:tcPr>
          <w:p w14:paraId="7DCB69E6" w14:textId="77777777" w:rsidR="00A20211" w:rsidRPr="003370FF" w:rsidRDefault="00A20211" w:rsidP="00FB3109">
            <w:pPr>
              <w:spacing w:line="240" w:lineRule="exact"/>
              <w:rPr>
                <w:sz w:val="24"/>
                <w:szCs w:val="24"/>
              </w:rPr>
            </w:pPr>
          </w:p>
        </w:tc>
      </w:tr>
    </w:tbl>
    <w:p w14:paraId="4F7D6DF3" w14:textId="77777777" w:rsidR="00A20211" w:rsidRDefault="00A20211" w:rsidP="00A20211">
      <w:pPr>
        <w:jc w:val="both"/>
        <w:rPr>
          <w:sz w:val="22"/>
          <w:szCs w:val="22"/>
        </w:rPr>
      </w:pPr>
    </w:p>
    <w:p w14:paraId="19EFE36A" w14:textId="77777777" w:rsidR="00A20211" w:rsidRPr="00AE0326" w:rsidRDefault="00A20211" w:rsidP="00A20211">
      <w:pPr>
        <w:jc w:val="both"/>
        <w:rPr>
          <w:sz w:val="22"/>
          <w:szCs w:val="22"/>
        </w:rPr>
      </w:pPr>
      <w:r w:rsidRPr="00AE0326">
        <w:rPr>
          <w:sz w:val="22"/>
          <w:szCs w:val="22"/>
        </w:rPr>
        <w:t>Общая сумма составляет:</w:t>
      </w:r>
    </w:p>
    <w:p w14:paraId="22F40EB6" w14:textId="77777777" w:rsidR="00A20211" w:rsidRPr="00AE0326" w:rsidRDefault="00A20211" w:rsidP="00A20211">
      <w:pPr>
        <w:jc w:val="both"/>
        <w:rPr>
          <w:sz w:val="22"/>
          <w:szCs w:val="22"/>
        </w:rPr>
      </w:pPr>
      <w:r w:rsidRPr="00AE0326">
        <w:rPr>
          <w:sz w:val="22"/>
          <w:szCs w:val="22"/>
        </w:rPr>
        <w:t>___________ руб. ____ коп. (__________________________________________руб._____коп.)</w:t>
      </w:r>
    </w:p>
    <w:p w14:paraId="07E50E3F" w14:textId="77777777" w:rsidR="00A20211" w:rsidRPr="00AE0326" w:rsidRDefault="00A20211" w:rsidP="00A20211">
      <w:pPr>
        <w:jc w:val="both"/>
        <w:rPr>
          <w:sz w:val="22"/>
          <w:szCs w:val="22"/>
        </w:rPr>
      </w:pPr>
      <w:r>
        <w:rPr>
          <w:sz w:val="22"/>
          <w:szCs w:val="22"/>
        </w:rPr>
        <w:t>в том числе НДС 20</w:t>
      </w:r>
      <w:r w:rsidRPr="00AE0326">
        <w:rPr>
          <w:sz w:val="22"/>
          <w:szCs w:val="22"/>
        </w:rPr>
        <w:t>%: ___________ руб. ____ коп. (_____________________руб._____коп.)</w:t>
      </w:r>
    </w:p>
    <w:p w14:paraId="79604E37" w14:textId="77777777" w:rsidR="00A20211" w:rsidRDefault="00A20211" w:rsidP="00A20211">
      <w:pPr>
        <w:jc w:val="both"/>
        <w:rPr>
          <w:sz w:val="22"/>
          <w:szCs w:val="22"/>
          <w:lang w:eastAsia="ru-RU"/>
        </w:rPr>
      </w:pPr>
    </w:p>
    <w:p w14:paraId="7EA5912F" w14:textId="77777777" w:rsidR="00A20211" w:rsidRPr="004E2547" w:rsidRDefault="00A20211" w:rsidP="00A20211">
      <w:pPr>
        <w:numPr>
          <w:ilvl w:val="0"/>
          <w:numId w:val="5"/>
        </w:numPr>
        <w:tabs>
          <w:tab w:val="left" w:pos="231"/>
        </w:tabs>
        <w:jc w:val="both"/>
        <w:rPr>
          <w:sz w:val="22"/>
          <w:szCs w:val="22"/>
        </w:rPr>
      </w:pPr>
      <w:r w:rsidRPr="004E2547">
        <w:rPr>
          <w:sz w:val="22"/>
          <w:szCs w:val="22"/>
        </w:rPr>
        <w:t>Настоящ</w:t>
      </w:r>
      <w:r>
        <w:rPr>
          <w:sz w:val="22"/>
          <w:szCs w:val="22"/>
        </w:rPr>
        <w:t>ая Спецификация</w:t>
      </w:r>
      <w:r w:rsidRPr="004E2547">
        <w:rPr>
          <w:sz w:val="22"/>
          <w:szCs w:val="22"/>
        </w:rPr>
        <w:t xml:space="preserve"> является неотъемлемой частью Договора.</w:t>
      </w:r>
    </w:p>
    <w:p w14:paraId="30BFA5FF" w14:textId="77777777" w:rsidR="00A20211" w:rsidRDefault="00A20211" w:rsidP="00A20211">
      <w:pPr>
        <w:numPr>
          <w:ilvl w:val="0"/>
          <w:numId w:val="5"/>
        </w:numPr>
        <w:tabs>
          <w:tab w:val="left" w:pos="231"/>
        </w:tabs>
        <w:jc w:val="both"/>
        <w:rPr>
          <w:sz w:val="22"/>
          <w:szCs w:val="22"/>
        </w:rPr>
      </w:pPr>
      <w:r w:rsidRPr="004E2547">
        <w:rPr>
          <w:sz w:val="22"/>
          <w:szCs w:val="22"/>
        </w:rPr>
        <w:t xml:space="preserve">Во всем, что не оговорено в </w:t>
      </w:r>
      <w:r>
        <w:rPr>
          <w:sz w:val="22"/>
          <w:szCs w:val="22"/>
        </w:rPr>
        <w:t>Спецификации</w:t>
      </w:r>
      <w:r w:rsidRPr="004E2547">
        <w:rPr>
          <w:sz w:val="22"/>
          <w:szCs w:val="22"/>
        </w:rPr>
        <w:t>, стороны руководствуются условиями Договора.</w:t>
      </w:r>
    </w:p>
    <w:p w14:paraId="434FED18" w14:textId="77777777" w:rsidR="00A20211" w:rsidRDefault="00A20211" w:rsidP="00A20211">
      <w:pPr>
        <w:tabs>
          <w:tab w:val="left" w:pos="231"/>
        </w:tabs>
        <w:ind w:left="660"/>
        <w:jc w:val="both"/>
        <w:rPr>
          <w:sz w:val="22"/>
          <w:szCs w:val="22"/>
        </w:rPr>
      </w:pPr>
    </w:p>
    <w:tbl>
      <w:tblPr>
        <w:tblW w:w="10125" w:type="dxa"/>
        <w:tblLayout w:type="fixed"/>
        <w:tblCellMar>
          <w:top w:w="108" w:type="dxa"/>
          <w:bottom w:w="108" w:type="dxa"/>
        </w:tblCellMar>
        <w:tblLook w:val="04A0" w:firstRow="1" w:lastRow="0" w:firstColumn="1" w:lastColumn="0" w:noHBand="0" w:noVBand="1"/>
      </w:tblPr>
      <w:tblGrid>
        <w:gridCol w:w="4928"/>
        <w:gridCol w:w="5197"/>
      </w:tblGrid>
      <w:tr w:rsidR="00A20211" w:rsidRPr="004E2547" w14:paraId="0E5BFFAB" w14:textId="77777777" w:rsidTr="00FB3109">
        <w:tc>
          <w:tcPr>
            <w:tcW w:w="4928" w:type="dxa"/>
          </w:tcPr>
          <w:p w14:paraId="6C479A2B" w14:textId="77777777" w:rsidR="00A20211" w:rsidRDefault="00A20211" w:rsidP="00FB3109">
            <w:pPr>
              <w:pStyle w:val="a3"/>
              <w:snapToGrid w:val="0"/>
              <w:spacing w:after="0" w:line="254" w:lineRule="auto"/>
              <w:rPr>
                <w:rFonts w:eastAsia="Calibri"/>
                <w:b/>
                <w:sz w:val="22"/>
                <w:szCs w:val="22"/>
                <w:lang w:eastAsia="en-US"/>
              </w:rPr>
            </w:pPr>
            <w:r>
              <w:rPr>
                <w:rFonts w:eastAsia="Calibri"/>
                <w:b/>
                <w:sz w:val="22"/>
                <w:szCs w:val="22"/>
                <w:lang w:eastAsia="en-US"/>
              </w:rPr>
              <w:t>Поставщик:</w:t>
            </w:r>
          </w:p>
          <w:p w14:paraId="11F24568" w14:textId="77777777" w:rsidR="00A20211" w:rsidRDefault="00A20211" w:rsidP="00FB3109">
            <w:pPr>
              <w:pStyle w:val="a3"/>
              <w:snapToGrid w:val="0"/>
              <w:spacing w:after="0" w:line="254" w:lineRule="auto"/>
              <w:rPr>
                <w:rFonts w:eastAsia="Calibri"/>
                <w:b/>
                <w:sz w:val="22"/>
                <w:szCs w:val="22"/>
                <w:lang w:eastAsia="en-US"/>
              </w:rPr>
            </w:pPr>
            <w:r>
              <w:rPr>
                <w:rFonts w:eastAsia="Calibri"/>
                <w:b/>
                <w:sz w:val="22"/>
                <w:szCs w:val="22"/>
                <w:lang w:eastAsia="en-US"/>
              </w:rPr>
              <w:t>_______ Директор</w:t>
            </w:r>
          </w:p>
          <w:p w14:paraId="165D5BE9" w14:textId="77777777" w:rsidR="00A20211" w:rsidRDefault="00A20211" w:rsidP="00FB3109">
            <w:pPr>
              <w:pStyle w:val="a3"/>
              <w:spacing w:after="0" w:line="254" w:lineRule="auto"/>
              <w:rPr>
                <w:rFonts w:eastAsia="Calibri"/>
                <w:b/>
                <w:sz w:val="22"/>
                <w:szCs w:val="22"/>
                <w:lang w:eastAsia="en-US"/>
              </w:rPr>
            </w:pPr>
            <w:r>
              <w:rPr>
                <w:rFonts w:eastAsia="Calibri"/>
                <w:b/>
                <w:sz w:val="22"/>
                <w:szCs w:val="22"/>
                <w:lang w:eastAsia="en-US"/>
              </w:rPr>
              <w:t>ООО «________________»</w:t>
            </w:r>
          </w:p>
          <w:p w14:paraId="169BA4CE" w14:textId="77777777" w:rsidR="00A20211" w:rsidRDefault="00A20211" w:rsidP="00FB3109">
            <w:pPr>
              <w:pStyle w:val="a3"/>
              <w:spacing w:after="0" w:line="254" w:lineRule="auto"/>
              <w:rPr>
                <w:rFonts w:eastAsia="Calibri"/>
                <w:b/>
                <w:sz w:val="22"/>
                <w:szCs w:val="22"/>
                <w:lang w:eastAsia="en-US"/>
              </w:rPr>
            </w:pPr>
            <w:r>
              <w:rPr>
                <w:rFonts w:eastAsia="Calibri"/>
                <w:b/>
                <w:sz w:val="22"/>
                <w:szCs w:val="22"/>
                <w:lang w:eastAsia="en-US"/>
              </w:rPr>
              <w:t xml:space="preserve"> </w:t>
            </w:r>
          </w:p>
          <w:p w14:paraId="6C0E3E49" w14:textId="77777777" w:rsidR="00A20211" w:rsidRDefault="00A20211" w:rsidP="00FB3109">
            <w:pPr>
              <w:pStyle w:val="a3"/>
              <w:spacing w:after="0" w:line="254" w:lineRule="auto"/>
              <w:rPr>
                <w:rFonts w:eastAsia="Calibri"/>
                <w:b/>
                <w:sz w:val="22"/>
                <w:szCs w:val="22"/>
                <w:lang w:eastAsia="en-US"/>
              </w:rPr>
            </w:pPr>
            <w:r>
              <w:rPr>
                <w:rFonts w:eastAsia="Calibri"/>
                <w:b/>
                <w:sz w:val="22"/>
                <w:szCs w:val="22"/>
                <w:lang w:eastAsia="en-US"/>
              </w:rPr>
              <w:t>______________________  _________________</w:t>
            </w:r>
          </w:p>
          <w:p w14:paraId="79787359" w14:textId="77777777" w:rsidR="00A20211" w:rsidRDefault="00A20211" w:rsidP="00FB3109">
            <w:pPr>
              <w:pStyle w:val="a3"/>
              <w:spacing w:after="0" w:line="254" w:lineRule="auto"/>
              <w:rPr>
                <w:rFonts w:eastAsia="Calibri"/>
                <w:b/>
                <w:sz w:val="22"/>
                <w:szCs w:val="22"/>
                <w:lang w:eastAsia="en-US"/>
              </w:rPr>
            </w:pPr>
            <w:r>
              <w:rPr>
                <w:rFonts w:eastAsia="Calibri"/>
                <w:b/>
                <w:sz w:val="22"/>
                <w:szCs w:val="22"/>
                <w:lang w:eastAsia="en-US"/>
              </w:rPr>
              <w:t>м.п.</w:t>
            </w:r>
          </w:p>
        </w:tc>
        <w:tc>
          <w:tcPr>
            <w:tcW w:w="5197" w:type="dxa"/>
          </w:tcPr>
          <w:p w14:paraId="1CEE0EDA" w14:textId="77777777" w:rsidR="00A20211" w:rsidRDefault="00A20211" w:rsidP="00FB3109">
            <w:pPr>
              <w:snapToGrid w:val="0"/>
              <w:spacing w:line="252" w:lineRule="auto"/>
              <w:rPr>
                <w:rFonts w:eastAsia="Calibri"/>
                <w:b/>
                <w:sz w:val="22"/>
                <w:szCs w:val="22"/>
                <w:lang w:eastAsia="en-US"/>
              </w:rPr>
            </w:pPr>
            <w:r>
              <w:rPr>
                <w:rFonts w:eastAsia="Calibri"/>
                <w:b/>
                <w:sz w:val="22"/>
                <w:szCs w:val="22"/>
                <w:lang w:eastAsia="en-US"/>
              </w:rPr>
              <w:t>Заказчик:</w:t>
            </w:r>
          </w:p>
          <w:p w14:paraId="73BC7BDD" w14:textId="77777777" w:rsidR="00A20211" w:rsidRDefault="00A20211" w:rsidP="00FB3109">
            <w:pPr>
              <w:snapToGrid w:val="0"/>
              <w:spacing w:line="252" w:lineRule="auto"/>
              <w:rPr>
                <w:rFonts w:eastAsia="Calibri"/>
                <w:b/>
                <w:sz w:val="22"/>
                <w:szCs w:val="22"/>
                <w:lang w:eastAsia="en-US"/>
              </w:rPr>
            </w:pPr>
            <w:r>
              <w:rPr>
                <w:rFonts w:eastAsia="Calibri"/>
                <w:b/>
                <w:sz w:val="22"/>
                <w:szCs w:val="22"/>
                <w:lang w:eastAsia="en-US"/>
              </w:rPr>
              <w:t>Юрисконсульт</w:t>
            </w:r>
          </w:p>
          <w:p w14:paraId="20E8AFBE" w14:textId="77777777" w:rsidR="00A20211" w:rsidRDefault="00A20211" w:rsidP="00FB3109">
            <w:pPr>
              <w:snapToGrid w:val="0"/>
              <w:spacing w:line="252" w:lineRule="auto"/>
              <w:rPr>
                <w:rFonts w:eastAsia="Calibri"/>
                <w:b/>
                <w:sz w:val="22"/>
                <w:szCs w:val="22"/>
                <w:lang w:eastAsia="en-US"/>
              </w:rPr>
            </w:pPr>
            <w:r>
              <w:rPr>
                <w:rFonts w:eastAsia="Calibri"/>
                <w:b/>
                <w:sz w:val="22"/>
                <w:szCs w:val="22"/>
                <w:lang w:eastAsia="en-US"/>
              </w:rPr>
              <w:t>АО «Челябоблкоммунэнерго»</w:t>
            </w:r>
          </w:p>
          <w:p w14:paraId="19AAD994" w14:textId="77777777" w:rsidR="00A20211" w:rsidRDefault="00A20211" w:rsidP="00FB3109">
            <w:pPr>
              <w:snapToGrid w:val="0"/>
              <w:spacing w:line="252" w:lineRule="auto"/>
              <w:rPr>
                <w:rFonts w:eastAsia="Calibri"/>
                <w:b/>
                <w:sz w:val="22"/>
                <w:szCs w:val="22"/>
                <w:lang w:eastAsia="en-US"/>
              </w:rPr>
            </w:pPr>
          </w:p>
          <w:p w14:paraId="4A69B62B" w14:textId="77777777" w:rsidR="00A20211" w:rsidRDefault="00A20211" w:rsidP="00FB3109">
            <w:pPr>
              <w:snapToGrid w:val="0"/>
              <w:spacing w:line="252" w:lineRule="auto"/>
              <w:rPr>
                <w:rFonts w:eastAsia="Calibri"/>
                <w:b/>
                <w:sz w:val="22"/>
                <w:szCs w:val="22"/>
                <w:lang w:eastAsia="en-US"/>
              </w:rPr>
            </w:pPr>
            <w:r>
              <w:rPr>
                <w:rFonts w:eastAsia="Calibri"/>
                <w:b/>
                <w:sz w:val="22"/>
                <w:szCs w:val="22"/>
                <w:lang w:eastAsia="en-US"/>
              </w:rPr>
              <w:t>______________________ Ю.С. Старунов</w:t>
            </w:r>
          </w:p>
          <w:p w14:paraId="547E5A53" w14:textId="77777777" w:rsidR="00A20211" w:rsidRDefault="00A20211" w:rsidP="00FB3109">
            <w:pPr>
              <w:pStyle w:val="a3"/>
              <w:spacing w:after="0" w:line="254" w:lineRule="auto"/>
              <w:rPr>
                <w:rFonts w:eastAsia="Calibri"/>
                <w:b/>
                <w:sz w:val="22"/>
                <w:szCs w:val="22"/>
                <w:lang w:eastAsia="en-US"/>
              </w:rPr>
            </w:pPr>
            <w:r>
              <w:rPr>
                <w:rFonts w:eastAsia="Calibri"/>
                <w:b/>
                <w:sz w:val="22"/>
                <w:szCs w:val="22"/>
                <w:lang w:eastAsia="en-US"/>
              </w:rPr>
              <w:t>м.п.</w:t>
            </w:r>
          </w:p>
        </w:tc>
      </w:tr>
    </w:tbl>
    <w:p w14:paraId="1145AFA1" w14:textId="72CABDA5" w:rsidR="00C46D79" w:rsidRPr="003575A2" w:rsidRDefault="00C46D79" w:rsidP="003575A2">
      <w:pPr>
        <w:pStyle w:val="a6"/>
        <w:shd w:val="clear" w:color="auto" w:fill="FFFFFF"/>
        <w:spacing w:before="0" w:beforeAutospacing="0" w:after="150" w:afterAutospacing="0"/>
        <w:rPr>
          <w:sz w:val="22"/>
          <w:szCs w:val="22"/>
        </w:rPr>
      </w:pPr>
    </w:p>
    <w:sectPr w:rsidR="00C46D79" w:rsidRPr="00357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3402"/>
        </w:tabs>
        <w:ind w:left="3834" w:hanging="432"/>
      </w:pPr>
      <w:rPr>
        <w:rFonts w:ascii="Times New Roman" w:hAnsi="Times New Roman" w:cs="Times New Roman"/>
        <w:b/>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3827"/>
        </w:tabs>
        <w:ind w:left="5113" w:hanging="576"/>
      </w:pPr>
      <w:rPr>
        <w:b w:val="0"/>
        <w:i w:val="0"/>
        <w:sz w:val="22"/>
        <w:szCs w:val="22"/>
      </w:rPr>
    </w:lvl>
    <w:lvl w:ilvl="2">
      <w:start w:val="1"/>
      <w:numFmt w:val="decimal"/>
      <w:pStyle w:val="3"/>
      <w:lvlText w:val="%1.%2.%3"/>
      <w:lvlJc w:val="left"/>
      <w:pPr>
        <w:tabs>
          <w:tab w:val="num" w:pos="3402"/>
        </w:tabs>
        <w:ind w:left="4832" w:hanging="720"/>
      </w:pPr>
      <w:rPr>
        <w:color w:val="auto"/>
      </w:rPr>
    </w:lvl>
    <w:lvl w:ilvl="3">
      <w:start w:val="1"/>
      <w:numFmt w:val="decimal"/>
      <w:pStyle w:val="4"/>
      <w:lvlText w:val="%1.%2.%3.%4"/>
      <w:lvlJc w:val="left"/>
      <w:pPr>
        <w:tabs>
          <w:tab w:val="num" w:pos="3402"/>
        </w:tabs>
        <w:ind w:left="4266" w:hanging="864"/>
      </w:pPr>
      <w:rPr>
        <w:color w:val="auto"/>
      </w:rPr>
    </w:lvl>
    <w:lvl w:ilvl="4">
      <w:start w:val="1"/>
      <w:numFmt w:val="decimal"/>
      <w:pStyle w:val="5"/>
      <w:lvlText w:val="%1.%2.%3.%4.%5"/>
      <w:lvlJc w:val="left"/>
      <w:pPr>
        <w:tabs>
          <w:tab w:val="num" w:pos="3402"/>
        </w:tabs>
        <w:ind w:left="4410" w:hanging="1008"/>
      </w:pPr>
    </w:lvl>
    <w:lvl w:ilvl="5">
      <w:start w:val="1"/>
      <w:numFmt w:val="decimal"/>
      <w:pStyle w:val="6"/>
      <w:lvlText w:val="%1.%2.%3.%4.%5.%6"/>
      <w:lvlJc w:val="left"/>
      <w:pPr>
        <w:tabs>
          <w:tab w:val="num" w:pos="3402"/>
        </w:tabs>
        <w:ind w:left="4554" w:hanging="1152"/>
      </w:pPr>
    </w:lvl>
    <w:lvl w:ilvl="6">
      <w:start w:val="1"/>
      <w:numFmt w:val="decimal"/>
      <w:pStyle w:val="7"/>
      <w:lvlText w:val="%1.%2.%3.%4.%5.%6.%7"/>
      <w:lvlJc w:val="left"/>
      <w:pPr>
        <w:tabs>
          <w:tab w:val="num" w:pos="3402"/>
        </w:tabs>
        <w:ind w:left="4698" w:hanging="1296"/>
      </w:pPr>
    </w:lvl>
    <w:lvl w:ilvl="7">
      <w:start w:val="1"/>
      <w:numFmt w:val="decimal"/>
      <w:pStyle w:val="8"/>
      <w:lvlText w:val="%1.%2.%3.%4.%5.%6.%7.%8"/>
      <w:lvlJc w:val="left"/>
      <w:pPr>
        <w:tabs>
          <w:tab w:val="num" w:pos="3402"/>
        </w:tabs>
        <w:ind w:left="4842" w:hanging="1440"/>
      </w:pPr>
    </w:lvl>
    <w:lvl w:ilvl="8">
      <w:start w:val="1"/>
      <w:numFmt w:val="decimal"/>
      <w:pStyle w:val="9"/>
      <w:lvlText w:val="%1.%2.%3.%4.%5.%6.%7.%8.%9"/>
      <w:lvlJc w:val="left"/>
      <w:pPr>
        <w:tabs>
          <w:tab w:val="num" w:pos="3402"/>
        </w:tabs>
        <w:ind w:left="4986" w:hanging="1584"/>
      </w:pPr>
    </w:lvl>
  </w:abstractNum>
  <w:abstractNum w:abstractNumId="1" w15:restartNumberingAfterBreak="0">
    <w:nsid w:val="1E571AD9"/>
    <w:multiLevelType w:val="multilevel"/>
    <w:tmpl w:val="AF3046AC"/>
    <w:lvl w:ilvl="0">
      <w:start w:val="1"/>
      <w:numFmt w:val="decimal"/>
      <w:pStyle w:val="-"/>
      <w:lvlText w:val="%1."/>
      <w:lvlJc w:val="center"/>
      <w:pPr>
        <w:tabs>
          <w:tab w:val="num" w:pos="0"/>
        </w:tabs>
        <w:ind w:left="0" w:firstLine="0"/>
      </w:pPr>
      <w:rPr>
        <w:b w:val="0"/>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 w15:restartNumberingAfterBreak="0">
    <w:nsid w:val="47C87CB2"/>
    <w:multiLevelType w:val="hybridMultilevel"/>
    <w:tmpl w:val="1430EB8A"/>
    <w:lvl w:ilvl="0" w:tplc="3B7A1D2A">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AB42DC4"/>
    <w:multiLevelType w:val="hybridMultilevel"/>
    <w:tmpl w:val="2B82A33C"/>
    <w:lvl w:ilvl="0" w:tplc="0BC4A786">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60F3077A"/>
    <w:multiLevelType w:val="hybridMultilevel"/>
    <w:tmpl w:val="49EC4FAA"/>
    <w:lvl w:ilvl="0" w:tplc="61B26B00">
      <w:start w:val="1"/>
      <w:numFmt w:val="russianLower"/>
      <w:pStyle w:val="10"/>
      <w:lvlText w:val="%1."/>
      <w:lvlJc w:val="left"/>
      <w:pPr>
        <w:ind w:left="928" w:hanging="360"/>
      </w:pPr>
      <w:rPr>
        <w:rFonts w:hint="default"/>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16cid:durableId="1855920864">
    <w:abstractNumId w:val="0"/>
  </w:num>
  <w:num w:numId="2" w16cid:durableId="102306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16cid:durableId="1248342714">
    <w:abstractNumId w:val="4"/>
  </w:num>
  <w:num w:numId="4" w16cid:durableId="1454323620">
    <w:abstractNumId w:val="2"/>
  </w:num>
  <w:num w:numId="5" w16cid:durableId="1337077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2B"/>
    <w:rsid w:val="00023B5B"/>
    <w:rsid w:val="002759CE"/>
    <w:rsid w:val="002B2ED3"/>
    <w:rsid w:val="003575A2"/>
    <w:rsid w:val="006E022B"/>
    <w:rsid w:val="008138CB"/>
    <w:rsid w:val="0087211F"/>
    <w:rsid w:val="00A13DCB"/>
    <w:rsid w:val="00A20211"/>
    <w:rsid w:val="00C4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97CA"/>
  <w15:chartTrackingRefBased/>
  <w15:docId w15:val="{C90946F4-EB13-41C5-A4CA-39D77237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21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1"/>
    <w:qFormat/>
    <w:rsid w:val="00A20211"/>
    <w:pPr>
      <w:numPr>
        <w:numId w:val="1"/>
      </w:numPr>
      <w:autoSpaceDE/>
      <w:spacing w:before="120" w:after="120"/>
      <w:outlineLvl w:val="0"/>
    </w:pPr>
    <w:rPr>
      <w:kern w:val="1"/>
      <w:sz w:val="28"/>
    </w:rPr>
  </w:style>
  <w:style w:type="paragraph" w:styleId="2">
    <w:name w:val="heading 2"/>
    <w:basedOn w:val="a"/>
    <w:next w:val="a"/>
    <w:link w:val="20"/>
    <w:qFormat/>
    <w:rsid w:val="00A20211"/>
    <w:pPr>
      <w:keepNext/>
      <w:widowControl/>
      <w:numPr>
        <w:ilvl w:val="1"/>
        <w:numId w:val="1"/>
      </w:numPr>
      <w:autoSpaceDE/>
      <w:spacing w:before="360" w:after="120"/>
      <w:outlineLvl w:val="1"/>
    </w:pPr>
    <w:rPr>
      <w:sz w:val="32"/>
    </w:rPr>
  </w:style>
  <w:style w:type="paragraph" w:styleId="3">
    <w:name w:val="heading 3"/>
    <w:basedOn w:val="a"/>
    <w:next w:val="a"/>
    <w:link w:val="30"/>
    <w:qFormat/>
    <w:rsid w:val="00A20211"/>
    <w:pPr>
      <w:keepNext/>
      <w:keepLines/>
      <w:numPr>
        <w:ilvl w:val="2"/>
        <w:numId w:val="1"/>
      </w:numPr>
      <w:spacing w:before="200"/>
      <w:outlineLvl w:val="2"/>
    </w:pPr>
    <w:rPr>
      <w:rFonts w:ascii="Cambria" w:hAnsi="Cambria" w:cs="Cambria"/>
      <w:b/>
      <w:bCs/>
      <w:color w:val="4F81BD"/>
    </w:rPr>
  </w:style>
  <w:style w:type="paragraph" w:styleId="4">
    <w:name w:val="heading 4"/>
    <w:basedOn w:val="a"/>
    <w:next w:val="a"/>
    <w:link w:val="40"/>
    <w:qFormat/>
    <w:rsid w:val="00A20211"/>
    <w:pPr>
      <w:keepNext/>
      <w:widowControl/>
      <w:numPr>
        <w:ilvl w:val="3"/>
        <w:numId w:val="1"/>
      </w:numPr>
      <w:tabs>
        <w:tab w:val="left" w:pos="1134"/>
      </w:tabs>
      <w:autoSpaceDE/>
      <w:spacing w:before="240" w:after="120"/>
      <w:jc w:val="both"/>
      <w:outlineLvl w:val="3"/>
    </w:pPr>
    <w:rPr>
      <w:b/>
      <w:i/>
      <w:sz w:val="28"/>
    </w:rPr>
  </w:style>
  <w:style w:type="paragraph" w:styleId="5">
    <w:name w:val="heading 5"/>
    <w:basedOn w:val="a"/>
    <w:next w:val="a"/>
    <w:link w:val="50"/>
    <w:qFormat/>
    <w:rsid w:val="00A20211"/>
    <w:pPr>
      <w:numPr>
        <w:ilvl w:val="4"/>
        <w:numId w:val="1"/>
      </w:numPr>
      <w:spacing w:before="240" w:after="60"/>
      <w:outlineLvl w:val="4"/>
    </w:pPr>
    <w:rPr>
      <w:b/>
      <w:bCs/>
      <w:i/>
      <w:iCs/>
      <w:sz w:val="26"/>
      <w:szCs w:val="26"/>
    </w:rPr>
  </w:style>
  <w:style w:type="paragraph" w:styleId="6">
    <w:name w:val="heading 6"/>
    <w:basedOn w:val="a"/>
    <w:next w:val="a"/>
    <w:link w:val="60"/>
    <w:qFormat/>
    <w:rsid w:val="00A20211"/>
    <w:pPr>
      <w:numPr>
        <w:ilvl w:val="5"/>
        <w:numId w:val="1"/>
      </w:numPr>
      <w:spacing w:before="240" w:after="60"/>
      <w:outlineLvl w:val="5"/>
    </w:pPr>
    <w:rPr>
      <w:b/>
      <w:bCs/>
      <w:sz w:val="22"/>
      <w:szCs w:val="22"/>
    </w:rPr>
  </w:style>
  <w:style w:type="paragraph" w:styleId="7">
    <w:name w:val="heading 7"/>
    <w:basedOn w:val="a"/>
    <w:next w:val="a"/>
    <w:link w:val="70"/>
    <w:qFormat/>
    <w:rsid w:val="00A20211"/>
    <w:pPr>
      <w:numPr>
        <w:ilvl w:val="6"/>
        <w:numId w:val="1"/>
      </w:numPr>
      <w:autoSpaceDE/>
      <w:spacing w:before="240" w:after="60" w:line="360" w:lineRule="auto"/>
      <w:jc w:val="both"/>
      <w:outlineLvl w:val="6"/>
    </w:pPr>
    <w:rPr>
      <w:sz w:val="26"/>
    </w:rPr>
  </w:style>
  <w:style w:type="paragraph" w:styleId="8">
    <w:name w:val="heading 8"/>
    <w:basedOn w:val="a"/>
    <w:next w:val="a"/>
    <w:link w:val="80"/>
    <w:qFormat/>
    <w:rsid w:val="00A20211"/>
    <w:pPr>
      <w:numPr>
        <w:ilvl w:val="7"/>
        <w:numId w:val="1"/>
      </w:numPr>
      <w:autoSpaceDE/>
      <w:spacing w:before="240" w:after="60" w:line="360" w:lineRule="auto"/>
      <w:jc w:val="both"/>
      <w:outlineLvl w:val="7"/>
    </w:pPr>
    <w:rPr>
      <w:i/>
      <w:sz w:val="26"/>
    </w:rPr>
  </w:style>
  <w:style w:type="paragraph" w:styleId="9">
    <w:name w:val="heading 9"/>
    <w:basedOn w:val="a"/>
    <w:next w:val="a"/>
    <w:link w:val="90"/>
    <w:qFormat/>
    <w:rsid w:val="00A20211"/>
    <w:pPr>
      <w:numPr>
        <w:ilvl w:val="8"/>
        <w:numId w:val="1"/>
      </w:numPr>
      <w:autoSpaceDE/>
      <w:spacing w:before="240" w:after="60" w:line="360" w:lineRule="auto"/>
      <w:jc w:val="both"/>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A20211"/>
    <w:rPr>
      <w:rFonts w:ascii="Times New Roman" w:eastAsia="Times New Roman" w:hAnsi="Times New Roman" w:cs="Times New Roman"/>
      <w:kern w:val="1"/>
      <w:sz w:val="28"/>
      <w:szCs w:val="20"/>
      <w:lang w:eastAsia="zh-CN"/>
    </w:rPr>
  </w:style>
  <w:style w:type="character" w:customStyle="1" w:styleId="20">
    <w:name w:val="Заголовок 2 Знак"/>
    <w:basedOn w:val="a0"/>
    <w:link w:val="2"/>
    <w:rsid w:val="00A20211"/>
    <w:rPr>
      <w:rFonts w:ascii="Times New Roman" w:eastAsia="Times New Roman" w:hAnsi="Times New Roman" w:cs="Times New Roman"/>
      <w:sz w:val="32"/>
      <w:szCs w:val="20"/>
      <w:lang w:eastAsia="zh-CN"/>
    </w:rPr>
  </w:style>
  <w:style w:type="character" w:customStyle="1" w:styleId="30">
    <w:name w:val="Заголовок 3 Знак"/>
    <w:basedOn w:val="a0"/>
    <w:link w:val="3"/>
    <w:rsid w:val="00A20211"/>
    <w:rPr>
      <w:rFonts w:ascii="Cambria" w:eastAsia="Times New Roman" w:hAnsi="Cambria" w:cs="Cambria"/>
      <w:b/>
      <w:bCs/>
      <w:color w:val="4F81BD"/>
      <w:sz w:val="20"/>
      <w:szCs w:val="20"/>
      <w:lang w:eastAsia="zh-CN"/>
    </w:rPr>
  </w:style>
  <w:style w:type="character" w:customStyle="1" w:styleId="40">
    <w:name w:val="Заголовок 4 Знак"/>
    <w:basedOn w:val="a0"/>
    <w:link w:val="4"/>
    <w:rsid w:val="00A20211"/>
    <w:rPr>
      <w:rFonts w:ascii="Times New Roman" w:eastAsia="Times New Roman" w:hAnsi="Times New Roman" w:cs="Times New Roman"/>
      <w:b/>
      <w:i/>
      <w:sz w:val="28"/>
      <w:szCs w:val="20"/>
      <w:lang w:eastAsia="zh-CN"/>
    </w:rPr>
  </w:style>
  <w:style w:type="character" w:customStyle="1" w:styleId="50">
    <w:name w:val="Заголовок 5 Знак"/>
    <w:basedOn w:val="a0"/>
    <w:link w:val="5"/>
    <w:rsid w:val="00A20211"/>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A20211"/>
    <w:rPr>
      <w:rFonts w:ascii="Times New Roman" w:eastAsia="Times New Roman" w:hAnsi="Times New Roman" w:cs="Times New Roman"/>
      <w:b/>
      <w:bCs/>
      <w:lang w:eastAsia="zh-CN"/>
    </w:rPr>
  </w:style>
  <w:style w:type="character" w:customStyle="1" w:styleId="70">
    <w:name w:val="Заголовок 7 Знак"/>
    <w:basedOn w:val="a0"/>
    <w:link w:val="7"/>
    <w:rsid w:val="00A20211"/>
    <w:rPr>
      <w:rFonts w:ascii="Times New Roman" w:eastAsia="Times New Roman" w:hAnsi="Times New Roman" w:cs="Times New Roman"/>
      <w:sz w:val="26"/>
      <w:szCs w:val="20"/>
      <w:lang w:eastAsia="zh-CN"/>
    </w:rPr>
  </w:style>
  <w:style w:type="character" w:customStyle="1" w:styleId="80">
    <w:name w:val="Заголовок 8 Знак"/>
    <w:basedOn w:val="a0"/>
    <w:link w:val="8"/>
    <w:rsid w:val="00A20211"/>
    <w:rPr>
      <w:rFonts w:ascii="Times New Roman" w:eastAsia="Times New Roman" w:hAnsi="Times New Roman" w:cs="Times New Roman"/>
      <w:i/>
      <w:sz w:val="26"/>
      <w:szCs w:val="20"/>
      <w:lang w:eastAsia="zh-CN"/>
    </w:rPr>
  </w:style>
  <w:style w:type="character" w:customStyle="1" w:styleId="90">
    <w:name w:val="Заголовок 9 Знак"/>
    <w:basedOn w:val="a0"/>
    <w:link w:val="9"/>
    <w:rsid w:val="00A20211"/>
    <w:rPr>
      <w:rFonts w:ascii="Arial" w:eastAsia="Times New Roman" w:hAnsi="Arial" w:cs="Arial"/>
      <w:szCs w:val="20"/>
      <w:lang w:eastAsia="zh-CN"/>
    </w:rPr>
  </w:style>
  <w:style w:type="paragraph" w:styleId="a3">
    <w:name w:val="Body Text"/>
    <w:basedOn w:val="a"/>
    <w:link w:val="a4"/>
    <w:rsid w:val="00A20211"/>
    <w:pPr>
      <w:spacing w:after="120"/>
    </w:pPr>
  </w:style>
  <w:style w:type="character" w:customStyle="1" w:styleId="a4">
    <w:name w:val="Основной текст Знак"/>
    <w:basedOn w:val="a0"/>
    <w:link w:val="a3"/>
    <w:rsid w:val="00A20211"/>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A20211"/>
    <w:pPr>
      <w:suppressAutoHyphens/>
      <w:autoSpaceDE w:val="0"/>
      <w:spacing w:after="0" w:line="240" w:lineRule="auto"/>
    </w:pPr>
    <w:rPr>
      <w:rFonts w:ascii="Arial" w:eastAsia="Times New Roman" w:hAnsi="Arial" w:cs="Arial"/>
      <w:sz w:val="20"/>
      <w:szCs w:val="20"/>
      <w:lang w:eastAsia="zh-CN"/>
    </w:rPr>
  </w:style>
  <w:style w:type="character" w:customStyle="1" w:styleId="ConsPlusNormal0">
    <w:name w:val="ConsPlusNormal Знак"/>
    <w:link w:val="ConsPlusNormal"/>
    <w:locked/>
    <w:rsid w:val="00A20211"/>
    <w:rPr>
      <w:rFonts w:ascii="Arial" w:eastAsia="Times New Roman" w:hAnsi="Arial" w:cs="Arial"/>
      <w:sz w:val="20"/>
      <w:szCs w:val="20"/>
      <w:lang w:eastAsia="zh-CN"/>
    </w:rPr>
  </w:style>
  <w:style w:type="paragraph" w:styleId="a5">
    <w:name w:val="No Spacing"/>
    <w:qFormat/>
    <w:rsid w:val="00A20211"/>
    <w:pPr>
      <w:suppressAutoHyphens/>
      <w:spacing w:before="120" w:after="120" w:line="300" w:lineRule="auto"/>
      <w:ind w:firstLine="709"/>
      <w:jc w:val="both"/>
    </w:pPr>
    <w:rPr>
      <w:rFonts w:ascii="Times New Roman" w:eastAsia="Times New Roman" w:hAnsi="Times New Roman" w:cs="Times New Roman"/>
      <w:sz w:val="24"/>
      <w:szCs w:val="24"/>
      <w:lang w:eastAsia="zh-CN"/>
    </w:rPr>
  </w:style>
  <w:style w:type="character" w:customStyle="1" w:styleId="FontStyle21">
    <w:name w:val="Font Style21"/>
    <w:rsid w:val="00A20211"/>
    <w:rPr>
      <w:rFonts w:ascii="Times New Roman" w:hAnsi="Times New Roman" w:cs="Times New Roman"/>
      <w:sz w:val="18"/>
      <w:szCs w:val="18"/>
    </w:rPr>
  </w:style>
  <w:style w:type="character" w:customStyle="1" w:styleId="FontStyle20">
    <w:name w:val="Font Style20"/>
    <w:rsid w:val="00A20211"/>
    <w:rPr>
      <w:rFonts w:ascii="Times New Roman" w:hAnsi="Times New Roman" w:cs="Times New Roman"/>
      <w:b/>
      <w:bCs/>
      <w:sz w:val="18"/>
      <w:szCs w:val="18"/>
    </w:rPr>
  </w:style>
  <w:style w:type="paragraph" w:styleId="a6">
    <w:name w:val="Normal (Web)"/>
    <w:basedOn w:val="a"/>
    <w:unhideWhenUsed/>
    <w:rsid w:val="00A20211"/>
    <w:pPr>
      <w:widowControl/>
      <w:suppressAutoHyphens w:val="0"/>
      <w:autoSpaceDE/>
      <w:spacing w:before="100" w:beforeAutospacing="1" w:after="100" w:afterAutospacing="1"/>
    </w:pPr>
    <w:rPr>
      <w:sz w:val="24"/>
      <w:szCs w:val="24"/>
      <w:lang w:eastAsia="ru-RU"/>
    </w:rPr>
  </w:style>
  <w:style w:type="character" w:customStyle="1" w:styleId="FontStyle120">
    <w:name w:val="Font Style120"/>
    <w:uiPriority w:val="99"/>
    <w:rsid w:val="00A20211"/>
    <w:rPr>
      <w:rFonts w:ascii="Times New Roman" w:hAnsi="Times New Roman" w:cs="Times New Roman" w:hint="default"/>
      <w:sz w:val="24"/>
      <w:szCs w:val="24"/>
    </w:rPr>
  </w:style>
  <w:style w:type="paragraph" w:customStyle="1" w:styleId="Style74">
    <w:name w:val="Style74"/>
    <w:basedOn w:val="a"/>
    <w:uiPriority w:val="99"/>
    <w:rsid w:val="00A20211"/>
    <w:pPr>
      <w:suppressAutoHyphens w:val="0"/>
      <w:autoSpaceDN w:val="0"/>
      <w:adjustRightInd w:val="0"/>
      <w:spacing w:line="281" w:lineRule="exact"/>
      <w:ind w:firstLine="529"/>
      <w:jc w:val="both"/>
    </w:pPr>
    <w:rPr>
      <w:sz w:val="24"/>
      <w:szCs w:val="24"/>
      <w:lang w:eastAsia="ru-RU"/>
    </w:rPr>
  </w:style>
  <w:style w:type="paragraph" w:customStyle="1" w:styleId="-0">
    <w:name w:val="Контракт-пункт"/>
    <w:basedOn w:val="a"/>
    <w:link w:val="-3"/>
    <w:rsid w:val="00A20211"/>
    <w:pPr>
      <w:widowControl/>
      <w:numPr>
        <w:ilvl w:val="1"/>
        <w:numId w:val="2"/>
      </w:numPr>
      <w:suppressAutoHyphens w:val="0"/>
      <w:autoSpaceDE/>
      <w:jc w:val="both"/>
    </w:pPr>
    <w:rPr>
      <w:sz w:val="24"/>
      <w:szCs w:val="24"/>
      <w:lang w:eastAsia="ru-RU"/>
    </w:rPr>
  </w:style>
  <w:style w:type="character" w:customStyle="1" w:styleId="-3">
    <w:name w:val="Контракт-пункт Знак"/>
    <w:link w:val="-0"/>
    <w:locked/>
    <w:rsid w:val="00A20211"/>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A20211"/>
    <w:pPr>
      <w:keepNext/>
      <w:widowControl/>
      <w:numPr>
        <w:numId w:val="2"/>
      </w:numPr>
      <w:tabs>
        <w:tab w:val="left" w:pos="540"/>
      </w:tabs>
      <w:autoSpaceDE/>
      <w:spacing w:before="360" w:after="120"/>
      <w:jc w:val="center"/>
      <w:outlineLvl w:val="3"/>
    </w:pPr>
    <w:rPr>
      <w:b/>
      <w:bCs/>
      <w:caps/>
      <w:smallCaps/>
      <w:sz w:val="24"/>
      <w:szCs w:val="24"/>
      <w:lang w:eastAsia="ru-RU"/>
    </w:rPr>
  </w:style>
  <w:style w:type="paragraph" w:customStyle="1" w:styleId="-1">
    <w:name w:val="Контракт-подпункт"/>
    <w:basedOn w:val="a"/>
    <w:rsid w:val="00A20211"/>
    <w:pPr>
      <w:widowControl/>
      <w:numPr>
        <w:ilvl w:val="2"/>
        <w:numId w:val="2"/>
      </w:numPr>
      <w:suppressAutoHyphens w:val="0"/>
      <w:autoSpaceDE/>
      <w:jc w:val="both"/>
    </w:pPr>
    <w:rPr>
      <w:sz w:val="24"/>
      <w:szCs w:val="24"/>
      <w:lang w:eastAsia="ru-RU"/>
    </w:rPr>
  </w:style>
  <w:style w:type="paragraph" w:customStyle="1" w:styleId="-2">
    <w:name w:val="Контракт-подподпункт"/>
    <w:basedOn w:val="a"/>
    <w:rsid w:val="00A20211"/>
    <w:pPr>
      <w:widowControl/>
      <w:numPr>
        <w:ilvl w:val="3"/>
        <w:numId w:val="2"/>
      </w:numPr>
      <w:suppressAutoHyphens w:val="0"/>
      <w:autoSpaceDE/>
      <w:jc w:val="both"/>
    </w:pPr>
    <w:rPr>
      <w:sz w:val="24"/>
      <w:szCs w:val="24"/>
      <w:lang w:eastAsia="ru-RU"/>
    </w:rPr>
  </w:style>
  <w:style w:type="paragraph" w:customStyle="1" w:styleId="Style83">
    <w:name w:val="Style83"/>
    <w:basedOn w:val="a"/>
    <w:uiPriority w:val="99"/>
    <w:rsid w:val="00A20211"/>
    <w:pPr>
      <w:suppressAutoHyphens w:val="0"/>
      <w:autoSpaceDN w:val="0"/>
      <w:adjustRightInd w:val="0"/>
      <w:spacing w:line="272" w:lineRule="exact"/>
      <w:ind w:firstLine="553"/>
      <w:jc w:val="both"/>
    </w:pPr>
    <w:rPr>
      <w:sz w:val="24"/>
      <w:szCs w:val="24"/>
      <w:lang w:eastAsia="ru-RU"/>
    </w:rPr>
  </w:style>
  <w:style w:type="paragraph" w:customStyle="1" w:styleId="Style69">
    <w:name w:val="Style69"/>
    <w:basedOn w:val="a"/>
    <w:uiPriority w:val="99"/>
    <w:rsid w:val="00A20211"/>
    <w:pPr>
      <w:suppressAutoHyphens w:val="0"/>
      <w:autoSpaceDN w:val="0"/>
      <w:adjustRightInd w:val="0"/>
      <w:jc w:val="both"/>
    </w:pPr>
    <w:rPr>
      <w:sz w:val="24"/>
      <w:szCs w:val="24"/>
      <w:lang w:eastAsia="ru-RU"/>
    </w:rPr>
  </w:style>
  <w:style w:type="character" w:customStyle="1" w:styleId="FontStyle98">
    <w:name w:val="Font Style98"/>
    <w:uiPriority w:val="99"/>
    <w:rsid w:val="00A20211"/>
    <w:rPr>
      <w:rFonts w:ascii="Times New Roman" w:hAnsi="Times New Roman" w:cs="Times New Roman" w:hint="default"/>
      <w:b/>
      <w:bCs/>
      <w:sz w:val="26"/>
      <w:szCs w:val="26"/>
    </w:rPr>
  </w:style>
  <w:style w:type="character" w:customStyle="1" w:styleId="FontStyle117">
    <w:name w:val="Font Style117"/>
    <w:uiPriority w:val="99"/>
    <w:rsid w:val="00A20211"/>
    <w:rPr>
      <w:rFonts w:ascii="Times New Roman" w:hAnsi="Times New Roman" w:cs="Times New Roman" w:hint="default"/>
      <w:b/>
      <w:bCs/>
      <w:sz w:val="24"/>
      <w:szCs w:val="24"/>
    </w:rPr>
  </w:style>
  <w:style w:type="character" w:customStyle="1" w:styleId="FontStyle100">
    <w:name w:val="Font Style100"/>
    <w:uiPriority w:val="99"/>
    <w:rsid w:val="00A20211"/>
    <w:rPr>
      <w:rFonts w:ascii="Times New Roman" w:hAnsi="Times New Roman" w:cs="Times New Roman" w:hint="default"/>
      <w:sz w:val="26"/>
      <w:szCs w:val="26"/>
    </w:rPr>
  </w:style>
  <w:style w:type="paragraph" w:customStyle="1" w:styleId="Style75">
    <w:name w:val="Style75"/>
    <w:basedOn w:val="a"/>
    <w:uiPriority w:val="99"/>
    <w:rsid w:val="00A20211"/>
    <w:pPr>
      <w:suppressAutoHyphens w:val="0"/>
      <w:autoSpaceDN w:val="0"/>
      <w:adjustRightInd w:val="0"/>
      <w:jc w:val="center"/>
    </w:pPr>
    <w:rPr>
      <w:sz w:val="24"/>
      <w:szCs w:val="24"/>
      <w:lang w:eastAsia="ru-RU"/>
    </w:rPr>
  </w:style>
  <w:style w:type="paragraph" w:customStyle="1" w:styleId="Style33">
    <w:name w:val="Style33"/>
    <w:basedOn w:val="a"/>
    <w:uiPriority w:val="99"/>
    <w:rsid w:val="00A20211"/>
    <w:pPr>
      <w:suppressAutoHyphens w:val="0"/>
      <w:autoSpaceDN w:val="0"/>
      <w:adjustRightInd w:val="0"/>
      <w:jc w:val="both"/>
    </w:pPr>
    <w:rPr>
      <w:sz w:val="24"/>
      <w:szCs w:val="24"/>
      <w:lang w:eastAsia="ru-RU"/>
    </w:rPr>
  </w:style>
  <w:style w:type="paragraph" w:customStyle="1" w:styleId="10">
    <w:name w:val="Стиль1"/>
    <w:basedOn w:val="-0"/>
    <w:link w:val="12"/>
    <w:qFormat/>
    <w:rsid w:val="00A20211"/>
    <w:pPr>
      <w:numPr>
        <w:ilvl w:val="0"/>
        <w:numId w:val="3"/>
      </w:numPr>
    </w:pPr>
    <w:rPr>
      <w:sz w:val="28"/>
      <w:szCs w:val="28"/>
    </w:rPr>
  </w:style>
  <w:style w:type="character" w:customStyle="1" w:styleId="12">
    <w:name w:val="Стиль1 Знак"/>
    <w:link w:val="10"/>
    <w:rsid w:val="00A20211"/>
    <w:rPr>
      <w:rFonts w:ascii="Times New Roman" w:eastAsia="Times New Roman" w:hAnsi="Times New Roman" w:cs="Times New Roman"/>
      <w:sz w:val="28"/>
      <w:szCs w:val="28"/>
      <w:lang w:eastAsia="ru-RU"/>
    </w:rPr>
  </w:style>
  <w:style w:type="paragraph" w:customStyle="1" w:styleId="Style43">
    <w:name w:val="Style43"/>
    <w:basedOn w:val="a"/>
    <w:uiPriority w:val="99"/>
    <w:rsid w:val="00A20211"/>
    <w:pPr>
      <w:suppressAutoHyphens w:val="0"/>
      <w:autoSpaceDN w:val="0"/>
      <w:adjustRightInd w:val="0"/>
      <w:spacing w:line="334" w:lineRule="exact"/>
      <w:jc w:val="both"/>
    </w:pPr>
    <w:rPr>
      <w:sz w:val="24"/>
      <w:szCs w:val="24"/>
      <w:lang w:eastAsia="ru-RU"/>
    </w:rPr>
  </w:style>
  <w:style w:type="character" w:customStyle="1" w:styleId="x-phmenubutton">
    <w:name w:val="x-ph__menu__button"/>
    <w:rsid w:val="00A20211"/>
  </w:style>
  <w:style w:type="paragraph" w:customStyle="1" w:styleId="ConsNonformat">
    <w:name w:val="ConsNonformat"/>
    <w:rsid w:val="00A20211"/>
    <w:pPr>
      <w:widowControl w:val="0"/>
      <w:suppressAutoHyphens/>
      <w:autoSpaceDE w:val="0"/>
      <w:spacing w:after="0" w:line="240" w:lineRule="auto"/>
      <w:ind w:right="19772"/>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4560</Words>
  <Characters>25995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Москвичева Викторовна</dc:creator>
  <cp:keywords/>
  <dc:description/>
  <cp:lastModifiedBy>Юрий Старунов</cp:lastModifiedBy>
  <cp:revision>8</cp:revision>
  <dcterms:created xsi:type="dcterms:W3CDTF">2025-06-26T11:57:00Z</dcterms:created>
  <dcterms:modified xsi:type="dcterms:W3CDTF">2025-06-27T05:05:00Z</dcterms:modified>
</cp:coreProperties>
</file>