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E26D88" w14:textId="77777777" w:rsidR="00D80EAB" w:rsidRPr="00BD3B7D" w:rsidRDefault="00D80EAB">
      <w:pPr>
        <w:pStyle w:val="af7"/>
        <w:ind w:left="-709"/>
        <w:rPr>
          <w:rFonts w:ascii="Times New Roman" w:hAnsi="Times New Roman"/>
          <w:b/>
          <w:sz w:val="24"/>
          <w:lang w:val="en-US"/>
        </w:rPr>
      </w:pPr>
    </w:p>
    <w:p w14:paraId="56FEAACC" w14:textId="77777777" w:rsidR="00AC23C5" w:rsidRDefault="00AC23C5" w:rsidP="00AC23C5">
      <w:pPr>
        <w:pStyle w:val="af7"/>
        <w:ind w:left="-709"/>
        <w:jc w:val="right"/>
        <w:rPr>
          <w:rFonts w:ascii="Times New Roman" w:hAnsi="Times New Roman"/>
          <w:b/>
          <w:sz w:val="24"/>
        </w:rPr>
      </w:pPr>
      <w:r w:rsidRPr="00AC23C5">
        <w:rPr>
          <w:rFonts w:ascii="Times New Roman" w:hAnsi="Times New Roman"/>
          <w:b/>
          <w:sz w:val="24"/>
        </w:rPr>
        <w:t xml:space="preserve">Приложение № 2 </w:t>
      </w:r>
    </w:p>
    <w:p w14:paraId="6DE4829F" w14:textId="02EB4ACD" w:rsidR="005F03A0" w:rsidRDefault="00AC23C5" w:rsidP="00AC23C5">
      <w:pPr>
        <w:pStyle w:val="af7"/>
        <w:ind w:left="-709"/>
        <w:jc w:val="right"/>
        <w:rPr>
          <w:rFonts w:ascii="Times New Roman" w:hAnsi="Times New Roman"/>
          <w:b/>
          <w:sz w:val="24"/>
        </w:rPr>
      </w:pPr>
      <w:r w:rsidRPr="00AC23C5">
        <w:rPr>
          <w:rFonts w:ascii="Times New Roman" w:hAnsi="Times New Roman"/>
          <w:b/>
          <w:sz w:val="24"/>
        </w:rPr>
        <w:t>к Документации об электронном Аукционе</w:t>
      </w:r>
    </w:p>
    <w:p w14:paraId="17A14329" w14:textId="77777777" w:rsidR="00AC23C5" w:rsidRDefault="00AC23C5">
      <w:pPr>
        <w:pStyle w:val="af7"/>
        <w:ind w:left="-709"/>
        <w:jc w:val="center"/>
        <w:rPr>
          <w:rFonts w:ascii="Times New Roman" w:hAnsi="Times New Roman"/>
          <w:b/>
          <w:sz w:val="24"/>
        </w:rPr>
      </w:pPr>
    </w:p>
    <w:p w14:paraId="4590E6C1" w14:textId="0E18F10F" w:rsidR="00D80EAB" w:rsidRDefault="002C24FE">
      <w:pPr>
        <w:pStyle w:val="af7"/>
        <w:ind w:left="-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ТЕХНИЧЕСКОЕ ЗАДАНИЕ</w:t>
      </w:r>
    </w:p>
    <w:p w14:paraId="1F618B9E" w14:textId="5B243F8F" w:rsidR="005F03A0" w:rsidRDefault="005F03A0">
      <w:pPr>
        <w:pStyle w:val="af7"/>
        <w:ind w:left="-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 п</w:t>
      </w:r>
      <w:r w:rsidRPr="005F03A0">
        <w:rPr>
          <w:rFonts w:ascii="Times New Roman" w:hAnsi="Times New Roman"/>
          <w:b/>
          <w:sz w:val="24"/>
        </w:rPr>
        <w:t>оставк</w:t>
      </w:r>
      <w:r>
        <w:rPr>
          <w:rFonts w:ascii="Times New Roman" w:hAnsi="Times New Roman"/>
          <w:b/>
          <w:sz w:val="24"/>
        </w:rPr>
        <w:t>у</w:t>
      </w:r>
      <w:r w:rsidRPr="005F03A0">
        <w:rPr>
          <w:rFonts w:ascii="Times New Roman" w:hAnsi="Times New Roman"/>
          <w:b/>
          <w:sz w:val="24"/>
        </w:rPr>
        <w:t xml:space="preserve"> скотча текстильного для нужд КГАУК </w:t>
      </w:r>
      <w:proofErr w:type="spellStart"/>
      <w:r w:rsidRPr="005F03A0">
        <w:rPr>
          <w:rFonts w:ascii="Times New Roman" w:hAnsi="Times New Roman"/>
          <w:b/>
          <w:sz w:val="24"/>
        </w:rPr>
        <w:t>КГТОиБ</w:t>
      </w:r>
      <w:proofErr w:type="spellEnd"/>
      <w:r w:rsidRPr="005F03A0">
        <w:rPr>
          <w:rFonts w:ascii="Times New Roman" w:hAnsi="Times New Roman"/>
          <w:b/>
          <w:sz w:val="24"/>
        </w:rPr>
        <w:t xml:space="preserve"> имени Д.А. Хворостовского</w:t>
      </w:r>
    </w:p>
    <w:p w14:paraId="62F146C3" w14:textId="77777777" w:rsidR="00D80EAB" w:rsidRDefault="00D80EAB">
      <w:pPr>
        <w:pStyle w:val="af7"/>
        <w:ind w:left="-709"/>
        <w:rPr>
          <w:rFonts w:ascii="Times New Roman" w:hAnsi="Times New Roman"/>
          <w:b/>
          <w:sz w:val="24"/>
        </w:rPr>
      </w:pPr>
    </w:p>
    <w:p w14:paraId="5D34A013" w14:textId="77777777" w:rsidR="00D80EAB" w:rsidRDefault="002C24FE">
      <w:pPr>
        <w:pStyle w:val="af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b/>
          <w:sz w:val="24"/>
        </w:rPr>
        <w:tab/>
        <w:t>Описание объекта закупки:</w:t>
      </w:r>
    </w:p>
    <w:tbl>
      <w:tblPr>
        <w:tblStyle w:val="affe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564"/>
        <w:gridCol w:w="2283"/>
        <w:gridCol w:w="1549"/>
        <w:gridCol w:w="4393"/>
        <w:gridCol w:w="709"/>
        <w:gridCol w:w="992"/>
      </w:tblGrid>
      <w:tr w:rsidR="00D80EAB" w14:paraId="429F5455" w14:textId="77777777" w:rsidTr="001532B8">
        <w:trPr>
          <w:jc w:val="center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6EDCEB2" w14:textId="77777777" w:rsidR="00D80EAB" w:rsidRDefault="002C24F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283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C1F5BAE" w14:textId="77777777" w:rsidR="00D80EAB" w:rsidRDefault="002C24F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A0CF3F5" w14:textId="77777777" w:rsidR="00D80EAB" w:rsidRDefault="002C24FE" w:rsidP="001532B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ОКПД 2</w:t>
            </w:r>
          </w:p>
        </w:tc>
        <w:tc>
          <w:tcPr>
            <w:tcW w:w="4393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6DF7DE5C" w14:textId="77777777" w:rsidR="00D80EAB" w:rsidRDefault="002C24F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91A5FE3" w14:textId="77777777" w:rsidR="00D80EAB" w:rsidRDefault="002C24F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63DD7A07" w14:textId="77777777" w:rsidR="00D80EAB" w:rsidRDefault="002C24F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</w:tr>
      <w:tr w:rsidR="00BD3B7D" w:rsidRPr="00A50571" w14:paraId="5FB768B4" w14:textId="77777777" w:rsidTr="001532B8">
        <w:trPr>
          <w:trHeight w:val="396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A3C8" w14:textId="77777777" w:rsidR="00BD3B7D" w:rsidRDefault="00BD3B7D" w:rsidP="00BD3B7D">
            <w:pPr>
              <w:pStyle w:val="aff0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25240" w14:textId="77777777" w:rsidR="00BD3B7D" w:rsidRDefault="008458EE" w:rsidP="00BD3B7D">
            <w:pPr>
              <w:widowControl w:val="0"/>
              <w:jc w:val="center"/>
            </w:pPr>
            <w:r w:rsidRPr="000677B1">
              <w:t>Скотч TUCHER</w:t>
            </w:r>
          </w:p>
          <w:p w14:paraId="3110EBAD" w14:textId="123C8B30" w:rsidR="001532B8" w:rsidRDefault="001532B8" w:rsidP="00BD3B7D">
            <w:pPr>
              <w:widowControl w:val="0"/>
              <w:jc w:val="center"/>
            </w:pPr>
            <w:r>
              <w:t xml:space="preserve">(или </w:t>
            </w:r>
            <w:proofErr w:type="spellStart"/>
            <w:r>
              <w:t>эквиваалент</w:t>
            </w:r>
            <w:proofErr w:type="spellEnd"/>
            <w:r>
              <w:t>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E1247" w14:textId="3AC54572" w:rsidR="00BD3B7D" w:rsidRPr="00A24CC6" w:rsidRDefault="00A24CC6" w:rsidP="00B17BA1">
            <w:pPr>
              <w:jc w:val="center"/>
            </w:pPr>
            <w:r w:rsidRPr="00A24CC6">
              <w:t>22.29.21.000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3347" w14:textId="7E0BFE0F" w:rsidR="008458EE" w:rsidRPr="009607A8" w:rsidRDefault="008458EE" w:rsidP="009607A8">
            <w:pPr>
              <w:pStyle w:val="product-classificationrow"/>
              <w:pBdr>
                <w:bottom w:val="single" w:sz="6" w:space="6" w:color="F2F2F2"/>
              </w:pBdr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07A8">
              <w:rPr>
                <w:sz w:val="20"/>
                <w:szCs w:val="20"/>
              </w:rPr>
              <w:t xml:space="preserve">Длина в рулоне </w:t>
            </w:r>
            <w:r w:rsidR="009607A8" w:rsidRPr="009607A8">
              <w:rPr>
                <w:sz w:val="20"/>
                <w:szCs w:val="20"/>
              </w:rPr>
              <w:t xml:space="preserve">не менее </w:t>
            </w:r>
            <w:r w:rsidRPr="009607A8">
              <w:rPr>
                <w:sz w:val="20"/>
                <w:szCs w:val="20"/>
              </w:rPr>
              <w:t>33 м</w:t>
            </w:r>
          </w:p>
          <w:p w14:paraId="27F8E4E4" w14:textId="50D40AFE" w:rsidR="008458EE" w:rsidRPr="009607A8" w:rsidRDefault="008458EE" w:rsidP="009607A8">
            <w:pPr>
              <w:pStyle w:val="product-classificationrow"/>
              <w:pBdr>
                <w:bottom w:val="single" w:sz="6" w:space="6" w:color="F2F2F2"/>
              </w:pBdr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07A8">
              <w:rPr>
                <w:sz w:val="20"/>
                <w:szCs w:val="20"/>
              </w:rPr>
              <w:t xml:space="preserve">Ширина в рулоне </w:t>
            </w:r>
            <w:r w:rsidR="009607A8" w:rsidRPr="009607A8">
              <w:rPr>
                <w:sz w:val="20"/>
                <w:szCs w:val="20"/>
              </w:rPr>
              <w:t xml:space="preserve">не менее </w:t>
            </w:r>
            <w:r w:rsidRPr="009607A8">
              <w:rPr>
                <w:sz w:val="20"/>
                <w:szCs w:val="20"/>
              </w:rPr>
              <w:t>5 см</w:t>
            </w:r>
          </w:p>
          <w:p w14:paraId="1493C3BE" w14:textId="4B9E352E" w:rsidR="009607A8" w:rsidRPr="009607A8" w:rsidRDefault="009607A8" w:rsidP="009607A8">
            <w:pPr>
              <w:pStyle w:val="product-classificationrow"/>
              <w:pBdr>
                <w:bottom w:val="single" w:sz="6" w:space="6" w:color="F2F2F2"/>
              </w:pBdr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07A8">
              <w:rPr>
                <w:sz w:val="20"/>
                <w:szCs w:val="20"/>
              </w:rPr>
              <w:t>Толщина скотча: не менее 0,18 мм;</w:t>
            </w:r>
          </w:p>
          <w:p w14:paraId="0F80241C" w14:textId="5ED3899D" w:rsidR="008458EE" w:rsidRPr="009607A8" w:rsidRDefault="008458EE" w:rsidP="009607A8">
            <w:pPr>
              <w:pStyle w:val="product-classificationrow"/>
              <w:pBdr>
                <w:bottom w:val="single" w:sz="6" w:space="6" w:color="F2F2F2"/>
              </w:pBdr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07A8">
              <w:rPr>
                <w:sz w:val="20"/>
                <w:szCs w:val="20"/>
              </w:rPr>
              <w:t xml:space="preserve">Цвет </w:t>
            </w:r>
            <w:r w:rsidR="00A24CC6" w:rsidRPr="00A24CC6">
              <w:rPr>
                <w:sz w:val="20"/>
                <w:szCs w:val="20"/>
              </w:rPr>
              <w:t xml:space="preserve">по согласованию с Заказчиком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5F274" w14:textId="732619D5" w:rsidR="00BD3B7D" w:rsidRPr="00D47A97" w:rsidRDefault="008458EE" w:rsidP="00BD3B7D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33365" w14:textId="3EEF5DB0" w:rsidR="00BD3B7D" w:rsidRDefault="008458EE" w:rsidP="00BD3B7D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216</w:t>
            </w:r>
          </w:p>
        </w:tc>
      </w:tr>
      <w:tr w:rsidR="00C05137" w:rsidRPr="00A50571" w14:paraId="69A91D2A" w14:textId="77777777" w:rsidTr="001532B8">
        <w:trPr>
          <w:trHeight w:val="396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B861" w14:textId="77777777" w:rsidR="00C05137" w:rsidRDefault="00C05137" w:rsidP="00C05137">
            <w:pPr>
              <w:pStyle w:val="aff0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45E4B" w14:textId="77777777" w:rsidR="00C05137" w:rsidRDefault="00C05137" w:rsidP="00C05137">
            <w:pPr>
              <w:widowControl w:val="0"/>
              <w:jc w:val="center"/>
            </w:pPr>
            <w:r w:rsidRPr="000677B1">
              <w:t xml:space="preserve">Скотч </w:t>
            </w:r>
            <w:proofErr w:type="spellStart"/>
            <w:r w:rsidRPr="000677B1">
              <w:t>LeMark</w:t>
            </w:r>
            <w:proofErr w:type="spellEnd"/>
            <w:r w:rsidRPr="000677B1">
              <w:t xml:space="preserve"> </w:t>
            </w:r>
            <w:proofErr w:type="spellStart"/>
            <w:r w:rsidRPr="000677B1">
              <w:t>Mag</w:t>
            </w:r>
            <w:proofErr w:type="spellEnd"/>
            <w:r w:rsidRPr="000677B1">
              <w:t xml:space="preserve"> </w:t>
            </w:r>
            <w:proofErr w:type="spellStart"/>
            <w:r w:rsidRPr="000677B1">
              <w:t>Tape</w:t>
            </w:r>
            <w:proofErr w:type="spellEnd"/>
            <w:r w:rsidRPr="000677B1">
              <w:t xml:space="preserve"> 500</w:t>
            </w:r>
          </w:p>
          <w:p w14:paraId="1FEDEE11" w14:textId="77777777" w:rsidR="001532B8" w:rsidRDefault="001532B8" w:rsidP="00C05137">
            <w:pPr>
              <w:widowControl w:val="0"/>
              <w:jc w:val="center"/>
            </w:pPr>
            <w:r>
              <w:t>(или эквивалент)</w:t>
            </w:r>
          </w:p>
          <w:p w14:paraId="0D0625CD" w14:textId="35447FF7" w:rsidR="001532B8" w:rsidRDefault="001532B8" w:rsidP="001532B8">
            <w:pPr>
              <w:widowControl w:val="0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4E4AB" w14:textId="38F56F8D" w:rsidR="00C05137" w:rsidRPr="003A63D4" w:rsidRDefault="00C05137" w:rsidP="00B17BA1">
            <w:pPr>
              <w:jc w:val="center"/>
            </w:pPr>
            <w:r w:rsidRPr="00831A87">
              <w:t>22.29.21.000</w:t>
            </w:r>
            <w:r w:rsidRPr="00831A87">
              <w:rPr>
                <w:lang w:val="en-US"/>
              </w:rPr>
              <w:t xml:space="preserve"> 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B1A7" w14:textId="77777777" w:rsidR="00C05137" w:rsidRPr="009607A8" w:rsidRDefault="00C05137" w:rsidP="00C05137">
            <w:pPr>
              <w:pStyle w:val="product-classificationrow"/>
              <w:pBdr>
                <w:bottom w:val="single" w:sz="6" w:space="6" w:color="F2F2F2"/>
              </w:pBdr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07A8">
              <w:rPr>
                <w:sz w:val="20"/>
                <w:szCs w:val="20"/>
              </w:rPr>
              <w:t>Основа: текстиль, покрытый ПЭ</w:t>
            </w:r>
          </w:p>
          <w:p w14:paraId="2E04272E" w14:textId="7A0847CE" w:rsidR="00C05137" w:rsidRPr="009607A8" w:rsidRDefault="00C05137" w:rsidP="00C05137">
            <w:pPr>
              <w:pStyle w:val="product-classificationrow"/>
              <w:pBdr>
                <w:bottom w:val="single" w:sz="6" w:space="6" w:color="F2F2F2"/>
              </w:pBdr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07A8">
              <w:rPr>
                <w:sz w:val="20"/>
                <w:szCs w:val="20"/>
              </w:rPr>
              <w:t xml:space="preserve">Цвета: </w:t>
            </w:r>
            <w:r w:rsidRPr="00A24CC6">
              <w:rPr>
                <w:sz w:val="20"/>
                <w:szCs w:val="20"/>
              </w:rPr>
              <w:t xml:space="preserve">по согласованию с Заказчиком   </w:t>
            </w:r>
          </w:p>
          <w:p w14:paraId="705FE08E" w14:textId="21B00D06" w:rsidR="00C05137" w:rsidRPr="009607A8" w:rsidRDefault="00C05137" w:rsidP="00C05137">
            <w:pPr>
              <w:pStyle w:val="product-classificationrow"/>
              <w:pBdr>
                <w:bottom w:val="single" w:sz="6" w:space="6" w:color="F2F2F2"/>
              </w:pBdr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07A8">
              <w:rPr>
                <w:sz w:val="20"/>
                <w:szCs w:val="20"/>
              </w:rPr>
              <w:t>Толщина: не менее 315 микрон</w:t>
            </w:r>
          </w:p>
          <w:p w14:paraId="2936A76A" w14:textId="77777777" w:rsidR="00C05137" w:rsidRPr="009607A8" w:rsidRDefault="00C05137" w:rsidP="00C05137">
            <w:pPr>
              <w:pStyle w:val="product-classificationrow"/>
              <w:pBdr>
                <w:bottom w:val="single" w:sz="6" w:space="6" w:color="F2F2F2"/>
              </w:pBdr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07A8">
              <w:rPr>
                <w:sz w:val="20"/>
                <w:szCs w:val="20"/>
              </w:rPr>
              <w:t>Тип клея: натуральный каучук и синтетическая смола</w:t>
            </w:r>
          </w:p>
          <w:p w14:paraId="353F2642" w14:textId="77777777" w:rsidR="00C05137" w:rsidRPr="009607A8" w:rsidRDefault="00C05137" w:rsidP="00C05137">
            <w:pPr>
              <w:pStyle w:val="product-classificationrow"/>
              <w:pBdr>
                <w:bottom w:val="single" w:sz="6" w:space="6" w:color="F2F2F2"/>
              </w:pBdr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07A8">
              <w:rPr>
                <w:sz w:val="20"/>
                <w:szCs w:val="20"/>
              </w:rPr>
              <w:t>Ширина не менее 50 мм</w:t>
            </w:r>
          </w:p>
          <w:p w14:paraId="4B253AA1" w14:textId="52AB7423" w:rsidR="00C05137" w:rsidRPr="009607A8" w:rsidRDefault="00C05137" w:rsidP="00C05137">
            <w:pPr>
              <w:pStyle w:val="product-classificationrow"/>
              <w:pBdr>
                <w:bottom w:val="single" w:sz="6" w:space="6" w:color="F2F2F2"/>
              </w:pBdr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07A8">
              <w:rPr>
                <w:sz w:val="20"/>
                <w:szCs w:val="20"/>
              </w:rPr>
              <w:t>Длина не менее 50 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0967" w14:textId="0F02264A" w:rsidR="00C05137" w:rsidRPr="00D47A97" w:rsidRDefault="00C05137" w:rsidP="00C05137">
            <w:pPr>
              <w:widowControl w:val="0"/>
              <w:jc w:val="center"/>
              <w:rPr>
                <w:bCs/>
              </w:rPr>
            </w:pPr>
            <w:r w:rsidRPr="00D07140">
              <w:rPr>
                <w:bCs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0A93B" w14:textId="7210910A" w:rsidR="00C05137" w:rsidRDefault="00C05137" w:rsidP="00C05137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1008</w:t>
            </w:r>
          </w:p>
        </w:tc>
      </w:tr>
      <w:tr w:rsidR="00C05137" w:rsidRPr="00A50571" w14:paraId="0550C014" w14:textId="77777777" w:rsidTr="001532B8">
        <w:trPr>
          <w:trHeight w:val="396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C135" w14:textId="77777777" w:rsidR="00C05137" w:rsidRDefault="00C05137" w:rsidP="00C05137">
            <w:pPr>
              <w:pStyle w:val="aff0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2B2A9" w14:textId="77777777" w:rsidR="00C05137" w:rsidRDefault="00C05137" w:rsidP="00C05137">
            <w:pPr>
              <w:widowControl w:val="0"/>
              <w:jc w:val="center"/>
            </w:pPr>
            <w:r w:rsidRPr="000677B1">
              <w:t xml:space="preserve">Скотч </w:t>
            </w:r>
            <w:proofErr w:type="spellStart"/>
            <w:r w:rsidRPr="000677B1">
              <w:t>Gerband</w:t>
            </w:r>
            <w:proofErr w:type="spellEnd"/>
            <w:r w:rsidRPr="000677B1">
              <w:t xml:space="preserve"> 258</w:t>
            </w:r>
          </w:p>
          <w:p w14:paraId="3E90C5C7" w14:textId="19EDB7D4" w:rsidR="001532B8" w:rsidRDefault="001532B8" w:rsidP="00C05137">
            <w:pPr>
              <w:widowControl w:val="0"/>
              <w:jc w:val="center"/>
            </w:pPr>
            <w:r>
              <w:t>(или эквивалент)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02D9F" w14:textId="2CCFBF95" w:rsidR="00C05137" w:rsidRPr="003A63D4" w:rsidRDefault="00C05137" w:rsidP="00B17BA1">
            <w:pPr>
              <w:jc w:val="center"/>
            </w:pPr>
            <w:r w:rsidRPr="00831A87">
              <w:t>22.29.21.000</w:t>
            </w:r>
            <w:r w:rsidRPr="00831A87">
              <w:rPr>
                <w:lang w:val="en-US"/>
              </w:rPr>
              <w:t xml:space="preserve"> 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318E0" w14:textId="78669FED" w:rsidR="00C05137" w:rsidRPr="009607A8" w:rsidRDefault="00C05137" w:rsidP="00C05137">
            <w:pPr>
              <w:jc w:val="both"/>
            </w:pPr>
            <w:r w:rsidRPr="009607A8">
              <w:t>Ширина не менее 50 мм</w:t>
            </w:r>
          </w:p>
          <w:p w14:paraId="75E95693" w14:textId="1D88183D" w:rsidR="00C05137" w:rsidRPr="009607A8" w:rsidRDefault="00C05137" w:rsidP="00C05137">
            <w:pPr>
              <w:jc w:val="both"/>
            </w:pPr>
            <w:r w:rsidRPr="009607A8">
              <w:t>Длина не менее 50 м</w:t>
            </w:r>
          </w:p>
          <w:p w14:paraId="7889D8A1" w14:textId="091694F6" w:rsidR="00C05137" w:rsidRPr="009607A8" w:rsidRDefault="00C05137" w:rsidP="00C05137">
            <w:pPr>
              <w:jc w:val="both"/>
            </w:pPr>
            <w:r w:rsidRPr="009607A8">
              <w:t xml:space="preserve">Тип тейп </w:t>
            </w:r>
          </w:p>
          <w:p w14:paraId="717442E4" w14:textId="77777777" w:rsidR="00C05137" w:rsidRDefault="00C05137" w:rsidP="00C05137">
            <w:pPr>
              <w:jc w:val="both"/>
            </w:pPr>
            <w:r w:rsidRPr="009607A8">
              <w:t>Вид матовый сценический</w:t>
            </w:r>
          </w:p>
          <w:p w14:paraId="5BA8F0D0" w14:textId="77777777" w:rsidR="00C05137" w:rsidRDefault="00C05137" w:rsidP="00C05137">
            <w:pPr>
              <w:jc w:val="both"/>
            </w:pPr>
            <w:r w:rsidRPr="009607A8">
              <w:t>Ткань с полиэтиленовым покрытием</w:t>
            </w:r>
            <w:r>
              <w:t xml:space="preserve"> наличие</w:t>
            </w:r>
          </w:p>
          <w:p w14:paraId="48E30DCB" w14:textId="6767ACAC" w:rsidR="00C05137" w:rsidRPr="009607A8" w:rsidRDefault="00C05137" w:rsidP="00C05137">
            <w:pPr>
              <w:jc w:val="both"/>
            </w:pPr>
            <w:r>
              <w:t xml:space="preserve">Цвет по согласованию с Заказчиком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0734" w14:textId="60839F7A" w:rsidR="00C05137" w:rsidRPr="00D47A97" w:rsidRDefault="00C05137" w:rsidP="00C05137">
            <w:pPr>
              <w:widowControl w:val="0"/>
              <w:jc w:val="center"/>
              <w:rPr>
                <w:bCs/>
              </w:rPr>
            </w:pPr>
            <w:r w:rsidRPr="00D07140">
              <w:rPr>
                <w:bCs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2234A" w14:textId="0222A877" w:rsidR="00C05137" w:rsidRDefault="00C05137" w:rsidP="00C05137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216</w:t>
            </w:r>
          </w:p>
        </w:tc>
      </w:tr>
    </w:tbl>
    <w:p w14:paraId="36593D25" w14:textId="77777777" w:rsidR="0063552B" w:rsidRPr="0063552B" w:rsidRDefault="0063552B" w:rsidP="0063552B">
      <w:pPr>
        <w:suppressAutoHyphens w:val="0"/>
        <w:rPr>
          <w:i/>
          <w:iCs/>
          <w:color w:val="auto"/>
        </w:rPr>
      </w:pPr>
      <w:bookmarkStart w:id="0" w:name="_Hlk188026805"/>
      <w:bookmarkStart w:id="1" w:name="_Hlk193470316"/>
      <w:r w:rsidRPr="0063552B">
        <w:rPr>
          <w:i/>
          <w:iCs/>
          <w:sz w:val="18"/>
          <w:szCs w:val="18"/>
        </w:rPr>
        <w:t>В случае</w:t>
      </w:r>
      <w:proofErr w:type="gramStart"/>
      <w:r w:rsidRPr="0063552B">
        <w:rPr>
          <w:i/>
          <w:iCs/>
          <w:sz w:val="18"/>
          <w:szCs w:val="18"/>
        </w:rPr>
        <w:t>,</w:t>
      </w:r>
      <w:proofErr w:type="gramEnd"/>
      <w:r w:rsidRPr="0063552B">
        <w:rPr>
          <w:i/>
          <w:iCs/>
          <w:sz w:val="18"/>
          <w:szCs w:val="18"/>
        </w:rPr>
        <w:t xml:space="preserve"> если в документации (в каком-либо документе, входящем в состав документации, прикрепленном отдельным файлом к д</w:t>
      </w:r>
      <w:r w:rsidRPr="0063552B">
        <w:rPr>
          <w:i/>
          <w:iCs/>
          <w:sz w:val="18"/>
          <w:szCs w:val="18"/>
        </w:rPr>
        <w:t>о</w:t>
      </w:r>
      <w:r w:rsidRPr="0063552B">
        <w:rPr>
          <w:i/>
          <w:iCs/>
          <w:sz w:val="18"/>
          <w:szCs w:val="18"/>
        </w:rPr>
        <w:t>кументации) имеются указания на знаки обслуживания, фирменные и торговые наименования, патенты, полезные модели, промы</w:t>
      </w:r>
      <w:r w:rsidRPr="0063552B">
        <w:rPr>
          <w:i/>
          <w:iCs/>
          <w:sz w:val="18"/>
          <w:szCs w:val="18"/>
        </w:rPr>
        <w:t>ш</w:t>
      </w:r>
      <w:r w:rsidRPr="0063552B">
        <w:rPr>
          <w:i/>
          <w:iCs/>
          <w:sz w:val="18"/>
          <w:szCs w:val="18"/>
        </w:rPr>
        <w:t>ленные образцы, указания на товарный знак, наименование места происхождения товара или наименование производителя, то такие указания следует читать «знаки обслуживания или эквивалент», «фирменные наименования или эквивалент», «торговые наименов</w:t>
      </w:r>
      <w:r w:rsidRPr="0063552B">
        <w:rPr>
          <w:i/>
          <w:iCs/>
          <w:sz w:val="18"/>
          <w:szCs w:val="18"/>
        </w:rPr>
        <w:t>а</w:t>
      </w:r>
      <w:r w:rsidRPr="0063552B">
        <w:rPr>
          <w:i/>
          <w:iCs/>
          <w:sz w:val="18"/>
          <w:szCs w:val="18"/>
        </w:rPr>
        <w:t>ния или эквивалент», «патенты или эквивалент», «полезные модели или эквивалент», «промышленные образцы или эквивалент», «т</w:t>
      </w:r>
      <w:r w:rsidRPr="0063552B">
        <w:rPr>
          <w:i/>
          <w:iCs/>
          <w:sz w:val="18"/>
          <w:szCs w:val="18"/>
        </w:rPr>
        <w:t>о</w:t>
      </w:r>
      <w:r w:rsidRPr="0063552B">
        <w:rPr>
          <w:i/>
          <w:iCs/>
          <w:sz w:val="18"/>
          <w:szCs w:val="18"/>
        </w:rPr>
        <w:t>варный знак или эквивалент», «наименование места происхождения товара или эквивалент», «наименование производителя или экв</w:t>
      </w:r>
      <w:r w:rsidRPr="0063552B">
        <w:rPr>
          <w:i/>
          <w:iCs/>
          <w:sz w:val="18"/>
          <w:szCs w:val="18"/>
        </w:rPr>
        <w:t>и</w:t>
      </w:r>
      <w:r w:rsidRPr="0063552B">
        <w:rPr>
          <w:i/>
          <w:iCs/>
          <w:sz w:val="18"/>
          <w:szCs w:val="18"/>
        </w:rPr>
        <w:t>валент».</w:t>
      </w:r>
    </w:p>
    <w:bookmarkEnd w:id="0"/>
    <w:p w14:paraId="1AB53FB2" w14:textId="77777777" w:rsidR="0063552B" w:rsidRDefault="0063552B" w:rsidP="003A63D4">
      <w:pPr>
        <w:suppressAutoHyphens w:val="0"/>
        <w:jc w:val="both"/>
        <w:rPr>
          <w:i/>
          <w:iCs/>
          <w:color w:val="auto"/>
          <w:sz w:val="18"/>
          <w:szCs w:val="18"/>
        </w:rPr>
      </w:pPr>
    </w:p>
    <w:p w14:paraId="16F84315" w14:textId="741D14D6" w:rsidR="003A63D4" w:rsidRPr="003A63D4" w:rsidRDefault="003A63D4" w:rsidP="003A63D4">
      <w:pPr>
        <w:suppressAutoHyphens w:val="0"/>
        <w:jc w:val="both"/>
        <w:rPr>
          <w:color w:val="auto"/>
          <w:sz w:val="22"/>
          <w:szCs w:val="22"/>
        </w:rPr>
      </w:pPr>
      <w:r w:rsidRPr="003A63D4">
        <w:rPr>
          <w:i/>
          <w:iCs/>
          <w:color w:val="auto"/>
          <w:sz w:val="18"/>
          <w:szCs w:val="18"/>
        </w:rPr>
        <w:t>При осуществлении закупок на вышеуказанные товары распространяются меры национального режима в виде «ограничение» допу</w:t>
      </w:r>
      <w:r w:rsidRPr="003A63D4">
        <w:rPr>
          <w:i/>
          <w:iCs/>
          <w:color w:val="auto"/>
          <w:sz w:val="18"/>
          <w:szCs w:val="18"/>
        </w:rPr>
        <w:t>с</w:t>
      </w:r>
      <w:r w:rsidRPr="003A63D4">
        <w:rPr>
          <w:i/>
          <w:iCs/>
          <w:color w:val="auto"/>
          <w:sz w:val="18"/>
          <w:szCs w:val="18"/>
        </w:rPr>
        <w:t>ка согласно Постановлению Правительства Российской Федерации от 23 декабря 2024 г. N 1875 “О мерах по предоставлению наци</w:t>
      </w:r>
      <w:r w:rsidRPr="003A63D4">
        <w:rPr>
          <w:i/>
          <w:iCs/>
          <w:color w:val="auto"/>
          <w:sz w:val="18"/>
          <w:szCs w:val="18"/>
        </w:rPr>
        <w:t>о</w:t>
      </w:r>
      <w:r w:rsidRPr="003A63D4">
        <w:rPr>
          <w:i/>
          <w:iCs/>
          <w:color w:val="auto"/>
          <w:sz w:val="18"/>
          <w:szCs w:val="18"/>
        </w:rPr>
        <w:t>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лиц”.</w:t>
      </w:r>
    </w:p>
    <w:p w14:paraId="247AAD0D" w14:textId="77777777" w:rsidR="005A1C6C" w:rsidRDefault="005A1C6C" w:rsidP="001E1EAF">
      <w:pPr>
        <w:jc w:val="both"/>
        <w:rPr>
          <w:sz w:val="22"/>
          <w:szCs w:val="22"/>
        </w:rPr>
      </w:pPr>
    </w:p>
    <w:bookmarkEnd w:id="1"/>
    <w:p w14:paraId="7728352E" w14:textId="6F2BD68F" w:rsidR="00EB5DC2" w:rsidRDefault="002C24FE">
      <w:pPr>
        <w:pStyle w:val="af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2. Место </w:t>
      </w:r>
      <w:r w:rsidR="00EB4D90">
        <w:rPr>
          <w:rFonts w:ascii="Times New Roman" w:hAnsi="Times New Roman"/>
          <w:b/>
          <w:sz w:val="24"/>
        </w:rPr>
        <w:t>п</w:t>
      </w:r>
      <w:r>
        <w:rPr>
          <w:rFonts w:ascii="Times New Roman" w:hAnsi="Times New Roman"/>
          <w:b/>
          <w:sz w:val="24"/>
        </w:rPr>
        <w:t>оставки товаров:</w:t>
      </w:r>
      <w:r>
        <w:rPr>
          <w:rFonts w:ascii="Times New Roman" w:hAnsi="Times New Roman"/>
          <w:sz w:val="24"/>
        </w:rPr>
        <w:t xml:space="preserve"> </w:t>
      </w:r>
      <w:r w:rsidR="00C05137" w:rsidRPr="00C05137">
        <w:rPr>
          <w:rFonts w:ascii="Times New Roman" w:hAnsi="Times New Roman"/>
          <w:sz w:val="24"/>
        </w:rPr>
        <w:t>660049, г. Красноярск, ул. Перенсона, д. 2</w:t>
      </w:r>
      <w:r w:rsidR="00C05137">
        <w:rPr>
          <w:rFonts w:ascii="Times New Roman" w:hAnsi="Times New Roman"/>
          <w:sz w:val="24"/>
        </w:rPr>
        <w:t xml:space="preserve"> </w:t>
      </w:r>
    </w:p>
    <w:p w14:paraId="40ECFC9E" w14:textId="4448EB94" w:rsidR="009005A8" w:rsidRDefault="002C24FE" w:rsidP="00C05137">
      <w:pPr>
        <w:pStyle w:val="af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3. Сроки поставки товаров</w:t>
      </w:r>
      <w:r w:rsidRPr="001E1EAF">
        <w:rPr>
          <w:rFonts w:ascii="Times New Roman" w:hAnsi="Times New Roman"/>
          <w:b/>
          <w:sz w:val="24"/>
        </w:rPr>
        <w:t>:</w:t>
      </w:r>
      <w:r w:rsidR="001E1EAF">
        <w:rPr>
          <w:rFonts w:ascii="Times New Roman" w:hAnsi="Times New Roman"/>
          <w:b/>
          <w:sz w:val="24"/>
        </w:rPr>
        <w:t xml:space="preserve"> </w:t>
      </w:r>
      <w:r w:rsidR="004D3C74">
        <w:rPr>
          <w:rFonts w:ascii="Times New Roman" w:eastAsia="Calibri" w:hAnsi="Times New Roman"/>
          <w:color w:val="auto"/>
          <w:sz w:val="24"/>
          <w:szCs w:val="24"/>
          <w:lang w:eastAsia="en-US"/>
        </w:rPr>
        <w:t>до</w:t>
      </w:r>
      <w:r w:rsidR="004D3C74" w:rsidRPr="004D3C74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</w:t>
      </w:r>
      <w:r w:rsidR="00C05137" w:rsidRPr="00823AB8">
        <w:rPr>
          <w:rFonts w:ascii="Times New Roman" w:eastAsia="Calibri" w:hAnsi="Times New Roman"/>
          <w:color w:val="auto"/>
          <w:sz w:val="24"/>
          <w:szCs w:val="24"/>
          <w:lang w:eastAsia="en-US"/>
        </w:rPr>
        <w:t>01</w:t>
      </w:r>
      <w:r w:rsidR="004D3C74" w:rsidRPr="00823AB8">
        <w:rPr>
          <w:rFonts w:ascii="Times New Roman" w:eastAsia="Calibri" w:hAnsi="Times New Roman"/>
          <w:color w:val="auto"/>
          <w:sz w:val="24"/>
          <w:szCs w:val="24"/>
          <w:lang w:eastAsia="en-US"/>
        </w:rPr>
        <w:t>.</w:t>
      </w:r>
      <w:r w:rsidR="00C05137" w:rsidRPr="00823AB8">
        <w:rPr>
          <w:rFonts w:ascii="Times New Roman" w:eastAsia="Calibri" w:hAnsi="Times New Roman"/>
          <w:color w:val="auto"/>
          <w:sz w:val="24"/>
          <w:szCs w:val="24"/>
          <w:lang w:eastAsia="en-US"/>
        </w:rPr>
        <w:t>09</w:t>
      </w:r>
      <w:r w:rsidR="004D3C74" w:rsidRPr="00823AB8">
        <w:rPr>
          <w:rFonts w:ascii="Times New Roman" w:eastAsia="Calibri" w:hAnsi="Times New Roman"/>
          <w:color w:val="auto"/>
          <w:sz w:val="24"/>
          <w:szCs w:val="24"/>
          <w:lang w:eastAsia="en-US"/>
        </w:rPr>
        <w:t>.2025 г.</w:t>
      </w:r>
      <w:bookmarkStart w:id="2" w:name="_GoBack"/>
      <w:bookmarkEnd w:id="2"/>
    </w:p>
    <w:p w14:paraId="6512FB99" w14:textId="24A55F8D" w:rsidR="00D80EAB" w:rsidRDefault="002C24FE">
      <w:pPr>
        <w:jc w:val="both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>3.1. В стоимость товара включена: доставка товара, погрузочно-разгрузочные работы до конкретного места, указанного Заказчиком</w:t>
      </w:r>
      <w:r w:rsidR="00983C8D">
        <w:rPr>
          <w:rFonts w:eastAsia="Calibri"/>
          <w:color w:val="auto"/>
          <w:sz w:val="24"/>
          <w:szCs w:val="24"/>
          <w:lang w:eastAsia="en-US"/>
        </w:rPr>
        <w:t>.</w:t>
      </w:r>
    </w:p>
    <w:p w14:paraId="244B196A" w14:textId="1B558D8C" w:rsidR="00D80EAB" w:rsidRDefault="002C24FE">
      <w:pPr>
        <w:jc w:val="both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>3.2. Поставка Товаров осуществляется в рабочие дни учреждения</w:t>
      </w:r>
      <w:r w:rsidR="00C05137">
        <w:rPr>
          <w:rFonts w:eastAsia="Calibri"/>
          <w:color w:val="auto"/>
          <w:sz w:val="24"/>
          <w:szCs w:val="24"/>
          <w:lang w:eastAsia="en-US"/>
        </w:rPr>
        <w:t>.</w:t>
      </w:r>
    </w:p>
    <w:p w14:paraId="701AC282" w14:textId="6E1883C4" w:rsidR="00D80EAB" w:rsidRDefault="002C24FE">
      <w:pPr>
        <w:jc w:val="both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>3.3. Поставщик обязан уведомить Заказчика о планируемой дате поставки</w:t>
      </w:r>
      <w:r w:rsidR="00EE0986">
        <w:rPr>
          <w:rFonts w:eastAsia="Calibri"/>
          <w:color w:val="auto"/>
          <w:sz w:val="24"/>
          <w:szCs w:val="24"/>
          <w:lang w:eastAsia="en-US"/>
        </w:rPr>
        <w:t xml:space="preserve"> </w:t>
      </w:r>
      <w:r>
        <w:rPr>
          <w:rFonts w:eastAsia="Calibri"/>
          <w:color w:val="auto"/>
          <w:sz w:val="24"/>
          <w:szCs w:val="24"/>
          <w:lang w:eastAsia="en-US"/>
        </w:rPr>
        <w:t>не позднее</w:t>
      </w:r>
      <w:r w:rsidR="00AB5BF2">
        <w:rPr>
          <w:rFonts w:eastAsia="Calibri"/>
          <w:color w:val="auto"/>
          <w:sz w:val="24"/>
          <w:szCs w:val="24"/>
          <w:lang w:eastAsia="en-US"/>
        </w:rPr>
        <w:t>,</w:t>
      </w:r>
      <w:r>
        <w:rPr>
          <w:rFonts w:eastAsia="Calibri"/>
          <w:color w:val="auto"/>
          <w:sz w:val="24"/>
          <w:szCs w:val="24"/>
          <w:lang w:eastAsia="en-US"/>
        </w:rPr>
        <w:t xml:space="preserve"> чем за 5 дней до дня поставки Товара.</w:t>
      </w:r>
    </w:p>
    <w:p w14:paraId="4DA4EE9C" w14:textId="77777777" w:rsidR="00D80EAB" w:rsidRDefault="002C24FE">
      <w:pPr>
        <w:jc w:val="both"/>
        <w:rPr>
          <w:rFonts w:eastAsia="Calibri"/>
          <w:b/>
          <w:color w:val="auto"/>
          <w:sz w:val="24"/>
          <w:szCs w:val="24"/>
          <w:lang w:eastAsia="en-US"/>
        </w:rPr>
      </w:pPr>
      <w:r>
        <w:rPr>
          <w:rFonts w:eastAsia="Calibri"/>
          <w:b/>
          <w:color w:val="auto"/>
          <w:sz w:val="24"/>
          <w:szCs w:val="24"/>
          <w:lang w:eastAsia="en-US"/>
        </w:rPr>
        <w:t>4. Требования к качеству, безопасности поставляемого товара:</w:t>
      </w:r>
    </w:p>
    <w:p w14:paraId="4B62BA67" w14:textId="77777777" w:rsidR="00D80EAB" w:rsidRDefault="002C24FE">
      <w:pPr>
        <w:jc w:val="both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>4.1. Поставляемый товар должен соответствовать заданным функциональным и качественным характеристикам;</w:t>
      </w:r>
    </w:p>
    <w:p w14:paraId="2595D231" w14:textId="77777777" w:rsidR="00D80EAB" w:rsidRDefault="002C24FE">
      <w:pPr>
        <w:jc w:val="both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>4.2. Поставляемый товар должен быть разрешен к использованию на территории Российской Федерации, иметь торговую 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паспорт товара, декларациям о соответствии и (или) другим документам, подтверждающим качество товара);</w:t>
      </w:r>
    </w:p>
    <w:p w14:paraId="7FAD744B" w14:textId="77777777" w:rsidR="00D80EAB" w:rsidRDefault="002C24FE">
      <w:pPr>
        <w:jc w:val="both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>4.3. Поставляемый Товар должен являться новым, ранее не использованным, год выпуска: не ранее 2024 года, не должен иметь дефектов;</w:t>
      </w:r>
    </w:p>
    <w:p w14:paraId="3C5360ED" w14:textId="77777777" w:rsidR="00D80EAB" w:rsidRDefault="002C24FE">
      <w:pPr>
        <w:jc w:val="both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>4.4.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14:paraId="65BA2B5A" w14:textId="77777777" w:rsidR="00D80EAB" w:rsidRDefault="002C24FE">
      <w:pPr>
        <w:jc w:val="both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lastRenderedPageBreak/>
        <w:t>4.5.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утилизации.</w:t>
      </w:r>
    </w:p>
    <w:p w14:paraId="321E11EF" w14:textId="77777777" w:rsidR="00D80EAB" w:rsidRDefault="002C24FE">
      <w:pPr>
        <w:jc w:val="both"/>
        <w:rPr>
          <w:rFonts w:eastAsia="Calibri"/>
          <w:b/>
          <w:color w:val="auto"/>
          <w:sz w:val="24"/>
          <w:szCs w:val="24"/>
          <w:lang w:eastAsia="en-US"/>
        </w:rPr>
      </w:pPr>
      <w:r>
        <w:rPr>
          <w:rFonts w:eastAsia="Calibri"/>
          <w:b/>
          <w:color w:val="auto"/>
          <w:sz w:val="24"/>
          <w:szCs w:val="24"/>
          <w:lang w:eastAsia="en-US"/>
        </w:rPr>
        <w:t>5. Требования к упаковке и маркировке поставляемого товара:</w:t>
      </w:r>
    </w:p>
    <w:p w14:paraId="46A2C96D" w14:textId="77777777" w:rsidR="00D80EAB" w:rsidRDefault="002C24FE">
      <w:pPr>
        <w:jc w:val="both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>5.1. Товар поставляется в таре и упаковке производителя и ил</w:t>
      </w:r>
      <w:proofErr w:type="gramStart"/>
      <w:r>
        <w:rPr>
          <w:rFonts w:eastAsia="Calibri"/>
          <w:color w:val="auto"/>
          <w:sz w:val="24"/>
          <w:szCs w:val="24"/>
          <w:lang w:eastAsia="en-US"/>
        </w:rPr>
        <w:t>и(</w:t>
      </w:r>
      <w:proofErr w:type="gramEnd"/>
      <w:r>
        <w:rPr>
          <w:rFonts w:eastAsia="Calibri"/>
          <w:color w:val="auto"/>
          <w:sz w:val="24"/>
          <w:szCs w:val="24"/>
          <w:lang w:eastAsia="en-US"/>
        </w:rPr>
        <w:t>изготовителя),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языке;</w:t>
      </w:r>
    </w:p>
    <w:p w14:paraId="6E163F00" w14:textId="77777777" w:rsidR="00D80EAB" w:rsidRDefault="002C24FE">
      <w:pPr>
        <w:jc w:val="both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>5.2.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маркировкой;</w:t>
      </w:r>
    </w:p>
    <w:p w14:paraId="667BCC1F" w14:textId="77777777" w:rsidR="00D80EAB" w:rsidRDefault="002C24FE">
      <w:pPr>
        <w:jc w:val="both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>5.3. Поставщик несет ответственность за ненадлежащую упаковку, не обеспечивающую сохранность товара при его хранении и транспортировании;</w:t>
      </w:r>
    </w:p>
    <w:p w14:paraId="3652BB78" w14:textId="77777777" w:rsidR="00D80EAB" w:rsidRDefault="002C24FE">
      <w:pPr>
        <w:jc w:val="both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>5.4. Упаковка и маркировка товара должна соответствовать требованиям ГОСТ, импортный товар – международным стандартам упаковки. Маркировка товара должна содержать: наименование товара, наименование фирмы-изготовителя, юридический адрес изготовителя, дату выпуска. Маркировка упаковки должна строго соответствовать маркировке товара.</w:t>
      </w:r>
    </w:p>
    <w:p w14:paraId="1EEECE40" w14:textId="77777777" w:rsidR="00D80EAB" w:rsidRDefault="002C24FE">
      <w:pPr>
        <w:jc w:val="both"/>
        <w:rPr>
          <w:rFonts w:eastAsia="Calibri"/>
          <w:b/>
          <w:color w:val="auto"/>
          <w:sz w:val="24"/>
          <w:szCs w:val="24"/>
          <w:lang w:eastAsia="en-US"/>
        </w:rPr>
      </w:pPr>
      <w:r>
        <w:rPr>
          <w:rFonts w:eastAsia="Calibri"/>
          <w:b/>
          <w:color w:val="auto"/>
          <w:sz w:val="24"/>
          <w:szCs w:val="24"/>
          <w:lang w:eastAsia="en-US"/>
        </w:rPr>
        <w:t>6. Требования к гарантийному сроку товара и (или) объему предоставления гарантий качества товара:</w:t>
      </w:r>
    </w:p>
    <w:p w14:paraId="4A6B370E" w14:textId="66C7905B" w:rsidR="00D80EAB" w:rsidRDefault="002C24FE">
      <w:pPr>
        <w:jc w:val="both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 xml:space="preserve">6.1. Гарантия качества товара – не менее 12 месяцев со дня приемки товара, но не менее в соответствии с гарантийным сроком, установленным производителем (изготовителем). </w:t>
      </w:r>
    </w:p>
    <w:p w14:paraId="10F9E747" w14:textId="5E2A37B4" w:rsidR="0001774A" w:rsidRDefault="0001774A">
      <w:pPr>
        <w:jc w:val="both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>Поставщик на протяжени</w:t>
      </w:r>
      <w:proofErr w:type="gramStart"/>
      <w:r>
        <w:rPr>
          <w:rFonts w:eastAsia="Calibri"/>
          <w:color w:val="auto"/>
          <w:sz w:val="24"/>
          <w:szCs w:val="24"/>
          <w:lang w:eastAsia="en-US"/>
        </w:rPr>
        <w:t>е</w:t>
      </w:r>
      <w:proofErr w:type="gramEnd"/>
      <w:r>
        <w:rPr>
          <w:rFonts w:eastAsia="Calibri"/>
          <w:color w:val="auto"/>
          <w:sz w:val="24"/>
          <w:szCs w:val="24"/>
          <w:lang w:eastAsia="en-US"/>
        </w:rPr>
        <w:t xml:space="preserve"> всего гарантийного срока ведет сопровождение Заказчика по всем консультативным и техническим вопросам возникшие в ходе эксплуатации.</w:t>
      </w:r>
    </w:p>
    <w:p w14:paraId="0E2BEAB5" w14:textId="77777777" w:rsidR="00D80EAB" w:rsidRDefault="002C24FE">
      <w:pPr>
        <w:jc w:val="both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 xml:space="preserve">6.2. Гарантийные обязательства должны распространяться на каждую единицу товара (отдельной комплектующей) с момента приемки товара Заказчиком.  </w:t>
      </w:r>
    </w:p>
    <w:p w14:paraId="45D7D455" w14:textId="77777777" w:rsidR="00D80EAB" w:rsidRDefault="002C24FE">
      <w:pPr>
        <w:jc w:val="both"/>
        <w:rPr>
          <w:rFonts w:eastAsia="Calibri"/>
          <w:color w:val="auto"/>
          <w:sz w:val="24"/>
          <w:szCs w:val="24"/>
          <w:lang w:eastAsia="en-US"/>
        </w:rPr>
      </w:pPr>
      <w:bookmarkStart w:id="3" w:name="_Hlk188631731"/>
      <w:r>
        <w:rPr>
          <w:rFonts w:eastAsia="Calibri"/>
          <w:color w:val="auto"/>
          <w:sz w:val="24"/>
          <w:szCs w:val="24"/>
          <w:lang w:eastAsia="en-US"/>
        </w:rPr>
        <w:t xml:space="preserve">6.3. Поставщик обязан при обнаружении недостатков у поставляемого товара заменить товар ненадлежащего качества, при обнаружении некомплектности/недопоставки произвести доукомплектование/допоставку, при несоответствии товара установленному ассортименту, заменить товар </w:t>
      </w:r>
      <w:proofErr w:type="gramStart"/>
      <w:r>
        <w:rPr>
          <w:rFonts w:eastAsia="Calibri"/>
          <w:color w:val="auto"/>
          <w:sz w:val="24"/>
          <w:szCs w:val="24"/>
          <w:lang w:eastAsia="en-US"/>
        </w:rPr>
        <w:t>на</w:t>
      </w:r>
      <w:proofErr w:type="gramEnd"/>
      <w:r>
        <w:rPr>
          <w:rFonts w:eastAsia="Calibri"/>
          <w:color w:val="auto"/>
          <w:sz w:val="24"/>
          <w:szCs w:val="24"/>
          <w:lang w:eastAsia="en-US"/>
        </w:rPr>
        <w:t xml:space="preserve"> соответствующий, своим транспортом и за свой счет, в сроки, определенные договором.</w:t>
      </w:r>
      <w:bookmarkEnd w:id="3"/>
    </w:p>
    <w:p w14:paraId="03F98BA9" w14:textId="77777777" w:rsidR="00D80EAB" w:rsidRDefault="00D80EAB">
      <w:pPr>
        <w:tabs>
          <w:tab w:val="left" w:pos="2460"/>
        </w:tabs>
        <w:rPr>
          <w:rFonts w:eastAsia="Calibri"/>
          <w:color w:val="auto"/>
          <w:sz w:val="24"/>
          <w:szCs w:val="24"/>
        </w:rPr>
      </w:pPr>
    </w:p>
    <w:p w14:paraId="176F9083" w14:textId="77777777" w:rsidR="00D80EAB" w:rsidRDefault="00D80EAB">
      <w:pPr>
        <w:pStyle w:val="af7"/>
        <w:rPr>
          <w:rFonts w:ascii="Times New Roman" w:hAnsi="Times New Roman"/>
          <w:color w:val="0070C0"/>
          <w:sz w:val="24"/>
        </w:rPr>
      </w:pPr>
    </w:p>
    <w:p w14:paraId="2E07BB52" w14:textId="77777777" w:rsidR="00D80EAB" w:rsidRDefault="00D80EAB">
      <w:pPr>
        <w:pStyle w:val="af7"/>
        <w:jc w:val="center"/>
        <w:rPr>
          <w:rFonts w:ascii="Times New Roman" w:hAnsi="Times New Roman"/>
          <w:color w:val="0070C0"/>
          <w:sz w:val="24"/>
        </w:rPr>
      </w:pPr>
    </w:p>
    <w:p w14:paraId="79AA086F" w14:textId="77777777" w:rsidR="00D80EAB" w:rsidRDefault="00D80EAB">
      <w:pPr>
        <w:pStyle w:val="af7"/>
        <w:jc w:val="center"/>
        <w:rPr>
          <w:rFonts w:ascii="Times New Roman" w:hAnsi="Times New Roman"/>
          <w:color w:val="0070C0"/>
          <w:sz w:val="24"/>
        </w:rPr>
      </w:pPr>
    </w:p>
    <w:p w14:paraId="0B128DC1" w14:textId="77777777" w:rsidR="00D80EAB" w:rsidRDefault="00D80EAB">
      <w:pPr>
        <w:pStyle w:val="af7"/>
        <w:jc w:val="center"/>
        <w:rPr>
          <w:rFonts w:ascii="Times New Roman" w:hAnsi="Times New Roman"/>
          <w:color w:val="0070C0"/>
          <w:sz w:val="24"/>
        </w:rPr>
      </w:pPr>
    </w:p>
    <w:p w14:paraId="61D4C94D" w14:textId="77777777" w:rsidR="00D80EAB" w:rsidRDefault="00D80EAB">
      <w:pPr>
        <w:pStyle w:val="af7"/>
        <w:jc w:val="center"/>
        <w:rPr>
          <w:rFonts w:ascii="Times New Roman" w:hAnsi="Times New Roman"/>
          <w:color w:val="0070C0"/>
          <w:sz w:val="24"/>
        </w:rPr>
      </w:pPr>
    </w:p>
    <w:p w14:paraId="3B3B84E9" w14:textId="77777777" w:rsidR="00D80EAB" w:rsidRDefault="00D80EAB">
      <w:pPr>
        <w:pStyle w:val="af7"/>
        <w:jc w:val="center"/>
        <w:rPr>
          <w:rFonts w:ascii="Times New Roman" w:hAnsi="Times New Roman"/>
          <w:color w:val="0070C0"/>
          <w:sz w:val="24"/>
        </w:rPr>
      </w:pPr>
    </w:p>
    <w:p w14:paraId="7566B4BC" w14:textId="77777777" w:rsidR="00D80EAB" w:rsidRDefault="00D80EAB">
      <w:pPr>
        <w:pStyle w:val="af7"/>
        <w:jc w:val="center"/>
        <w:rPr>
          <w:rFonts w:ascii="Times New Roman" w:hAnsi="Times New Roman"/>
          <w:color w:val="0070C0"/>
          <w:sz w:val="24"/>
        </w:rPr>
      </w:pPr>
    </w:p>
    <w:p w14:paraId="00308530" w14:textId="77777777" w:rsidR="00D80EAB" w:rsidRDefault="00D80EAB">
      <w:pPr>
        <w:pStyle w:val="af7"/>
        <w:jc w:val="center"/>
        <w:rPr>
          <w:rFonts w:ascii="Times New Roman" w:hAnsi="Times New Roman"/>
          <w:color w:val="0070C0"/>
          <w:sz w:val="24"/>
        </w:rPr>
      </w:pPr>
    </w:p>
    <w:p w14:paraId="607243B3" w14:textId="77777777" w:rsidR="00D80EAB" w:rsidRDefault="00D80EAB">
      <w:pPr>
        <w:pStyle w:val="af7"/>
        <w:jc w:val="center"/>
        <w:rPr>
          <w:rFonts w:ascii="Times New Roman" w:hAnsi="Times New Roman"/>
          <w:color w:val="0070C0"/>
          <w:sz w:val="24"/>
        </w:rPr>
      </w:pPr>
    </w:p>
    <w:p w14:paraId="1A9C0BE3" w14:textId="77777777" w:rsidR="00D80EAB" w:rsidRDefault="00D80EAB">
      <w:pPr>
        <w:rPr>
          <w:color w:val="0070C0"/>
          <w:sz w:val="24"/>
        </w:rPr>
      </w:pPr>
    </w:p>
    <w:p w14:paraId="6F80CDDE" w14:textId="77777777" w:rsidR="00D80EAB" w:rsidRDefault="00D80EAB">
      <w:pPr>
        <w:rPr>
          <w:color w:val="0070C0"/>
          <w:sz w:val="24"/>
        </w:rPr>
      </w:pPr>
    </w:p>
    <w:sectPr w:rsidR="00D80EAB">
      <w:pgSz w:w="11906" w:h="16838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osevka Term SS03">
    <w:charset w:val="00"/>
    <w:family w:val="auto"/>
    <w:pitch w:val="default"/>
  </w:font>
  <w:font w:name="OpenSymbol">
    <w:altName w:val="Times New Roman"/>
    <w:charset w:val="00"/>
    <w:family w:val="auto"/>
    <w:pitch w:val="default"/>
  </w:font>
  <w:font w:name="Open Sans">
    <w:altName w:val="Segoe UI"/>
    <w:charset w:val="00"/>
    <w:family w:val="auto"/>
    <w:pitch w:val="default"/>
  </w:font>
  <w:font w:name="Lohit Devanagari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706B"/>
    <w:multiLevelType w:val="multilevel"/>
    <w:tmpl w:val="EFECB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A154B1"/>
    <w:multiLevelType w:val="multilevel"/>
    <w:tmpl w:val="A6685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DC0A74"/>
    <w:multiLevelType w:val="multilevel"/>
    <w:tmpl w:val="915E4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5A133A"/>
    <w:multiLevelType w:val="multilevel"/>
    <w:tmpl w:val="BA8ABEF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13D639E2"/>
    <w:multiLevelType w:val="multilevel"/>
    <w:tmpl w:val="AF3E8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6653AD"/>
    <w:multiLevelType w:val="multilevel"/>
    <w:tmpl w:val="9FE8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C210A5"/>
    <w:multiLevelType w:val="multilevel"/>
    <w:tmpl w:val="86226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381AC6"/>
    <w:multiLevelType w:val="multilevel"/>
    <w:tmpl w:val="92D46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E1142B"/>
    <w:multiLevelType w:val="multilevel"/>
    <w:tmpl w:val="D0F00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6E6E8B"/>
    <w:multiLevelType w:val="multilevel"/>
    <w:tmpl w:val="579C5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D10556"/>
    <w:multiLevelType w:val="multilevel"/>
    <w:tmpl w:val="C2A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327AC6"/>
    <w:multiLevelType w:val="multilevel"/>
    <w:tmpl w:val="95AC55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3CCA4A94"/>
    <w:multiLevelType w:val="multilevel"/>
    <w:tmpl w:val="CD9A4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D80808"/>
    <w:multiLevelType w:val="multilevel"/>
    <w:tmpl w:val="72386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492715"/>
    <w:multiLevelType w:val="multilevel"/>
    <w:tmpl w:val="23E8E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7A2AA9"/>
    <w:multiLevelType w:val="multilevel"/>
    <w:tmpl w:val="9C444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6A0B52"/>
    <w:multiLevelType w:val="multilevel"/>
    <w:tmpl w:val="0BA8A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DD5F83"/>
    <w:multiLevelType w:val="multilevel"/>
    <w:tmpl w:val="DE82D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293C47"/>
    <w:multiLevelType w:val="multilevel"/>
    <w:tmpl w:val="5DCE3982"/>
    <w:lvl w:ilvl="0">
      <w:start w:val="1"/>
      <w:numFmt w:val="bullet"/>
      <w:lvlText w:val=""/>
      <w:lvlJc w:val="left"/>
      <w:pPr>
        <w:tabs>
          <w:tab w:val="num" w:pos="758"/>
        </w:tabs>
        <w:ind w:left="75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871DA5"/>
    <w:multiLevelType w:val="multilevel"/>
    <w:tmpl w:val="EC16A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FA73C9"/>
    <w:multiLevelType w:val="multilevel"/>
    <w:tmpl w:val="50868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DB71A6"/>
    <w:multiLevelType w:val="multilevel"/>
    <w:tmpl w:val="5FF22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B85F37"/>
    <w:multiLevelType w:val="multilevel"/>
    <w:tmpl w:val="0CB83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5D1362A"/>
    <w:multiLevelType w:val="multilevel"/>
    <w:tmpl w:val="6F941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C4363B9"/>
    <w:multiLevelType w:val="multilevel"/>
    <w:tmpl w:val="D9866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DB4237D"/>
    <w:multiLevelType w:val="multilevel"/>
    <w:tmpl w:val="658C1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1"/>
  </w:num>
  <w:num w:numId="3">
    <w:abstractNumId w:val="15"/>
  </w:num>
  <w:num w:numId="4">
    <w:abstractNumId w:val="0"/>
  </w:num>
  <w:num w:numId="5">
    <w:abstractNumId w:val="4"/>
  </w:num>
  <w:num w:numId="6">
    <w:abstractNumId w:val="22"/>
  </w:num>
  <w:num w:numId="7">
    <w:abstractNumId w:val="16"/>
  </w:num>
  <w:num w:numId="8">
    <w:abstractNumId w:val="9"/>
  </w:num>
  <w:num w:numId="9">
    <w:abstractNumId w:val="14"/>
  </w:num>
  <w:num w:numId="10">
    <w:abstractNumId w:val="24"/>
  </w:num>
  <w:num w:numId="11">
    <w:abstractNumId w:val="10"/>
  </w:num>
  <w:num w:numId="12">
    <w:abstractNumId w:val="7"/>
  </w:num>
  <w:num w:numId="13">
    <w:abstractNumId w:val="25"/>
  </w:num>
  <w:num w:numId="14">
    <w:abstractNumId w:val="5"/>
  </w:num>
  <w:num w:numId="15">
    <w:abstractNumId w:val="18"/>
  </w:num>
  <w:num w:numId="16">
    <w:abstractNumId w:val="8"/>
  </w:num>
  <w:num w:numId="17">
    <w:abstractNumId w:val="19"/>
  </w:num>
  <w:num w:numId="18">
    <w:abstractNumId w:val="17"/>
  </w:num>
  <w:num w:numId="19">
    <w:abstractNumId w:val="20"/>
  </w:num>
  <w:num w:numId="20">
    <w:abstractNumId w:val="13"/>
  </w:num>
  <w:num w:numId="21">
    <w:abstractNumId w:val="6"/>
  </w:num>
  <w:num w:numId="22">
    <w:abstractNumId w:val="23"/>
  </w:num>
  <w:num w:numId="23">
    <w:abstractNumId w:val="2"/>
  </w:num>
  <w:num w:numId="24">
    <w:abstractNumId w:val="21"/>
  </w:num>
  <w:num w:numId="25">
    <w:abstractNumId w:val="1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EAB"/>
    <w:rsid w:val="0001774A"/>
    <w:rsid w:val="00067E99"/>
    <w:rsid w:val="000708FF"/>
    <w:rsid w:val="00075538"/>
    <w:rsid w:val="000759A8"/>
    <w:rsid w:val="000D323A"/>
    <w:rsid w:val="000E09F4"/>
    <w:rsid w:val="001532B8"/>
    <w:rsid w:val="00155711"/>
    <w:rsid w:val="00180BF6"/>
    <w:rsid w:val="001D682D"/>
    <w:rsid w:val="001E1EAF"/>
    <w:rsid w:val="002059F6"/>
    <w:rsid w:val="0029327C"/>
    <w:rsid w:val="002C24FE"/>
    <w:rsid w:val="002C4604"/>
    <w:rsid w:val="002E6CAE"/>
    <w:rsid w:val="003031F6"/>
    <w:rsid w:val="0030536F"/>
    <w:rsid w:val="003157C7"/>
    <w:rsid w:val="003341DE"/>
    <w:rsid w:val="00351BED"/>
    <w:rsid w:val="003A63D4"/>
    <w:rsid w:val="003B27BC"/>
    <w:rsid w:val="003D0215"/>
    <w:rsid w:val="003D0B34"/>
    <w:rsid w:val="003E4412"/>
    <w:rsid w:val="003E6C66"/>
    <w:rsid w:val="00447AB1"/>
    <w:rsid w:val="00453F65"/>
    <w:rsid w:val="004643CF"/>
    <w:rsid w:val="00483303"/>
    <w:rsid w:val="00496C50"/>
    <w:rsid w:val="004971DA"/>
    <w:rsid w:val="004A08C4"/>
    <w:rsid w:val="004D3C74"/>
    <w:rsid w:val="004F719E"/>
    <w:rsid w:val="005246F3"/>
    <w:rsid w:val="005477E0"/>
    <w:rsid w:val="005879F5"/>
    <w:rsid w:val="00596007"/>
    <w:rsid w:val="005A1C6C"/>
    <w:rsid w:val="005D507D"/>
    <w:rsid w:val="005F03A0"/>
    <w:rsid w:val="00600FD1"/>
    <w:rsid w:val="006314F4"/>
    <w:rsid w:val="0063552B"/>
    <w:rsid w:val="0067795C"/>
    <w:rsid w:val="006C0E7B"/>
    <w:rsid w:val="00703570"/>
    <w:rsid w:val="007562E8"/>
    <w:rsid w:val="00787C38"/>
    <w:rsid w:val="007A668E"/>
    <w:rsid w:val="007B0A3C"/>
    <w:rsid w:val="007C3242"/>
    <w:rsid w:val="00810C38"/>
    <w:rsid w:val="00823AB8"/>
    <w:rsid w:val="008458EE"/>
    <w:rsid w:val="00874792"/>
    <w:rsid w:val="0087482B"/>
    <w:rsid w:val="008A505D"/>
    <w:rsid w:val="008A6522"/>
    <w:rsid w:val="008E1A2D"/>
    <w:rsid w:val="008F0E8E"/>
    <w:rsid w:val="008F4195"/>
    <w:rsid w:val="009005A8"/>
    <w:rsid w:val="0091085A"/>
    <w:rsid w:val="00943991"/>
    <w:rsid w:val="00956130"/>
    <w:rsid w:val="009607A8"/>
    <w:rsid w:val="00983C8D"/>
    <w:rsid w:val="009B528A"/>
    <w:rsid w:val="009D0DE9"/>
    <w:rsid w:val="009D33E2"/>
    <w:rsid w:val="00A24CC6"/>
    <w:rsid w:val="00A50571"/>
    <w:rsid w:val="00AB4BD6"/>
    <w:rsid w:val="00AB5BF2"/>
    <w:rsid w:val="00AC23C5"/>
    <w:rsid w:val="00AD654A"/>
    <w:rsid w:val="00AF5A52"/>
    <w:rsid w:val="00B17BA1"/>
    <w:rsid w:val="00B7493C"/>
    <w:rsid w:val="00B96D7F"/>
    <w:rsid w:val="00BD3B7D"/>
    <w:rsid w:val="00C05137"/>
    <w:rsid w:val="00C44A61"/>
    <w:rsid w:val="00C6143E"/>
    <w:rsid w:val="00C70E07"/>
    <w:rsid w:val="00CA2B00"/>
    <w:rsid w:val="00CB0545"/>
    <w:rsid w:val="00CB5D4E"/>
    <w:rsid w:val="00D261C1"/>
    <w:rsid w:val="00D563EC"/>
    <w:rsid w:val="00D80EAB"/>
    <w:rsid w:val="00D96740"/>
    <w:rsid w:val="00DA1D6E"/>
    <w:rsid w:val="00DB44E1"/>
    <w:rsid w:val="00E11CF6"/>
    <w:rsid w:val="00E13E0D"/>
    <w:rsid w:val="00E71DFD"/>
    <w:rsid w:val="00EB4D90"/>
    <w:rsid w:val="00EB537F"/>
    <w:rsid w:val="00EB5DC2"/>
    <w:rsid w:val="00EE0986"/>
    <w:rsid w:val="00F02D95"/>
    <w:rsid w:val="00F27561"/>
    <w:rsid w:val="00F30DB0"/>
    <w:rsid w:val="00FB391A"/>
    <w:rsid w:val="00FD5280"/>
    <w:rsid w:val="00FE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DAF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9327C"/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paragraph" w:styleId="2">
    <w:name w:val="heading 2"/>
    <w:basedOn w:val="a"/>
    <w:link w:val="21"/>
    <w:uiPriority w:val="9"/>
    <w:qFormat/>
    <w:pPr>
      <w:spacing w:beforeAutospacing="1" w:afterAutospacing="1"/>
      <w:outlineLvl w:val="1"/>
    </w:pPr>
    <w:rPr>
      <w:b/>
      <w:sz w:val="36"/>
    </w:rPr>
  </w:style>
  <w:style w:type="paragraph" w:styleId="3">
    <w:name w:val="heading 3"/>
    <w:basedOn w:val="a"/>
    <w:link w:val="31"/>
    <w:uiPriority w:val="9"/>
    <w:qFormat/>
    <w:pPr>
      <w:spacing w:beforeAutospacing="1" w:afterAutospacing="1"/>
      <w:outlineLvl w:val="2"/>
    </w:pPr>
    <w:rPr>
      <w:b/>
      <w:sz w:val="27"/>
    </w:rPr>
  </w:style>
  <w:style w:type="paragraph" w:styleId="4">
    <w:name w:val="heading 4"/>
    <w:next w:val="a"/>
    <w:link w:val="41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3">
    <w:name w:val="Выделенная цитата Знак"/>
    <w:link w:val="a4"/>
    <w:uiPriority w:val="30"/>
    <w:qFormat/>
    <w:rPr>
      <w:i/>
    </w:rPr>
  </w:style>
  <w:style w:type="character" w:customStyle="1" w:styleId="a5">
    <w:name w:val="Верхний колонтитул Знак"/>
    <w:basedOn w:val="a0"/>
    <w:link w:val="a6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7">
    <w:name w:val="Нижний колонтитул Знак"/>
    <w:link w:val="a8"/>
    <w:uiPriority w:val="99"/>
    <w:qFormat/>
  </w:style>
  <w:style w:type="character" w:customStyle="1" w:styleId="a9">
    <w:name w:val="Текст сноски Знак"/>
    <w:link w:val="aa"/>
    <w:uiPriority w:val="99"/>
    <w:qFormat/>
    <w:rPr>
      <w:sz w:val="18"/>
    </w:rPr>
  </w:style>
  <w:style w:type="character" w:customStyle="1" w:styleId="ab">
    <w:name w:val="Символ сноски"/>
    <w:basedOn w:val="a0"/>
    <w:uiPriority w:val="99"/>
    <w:unhideWhenUsed/>
    <w:qFormat/>
    <w:rPr>
      <w:vertAlign w:val="superscript"/>
    </w:rPr>
  </w:style>
  <w:style w:type="character" w:styleId="ac">
    <w:name w:val="footnote reference"/>
    <w:rPr>
      <w:vertAlign w:val="superscript"/>
    </w:rPr>
  </w:style>
  <w:style w:type="character" w:customStyle="1" w:styleId="ad">
    <w:name w:val="Текст концевой сноски Знак"/>
    <w:link w:val="ae"/>
    <w:uiPriority w:val="99"/>
    <w:qFormat/>
    <w:rPr>
      <w:sz w:val="20"/>
    </w:rPr>
  </w:style>
  <w:style w:type="character" w:customStyle="1" w:styleId="af">
    <w:name w:val="Символ концевой сноски"/>
    <w:basedOn w:val="a0"/>
    <w:uiPriority w:val="99"/>
    <w:semiHidden/>
    <w:unhideWhenUsed/>
    <w:qFormat/>
    <w:rPr>
      <w:vertAlign w:val="superscript"/>
    </w:rPr>
  </w:style>
  <w:style w:type="character" w:styleId="af0">
    <w:name w:val="endnote reference"/>
    <w:rPr>
      <w:vertAlign w:val="superscript"/>
    </w:rPr>
  </w:style>
  <w:style w:type="character" w:customStyle="1" w:styleId="1">
    <w:name w:val="Обычный1"/>
    <w:qFormat/>
    <w:rPr>
      <w:rFonts w:ascii="Times New Roman" w:hAnsi="Times New Roman"/>
      <w:color w:val="000000"/>
      <w:sz w:val="20"/>
    </w:rPr>
  </w:style>
  <w:style w:type="character" w:customStyle="1" w:styleId="23">
    <w:name w:val="Оглавление 2 Знак"/>
    <w:link w:val="24"/>
    <w:qFormat/>
    <w:rPr>
      <w:rFonts w:ascii="XO Thames" w:hAnsi="XO Thames"/>
      <w:sz w:val="28"/>
    </w:rPr>
  </w:style>
  <w:style w:type="character" w:customStyle="1" w:styleId="30">
    <w:name w:val="Заголовок 3 Знак"/>
    <w:basedOn w:val="a0"/>
    <w:link w:val="32"/>
    <w:qFormat/>
    <w:rPr>
      <w:rFonts w:ascii="Times New Roman" w:hAnsi="Times New Roman"/>
      <w:b/>
      <w:sz w:val="27"/>
    </w:rPr>
  </w:style>
  <w:style w:type="character" w:customStyle="1" w:styleId="af1">
    <w:name w:val="Текст выноски Знак"/>
    <w:basedOn w:val="1"/>
    <w:link w:val="af2"/>
    <w:qFormat/>
    <w:rPr>
      <w:rFonts w:ascii="Tahoma" w:hAnsi="Tahoma"/>
      <w:color w:val="000000"/>
      <w:sz w:val="16"/>
    </w:rPr>
  </w:style>
  <w:style w:type="character" w:customStyle="1" w:styleId="40">
    <w:name w:val="Оглавление 4 Знак"/>
    <w:link w:val="42"/>
    <w:qFormat/>
    <w:rPr>
      <w:rFonts w:ascii="XO Thames" w:hAnsi="XO Thames"/>
      <w:sz w:val="28"/>
    </w:rPr>
  </w:style>
  <w:style w:type="character" w:customStyle="1" w:styleId="af3">
    <w:name w:val="Текст в заданном формате"/>
    <w:basedOn w:val="1"/>
    <w:link w:val="12"/>
    <w:qFormat/>
    <w:rPr>
      <w:rFonts w:ascii="Iosevka Term SS03" w:hAnsi="Iosevka Term SS03"/>
      <w:color w:val="000000"/>
      <w:sz w:val="20"/>
    </w:rPr>
  </w:style>
  <w:style w:type="character" w:customStyle="1" w:styleId="af4">
    <w:name w:val="Название объекта Знак"/>
    <w:basedOn w:val="1"/>
    <w:link w:val="caption1"/>
    <w:qFormat/>
    <w:rPr>
      <w:rFonts w:ascii="Times New Roman" w:hAnsi="Times New Roman"/>
      <w:i/>
      <w:color w:val="000000"/>
      <w:sz w:val="24"/>
    </w:rPr>
  </w:style>
  <w:style w:type="character" w:customStyle="1" w:styleId="61">
    <w:name w:val="Оглавление 6 Знак"/>
    <w:link w:val="62"/>
    <w:qFormat/>
    <w:rPr>
      <w:rFonts w:ascii="XO Thames" w:hAnsi="XO Thames"/>
      <w:sz w:val="28"/>
    </w:rPr>
  </w:style>
  <w:style w:type="character" w:customStyle="1" w:styleId="71">
    <w:name w:val="Оглавление 7 Знак"/>
    <w:link w:val="72"/>
    <w:qFormat/>
    <w:rPr>
      <w:rFonts w:ascii="XO Thames" w:hAnsi="XO Thames"/>
      <w:sz w:val="28"/>
    </w:rPr>
  </w:style>
  <w:style w:type="character" w:customStyle="1" w:styleId="k0v27">
    <w:name w:val="k0v_27"/>
    <w:basedOn w:val="a0"/>
    <w:link w:val="k0v271"/>
    <w:qFormat/>
  </w:style>
  <w:style w:type="character" w:customStyle="1" w:styleId="af5">
    <w:name w:val="Маркеры"/>
    <w:link w:val="13"/>
    <w:qFormat/>
    <w:rPr>
      <w:rFonts w:ascii="OpenSymbol" w:hAnsi="OpenSymbol"/>
    </w:rPr>
  </w:style>
  <w:style w:type="character" w:customStyle="1" w:styleId="Endnote">
    <w:name w:val="Endnote"/>
    <w:link w:val="Endnote1"/>
    <w:qFormat/>
    <w:rPr>
      <w:rFonts w:ascii="XO Thames" w:hAnsi="XO Thames"/>
      <w:sz w:val="22"/>
    </w:rPr>
  </w:style>
  <w:style w:type="character" w:customStyle="1" w:styleId="31">
    <w:name w:val="Заголовок 3 Знак1"/>
    <w:basedOn w:val="1"/>
    <w:link w:val="3"/>
    <w:qFormat/>
    <w:rPr>
      <w:rFonts w:ascii="Times New Roman" w:hAnsi="Times New Roman"/>
      <w:b/>
      <w:color w:val="000000"/>
      <w:sz w:val="27"/>
    </w:rPr>
  </w:style>
  <w:style w:type="character" w:customStyle="1" w:styleId="af6">
    <w:name w:val="Без интервала Знак"/>
    <w:link w:val="af7"/>
    <w:qFormat/>
    <w:rPr>
      <w:rFonts w:asciiTheme="minorHAnsi" w:hAnsiTheme="minorHAnsi"/>
      <w:color w:val="000000"/>
      <w:sz w:val="22"/>
    </w:rPr>
  </w:style>
  <w:style w:type="character" w:customStyle="1" w:styleId="1ebon">
    <w:name w:val="_1ebon"/>
    <w:basedOn w:val="a0"/>
    <w:link w:val="1ebon1"/>
    <w:qFormat/>
  </w:style>
  <w:style w:type="character" w:customStyle="1" w:styleId="33">
    <w:name w:val="Оглавление 3 Знак"/>
    <w:link w:val="34"/>
    <w:qFormat/>
    <w:rPr>
      <w:rFonts w:ascii="XO Thames" w:hAnsi="XO Thames"/>
      <w:sz w:val="28"/>
    </w:rPr>
  </w:style>
  <w:style w:type="character" w:customStyle="1" w:styleId="25">
    <w:name w:val="Заголовок2"/>
    <w:basedOn w:val="1"/>
    <w:link w:val="14"/>
    <w:qFormat/>
    <w:rPr>
      <w:rFonts w:ascii="Open Sans" w:hAnsi="Open Sans"/>
      <w:color w:val="000000"/>
      <w:sz w:val="28"/>
    </w:rPr>
  </w:style>
  <w:style w:type="character" w:customStyle="1" w:styleId="gray">
    <w:name w:val="gray"/>
    <w:basedOn w:val="a0"/>
    <w:link w:val="gray1"/>
    <w:qFormat/>
  </w:style>
  <w:style w:type="character" w:customStyle="1" w:styleId="af8">
    <w:name w:val="Заголовок таблицы"/>
    <w:basedOn w:val="af9"/>
    <w:link w:val="15"/>
    <w:qFormat/>
    <w:rPr>
      <w:rFonts w:ascii="Times New Roman" w:hAnsi="Times New Roman"/>
      <w:b/>
      <w:color w:val="000000"/>
      <w:sz w:val="20"/>
    </w:rPr>
  </w:style>
  <w:style w:type="character" w:customStyle="1" w:styleId="afa">
    <w:name w:val="Основной текст Знак"/>
    <w:basedOn w:val="1"/>
    <w:link w:val="afb"/>
    <w:qFormat/>
    <w:rPr>
      <w:rFonts w:ascii="Times New Roman" w:hAnsi="Times New Roman"/>
      <w:color w:val="000000"/>
      <w:sz w:val="20"/>
    </w:rPr>
  </w:style>
  <w:style w:type="character" w:customStyle="1" w:styleId="16">
    <w:name w:val="Заголовок 1 Знак"/>
    <w:basedOn w:val="a0"/>
    <w:link w:val="120"/>
    <w:qFormat/>
    <w:rPr>
      <w:rFonts w:asciiTheme="majorHAnsi" w:hAnsiTheme="majorHAnsi"/>
      <w:b/>
      <w:color w:val="2E74B5" w:themeColor="accent1" w:themeShade="BF"/>
      <w:sz w:val="28"/>
    </w:rPr>
  </w:style>
  <w:style w:type="character" w:customStyle="1" w:styleId="50">
    <w:name w:val="Заголовок 5 Знак"/>
    <w:link w:val="5"/>
    <w:qFormat/>
    <w:rPr>
      <w:rFonts w:ascii="XO Thames" w:hAnsi="XO Thames"/>
      <w:b/>
      <w:sz w:val="22"/>
    </w:rPr>
  </w:style>
  <w:style w:type="character" w:customStyle="1" w:styleId="11">
    <w:name w:val="Заголовок 1 Знак1"/>
    <w:basedOn w:val="1"/>
    <w:link w:val="10"/>
    <w:qFormat/>
    <w:rPr>
      <w:rFonts w:asciiTheme="majorHAnsi" w:hAnsiTheme="majorHAnsi"/>
      <w:b/>
      <w:color w:val="2E74B5" w:themeColor="accent1" w:themeShade="BF"/>
      <w:sz w:val="28"/>
    </w:rPr>
  </w:style>
  <w:style w:type="character" w:customStyle="1" w:styleId="afc">
    <w:name w:val="Обычный (веб) Знак"/>
    <w:basedOn w:val="1"/>
    <w:link w:val="afd"/>
    <w:qFormat/>
    <w:rPr>
      <w:rFonts w:ascii="Times New Roman" w:hAnsi="Times New Roman"/>
      <w:color w:val="000000"/>
      <w:sz w:val="24"/>
    </w:rPr>
  </w:style>
  <w:style w:type="character" w:customStyle="1" w:styleId="kv027">
    <w:name w:val="kv0_27"/>
    <w:basedOn w:val="a0"/>
    <w:link w:val="kv0271"/>
    <w:qFormat/>
  </w:style>
  <w:style w:type="character" w:customStyle="1" w:styleId="2sua6">
    <w:name w:val="_2sua6"/>
    <w:basedOn w:val="a0"/>
    <w:link w:val="2sua61"/>
    <w:qFormat/>
  </w:style>
  <w:style w:type="character" w:styleId="afe">
    <w:name w:val="Hyperlink"/>
    <w:basedOn w:val="a0"/>
    <w:link w:val="17"/>
    <w:uiPriority w:val="99"/>
    <w:rPr>
      <w:color w:val="0000FF"/>
      <w:u w:val="single"/>
    </w:rPr>
  </w:style>
  <w:style w:type="character" w:customStyle="1" w:styleId="Footnote">
    <w:name w:val="Footnote"/>
    <w:link w:val="Footnote1"/>
    <w:qFormat/>
    <w:rPr>
      <w:rFonts w:ascii="XO Thames" w:hAnsi="XO Thames"/>
      <w:sz w:val="22"/>
    </w:rPr>
  </w:style>
  <w:style w:type="character" w:customStyle="1" w:styleId="18">
    <w:name w:val="Оглавление 1 Знак"/>
    <w:link w:val="19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8"/>
    </w:rPr>
  </w:style>
  <w:style w:type="character" w:customStyle="1" w:styleId="91">
    <w:name w:val="Оглавление 9 Знак"/>
    <w:link w:val="92"/>
    <w:qFormat/>
    <w:rPr>
      <w:rFonts w:ascii="XO Thames" w:hAnsi="XO Thames"/>
      <w:sz w:val="28"/>
    </w:rPr>
  </w:style>
  <w:style w:type="character" w:customStyle="1" w:styleId="k9u27">
    <w:name w:val="k9u_27"/>
    <w:basedOn w:val="a0"/>
    <w:link w:val="k9u271"/>
    <w:qFormat/>
  </w:style>
  <w:style w:type="character" w:customStyle="1" w:styleId="81">
    <w:name w:val="Оглавление 8 Знак"/>
    <w:link w:val="82"/>
    <w:qFormat/>
    <w:rPr>
      <w:rFonts w:ascii="XO Thames" w:hAnsi="XO Thames"/>
      <w:sz w:val="28"/>
    </w:rPr>
  </w:style>
  <w:style w:type="character" w:customStyle="1" w:styleId="af9">
    <w:name w:val="Содержимое таблицы"/>
    <w:basedOn w:val="1"/>
    <w:link w:val="1a"/>
    <w:qFormat/>
    <w:rPr>
      <w:rFonts w:ascii="Times New Roman" w:hAnsi="Times New Roman"/>
      <w:color w:val="000000"/>
      <w:sz w:val="20"/>
    </w:rPr>
  </w:style>
  <w:style w:type="character" w:customStyle="1" w:styleId="aff">
    <w:name w:val="Абзац списка Знак"/>
    <w:basedOn w:val="1"/>
    <w:link w:val="aff0"/>
    <w:qFormat/>
    <w:rPr>
      <w:rFonts w:ascii="Arial" w:hAnsi="Arial"/>
      <w:color w:val="000000"/>
      <w:sz w:val="24"/>
    </w:rPr>
  </w:style>
  <w:style w:type="character" w:customStyle="1" w:styleId="51">
    <w:name w:val="Оглавление 5 Знак"/>
    <w:link w:val="52"/>
    <w:qFormat/>
    <w:rPr>
      <w:rFonts w:ascii="XO Thames" w:hAnsi="XO Thames"/>
      <w:sz w:val="28"/>
    </w:rPr>
  </w:style>
  <w:style w:type="character" w:customStyle="1" w:styleId="aff1">
    <w:name w:val="Подзаголовок Знак"/>
    <w:link w:val="aff2"/>
    <w:qFormat/>
    <w:rPr>
      <w:rFonts w:ascii="XO Thames" w:hAnsi="XO Thames"/>
      <w:i/>
      <w:sz w:val="24"/>
    </w:rPr>
  </w:style>
  <w:style w:type="character" w:customStyle="1" w:styleId="aff3">
    <w:name w:val="Список Знак"/>
    <w:basedOn w:val="afa"/>
    <w:link w:val="aff4"/>
    <w:qFormat/>
    <w:rPr>
      <w:rFonts w:ascii="Times New Roman" w:hAnsi="Times New Roman"/>
      <w:color w:val="000000"/>
      <w:sz w:val="20"/>
    </w:rPr>
  </w:style>
  <w:style w:type="character" w:customStyle="1" w:styleId="ywvl7">
    <w:name w:val="ywvl7"/>
    <w:basedOn w:val="a0"/>
    <w:link w:val="ywvl71"/>
    <w:qFormat/>
  </w:style>
  <w:style w:type="character" w:customStyle="1" w:styleId="aff5">
    <w:name w:val="Название Знак"/>
    <w:link w:val="aff6"/>
    <w:qFormat/>
    <w:rPr>
      <w:rFonts w:ascii="XO Thames" w:hAnsi="XO Thames"/>
      <w:b/>
      <w:caps/>
      <w:sz w:val="40"/>
    </w:rPr>
  </w:style>
  <w:style w:type="character" w:customStyle="1" w:styleId="43">
    <w:name w:val="Заголовок 4 Знак"/>
    <w:qFormat/>
    <w:rPr>
      <w:rFonts w:ascii="XO Thames" w:hAnsi="XO Thames"/>
      <w:b/>
      <w:sz w:val="24"/>
    </w:rPr>
  </w:style>
  <w:style w:type="character" w:customStyle="1" w:styleId="aff7">
    <w:name w:val="Указатель Знак"/>
    <w:basedOn w:val="1"/>
    <w:link w:val="indexheading1"/>
    <w:qFormat/>
    <w:rPr>
      <w:rFonts w:ascii="Times New Roman" w:hAnsi="Times New Roman"/>
      <w:color w:val="000000"/>
      <w:sz w:val="20"/>
    </w:rPr>
  </w:style>
  <w:style w:type="character" w:customStyle="1" w:styleId="21">
    <w:name w:val="Заголовок 2 Знак1"/>
    <w:basedOn w:val="1"/>
    <w:link w:val="2"/>
    <w:qFormat/>
    <w:rPr>
      <w:rFonts w:ascii="Times New Roman" w:hAnsi="Times New Roman"/>
      <w:b/>
      <w:color w:val="000000"/>
      <w:sz w:val="36"/>
    </w:rPr>
  </w:style>
  <w:style w:type="character" w:customStyle="1" w:styleId="26">
    <w:name w:val="Заголовок 2 Знак"/>
    <w:basedOn w:val="a0"/>
    <w:link w:val="220"/>
    <w:qFormat/>
    <w:rPr>
      <w:rFonts w:ascii="Times New Roman" w:hAnsi="Times New Roman"/>
      <w:b/>
      <w:sz w:val="36"/>
    </w:rPr>
  </w:style>
  <w:style w:type="character" w:customStyle="1" w:styleId="product-characteristicsspec-title-content">
    <w:name w:val="product-characteristics__spec-title-content"/>
    <w:basedOn w:val="a0"/>
    <w:qFormat/>
  </w:style>
  <w:style w:type="character" w:styleId="aff8">
    <w:name w:val="FollowedHyperlink"/>
    <w:basedOn w:val="a0"/>
    <w:uiPriority w:val="99"/>
    <w:semiHidden/>
    <w:unhideWhenUsed/>
    <w:rsid w:val="00DF6F03"/>
    <w:rPr>
      <w:color w:val="954F72" w:themeColor="followedHyperlink"/>
      <w:u w:val="single"/>
    </w:rPr>
  </w:style>
  <w:style w:type="character" w:customStyle="1" w:styleId="1b">
    <w:name w:val="Неразрешенное упоминание1"/>
    <w:basedOn w:val="a0"/>
    <w:uiPriority w:val="99"/>
    <w:semiHidden/>
    <w:unhideWhenUsed/>
    <w:qFormat/>
    <w:rsid w:val="00AA1551"/>
    <w:rPr>
      <w:color w:val="605E5C"/>
      <w:shd w:val="clear" w:color="auto" w:fill="E1DFDD"/>
    </w:rPr>
  </w:style>
  <w:style w:type="paragraph" w:styleId="aff6">
    <w:name w:val="Title"/>
    <w:next w:val="afb"/>
    <w:link w:val="af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afb">
    <w:name w:val="Body Text"/>
    <w:basedOn w:val="a"/>
    <w:link w:val="afa"/>
    <w:pPr>
      <w:spacing w:after="140" w:line="276" w:lineRule="auto"/>
    </w:pPr>
  </w:style>
  <w:style w:type="paragraph" w:styleId="aff4">
    <w:name w:val="List"/>
    <w:basedOn w:val="afb"/>
    <w:link w:val="aff3"/>
  </w:style>
  <w:style w:type="paragraph" w:styleId="aff9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fa">
    <w:name w:val="index heading"/>
    <w:basedOn w:val="aff6"/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4">
    <w:name w:val="Intense Quote"/>
    <w:basedOn w:val="a"/>
    <w:next w:val="a"/>
    <w:link w:val="a3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fb">
    <w:name w:val="Колонтитул"/>
    <w:qFormat/>
    <w:pPr>
      <w:jc w:val="both"/>
    </w:pPr>
    <w:rPr>
      <w:rFonts w:ascii="XO Thames" w:hAnsi="XO Thames"/>
      <w:sz w:val="28"/>
    </w:rPr>
  </w:style>
  <w:style w:type="paragraph" w:styleId="a6">
    <w:name w:val="header"/>
    <w:basedOn w:val="a"/>
    <w:link w:val="a5"/>
    <w:uiPriority w:val="99"/>
    <w:unhideWhenUsed/>
    <w:pPr>
      <w:tabs>
        <w:tab w:val="center" w:pos="7143"/>
        <w:tab w:val="right" w:pos="14287"/>
      </w:tabs>
    </w:pPr>
  </w:style>
  <w:style w:type="paragraph" w:styleId="a8">
    <w:name w:val="footer"/>
    <w:basedOn w:val="a"/>
    <w:link w:val="a7"/>
    <w:uiPriority w:val="99"/>
    <w:unhideWhenUsed/>
    <w:pPr>
      <w:tabs>
        <w:tab w:val="center" w:pos="7143"/>
        <w:tab w:val="right" w:pos="14287"/>
      </w:tabs>
    </w:pPr>
  </w:style>
  <w:style w:type="paragraph" w:styleId="aa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paragraph" w:styleId="ae">
    <w:name w:val="endnote text"/>
    <w:basedOn w:val="a"/>
    <w:link w:val="ad"/>
    <w:uiPriority w:val="99"/>
    <w:semiHidden/>
    <w:unhideWhenUsed/>
  </w:style>
  <w:style w:type="paragraph" w:styleId="affc">
    <w:name w:val="TOC Heading"/>
    <w:uiPriority w:val="39"/>
    <w:unhideWhenUsed/>
    <w:qFormat/>
  </w:style>
  <w:style w:type="paragraph" w:styleId="affd">
    <w:name w:val="table of figures"/>
    <w:basedOn w:val="a"/>
    <w:next w:val="a"/>
    <w:uiPriority w:val="99"/>
    <w:unhideWhenUsed/>
  </w:style>
  <w:style w:type="paragraph" w:styleId="24">
    <w:name w:val="toc 2"/>
    <w:next w:val="a"/>
    <w:link w:val="23"/>
    <w:uiPriority w:val="39"/>
    <w:pPr>
      <w:ind w:left="200"/>
    </w:pPr>
    <w:rPr>
      <w:rFonts w:ascii="XO Thames" w:hAnsi="XO Thames"/>
      <w:sz w:val="28"/>
    </w:rPr>
  </w:style>
  <w:style w:type="paragraph" w:customStyle="1" w:styleId="32">
    <w:name w:val="Заголовок 3 Знак2"/>
    <w:basedOn w:val="1c"/>
    <w:link w:val="30"/>
    <w:qFormat/>
    <w:rPr>
      <w:rFonts w:ascii="Times New Roman" w:hAnsi="Times New Roman"/>
      <w:b/>
      <w:sz w:val="27"/>
    </w:rPr>
  </w:style>
  <w:style w:type="paragraph" w:styleId="af2">
    <w:name w:val="Balloon Text"/>
    <w:basedOn w:val="a"/>
    <w:link w:val="af1"/>
    <w:qFormat/>
    <w:rPr>
      <w:rFonts w:ascii="Tahoma" w:hAnsi="Tahoma"/>
      <w:sz w:val="16"/>
    </w:rPr>
  </w:style>
  <w:style w:type="paragraph" w:styleId="42">
    <w:name w:val="toc 4"/>
    <w:next w:val="a"/>
    <w:link w:val="40"/>
    <w:uiPriority w:val="39"/>
    <w:pPr>
      <w:ind w:left="600"/>
    </w:pPr>
    <w:rPr>
      <w:rFonts w:ascii="XO Thames" w:hAnsi="XO Thames"/>
      <w:sz w:val="28"/>
    </w:rPr>
  </w:style>
  <w:style w:type="paragraph" w:customStyle="1" w:styleId="12">
    <w:name w:val="Текст в заданном формате1"/>
    <w:basedOn w:val="a"/>
    <w:link w:val="af3"/>
    <w:qFormat/>
    <w:rPr>
      <w:rFonts w:ascii="Iosevka Term SS03" w:hAnsi="Iosevka Term SS03"/>
    </w:rPr>
  </w:style>
  <w:style w:type="paragraph" w:customStyle="1" w:styleId="caption1">
    <w:name w:val="caption1"/>
    <w:basedOn w:val="a"/>
    <w:link w:val="af4"/>
    <w:qFormat/>
    <w:pPr>
      <w:spacing w:before="120" w:after="120"/>
    </w:pPr>
    <w:rPr>
      <w:i/>
      <w:sz w:val="24"/>
    </w:rPr>
  </w:style>
  <w:style w:type="paragraph" w:styleId="62">
    <w:name w:val="toc 6"/>
    <w:next w:val="a"/>
    <w:link w:val="61"/>
    <w:uiPriority w:val="39"/>
    <w:pPr>
      <w:ind w:left="1000"/>
    </w:pPr>
    <w:rPr>
      <w:rFonts w:ascii="XO Thames" w:hAnsi="XO Thames"/>
      <w:sz w:val="28"/>
    </w:rPr>
  </w:style>
  <w:style w:type="paragraph" w:styleId="72">
    <w:name w:val="toc 7"/>
    <w:next w:val="a"/>
    <w:link w:val="71"/>
    <w:uiPriority w:val="39"/>
    <w:pPr>
      <w:ind w:left="1200"/>
    </w:pPr>
    <w:rPr>
      <w:rFonts w:ascii="XO Thames" w:hAnsi="XO Thames"/>
      <w:sz w:val="28"/>
    </w:rPr>
  </w:style>
  <w:style w:type="paragraph" w:customStyle="1" w:styleId="k0v271">
    <w:name w:val="k0v_271"/>
    <w:basedOn w:val="1c"/>
    <w:link w:val="k0v27"/>
    <w:qFormat/>
  </w:style>
  <w:style w:type="paragraph" w:customStyle="1" w:styleId="13">
    <w:name w:val="Маркеры1"/>
    <w:link w:val="af5"/>
    <w:qFormat/>
    <w:rPr>
      <w:rFonts w:ascii="OpenSymbol" w:hAnsi="OpenSymbol"/>
    </w:rPr>
  </w:style>
  <w:style w:type="paragraph" w:customStyle="1" w:styleId="Endnote1">
    <w:name w:val="Endnote1"/>
    <w:link w:val="Endnote"/>
    <w:qFormat/>
    <w:pPr>
      <w:ind w:firstLine="851"/>
      <w:jc w:val="both"/>
    </w:pPr>
    <w:rPr>
      <w:rFonts w:ascii="XO Thames" w:hAnsi="XO Thames"/>
    </w:rPr>
  </w:style>
  <w:style w:type="paragraph" w:customStyle="1" w:styleId="1c">
    <w:name w:val="Основной шрифт абзаца1"/>
    <w:qFormat/>
  </w:style>
  <w:style w:type="paragraph" w:styleId="af7">
    <w:name w:val="No Spacing"/>
    <w:link w:val="af6"/>
    <w:qFormat/>
  </w:style>
  <w:style w:type="paragraph" w:customStyle="1" w:styleId="1ebon1">
    <w:name w:val="_1ebon1"/>
    <w:basedOn w:val="1c"/>
    <w:link w:val="1ebon"/>
    <w:qFormat/>
  </w:style>
  <w:style w:type="paragraph" w:styleId="34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paragraph" w:customStyle="1" w:styleId="14">
    <w:name w:val="Заголовок1"/>
    <w:basedOn w:val="a"/>
    <w:next w:val="afb"/>
    <w:link w:val="25"/>
    <w:qFormat/>
    <w:pPr>
      <w:keepNext/>
      <w:spacing w:before="240" w:after="120"/>
    </w:pPr>
    <w:rPr>
      <w:rFonts w:ascii="Open Sans" w:hAnsi="Open Sans"/>
      <w:sz w:val="28"/>
    </w:rPr>
  </w:style>
  <w:style w:type="paragraph" w:customStyle="1" w:styleId="gray1">
    <w:name w:val="gray1"/>
    <w:basedOn w:val="1c"/>
    <w:link w:val="gray"/>
    <w:qFormat/>
  </w:style>
  <w:style w:type="paragraph" w:customStyle="1" w:styleId="1a">
    <w:name w:val="Содержимое таблицы1"/>
    <w:basedOn w:val="a"/>
    <w:link w:val="af9"/>
    <w:qFormat/>
    <w:pPr>
      <w:widowControl w:val="0"/>
    </w:pPr>
  </w:style>
  <w:style w:type="paragraph" w:customStyle="1" w:styleId="15">
    <w:name w:val="Заголовок таблицы1"/>
    <w:basedOn w:val="1a"/>
    <w:link w:val="af8"/>
    <w:qFormat/>
    <w:pPr>
      <w:jc w:val="center"/>
    </w:pPr>
    <w:rPr>
      <w:b/>
    </w:rPr>
  </w:style>
  <w:style w:type="paragraph" w:customStyle="1" w:styleId="120">
    <w:name w:val="Заголовок 1 Знак2"/>
    <w:basedOn w:val="1c"/>
    <w:link w:val="16"/>
    <w:qFormat/>
    <w:rPr>
      <w:rFonts w:asciiTheme="majorHAnsi" w:hAnsiTheme="majorHAnsi"/>
      <w:b/>
      <w:color w:val="2E74B5" w:themeColor="accent1" w:themeShade="BF"/>
      <w:sz w:val="28"/>
    </w:rPr>
  </w:style>
  <w:style w:type="paragraph" w:styleId="afd">
    <w:name w:val="Normal (Web)"/>
    <w:basedOn w:val="a"/>
    <w:link w:val="afc"/>
    <w:uiPriority w:val="99"/>
    <w:qFormat/>
    <w:pPr>
      <w:spacing w:beforeAutospacing="1" w:afterAutospacing="1"/>
    </w:pPr>
    <w:rPr>
      <w:sz w:val="24"/>
    </w:rPr>
  </w:style>
  <w:style w:type="paragraph" w:customStyle="1" w:styleId="kv0271">
    <w:name w:val="kv0_271"/>
    <w:basedOn w:val="1c"/>
    <w:link w:val="kv027"/>
    <w:qFormat/>
  </w:style>
  <w:style w:type="paragraph" w:customStyle="1" w:styleId="2sua61">
    <w:name w:val="_2sua61"/>
    <w:basedOn w:val="1c"/>
    <w:link w:val="2sua6"/>
    <w:qFormat/>
  </w:style>
  <w:style w:type="paragraph" w:customStyle="1" w:styleId="17">
    <w:name w:val="Гиперссылка1"/>
    <w:basedOn w:val="1c"/>
    <w:link w:val="afe"/>
    <w:qFormat/>
    <w:rPr>
      <w:color w:val="0000FF"/>
      <w:u w:val="single"/>
    </w:rPr>
  </w:style>
  <w:style w:type="paragraph" w:customStyle="1" w:styleId="Footnote1">
    <w:name w:val="Footnote1"/>
    <w:link w:val="Footnote"/>
    <w:qFormat/>
    <w:pPr>
      <w:ind w:firstLine="851"/>
      <w:jc w:val="both"/>
    </w:pPr>
    <w:rPr>
      <w:rFonts w:ascii="XO Thames" w:hAnsi="XO Thames"/>
    </w:rPr>
  </w:style>
  <w:style w:type="paragraph" w:styleId="19">
    <w:name w:val="toc 1"/>
    <w:next w:val="a"/>
    <w:link w:val="18"/>
    <w:uiPriority w:val="39"/>
    <w:rPr>
      <w:rFonts w:ascii="XO Thames" w:hAnsi="XO Thames"/>
      <w:b/>
      <w:sz w:val="28"/>
    </w:rPr>
  </w:style>
  <w:style w:type="paragraph" w:styleId="92">
    <w:name w:val="toc 9"/>
    <w:next w:val="a"/>
    <w:link w:val="91"/>
    <w:uiPriority w:val="39"/>
    <w:pPr>
      <w:ind w:left="1600"/>
    </w:pPr>
    <w:rPr>
      <w:rFonts w:ascii="XO Thames" w:hAnsi="XO Thames"/>
      <w:sz w:val="28"/>
    </w:rPr>
  </w:style>
  <w:style w:type="paragraph" w:customStyle="1" w:styleId="k9u271">
    <w:name w:val="k9u_271"/>
    <w:basedOn w:val="1c"/>
    <w:link w:val="k9u27"/>
    <w:qFormat/>
  </w:style>
  <w:style w:type="paragraph" w:styleId="82">
    <w:name w:val="toc 8"/>
    <w:next w:val="a"/>
    <w:link w:val="81"/>
    <w:uiPriority w:val="39"/>
    <w:pPr>
      <w:ind w:left="1400"/>
    </w:pPr>
    <w:rPr>
      <w:rFonts w:ascii="XO Thames" w:hAnsi="XO Thames"/>
      <w:sz w:val="28"/>
    </w:rPr>
  </w:style>
  <w:style w:type="paragraph" w:styleId="aff0">
    <w:name w:val="List Paragraph"/>
    <w:basedOn w:val="a"/>
    <w:link w:val="aff"/>
    <w:qFormat/>
    <w:pPr>
      <w:widowControl w:val="0"/>
      <w:spacing w:before="60" w:after="60"/>
      <w:ind w:left="720"/>
      <w:contextualSpacing/>
      <w:jc w:val="both"/>
    </w:pPr>
    <w:rPr>
      <w:rFonts w:ascii="Arial" w:hAnsi="Arial"/>
      <w:sz w:val="24"/>
    </w:rPr>
  </w:style>
  <w:style w:type="paragraph" w:styleId="52">
    <w:name w:val="toc 5"/>
    <w:next w:val="a"/>
    <w:link w:val="51"/>
    <w:uiPriority w:val="39"/>
    <w:pPr>
      <w:ind w:left="800"/>
    </w:pPr>
    <w:rPr>
      <w:rFonts w:ascii="XO Thames" w:hAnsi="XO Thames"/>
      <w:sz w:val="28"/>
    </w:rPr>
  </w:style>
  <w:style w:type="paragraph" w:styleId="aff2">
    <w:name w:val="Subtitle"/>
    <w:next w:val="a"/>
    <w:link w:val="aff1"/>
    <w:uiPriority w:val="11"/>
    <w:qFormat/>
    <w:pPr>
      <w:jc w:val="both"/>
    </w:pPr>
    <w:rPr>
      <w:rFonts w:ascii="XO Thames" w:hAnsi="XO Thames"/>
      <w:i/>
      <w:sz w:val="24"/>
    </w:rPr>
  </w:style>
  <w:style w:type="paragraph" w:customStyle="1" w:styleId="ywvl71">
    <w:name w:val="ywvl71"/>
    <w:basedOn w:val="1c"/>
    <w:link w:val="ywvl7"/>
    <w:qFormat/>
  </w:style>
  <w:style w:type="paragraph" w:customStyle="1" w:styleId="indexheading1">
    <w:name w:val="index heading1"/>
    <w:basedOn w:val="a"/>
    <w:link w:val="aff7"/>
    <w:qFormat/>
  </w:style>
  <w:style w:type="paragraph" w:customStyle="1" w:styleId="220">
    <w:name w:val="Заголовок 2 Знак2"/>
    <w:basedOn w:val="1c"/>
    <w:link w:val="26"/>
    <w:qFormat/>
    <w:rPr>
      <w:rFonts w:ascii="Times New Roman" w:hAnsi="Times New Roman"/>
      <w:b/>
      <w:sz w:val="36"/>
    </w:r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">
    <w:name w:val="Заголовок 4 Знак1"/>
    <w:basedOn w:val="a1"/>
    <w:link w:val="4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68A2D8" w:fill="68A2D8" w:themeFill="accent1" w:themeFillTint="EA"/>
      </w:tcPr>
    </w:tblStylePr>
    <w:tblStylePr w:type="lastRow">
      <w:rPr>
        <w:b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4B184" w:fill="F4B184" w:themeFill="accent2" w:themeFillTint="97"/>
      </w:tcPr>
    </w:tblStylePr>
    <w:tblStylePr w:type="lastRow">
      <w:rPr>
        <w:b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5A5A5" w:fill="A5A5A5" w:themeFill="accent3" w:themeFillTint="FE"/>
      </w:tcPr>
    </w:tblStylePr>
    <w:tblStylePr w:type="lastRow">
      <w:rPr>
        <w:b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D865" w:fill="FFD865" w:themeFill="accent4" w:themeFillTint="9A"/>
      </w:tcPr>
    </w:tblStylePr>
    <w:tblStylePr w:type="lastRow">
      <w:rPr>
        <w:b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b/>
        <w:sz w:val="22"/>
      </w:rPr>
      <w:tblPr/>
      <w:tcPr>
        <w:shd w:val="clear" w:color="5B9BD5" w:fill="5B9BD5" w:themeFill="accent1"/>
      </w:tcPr>
    </w:tblStylePr>
    <w:tblStylePr w:type="lastCol">
      <w:rPr>
        <w:b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b/>
        <w:sz w:val="22"/>
      </w:rPr>
      <w:tblPr/>
      <w:tcPr>
        <w:shd w:val="clear" w:color="ED7D31" w:fill="ED7D31" w:themeFill="accent2"/>
      </w:tcPr>
    </w:tblStylePr>
    <w:tblStylePr w:type="lastCol">
      <w:rPr>
        <w:b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b/>
        <w:sz w:val="22"/>
      </w:rPr>
      <w:tblPr/>
      <w:tcPr>
        <w:shd w:val="clear" w:color="A5A5A5" w:fill="A5A5A5" w:themeFill="accent3"/>
      </w:tcPr>
    </w:tblStylePr>
    <w:tblStylePr w:type="lastCol">
      <w:rPr>
        <w:b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b/>
        <w:sz w:val="22"/>
      </w:rPr>
      <w:tblPr/>
      <w:tcPr>
        <w:shd w:val="clear" w:color="FFC000" w:fill="FFC000" w:themeFill="accent4"/>
      </w:tcPr>
    </w:tblStylePr>
    <w:tblStylePr w:type="lastCol">
      <w:rPr>
        <w:b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472C4" w:fill="4472C4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b/>
        <w:sz w:val="22"/>
      </w:rPr>
      <w:tblPr/>
      <w:tcPr>
        <w:shd w:val="clear" w:color="4472C4" w:fill="4472C4" w:themeFill="accent5"/>
      </w:tcPr>
    </w:tblStylePr>
    <w:tblStylePr w:type="lastCol">
      <w:rPr>
        <w:b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b/>
        <w:sz w:val="22"/>
      </w:rPr>
      <w:tblPr/>
      <w:tcPr>
        <w:shd w:val="clear" w:color="70AD47" w:fill="70AD47" w:themeFill="accent6"/>
      </w:tcPr>
    </w:tblStylePr>
    <w:tblStylePr w:type="lastCol">
      <w:rPr>
        <w:b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472C4" w:fill="4472C4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4472C4" w:fill="4472C4" w:themeFill="accent5"/>
      </w:tcPr>
    </w:tblStylePr>
    <w:tblStylePr w:type="lastRow">
      <w:rPr>
        <w:sz w:val="22"/>
      </w:rPr>
      <w:tblPr/>
      <w:tcPr>
        <w:shd w:val="clear" w:color="4472C4" w:fill="4472C4" w:themeFill="accent5"/>
      </w:tcPr>
    </w:tblStylePr>
    <w:tblStylePr w:type="firstCol">
      <w:rPr>
        <w:sz w:val="22"/>
      </w:rPr>
      <w:tblPr/>
      <w:tcPr>
        <w:shd w:val="clear" w:color="4472C4" w:fill="4472C4" w:themeFill="accent5"/>
      </w:tcPr>
    </w:tblStylePr>
    <w:tblStylePr w:type="lastCol">
      <w:rPr>
        <w:sz w:val="22"/>
      </w:rPr>
      <w:tblPr/>
      <w:tcPr>
        <w:shd w:val="clear" w:color="4472C4" w:fill="4472C4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sz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sz w:val="20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sz w:val="20"/>
    </w:r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sz w:val="20"/>
    </w:r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sz w:val="20"/>
    </w:r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sz w:val="20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4472C4" w:fill="4472C4" w:themeFill="accent5"/>
      </w:tcPr>
    </w:tblStylePr>
    <w:tblStylePr w:type="lastRow">
      <w:rPr>
        <w:sz w:val="22"/>
      </w:rPr>
      <w:tblPr/>
      <w:tcPr>
        <w:shd w:val="clear" w:color="4472C4" w:fill="4472C4" w:themeFill="accent5"/>
      </w:tcPr>
    </w:tblStylePr>
    <w:tblStylePr w:type="firstCol">
      <w:rPr>
        <w:sz w:val="22"/>
      </w:rPr>
      <w:tblPr/>
      <w:tcPr>
        <w:shd w:val="clear" w:color="4472C4" w:fill="4472C4" w:themeFill="accent5"/>
      </w:tcPr>
    </w:tblStylePr>
    <w:tblStylePr w:type="lastCol">
      <w:rPr>
        <w:sz w:val="22"/>
      </w:rPr>
      <w:tblPr/>
      <w:tcPr>
        <w:shd w:val="clear" w:color="4472C4" w:fill="4472C4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sz w:val="20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affe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oduct-classificationvalues">
    <w:name w:val="product-classification__values"/>
    <w:basedOn w:val="a0"/>
    <w:rsid w:val="00BD3B7D"/>
  </w:style>
  <w:style w:type="paragraph" w:customStyle="1" w:styleId="product-classificationrow">
    <w:name w:val="product-classification__row"/>
    <w:basedOn w:val="a"/>
    <w:rsid w:val="00BD3B7D"/>
    <w:pPr>
      <w:suppressAutoHyphens w:val="0"/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product-classificationfeature">
    <w:name w:val="product-classification__feature"/>
    <w:basedOn w:val="a0"/>
    <w:rsid w:val="00BD3B7D"/>
  </w:style>
  <w:style w:type="character" w:customStyle="1" w:styleId="product-classificationname">
    <w:name w:val="product-classification__name"/>
    <w:basedOn w:val="a0"/>
    <w:rsid w:val="00BD3B7D"/>
  </w:style>
  <w:style w:type="character" w:customStyle="1" w:styleId="i-pl5">
    <w:name w:val="i-pl5"/>
    <w:basedOn w:val="a0"/>
    <w:rsid w:val="00BD3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9327C"/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paragraph" w:styleId="2">
    <w:name w:val="heading 2"/>
    <w:basedOn w:val="a"/>
    <w:link w:val="21"/>
    <w:uiPriority w:val="9"/>
    <w:qFormat/>
    <w:pPr>
      <w:spacing w:beforeAutospacing="1" w:afterAutospacing="1"/>
      <w:outlineLvl w:val="1"/>
    </w:pPr>
    <w:rPr>
      <w:b/>
      <w:sz w:val="36"/>
    </w:rPr>
  </w:style>
  <w:style w:type="paragraph" w:styleId="3">
    <w:name w:val="heading 3"/>
    <w:basedOn w:val="a"/>
    <w:link w:val="31"/>
    <w:uiPriority w:val="9"/>
    <w:qFormat/>
    <w:pPr>
      <w:spacing w:beforeAutospacing="1" w:afterAutospacing="1"/>
      <w:outlineLvl w:val="2"/>
    </w:pPr>
    <w:rPr>
      <w:b/>
      <w:sz w:val="27"/>
    </w:rPr>
  </w:style>
  <w:style w:type="paragraph" w:styleId="4">
    <w:name w:val="heading 4"/>
    <w:next w:val="a"/>
    <w:link w:val="41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3">
    <w:name w:val="Выделенная цитата Знак"/>
    <w:link w:val="a4"/>
    <w:uiPriority w:val="30"/>
    <w:qFormat/>
    <w:rPr>
      <w:i/>
    </w:rPr>
  </w:style>
  <w:style w:type="character" w:customStyle="1" w:styleId="a5">
    <w:name w:val="Верхний колонтитул Знак"/>
    <w:basedOn w:val="a0"/>
    <w:link w:val="a6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7">
    <w:name w:val="Нижний колонтитул Знак"/>
    <w:link w:val="a8"/>
    <w:uiPriority w:val="99"/>
    <w:qFormat/>
  </w:style>
  <w:style w:type="character" w:customStyle="1" w:styleId="a9">
    <w:name w:val="Текст сноски Знак"/>
    <w:link w:val="aa"/>
    <w:uiPriority w:val="99"/>
    <w:qFormat/>
    <w:rPr>
      <w:sz w:val="18"/>
    </w:rPr>
  </w:style>
  <w:style w:type="character" w:customStyle="1" w:styleId="ab">
    <w:name w:val="Символ сноски"/>
    <w:basedOn w:val="a0"/>
    <w:uiPriority w:val="99"/>
    <w:unhideWhenUsed/>
    <w:qFormat/>
    <w:rPr>
      <w:vertAlign w:val="superscript"/>
    </w:rPr>
  </w:style>
  <w:style w:type="character" w:styleId="ac">
    <w:name w:val="footnote reference"/>
    <w:rPr>
      <w:vertAlign w:val="superscript"/>
    </w:rPr>
  </w:style>
  <w:style w:type="character" w:customStyle="1" w:styleId="ad">
    <w:name w:val="Текст концевой сноски Знак"/>
    <w:link w:val="ae"/>
    <w:uiPriority w:val="99"/>
    <w:qFormat/>
    <w:rPr>
      <w:sz w:val="20"/>
    </w:rPr>
  </w:style>
  <w:style w:type="character" w:customStyle="1" w:styleId="af">
    <w:name w:val="Символ концевой сноски"/>
    <w:basedOn w:val="a0"/>
    <w:uiPriority w:val="99"/>
    <w:semiHidden/>
    <w:unhideWhenUsed/>
    <w:qFormat/>
    <w:rPr>
      <w:vertAlign w:val="superscript"/>
    </w:rPr>
  </w:style>
  <w:style w:type="character" w:styleId="af0">
    <w:name w:val="endnote reference"/>
    <w:rPr>
      <w:vertAlign w:val="superscript"/>
    </w:rPr>
  </w:style>
  <w:style w:type="character" w:customStyle="1" w:styleId="1">
    <w:name w:val="Обычный1"/>
    <w:qFormat/>
    <w:rPr>
      <w:rFonts w:ascii="Times New Roman" w:hAnsi="Times New Roman"/>
      <w:color w:val="000000"/>
      <w:sz w:val="20"/>
    </w:rPr>
  </w:style>
  <w:style w:type="character" w:customStyle="1" w:styleId="23">
    <w:name w:val="Оглавление 2 Знак"/>
    <w:link w:val="24"/>
    <w:qFormat/>
    <w:rPr>
      <w:rFonts w:ascii="XO Thames" w:hAnsi="XO Thames"/>
      <w:sz w:val="28"/>
    </w:rPr>
  </w:style>
  <w:style w:type="character" w:customStyle="1" w:styleId="30">
    <w:name w:val="Заголовок 3 Знак"/>
    <w:basedOn w:val="a0"/>
    <w:link w:val="32"/>
    <w:qFormat/>
    <w:rPr>
      <w:rFonts w:ascii="Times New Roman" w:hAnsi="Times New Roman"/>
      <w:b/>
      <w:sz w:val="27"/>
    </w:rPr>
  </w:style>
  <w:style w:type="character" w:customStyle="1" w:styleId="af1">
    <w:name w:val="Текст выноски Знак"/>
    <w:basedOn w:val="1"/>
    <w:link w:val="af2"/>
    <w:qFormat/>
    <w:rPr>
      <w:rFonts w:ascii="Tahoma" w:hAnsi="Tahoma"/>
      <w:color w:val="000000"/>
      <w:sz w:val="16"/>
    </w:rPr>
  </w:style>
  <w:style w:type="character" w:customStyle="1" w:styleId="40">
    <w:name w:val="Оглавление 4 Знак"/>
    <w:link w:val="42"/>
    <w:qFormat/>
    <w:rPr>
      <w:rFonts w:ascii="XO Thames" w:hAnsi="XO Thames"/>
      <w:sz w:val="28"/>
    </w:rPr>
  </w:style>
  <w:style w:type="character" w:customStyle="1" w:styleId="af3">
    <w:name w:val="Текст в заданном формате"/>
    <w:basedOn w:val="1"/>
    <w:link w:val="12"/>
    <w:qFormat/>
    <w:rPr>
      <w:rFonts w:ascii="Iosevka Term SS03" w:hAnsi="Iosevka Term SS03"/>
      <w:color w:val="000000"/>
      <w:sz w:val="20"/>
    </w:rPr>
  </w:style>
  <w:style w:type="character" w:customStyle="1" w:styleId="af4">
    <w:name w:val="Название объекта Знак"/>
    <w:basedOn w:val="1"/>
    <w:link w:val="caption1"/>
    <w:qFormat/>
    <w:rPr>
      <w:rFonts w:ascii="Times New Roman" w:hAnsi="Times New Roman"/>
      <w:i/>
      <w:color w:val="000000"/>
      <w:sz w:val="24"/>
    </w:rPr>
  </w:style>
  <w:style w:type="character" w:customStyle="1" w:styleId="61">
    <w:name w:val="Оглавление 6 Знак"/>
    <w:link w:val="62"/>
    <w:qFormat/>
    <w:rPr>
      <w:rFonts w:ascii="XO Thames" w:hAnsi="XO Thames"/>
      <w:sz w:val="28"/>
    </w:rPr>
  </w:style>
  <w:style w:type="character" w:customStyle="1" w:styleId="71">
    <w:name w:val="Оглавление 7 Знак"/>
    <w:link w:val="72"/>
    <w:qFormat/>
    <w:rPr>
      <w:rFonts w:ascii="XO Thames" w:hAnsi="XO Thames"/>
      <w:sz w:val="28"/>
    </w:rPr>
  </w:style>
  <w:style w:type="character" w:customStyle="1" w:styleId="k0v27">
    <w:name w:val="k0v_27"/>
    <w:basedOn w:val="a0"/>
    <w:link w:val="k0v271"/>
    <w:qFormat/>
  </w:style>
  <w:style w:type="character" w:customStyle="1" w:styleId="af5">
    <w:name w:val="Маркеры"/>
    <w:link w:val="13"/>
    <w:qFormat/>
    <w:rPr>
      <w:rFonts w:ascii="OpenSymbol" w:hAnsi="OpenSymbol"/>
    </w:rPr>
  </w:style>
  <w:style w:type="character" w:customStyle="1" w:styleId="Endnote">
    <w:name w:val="Endnote"/>
    <w:link w:val="Endnote1"/>
    <w:qFormat/>
    <w:rPr>
      <w:rFonts w:ascii="XO Thames" w:hAnsi="XO Thames"/>
      <w:sz w:val="22"/>
    </w:rPr>
  </w:style>
  <w:style w:type="character" w:customStyle="1" w:styleId="31">
    <w:name w:val="Заголовок 3 Знак1"/>
    <w:basedOn w:val="1"/>
    <w:link w:val="3"/>
    <w:qFormat/>
    <w:rPr>
      <w:rFonts w:ascii="Times New Roman" w:hAnsi="Times New Roman"/>
      <w:b/>
      <w:color w:val="000000"/>
      <w:sz w:val="27"/>
    </w:rPr>
  </w:style>
  <w:style w:type="character" w:customStyle="1" w:styleId="af6">
    <w:name w:val="Без интервала Знак"/>
    <w:link w:val="af7"/>
    <w:qFormat/>
    <w:rPr>
      <w:rFonts w:asciiTheme="minorHAnsi" w:hAnsiTheme="minorHAnsi"/>
      <w:color w:val="000000"/>
      <w:sz w:val="22"/>
    </w:rPr>
  </w:style>
  <w:style w:type="character" w:customStyle="1" w:styleId="1ebon">
    <w:name w:val="_1ebon"/>
    <w:basedOn w:val="a0"/>
    <w:link w:val="1ebon1"/>
    <w:qFormat/>
  </w:style>
  <w:style w:type="character" w:customStyle="1" w:styleId="33">
    <w:name w:val="Оглавление 3 Знак"/>
    <w:link w:val="34"/>
    <w:qFormat/>
    <w:rPr>
      <w:rFonts w:ascii="XO Thames" w:hAnsi="XO Thames"/>
      <w:sz w:val="28"/>
    </w:rPr>
  </w:style>
  <w:style w:type="character" w:customStyle="1" w:styleId="25">
    <w:name w:val="Заголовок2"/>
    <w:basedOn w:val="1"/>
    <w:link w:val="14"/>
    <w:qFormat/>
    <w:rPr>
      <w:rFonts w:ascii="Open Sans" w:hAnsi="Open Sans"/>
      <w:color w:val="000000"/>
      <w:sz w:val="28"/>
    </w:rPr>
  </w:style>
  <w:style w:type="character" w:customStyle="1" w:styleId="gray">
    <w:name w:val="gray"/>
    <w:basedOn w:val="a0"/>
    <w:link w:val="gray1"/>
    <w:qFormat/>
  </w:style>
  <w:style w:type="character" w:customStyle="1" w:styleId="af8">
    <w:name w:val="Заголовок таблицы"/>
    <w:basedOn w:val="af9"/>
    <w:link w:val="15"/>
    <w:qFormat/>
    <w:rPr>
      <w:rFonts w:ascii="Times New Roman" w:hAnsi="Times New Roman"/>
      <w:b/>
      <w:color w:val="000000"/>
      <w:sz w:val="20"/>
    </w:rPr>
  </w:style>
  <w:style w:type="character" w:customStyle="1" w:styleId="afa">
    <w:name w:val="Основной текст Знак"/>
    <w:basedOn w:val="1"/>
    <w:link w:val="afb"/>
    <w:qFormat/>
    <w:rPr>
      <w:rFonts w:ascii="Times New Roman" w:hAnsi="Times New Roman"/>
      <w:color w:val="000000"/>
      <w:sz w:val="20"/>
    </w:rPr>
  </w:style>
  <w:style w:type="character" w:customStyle="1" w:styleId="16">
    <w:name w:val="Заголовок 1 Знак"/>
    <w:basedOn w:val="a0"/>
    <w:link w:val="120"/>
    <w:qFormat/>
    <w:rPr>
      <w:rFonts w:asciiTheme="majorHAnsi" w:hAnsiTheme="majorHAnsi"/>
      <w:b/>
      <w:color w:val="2E74B5" w:themeColor="accent1" w:themeShade="BF"/>
      <w:sz w:val="28"/>
    </w:rPr>
  </w:style>
  <w:style w:type="character" w:customStyle="1" w:styleId="50">
    <w:name w:val="Заголовок 5 Знак"/>
    <w:link w:val="5"/>
    <w:qFormat/>
    <w:rPr>
      <w:rFonts w:ascii="XO Thames" w:hAnsi="XO Thames"/>
      <w:b/>
      <w:sz w:val="22"/>
    </w:rPr>
  </w:style>
  <w:style w:type="character" w:customStyle="1" w:styleId="11">
    <w:name w:val="Заголовок 1 Знак1"/>
    <w:basedOn w:val="1"/>
    <w:link w:val="10"/>
    <w:qFormat/>
    <w:rPr>
      <w:rFonts w:asciiTheme="majorHAnsi" w:hAnsiTheme="majorHAnsi"/>
      <w:b/>
      <w:color w:val="2E74B5" w:themeColor="accent1" w:themeShade="BF"/>
      <w:sz w:val="28"/>
    </w:rPr>
  </w:style>
  <w:style w:type="character" w:customStyle="1" w:styleId="afc">
    <w:name w:val="Обычный (веб) Знак"/>
    <w:basedOn w:val="1"/>
    <w:link w:val="afd"/>
    <w:qFormat/>
    <w:rPr>
      <w:rFonts w:ascii="Times New Roman" w:hAnsi="Times New Roman"/>
      <w:color w:val="000000"/>
      <w:sz w:val="24"/>
    </w:rPr>
  </w:style>
  <w:style w:type="character" w:customStyle="1" w:styleId="kv027">
    <w:name w:val="kv0_27"/>
    <w:basedOn w:val="a0"/>
    <w:link w:val="kv0271"/>
    <w:qFormat/>
  </w:style>
  <w:style w:type="character" w:customStyle="1" w:styleId="2sua6">
    <w:name w:val="_2sua6"/>
    <w:basedOn w:val="a0"/>
    <w:link w:val="2sua61"/>
    <w:qFormat/>
  </w:style>
  <w:style w:type="character" w:styleId="afe">
    <w:name w:val="Hyperlink"/>
    <w:basedOn w:val="a0"/>
    <w:link w:val="17"/>
    <w:uiPriority w:val="99"/>
    <w:rPr>
      <w:color w:val="0000FF"/>
      <w:u w:val="single"/>
    </w:rPr>
  </w:style>
  <w:style w:type="character" w:customStyle="1" w:styleId="Footnote">
    <w:name w:val="Footnote"/>
    <w:link w:val="Footnote1"/>
    <w:qFormat/>
    <w:rPr>
      <w:rFonts w:ascii="XO Thames" w:hAnsi="XO Thames"/>
      <w:sz w:val="22"/>
    </w:rPr>
  </w:style>
  <w:style w:type="character" w:customStyle="1" w:styleId="18">
    <w:name w:val="Оглавление 1 Знак"/>
    <w:link w:val="19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8"/>
    </w:rPr>
  </w:style>
  <w:style w:type="character" w:customStyle="1" w:styleId="91">
    <w:name w:val="Оглавление 9 Знак"/>
    <w:link w:val="92"/>
    <w:qFormat/>
    <w:rPr>
      <w:rFonts w:ascii="XO Thames" w:hAnsi="XO Thames"/>
      <w:sz w:val="28"/>
    </w:rPr>
  </w:style>
  <w:style w:type="character" w:customStyle="1" w:styleId="k9u27">
    <w:name w:val="k9u_27"/>
    <w:basedOn w:val="a0"/>
    <w:link w:val="k9u271"/>
    <w:qFormat/>
  </w:style>
  <w:style w:type="character" w:customStyle="1" w:styleId="81">
    <w:name w:val="Оглавление 8 Знак"/>
    <w:link w:val="82"/>
    <w:qFormat/>
    <w:rPr>
      <w:rFonts w:ascii="XO Thames" w:hAnsi="XO Thames"/>
      <w:sz w:val="28"/>
    </w:rPr>
  </w:style>
  <w:style w:type="character" w:customStyle="1" w:styleId="af9">
    <w:name w:val="Содержимое таблицы"/>
    <w:basedOn w:val="1"/>
    <w:link w:val="1a"/>
    <w:qFormat/>
    <w:rPr>
      <w:rFonts w:ascii="Times New Roman" w:hAnsi="Times New Roman"/>
      <w:color w:val="000000"/>
      <w:sz w:val="20"/>
    </w:rPr>
  </w:style>
  <w:style w:type="character" w:customStyle="1" w:styleId="aff">
    <w:name w:val="Абзац списка Знак"/>
    <w:basedOn w:val="1"/>
    <w:link w:val="aff0"/>
    <w:qFormat/>
    <w:rPr>
      <w:rFonts w:ascii="Arial" w:hAnsi="Arial"/>
      <w:color w:val="000000"/>
      <w:sz w:val="24"/>
    </w:rPr>
  </w:style>
  <w:style w:type="character" w:customStyle="1" w:styleId="51">
    <w:name w:val="Оглавление 5 Знак"/>
    <w:link w:val="52"/>
    <w:qFormat/>
    <w:rPr>
      <w:rFonts w:ascii="XO Thames" w:hAnsi="XO Thames"/>
      <w:sz w:val="28"/>
    </w:rPr>
  </w:style>
  <w:style w:type="character" w:customStyle="1" w:styleId="aff1">
    <w:name w:val="Подзаголовок Знак"/>
    <w:link w:val="aff2"/>
    <w:qFormat/>
    <w:rPr>
      <w:rFonts w:ascii="XO Thames" w:hAnsi="XO Thames"/>
      <w:i/>
      <w:sz w:val="24"/>
    </w:rPr>
  </w:style>
  <w:style w:type="character" w:customStyle="1" w:styleId="aff3">
    <w:name w:val="Список Знак"/>
    <w:basedOn w:val="afa"/>
    <w:link w:val="aff4"/>
    <w:qFormat/>
    <w:rPr>
      <w:rFonts w:ascii="Times New Roman" w:hAnsi="Times New Roman"/>
      <w:color w:val="000000"/>
      <w:sz w:val="20"/>
    </w:rPr>
  </w:style>
  <w:style w:type="character" w:customStyle="1" w:styleId="ywvl7">
    <w:name w:val="ywvl7"/>
    <w:basedOn w:val="a0"/>
    <w:link w:val="ywvl71"/>
    <w:qFormat/>
  </w:style>
  <w:style w:type="character" w:customStyle="1" w:styleId="aff5">
    <w:name w:val="Название Знак"/>
    <w:link w:val="aff6"/>
    <w:qFormat/>
    <w:rPr>
      <w:rFonts w:ascii="XO Thames" w:hAnsi="XO Thames"/>
      <w:b/>
      <w:caps/>
      <w:sz w:val="40"/>
    </w:rPr>
  </w:style>
  <w:style w:type="character" w:customStyle="1" w:styleId="43">
    <w:name w:val="Заголовок 4 Знак"/>
    <w:qFormat/>
    <w:rPr>
      <w:rFonts w:ascii="XO Thames" w:hAnsi="XO Thames"/>
      <w:b/>
      <w:sz w:val="24"/>
    </w:rPr>
  </w:style>
  <w:style w:type="character" w:customStyle="1" w:styleId="aff7">
    <w:name w:val="Указатель Знак"/>
    <w:basedOn w:val="1"/>
    <w:link w:val="indexheading1"/>
    <w:qFormat/>
    <w:rPr>
      <w:rFonts w:ascii="Times New Roman" w:hAnsi="Times New Roman"/>
      <w:color w:val="000000"/>
      <w:sz w:val="20"/>
    </w:rPr>
  </w:style>
  <w:style w:type="character" w:customStyle="1" w:styleId="21">
    <w:name w:val="Заголовок 2 Знак1"/>
    <w:basedOn w:val="1"/>
    <w:link w:val="2"/>
    <w:qFormat/>
    <w:rPr>
      <w:rFonts w:ascii="Times New Roman" w:hAnsi="Times New Roman"/>
      <w:b/>
      <w:color w:val="000000"/>
      <w:sz w:val="36"/>
    </w:rPr>
  </w:style>
  <w:style w:type="character" w:customStyle="1" w:styleId="26">
    <w:name w:val="Заголовок 2 Знак"/>
    <w:basedOn w:val="a0"/>
    <w:link w:val="220"/>
    <w:qFormat/>
    <w:rPr>
      <w:rFonts w:ascii="Times New Roman" w:hAnsi="Times New Roman"/>
      <w:b/>
      <w:sz w:val="36"/>
    </w:rPr>
  </w:style>
  <w:style w:type="character" w:customStyle="1" w:styleId="product-characteristicsspec-title-content">
    <w:name w:val="product-characteristics__spec-title-content"/>
    <w:basedOn w:val="a0"/>
    <w:qFormat/>
  </w:style>
  <w:style w:type="character" w:styleId="aff8">
    <w:name w:val="FollowedHyperlink"/>
    <w:basedOn w:val="a0"/>
    <w:uiPriority w:val="99"/>
    <w:semiHidden/>
    <w:unhideWhenUsed/>
    <w:rsid w:val="00DF6F03"/>
    <w:rPr>
      <w:color w:val="954F72" w:themeColor="followedHyperlink"/>
      <w:u w:val="single"/>
    </w:rPr>
  </w:style>
  <w:style w:type="character" w:customStyle="1" w:styleId="1b">
    <w:name w:val="Неразрешенное упоминание1"/>
    <w:basedOn w:val="a0"/>
    <w:uiPriority w:val="99"/>
    <w:semiHidden/>
    <w:unhideWhenUsed/>
    <w:qFormat/>
    <w:rsid w:val="00AA1551"/>
    <w:rPr>
      <w:color w:val="605E5C"/>
      <w:shd w:val="clear" w:color="auto" w:fill="E1DFDD"/>
    </w:rPr>
  </w:style>
  <w:style w:type="paragraph" w:styleId="aff6">
    <w:name w:val="Title"/>
    <w:next w:val="afb"/>
    <w:link w:val="af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afb">
    <w:name w:val="Body Text"/>
    <w:basedOn w:val="a"/>
    <w:link w:val="afa"/>
    <w:pPr>
      <w:spacing w:after="140" w:line="276" w:lineRule="auto"/>
    </w:pPr>
  </w:style>
  <w:style w:type="paragraph" w:styleId="aff4">
    <w:name w:val="List"/>
    <w:basedOn w:val="afb"/>
    <w:link w:val="aff3"/>
  </w:style>
  <w:style w:type="paragraph" w:styleId="aff9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fa">
    <w:name w:val="index heading"/>
    <w:basedOn w:val="aff6"/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4">
    <w:name w:val="Intense Quote"/>
    <w:basedOn w:val="a"/>
    <w:next w:val="a"/>
    <w:link w:val="a3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fb">
    <w:name w:val="Колонтитул"/>
    <w:qFormat/>
    <w:pPr>
      <w:jc w:val="both"/>
    </w:pPr>
    <w:rPr>
      <w:rFonts w:ascii="XO Thames" w:hAnsi="XO Thames"/>
      <w:sz w:val="28"/>
    </w:rPr>
  </w:style>
  <w:style w:type="paragraph" w:styleId="a6">
    <w:name w:val="header"/>
    <w:basedOn w:val="a"/>
    <w:link w:val="a5"/>
    <w:uiPriority w:val="99"/>
    <w:unhideWhenUsed/>
    <w:pPr>
      <w:tabs>
        <w:tab w:val="center" w:pos="7143"/>
        <w:tab w:val="right" w:pos="14287"/>
      </w:tabs>
    </w:pPr>
  </w:style>
  <w:style w:type="paragraph" w:styleId="a8">
    <w:name w:val="footer"/>
    <w:basedOn w:val="a"/>
    <w:link w:val="a7"/>
    <w:uiPriority w:val="99"/>
    <w:unhideWhenUsed/>
    <w:pPr>
      <w:tabs>
        <w:tab w:val="center" w:pos="7143"/>
        <w:tab w:val="right" w:pos="14287"/>
      </w:tabs>
    </w:pPr>
  </w:style>
  <w:style w:type="paragraph" w:styleId="aa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paragraph" w:styleId="ae">
    <w:name w:val="endnote text"/>
    <w:basedOn w:val="a"/>
    <w:link w:val="ad"/>
    <w:uiPriority w:val="99"/>
    <w:semiHidden/>
    <w:unhideWhenUsed/>
  </w:style>
  <w:style w:type="paragraph" w:styleId="affc">
    <w:name w:val="TOC Heading"/>
    <w:uiPriority w:val="39"/>
    <w:unhideWhenUsed/>
    <w:qFormat/>
  </w:style>
  <w:style w:type="paragraph" w:styleId="affd">
    <w:name w:val="table of figures"/>
    <w:basedOn w:val="a"/>
    <w:next w:val="a"/>
    <w:uiPriority w:val="99"/>
    <w:unhideWhenUsed/>
  </w:style>
  <w:style w:type="paragraph" w:styleId="24">
    <w:name w:val="toc 2"/>
    <w:next w:val="a"/>
    <w:link w:val="23"/>
    <w:uiPriority w:val="39"/>
    <w:pPr>
      <w:ind w:left="200"/>
    </w:pPr>
    <w:rPr>
      <w:rFonts w:ascii="XO Thames" w:hAnsi="XO Thames"/>
      <w:sz w:val="28"/>
    </w:rPr>
  </w:style>
  <w:style w:type="paragraph" w:customStyle="1" w:styleId="32">
    <w:name w:val="Заголовок 3 Знак2"/>
    <w:basedOn w:val="1c"/>
    <w:link w:val="30"/>
    <w:qFormat/>
    <w:rPr>
      <w:rFonts w:ascii="Times New Roman" w:hAnsi="Times New Roman"/>
      <w:b/>
      <w:sz w:val="27"/>
    </w:rPr>
  </w:style>
  <w:style w:type="paragraph" w:styleId="af2">
    <w:name w:val="Balloon Text"/>
    <w:basedOn w:val="a"/>
    <w:link w:val="af1"/>
    <w:qFormat/>
    <w:rPr>
      <w:rFonts w:ascii="Tahoma" w:hAnsi="Tahoma"/>
      <w:sz w:val="16"/>
    </w:rPr>
  </w:style>
  <w:style w:type="paragraph" w:styleId="42">
    <w:name w:val="toc 4"/>
    <w:next w:val="a"/>
    <w:link w:val="40"/>
    <w:uiPriority w:val="39"/>
    <w:pPr>
      <w:ind w:left="600"/>
    </w:pPr>
    <w:rPr>
      <w:rFonts w:ascii="XO Thames" w:hAnsi="XO Thames"/>
      <w:sz w:val="28"/>
    </w:rPr>
  </w:style>
  <w:style w:type="paragraph" w:customStyle="1" w:styleId="12">
    <w:name w:val="Текст в заданном формате1"/>
    <w:basedOn w:val="a"/>
    <w:link w:val="af3"/>
    <w:qFormat/>
    <w:rPr>
      <w:rFonts w:ascii="Iosevka Term SS03" w:hAnsi="Iosevka Term SS03"/>
    </w:rPr>
  </w:style>
  <w:style w:type="paragraph" w:customStyle="1" w:styleId="caption1">
    <w:name w:val="caption1"/>
    <w:basedOn w:val="a"/>
    <w:link w:val="af4"/>
    <w:qFormat/>
    <w:pPr>
      <w:spacing w:before="120" w:after="120"/>
    </w:pPr>
    <w:rPr>
      <w:i/>
      <w:sz w:val="24"/>
    </w:rPr>
  </w:style>
  <w:style w:type="paragraph" w:styleId="62">
    <w:name w:val="toc 6"/>
    <w:next w:val="a"/>
    <w:link w:val="61"/>
    <w:uiPriority w:val="39"/>
    <w:pPr>
      <w:ind w:left="1000"/>
    </w:pPr>
    <w:rPr>
      <w:rFonts w:ascii="XO Thames" w:hAnsi="XO Thames"/>
      <w:sz w:val="28"/>
    </w:rPr>
  </w:style>
  <w:style w:type="paragraph" w:styleId="72">
    <w:name w:val="toc 7"/>
    <w:next w:val="a"/>
    <w:link w:val="71"/>
    <w:uiPriority w:val="39"/>
    <w:pPr>
      <w:ind w:left="1200"/>
    </w:pPr>
    <w:rPr>
      <w:rFonts w:ascii="XO Thames" w:hAnsi="XO Thames"/>
      <w:sz w:val="28"/>
    </w:rPr>
  </w:style>
  <w:style w:type="paragraph" w:customStyle="1" w:styleId="k0v271">
    <w:name w:val="k0v_271"/>
    <w:basedOn w:val="1c"/>
    <w:link w:val="k0v27"/>
    <w:qFormat/>
  </w:style>
  <w:style w:type="paragraph" w:customStyle="1" w:styleId="13">
    <w:name w:val="Маркеры1"/>
    <w:link w:val="af5"/>
    <w:qFormat/>
    <w:rPr>
      <w:rFonts w:ascii="OpenSymbol" w:hAnsi="OpenSymbol"/>
    </w:rPr>
  </w:style>
  <w:style w:type="paragraph" w:customStyle="1" w:styleId="Endnote1">
    <w:name w:val="Endnote1"/>
    <w:link w:val="Endnote"/>
    <w:qFormat/>
    <w:pPr>
      <w:ind w:firstLine="851"/>
      <w:jc w:val="both"/>
    </w:pPr>
    <w:rPr>
      <w:rFonts w:ascii="XO Thames" w:hAnsi="XO Thames"/>
    </w:rPr>
  </w:style>
  <w:style w:type="paragraph" w:customStyle="1" w:styleId="1c">
    <w:name w:val="Основной шрифт абзаца1"/>
    <w:qFormat/>
  </w:style>
  <w:style w:type="paragraph" w:styleId="af7">
    <w:name w:val="No Spacing"/>
    <w:link w:val="af6"/>
    <w:qFormat/>
  </w:style>
  <w:style w:type="paragraph" w:customStyle="1" w:styleId="1ebon1">
    <w:name w:val="_1ebon1"/>
    <w:basedOn w:val="1c"/>
    <w:link w:val="1ebon"/>
    <w:qFormat/>
  </w:style>
  <w:style w:type="paragraph" w:styleId="34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paragraph" w:customStyle="1" w:styleId="14">
    <w:name w:val="Заголовок1"/>
    <w:basedOn w:val="a"/>
    <w:next w:val="afb"/>
    <w:link w:val="25"/>
    <w:qFormat/>
    <w:pPr>
      <w:keepNext/>
      <w:spacing w:before="240" w:after="120"/>
    </w:pPr>
    <w:rPr>
      <w:rFonts w:ascii="Open Sans" w:hAnsi="Open Sans"/>
      <w:sz w:val="28"/>
    </w:rPr>
  </w:style>
  <w:style w:type="paragraph" w:customStyle="1" w:styleId="gray1">
    <w:name w:val="gray1"/>
    <w:basedOn w:val="1c"/>
    <w:link w:val="gray"/>
    <w:qFormat/>
  </w:style>
  <w:style w:type="paragraph" w:customStyle="1" w:styleId="1a">
    <w:name w:val="Содержимое таблицы1"/>
    <w:basedOn w:val="a"/>
    <w:link w:val="af9"/>
    <w:qFormat/>
    <w:pPr>
      <w:widowControl w:val="0"/>
    </w:pPr>
  </w:style>
  <w:style w:type="paragraph" w:customStyle="1" w:styleId="15">
    <w:name w:val="Заголовок таблицы1"/>
    <w:basedOn w:val="1a"/>
    <w:link w:val="af8"/>
    <w:qFormat/>
    <w:pPr>
      <w:jc w:val="center"/>
    </w:pPr>
    <w:rPr>
      <w:b/>
    </w:rPr>
  </w:style>
  <w:style w:type="paragraph" w:customStyle="1" w:styleId="120">
    <w:name w:val="Заголовок 1 Знак2"/>
    <w:basedOn w:val="1c"/>
    <w:link w:val="16"/>
    <w:qFormat/>
    <w:rPr>
      <w:rFonts w:asciiTheme="majorHAnsi" w:hAnsiTheme="majorHAnsi"/>
      <w:b/>
      <w:color w:val="2E74B5" w:themeColor="accent1" w:themeShade="BF"/>
      <w:sz w:val="28"/>
    </w:rPr>
  </w:style>
  <w:style w:type="paragraph" w:styleId="afd">
    <w:name w:val="Normal (Web)"/>
    <w:basedOn w:val="a"/>
    <w:link w:val="afc"/>
    <w:uiPriority w:val="99"/>
    <w:qFormat/>
    <w:pPr>
      <w:spacing w:beforeAutospacing="1" w:afterAutospacing="1"/>
    </w:pPr>
    <w:rPr>
      <w:sz w:val="24"/>
    </w:rPr>
  </w:style>
  <w:style w:type="paragraph" w:customStyle="1" w:styleId="kv0271">
    <w:name w:val="kv0_271"/>
    <w:basedOn w:val="1c"/>
    <w:link w:val="kv027"/>
    <w:qFormat/>
  </w:style>
  <w:style w:type="paragraph" w:customStyle="1" w:styleId="2sua61">
    <w:name w:val="_2sua61"/>
    <w:basedOn w:val="1c"/>
    <w:link w:val="2sua6"/>
    <w:qFormat/>
  </w:style>
  <w:style w:type="paragraph" w:customStyle="1" w:styleId="17">
    <w:name w:val="Гиперссылка1"/>
    <w:basedOn w:val="1c"/>
    <w:link w:val="afe"/>
    <w:qFormat/>
    <w:rPr>
      <w:color w:val="0000FF"/>
      <w:u w:val="single"/>
    </w:rPr>
  </w:style>
  <w:style w:type="paragraph" w:customStyle="1" w:styleId="Footnote1">
    <w:name w:val="Footnote1"/>
    <w:link w:val="Footnote"/>
    <w:qFormat/>
    <w:pPr>
      <w:ind w:firstLine="851"/>
      <w:jc w:val="both"/>
    </w:pPr>
    <w:rPr>
      <w:rFonts w:ascii="XO Thames" w:hAnsi="XO Thames"/>
    </w:rPr>
  </w:style>
  <w:style w:type="paragraph" w:styleId="19">
    <w:name w:val="toc 1"/>
    <w:next w:val="a"/>
    <w:link w:val="18"/>
    <w:uiPriority w:val="39"/>
    <w:rPr>
      <w:rFonts w:ascii="XO Thames" w:hAnsi="XO Thames"/>
      <w:b/>
      <w:sz w:val="28"/>
    </w:rPr>
  </w:style>
  <w:style w:type="paragraph" w:styleId="92">
    <w:name w:val="toc 9"/>
    <w:next w:val="a"/>
    <w:link w:val="91"/>
    <w:uiPriority w:val="39"/>
    <w:pPr>
      <w:ind w:left="1600"/>
    </w:pPr>
    <w:rPr>
      <w:rFonts w:ascii="XO Thames" w:hAnsi="XO Thames"/>
      <w:sz w:val="28"/>
    </w:rPr>
  </w:style>
  <w:style w:type="paragraph" w:customStyle="1" w:styleId="k9u271">
    <w:name w:val="k9u_271"/>
    <w:basedOn w:val="1c"/>
    <w:link w:val="k9u27"/>
    <w:qFormat/>
  </w:style>
  <w:style w:type="paragraph" w:styleId="82">
    <w:name w:val="toc 8"/>
    <w:next w:val="a"/>
    <w:link w:val="81"/>
    <w:uiPriority w:val="39"/>
    <w:pPr>
      <w:ind w:left="1400"/>
    </w:pPr>
    <w:rPr>
      <w:rFonts w:ascii="XO Thames" w:hAnsi="XO Thames"/>
      <w:sz w:val="28"/>
    </w:rPr>
  </w:style>
  <w:style w:type="paragraph" w:styleId="aff0">
    <w:name w:val="List Paragraph"/>
    <w:basedOn w:val="a"/>
    <w:link w:val="aff"/>
    <w:qFormat/>
    <w:pPr>
      <w:widowControl w:val="0"/>
      <w:spacing w:before="60" w:after="60"/>
      <w:ind w:left="720"/>
      <w:contextualSpacing/>
      <w:jc w:val="both"/>
    </w:pPr>
    <w:rPr>
      <w:rFonts w:ascii="Arial" w:hAnsi="Arial"/>
      <w:sz w:val="24"/>
    </w:rPr>
  </w:style>
  <w:style w:type="paragraph" w:styleId="52">
    <w:name w:val="toc 5"/>
    <w:next w:val="a"/>
    <w:link w:val="51"/>
    <w:uiPriority w:val="39"/>
    <w:pPr>
      <w:ind w:left="800"/>
    </w:pPr>
    <w:rPr>
      <w:rFonts w:ascii="XO Thames" w:hAnsi="XO Thames"/>
      <w:sz w:val="28"/>
    </w:rPr>
  </w:style>
  <w:style w:type="paragraph" w:styleId="aff2">
    <w:name w:val="Subtitle"/>
    <w:next w:val="a"/>
    <w:link w:val="aff1"/>
    <w:uiPriority w:val="11"/>
    <w:qFormat/>
    <w:pPr>
      <w:jc w:val="both"/>
    </w:pPr>
    <w:rPr>
      <w:rFonts w:ascii="XO Thames" w:hAnsi="XO Thames"/>
      <w:i/>
      <w:sz w:val="24"/>
    </w:rPr>
  </w:style>
  <w:style w:type="paragraph" w:customStyle="1" w:styleId="ywvl71">
    <w:name w:val="ywvl71"/>
    <w:basedOn w:val="1c"/>
    <w:link w:val="ywvl7"/>
    <w:qFormat/>
  </w:style>
  <w:style w:type="paragraph" w:customStyle="1" w:styleId="indexheading1">
    <w:name w:val="index heading1"/>
    <w:basedOn w:val="a"/>
    <w:link w:val="aff7"/>
    <w:qFormat/>
  </w:style>
  <w:style w:type="paragraph" w:customStyle="1" w:styleId="220">
    <w:name w:val="Заголовок 2 Знак2"/>
    <w:basedOn w:val="1c"/>
    <w:link w:val="26"/>
    <w:qFormat/>
    <w:rPr>
      <w:rFonts w:ascii="Times New Roman" w:hAnsi="Times New Roman"/>
      <w:b/>
      <w:sz w:val="36"/>
    </w:r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">
    <w:name w:val="Заголовок 4 Знак1"/>
    <w:basedOn w:val="a1"/>
    <w:link w:val="4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68A2D8" w:fill="68A2D8" w:themeFill="accent1" w:themeFillTint="EA"/>
      </w:tcPr>
    </w:tblStylePr>
    <w:tblStylePr w:type="lastRow">
      <w:rPr>
        <w:b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4B184" w:fill="F4B184" w:themeFill="accent2" w:themeFillTint="97"/>
      </w:tcPr>
    </w:tblStylePr>
    <w:tblStylePr w:type="lastRow">
      <w:rPr>
        <w:b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5A5A5" w:fill="A5A5A5" w:themeFill="accent3" w:themeFillTint="FE"/>
      </w:tcPr>
    </w:tblStylePr>
    <w:tblStylePr w:type="lastRow">
      <w:rPr>
        <w:b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D865" w:fill="FFD865" w:themeFill="accent4" w:themeFillTint="9A"/>
      </w:tcPr>
    </w:tblStylePr>
    <w:tblStylePr w:type="lastRow">
      <w:rPr>
        <w:b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b/>
        <w:sz w:val="22"/>
      </w:rPr>
      <w:tblPr/>
      <w:tcPr>
        <w:shd w:val="clear" w:color="5B9BD5" w:fill="5B9BD5" w:themeFill="accent1"/>
      </w:tcPr>
    </w:tblStylePr>
    <w:tblStylePr w:type="lastCol">
      <w:rPr>
        <w:b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b/>
        <w:sz w:val="22"/>
      </w:rPr>
      <w:tblPr/>
      <w:tcPr>
        <w:shd w:val="clear" w:color="ED7D31" w:fill="ED7D31" w:themeFill="accent2"/>
      </w:tcPr>
    </w:tblStylePr>
    <w:tblStylePr w:type="lastCol">
      <w:rPr>
        <w:b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b/>
        <w:sz w:val="22"/>
      </w:rPr>
      <w:tblPr/>
      <w:tcPr>
        <w:shd w:val="clear" w:color="A5A5A5" w:fill="A5A5A5" w:themeFill="accent3"/>
      </w:tcPr>
    </w:tblStylePr>
    <w:tblStylePr w:type="lastCol">
      <w:rPr>
        <w:b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b/>
        <w:sz w:val="22"/>
      </w:rPr>
      <w:tblPr/>
      <w:tcPr>
        <w:shd w:val="clear" w:color="FFC000" w:fill="FFC000" w:themeFill="accent4"/>
      </w:tcPr>
    </w:tblStylePr>
    <w:tblStylePr w:type="lastCol">
      <w:rPr>
        <w:b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472C4" w:fill="4472C4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b/>
        <w:sz w:val="22"/>
      </w:rPr>
      <w:tblPr/>
      <w:tcPr>
        <w:shd w:val="clear" w:color="4472C4" w:fill="4472C4" w:themeFill="accent5"/>
      </w:tcPr>
    </w:tblStylePr>
    <w:tblStylePr w:type="lastCol">
      <w:rPr>
        <w:b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b/>
        <w:sz w:val="22"/>
      </w:rPr>
      <w:tblPr/>
      <w:tcPr>
        <w:shd w:val="clear" w:color="70AD47" w:fill="70AD47" w:themeFill="accent6"/>
      </w:tcPr>
    </w:tblStylePr>
    <w:tblStylePr w:type="lastCol">
      <w:rPr>
        <w:b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472C4" w:fill="4472C4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4472C4" w:fill="4472C4" w:themeFill="accent5"/>
      </w:tcPr>
    </w:tblStylePr>
    <w:tblStylePr w:type="lastRow">
      <w:rPr>
        <w:sz w:val="22"/>
      </w:rPr>
      <w:tblPr/>
      <w:tcPr>
        <w:shd w:val="clear" w:color="4472C4" w:fill="4472C4" w:themeFill="accent5"/>
      </w:tcPr>
    </w:tblStylePr>
    <w:tblStylePr w:type="firstCol">
      <w:rPr>
        <w:sz w:val="22"/>
      </w:rPr>
      <w:tblPr/>
      <w:tcPr>
        <w:shd w:val="clear" w:color="4472C4" w:fill="4472C4" w:themeFill="accent5"/>
      </w:tcPr>
    </w:tblStylePr>
    <w:tblStylePr w:type="lastCol">
      <w:rPr>
        <w:sz w:val="22"/>
      </w:rPr>
      <w:tblPr/>
      <w:tcPr>
        <w:shd w:val="clear" w:color="4472C4" w:fill="4472C4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sz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sz w:val="20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sz w:val="20"/>
    </w:r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sz w:val="20"/>
    </w:r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sz w:val="20"/>
    </w:r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sz w:val="20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4472C4" w:fill="4472C4" w:themeFill="accent5"/>
      </w:tcPr>
    </w:tblStylePr>
    <w:tblStylePr w:type="lastRow">
      <w:rPr>
        <w:sz w:val="22"/>
      </w:rPr>
      <w:tblPr/>
      <w:tcPr>
        <w:shd w:val="clear" w:color="4472C4" w:fill="4472C4" w:themeFill="accent5"/>
      </w:tcPr>
    </w:tblStylePr>
    <w:tblStylePr w:type="firstCol">
      <w:rPr>
        <w:sz w:val="22"/>
      </w:rPr>
      <w:tblPr/>
      <w:tcPr>
        <w:shd w:val="clear" w:color="4472C4" w:fill="4472C4" w:themeFill="accent5"/>
      </w:tcPr>
    </w:tblStylePr>
    <w:tblStylePr w:type="lastCol">
      <w:rPr>
        <w:sz w:val="22"/>
      </w:rPr>
      <w:tblPr/>
      <w:tcPr>
        <w:shd w:val="clear" w:color="4472C4" w:fill="4472C4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sz w:val="20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affe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oduct-classificationvalues">
    <w:name w:val="product-classification__values"/>
    <w:basedOn w:val="a0"/>
    <w:rsid w:val="00BD3B7D"/>
  </w:style>
  <w:style w:type="paragraph" w:customStyle="1" w:styleId="product-classificationrow">
    <w:name w:val="product-classification__row"/>
    <w:basedOn w:val="a"/>
    <w:rsid w:val="00BD3B7D"/>
    <w:pPr>
      <w:suppressAutoHyphens w:val="0"/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product-classificationfeature">
    <w:name w:val="product-classification__feature"/>
    <w:basedOn w:val="a0"/>
    <w:rsid w:val="00BD3B7D"/>
  </w:style>
  <w:style w:type="character" w:customStyle="1" w:styleId="product-classificationname">
    <w:name w:val="product-classification__name"/>
    <w:basedOn w:val="a0"/>
    <w:rsid w:val="00BD3B7D"/>
  </w:style>
  <w:style w:type="character" w:customStyle="1" w:styleId="i-pl5">
    <w:name w:val="i-pl5"/>
    <w:basedOn w:val="a0"/>
    <w:rsid w:val="00BD3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3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0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39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4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7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4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06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5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984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664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615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0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799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2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109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5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3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484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5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38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791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9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965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85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52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45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3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2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400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0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80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556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9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6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756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7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791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7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2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3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4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8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03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3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5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0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36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34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93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9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5689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User117</dc:creator>
  <dc:description/>
  <cp:lastModifiedBy>Федонова Валентина Сергеевна</cp:lastModifiedBy>
  <cp:revision>7</cp:revision>
  <dcterms:created xsi:type="dcterms:W3CDTF">2025-04-22T09:01:00Z</dcterms:created>
  <dcterms:modified xsi:type="dcterms:W3CDTF">2025-07-03T07:35:00Z</dcterms:modified>
  <dc:language>ru-RU</dc:language>
</cp:coreProperties>
</file>