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4928B" w14:textId="77777777" w:rsidR="00271722" w:rsidRDefault="00271722" w:rsidP="00271722">
      <w:pPr>
        <w:spacing w:after="0" w:line="240" w:lineRule="auto"/>
        <w:ind w:firstLine="567"/>
        <w:jc w:val="right"/>
        <w:rPr>
          <w:rFonts w:ascii="Times New Roman" w:hAnsi="Times New Roman" w:cs="Times New Roman"/>
        </w:rPr>
      </w:pPr>
      <w:r w:rsidRPr="00271722">
        <w:rPr>
          <w:rFonts w:ascii="Times New Roman" w:hAnsi="Times New Roman" w:cs="Times New Roman"/>
        </w:rPr>
        <w:t>Приложение № 1</w:t>
      </w:r>
    </w:p>
    <w:p w14:paraId="67CDB966" w14:textId="77777777" w:rsidR="00271722" w:rsidRDefault="00271722">
      <w:pPr>
        <w:spacing w:after="0" w:line="240" w:lineRule="auto"/>
        <w:ind w:firstLine="567"/>
        <w:jc w:val="center"/>
        <w:rPr>
          <w:rFonts w:ascii="Times New Roman" w:hAnsi="Times New Roman" w:cs="Times New Roman"/>
        </w:rPr>
      </w:pPr>
    </w:p>
    <w:p w14:paraId="4218DAAB" w14:textId="7D169E8E" w:rsidR="00985C19" w:rsidRDefault="00912198">
      <w:pPr>
        <w:spacing w:after="0" w:line="240" w:lineRule="auto"/>
        <w:ind w:firstLine="567"/>
        <w:jc w:val="center"/>
        <w:rPr>
          <w:rFonts w:ascii="Times New Roman" w:eastAsia="Calibri" w:hAnsi="Times New Roman" w:cs="Times New Roman"/>
          <w:b/>
          <w:caps/>
        </w:rPr>
      </w:pPr>
      <w:r>
        <w:rPr>
          <w:rFonts w:ascii="Times New Roman" w:eastAsia="Calibri" w:hAnsi="Times New Roman" w:cs="Times New Roman"/>
          <w:b/>
          <w:caps/>
        </w:rPr>
        <w:t>ПРОЕКТ ДОГОВОРА</w:t>
      </w:r>
    </w:p>
    <w:p w14:paraId="4E89AA03" w14:textId="77777777" w:rsidR="00985C19" w:rsidRDefault="00985C19">
      <w:pPr>
        <w:spacing w:after="0" w:line="240" w:lineRule="auto"/>
        <w:ind w:firstLine="567"/>
        <w:jc w:val="center"/>
        <w:rPr>
          <w:rFonts w:ascii="Times New Roman" w:eastAsia="Calibri" w:hAnsi="Times New Roman" w:cs="Times New Roman"/>
          <w:b/>
          <w:caps/>
        </w:rPr>
      </w:pPr>
    </w:p>
    <w:p w14:paraId="124C1168" w14:textId="509709D7" w:rsidR="00985C19" w:rsidRDefault="00912198">
      <w:pPr>
        <w:spacing w:after="0" w:line="240" w:lineRule="auto"/>
        <w:ind w:firstLine="567"/>
        <w:jc w:val="center"/>
        <w:rPr>
          <w:rFonts w:ascii="Times New Roman" w:eastAsia="Calibri" w:hAnsi="Times New Roman" w:cs="Times New Roman"/>
          <w:b/>
          <w:caps/>
        </w:rPr>
      </w:pPr>
      <w:r>
        <w:rPr>
          <w:rFonts w:ascii="Times New Roman" w:eastAsia="Calibri" w:hAnsi="Times New Roman" w:cs="Times New Roman"/>
          <w:b/>
          <w:caps/>
        </w:rPr>
        <w:t>договор № ___</w:t>
      </w:r>
    </w:p>
    <w:p w14:paraId="4D6164BB" w14:textId="40E2EE68" w:rsidR="00061E17" w:rsidRDefault="00061E17" w:rsidP="00D20884">
      <w:pPr>
        <w:spacing w:after="0" w:line="240" w:lineRule="auto"/>
        <w:ind w:left="-709"/>
        <w:jc w:val="center"/>
        <w:rPr>
          <w:rFonts w:ascii="Times New Roman" w:eastAsia="Calibri" w:hAnsi="Times New Roman" w:cs="Times New Roman"/>
          <w:b/>
          <w:caps/>
        </w:rPr>
      </w:pPr>
      <w:r w:rsidRPr="00061E17">
        <w:rPr>
          <w:rFonts w:ascii="Times New Roman" w:eastAsia="Times New Roman" w:hAnsi="Times New Roman" w:cs="Times New Roman"/>
          <w:b/>
          <w:color w:val="000000"/>
          <w:lang w:eastAsia="ru-RU"/>
        </w:rPr>
        <w:t xml:space="preserve">на поставку товара </w:t>
      </w:r>
    </w:p>
    <w:p w14:paraId="0053CCF2" w14:textId="2452CC56"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 Мегион                                                                                                                 «___» ________ </w:t>
      </w:r>
      <w:r w:rsidR="000D6E8B">
        <w:rPr>
          <w:rFonts w:ascii="Times New Roman" w:eastAsia="Times New Roman" w:hAnsi="Times New Roman" w:cs="Times New Roman"/>
          <w:lang w:eastAsia="ru-RU"/>
        </w:rPr>
        <w:t>2025</w:t>
      </w:r>
      <w:r>
        <w:rPr>
          <w:rFonts w:ascii="Times New Roman" w:eastAsia="Times New Roman" w:hAnsi="Times New Roman" w:cs="Times New Roman"/>
          <w:lang w:eastAsia="ru-RU"/>
        </w:rPr>
        <w:t> г.</w:t>
      </w:r>
      <w:r>
        <w:rPr>
          <w:rFonts w:ascii="Times New Roman" w:eastAsia="Times New Roman" w:hAnsi="Times New Roman" w:cs="Times New Roman"/>
          <w:lang w:eastAsia="ru-RU"/>
        </w:rPr>
        <w:br/>
      </w:r>
    </w:p>
    <w:p w14:paraId="29EA042E" w14:textId="77777777" w:rsidR="00985C19" w:rsidRDefault="00912198">
      <w:pPr>
        <w:spacing w:after="0" w:line="240" w:lineRule="auto"/>
        <w:ind w:firstLine="567"/>
        <w:jc w:val="both"/>
        <w:rPr>
          <w:rFonts w:ascii="Times New Roman" w:eastAsia="Calibri" w:hAnsi="Times New Roman" w:cs="Times New Roman"/>
        </w:rPr>
      </w:pPr>
      <w:r>
        <w:rPr>
          <w:rFonts w:ascii="Times New Roman" w:eastAsia="Calibri" w:hAnsi="Times New Roman" w:cs="Times New Roman"/>
          <w:b/>
        </w:rPr>
        <w:t>Муниципальное автономное учреждение «Региональный историко-культурный и экологический центр»</w:t>
      </w:r>
      <w:r>
        <w:rPr>
          <w:rFonts w:ascii="Times New Roman" w:eastAsia="Calibri" w:hAnsi="Times New Roman" w:cs="Times New Roman"/>
        </w:rPr>
        <w:t xml:space="preserve">, именуемое в дальнейшем «Заказчик», в лице директора Галив Русланы Богдановны, действующего на основании Устава, с одной стороны, </w:t>
      </w:r>
      <w:r w:rsidRPr="00C21BBF">
        <w:rPr>
          <w:rFonts w:ascii="Times New Roman" w:eastAsia="Calibri" w:hAnsi="Times New Roman" w:cs="Times New Roman"/>
          <w:highlight w:val="yellow"/>
        </w:rPr>
        <w:t xml:space="preserve">и </w:t>
      </w:r>
      <w:r w:rsidRPr="00C21BBF">
        <w:rPr>
          <w:rFonts w:ascii="Times New Roman" w:eastAsia="Calibri" w:hAnsi="Times New Roman" w:cs="Times New Roman"/>
          <w:b/>
          <w:highlight w:val="yellow"/>
        </w:rPr>
        <w:t>__</w:t>
      </w:r>
      <w:r w:rsidRPr="00C21BBF">
        <w:rPr>
          <w:rFonts w:ascii="Times New Roman" w:eastAsia="Calibri" w:hAnsi="Times New Roman" w:cs="Times New Roman"/>
          <w:highlight w:val="yellow"/>
        </w:rPr>
        <w:t>,</w:t>
      </w:r>
      <w:r>
        <w:rPr>
          <w:rFonts w:ascii="Times New Roman" w:eastAsia="Calibri" w:hAnsi="Times New Roman" w:cs="Times New Roman"/>
        </w:rPr>
        <w:t xml:space="preserve"> именуемый в дальнейшем «Поставщик», действующий на основании__, с другой стороны, вместе именуемые «Стороны», </w:t>
      </w:r>
      <w:r>
        <w:rPr>
          <w:rFonts w:ascii="Times New Roman" w:eastAsia="Calibri" w:hAnsi="Times New Roman" w:cs="Times New Roman"/>
          <w:kern w:val="16"/>
        </w:rPr>
        <w:t>в соответствии с законодательством Российской Федерации иными нормативными правовыми актами,</w:t>
      </w:r>
      <w:r>
        <w:rPr>
          <w:rFonts w:ascii="Times New Roman" w:eastAsia="Calibri" w:hAnsi="Times New Roman" w:cs="Times New Roman"/>
        </w:rPr>
        <w:t xml:space="preserve"> </w:t>
      </w:r>
      <w:r>
        <w:rPr>
          <w:rFonts w:ascii="Times New Roman" w:eastAsia="Calibri" w:hAnsi="Times New Roman" w:cs="Times New Roman"/>
          <w:kern w:val="16"/>
        </w:rPr>
        <w:t>заключили настоящий Договор о нижеследующем:</w:t>
      </w:r>
    </w:p>
    <w:p w14:paraId="11AF2F42" w14:textId="77777777" w:rsidR="00985C19" w:rsidRDefault="00912198">
      <w:pPr>
        <w:spacing w:after="0" w:line="240" w:lineRule="auto"/>
        <w:ind w:firstLine="567"/>
        <w:jc w:val="center"/>
        <w:rPr>
          <w:rFonts w:ascii="Times New Roman" w:eastAsia="Calibri" w:hAnsi="Times New Roman" w:cs="Times New Roman"/>
          <w:b/>
        </w:rPr>
      </w:pPr>
      <w:r>
        <w:rPr>
          <w:rFonts w:ascii="Times New Roman" w:eastAsia="Calibri" w:hAnsi="Times New Roman" w:cs="Times New Roman"/>
          <w:b/>
        </w:rPr>
        <w:t>1. Предмет Договора</w:t>
      </w:r>
    </w:p>
    <w:p w14:paraId="08B4B0FA" w14:textId="432B9A95" w:rsidR="00985C19" w:rsidRDefault="00912198">
      <w:pPr>
        <w:shd w:val="clear" w:color="auto" w:fill="FFFFFF"/>
        <w:tabs>
          <w:tab w:val="left" w:pos="9072"/>
        </w:tabs>
        <w:spacing w:after="0" w:line="240" w:lineRule="auto"/>
        <w:ind w:right="2" w:firstLine="567"/>
        <w:jc w:val="both"/>
        <w:rPr>
          <w:rFonts w:ascii="Times New Roman" w:eastAsia="Calibri" w:hAnsi="Times New Roman" w:cs="Times New Roman"/>
        </w:rPr>
      </w:pPr>
      <w:r>
        <w:rPr>
          <w:rFonts w:ascii="Times New Roman" w:eastAsia="Calibri" w:hAnsi="Times New Roman" w:cs="Times New Roman"/>
        </w:rPr>
        <w:t>1.1. Поставщик обязуется поставить и передать товар</w:t>
      </w:r>
      <w:r w:rsidR="00061E17">
        <w:rPr>
          <w:rFonts w:ascii="Times New Roman" w:eastAsia="Calibri" w:hAnsi="Times New Roman" w:cs="Times New Roman"/>
        </w:rPr>
        <w:t xml:space="preserve"> (</w:t>
      </w:r>
      <w:r w:rsidR="00061E17" w:rsidRPr="00061E17">
        <w:rPr>
          <w:rFonts w:ascii="Times New Roman" w:eastAsia="Calibri" w:hAnsi="Times New Roman" w:cs="Times New Roman"/>
        </w:rPr>
        <w:t>крепежны</w:t>
      </w:r>
      <w:r w:rsidR="00061E17">
        <w:rPr>
          <w:rFonts w:ascii="Times New Roman" w:eastAsia="Calibri" w:hAnsi="Times New Roman" w:cs="Times New Roman"/>
        </w:rPr>
        <w:t>е</w:t>
      </w:r>
      <w:r w:rsidR="00061E17" w:rsidRPr="00061E17">
        <w:rPr>
          <w:rFonts w:ascii="Times New Roman" w:eastAsia="Calibri" w:hAnsi="Times New Roman" w:cs="Times New Roman"/>
        </w:rPr>
        <w:t xml:space="preserve"> детал</w:t>
      </w:r>
      <w:r w:rsidR="00061E17">
        <w:rPr>
          <w:rFonts w:ascii="Times New Roman" w:eastAsia="Calibri" w:hAnsi="Times New Roman" w:cs="Times New Roman"/>
        </w:rPr>
        <w:t>и</w:t>
      </w:r>
      <w:r w:rsidR="00061E17" w:rsidRPr="00061E17">
        <w:rPr>
          <w:rFonts w:ascii="Times New Roman" w:eastAsia="Calibri" w:hAnsi="Times New Roman" w:cs="Times New Roman"/>
        </w:rPr>
        <w:t xml:space="preserve">) </w:t>
      </w:r>
      <w:r>
        <w:rPr>
          <w:rFonts w:ascii="Times New Roman" w:eastAsia="Calibri" w:hAnsi="Times New Roman" w:cs="Times New Roman"/>
        </w:rPr>
        <w:t>Заказчику по наименованиям, в количестве, ассортименте и качества согласно Спецификации (Приложение № 1), являющейся неотъемлемой частью настоящего Договора, а Заказчик обязуется принять и оплатить товар.</w:t>
      </w:r>
    </w:p>
    <w:p w14:paraId="16F60A90"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Cs/>
          <w:kern w:val="16"/>
          <w:lang w:eastAsia="ru-RU"/>
        </w:rPr>
        <w:t>1.2.</w:t>
      </w:r>
      <w:r>
        <w:rPr>
          <w:rFonts w:ascii="Times New Roman" w:eastAsia="Times New Roman" w:hAnsi="Times New Roman" w:cs="Times New Roman"/>
          <w:bCs/>
          <w:lang w:eastAsia="ru-RU"/>
        </w:rPr>
        <w:t xml:space="preserve"> Поставщик гарантирует Заказчику, что товар, поставляемый в рамках Договора является новым, ранее не использованным, свободен от любых притязаний третьих лиц,</w:t>
      </w:r>
      <w:r>
        <w:rPr>
          <w:rFonts w:ascii="Times New Roman" w:eastAsia="Times New Roman" w:hAnsi="Times New Roman" w:cs="Times New Roman"/>
          <w:lang w:eastAsia="ru-RU"/>
        </w:rPr>
        <w:t xml:space="preserve"> не находится под запретом (арестом), в залоге.</w:t>
      </w:r>
    </w:p>
    <w:p w14:paraId="78000270" w14:textId="77777777" w:rsidR="00985C19" w:rsidRDefault="009121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14:paraId="336A7182" w14:textId="77777777" w:rsidR="00985C19" w:rsidRDefault="009121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14:paraId="15915495" w14:textId="77777777" w:rsidR="00985C19" w:rsidRDefault="009121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4.5 Договора).</w:t>
      </w:r>
    </w:p>
    <w:p w14:paraId="03668F21" w14:textId="77777777" w:rsidR="00985C19" w:rsidRDefault="009121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14:paraId="108DA4E8" w14:textId="6C8A0434" w:rsidR="00985C19" w:rsidRDefault="00912198">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eastAsia="Times New Roman" w:hAnsi="Times New Roman" w:cs="Times New Roman"/>
          <w:lang w:eastAsia="ru-RU"/>
        </w:rPr>
        <w:t xml:space="preserve">1.7. Место поставки товара: </w:t>
      </w:r>
      <w:r w:rsidR="00D026BD" w:rsidRPr="00D026BD">
        <w:rPr>
          <w:rFonts w:ascii="Times New Roman" w:eastAsia="Times New Roman" w:hAnsi="Times New Roman" w:cs="Times New Roman"/>
          <w:lang w:eastAsia="ru-RU"/>
        </w:rPr>
        <w:t>628684, Ханты-Мансийский автономный округ — Югра, город Мегион, Заречная 16б.</w:t>
      </w:r>
    </w:p>
    <w:p w14:paraId="24FC0970" w14:textId="77777777" w:rsidR="00985C19" w:rsidRDefault="009121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1.8. Страна происхождения Товара указана в Спецификации (Приложение № 1).</w:t>
      </w:r>
    </w:p>
    <w:p w14:paraId="7402C728" w14:textId="3B7B0FF9" w:rsidR="00985C19" w:rsidRDefault="00D20884">
      <w:pPr>
        <w:spacing w:after="0" w:line="240" w:lineRule="auto"/>
        <w:ind w:firstLine="567"/>
        <w:jc w:val="center"/>
        <w:rPr>
          <w:rFonts w:ascii="Times New Roman" w:eastAsia="Calibri" w:hAnsi="Times New Roman" w:cs="Times New Roman"/>
          <w:b/>
        </w:rPr>
      </w:pPr>
      <w:r>
        <w:rPr>
          <w:rFonts w:ascii="Times New Roman" w:eastAsia="Calibri" w:hAnsi="Times New Roman" w:cs="Times New Roman"/>
          <w:b/>
        </w:rPr>
        <w:t xml:space="preserve"> </w:t>
      </w:r>
    </w:p>
    <w:p w14:paraId="299F2F96" w14:textId="77777777" w:rsidR="00985C19" w:rsidRDefault="00912198">
      <w:pPr>
        <w:spacing w:after="0" w:line="240" w:lineRule="auto"/>
        <w:ind w:firstLine="567"/>
        <w:jc w:val="center"/>
        <w:rPr>
          <w:rFonts w:ascii="Times New Roman" w:eastAsia="Calibri" w:hAnsi="Times New Roman" w:cs="Times New Roman"/>
          <w:b/>
        </w:rPr>
      </w:pPr>
      <w:r>
        <w:rPr>
          <w:rFonts w:ascii="Times New Roman" w:eastAsia="Calibri" w:hAnsi="Times New Roman" w:cs="Times New Roman"/>
          <w:b/>
        </w:rPr>
        <w:t>2. Цена Договора и порядок расчетов</w:t>
      </w:r>
    </w:p>
    <w:p w14:paraId="5AF15041" w14:textId="77777777" w:rsidR="00985C19" w:rsidRDefault="00912198">
      <w:pPr>
        <w:spacing w:after="0" w:line="240" w:lineRule="auto"/>
        <w:ind w:firstLine="567"/>
        <w:jc w:val="both"/>
        <w:rPr>
          <w:rFonts w:ascii="Times New Roman" w:eastAsia="Calibri" w:hAnsi="Times New Roman" w:cs="Times New Roman"/>
        </w:rPr>
      </w:pPr>
      <w:r>
        <w:rPr>
          <w:rFonts w:ascii="Times New Roman" w:eastAsia="Calibri" w:hAnsi="Times New Roman" w:cs="Times New Roman"/>
        </w:rPr>
        <w:t>2.1. Цена Договора является твердой, не может изменяться в ходе исполнения Договора, за исключением случаев, установленных Договором и (или) предусмотренных законодательством Российской Федерации.</w:t>
      </w:r>
    </w:p>
    <w:p w14:paraId="76A0A161" w14:textId="36767257" w:rsidR="00985C19" w:rsidRPr="00D20884" w:rsidRDefault="00912198">
      <w:pPr>
        <w:spacing w:after="0" w:line="240" w:lineRule="auto"/>
        <w:ind w:firstLine="567"/>
        <w:jc w:val="both"/>
        <w:rPr>
          <w:rFonts w:ascii="Times New Roman" w:eastAsia="Calibri" w:hAnsi="Times New Roman" w:cs="Times New Roman"/>
          <w:i/>
        </w:rPr>
      </w:pPr>
      <w:r>
        <w:rPr>
          <w:rFonts w:ascii="Times New Roman" w:eastAsia="Calibri" w:hAnsi="Times New Roman" w:cs="Times New Roman"/>
        </w:rPr>
        <w:t xml:space="preserve">Общая цена Договора составляет </w:t>
      </w:r>
      <w:r>
        <w:rPr>
          <w:rFonts w:ascii="Times New Roman" w:eastAsia="Calibri" w:hAnsi="Times New Roman" w:cs="Times New Roman"/>
          <w:b/>
        </w:rPr>
        <w:t>_____ (________) рублей 00 копеек</w:t>
      </w:r>
      <w:r>
        <w:rPr>
          <w:rFonts w:ascii="Times New Roman" w:eastAsia="Calibri" w:hAnsi="Times New Roman" w:cs="Times New Roman"/>
        </w:rPr>
        <w:t xml:space="preserve">, </w:t>
      </w:r>
      <w:r w:rsidRPr="00D20884">
        <w:rPr>
          <w:rFonts w:ascii="Times New Roman" w:eastAsia="Calibri" w:hAnsi="Times New Roman" w:cs="Times New Roman"/>
          <w:i/>
          <w:highlight w:val="yellow"/>
        </w:rPr>
        <w:t>НДС не облагается</w:t>
      </w:r>
      <w:r w:rsidR="00D20884" w:rsidRPr="00D20884">
        <w:rPr>
          <w:rFonts w:ascii="Times New Roman" w:eastAsia="Calibri" w:hAnsi="Times New Roman" w:cs="Times New Roman"/>
          <w:i/>
          <w:highlight w:val="yellow"/>
        </w:rPr>
        <w:t xml:space="preserve"> / НДС 20%</w:t>
      </w:r>
      <w:r w:rsidRPr="00D20884">
        <w:rPr>
          <w:rFonts w:ascii="Times New Roman" w:eastAsia="Calibri" w:hAnsi="Times New Roman" w:cs="Times New Roman"/>
          <w:i/>
          <w:highlight w:val="yellow"/>
        </w:rPr>
        <w:t>.</w:t>
      </w:r>
    </w:p>
    <w:p w14:paraId="0B5C094B" w14:textId="77777777" w:rsidR="00985C19" w:rsidRDefault="009121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Calibri" w:hAnsi="Times New Roman" w:cs="Times New Roman"/>
          <w:lang w:eastAsia="ru-RU"/>
        </w:rPr>
        <w:t xml:space="preserve">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hyperlink r:id="rId8" w:history="1">
        <w:r>
          <w:rPr>
            <w:rStyle w:val="a4"/>
            <w:rFonts w:ascii="Times New Roman" w:eastAsia="Calibri" w:hAnsi="Times New Roman" w:cs="Times New Roman"/>
            <w:color w:val="auto"/>
            <w:u w:val="none"/>
            <w:lang w:eastAsia="ru-RU"/>
          </w:rPr>
          <w:t>законодательством</w:t>
        </w:r>
      </w:hyperlink>
      <w:r>
        <w:rPr>
          <w:rFonts w:ascii="Times New Roman" w:eastAsia="Calibri" w:hAnsi="Times New Roman" w:cs="Times New Roman"/>
          <w:lang w:eastAsia="ru-RU"/>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4DD29E2" w14:textId="77777777" w:rsidR="00985C19" w:rsidRDefault="00912198">
      <w:pPr>
        <w:spacing w:after="0" w:line="240" w:lineRule="auto"/>
        <w:ind w:firstLine="567"/>
        <w:jc w:val="both"/>
        <w:rPr>
          <w:rFonts w:ascii="Times New Roman" w:eastAsia="Calibri" w:hAnsi="Times New Roman" w:cs="Times New Roman"/>
        </w:rPr>
      </w:pPr>
      <w:r>
        <w:rPr>
          <w:rFonts w:ascii="Times New Roman" w:eastAsia="Calibri" w:hAnsi="Times New Roman" w:cs="Times New Roman"/>
        </w:rPr>
        <w:t>Стоимость единицы товара указана в Спецификации (Приложение №1), являющейся неотъемлемой частью настоящего Договора.</w:t>
      </w:r>
    </w:p>
    <w:p w14:paraId="139CA051" w14:textId="52CA4241" w:rsidR="00985C19" w:rsidRDefault="00912198">
      <w:pPr>
        <w:spacing w:after="0" w:line="240" w:lineRule="auto"/>
        <w:ind w:firstLine="567"/>
        <w:jc w:val="both"/>
        <w:rPr>
          <w:rFonts w:ascii="Times New Roman" w:eastAsia="Calibri" w:hAnsi="Times New Roman" w:cs="Times New Roman"/>
        </w:rPr>
      </w:pPr>
      <w:r>
        <w:rPr>
          <w:rFonts w:ascii="Times New Roman" w:eastAsia="Calibri" w:hAnsi="Times New Roman" w:cs="Times New Roman"/>
        </w:rPr>
        <w:t xml:space="preserve">2.2. В стоимость Договора включены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w:t>
      </w:r>
      <w:r w:rsidR="00C57436">
        <w:rPr>
          <w:rFonts w:ascii="Times New Roman" w:eastAsia="Calibri" w:hAnsi="Times New Roman" w:cs="Times New Roman"/>
        </w:rPr>
        <w:t xml:space="preserve">монтаж, </w:t>
      </w:r>
      <w:r>
        <w:rPr>
          <w:rFonts w:ascii="Times New Roman" w:eastAsia="Calibri" w:hAnsi="Times New Roman" w:cs="Times New Roman"/>
        </w:rPr>
        <w:t>в том числе все подлежащие к уплате налоги, сборы и другие обязательные платежи, расходы на товар, упаковку, маркировку, страхование, сертификацию, транспортные расходы по доставке товара до места назначения, затраты по хранению товара на складе Поставщика, стоимость погрузочно-разгрузочных работ и другие работы связанные с поставкой данного товара.</w:t>
      </w:r>
    </w:p>
    <w:p w14:paraId="7ABEF566" w14:textId="77777777" w:rsidR="00985C19" w:rsidRDefault="00912198">
      <w:pPr>
        <w:spacing w:after="0" w:line="240" w:lineRule="auto"/>
        <w:ind w:firstLine="567"/>
        <w:jc w:val="both"/>
        <w:rPr>
          <w:rFonts w:ascii="Times New Roman" w:eastAsia="Calibri" w:hAnsi="Times New Roman" w:cs="Times New Roman"/>
        </w:rPr>
      </w:pPr>
      <w:r>
        <w:rPr>
          <w:rFonts w:ascii="Times New Roman" w:eastAsia="Calibri" w:hAnsi="Times New Roman" w:cs="Times New Roman"/>
        </w:rPr>
        <w:t>2.3. Оплата по Договору производится в следующем порядке:</w:t>
      </w:r>
    </w:p>
    <w:p w14:paraId="0AD9502E" w14:textId="77777777" w:rsidR="00985C19" w:rsidRDefault="00912198">
      <w:pPr>
        <w:spacing w:after="0" w:line="240" w:lineRule="auto"/>
        <w:ind w:firstLine="567"/>
        <w:jc w:val="both"/>
        <w:rPr>
          <w:rFonts w:ascii="Times New Roman" w:eastAsia="Calibri" w:hAnsi="Times New Roman" w:cs="Times New Roman"/>
        </w:rPr>
      </w:pPr>
      <w:r>
        <w:rPr>
          <w:rFonts w:ascii="Times New Roman" w:eastAsia="Calibri" w:hAnsi="Times New Roman" w:cs="Times New Roman"/>
        </w:rPr>
        <w:t>2.3.1. Оплата товара осуществляется в безналичном порядке путем перечисления Заказчиком денежных средств на указанный в Договоре расчетный счет Поставщика.</w:t>
      </w:r>
    </w:p>
    <w:p w14:paraId="4DE5AD95" w14:textId="77777777" w:rsidR="00985C19" w:rsidRDefault="00912198">
      <w:pPr>
        <w:spacing w:after="0" w:line="240" w:lineRule="auto"/>
        <w:ind w:firstLine="567"/>
        <w:jc w:val="both"/>
        <w:rPr>
          <w:rFonts w:ascii="Times New Roman" w:eastAsia="Calibri" w:hAnsi="Times New Roman" w:cs="Times New Roman"/>
        </w:rPr>
      </w:pPr>
      <w:r>
        <w:rPr>
          <w:rFonts w:ascii="Times New Roman" w:eastAsia="Calibri" w:hAnsi="Times New Roman" w:cs="Times New Roman"/>
        </w:rPr>
        <w:t>2.3.2. Оплата производится в рублях Российской Федерации.</w:t>
      </w:r>
    </w:p>
    <w:p w14:paraId="7F4101CB" w14:textId="77777777" w:rsidR="00985C19" w:rsidRDefault="00912198">
      <w:pPr>
        <w:spacing w:after="0" w:line="240" w:lineRule="auto"/>
        <w:ind w:firstLine="567"/>
        <w:jc w:val="both"/>
        <w:rPr>
          <w:rFonts w:ascii="Times New Roman" w:eastAsia="Calibri" w:hAnsi="Times New Roman" w:cs="Times New Roman"/>
        </w:rPr>
      </w:pPr>
      <w:r>
        <w:rPr>
          <w:rFonts w:ascii="Times New Roman" w:eastAsia="Calibri" w:hAnsi="Times New Roman" w:cs="Times New Roman"/>
        </w:rPr>
        <w:lastRenderedPageBreak/>
        <w:t>2.3.3. Расчет за поставленный Товар осуществляется в течение 7 (Семи) рабочих дней со дня подписания Заказчиком товарной накладной (Акта сдачи-приемки товара)</w:t>
      </w:r>
      <w:r>
        <w:rPr>
          <w:rFonts w:ascii="Times New Roman" w:eastAsia="Calibri" w:hAnsi="Times New Roman" w:cs="Times New Roman"/>
          <w:i/>
        </w:rPr>
        <w:t xml:space="preserve"> </w:t>
      </w:r>
      <w:r>
        <w:rPr>
          <w:rFonts w:ascii="Times New Roman" w:eastAsia="Calibri" w:hAnsi="Times New Roman" w:cs="Times New Roman"/>
        </w:rPr>
        <w:t xml:space="preserve">на основании представленного Поставщиком счета-фактуры или универсального передаточного документа, </w:t>
      </w:r>
      <w:r>
        <w:rPr>
          <w:rFonts w:ascii="Times New Roman" w:eastAsia="Times New Roman" w:hAnsi="Times New Roman" w:cs="Times New Roman"/>
          <w:lang w:eastAsia="ru-RU"/>
        </w:rPr>
        <w:t>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7BEED2B0" w14:textId="77777777" w:rsidR="00985C19" w:rsidRDefault="009121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2.3.4. В случаях, предусмотренных пунктом 2.5 Договора, оплата поставленного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 или универсального передаточного документа.</w:t>
      </w:r>
    </w:p>
    <w:p w14:paraId="14159337" w14:textId="77777777" w:rsidR="00985C19" w:rsidRDefault="009121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14:paraId="1ABD6067"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или универсального передаточного документа.</w:t>
      </w:r>
      <w:r>
        <w:rPr>
          <w:rFonts w:ascii="Times New Roman" w:eastAsia="Times New Roman" w:hAnsi="Times New Roman" w:cs="Times New Roman"/>
          <w:i/>
          <w:lang w:eastAsia="ru-RU"/>
        </w:rPr>
        <w:t xml:space="preserve"> </w:t>
      </w:r>
    </w:p>
    <w:p w14:paraId="6E280477" w14:textId="77777777" w:rsidR="00985C19" w:rsidRDefault="009121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2.5.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2.4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10403A27" w14:textId="77777777" w:rsidR="00985C19" w:rsidRDefault="009121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2.6. В случае уменьшения Заказчику соответствующими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0B039375" w14:textId="77777777" w:rsidR="00985C19" w:rsidRDefault="00985C19">
      <w:pPr>
        <w:spacing w:after="0" w:line="240" w:lineRule="auto"/>
        <w:ind w:firstLine="567"/>
        <w:jc w:val="center"/>
        <w:rPr>
          <w:rFonts w:ascii="Times New Roman" w:eastAsia="Calibri" w:hAnsi="Times New Roman" w:cs="Times New Roman"/>
          <w:b/>
        </w:rPr>
      </w:pPr>
    </w:p>
    <w:p w14:paraId="233CA634" w14:textId="77777777" w:rsidR="00985C19" w:rsidRDefault="00912198">
      <w:pPr>
        <w:spacing w:after="0" w:line="240" w:lineRule="auto"/>
        <w:ind w:firstLine="567"/>
        <w:jc w:val="center"/>
        <w:rPr>
          <w:rFonts w:ascii="Times New Roman" w:eastAsia="Calibri" w:hAnsi="Times New Roman" w:cs="Times New Roman"/>
          <w:b/>
        </w:rPr>
      </w:pPr>
      <w:r>
        <w:rPr>
          <w:rFonts w:ascii="Times New Roman" w:eastAsia="Calibri" w:hAnsi="Times New Roman" w:cs="Times New Roman"/>
          <w:b/>
        </w:rPr>
        <w:t>3. Права и обязанности сторон</w:t>
      </w:r>
    </w:p>
    <w:p w14:paraId="68C0E34B" w14:textId="77777777" w:rsidR="00985C19" w:rsidRDefault="00912198">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3.1. </w:t>
      </w:r>
      <w:r>
        <w:rPr>
          <w:rFonts w:ascii="Times New Roman" w:eastAsia="Times New Roman" w:hAnsi="Times New Roman" w:cs="Times New Roman"/>
          <w:b/>
          <w:lang w:eastAsia="ru-RU"/>
        </w:rPr>
        <w:t>Заказчик имеет право:</w:t>
      </w:r>
    </w:p>
    <w:p w14:paraId="4ADC9C3F"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3.1.1. По согласованию с Поставщиком изменить количество поставляемых Товаров в соответствии с пунктом 11.6 Договора.</w:t>
      </w:r>
    </w:p>
    <w:p w14:paraId="0C62FB3A" w14:textId="77777777" w:rsidR="00985C19" w:rsidRDefault="00912198">
      <w:pPr>
        <w:spacing w:after="0" w:line="240" w:lineRule="auto"/>
        <w:ind w:firstLine="567"/>
        <w:jc w:val="both"/>
        <w:rPr>
          <w:rFonts w:ascii="Times New Roman" w:eastAsia="Calibri" w:hAnsi="Times New Roman" w:cs="Times New Roman"/>
        </w:rPr>
      </w:pPr>
      <w:r>
        <w:rPr>
          <w:rFonts w:ascii="Times New Roman" w:eastAsia="Calibri" w:hAnsi="Times New Roman" w:cs="Times New Roman"/>
        </w:rPr>
        <w:t xml:space="preserve">3.1.2. При обнаружении несоответствия качества, количества, ассортимента, упаковки или комплектации товара условиям Договора, предъявить Поставщику требования, предусмотренные статьей 475, 468 или 520 Гражданского кодекса Российской Федерации.   </w:t>
      </w:r>
    </w:p>
    <w:p w14:paraId="4C4C877B"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3.1.3. Требовать возмещения неустойки (штрафа, пени) и (или) убытков, причиненных по вине Поставщика.</w:t>
      </w:r>
    </w:p>
    <w:p w14:paraId="2EF6685B"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3.1.4. Привлекать экспертов, экспертные организации для проверки соответствия качества поставляемого товара требованиям, установленным настоящим Договором.</w:t>
      </w:r>
    </w:p>
    <w:p w14:paraId="3E0E2966"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lang w:eastAsia="ru-RU"/>
        </w:rPr>
        <w:t>3.2. Заказчик обязан</w:t>
      </w:r>
      <w:r>
        <w:rPr>
          <w:rFonts w:ascii="Times New Roman" w:eastAsia="Times New Roman" w:hAnsi="Times New Roman" w:cs="Times New Roman"/>
          <w:lang w:eastAsia="ru-RU"/>
        </w:rPr>
        <w:t>:</w:t>
      </w:r>
    </w:p>
    <w:p w14:paraId="40570CB0" w14:textId="77777777" w:rsidR="00985C19" w:rsidRDefault="00912198">
      <w:pPr>
        <w:spacing w:after="0" w:line="240" w:lineRule="auto"/>
        <w:ind w:firstLine="567"/>
        <w:jc w:val="both"/>
        <w:rPr>
          <w:rFonts w:ascii="Times New Roman" w:eastAsia="Calibri" w:hAnsi="Times New Roman" w:cs="Times New Roman"/>
        </w:rPr>
      </w:pPr>
      <w:r>
        <w:rPr>
          <w:rFonts w:ascii="Times New Roman" w:eastAsia="Calibri" w:hAnsi="Times New Roman" w:cs="Times New Roman"/>
        </w:rPr>
        <w:t xml:space="preserve">3.2.1. Обеспечить приемку поставленных товаров. Проверить соответствие товаров по количеству, качеству, ассортименту и комплектации условиям согласованным сторонами в настоящем Договоре. </w:t>
      </w:r>
    </w:p>
    <w:p w14:paraId="668EA596" w14:textId="77777777" w:rsidR="00985C19" w:rsidRDefault="00912198">
      <w:pPr>
        <w:spacing w:after="0" w:line="240" w:lineRule="auto"/>
        <w:ind w:firstLine="567"/>
        <w:jc w:val="both"/>
        <w:rPr>
          <w:rFonts w:ascii="Times New Roman" w:eastAsia="Calibri" w:hAnsi="Times New Roman" w:cs="Times New Roman"/>
        </w:rPr>
      </w:pPr>
      <w:r>
        <w:rPr>
          <w:rFonts w:ascii="Times New Roman" w:eastAsia="Calibri" w:hAnsi="Times New Roman" w:cs="Times New Roman"/>
        </w:rPr>
        <w:t>3.2.2. Оплатить поставку товара по настоящему Договору после подписания и оформления документов в соответствии с действующим законодательством (товарной накладной, товарно-транспортной накладной, акта приёма-передачи или универсального передаточного документа).</w:t>
      </w:r>
    </w:p>
    <w:p w14:paraId="097349AE" w14:textId="77777777" w:rsidR="00985C19" w:rsidRDefault="00912198">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3.3. Поставщик обязан:</w:t>
      </w:r>
    </w:p>
    <w:p w14:paraId="26DE580D" w14:textId="77777777" w:rsidR="00985C19" w:rsidRDefault="00912198">
      <w:pPr>
        <w:shd w:val="clear" w:color="auto" w:fill="FFFFFF"/>
        <w:spacing w:after="0" w:line="240" w:lineRule="auto"/>
        <w:ind w:firstLine="567"/>
        <w:jc w:val="both"/>
        <w:rPr>
          <w:rFonts w:ascii="Times New Roman" w:eastAsia="Calibri" w:hAnsi="Times New Roman" w:cs="Times New Roman"/>
        </w:rPr>
      </w:pPr>
      <w:r>
        <w:rPr>
          <w:rFonts w:ascii="Times New Roman" w:eastAsia="Calibri" w:hAnsi="Times New Roman" w:cs="Times New Roman"/>
        </w:rPr>
        <w:t>3.3.1. Поставить товар в соответствии с условиями и в сроки, предусмотренные настоящим Договором</w:t>
      </w:r>
      <w:r>
        <w:rPr>
          <w:rFonts w:ascii="Times New Roman" w:eastAsia="Calibri" w:hAnsi="Times New Roman" w:cs="Times New Roman"/>
          <w:i/>
        </w:rPr>
        <w:t>.</w:t>
      </w:r>
    </w:p>
    <w:p w14:paraId="3AE4BB45" w14:textId="77777777" w:rsidR="00985C19" w:rsidRDefault="00912198">
      <w:pPr>
        <w:spacing w:after="0" w:line="240" w:lineRule="auto"/>
        <w:ind w:firstLine="567"/>
        <w:jc w:val="both"/>
        <w:rPr>
          <w:rFonts w:ascii="Times New Roman" w:eastAsia="Calibri" w:hAnsi="Times New Roman" w:cs="Times New Roman"/>
        </w:rPr>
      </w:pPr>
      <w:r>
        <w:rPr>
          <w:rFonts w:ascii="Times New Roman" w:eastAsia="Calibri" w:hAnsi="Times New Roman" w:cs="Times New Roman"/>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3F12A05"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05E5E77F"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3.3.4. Соблюдать пропускной и внутриобъектовый режим Заказчика.</w:t>
      </w:r>
    </w:p>
    <w:p w14:paraId="5FEEB958"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3.3.5.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14:paraId="64494660"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3.3.6. Выполнять следующие не стоимостные обязанности, предусмотренные Договором: не установлены.</w:t>
      </w:r>
    </w:p>
    <w:p w14:paraId="6A1DAFCF" w14:textId="77777777" w:rsidR="00985C19" w:rsidRDefault="00912198">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3.4. Поставщик вправе:</w:t>
      </w:r>
    </w:p>
    <w:p w14:paraId="0FEE775D"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3.4.1. Требовать приемку и оплату товара в объеме, порядке, сроки и на условиях, предусмотренных настоящим Договором.</w:t>
      </w:r>
    </w:p>
    <w:p w14:paraId="4A65D21F" w14:textId="77777777" w:rsidR="00985C19" w:rsidRDefault="00985C19">
      <w:pPr>
        <w:spacing w:after="0" w:line="240" w:lineRule="auto"/>
        <w:ind w:firstLine="567"/>
        <w:jc w:val="center"/>
        <w:rPr>
          <w:rFonts w:ascii="Times New Roman" w:eastAsia="Calibri" w:hAnsi="Times New Roman" w:cs="Times New Roman"/>
          <w:b/>
        </w:rPr>
      </w:pPr>
    </w:p>
    <w:p w14:paraId="3F3AD6F6" w14:textId="77777777" w:rsidR="00985C19" w:rsidRDefault="00912198">
      <w:pPr>
        <w:spacing w:after="0" w:line="240" w:lineRule="auto"/>
        <w:ind w:firstLine="567"/>
        <w:jc w:val="center"/>
        <w:rPr>
          <w:rFonts w:ascii="Times New Roman" w:eastAsia="Calibri" w:hAnsi="Times New Roman" w:cs="Times New Roman"/>
          <w:i/>
          <w:lang w:eastAsia="ru-RU"/>
        </w:rPr>
      </w:pPr>
      <w:r>
        <w:rPr>
          <w:rFonts w:ascii="Times New Roman" w:eastAsia="Calibri" w:hAnsi="Times New Roman" w:cs="Times New Roman"/>
          <w:b/>
        </w:rPr>
        <w:t>4. Порядок сдачи и приемки товара</w:t>
      </w:r>
    </w:p>
    <w:p w14:paraId="4F558431"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4.1. Поставщик в срок, указанный в разделе 5 Договора, при поставке товара должен передать Заказчику следующие документы на русском языке:</w:t>
      </w:r>
    </w:p>
    <w:p w14:paraId="1EBD2A10"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товарные накладные, </w:t>
      </w:r>
    </w:p>
    <w:p w14:paraId="5A036E9E"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акты сдачи-приемки товара, счет и счет-фактуру или универсальный передаточный документ. </w:t>
      </w:r>
    </w:p>
    <w:p w14:paraId="50B79630"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4.2. Приемка товара осуществляется в месте поставки товара.</w:t>
      </w:r>
    </w:p>
    <w:p w14:paraId="2E0993C5" w14:textId="77777777" w:rsidR="00985C19" w:rsidRDefault="009121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4.3. Приемка осуществляется уполномоченным представителем Заказчика</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14:paraId="4076A85C"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4.4. Проверка соответствия товара требованиям, установленным Договором, осуществляется в следующем порядке:</w:t>
      </w:r>
    </w:p>
    <w:p w14:paraId="2325A951"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4.1),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76DD3E5F"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4.4.2. После внешнего осмотра товара (п. 4.4.1)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20AEBA53"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4.1).</w:t>
      </w:r>
    </w:p>
    <w:p w14:paraId="6A2EC6B6"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4.4.3. Товар должен быть поставлен полностью. Заказчик вправе отказаться от приемки части Товара. </w:t>
      </w:r>
    </w:p>
    <w:p w14:paraId="1F8A15AD" w14:textId="77777777" w:rsidR="00985C19" w:rsidRDefault="00912198">
      <w:pPr>
        <w:spacing w:after="0" w:line="240" w:lineRule="auto"/>
        <w:ind w:firstLine="567"/>
        <w:jc w:val="both"/>
        <w:rPr>
          <w:rFonts w:ascii="Times New Roman" w:eastAsia="Times New Roman" w:hAnsi="Times New Roman" w:cs="Times New Roman"/>
          <w:i/>
          <w:kern w:val="16"/>
          <w:lang w:eastAsia="ru-RU"/>
        </w:rPr>
      </w:pPr>
      <w:r>
        <w:rPr>
          <w:rFonts w:ascii="Times New Roman" w:eastAsia="Times New Roman" w:hAnsi="Times New Roman" w:cs="Times New Roman"/>
          <w:kern w:val="16"/>
          <w:lang w:eastAsia="ru-RU"/>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Pr>
          <w:rFonts w:ascii="Times New Roman" w:eastAsia="Times New Roman" w:hAnsi="Times New Roman" w:cs="Times New Roman"/>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14:paraId="0F6E545C" w14:textId="77777777" w:rsidR="00985C19" w:rsidRDefault="00912198">
      <w:pPr>
        <w:spacing w:after="0" w:line="240" w:lineRule="auto"/>
        <w:ind w:firstLine="567"/>
        <w:jc w:val="both"/>
        <w:rPr>
          <w:rFonts w:ascii="Times New Roman" w:eastAsia="Times New Roman" w:hAnsi="Times New Roman" w:cs="Times New Roman"/>
          <w:kern w:val="16"/>
          <w:lang w:eastAsia="ru-RU"/>
        </w:rPr>
      </w:pPr>
      <w:r>
        <w:rPr>
          <w:rFonts w:ascii="Times New Roman" w:eastAsia="Times New Roman" w:hAnsi="Times New Roman" w:cs="Times New Roman"/>
          <w:kern w:val="16"/>
          <w:lang w:eastAsia="ru-RU"/>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4.4.7 Договора. Приемка излишнего количества товара не осуществляется. </w:t>
      </w:r>
    </w:p>
    <w:p w14:paraId="16A6FDFA" w14:textId="77777777" w:rsidR="00985C19" w:rsidRDefault="00912198">
      <w:pPr>
        <w:spacing w:after="0" w:line="240" w:lineRule="auto"/>
        <w:ind w:firstLine="567"/>
        <w:jc w:val="both"/>
        <w:rPr>
          <w:rFonts w:ascii="Times New Roman" w:eastAsia="Times New Roman" w:hAnsi="Times New Roman" w:cs="Times New Roman"/>
          <w:kern w:val="16"/>
          <w:lang w:eastAsia="ru-RU"/>
        </w:rPr>
      </w:pPr>
      <w:r>
        <w:rPr>
          <w:rFonts w:ascii="Times New Roman" w:eastAsia="Times New Roman" w:hAnsi="Times New Roman" w:cs="Times New Roman"/>
          <w:kern w:val="16"/>
          <w:lang w:eastAsia="ru-RU"/>
        </w:rPr>
        <w:t>4.4.4.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14:paraId="1F6A2E46" w14:textId="77777777" w:rsidR="00985C19" w:rsidRDefault="00912198">
      <w:pPr>
        <w:spacing w:after="0" w:line="240" w:lineRule="auto"/>
        <w:ind w:firstLine="567"/>
        <w:jc w:val="both"/>
        <w:rPr>
          <w:rFonts w:ascii="Times New Roman" w:eastAsia="Times New Roman" w:hAnsi="Times New Roman" w:cs="Times New Roman"/>
          <w:kern w:val="16"/>
          <w:lang w:eastAsia="ru-RU"/>
        </w:rPr>
      </w:pPr>
      <w:r>
        <w:rPr>
          <w:rFonts w:ascii="Times New Roman" w:eastAsia="Times New Roman" w:hAnsi="Times New Roman" w:cs="Times New Roman"/>
          <w:kern w:val="16"/>
          <w:lang w:eastAsia="ru-RU"/>
        </w:rPr>
        <w:t>4.4.5.</w:t>
      </w:r>
      <w:r>
        <w:rPr>
          <w:rFonts w:ascii="Times New Roman" w:eastAsia="Times New Roman" w:hAnsi="Times New Roman" w:cs="Times New Roman"/>
          <w:lang w:eastAsia="ru-RU"/>
        </w:rPr>
        <w:t xml:space="preserve"> </w:t>
      </w:r>
      <w:r>
        <w:rPr>
          <w:rFonts w:ascii="Times New Roman" w:eastAsia="Times New Roman" w:hAnsi="Times New Roman" w:cs="Times New Roman"/>
          <w:kern w:val="16"/>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4.4.7 Договора. </w:t>
      </w:r>
    </w:p>
    <w:p w14:paraId="477DEDB9" w14:textId="77777777" w:rsidR="00985C19" w:rsidRDefault="00912198">
      <w:pPr>
        <w:spacing w:after="0" w:line="240" w:lineRule="auto"/>
        <w:ind w:firstLine="567"/>
        <w:jc w:val="both"/>
        <w:rPr>
          <w:rFonts w:ascii="Times New Roman" w:eastAsia="Times New Roman" w:hAnsi="Times New Roman" w:cs="Times New Roman"/>
          <w:kern w:val="16"/>
          <w:lang w:eastAsia="ru-RU"/>
        </w:rPr>
      </w:pPr>
      <w:r>
        <w:rPr>
          <w:rFonts w:ascii="Times New Roman" w:eastAsia="Times New Roman" w:hAnsi="Times New Roman" w:cs="Times New Roman"/>
          <w:kern w:val="16"/>
          <w:lang w:eastAsia="ru-RU"/>
        </w:rPr>
        <w:t xml:space="preserve">4.4.6.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демонтажем товара для экспертизы, осуществляется Поставщиком. </w:t>
      </w:r>
    </w:p>
    <w:p w14:paraId="4515B82F" w14:textId="77777777" w:rsidR="00985C19" w:rsidRDefault="00912198">
      <w:pPr>
        <w:tabs>
          <w:tab w:val="left" w:pos="709"/>
        </w:tabs>
        <w:spacing w:after="0" w:line="240" w:lineRule="auto"/>
        <w:ind w:firstLine="567"/>
        <w:jc w:val="both"/>
        <w:rPr>
          <w:rFonts w:ascii="Times New Roman" w:eastAsia="Times New Roman" w:hAnsi="Times New Roman" w:cs="Times New Roman"/>
          <w:kern w:val="16"/>
          <w:lang w:eastAsia="ru-RU"/>
        </w:rPr>
      </w:pPr>
      <w:r>
        <w:rPr>
          <w:rFonts w:ascii="Times New Roman" w:eastAsia="Times New Roman" w:hAnsi="Times New Roman" w:cs="Times New Roman"/>
          <w:kern w:val="16"/>
          <w:lang w:eastAsia="ru-RU"/>
        </w:rPr>
        <w:t xml:space="preserve">4.4.7.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w:t>
      </w:r>
      <w:r>
        <w:rPr>
          <w:rFonts w:ascii="Times New Roman" w:eastAsia="Times New Roman" w:hAnsi="Times New Roman" w:cs="Times New Roman"/>
          <w:kern w:val="16"/>
          <w:lang w:eastAsia="ru-RU"/>
        </w:rPr>
        <w:lastRenderedPageBreak/>
        <w:t>направляется Поставщику по почте, либо электронной почте.  Адресом электронной почты для получения извещения является</w:t>
      </w:r>
      <w:r w:rsidRPr="00D20884">
        <w:rPr>
          <w:rFonts w:ascii="Times New Roman" w:eastAsia="Times New Roman" w:hAnsi="Times New Roman" w:cs="Times New Roman"/>
          <w:kern w:val="16"/>
          <w:highlight w:val="yellow"/>
          <w:lang w:eastAsia="ru-RU"/>
        </w:rPr>
        <w:t>:</w:t>
      </w:r>
      <w:r w:rsidRPr="00D20884">
        <w:rPr>
          <w:highlight w:val="yellow"/>
        </w:rPr>
        <w:t xml:space="preserve"> </w:t>
      </w:r>
      <w:hyperlink r:id="rId9" w:history="1">
        <w:r w:rsidRPr="00D20884">
          <w:rPr>
            <w:rStyle w:val="a4"/>
            <w:rFonts w:ascii="Times New Roman" w:eastAsia="Times New Roman" w:hAnsi="Times New Roman" w:cs="Times New Roman"/>
            <w:kern w:val="16"/>
            <w:highlight w:val="yellow"/>
            <w:lang w:eastAsia="ru-RU"/>
          </w:rPr>
          <w:t>__________</w:t>
        </w:r>
      </w:hyperlink>
      <w:r w:rsidRPr="00D20884">
        <w:rPr>
          <w:rFonts w:ascii="Times New Roman" w:eastAsia="Times New Roman" w:hAnsi="Times New Roman" w:cs="Times New Roman"/>
          <w:kern w:val="16"/>
          <w:highlight w:val="yellow"/>
          <w:lang w:eastAsia="ru-RU"/>
        </w:rPr>
        <w:t>.</w:t>
      </w:r>
      <w:r>
        <w:rPr>
          <w:rFonts w:ascii="Times New Roman" w:eastAsia="Times New Roman" w:hAnsi="Times New Roman" w:cs="Times New Roman"/>
          <w:kern w:val="16"/>
          <w:lang w:eastAsia="ru-RU"/>
        </w:rPr>
        <w:t xml:space="preserve">  </w:t>
      </w:r>
    </w:p>
    <w:p w14:paraId="6D47C514" w14:textId="33ACAD04"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kern w:val="16"/>
          <w:lang w:eastAsia="ru-RU"/>
        </w:rPr>
        <w:t xml:space="preserve">4.4.8. Поставщик в установленный в извещении (п. 4.4.7)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Pr>
          <w:rFonts w:ascii="Times New Roman" w:eastAsia="Times New Roman" w:hAnsi="Times New Roman" w:cs="Times New Roman"/>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5608095" w14:textId="5287BFA2"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kern w:val="16"/>
          <w:lang w:eastAsia="ru-RU"/>
        </w:rPr>
        <w:t>4.4</w:t>
      </w:r>
      <w:r w:rsidR="00380160">
        <w:rPr>
          <w:rFonts w:ascii="Times New Roman" w:eastAsia="Times New Roman" w:hAnsi="Times New Roman" w:cs="Times New Roman"/>
          <w:kern w:val="16"/>
          <w:lang w:eastAsia="ru-RU"/>
        </w:rPr>
        <w:t>.</w:t>
      </w:r>
      <w:r w:rsidR="00271722">
        <w:rPr>
          <w:rFonts w:ascii="Times New Roman" w:eastAsia="Times New Roman" w:hAnsi="Times New Roman" w:cs="Times New Roman"/>
          <w:kern w:val="16"/>
          <w:lang w:eastAsia="ru-RU"/>
        </w:rPr>
        <w:t>9</w:t>
      </w:r>
      <w:r>
        <w:rPr>
          <w:rFonts w:ascii="Times New Roman" w:eastAsia="Times New Roman" w:hAnsi="Times New Roman" w:cs="Times New Roman"/>
          <w:kern w:val="16"/>
          <w:lang w:eastAsia="ru-RU"/>
        </w:rPr>
        <w:t xml:space="preserve">. Во всем, что не предусмотрено настоящим разделом Договора, Стороны руководствуются </w:t>
      </w:r>
      <w:r>
        <w:rPr>
          <w:rFonts w:ascii="Times New Roman" w:eastAsia="Times New Roman" w:hAnsi="Times New Roman" w:cs="Times New Roman"/>
          <w:lang w:eastAsia="ru-RU"/>
        </w:rPr>
        <w:t>инструкциями, утвержденными постановлениями Госарбитража при Совете Министров СССР:</w:t>
      </w:r>
    </w:p>
    <w:p w14:paraId="1231B8C3"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14:paraId="1889C238"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14:paraId="77ECACB7" w14:textId="77777777" w:rsidR="00985C19" w:rsidRDefault="00912198">
      <w:pPr>
        <w:spacing w:after="0" w:line="240" w:lineRule="auto"/>
        <w:ind w:firstLine="567"/>
        <w:jc w:val="both"/>
        <w:rPr>
          <w:rFonts w:ascii="Times New Roman" w:eastAsia="Times New Roman" w:hAnsi="Times New Roman" w:cs="Times New Roman"/>
          <w:kern w:val="16"/>
          <w:lang w:eastAsia="ru-RU"/>
        </w:rPr>
      </w:pPr>
      <w:r>
        <w:rPr>
          <w:rFonts w:ascii="Times New Roman" w:eastAsia="Times New Roman" w:hAnsi="Times New Roman" w:cs="Times New Roman"/>
          <w:lang w:eastAsia="ru-RU"/>
        </w:rPr>
        <w:t xml:space="preserve">4.5. </w:t>
      </w:r>
      <w:r>
        <w:rPr>
          <w:rFonts w:ascii="Times New Roman" w:eastAsia="Times New Roman" w:hAnsi="Times New Roman" w:cs="Times New Roman"/>
          <w:kern w:val="16"/>
          <w:lang w:eastAsia="ru-RU"/>
        </w:rPr>
        <w:t>Поставщик за свой счет и своими силами должен произвести уборку упаковки и прочего мусора, образовавшегося в ходе приемки товара</w:t>
      </w:r>
      <w:r>
        <w:rPr>
          <w:rFonts w:ascii="Times New Roman" w:eastAsia="Times New Roman" w:hAnsi="Times New Roman" w:cs="Times New Roman"/>
          <w:i/>
          <w:kern w:val="16"/>
          <w:lang w:eastAsia="ru-RU"/>
        </w:rPr>
        <w:t>.</w:t>
      </w:r>
    </w:p>
    <w:p w14:paraId="4DAAE888" w14:textId="73EB3CB5"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4.6. Приемка товара </w:t>
      </w:r>
      <w:r w:rsidR="00380160">
        <w:rPr>
          <w:rFonts w:ascii="Times New Roman" w:eastAsia="Times New Roman" w:hAnsi="Times New Roman" w:cs="Times New Roman"/>
          <w:lang w:eastAsia="ru-RU"/>
        </w:rPr>
        <w:t xml:space="preserve">(в том числе с монтажом) </w:t>
      </w:r>
      <w:r>
        <w:rPr>
          <w:rFonts w:ascii="Times New Roman" w:eastAsia="Times New Roman" w:hAnsi="Times New Roman" w:cs="Times New Roman"/>
          <w:lang w:eastAsia="ru-RU"/>
        </w:rPr>
        <w:t xml:space="preserve">в целом оформляется Актом сдачи-приемки товара или  универсальным передаточным  документом,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или универсальный передаточный документ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30A79395"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kern w:val="16"/>
          <w:lang w:eastAsia="ru-RU"/>
        </w:rPr>
        <w:t xml:space="preserve">4.7. </w:t>
      </w:r>
      <w:r>
        <w:rPr>
          <w:rFonts w:ascii="Times New Roman" w:eastAsia="Times New Roman" w:hAnsi="Times New Roman" w:cs="Times New Roman"/>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14:paraId="27D57D5E" w14:textId="77777777" w:rsidR="00985C19" w:rsidRDefault="00912198">
      <w:pPr>
        <w:spacing w:after="0" w:line="240" w:lineRule="auto"/>
        <w:ind w:firstLine="567"/>
        <w:jc w:val="both"/>
        <w:rPr>
          <w:rFonts w:ascii="Times New Roman" w:eastAsia="Times New Roman" w:hAnsi="Times New Roman" w:cs="Times New Roman"/>
          <w:kern w:val="16"/>
          <w:lang w:eastAsia="ru-RU"/>
        </w:rPr>
      </w:pPr>
      <w:r>
        <w:rPr>
          <w:rFonts w:ascii="Times New Roman" w:eastAsia="Times New Roman" w:hAnsi="Times New Roman" w:cs="Times New Roman"/>
          <w:kern w:val="16"/>
          <w:lang w:eastAsia="ru-RU"/>
        </w:rPr>
        <w:t xml:space="preserve">4.8. Поставщик обеспечивает хранение товара до момента его сдачи – приемки. </w:t>
      </w:r>
    </w:p>
    <w:p w14:paraId="44374881" w14:textId="77777777" w:rsidR="00985C19" w:rsidRDefault="00985C19">
      <w:pPr>
        <w:spacing w:after="0" w:line="240" w:lineRule="auto"/>
        <w:ind w:firstLine="567"/>
        <w:jc w:val="center"/>
        <w:rPr>
          <w:rFonts w:ascii="Times New Roman" w:eastAsia="Calibri" w:hAnsi="Times New Roman" w:cs="Times New Roman"/>
          <w:b/>
        </w:rPr>
      </w:pPr>
    </w:p>
    <w:p w14:paraId="17E55009" w14:textId="77777777" w:rsidR="00985C19" w:rsidRDefault="00912198">
      <w:pPr>
        <w:spacing w:after="0" w:line="240" w:lineRule="auto"/>
        <w:ind w:firstLine="567"/>
        <w:jc w:val="center"/>
        <w:rPr>
          <w:rFonts w:ascii="Times New Roman" w:eastAsia="Calibri" w:hAnsi="Times New Roman" w:cs="Times New Roman"/>
          <w:b/>
        </w:rPr>
      </w:pPr>
      <w:r>
        <w:rPr>
          <w:rFonts w:ascii="Times New Roman" w:eastAsia="Calibri" w:hAnsi="Times New Roman" w:cs="Times New Roman"/>
          <w:b/>
        </w:rPr>
        <w:t>5. Порядок и сроки поставки товара</w:t>
      </w:r>
    </w:p>
    <w:p w14:paraId="77E08DFE" w14:textId="7B10E9FC" w:rsidR="00380160" w:rsidRDefault="00912198">
      <w:pPr>
        <w:tabs>
          <w:tab w:val="left" w:pos="709"/>
        </w:tabs>
        <w:spacing w:after="0" w:line="240" w:lineRule="auto"/>
        <w:ind w:firstLine="567"/>
        <w:jc w:val="both"/>
        <w:rPr>
          <w:rFonts w:ascii="Times New Roman" w:eastAsia="Times New Roman" w:hAnsi="Times New Roman" w:cs="Times New Roman"/>
          <w:kern w:val="16"/>
          <w:lang w:eastAsia="ru-RU"/>
        </w:rPr>
      </w:pPr>
      <w:r w:rsidRPr="00271722">
        <w:rPr>
          <w:rFonts w:ascii="Times New Roman" w:eastAsia="Times New Roman" w:hAnsi="Times New Roman" w:cs="Times New Roman"/>
          <w:kern w:val="16"/>
          <w:lang w:eastAsia="ru-RU"/>
        </w:rPr>
        <w:t xml:space="preserve">5.1. Поставка товара должна быть </w:t>
      </w:r>
      <w:r w:rsidRPr="00D026BD">
        <w:rPr>
          <w:rFonts w:ascii="Times New Roman" w:eastAsia="Times New Roman" w:hAnsi="Times New Roman" w:cs="Times New Roman"/>
          <w:kern w:val="16"/>
          <w:highlight w:val="yellow"/>
          <w:lang w:eastAsia="ru-RU"/>
        </w:rPr>
        <w:t xml:space="preserve">осуществлена </w:t>
      </w:r>
      <w:r w:rsidR="00061E17" w:rsidRPr="00D026BD">
        <w:rPr>
          <w:rFonts w:ascii="Times New Roman" w:eastAsia="Times New Roman" w:hAnsi="Times New Roman" w:cs="Times New Roman"/>
          <w:kern w:val="16"/>
          <w:highlight w:val="yellow"/>
          <w:lang w:eastAsia="ru-RU"/>
        </w:rPr>
        <w:t xml:space="preserve">с момента заключения договора до </w:t>
      </w:r>
      <w:r w:rsidR="00D026BD" w:rsidRPr="00D026BD">
        <w:rPr>
          <w:rFonts w:ascii="Times New Roman" w:eastAsia="Times New Roman" w:hAnsi="Times New Roman" w:cs="Times New Roman"/>
          <w:kern w:val="16"/>
          <w:highlight w:val="yellow"/>
          <w:lang w:eastAsia="ru-RU"/>
        </w:rPr>
        <w:t>1</w:t>
      </w:r>
      <w:r w:rsidR="00CF4397">
        <w:rPr>
          <w:rFonts w:ascii="Times New Roman" w:eastAsia="Times New Roman" w:hAnsi="Times New Roman" w:cs="Times New Roman"/>
          <w:kern w:val="16"/>
          <w:highlight w:val="yellow"/>
          <w:lang w:eastAsia="ru-RU"/>
        </w:rPr>
        <w:t>5</w:t>
      </w:r>
      <w:r w:rsidR="00172FE5" w:rsidRPr="00D026BD">
        <w:rPr>
          <w:rFonts w:ascii="Times New Roman" w:eastAsia="Times New Roman" w:hAnsi="Times New Roman" w:cs="Times New Roman"/>
          <w:kern w:val="16"/>
          <w:highlight w:val="yellow"/>
          <w:lang w:eastAsia="ru-RU"/>
        </w:rPr>
        <w:t xml:space="preserve"> </w:t>
      </w:r>
      <w:r w:rsidR="00061E17" w:rsidRPr="00D026BD">
        <w:rPr>
          <w:rFonts w:ascii="Times New Roman" w:eastAsia="Times New Roman" w:hAnsi="Times New Roman" w:cs="Times New Roman"/>
          <w:kern w:val="16"/>
          <w:highlight w:val="yellow"/>
          <w:lang w:eastAsia="ru-RU"/>
        </w:rPr>
        <w:t>июля 2025 года.</w:t>
      </w:r>
    </w:p>
    <w:p w14:paraId="13B81433" w14:textId="77777777" w:rsidR="00271722" w:rsidRDefault="00912198" w:rsidP="00271722">
      <w:pPr>
        <w:tabs>
          <w:tab w:val="left" w:pos="709"/>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5.2. Датой поставки товара является дата подписания Заказчиком соответствующей товарной накладной (Акта сдачи-приемки товара) или универсального передаточного документа. </w:t>
      </w:r>
    </w:p>
    <w:p w14:paraId="3A38AB12" w14:textId="6851585F" w:rsidR="00985C19" w:rsidRDefault="00912198" w:rsidP="00271722">
      <w:pPr>
        <w:tabs>
          <w:tab w:val="left" w:pos="709"/>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hyperlink r:id="rId10" w:history="1">
        <w:r w:rsidR="00B61E09" w:rsidRPr="00C269B9">
          <w:rPr>
            <w:rStyle w:val="a4"/>
            <w:rFonts w:ascii="Times New Roman"/>
            <w:lang w:eastAsia="zh-CN"/>
          </w:rPr>
          <w:t>muzeimegion@mail.ru</w:t>
        </w:r>
      </w:hyperlink>
      <w:r w:rsidR="00B61E09">
        <w:rPr>
          <w:rFonts w:ascii="Times New Roman" w:cs="Times New Roman"/>
          <w:lang w:eastAsia="zh-CN"/>
        </w:rPr>
        <w:t xml:space="preserve">. </w:t>
      </w:r>
      <w:hyperlink r:id="rId11" w:history="1"/>
    </w:p>
    <w:p w14:paraId="2B07A3D0" w14:textId="77777777" w:rsidR="00985C19" w:rsidRDefault="009121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kern w:val="16"/>
          <w:lang w:eastAsia="ru-RU"/>
        </w:rPr>
        <w:t xml:space="preserve">5.4. </w:t>
      </w:r>
      <w:r>
        <w:rPr>
          <w:rFonts w:ascii="Times New Roman" w:eastAsia="Times New Roman" w:hAnsi="Times New Roman" w:cs="Times New Roman"/>
          <w:lang w:eastAsia="ru-RU"/>
        </w:rPr>
        <w:t xml:space="preserve">В Договоре указана дата, при наступлении которой обязательства сторон прекращаются, за исключением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w:t>
      </w:r>
      <w:bookmarkStart w:id="0" w:name="_GoBack"/>
      <w:r>
        <w:rPr>
          <w:rFonts w:ascii="Times New Roman" w:eastAsia="Times New Roman" w:hAnsi="Times New Roman" w:cs="Times New Roman"/>
          <w:lang w:eastAsia="ru-RU"/>
        </w:rPr>
        <w:t xml:space="preserve">с условиями Договора. </w:t>
      </w:r>
    </w:p>
    <w:bookmarkEnd w:id="0"/>
    <w:p w14:paraId="5F2426F8" w14:textId="77777777" w:rsidR="00985C19" w:rsidRDefault="009121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08F7F215" w14:textId="77777777" w:rsidR="00985C19" w:rsidRDefault="00985C19">
      <w:pPr>
        <w:spacing w:after="0" w:line="240" w:lineRule="auto"/>
        <w:ind w:firstLine="567"/>
        <w:jc w:val="center"/>
        <w:rPr>
          <w:rFonts w:ascii="Times New Roman" w:eastAsia="Calibri" w:hAnsi="Times New Roman" w:cs="Times New Roman"/>
          <w:b/>
        </w:rPr>
      </w:pPr>
    </w:p>
    <w:p w14:paraId="2B0EB804" w14:textId="77777777" w:rsidR="00985C19" w:rsidRDefault="00912198">
      <w:pPr>
        <w:spacing w:after="0" w:line="240" w:lineRule="auto"/>
        <w:ind w:firstLine="567"/>
        <w:jc w:val="center"/>
        <w:rPr>
          <w:rFonts w:ascii="Times New Roman" w:eastAsia="Calibri" w:hAnsi="Times New Roman" w:cs="Times New Roman"/>
          <w:b/>
        </w:rPr>
      </w:pPr>
      <w:r>
        <w:rPr>
          <w:rFonts w:ascii="Times New Roman" w:eastAsia="Calibri" w:hAnsi="Times New Roman" w:cs="Times New Roman"/>
          <w:b/>
        </w:rPr>
        <w:t>6. Ответственность сторон</w:t>
      </w:r>
    </w:p>
    <w:p w14:paraId="6EB6479E" w14:textId="77777777" w:rsidR="00985C19" w:rsidRDefault="00912198">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kern w:val="16"/>
          <w:lang w:eastAsia="ar-SA"/>
        </w:rPr>
        <w:t xml:space="preserve">6.1. </w:t>
      </w:r>
      <w:r>
        <w:rPr>
          <w:rFonts w:ascii="Times New Roman" w:eastAsia="Times New Roman" w:hAnsi="Times New Roman" w:cs="Times New Roman"/>
          <w:lang w:eastAsia="ar-SA"/>
        </w:rPr>
        <w:t>Стороны несут ответственность за ненадлежащее и несвоевременное исполнение своих обязательств по Договору, либо за исполнение обязательств в неполном объёме.</w:t>
      </w:r>
    </w:p>
    <w:p w14:paraId="61E67441" w14:textId="77777777" w:rsidR="00985C19" w:rsidRDefault="00912198">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6.2. В случае невыполнения либо ненадлежащего выполнения Поставщиком своих обязательств по Договору в целом, в том числе в случае одностороннего отказа от исполнения обязательств,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ключевой ставки Центрального банка Российской Федерации.</w:t>
      </w:r>
    </w:p>
    <w:p w14:paraId="6106C531" w14:textId="77777777" w:rsidR="00985C19" w:rsidRDefault="00912198">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6.3. При невыполнении обязательств по Договору, кроме уплаты неустойки, Поставщик так же возмещает в полном объеме понесенные Заказчиком  убытки.</w:t>
      </w:r>
    </w:p>
    <w:p w14:paraId="5BC7D200" w14:textId="77777777" w:rsidR="00985C19" w:rsidRDefault="00912198">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6.4. Поставщик несет ответственность за нарушение как начального и конечного, так и промежуточных сроков исполнения своих обязательств.</w:t>
      </w:r>
    </w:p>
    <w:p w14:paraId="1BD024BE" w14:textId="77777777" w:rsidR="00985C19" w:rsidRDefault="00912198">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6.5. Если отступления от условий Договора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14:paraId="1B1E3F3A" w14:textId="77777777" w:rsidR="00985C19" w:rsidRDefault="00912198">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6.6. Заказчик  несёт ответственность за несвоевременную приемку и оплату поставленных по Договору товаров.</w:t>
      </w:r>
    </w:p>
    <w:p w14:paraId="726C625E" w14:textId="77777777" w:rsidR="00985C19" w:rsidRDefault="00912198">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В случае просрочки исполнения Заказчиком обязательств по оплате и приёмке товара, предусмотренных Договором, Поставщик вправе в судебном порядке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ключевой ставки Центрального банка Российской Федерации.</w:t>
      </w:r>
    </w:p>
    <w:p w14:paraId="4306A93C"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6.7. Заказчик освобождается от ответственности за несвоевременное исполнение обязательств если докажет что данные обстоятельства вызваны отсутствием денежных средств на бюджетном счёте Заказчика. </w:t>
      </w:r>
    </w:p>
    <w:p w14:paraId="71972AA7" w14:textId="77777777" w:rsidR="00985C19" w:rsidRDefault="00985C19">
      <w:pPr>
        <w:autoSpaceDE w:val="0"/>
        <w:autoSpaceDN w:val="0"/>
        <w:adjustRightInd w:val="0"/>
        <w:spacing w:after="0" w:line="240" w:lineRule="auto"/>
        <w:ind w:firstLine="567"/>
        <w:jc w:val="both"/>
        <w:outlineLvl w:val="0"/>
        <w:rPr>
          <w:rFonts w:ascii="Times New Roman" w:eastAsia="Times New Roman" w:hAnsi="Times New Roman" w:cs="Times New Roman"/>
          <w:kern w:val="16"/>
          <w:lang w:eastAsia="ru-RU"/>
        </w:rPr>
      </w:pPr>
    </w:p>
    <w:p w14:paraId="4F4C29ED" w14:textId="77777777" w:rsidR="00985C19" w:rsidRDefault="00912198">
      <w:pPr>
        <w:keepNext/>
        <w:spacing w:after="0" w:line="240" w:lineRule="auto"/>
        <w:ind w:firstLine="567"/>
        <w:jc w:val="center"/>
        <w:rPr>
          <w:rFonts w:ascii="Times New Roman" w:eastAsia="Calibri" w:hAnsi="Times New Roman" w:cs="Times New Roman"/>
          <w:b/>
        </w:rPr>
      </w:pPr>
      <w:r>
        <w:rPr>
          <w:rFonts w:ascii="Times New Roman" w:eastAsia="Calibri" w:hAnsi="Times New Roman" w:cs="Times New Roman"/>
          <w:b/>
        </w:rPr>
        <w:t>7. Порядок разрешения споров</w:t>
      </w:r>
    </w:p>
    <w:p w14:paraId="37F13A3F"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Договора.</w:t>
      </w:r>
    </w:p>
    <w:p w14:paraId="3C5451DD"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7.2. Любые споры, разногласия и требования, возникающие из настоящего Договора, подлежат разрешению в Арбитражном суде Ханты-Мансийского автономного округа – Югры.</w:t>
      </w:r>
    </w:p>
    <w:p w14:paraId="09D54FFF" w14:textId="77777777" w:rsidR="00985C19" w:rsidRDefault="00985C19">
      <w:pPr>
        <w:spacing w:after="0" w:line="240" w:lineRule="auto"/>
        <w:ind w:firstLine="567"/>
        <w:jc w:val="center"/>
        <w:rPr>
          <w:rFonts w:ascii="Times New Roman" w:eastAsia="Times New Roman" w:hAnsi="Times New Roman" w:cs="Times New Roman"/>
          <w:b/>
          <w:lang w:eastAsia="ru-RU"/>
        </w:rPr>
      </w:pPr>
    </w:p>
    <w:p w14:paraId="576AB2C4" w14:textId="77777777" w:rsidR="00985C19" w:rsidRDefault="00912198">
      <w:pPr>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8. Форс-мажорные обстоятельств</w:t>
      </w:r>
      <w:r>
        <w:rPr>
          <w:rFonts w:ascii="Times New Roman" w:eastAsia="Times New Roman" w:hAnsi="Times New Roman" w:cs="Times New Roman"/>
          <w:lang w:eastAsia="ru-RU"/>
        </w:rPr>
        <w:t>а</w:t>
      </w:r>
    </w:p>
    <w:p w14:paraId="3358EDD5"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75A8DC0B"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6A0E7FC4"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49486017"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789B1CAE"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71A8469B" w14:textId="77777777" w:rsidR="00985C19" w:rsidRDefault="00985C19">
      <w:pPr>
        <w:spacing w:after="0" w:line="240" w:lineRule="auto"/>
        <w:ind w:firstLine="567"/>
        <w:jc w:val="center"/>
        <w:rPr>
          <w:rFonts w:ascii="Times New Roman" w:eastAsia="Calibri" w:hAnsi="Times New Roman" w:cs="Times New Roman"/>
          <w:b/>
        </w:rPr>
      </w:pPr>
    </w:p>
    <w:p w14:paraId="5FA98AD6" w14:textId="77777777" w:rsidR="00985C19" w:rsidRDefault="00912198">
      <w:pPr>
        <w:spacing w:after="0" w:line="240" w:lineRule="auto"/>
        <w:ind w:firstLine="567"/>
        <w:jc w:val="center"/>
        <w:rPr>
          <w:rFonts w:ascii="Times New Roman" w:eastAsia="Calibri" w:hAnsi="Times New Roman" w:cs="Times New Roman"/>
          <w:b/>
        </w:rPr>
      </w:pPr>
      <w:r>
        <w:rPr>
          <w:rFonts w:ascii="Times New Roman" w:eastAsia="Calibri" w:hAnsi="Times New Roman" w:cs="Times New Roman"/>
          <w:b/>
        </w:rPr>
        <w:t>9. Расторжение Договора</w:t>
      </w:r>
    </w:p>
    <w:p w14:paraId="06402E8E"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6746A5E5"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1C5737C2"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902C0BA" w14:textId="77777777" w:rsidR="00985C19" w:rsidRDefault="0091219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59A882B3"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30AAF2C8"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930AFC2"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9.7.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разделе 12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12 Договора. </w:t>
      </w:r>
    </w:p>
    <w:p w14:paraId="4BD37BCB"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0B40FE2E"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9.6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5763DF9C"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2D8646A7"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9.11. Поставщик вправе принять решение об одностороннем отказе от исполнения Договора в соответствии с гражданским законодательством. Такое решение не позднее чем в течение трех рабочих дней с даты его принятия, направляется Заказчику по почте заказным письмом с уведомлением о вручении по адресу Заказчика, указанному в разделе 12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13514C7D"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30F00664"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0331FFE6"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032DEAA" w14:textId="77777777" w:rsidR="00985C19" w:rsidRDefault="00985C19">
      <w:pPr>
        <w:spacing w:after="0" w:line="240" w:lineRule="auto"/>
        <w:ind w:firstLine="567"/>
        <w:jc w:val="center"/>
        <w:rPr>
          <w:rFonts w:ascii="Times New Roman" w:eastAsia="Calibri" w:hAnsi="Times New Roman" w:cs="Times New Roman"/>
          <w:b/>
        </w:rPr>
      </w:pPr>
    </w:p>
    <w:p w14:paraId="2A94FDDF" w14:textId="77777777" w:rsidR="00985C19" w:rsidRDefault="00912198">
      <w:pPr>
        <w:spacing w:after="0" w:line="240" w:lineRule="auto"/>
        <w:ind w:firstLine="567"/>
        <w:jc w:val="center"/>
        <w:rPr>
          <w:rFonts w:ascii="Times New Roman" w:eastAsia="Calibri" w:hAnsi="Times New Roman" w:cs="Times New Roman"/>
          <w:b/>
        </w:rPr>
      </w:pPr>
      <w:r>
        <w:rPr>
          <w:rFonts w:ascii="Times New Roman" w:eastAsia="Calibri" w:hAnsi="Times New Roman" w:cs="Times New Roman"/>
          <w:b/>
        </w:rPr>
        <w:t>10. Срок действия Договора</w:t>
      </w:r>
    </w:p>
    <w:p w14:paraId="30DC23E3" w14:textId="44840B6F"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10.1. Договор вступает в силу со дня подписания его Сторонами и действует до </w:t>
      </w:r>
      <w:r>
        <w:rPr>
          <w:rFonts w:ascii="Times New Roman" w:eastAsia="Times New Roman" w:hAnsi="Times New Roman" w:cs="Times New Roman"/>
          <w:b/>
          <w:lang w:eastAsia="ru-RU"/>
        </w:rPr>
        <w:t xml:space="preserve">«31» декабря </w:t>
      </w:r>
      <w:r w:rsidR="000D6E8B">
        <w:rPr>
          <w:rFonts w:ascii="Times New Roman" w:eastAsia="Times New Roman" w:hAnsi="Times New Roman" w:cs="Times New Roman"/>
          <w:b/>
          <w:lang w:eastAsia="ru-RU"/>
        </w:rPr>
        <w:t>2025</w:t>
      </w:r>
      <w:r>
        <w:rPr>
          <w:rFonts w:ascii="Times New Roman" w:eastAsia="Times New Roman" w:hAnsi="Times New Roman" w:cs="Times New Roman"/>
          <w:b/>
          <w:lang w:eastAsia="ru-RU"/>
        </w:rPr>
        <w:t xml:space="preserve"> г.</w:t>
      </w:r>
      <w:r>
        <w:rPr>
          <w:rFonts w:ascii="Times New Roman" w:eastAsia="Times New Roman" w:hAnsi="Times New Roman" w:cs="Times New Roman"/>
          <w:lang w:eastAsia="ru-RU"/>
        </w:rPr>
        <w:t>, за исключением гарантийных обязательств, обязательств по возмещению убытков и выплате неустойки.</w:t>
      </w:r>
    </w:p>
    <w:p w14:paraId="08598712" w14:textId="77777777" w:rsidR="00985C19" w:rsidRDefault="00985C19">
      <w:pPr>
        <w:spacing w:after="0" w:line="240" w:lineRule="auto"/>
        <w:ind w:firstLine="567"/>
        <w:jc w:val="center"/>
        <w:rPr>
          <w:rFonts w:ascii="Times New Roman" w:eastAsia="Calibri" w:hAnsi="Times New Roman" w:cs="Times New Roman"/>
          <w:b/>
        </w:rPr>
      </w:pPr>
    </w:p>
    <w:p w14:paraId="6D9F7B94" w14:textId="77777777" w:rsidR="00985C19" w:rsidRDefault="00912198">
      <w:pPr>
        <w:spacing w:after="0" w:line="240" w:lineRule="auto"/>
        <w:ind w:firstLine="567"/>
        <w:jc w:val="center"/>
        <w:rPr>
          <w:rFonts w:ascii="Times New Roman" w:eastAsia="Calibri" w:hAnsi="Times New Roman" w:cs="Times New Roman"/>
          <w:b/>
        </w:rPr>
      </w:pPr>
      <w:r>
        <w:rPr>
          <w:rFonts w:ascii="Times New Roman" w:eastAsia="Calibri" w:hAnsi="Times New Roman" w:cs="Times New Roman"/>
          <w:b/>
        </w:rPr>
        <w:t>11. Прочие условия</w:t>
      </w:r>
    </w:p>
    <w:p w14:paraId="1A54C5E5"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 Договор составлен  и заключен в письменной форме на 8 (Восьми) листах в 2 (двух) экземплярах, имеющих одинаковую юридическую силу, по одному для Заказчика и Поставщика. </w:t>
      </w:r>
    </w:p>
    <w:p w14:paraId="41388FAC"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11.2. Все приложения к Договору являются его неотъемной частью.</w:t>
      </w:r>
    </w:p>
    <w:p w14:paraId="31EC9D24"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11.3. К Договору прилагаются:</w:t>
      </w:r>
    </w:p>
    <w:p w14:paraId="5D5537E2" w14:textId="77777777" w:rsidR="00985C19" w:rsidRDefault="009121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Спецификация (Приложение №1).</w:t>
      </w:r>
    </w:p>
    <w:p w14:paraId="294DAFB8"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eastAsia="Times New Roman" w:hAnsi="Times New Roman" w:cs="Times New Roman"/>
          <w:lang w:eastAsia="ru-RU"/>
        </w:rPr>
        <w:softHyphen/>
      </w:r>
      <w:r>
        <w:rPr>
          <w:rFonts w:ascii="Times New Roman" w:eastAsia="Times New Roman" w:hAnsi="Times New Roman" w:cs="Times New Roman"/>
          <w:lang w:eastAsia="ru-RU"/>
        </w:rPr>
        <w:softHyphen/>
      </w:r>
      <w:r>
        <w:rPr>
          <w:rFonts w:ascii="Times New Roman" w:eastAsia="Times New Roman" w:hAnsi="Times New Roman" w:cs="Times New Roman"/>
          <w:lang w:eastAsia="ru-RU"/>
        </w:rPr>
        <w:softHyphen/>
        <w:t>3 (Трех) рабочих дней с даты такого изменения.</w:t>
      </w:r>
    </w:p>
    <w:p w14:paraId="245AFEC9"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51ED2FCC" w14:textId="77777777" w:rsidR="00985C19" w:rsidRDefault="0091219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11.6. Заказчик по согласованию с поставщиком в ходе исполнения Договора вправе изменить количество всех предусмотренных Договором товаров при изменении потребности в товарах, на поставку </w:t>
      </w:r>
      <w:r>
        <w:rPr>
          <w:rFonts w:ascii="Times New Roman" w:eastAsia="Times New Roman" w:hAnsi="Times New Roman" w:cs="Times New Roman"/>
          <w:lang w:eastAsia="ru-RU"/>
        </w:rPr>
        <w:lastRenderedPageBreak/>
        <w:t>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34F8997"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D5E2F95"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51545D24" w14:textId="77777777" w:rsidR="00985C19" w:rsidRDefault="00912198">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860B37" w14:textId="77777777" w:rsidR="00985C19" w:rsidRDefault="00985C19">
      <w:pPr>
        <w:spacing w:after="0" w:line="240" w:lineRule="auto"/>
        <w:ind w:firstLine="567"/>
        <w:jc w:val="center"/>
        <w:rPr>
          <w:rFonts w:ascii="Times New Roman" w:eastAsia="Calibri" w:hAnsi="Times New Roman" w:cs="Times New Roman"/>
          <w:b/>
        </w:rPr>
      </w:pPr>
    </w:p>
    <w:p w14:paraId="2D690E5B" w14:textId="77777777" w:rsidR="00985C19" w:rsidRDefault="00912198">
      <w:pPr>
        <w:spacing w:after="0" w:line="240" w:lineRule="auto"/>
        <w:ind w:firstLine="567"/>
        <w:jc w:val="center"/>
        <w:rPr>
          <w:rFonts w:ascii="Times New Roman" w:eastAsia="Calibri" w:hAnsi="Times New Roman" w:cs="Times New Roman"/>
          <w:b/>
        </w:rPr>
      </w:pPr>
      <w:r>
        <w:rPr>
          <w:rFonts w:ascii="Times New Roman" w:eastAsia="Calibri" w:hAnsi="Times New Roman" w:cs="Times New Roman"/>
          <w:b/>
        </w:rPr>
        <w:t>12. Адреса места нахождения, банковские реквизиты и подписи Сторон</w:t>
      </w:r>
    </w:p>
    <w:tbl>
      <w:tblPr>
        <w:tblW w:w="9639" w:type="dxa"/>
        <w:tblInd w:w="-5" w:type="dxa"/>
        <w:tblLook w:val="04A0" w:firstRow="1" w:lastRow="0" w:firstColumn="1" w:lastColumn="0" w:noHBand="0" w:noVBand="1"/>
      </w:tblPr>
      <w:tblGrid>
        <w:gridCol w:w="4536"/>
        <w:gridCol w:w="5103"/>
      </w:tblGrid>
      <w:tr w:rsidR="00985C19" w14:paraId="7CDAC098" w14:textId="77777777">
        <w:tc>
          <w:tcPr>
            <w:tcW w:w="4536" w:type="dxa"/>
          </w:tcPr>
          <w:p w14:paraId="32587693" w14:textId="77777777" w:rsidR="00985C19" w:rsidRDefault="00912198">
            <w:pPr>
              <w:autoSpaceDE w:val="0"/>
              <w:autoSpaceDN w:val="0"/>
              <w:adjustRightInd w:val="0"/>
              <w:spacing w:after="0" w:line="240" w:lineRule="auto"/>
              <w:jc w:val="both"/>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Заказчик</w:t>
            </w:r>
          </w:p>
          <w:p w14:paraId="06C9C41E" w14:textId="77777777" w:rsidR="00985C19" w:rsidRDefault="00912198">
            <w:pPr>
              <w:autoSpaceDE w:val="0"/>
              <w:autoSpaceDN w:val="0"/>
              <w:adjustRightInd w:val="0"/>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Муниципальное автономное учреждение «Региональный историко-культурный и экологический центр»</w:t>
            </w:r>
          </w:p>
          <w:p w14:paraId="057556CB" w14:textId="77777777" w:rsidR="00985C19" w:rsidRDefault="00912198">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Юридический адрес: 628680, Ханты-Мансийский автономный округ – Югра, город Мегион, улица Заречная, 16Б</w:t>
            </w:r>
          </w:p>
          <w:p w14:paraId="018F5D73" w14:textId="77777777" w:rsidR="00985C19" w:rsidRDefault="00912198">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ОГРН 1028601356860</w:t>
            </w:r>
          </w:p>
          <w:p w14:paraId="7400C4FD" w14:textId="77777777" w:rsidR="00985C19" w:rsidRDefault="00912198">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ИНН 8605006281</w:t>
            </w:r>
          </w:p>
          <w:p w14:paraId="5C92114D" w14:textId="77777777" w:rsidR="00985C19" w:rsidRDefault="00912198">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КПП 860501001</w:t>
            </w:r>
          </w:p>
          <w:p w14:paraId="6AAE91DC" w14:textId="77777777" w:rsidR="00985C19" w:rsidRDefault="00912198">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РКЦ Ханты-Мансийск//УФК по Ханты-Мансийскому автономному округу-Югре г.Ханты-Мансийск</w:t>
            </w:r>
          </w:p>
          <w:p w14:paraId="461E8B6C" w14:textId="77777777" w:rsidR="00985C19" w:rsidRDefault="00912198">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Единый казначейский счет  40102810245370000007</w:t>
            </w:r>
          </w:p>
          <w:p w14:paraId="1CD79AA8" w14:textId="77777777" w:rsidR="00985C19" w:rsidRDefault="00912198">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департамент финансов администрации города Мегиона (МАУ «Экоцентр», л/с 040.06.050.6; 040.06.050.7; 040.06.050.8)</w:t>
            </w:r>
          </w:p>
          <w:p w14:paraId="1654F281" w14:textId="77777777" w:rsidR="00985C19" w:rsidRDefault="00912198">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БИК ТОФК 007162163</w:t>
            </w:r>
          </w:p>
          <w:p w14:paraId="53E7FFAD" w14:textId="77777777" w:rsidR="00985C19" w:rsidRDefault="00912198">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Номер казначейского счета 03234643718730008700</w:t>
            </w:r>
          </w:p>
          <w:p w14:paraId="06486E43" w14:textId="77777777" w:rsidR="00985C19" w:rsidRDefault="00912198">
            <w:pPr>
              <w:autoSpaceDE w:val="0"/>
              <w:autoSpaceDN w:val="0"/>
              <w:adjustRightInd w:val="0"/>
              <w:spacing w:after="0" w:line="240" w:lineRule="auto"/>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Тел</w:t>
            </w:r>
            <w:r>
              <w:rPr>
                <w:rFonts w:ascii="Times New Roman" w:eastAsia="Times New Roman" w:hAnsi="Times New Roman" w:cs="Times New Roman"/>
                <w:sz w:val="18"/>
                <w:szCs w:val="18"/>
                <w:lang w:val="en-US" w:eastAsia="ru-RU"/>
              </w:rPr>
              <w:t>.:(34643) 2-10-11, 228-05</w:t>
            </w:r>
          </w:p>
          <w:p w14:paraId="23BAAEB9" w14:textId="77777777" w:rsidR="00985C19" w:rsidRDefault="00912198">
            <w:pPr>
              <w:autoSpaceDE w:val="0"/>
              <w:autoSpaceDN w:val="0"/>
              <w:adjustRightInd w:val="0"/>
              <w:spacing w:after="0" w:line="240" w:lineRule="auto"/>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E-mail:  muzeimegion@mail.ru</w:t>
            </w:r>
          </w:p>
          <w:p w14:paraId="4BCDB364" w14:textId="77777777" w:rsidR="00985C19" w:rsidRDefault="00985C19">
            <w:pPr>
              <w:autoSpaceDE w:val="0"/>
              <w:autoSpaceDN w:val="0"/>
              <w:adjustRightInd w:val="0"/>
              <w:spacing w:after="0" w:line="240" w:lineRule="auto"/>
              <w:rPr>
                <w:rFonts w:ascii="Times New Roman" w:eastAsia="Times New Roman" w:hAnsi="Times New Roman" w:cs="Times New Roman"/>
                <w:sz w:val="20"/>
                <w:lang w:val="en-US" w:eastAsia="ru-RU"/>
              </w:rPr>
            </w:pPr>
          </w:p>
          <w:p w14:paraId="2D67E868" w14:textId="77777777" w:rsidR="00985C19" w:rsidRDefault="00985C19">
            <w:pPr>
              <w:autoSpaceDE w:val="0"/>
              <w:autoSpaceDN w:val="0"/>
              <w:adjustRightInd w:val="0"/>
              <w:spacing w:after="0" w:line="240" w:lineRule="auto"/>
              <w:rPr>
                <w:rFonts w:ascii="Times New Roman" w:eastAsia="Times New Roman" w:hAnsi="Times New Roman" w:cs="Times New Roman"/>
                <w:sz w:val="20"/>
                <w:lang w:val="en-US" w:eastAsia="ru-RU"/>
              </w:rPr>
            </w:pPr>
          </w:p>
          <w:p w14:paraId="064BB8E6" w14:textId="0CE12BD4" w:rsidR="00985C19" w:rsidRDefault="00912198">
            <w:pPr>
              <w:autoSpaceDE w:val="0"/>
              <w:autoSpaceDN w:val="0"/>
              <w:adjustRightInd w:val="0"/>
              <w:spacing w:after="0" w:line="240" w:lineRule="auto"/>
              <w:jc w:val="both"/>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___________________ </w:t>
            </w:r>
            <w:r w:rsidR="00D20884">
              <w:rPr>
                <w:rFonts w:ascii="Times New Roman" w:eastAsia="Times New Roman" w:hAnsi="Times New Roman" w:cs="Times New Roman"/>
                <w:sz w:val="20"/>
                <w:lang w:eastAsia="ru-RU"/>
              </w:rPr>
              <w:t>Р.Б. Галив</w:t>
            </w:r>
          </w:p>
          <w:p w14:paraId="2200FE3D" w14:textId="77777777" w:rsidR="00985C19" w:rsidRDefault="00912198">
            <w:pPr>
              <w:autoSpaceDE w:val="0"/>
              <w:autoSpaceDN w:val="0"/>
              <w:adjustRightInd w:val="0"/>
              <w:spacing w:after="0" w:line="240" w:lineRule="auto"/>
              <w:jc w:val="both"/>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М.П.</w:t>
            </w:r>
          </w:p>
          <w:p w14:paraId="1B2623DC" w14:textId="5283E5DA" w:rsidR="00985C19" w:rsidRDefault="00912198">
            <w:pPr>
              <w:autoSpaceDE w:val="0"/>
              <w:autoSpaceDN w:val="0"/>
              <w:adjustRightInd w:val="0"/>
              <w:spacing w:after="0" w:line="240" w:lineRule="auto"/>
              <w:jc w:val="both"/>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«___» _______ </w:t>
            </w:r>
            <w:r w:rsidR="000D6E8B">
              <w:rPr>
                <w:rFonts w:ascii="Times New Roman" w:eastAsia="Times New Roman" w:hAnsi="Times New Roman" w:cs="Times New Roman"/>
                <w:sz w:val="20"/>
                <w:lang w:eastAsia="ru-RU"/>
              </w:rPr>
              <w:t>2025</w:t>
            </w:r>
            <w:r>
              <w:rPr>
                <w:rFonts w:ascii="Times New Roman" w:eastAsia="Times New Roman" w:hAnsi="Times New Roman" w:cs="Times New Roman"/>
                <w:sz w:val="20"/>
                <w:lang w:eastAsia="ru-RU"/>
              </w:rPr>
              <w:t xml:space="preserve"> г.</w:t>
            </w:r>
          </w:p>
        </w:tc>
        <w:tc>
          <w:tcPr>
            <w:tcW w:w="5103" w:type="dxa"/>
          </w:tcPr>
          <w:p w14:paraId="213A5D28" w14:textId="77777777" w:rsidR="00985C19" w:rsidRDefault="00912198">
            <w:pPr>
              <w:autoSpaceDE w:val="0"/>
              <w:autoSpaceDN w:val="0"/>
              <w:adjustRightInd w:val="0"/>
              <w:spacing w:after="0" w:line="240" w:lineRule="auto"/>
              <w:ind w:firstLine="1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Поставщик</w:t>
            </w:r>
          </w:p>
          <w:p w14:paraId="57147DC7" w14:textId="77777777" w:rsidR="00985C19" w:rsidRDefault="00985C19">
            <w:pPr>
              <w:autoSpaceDE w:val="0"/>
              <w:autoSpaceDN w:val="0"/>
              <w:adjustRightInd w:val="0"/>
              <w:spacing w:after="0" w:line="240" w:lineRule="auto"/>
              <w:rPr>
                <w:rFonts w:ascii="Times New Roman" w:eastAsia="Arial Unicode MS" w:hAnsi="Times New Roman" w:cs="Times New Roman"/>
                <w:sz w:val="20"/>
                <w:szCs w:val="20"/>
                <w:lang w:eastAsia="ru-RU"/>
              </w:rPr>
            </w:pPr>
          </w:p>
          <w:p w14:paraId="482A289D" w14:textId="77777777" w:rsidR="00985C19" w:rsidRDefault="00985C19">
            <w:pPr>
              <w:autoSpaceDE w:val="0"/>
              <w:autoSpaceDN w:val="0"/>
              <w:adjustRightInd w:val="0"/>
              <w:spacing w:after="0" w:line="240" w:lineRule="auto"/>
              <w:rPr>
                <w:rFonts w:ascii="Times New Roman" w:eastAsia="Arial Unicode MS" w:hAnsi="Times New Roman" w:cs="Times New Roman"/>
                <w:sz w:val="20"/>
                <w:szCs w:val="20"/>
                <w:lang w:eastAsia="ru-RU"/>
              </w:rPr>
            </w:pPr>
          </w:p>
          <w:p w14:paraId="1464E967" w14:textId="77777777" w:rsidR="00985C19" w:rsidRDefault="00985C19">
            <w:pPr>
              <w:autoSpaceDE w:val="0"/>
              <w:autoSpaceDN w:val="0"/>
              <w:adjustRightInd w:val="0"/>
              <w:spacing w:after="0" w:line="240" w:lineRule="auto"/>
              <w:rPr>
                <w:rFonts w:ascii="Times New Roman" w:eastAsia="Arial Unicode MS" w:hAnsi="Times New Roman" w:cs="Times New Roman"/>
                <w:sz w:val="20"/>
                <w:szCs w:val="20"/>
                <w:lang w:eastAsia="ru-RU"/>
              </w:rPr>
            </w:pPr>
          </w:p>
          <w:p w14:paraId="7E5ACA23" w14:textId="77777777" w:rsidR="00985C19" w:rsidRDefault="00912198">
            <w:pPr>
              <w:autoSpaceDE w:val="0"/>
              <w:autoSpaceDN w:val="0"/>
              <w:adjustRightInd w:val="0"/>
              <w:spacing w:after="0" w:line="240" w:lineRule="auto"/>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 xml:space="preserve">_____________________ </w:t>
            </w:r>
          </w:p>
          <w:p w14:paraId="7C09A9FB" w14:textId="77777777" w:rsidR="00985C19" w:rsidRDefault="00912198">
            <w:pPr>
              <w:autoSpaceDE w:val="0"/>
              <w:autoSpaceDN w:val="0"/>
              <w:adjustRightInd w:val="0"/>
              <w:spacing w:after="0" w:line="240" w:lineRule="auto"/>
              <w:jc w:val="both"/>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М.П.</w:t>
            </w:r>
          </w:p>
          <w:p w14:paraId="19CAF966" w14:textId="409C2CF3" w:rsidR="00985C19" w:rsidRDefault="00912198">
            <w:pPr>
              <w:autoSpaceDE w:val="0"/>
              <w:autoSpaceDN w:val="0"/>
              <w:adjustRightInd w:val="0"/>
              <w:spacing w:after="0" w:line="240" w:lineRule="auto"/>
              <w:jc w:val="both"/>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 xml:space="preserve">«___» _______ </w:t>
            </w:r>
            <w:r w:rsidR="000D6E8B">
              <w:rPr>
                <w:rFonts w:ascii="Times New Roman" w:eastAsia="Arial Unicode MS" w:hAnsi="Times New Roman" w:cs="Times New Roman"/>
                <w:sz w:val="20"/>
                <w:szCs w:val="20"/>
                <w:lang w:eastAsia="ru-RU"/>
              </w:rPr>
              <w:t>2025</w:t>
            </w:r>
            <w:r>
              <w:rPr>
                <w:rFonts w:ascii="Times New Roman" w:eastAsia="Arial Unicode MS" w:hAnsi="Times New Roman" w:cs="Times New Roman"/>
                <w:sz w:val="20"/>
                <w:szCs w:val="20"/>
                <w:lang w:eastAsia="ru-RU"/>
              </w:rPr>
              <w:t xml:space="preserve"> г.</w:t>
            </w:r>
          </w:p>
          <w:p w14:paraId="1ACE713C" w14:textId="77777777" w:rsidR="00985C19" w:rsidRDefault="00985C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14:paraId="6F1B7117" w14:textId="77777777" w:rsidR="00985C19" w:rsidRDefault="00985C19">
      <w:pPr>
        <w:spacing w:after="0" w:line="240" w:lineRule="auto"/>
        <w:ind w:firstLine="567"/>
        <w:jc w:val="both"/>
        <w:rPr>
          <w:rFonts w:ascii="Times New Roman" w:eastAsia="Calibri" w:hAnsi="Times New Roman" w:cs="Times New Roman"/>
          <w:b/>
        </w:rPr>
      </w:pPr>
    </w:p>
    <w:p w14:paraId="0ACE7286" w14:textId="77777777" w:rsidR="00985C19" w:rsidRDefault="00985C19">
      <w:pPr>
        <w:autoSpaceDE w:val="0"/>
        <w:autoSpaceDN w:val="0"/>
        <w:adjustRightInd w:val="0"/>
        <w:spacing w:after="0" w:line="240" w:lineRule="auto"/>
        <w:ind w:firstLine="567"/>
        <w:jc w:val="right"/>
        <w:rPr>
          <w:rFonts w:ascii="Arial" w:eastAsia="Times New Roman" w:hAnsi="Arial" w:cs="Arial"/>
          <w:lang w:eastAsia="ru-RU"/>
        </w:rPr>
      </w:pPr>
    </w:p>
    <w:p w14:paraId="2D0C3933" w14:textId="77777777" w:rsidR="00985C19" w:rsidRDefault="00985C19">
      <w:pPr>
        <w:autoSpaceDE w:val="0"/>
        <w:autoSpaceDN w:val="0"/>
        <w:adjustRightInd w:val="0"/>
        <w:spacing w:after="0" w:line="240" w:lineRule="auto"/>
        <w:ind w:firstLine="567"/>
        <w:jc w:val="right"/>
        <w:rPr>
          <w:rFonts w:ascii="Arial" w:eastAsia="Times New Roman" w:hAnsi="Arial" w:cs="Arial"/>
          <w:lang w:eastAsia="ru-RU"/>
        </w:rPr>
      </w:pPr>
    </w:p>
    <w:p w14:paraId="48FB2E0C" w14:textId="77777777" w:rsidR="00985C19" w:rsidRDefault="00912198">
      <w:pPr>
        <w:autoSpaceDE w:val="0"/>
        <w:autoSpaceDN w:val="0"/>
        <w:adjustRightInd w:val="0"/>
        <w:spacing w:after="0" w:line="240" w:lineRule="auto"/>
        <w:ind w:firstLine="567"/>
        <w:jc w:val="right"/>
        <w:rPr>
          <w:rFonts w:ascii="Times New Roman" w:eastAsia="Times New Roman" w:hAnsi="Times New Roman" w:cs="Times New Roman"/>
          <w:sz w:val="18"/>
          <w:lang w:eastAsia="ru-RU"/>
        </w:rPr>
      </w:pPr>
      <w:r>
        <w:rPr>
          <w:rFonts w:ascii="Arial" w:eastAsia="Times New Roman" w:hAnsi="Arial" w:cs="Arial"/>
          <w:lang w:eastAsia="ru-RU"/>
        </w:rPr>
        <w:br w:type="page"/>
      </w:r>
      <w:r>
        <w:rPr>
          <w:rFonts w:ascii="Times New Roman" w:eastAsia="Times New Roman" w:hAnsi="Times New Roman" w:cs="Times New Roman"/>
          <w:sz w:val="18"/>
          <w:lang w:eastAsia="ru-RU"/>
        </w:rPr>
        <w:lastRenderedPageBreak/>
        <w:t>Приложение №1</w:t>
      </w:r>
    </w:p>
    <w:p w14:paraId="67225800" w14:textId="77777777" w:rsidR="00985C19" w:rsidRDefault="00912198">
      <w:pPr>
        <w:autoSpaceDE w:val="0"/>
        <w:autoSpaceDN w:val="0"/>
        <w:adjustRightInd w:val="0"/>
        <w:spacing w:after="0" w:line="240" w:lineRule="auto"/>
        <w:ind w:firstLine="567"/>
        <w:jc w:val="right"/>
        <w:rPr>
          <w:rFonts w:ascii="Times New Roman" w:eastAsia="Times New Roman" w:hAnsi="Times New Roman" w:cs="Times New Roman"/>
          <w:sz w:val="18"/>
          <w:lang w:eastAsia="ru-RU"/>
        </w:rPr>
      </w:pPr>
      <w:r>
        <w:rPr>
          <w:rFonts w:ascii="Times New Roman" w:eastAsia="Times New Roman" w:hAnsi="Times New Roman" w:cs="Times New Roman"/>
          <w:sz w:val="18"/>
          <w:lang w:eastAsia="ru-RU"/>
        </w:rPr>
        <w:t>к Договору № _____</w:t>
      </w:r>
    </w:p>
    <w:p w14:paraId="2B96E971" w14:textId="28FE1B7E" w:rsidR="00985C19" w:rsidRDefault="00912198">
      <w:pPr>
        <w:autoSpaceDE w:val="0"/>
        <w:autoSpaceDN w:val="0"/>
        <w:adjustRightInd w:val="0"/>
        <w:spacing w:after="0" w:line="240" w:lineRule="auto"/>
        <w:ind w:firstLine="567"/>
        <w:jc w:val="right"/>
        <w:rPr>
          <w:rFonts w:ascii="Times New Roman" w:eastAsia="Times New Roman" w:hAnsi="Times New Roman" w:cs="Times New Roman"/>
          <w:sz w:val="18"/>
          <w:lang w:eastAsia="ru-RU"/>
        </w:rPr>
      </w:pPr>
      <w:r>
        <w:rPr>
          <w:rFonts w:ascii="Times New Roman" w:eastAsia="Times New Roman" w:hAnsi="Times New Roman" w:cs="Times New Roman"/>
          <w:sz w:val="18"/>
          <w:lang w:eastAsia="ru-RU"/>
        </w:rPr>
        <w:t xml:space="preserve">От «__»_________ </w:t>
      </w:r>
      <w:r w:rsidR="000D6E8B">
        <w:rPr>
          <w:rFonts w:ascii="Times New Roman" w:eastAsia="Times New Roman" w:hAnsi="Times New Roman" w:cs="Times New Roman"/>
          <w:sz w:val="18"/>
          <w:lang w:eastAsia="ru-RU"/>
        </w:rPr>
        <w:t>2025</w:t>
      </w:r>
      <w:r>
        <w:rPr>
          <w:rFonts w:ascii="Times New Roman" w:eastAsia="Times New Roman" w:hAnsi="Times New Roman" w:cs="Times New Roman"/>
          <w:sz w:val="18"/>
          <w:lang w:eastAsia="ru-RU"/>
        </w:rPr>
        <w:t xml:space="preserve"> г.</w:t>
      </w:r>
    </w:p>
    <w:p w14:paraId="57866E0A" w14:textId="77777777" w:rsidR="00985C19" w:rsidRDefault="00985C19">
      <w:pPr>
        <w:autoSpaceDE w:val="0"/>
        <w:autoSpaceDN w:val="0"/>
        <w:adjustRightInd w:val="0"/>
        <w:spacing w:after="0" w:line="240" w:lineRule="auto"/>
        <w:ind w:firstLine="567"/>
        <w:jc w:val="both"/>
        <w:rPr>
          <w:rFonts w:ascii="Times New Roman" w:eastAsia="Times New Roman" w:hAnsi="Times New Roman" w:cs="Times New Roman"/>
          <w:lang w:eastAsia="ru-RU"/>
        </w:rPr>
      </w:pPr>
    </w:p>
    <w:p w14:paraId="5B38553D" w14:textId="77777777" w:rsidR="00985C19" w:rsidRDefault="00985C19">
      <w:pPr>
        <w:ind w:left="-108" w:right="-108" w:firstLine="709"/>
        <w:jc w:val="right"/>
        <w:rPr>
          <w:rFonts w:ascii="Times New Roman" w:eastAsia="Calibri" w:hAnsi="Times New Roman"/>
          <w:bCs/>
          <w:sz w:val="24"/>
          <w:szCs w:val="24"/>
          <w:lang w:eastAsia="ru-RU"/>
        </w:rPr>
      </w:pPr>
    </w:p>
    <w:p w14:paraId="1B2AFCAC" w14:textId="77777777" w:rsidR="00985C19" w:rsidRDefault="00912198">
      <w:pPr>
        <w:keepNext/>
        <w:ind w:left="567" w:right="-108" w:firstLine="34"/>
        <w:jc w:val="center"/>
        <w:outlineLvl w:val="2"/>
        <w:rPr>
          <w:rFonts w:ascii="Times New Roman" w:hAnsi="Times New Roman"/>
          <w:b/>
          <w:bCs/>
          <w:sz w:val="24"/>
          <w:szCs w:val="24"/>
          <w:lang w:eastAsia="ru-RU"/>
        </w:rPr>
      </w:pPr>
      <w:r>
        <w:rPr>
          <w:rFonts w:ascii="Times New Roman" w:hAnsi="Times New Roman"/>
          <w:b/>
          <w:bCs/>
          <w:sz w:val="24"/>
          <w:szCs w:val="24"/>
          <w:lang w:eastAsia="ru-RU"/>
        </w:rPr>
        <w:t>СПЕЦИФИКАЦИЯ</w:t>
      </w:r>
    </w:p>
    <w:p w14:paraId="5B2C2175" w14:textId="77777777" w:rsidR="00985C19" w:rsidRDefault="00985C19">
      <w:pPr>
        <w:keepNext/>
        <w:ind w:left="567" w:right="-108" w:firstLine="34"/>
        <w:jc w:val="center"/>
        <w:outlineLvl w:val="2"/>
        <w:rPr>
          <w:rFonts w:ascii="Times New Roman" w:hAnsi="Times New Roman"/>
          <w:b/>
          <w:bCs/>
          <w:sz w:val="24"/>
          <w:szCs w:val="24"/>
          <w:lang w:eastAsia="ru-RU"/>
        </w:rPr>
      </w:pPr>
    </w:p>
    <w:p w14:paraId="470C7094" w14:textId="77777777" w:rsidR="00985C19" w:rsidRDefault="00912198">
      <w:pPr>
        <w:spacing w:after="0"/>
        <w:rPr>
          <w:rFonts w:ascii="Times New Roman" w:hAnsi="Times New Roman" w:cs="Times New Roman"/>
        </w:rPr>
      </w:pPr>
      <w:r>
        <w:rPr>
          <w:rFonts w:ascii="Times New Roman" w:hAnsi="Times New Roman" w:cs="Times New Roman"/>
          <w:b/>
        </w:rPr>
        <w:t xml:space="preserve">1. Объект закупки: </w:t>
      </w:r>
      <w:r>
        <w:rPr>
          <w:rFonts w:ascii="Times New Roman" w:hAnsi="Times New Roman" w:cs="Times New Roman"/>
        </w:rPr>
        <w:t xml:space="preserve"> </w:t>
      </w:r>
    </w:p>
    <w:tbl>
      <w:tblPr>
        <w:tblStyle w:val="a9"/>
        <w:tblW w:w="0" w:type="auto"/>
        <w:tblLook w:val="04A0" w:firstRow="1" w:lastRow="0" w:firstColumn="1" w:lastColumn="0" w:noHBand="0" w:noVBand="1"/>
      </w:tblPr>
      <w:tblGrid>
        <w:gridCol w:w="783"/>
        <w:gridCol w:w="4334"/>
        <w:gridCol w:w="951"/>
        <w:gridCol w:w="1209"/>
        <w:gridCol w:w="1469"/>
        <w:gridCol w:w="1584"/>
      </w:tblGrid>
      <w:tr w:rsidR="00985C19" w14:paraId="33758404" w14:textId="77777777" w:rsidTr="00C904DD">
        <w:tc>
          <w:tcPr>
            <w:tcW w:w="783" w:type="dxa"/>
          </w:tcPr>
          <w:p w14:paraId="4347A6E5" w14:textId="77777777" w:rsidR="00985C19" w:rsidRDefault="0091219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п/п</w:t>
            </w:r>
          </w:p>
        </w:tc>
        <w:tc>
          <w:tcPr>
            <w:tcW w:w="4334" w:type="dxa"/>
          </w:tcPr>
          <w:p w14:paraId="2EDA83D2" w14:textId="77777777" w:rsidR="00985C19" w:rsidRDefault="0091219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Товара</w:t>
            </w:r>
          </w:p>
        </w:tc>
        <w:tc>
          <w:tcPr>
            <w:tcW w:w="951" w:type="dxa"/>
          </w:tcPr>
          <w:p w14:paraId="0FFFE6F5" w14:textId="77777777" w:rsidR="00985C19" w:rsidRDefault="0091219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Ед. изм.</w:t>
            </w:r>
          </w:p>
        </w:tc>
        <w:tc>
          <w:tcPr>
            <w:tcW w:w="1209" w:type="dxa"/>
          </w:tcPr>
          <w:p w14:paraId="674C0C69" w14:textId="77777777" w:rsidR="00985C19" w:rsidRDefault="0091219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Кол-во</w:t>
            </w:r>
          </w:p>
        </w:tc>
        <w:tc>
          <w:tcPr>
            <w:tcW w:w="1469" w:type="dxa"/>
          </w:tcPr>
          <w:p w14:paraId="6B84F5F4" w14:textId="77777777" w:rsidR="00985C19" w:rsidRDefault="0091219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Цена, руб.</w:t>
            </w:r>
          </w:p>
        </w:tc>
        <w:tc>
          <w:tcPr>
            <w:tcW w:w="1584" w:type="dxa"/>
          </w:tcPr>
          <w:p w14:paraId="66DC7B5D" w14:textId="77777777" w:rsidR="00985C19" w:rsidRDefault="0091219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Сумма, руб.</w:t>
            </w:r>
          </w:p>
        </w:tc>
      </w:tr>
      <w:tr w:rsidR="00985C19" w14:paraId="426188BC" w14:textId="77777777" w:rsidTr="00C904DD">
        <w:tc>
          <w:tcPr>
            <w:tcW w:w="783" w:type="dxa"/>
          </w:tcPr>
          <w:p w14:paraId="3E565024" w14:textId="77777777" w:rsidR="00985C19" w:rsidRDefault="00985C19">
            <w:pPr>
              <w:pStyle w:val="aa"/>
              <w:numPr>
                <w:ilvl w:val="0"/>
                <w:numId w:val="1"/>
              </w:numPr>
              <w:autoSpaceDE w:val="0"/>
              <w:autoSpaceDN w:val="0"/>
              <w:adjustRightInd w:val="0"/>
              <w:spacing w:after="0" w:line="240" w:lineRule="auto"/>
              <w:ind w:left="0" w:firstLine="0"/>
              <w:jc w:val="both"/>
              <w:rPr>
                <w:rFonts w:ascii="Times New Roman" w:eastAsia="Times New Roman" w:hAnsi="Times New Roman" w:cs="Times New Roman"/>
                <w:lang w:eastAsia="ru-RU"/>
              </w:rPr>
            </w:pPr>
          </w:p>
        </w:tc>
        <w:tc>
          <w:tcPr>
            <w:tcW w:w="4334" w:type="dxa"/>
          </w:tcPr>
          <w:p w14:paraId="104D41E2" w14:textId="77777777" w:rsidR="00985C19" w:rsidRDefault="00985C19">
            <w:pPr>
              <w:spacing w:after="0" w:line="240" w:lineRule="auto"/>
              <w:rPr>
                <w:rFonts w:ascii="Times New Roman" w:hAnsi="Times New Roman" w:cs="Times New Roman"/>
                <w:color w:val="000000"/>
              </w:rPr>
            </w:pPr>
          </w:p>
        </w:tc>
        <w:tc>
          <w:tcPr>
            <w:tcW w:w="951" w:type="dxa"/>
          </w:tcPr>
          <w:p w14:paraId="7EE5358B" w14:textId="77777777" w:rsidR="00985C19" w:rsidRDefault="00985C19">
            <w:pPr>
              <w:spacing w:after="0" w:line="240" w:lineRule="auto"/>
              <w:jc w:val="center"/>
              <w:rPr>
                <w:rFonts w:ascii="Times New Roman" w:hAnsi="Times New Roman" w:cs="Times New Roman"/>
                <w:color w:val="000000"/>
              </w:rPr>
            </w:pPr>
          </w:p>
        </w:tc>
        <w:tc>
          <w:tcPr>
            <w:tcW w:w="1209" w:type="dxa"/>
          </w:tcPr>
          <w:p w14:paraId="3A440969" w14:textId="77777777" w:rsidR="00985C19" w:rsidRDefault="00985C19">
            <w:pPr>
              <w:spacing w:after="0" w:line="240" w:lineRule="auto"/>
              <w:jc w:val="center"/>
              <w:rPr>
                <w:rFonts w:ascii="Times New Roman" w:hAnsi="Times New Roman" w:cs="Times New Roman"/>
              </w:rPr>
            </w:pPr>
          </w:p>
        </w:tc>
        <w:tc>
          <w:tcPr>
            <w:tcW w:w="1469" w:type="dxa"/>
          </w:tcPr>
          <w:p w14:paraId="5F29DAFB" w14:textId="77777777" w:rsidR="00985C19" w:rsidRDefault="00985C19">
            <w:pPr>
              <w:spacing w:after="0" w:line="240" w:lineRule="auto"/>
              <w:jc w:val="center"/>
              <w:rPr>
                <w:rFonts w:ascii="Times New Roman" w:hAnsi="Times New Roman" w:cs="Times New Roman"/>
                <w:color w:val="000000"/>
              </w:rPr>
            </w:pPr>
          </w:p>
        </w:tc>
        <w:tc>
          <w:tcPr>
            <w:tcW w:w="1584" w:type="dxa"/>
          </w:tcPr>
          <w:p w14:paraId="63C2C738" w14:textId="77777777" w:rsidR="00985C19" w:rsidRDefault="00985C19">
            <w:pPr>
              <w:spacing w:after="0" w:line="240" w:lineRule="auto"/>
              <w:jc w:val="center"/>
              <w:rPr>
                <w:rFonts w:ascii="Times New Roman" w:hAnsi="Times New Roman" w:cs="Times New Roman"/>
                <w:color w:val="000000"/>
              </w:rPr>
            </w:pPr>
          </w:p>
        </w:tc>
      </w:tr>
      <w:tr w:rsidR="00985C19" w14:paraId="0734C04E" w14:textId="77777777" w:rsidTr="00C904DD">
        <w:tc>
          <w:tcPr>
            <w:tcW w:w="8746" w:type="dxa"/>
            <w:gridSpan w:val="5"/>
          </w:tcPr>
          <w:p w14:paraId="32C76286" w14:textId="77777777" w:rsidR="00985C19" w:rsidRDefault="00912198">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ИТОГО</w:t>
            </w:r>
          </w:p>
        </w:tc>
        <w:tc>
          <w:tcPr>
            <w:tcW w:w="1584" w:type="dxa"/>
          </w:tcPr>
          <w:p w14:paraId="261B7A6F" w14:textId="77777777" w:rsidR="00985C19" w:rsidRDefault="00985C19">
            <w:pPr>
              <w:autoSpaceDE w:val="0"/>
              <w:autoSpaceDN w:val="0"/>
              <w:adjustRightInd w:val="0"/>
              <w:spacing w:after="0" w:line="240" w:lineRule="auto"/>
              <w:jc w:val="center"/>
              <w:rPr>
                <w:rFonts w:ascii="Times New Roman" w:eastAsia="Times New Roman" w:hAnsi="Times New Roman" w:cs="Times New Roman"/>
                <w:lang w:eastAsia="ru-RU"/>
              </w:rPr>
            </w:pPr>
          </w:p>
        </w:tc>
      </w:tr>
    </w:tbl>
    <w:p w14:paraId="62A80F19" w14:textId="77777777" w:rsidR="00985C19" w:rsidRDefault="00985C19" w:rsidP="00CA5F8E">
      <w:pPr>
        <w:spacing w:after="0"/>
        <w:ind w:left="-567" w:right="141"/>
        <w:jc w:val="both"/>
      </w:pPr>
    </w:p>
    <w:sectPr w:rsidR="00985C19">
      <w:pgSz w:w="11906" w:h="16838"/>
      <w:pgMar w:top="567" w:right="573"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58CBC" w14:textId="77777777" w:rsidR="007E298B" w:rsidRDefault="007E298B">
      <w:pPr>
        <w:spacing w:line="240" w:lineRule="auto"/>
      </w:pPr>
      <w:r>
        <w:separator/>
      </w:r>
    </w:p>
  </w:endnote>
  <w:endnote w:type="continuationSeparator" w:id="0">
    <w:p w14:paraId="2A717607" w14:textId="77777777" w:rsidR="007E298B" w:rsidRDefault="007E2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472C2" w14:textId="77777777" w:rsidR="007E298B" w:rsidRDefault="007E298B">
      <w:pPr>
        <w:spacing w:after="0"/>
      </w:pPr>
      <w:r>
        <w:separator/>
      </w:r>
    </w:p>
  </w:footnote>
  <w:footnote w:type="continuationSeparator" w:id="0">
    <w:p w14:paraId="2B231C8B" w14:textId="77777777" w:rsidR="007E298B" w:rsidRDefault="007E298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550E"/>
    <w:multiLevelType w:val="multilevel"/>
    <w:tmpl w:val="20FA5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CD"/>
    <w:rsid w:val="00012B0C"/>
    <w:rsid w:val="00016790"/>
    <w:rsid w:val="00024730"/>
    <w:rsid w:val="00027732"/>
    <w:rsid w:val="0003602A"/>
    <w:rsid w:val="000408F6"/>
    <w:rsid w:val="00043693"/>
    <w:rsid w:val="000464B1"/>
    <w:rsid w:val="00055C36"/>
    <w:rsid w:val="00061E17"/>
    <w:rsid w:val="00074511"/>
    <w:rsid w:val="00076F67"/>
    <w:rsid w:val="00080EA2"/>
    <w:rsid w:val="00081AE5"/>
    <w:rsid w:val="00084DAB"/>
    <w:rsid w:val="000855FC"/>
    <w:rsid w:val="00085E93"/>
    <w:rsid w:val="00091452"/>
    <w:rsid w:val="00093281"/>
    <w:rsid w:val="000A4722"/>
    <w:rsid w:val="000B4021"/>
    <w:rsid w:val="000D0C3A"/>
    <w:rsid w:val="000D6E8B"/>
    <w:rsid w:val="000D76E6"/>
    <w:rsid w:val="000D7A32"/>
    <w:rsid w:val="000F6AEB"/>
    <w:rsid w:val="001028F2"/>
    <w:rsid w:val="001069D6"/>
    <w:rsid w:val="0011205B"/>
    <w:rsid w:val="00114C0B"/>
    <w:rsid w:val="00116D7C"/>
    <w:rsid w:val="00143AAB"/>
    <w:rsid w:val="00147AD7"/>
    <w:rsid w:val="001524F3"/>
    <w:rsid w:val="00165C33"/>
    <w:rsid w:val="00166897"/>
    <w:rsid w:val="00172FE5"/>
    <w:rsid w:val="001739E8"/>
    <w:rsid w:val="00176C71"/>
    <w:rsid w:val="001775E3"/>
    <w:rsid w:val="00177BF2"/>
    <w:rsid w:val="00190637"/>
    <w:rsid w:val="00190728"/>
    <w:rsid w:val="00190BEF"/>
    <w:rsid w:val="00191FE3"/>
    <w:rsid w:val="001941B7"/>
    <w:rsid w:val="00197F58"/>
    <w:rsid w:val="001A5622"/>
    <w:rsid w:val="001A5F38"/>
    <w:rsid w:val="001A712A"/>
    <w:rsid w:val="001A71F4"/>
    <w:rsid w:val="001B1E3F"/>
    <w:rsid w:val="001B21EE"/>
    <w:rsid w:val="001C49C1"/>
    <w:rsid w:val="001D0D6A"/>
    <w:rsid w:val="001D142C"/>
    <w:rsid w:val="001E2506"/>
    <w:rsid w:val="001E4886"/>
    <w:rsid w:val="001F584A"/>
    <w:rsid w:val="001F5BDA"/>
    <w:rsid w:val="00210AD8"/>
    <w:rsid w:val="00210E2D"/>
    <w:rsid w:val="0022152E"/>
    <w:rsid w:val="002223E9"/>
    <w:rsid w:val="0022325B"/>
    <w:rsid w:val="00224D51"/>
    <w:rsid w:val="002254BE"/>
    <w:rsid w:val="00233C9B"/>
    <w:rsid w:val="0024709E"/>
    <w:rsid w:val="00264F74"/>
    <w:rsid w:val="00271722"/>
    <w:rsid w:val="002755B2"/>
    <w:rsid w:val="002815F9"/>
    <w:rsid w:val="00285B98"/>
    <w:rsid w:val="002876D6"/>
    <w:rsid w:val="00291C92"/>
    <w:rsid w:val="0029699D"/>
    <w:rsid w:val="002A332E"/>
    <w:rsid w:val="002A7202"/>
    <w:rsid w:val="002C07C2"/>
    <w:rsid w:val="002C343D"/>
    <w:rsid w:val="002C3E20"/>
    <w:rsid w:val="002C476B"/>
    <w:rsid w:val="002C5917"/>
    <w:rsid w:val="002D0BB1"/>
    <w:rsid w:val="002D564C"/>
    <w:rsid w:val="002D7D92"/>
    <w:rsid w:val="00302125"/>
    <w:rsid w:val="003033E8"/>
    <w:rsid w:val="0030412B"/>
    <w:rsid w:val="003067C3"/>
    <w:rsid w:val="00307D23"/>
    <w:rsid w:val="00313AA0"/>
    <w:rsid w:val="00342737"/>
    <w:rsid w:val="00344239"/>
    <w:rsid w:val="003450FE"/>
    <w:rsid w:val="00346EDA"/>
    <w:rsid w:val="00353983"/>
    <w:rsid w:val="003555EC"/>
    <w:rsid w:val="0037232B"/>
    <w:rsid w:val="00374CE5"/>
    <w:rsid w:val="003758DD"/>
    <w:rsid w:val="00376DDB"/>
    <w:rsid w:val="00377563"/>
    <w:rsid w:val="00380160"/>
    <w:rsid w:val="0039518A"/>
    <w:rsid w:val="003B46C4"/>
    <w:rsid w:val="003C291A"/>
    <w:rsid w:val="003D6C83"/>
    <w:rsid w:val="003E63E6"/>
    <w:rsid w:val="003F4047"/>
    <w:rsid w:val="00400190"/>
    <w:rsid w:val="00413FE2"/>
    <w:rsid w:val="00414301"/>
    <w:rsid w:val="004168E3"/>
    <w:rsid w:val="0041778D"/>
    <w:rsid w:val="00427728"/>
    <w:rsid w:val="00431B0F"/>
    <w:rsid w:val="00443BA5"/>
    <w:rsid w:val="0044465B"/>
    <w:rsid w:val="00445C0D"/>
    <w:rsid w:val="004460D5"/>
    <w:rsid w:val="00465E23"/>
    <w:rsid w:val="00471F3C"/>
    <w:rsid w:val="0047293A"/>
    <w:rsid w:val="00480BC6"/>
    <w:rsid w:val="00486D34"/>
    <w:rsid w:val="004944A9"/>
    <w:rsid w:val="004C001A"/>
    <w:rsid w:val="004C2E51"/>
    <w:rsid w:val="004D6A70"/>
    <w:rsid w:val="004E3095"/>
    <w:rsid w:val="004F2E4E"/>
    <w:rsid w:val="00504226"/>
    <w:rsid w:val="005232C4"/>
    <w:rsid w:val="00523EFC"/>
    <w:rsid w:val="005360F6"/>
    <w:rsid w:val="00536B0F"/>
    <w:rsid w:val="00542D21"/>
    <w:rsid w:val="0055102C"/>
    <w:rsid w:val="005544DA"/>
    <w:rsid w:val="00561F9C"/>
    <w:rsid w:val="00567441"/>
    <w:rsid w:val="00584639"/>
    <w:rsid w:val="005959AA"/>
    <w:rsid w:val="005A70E4"/>
    <w:rsid w:val="005A765C"/>
    <w:rsid w:val="005B4429"/>
    <w:rsid w:val="005C61E2"/>
    <w:rsid w:val="005D0D83"/>
    <w:rsid w:val="005D29C6"/>
    <w:rsid w:val="005D2C6C"/>
    <w:rsid w:val="005E66EA"/>
    <w:rsid w:val="005F0201"/>
    <w:rsid w:val="005F27E8"/>
    <w:rsid w:val="005F7DCA"/>
    <w:rsid w:val="00601286"/>
    <w:rsid w:val="00614C04"/>
    <w:rsid w:val="006235D6"/>
    <w:rsid w:val="00634DF5"/>
    <w:rsid w:val="00635667"/>
    <w:rsid w:val="00637D5B"/>
    <w:rsid w:val="00640D4B"/>
    <w:rsid w:val="00655DCE"/>
    <w:rsid w:val="00656097"/>
    <w:rsid w:val="0067373B"/>
    <w:rsid w:val="00677AB9"/>
    <w:rsid w:val="006C708F"/>
    <w:rsid w:val="006D04A9"/>
    <w:rsid w:val="006D1C9F"/>
    <w:rsid w:val="006D5048"/>
    <w:rsid w:val="006E6349"/>
    <w:rsid w:val="006F7266"/>
    <w:rsid w:val="0071039F"/>
    <w:rsid w:val="00723424"/>
    <w:rsid w:val="0072520F"/>
    <w:rsid w:val="0075194F"/>
    <w:rsid w:val="0075348E"/>
    <w:rsid w:val="00764F0A"/>
    <w:rsid w:val="007725AB"/>
    <w:rsid w:val="0078250D"/>
    <w:rsid w:val="007848BB"/>
    <w:rsid w:val="0078595F"/>
    <w:rsid w:val="00787AA5"/>
    <w:rsid w:val="00796516"/>
    <w:rsid w:val="007A51CE"/>
    <w:rsid w:val="007A5764"/>
    <w:rsid w:val="007B5057"/>
    <w:rsid w:val="007C59C9"/>
    <w:rsid w:val="007D0A6C"/>
    <w:rsid w:val="007D0F1A"/>
    <w:rsid w:val="007D1290"/>
    <w:rsid w:val="007E298B"/>
    <w:rsid w:val="007E5864"/>
    <w:rsid w:val="007F5287"/>
    <w:rsid w:val="008010E7"/>
    <w:rsid w:val="0080518F"/>
    <w:rsid w:val="008122CD"/>
    <w:rsid w:val="00821845"/>
    <w:rsid w:val="00824429"/>
    <w:rsid w:val="00824E06"/>
    <w:rsid w:val="00840BF4"/>
    <w:rsid w:val="0084590F"/>
    <w:rsid w:val="00850134"/>
    <w:rsid w:val="008524C4"/>
    <w:rsid w:val="00861987"/>
    <w:rsid w:val="00861F6A"/>
    <w:rsid w:val="00867771"/>
    <w:rsid w:val="00867B3B"/>
    <w:rsid w:val="00867C69"/>
    <w:rsid w:val="00870632"/>
    <w:rsid w:val="00871B56"/>
    <w:rsid w:val="008866FB"/>
    <w:rsid w:val="00892BD6"/>
    <w:rsid w:val="008A440B"/>
    <w:rsid w:val="008A5EFD"/>
    <w:rsid w:val="008B6A33"/>
    <w:rsid w:val="008C328D"/>
    <w:rsid w:val="008D0076"/>
    <w:rsid w:val="008D4C82"/>
    <w:rsid w:val="008E1D29"/>
    <w:rsid w:val="008F06E0"/>
    <w:rsid w:val="008F0EAA"/>
    <w:rsid w:val="008F1FB2"/>
    <w:rsid w:val="008F316F"/>
    <w:rsid w:val="008F58CA"/>
    <w:rsid w:val="008F767A"/>
    <w:rsid w:val="008F7D41"/>
    <w:rsid w:val="00912198"/>
    <w:rsid w:val="00914817"/>
    <w:rsid w:val="0091695E"/>
    <w:rsid w:val="009235DF"/>
    <w:rsid w:val="00926578"/>
    <w:rsid w:val="00931312"/>
    <w:rsid w:val="00962456"/>
    <w:rsid w:val="009731D9"/>
    <w:rsid w:val="00985C19"/>
    <w:rsid w:val="0098683C"/>
    <w:rsid w:val="00987FE6"/>
    <w:rsid w:val="0099108A"/>
    <w:rsid w:val="009A5833"/>
    <w:rsid w:val="009B1A0D"/>
    <w:rsid w:val="009B29F2"/>
    <w:rsid w:val="009B5B6D"/>
    <w:rsid w:val="009C149C"/>
    <w:rsid w:val="009C7D61"/>
    <w:rsid w:val="009D18DA"/>
    <w:rsid w:val="009D4B99"/>
    <w:rsid w:val="009E1CD3"/>
    <w:rsid w:val="009E5189"/>
    <w:rsid w:val="009F0519"/>
    <w:rsid w:val="00A14762"/>
    <w:rsid w:val="00A16180"/>
    <w:rsid w:val="00A22610"/>
    <w:rsid w:val="00A27E23"/>
    <w:rsid w:val="00A319BC"/>
    <w:rsid w:val="00A33373"/>
    <w:rsid w:val="00A33E08"/>
    <w:rsid w:val="00A41244"/>
    <w:rsid w:val="00A43B81"/>
    <w:rsid w:val="00A44ECE"/>
    <w:rsid w:val="00A53B83"/>
    <w:rsid w:val="00A77B00"/>
    <w:rsid w:val="00A826DE"/>
    <w:rsid w:val="00A86B6C"/>
    <w:rsid w:val="00A93DD6"/>
    <w:rsid w:val="00A95446"/>
    <w:rsid w:val="00A95764"/>
    <w:rsid w:val="00AC3A9C"/>
    <w:rsid w:val="00AC585C"/>
    <w:rsid w:val="00AD7578"/>
    <w:rsid w:val="00AE3DAE"/>
    <w:rsid w:val="00AE5CEA"/>
    <w:rsid w:val="00AF27C2"/>
    <w:rsid w:val="00AF3360"/>
    <w:rsid w:val="00AF527C"/>
    <w:rsid w:val="00B05AA2"/>
    <w:rsid w:val="00B06F6E"/>
    <w:rsid w:val="00B436A3"/>
    <w:rsid w:val="00B549A2"/>
    <w:rsid w:val="00B5780B"/>
    <w:rsid w:val="00B61E09"/>
    <w:rsid w:val="00B70DBB"/>
    <w:rsid w:val="00B7297B"/>
    <w:rsid w:val="00B74F1C"/>
    <w:rsid w:val="00B80345"/>
    <w:rsid w:val="00BA6E09"/>
    <w:rsid w:val="00BB1EA5"/>
    <w:rsid w:val="00BC2EEC"/>
    <w:rsid w:val="00BC34E0"/>
    <w:rsid w:val="00BC4A35"/>
    <w:rsid w:val="00BD03AD"/>
    <w:rsid w:val="00BD5524"/>
    <w:rsid w:val="00BD7C33"/>
    <w:rsid w:val="00BE0BC1"/>
    <w:rsid w:val="00BE3A81"/>
    <w:rsid w:val="00C06B81"/>
    <w:rsid w:val="00C12A5B"/>
    <w:rsid w:val="00C21BBF"/>
    <w:rsid w:val="00C3481C"/>
    <w:rsid w:val="00C42B79"/>
    <w:rsid w:val="00C445BE"/>
    <w:rsid w:val="00C44826"/>
    <w:rsid w:val="00C53943"/>
    <w:rsid w:val="00C54741"/>
    <w:rsid w:val="00C54B51"/>
    <w:rsid w:val="00C57436"/>
    <w:rsid w:val="00C57DE1"/>
    <w:rsid w:val="00C6688D"/>
    <w:rsid w:val="00C674F1"/>
    <w:rsid w:val="00C74FD4"/>
    <w:rsid w:val="00C75417"/>
    <w:rsid w:val="00C8595C"/>
    <w:rsid w:val="00C904DD"/>
    <w:rsid w:val="00CA0095"/>
    <w:rsid w:val="00CA2010"/>
    <w:rsid w:val="00CA20A7"/>
    <w:rsid w:val="00CA5F8E"/>
    <w:rsid w:val="00CA6D8E"/>
    <w:rsid w:val="00CA79D8"/>
    <w:rsid w:val="00CE30C3"/>
    <w:rsid w:val="00CE6FAB"/>
    <w:rsid w:val="00CF4397"/>
    <w:rsid w:val="00CF6409"/>
    <w:rsid w:val="00CF7026"/>
    <w:rsid w:val="00D01B92"/>
    <w:rsid w:val="00D026BD"/>
    <w:rsid w:val="00D103CC"/>
    <w:rsid w:val="00D20884"/>
    <w:rsid w:val="00D268B3"/>
    <w:rsid w:val="00D3524E"/>
    <w:rsid w:val="00D36084"/>
    <w:rsid w:val="00D5369D"/>
    <w:rsid w:val="00D8207D"/>
    <w:rsid w:val="00D841A4"/>
    <w:rsid w:val="00D95747"/>
    <w:rsid w:val="00DA1533"/>
    <w:rsid w:val="00DA17EA"/>
    <w:rsid w:val="00DA1D2D"/>
    <w:rsid w:val="00DB3E82"/>
    <w:rsid w:val="00DB5578"/>
    <w:rsid w:val="00DC3594"/>
    <w:rsid w:val="00DD2ED7"/>
    <w:rsid w:val="00DD63D8"/>
    <w:rsid w:val="00DD6CB1"/>
    <w:rsid w:val="00DE0CBB"/>
    <w:rsid w:val="00DE42E1"/>
    <w:rsid w:val="00DE7122"/>
    <w:rsid w:val="00DF2B7C"/>
    <w:rsid w:val="00DF571D"/>
    <w:rsid w:val="00E00E04"/>
    <w:rsid w:val="00E20DFC"/>
    <w:rsid w:val="00E24575"/>
    <w:rsid w:val="00E30D48"/>
    <w:rsid w:val="00E434A3"/>
    <w:rsid w:val="00E60372"/>
    <w:rsid w:val="00E622D0"/>
    <w:rsid w:val="00E679E6"/>
    <w:rsid w:val="00E73ED9"/>
    <w:rsid w:val="00E76105"/>
    <w:rsid w:val="00E83389"/>
    <w:rsid w:val="00E83DBF"/>
    <w:rsid w:val="00E84B4C"/>
    <w:rsid w:val="00E90617"/>
    <w:rsid w:val="00E92A18"/>
    <w:rsid w:val="00E92E38"/>
    <w:rsid w:val="00EA1AA1"/>
    <w:rsid w:val="00EA6AC7"/>
    <w:rsid w:val="00EC01FD"/>
    <w:rsid w:val="00EC21A8"/>
    <w:rsid w:val="00EC4FDE"/>
    <w:rsid w:val="00EC6D0F"/>
    <w:rsid w:val="00ED4F25"/>
    <w:rsid w:val="00EE08ED"/>
    <w:rsid w:val="00EF6924"/>
    <w:rsid w:val="00EF7D6C"/>
    <w:rsid w:val="00F008CE"/>
    <w:rsid w:val="00F208C8"/>
    <w:rsid w:val="00F22CC3"/>
    <w:rsid w:val="00F23F42"/>
    <w:rsid w:val="00F31349"/>
    <w:rsid w:val="00F402FA"/>
    <w:rsid w:val="00F42290"/>
    <w:rsid w:val="00F56368"/>
    <w:rsid w:val="00F753FC"/>
    <w:rsid w:val="00F76C78"/>
    <w:rsid w:val="00F8025F"/>
    <w:rsid w:val="00F81F84"/>
    <w:rsid w:val="00F87F1D"/>
    <w:rsid w:val="00F913AE"/>
    <w:rsid w:val="00F947CD"/>
    <w:rsid w:val="00F979E0"/>
    <w:rsid w:val="00FA35F1"/>
    <w:rsid w:val="00FA5EBD"/>
    <w:rsid w:val="00FB35AC"/>
    <w:rsid w:val="00FB6FBB"/>
    <w:rsid w:val="00FC3511"/>
    <w:rsid w:val="00FC373D"/>
    <w:rsid w:val="00FD4B07"/>
    <w:rsid w:val="00FD6B63"/>
    <w:rsid w:val="00FE3D7C"/>
    <w:rsid w:val="00FF5E46"/>
    <w:rsid w:val="12E055CC"/>
    <w:rsid w:val="6E1C2F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F71A"/>
  <w15:docId w15:val="{D4B2095B-DD5B-4C9C-ACCD-2815CD72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rFonts w:ascii="Times New Roman" w:hAnsi="Times New Roman" w:cs="Times New Roman"/>
      <w:vertAlign w:val="superscript"/>
    </w:rPr>
  </w:style>
  <w:style w:type="character" w:styleId="a4">
    <w:name w:val="Hyperlink"/>
    <w:basedOn w:val="a0"/>
    <w:uiPriority w:val="99"/>
    <w:unhideWhenUsed/>
    <w:qFormat/>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footnote text"/>
    <w:basedOn w:val="a"/>
    <w:link w:val="a8"/>
    <w:uiPriority w:val="99"/>
    <w:semiHidden/>
    <w:unhideWhenUsed/>
    <w:qFormat/>
    <w:pPr>
      <w:spacing w:after="0" w:line="240" w:lineRule="auto"/>
    </w:pPr>
    <w:rPr>
      <w:rFonts w:ascii="Calibri" w:eastAsia="Calibri" w:hAnsi="Calibri" w:cs="Times New Roman"/>
      <w:sz w:val="20"/>
      <w:szCs w:val="20"/>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сноски Знак"/>
    <w:basedOn w:val="a0"/>
    <w:link w:val="a7"/>
    <w:uiPriority w:val="99"/>
    <w:semiHidden/>
    <w:qFormat/>
    <w:rPr>
      <w:rFonts w:ascii="Calibri" w:eastAsia="Calibri" w:hAnsi="Calibri" w:cs="Times New Roman"/>
      <w:sz w:val="20"/>
      <w:szCs w:val="20"/>
    </w:rPr>
  </w:style>
  <w:style w:type="paragraph" w:styleId="aa">
    <w:name w:val="List Paragraph"/>
    <w:basedOn w:val="a"/>
    <w:uiPriority w:val="34"/>
    <w:qFormat/>
    <w:pPr>
      <w:ind w:left="720"/>
      <w:contextualSpacing/>
    </w:pPr>
  </w:style>
  <w:style w:type="character" w:customStyle="1" w:styleId="a6">
    <w:name w:val="Текст выноски Знак"/>
    <w:basedOn w:val="a0"/>
    <w:link w:val="a5"/>
    <w:uiPriority w:val="99"/>
    <w:semiHidden/>
    <w:qFormat/>
    <w:rPr>
      <w:rFonts w:ascii="Tahoma" w:hAnsi="Tahoma" w:cs="Tahoma"/>
      <w:sz w:val="16"/>
      <w:szCs w:val="16"/>
    </w:rPr>
  </w:style>
  <w:style w:type="character" w:customStyle="1" w:styleId="1">
    <w:name w:val="Неразрешенное упоминание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kh_school1@mail.ru" TargetMode="External"/><Relationship Id="rId5" Type="http://schemas.openxmlformats.org/officeDocument/2006/relationships/webSettings" Target="webSettings.xml"/><Relationship Id="rId10" Type="http://schemas.openxmlformats.org/officeDocument/2006/relationships/hyperlink" Target="mailto:muzeimegion@mail.ru" TargetMode="External"/><Relationship Id="rId4" Type="http://schemas.openxmlformats.org/officeDocument/2006/relationships/settings" Target="settings.xml"/><Relationship Id="rId9" Type="http://schemas.openxmlformats.org/officeDocument/2006/relationships/hyperlink" Target="mailto:ermolaeva1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A2180-7646-4461-A378-952CFF03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4724</Words>
  <Characters>26927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Шайхутдинова Надежда Николаевна</dc:creator>
  <cp:lastModifiedBy>User</cp:lastModifiedBy>
  <cp:revision>7</cp:revision>
  <cp:lastPrinted>2022-12-25T10:58:00Z</cp:lastPrinted>
  <dcterms:created xsi:type="dcterms:W3CDTF">2025-07-03T09:52:00Z</dcterms:created>
  <dcterms:modified xsi:type="dcterms:W3CDTF">2025-07-08T04:06:00Z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7ACB636FDE72412CA6D368C12C0A1671_13</vt:lpwstr>
  </property>
</Properties>
</file>