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2EAF" w14:textId="77777777" w:rsidR="005877C6" w:rsidRPr="005877C6" w:rsidRDefault="005877C6" w:rsidP="005877C6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5877C6"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14:paraId="3FC5920B" w14:textId="77777777" w:rsidR="005877C6" w:rsidRPr="005877C6" w:rsidRDefault="005877C6" w:rsidP="005877C6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5877C6">
        <w:rPr>
          <w:rFonts w:ascii="Times New Roman" w:hAnsi="Times New Roman" w:cs="Times New Roman"/>
          <w:b/>
          <w:sz w:val="22"/>
          <w:szCs w:val="22"/>
        </w:rPr>
        <w:t>Директор</w:t>
      </w:r>
    </w:p>
    <w:p w14:paraId="198078C1" w14:textId="77777777" w:rsidR="005877C6" w:rsidRPr="005877C6" w:rsidRDefault="005877C6" w:rsidP="005877C6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5877C6">
        <w:rPr>
          <w:rFonts w:ascii="Times New Roman" w:hAnsi="Times New Roman" w:cs="Times New Roman"/>
          <w:b/>
          <w:sz w:val="22"/>
          <w:szCs w:val="22"/>
        </w:rPr>
        <w:t xml:space="preserve"> Красноярский колледж сферы</w:t>
      </w:r>
    </w:p>
    <w:p w14:paraId="70A545E6" w14:textId="77777777" w:rsidR="005877C6" w:rsidRPr="005877C6" w:rsidRDefault="005877C6" w:rsidP="005877C6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5877C6">
        <w:rPr>
          <w:rFonts w:ascii="Times New Roman" w:hAnsi="Times New Roman" w:cs="Times New Roman"/>
          <w:b/>
          <w:sz w:val="22"/>
          <w:szCs w:val="22"/>
        </w:rPr>
        <w:t>услуг и предпринимательства</w:t>
      </w:r>
    </w:p>
    <w:p w14:paraId="0F7774D4" w14:textId="77777777" w:rsidR="005877C6" w:rsidRPr="005877C6" w:rsidRDefault="005877C6" w:rsidP="005877C6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5877C6">
        <w:rPr>
          <w:rFonts w:ascii="Times New Roman" w:hAnsi="Times New Roman" w:cs="Times New Roman"/>
          <w:b/>
          <w:sz w:val="22"/>
          <w:szCs w:val="22"/>
        </w:rPr>
        <w:t>___________ В.В. Батурин</w:t>
      </w:r>
    </w:p>
    <w:p w14:paraId="0E73C370" w14:textId="11436CBD" w:rsidR="00C8062F" w:rsidRDefault="005877C6" w:rsidP="005877C6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5877C6">
        <w:rPr>
          <w:rFonts w:ascii="Times New Roman" w:hAnsi="Times New Roman" w:cs="Times New Roman"/>
          <w:b/>
          <w:sz w:val="22"/>
          <w:szCs w:val="22"/>
        </w:rPr>
        <w:t>«</w:t>
      </w:r>
      <w:r w:rsidR="0016373C">
        <w:rPr>
          <w:rFonts w:ascii="Times New Roman" w:hAnsi="Times New Roman" w:cs="Times New Roman"/>
          <w:b/>
          <w:sz w:val="22"/>
          <w:szCs w:val="22"/>
        </w:rPr>
        <w:t>01</w:t>
      </w:r>
      <w:r w:rsidRPr="005877C6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16373C">
        <w:rPr>
          <w:rFonts w:ascii="Times New Roman" w:hAnsi="Times New Roman" w:cs="Times New Roman"/>
          <w:b/>
          <w:sz w:val="22"/>
          <w:szCs w:val="22"/>
        </w:rPr>
        <w:t>августа</w:t>
      </w:r>
      <w:r w:rsidRPr="005877C6">
        <w:rPr>
          <w:rFonts w:ascii="Times New Roman" w:hAnsi="Times New Roman" w:cs="Times New Roman"/>
          <w:b/>
          <w:sz w:val="22"/>
          <w:szCs w:val="22"/>
        </w:rPr>
        <w:t xml:space="preserve"> 202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5877C6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14:paraId="0A1D5ABC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14:paraId="232E96DF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ИЗВЕЩЕНИЕ</w:t>
      </w:r>
    </w:p>
    <w:p w14:paraId="4D5EA1CF" w14:textId="334BEFB8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ОБ АУКЦИОНЕ В ЭЛЕКТРОННОЙ ФОРМЕ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7A7A2B3E" w14:textId="77777777" w:rsidR="006E4E98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на право заключения договора </w:t>
      </w:r>
    </w:p>
    <w:p w14:paraId="42724FE6" w14:textId="4E890B0F" w:rsidR="00C8062F" w:rsidRDefault="003B1E9B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color w:val="FF0000"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="006E4E98" w:rsidRPr="006E4E98">
        <w:rPr>
          <w:rFonts w:ascii="Times New Roman" w:hAnsi="Times New Roman" w:cs="Times New Roman"/>
          <w:b/>
          <w:spacing w:val="1"/>
          <w:sz w:val="22"/>
          <w:szCs w:val="22"/>
        </w:rPr>
        <w:t>на выполнение работ по утеплению фасада (проемы окон) актового зала</w:t>
      </w:r>
    </w:p>
    <w:p w14:paraId="36701242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54"/>
        <w:gridCol w:w="1531"/>
        <w:gridCol w:w="5571"/>
      </w:tblGrid>
      <w:tr w:rsidR="00C8062F" w14:paraId="36CD62AF" w14:textId="77777777" w:rsidTr="00C8062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D68C32" w14:textId="6EA11D9D" w:rsidR="00C8062F" w:rsidRPr="00F0271E" w:rsidRDefault="00C8062F" w:rsidP="00F0271E">
            <w:pPr>
              <w:pStyle w:val="a9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Извещение составлено в соответствии со ст. 4 ФЗ-223</w:t>
            </w:r>
          </w:p>
        </w:tc>
      </w:tr>
      <w:tr w:rsidR="00C8062F" w14:paraId="2579E29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AB9F" w14:textId="4D1DC77E" w:rsidR="00C8062F" w:rsidRPr="00F0271E" w:rsidRDefault="00C8062F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Способ осуществления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C48D6" w14:textId="77777777" w:rsidR="00835118" w:rsidRDefault="00835118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3E40057A" w14:textId="3A80676B" w:rsidR="00C8062F" w:rsidRDefault="00C8062F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Аукцион в электронной форме</w:t>
            </w:r>
          </w:p>
          <w:p w14:paraId="7382DC24" w14:textId="77777777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2E6CF82F" w14:textId="51979D2C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55EA4981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DF08" w14:textId="4D22D504" w:rsidR="008010C3" w:rsidRPr="00F0271E" w:rsidRDefault="008010C3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Адрес электронной площадки в информационно-телекоммуникационной сети "Интернет" (при осуществлении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1634C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Электронная торговая площадка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ООО «РЕГИОН»</w:t>
            </w:r>
          </w:p>
          <w:p w14:paraId="4A4B4335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7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1E1CE783" w14:textId="77777777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032FDED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D07C" w14:textId="62FC0D2B" w:rsidR="008010C3" w:rsidRPr="008010C3" w:rsidRDefault="008010C3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CD838" w14:textId="40758ADC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5342B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Документация находится в открытом доступе, начиная с даты размещения извещения 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ЕИС). Закупочная документация предоставляется бесплатно в ЕИС и на сайте электронной торговой площадки (далее также – ЭТП).</w:t>
            </w:r>
          </w:p>
        </w:tc>
      </w:tr>
      <w:tr w:rsidR="00C8062F" w14:paraId="6408FE2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D55C" w14:textId="39C4C233" w:rsidR="00C8062F" w:rsidRPr="008010C3" w:rsidRDefault="00C8062F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8C7BA" w14:textId="77777777" w:rsidR="005877C6" w:rsidRPr="005877C6" w:rsidRDefault="005877C6" w:rsidP="005877C6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877C6">
              <w:rPr>
                <w:rFonts w:ascii="Times New Roman" w:hAnsi="Times New Roman"/>
                <w:sz w:val="22"/>
                <w:szCs w:val="22"/>
                <w:lang w:eastAsia="ru-RU"/>
              </w:rPr>
              <w:t>Краевое государственное автономное профессиональное образовательное учреждение «Красноярский колледж сферы услуг и предпринимательства».</w:t>
            </w:r>
          </w:p>
          <w:p w14:paraId="35B2F0EE" w14:textId="77777777" w:rsidR="005877C6" w:rsidRPr="005877C6" w:rsidRDefault="005877C6" w:rsidP="005877C6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877C6">
              <w:rPr>
                <w:rFonts w:ascii="Times New Roman" w:hAnsi="Times New Roman"/>
                <w:sz w:val="22"/>
                <w:szCs w:val="22"/>
                <w:lang w:eastAsia="ru-RU"/>
              </w:rPr>
              <w:t>Красноярский колледж сферы услуг и предпринимательства</w:t>
            </w:r>
          </w:p>
          <w:p w14:paraId="2CD1A371" w14:textId="77777777" w:rsidR="005877C6" w:rsidRPr="005877C6" w:rsidRDefault="005877C6" w:rsidP="005877C6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877C6">
              <w:rPr>
                <w:rFonts w:ascii="Times New Roman" w:hAnsi="Times New Roman"/>
                <w:sz w:val="22"/>
                <w:szCs w:val="22"/>
                <w:lang w:eastAsia="ru-RU"/>
              </w:rPr>
              <w:t>Место нахождения: 660131, г. Красноярск, ул. Рокоссовского, 17.</w:t>
            </w:r>
          </w:p>
          <w:p w14:paraId="0177FCBF" w14:textId="77777777" w:rsidR="005877C6" w:rsidRPr="005877C6" w:rsidRDefault="005877C6" w:rsidP="005877C6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877C6">
              <w:rPr>
                <w:rFonts w:ascii="Times New Roman" w:hAnsi="Times New Roman"/>
                <w:sz w:val="22"/>
                <w:szCs w:val="22"/>
                <w:lang w:eastAsia="ru-RU"/>
              </w:rPr>
              <w:t>Почтовый адрес: 660131, г. Красноярск, ул. Рокоссовского, 17.</w:t>
            </w:r>
          </w:p>
          <w:p w14:paraId="7327E4EE" w14:textId="77777777" w:rsidR="005877C6" w:rsidRPr="005877C6" w:rsidRDefault="005877C6" w:rsidP="005877C6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877C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почты: krascollege@mail.ru </w:t>
            </w:r>
          </w:p>
          <w:p w14:paraId="551B2A4B" w14:textId="77777777" w:rsidR="005877C6" w:rsidRPr="005877C6" w:rsidRDefault="005877C6" w:rsidP="005877C6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877C6">
              <w:rPr>
                <w:rFonts w:ascii="Times New Roman" w:hAnsi="Times New Roman"/>
                <w:sz w:val="22"/>
                <w:szCs w:val="22"/>
                <w:lang w:eastAsia="ru-RU"/>
              </w:rPr>
              <w:t>Семибратченко К.В. 8-962-074-71-77</w:t>
            </w:r>
          </w:p>
          <w:p w14:paraId="0E326E12" w14:textId="77777777" w:rsidR="005877C6" w:rsidRPr="005877C6" w:rsidRDefault="005877C6" w:rsidP="005877C6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877C6">
              <w:rPr>
                <w:rFonts w:ascii="Times New Roman" w:hAnsi="Times New Roman"/>
                <w:sz w:val="22"/>
                <w:szCs w:val="22"/>
                <w:lang w:eastAsia="ru-RU"/>
              </w:rPr>
              <w:t>Барков Андрей Александрович</w:t>
            </w:r>
          </w:p>
          <w:p w14:paraId="5D3C0E99" w14:textId="3FB54E74" w:rsidR="00C8062F" w:rsidRPr="00C8062F" w:rsidRDefault="005877C6" w:rsidP="005877C6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5877C6">
              <w:rPr>
                <w:rFonts w:ascii="Times New Roman" w:hAnsi="Times New Roman"/>
                <w:sz w:val="22"/>
                <w:szCs w:val="22"/>
                <w:lang w:eastAsia="ru-RU"/>
              </w:rPr>
              <w:t>Номер контактного телефона: +7(391)224-76-64</w:t>
            </w:r>
          </w:p>
        </w:tc>
      </w:tr>
      <w:tr w:rsidR="00C8062F" w14:paraId="40EC5F8D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4B1C" w14:textId="53DDD9B2" w:rsidR="00C8062F" w:rsidRPr="008010C3" w:rsidRDefault="008010C3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 в соответствии с </w:t>
            </w:r>
            <w:hyperlink r:id="rId8" w:anchor="dst199" w:history="1">
              <w:r w:rsidRPr="008010C3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t xml:space="preserve">частью 6.1 </w:t>
              </w:r>
              <w:r w:rsidRPr="008010C3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lastRenderedPageBreak/>
                <w:t>статьи 3</w:t>
              </w:r>
            </w:hyperlink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 настоящего Федерального закона (при необходимости)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15FFD" w14:textId="3217515D" w:rsidR="00C8062F" w:rsidRDefault="00C8062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В соответствии с Техническим заданием </w:t>
            </w:r>
          </w:p>
        </w:tc>
      </w:tr>
      <w:tr w:rsidR="00D74094" w14:paraId="51C92C5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1E45" w14:textId="606AEE08" w:rsidR="00D74094" w:rsidRPr="008010C3" w:rsidRDefault="008010C3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есто поставки товара, выполнения работы, оказания услуги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F41B54" w14:textId="53505B55" w:rsidR="00D74094" w:rsidRDefault="006E4E98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E4E98">
              <w:rPr>
                <w:rFonts w:ascii="Times New Roman" w:hAnsi="Times New Roman"/>
                <w:sz w:val="22"/>
                <w:szCs w:val="22"/>
                <w:lang w:eastAsia="ru-RU"/>
              </w:rPr>
              <w:t>г. Красноярск, ул. Металлургов, 4 а</w:t>
            </w:r>
          </w:p>
        </w:tc>
      </w:tr>
      <w:tr w:rsidR="00D74094" w14:paraId="5160868E" w14:textId="77777777" w:rsidTr="008010C3">
        <w:trPr>
          <w:trHeight w:val="2287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C77B" w14:textId="740F4DB6" w:rsidR="00D74094" w:rsidRPr="008010C3" w:rsidRDefault="008010C3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E988B8" w14:textId="77777777" w:rsidR="00D74094" w:rsidRDefault="006E4E98" w:rsidP="00D74094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6E4E98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1 101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 </w:t>
            </w:r>
            <w:r w:rsidRPr="006E4E98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992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 xml:space="preserve"> (Один миллион сто одна тысяча девятьсот девяносто два рубля) </w:t>
            </w:r>
            <w:r w:rsidRPr="006E4E98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36</w:t>
            </w:r>
            <w:r w:rsidR="00E40A7A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коп.</w:t>
            </w:r>
          </w:p>
          <w:p w14:paraId="65769A2A" w14:textId="77777777" w:rsidR="00E40A7A" w:rsidRDefault="00E40A7A" w:rsidP="00D74094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</w:p>
          <w:p w14:paraId="1F45BC96" w14:textId="6A494EA4" w:rsidR="00E40A7A" w:rsidRPr="006E4E98" w:rsidRDefault="00E40A7A" w:rsidP="00D74094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E40A7A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Расчет и обоснование НМЦД выполнен проектно-сметным метом и приложен отдельным файлом.</w:t>
            </w:r>
          </w:p>
        </w:tc>
      </w:tr>
      <w:tr w:rsidR="008010C3" w14:paraId="455B681C" w14:textId="77777777" w:rsidTr="008010C3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F636" w14:textId="2379C194" w:rsidR="008010C3" w:rsidRPr="00F0271E" w:rsidRDefault="008010C3" w:rsidP="00F0271E">
            <w:pPr>
              <w:pStyle w:val="a9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      </w:r>
          </w:p>
        </w:tc>
      </w:tr>
      <w:tr w:rsidR="00D74094" w14:paraId="0AF42BA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CA29" w14:textId="385491DA" w:rsidR="00D74094" w:rsidRPr="00C71D30" w:rsidRDefault="009C306A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подачи заявок на участие в закупке (этапах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D734B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вправе подать только одну заявку на участие в электронном Аукционе в отношении предмета закупки.</w:t>
            </w:r>
          </w:p>
          <w:p w14:paraId="185CC1B1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Аукциона, подавший заявку на участие в электронном Аукционе, вправе отозвать данную заявку либо внести в нее изменения не позднее даты окончания срока подачи заявок на участие в электронном Аукционе, направив об этом уведомление оператору электронной площадки.</w:t>
            </w:r>
          </w:p>
          <w:p w14:paraId="397F54AE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Заявка на участие в электронном Аукционе направляется участником такого Аукциона оператору электронной площадки в форме электронного документа, который должен содержать информацию предусмотренную документацией о закупке.</w:t>
            </w:r>
          </w:p>
          <w:p w14:paraId="64E06596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 формирует заявку на участие в электронном Аукционе в соответствии с регламентом электронной площадки, определенной для проведения настоящего электронного Аукциона, требованиями Федерального закона № 223-ФЗ.</w:t>
            </w:r>
          </w:p>
          <w:p w14:paraId="0FA6052F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Федерации. Сведения, которые содержатся в заявке участника электронного Аукциона, не должны допускать двусмысленных толкований.</w:t>
            </w:r>
          </w:p>
          <w:p w14:paraId="6F219FCF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Электронные документы, входящие в состав заявки должны иметь один из распространенных форматов документов: с расширением (*.doc), (*.docx), (*.xls), (*.xlsx), (*.txt), (*.pdf), (*.jpg) и т.д.</w:t>
            </w:r>
          </w:p>
          <w:p w14:paraId="77FCA9D4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Документы, подписанные электронной подпись (далее – ЭП) участника электронного Аукциона, лица, имеющего право действовать от имени участника электронного Аукциона, признаются документами, подписанными собственноручной подписью участника электронного Аукциона, лица имеющего право действовать от имени участника, заверенные печатью организации.</w:t>
            </w:r>
          </w:p>
          <w:p w14:paraId="330C1DEE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Наличие ЭП участника электронного Аукциона подтверждает, что документ отправлен от имени участника электронного Аукциона и являются точными цифровыми копиями документов-оригиналов. </w:t>
            </w:r>
          </w:p>
          <w:p w14:paraId="72E50D4C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Файлы формируются по принципу: один файл – один документ.</w:t>
            </w:r>
          </w:p>
          <w:p w14:paraId="583C14A5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Аукционе.</w:t>
            </w:r>
          </w:p>
          <w:p w14:paraId="13F0D77C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Проведение аукциона:</w:t>
            </w:r>
          </w:p>
          <w:p w14:paraId="198765D9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 xml:space="preserve">В аукционе могут участвовать только участники закупки, допущенные к нему по результатам рассмотрения первых частей заявок. Аукцион проводится оператором ЭТП путем использования соответствующих программных и технических средств, не требующих проведения заседания ЗК. </w:t>
            </w:r>
          </w:p>
          <w:p w14:paraId="7A5AF957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Аукцион проводится на ЭТП в день и время, указанные в извещении и документации о закупке, с использованием программно-аппаратных средств такой ЭТП. Оператор ЭТП обязан обеспечить непрерывность проведения аукциона, надежность функционирования программных и технических средств, используемых для проведения аукциона, равный доступ участников закупки к участию в нем, а также выполнение предусмотренного настоящим подразделом, документацией о закупке, регламентами ЭТП порядка на протяжении всего срока проведения аукциона.</w:t>
            </w:r>
          </w:p>
          <w:p w14:paraId="0F1C71B3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В случае проведения аукциона по нескольким лотам аукцион проводится последовательно по каждому лоту, начиная с первого, с перерывом начала проведения аукциона по каждому следующему лоту в 10 (десять) минут. Проведение аукциона по каждому следующему лоту начинается только после завершения аукциона по предыдущему.</w:t>
            </w:r>
          </w:p>
          <w:p w14:paraId="51429381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Аукцион проводится путем снижения НМЦ на шаг аукциона, который составляет от 0,5 до 5% (от половины процента до пяти процентов)НМЦ. В процессе аукциона его участники вправе подать предложения о цене договора (цене лота), предусматривающие снижение текущего минимального предложения о цене договора (цене лота) на произвольную величину в пределах шага аукциона.</w:t>
            </w:r>
          </w:p>
          <w:p w14:paraId="02218D8A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С помощью программно-аппаратных средств ЭТП обеспечиваются следующие ограничения на подачу предложений о цене договора (цене лота):</w:t>
            </w:r>
          </w:p>
          <w:p w14:paraId="5C3F9A28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(1)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вправе снизить текущее минимальное предложение о цене договора (цене лота), на величину в пределах «шага аукциона»:</w:t>
            </w:r>
          </w:p>
          <w:p w14:paraId="0F09E520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как минимум, на 0,5% (половину процента) и, как максимум, на 5% (пять процентов) (шаг аукциона);</w:t>
            </w:r>
          </w:p>
          <w:p w14:paraId="09A7B905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(2)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подавать предложение о цене договора (цене лота), равное ранее поданному этим участником предложению о</w:t>
            </w:r>
          </w:p>
          <w:p w14:paraId="0271B7BB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или больше, чем оно;</w:t>
            </w:r>
          </w:p>
          <w:p w14:paraId="5FA23C46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(3)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14:paraId="6DEF443D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(цене лота), сниженное в пределах «шага аукциона»;</w:t>
            </w:r>
          </w:p>
          <w:p w14:paraId="0F19BDD7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(4)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договора, равное нулю;</w:t>
            </w:r>
          </w:p>
          <w:p w14:paraId="6994A750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(5)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14:paraId="06E38979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(цене лота) в случае, если оно подано этим участником.</w:t>
            </w:r>
          </w:p>
          <w:p w14:paraId="716D58CA" w14:textId="621D9F87" w:rsidR="00D74094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Если в течение 10 (десять)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несостоявшейся, а проведение аукциона автоматически завершается программно-аппаратными средствами ЭТП.</w:t>
            </w:r>
          </w:p>
        </w:tc>
      </w:tr>
      <w:tr w:rsidR="009C306A" w14:paraId="6421D3C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E243" w14:textId="5675DEB7" w:rsidR="009C306A" w:rsidRPr="00DF4673" w:rsidRDefault="009C306A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начала приема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DF5EA" w14:textId="77777777" w:rsidR="009C306A" w:rsidRPr="00DF4673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7DFFC6E7" w14:textId="77777777" w:rsidR="009C306A" w:rsidRPr="00DF4673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9" w:history="1">
              <w:r w:rsidRPr="00DF4673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6199CB87" w14:textId="587E9543" w:rsidR="009C306A" w:rsidRPr="00E40A7A" w:rsidRDefault="009C306A" w:rsidP="009C306A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С момента размещения информации об осуществлении закупки на официальном сайте ЕИС 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instrText xml:space="preserve"> FORMTEXT </w:instrText>
            </w:r>
            <w:r w:rsidR="00085AF5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r>
            <w:r w:rsidR="00085AF5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fldChar w:fldCharType="separate"/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fldChar w:fldCharType="end"/>
            </w:r>
          </w:p>
        </w:tc>
      </w:tr>
      <w:tr w:rsidR="00D74094" w14:paraId="45716695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5B02A" w14:textId="77777777" w:rsidR="00D74094" w:rsidRPr="00DF4673" w:rsidRDefault="00D74094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и время окончания срока подачи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0CC8" w14:textId="4C05D8DB" w:rsidR="00D74094" w:rsidRPr="00DF4673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3A0B09F2" w14:textId="77777777" w:rsidR="00C93D2A" w:rsidRPr="00DF4673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0" w:history="1">
              <w:r w:rsidRPr="00DF4673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25ABA8A4" w14:textId="702E6AB6" w:rsidR="00D74094" w:rsidRPr="00DF4673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16373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</w:t>
            </w:r>
            <w:r w:rsidR="00CA5EAD"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5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» </w:t>
            </w:r>
            <w:r w:rsidR="0016373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августа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2025 года, </w:t>
            </w:r>
            <w:r w:rsidR="00AB7646"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10:00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(местное время заказчика)</w:t>
            </w:r>
          </w:p>
        </w:tc>
      </w:tr>
      <w:tr w:rsidR="00D74094" w14:paraId="42ACA4F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3527" w14:textId="23320771" w:rsidR="00D74094" w:rsidRPr="00DF4673" w:rsidRDefault="00D74094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рассмотрения </w:t>
            </w:r>
            <w:r w:rsidR="00C93D2A"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первых частей </w:t>
            </w:r>
            <w:r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8D68A" w14:textId="77777777" w:rsidR="00D74094" w:rsidRPr="00DF4673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134B168C" w14:textId="07C01263" w:rsidR="00D74094" w:rsidRPr="00E40A7A" w:rsidRDefault="00AB7646" w:rsidP="00D74094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«</w:t>
            </w:r>
            <w:r w:rsidR="0016373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</w:t>
            </w:r>
            <w:r w:rsidR="00CA5EAD"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5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» </w:t>
            </w:r>
            <w:r w:rsidR="0016373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августа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2025 года</w:t>
            </w:r>
          </w:p>
        </w:tc>
      </w:tr>
      <w:tr w:rsidR="00C93D2A" w14:paraId="15F3B33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2D85" w14:textId="58AB702C" w:rsidR="00C93D2A" w:rsidRPr="00DF4673" w:rsidRDefault="00C93D2A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Место, дата и время проведения аукциона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0F757" w14:textId="77777777" w:rsidR="00C93D2A" w:rsidRPr="00DF4673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1" w:history="1">
              <w:r w:rsidRPr="00DF4673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526C0B20" w14:textId="10A56A86" w:rsidR="00C93D2A" w:rsidRPr="00E40A7A" w:rsidRDefault="00AB7646" w:rsidP="00C93D2A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«</w:t>
            </w:r>
            <w:r w:rsidR="0016373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</w:t>
            </w:r>
            <w:r w:rsidR="0062694D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8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» </w:t>
            </w:r>
            <w:r w:rsidR="0016373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августа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2025 года</w:t>
            </w:r>
            <w:r w:rsidR="00C93D2A"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, 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10:00 </w:t>
            </w:r>
            <w:r w:rsidR="00C93D2A"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(местное время заказчика)</w:t>
            </w:r>
          </w:p>
        </w:tc>
      </w:tr>
      <w:tr w:rsidR="00C93D2A" w14:paraId="6D3E0500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5883" w14:textId="33848EEE" w:rsidR="00C93D2A" w:rsidRPr="00DF4673" w:rsidRDefault="00C93D2A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дата рассмотрения вторых частей заявок и подведения итогов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03ADD" w14:textId="77777777" w:rsidR="00C93D2A" w:rsidRPr="00DF4673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57F85768" w14:textId="27110895" w:rsidR="00C93D2A" w:rsidRPr="00E40A7A" w:rsidRDefault="00AB7646" w:rsidP="00C93D2A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«</w:t>
            </w:r>
            <w:r w:rsidR="00CC7930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</w:t>
            </w:r>
            <w:r w:rsidR="0062694D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8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» </w:t>
            </w:r>
            <w:r w:rsidR="0016373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августа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2025 года</w:t>
            </w:r>
          </w:p>
        </w:tc>
      </w:tr>
      <w:tr w:rsidR="009C306A" w14:paraId="3D321C8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5D2A" w14:textId="7E1A4454" w:rsidR="009C306A" w:rsidRPr="00DF4673" w:rsidRDefault="009C306A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подведения итогов конкурентной закупки (этапов конкурентной закупки);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37A5F" w14:textId="77777777" w:rsidR="00785723" w:rsidRPr="00DF467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По результатам проведения процедуры рассмотрения заявок закупочной комиссией оформляется протокол рассмотрения заявок</w:t>
            </w:r>
          </w:p>
          <w:p w14:paraId="5C0A7DA1" w14:textId="77777777" w:rsidR="00785723" w:rsidRPr="00DF467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Протокол рассмотрения заявок подписывается присутствующими членами закупочной комиссии в день рассмотрения заявок</w:t>
            </w:r>
          </w:p>
          <w:p w14:paraId="198271A4" w14:textId="77777777" w:rsidR="00785723" w:rsidRPr="00DF467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Подписанный присутствующими членами закупочной комиссии протокол рассмотрения заявок размещается в ЕИС в течение 3 дней со дня его подписания</w:t>
            </w:r>
          </w:p>
          <w:p w14:paraId="3C4E667D" w14:textId="77777777" w:rsidR="00785723" w:rsidRPr="00DF467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Этап проведения аукциона (далее проведение аукциона в настоящем подразделе) обеспечивается оператором ЭП посредством автоматизированного функционала.</w:t>
            </w:r>
          </w:p>
          <w:p w14:paraId="26BE8EF2" w14:textId="77777777" w:rsidR="00785723" w:rsidRPr="00DF467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К проведению аукциона допускаются только участники аукциона, заявки которых были признаны соответствующими требованиям аукционной документации в соответствии с протоколом рассмотрения заявок.</w:t>
            </w:r>
          </w:p>
          <w:p w14:paraId="72A4F403" w14:textId="777EA2F7" w:rsidR="009C306A" w:rsidRPr="00DF467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По результатам проведения аукциона и рассмотрения закупочной комиссией документов и сведений участников,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подписания.</w:t>
            </w:r>
          </w:p>
        </w:tc>
      </w:tr>
      <w:tr w:rsidR="00D5738F" w14:paraId="1B5A6301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12A" w14:textId="5B83BF67" w:rsidR="00D5738F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3.1. </w:t>
            </w:r>
            <w:r w:rsid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82C" w14:textId="25D74921" w:rsidR="00D5738F" w:rsidRDefault="00042729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-</w:t>
            </w:r>
          </w:p>
        </w:tc>
      </w:tr>
      <w:tr w:rsidR="00D5738F" w14:paraId="653900DF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4C62" w14:textId="0589A079" w:rsidR="00D5738F" w:rsidRPr="00C93D2A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3.2. 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F797" w14:textId="310939D4" w:rsidR="00D5738F" w:rsidRDefault="00042729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-</w:t>
            </w:r>
          </w:p>
        </w:tc>
      </w:tr>
      <w:tr w:rsidR="008010C3" w14:paraId="59B02F6D" w14:textId="77777777" w:rsidTr="00801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992" w14:textId="4D52C83F" w:rsidR="008010C3" w:rsidRPr="00C8062F" w:rsidRDefault="00F0271E" w:rsidP="008010C3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3.3. </w:t>
            </w:r>
            <w:r w:rsidR="009C30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И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настоящего Федерального закона в отношении товара, работы, услуги, являющихся предметом закупки;</w:t>
            </w:r>
          </w:p>
        </w:tc>
      </w:tr>
      <w:tr w:rsidR="00C93D2A" w14:paraId="31B09428" w14:textId="77777777" w:rsidTr="00C93D2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AA2" w14:textId="2BD05D34" w:rsidR="00C93D2A" w:rsidRPr="008010C3" w:rsidRDefault="00C93D2A" w:rsidP="00C93D2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 xml:space="preserve"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</w:t>
            </w:r>
            <w:r w:rsidRPr="008010C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положения настоящей статьи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>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3B1E9B" w14:paraId="3D2BDB05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E9B9" w14:textId="15230E4D" w:rsidR="003B1E9B" w:rsidRDefault="003B1E9B" w:rsidP="003B1E9B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29F" w14:textId="742BD6CA" w:rsidR="003B1E9B" w:rsidRPr="0061693A" w:rsidRDefault="0061693A" w:rsidP="0061693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1693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 УСТАНОВЛЕНО</w:t>
            </w:r>
          </w:p>
        </w:tc>
      </w:tr>
      <w:tr w:rsidR="003B1E9B" w14:paraId="53B2953E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48F6" w14:textId="7CE84D87" w:rsidR="003B1E9B" w:rsidRDefault="003B1E9B" w:rsidP="003B1E9B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ОГРАНИЧЕНИЕ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E8E0" w14:textId="79EA04F7" w:rsidR="003B1E9B" w:rsidRPr="009936A2" w:rsidRDefault="0061693A" w:rsidP="0061693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1693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 УСТАНОВЛЕНО</w:t>
            </w:r>
          </w:p>
        </w:tc>
      </w:tr>
      <w:tr w:rsidR="003B1E9B" w14:paraId="3C01B859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6292" w14:textId="76F31EAA" w:rsidR="003B1E9B" w:rsidRDefault="003B1E9B" w:rsidP="003B1E9B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3C01" w14:textId="21CD728A" w:rsidR="003B1E9B" w:rsidRPr="009936A2" w:rsidRDefault="0061693A" w:rsidP="0061693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1693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 УСТАНОВЛЕНО</w:t>
            </w:r>
          </w:p>
        </w:tc>
      </w:tr>
      <w:tr w:rsidR="003B1E9B" w14:paraId="2B220131" w14:textId="77777777" w:rsidTr="00DF4673">
        <w:trPr>
          <w:trHeight w:val="70"/>
        </w:trPr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61F" w14:textId="33EDC0B6" w:rsidR="003B1E9B" w:rsidRDefault="003B1E9B" w:rsidP="003B1E9B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3.4. Иные сведения в соответствии с Положением Заказчика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0335" w14:textId="25E7F210" w:rsidR="003B1E9B" w:rsidRPr="00DF4673" w:rsidRDefault="003B1E9B" w:rsidP="003B1E9B">
            <w:pPr>
              <w:widowControl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F46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</w:tr>
    </w:tbl>
    <w:p w14:paraId="21C9A053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1852B0" w14:textId="2DC60A63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1894239" w14:textId="29BE3869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186D45D" w14:textId="2C8D9A73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6AFD21" w14:textId="567DA7AD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D968159" w14:textId="01ED039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CAF3335" w14:textId="684C6E6B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734DA82" w14:textId="21AF8CB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6B4FF25" w14:textId="48AD2C05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67EA624" w14:textId="33B88341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89015BA" w14:textId="5A9E547D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71C2A09" w14:textId="5E8560F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DE547A2" w14:textId="1FF9E74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12A1E9A" w14:textId="57E4E04C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27DA219" w14:textId="28C04E6F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3290F2A" w14:textId="77777777" w:rsidR="00C8062F" w:rsidRDefault="00C8062F" w:rsidP="00011BFA">
      <w:pPr>
        <w:widowControl w:val="0"/>
        <w:rPr>
          <w:rFonts w:ascii="Times New Roman" w:hAnsi="Times New Roman" w:cs="Times New Roman"/>
          <w:sz w:val="22"/>
          <w:szCs w:val="22"/>
        </w:rPr>
      </w:pPr>
    </w:p>
    <w:p w14:paraId="0937A750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2025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г.</w:t>
      </w:r>
    </w:p>
    <w:p w14:paraId="25A763DA" w14:textId="77777777" w:rsidR="009D0233" w:rsidRDefault="009D0233"/>
    <w:sectPr w:rsidR="009D0233" w:rsidSect="008C2E2C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71DF" w14:textId="77777777" w:rsidR="00085AF5" w:rsidRDefault="00085AF5" w:rsidP="00020506">
      <w:r>
        <w:separator/>
      </w:r>
    </w:p>
  </w:endnote>
  <w:endnote w:type="continuationSeparator" w:id="0">
    <w:p w14:paraId="38C872B8" w14:textId="77777777" w:rsidR="00085AF5" w:rsidRDefault="00085AF5" w:rsidP="0002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B355" w14:textId="6DD4CFC8" w:rsidR="00020506" w:rsidRDefault="008762DD">
    <w:pPr>
      <w:pStyle w:val="a7"/>
    </w:pPr>
    <w:r w:rsidRPr="000F7A2C">
      <w:rPr>
        <w:noProof/>
      </w:rPr>
      <w:drawing>
        <wp:inline distT="0" distB="0" distL="0" distR="0" wp14:anchorId="18342D0F" wp14:editId="24B1669A">
          <wp:extent cx="1209675" cy="523875"/>
          <wp:effectExtent l="0" t="0" r="952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0325" w14:textId="77777777" w:rsidR="00085AF5" w:rsidRDefault="00085AF5" w:rsidP="00020506">
      <w:r>
        <w:separator/>
      </w:r>
    </w:p>
  </w:footnote>
  <w:footnote w:type="continuationSeparator" w:id="0">
    <w:p w14:paraId="25CEE0CA" w14:textId="77777777" w:rsidR="00085AF5" w:rsidRDefault="00085AF5" w:rsidP="0002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95472"/>
    <w:multiLevelType w:val="multilevel"/>
    <w:tmpl w:val="14F45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0C"/>
    <w:rsid w:val="0000202B"/>
    <w:rsid w:val="00011BFA"/>
    <w:rsid w:val="000164E9"/>
    <w:rsid w:val="00020506"/>
    <w:rsid w:val="00042729"/>
    <w:rsid w:val="00065350"/>
    <w:rsid w:val="00085AF5"/>
    <w:rsid w:val="000A7A9D"/>
    <w:rsid w:val="001468BC"/>
    <w:rsid w:val="0016373C"/>
    <w:rsid w:val="002144E3"/>
    <w:rsid w:val="002D6E95"/>
    <w:rsid w:val="002E58D0"/>
    <w:rsid w:val="003B1E9B"/>
    <w:rsid w:val="003C4EA7"/>
    <w:rsid w:val="004A0EF0"/>
    <w:rsid w:val="004D23E7"/>
    <w:rsid w:val="004F6445"/>
    <w:rsid w:val="005877C6"/>
    <w:rsid w:val="00604017"/>
    <w:rsid w:val="0061693A"/>
    <w:rsid w:val="0062694D"/>
    <w:rsid w:val="00656030"/>
    <w:rsid w:val="006E4E98"/>
    <w:rsid w:val="00785723"/>
    <w:rsid w:val="00791167"/>
    <w:rsid w:val="008010C3"/>
    <w:rsid w:val="00824A7F"/>
    <w:rsid w:val="00835118"/>
    <w:rsid w:val="008762DD"/>
    <w:rsid w:val="008C2E2C"/>
    <w:rsid w:val="008F4630"/>
    <w:rsid w:val="0095342B"/>
    <w:rsid w:val="009570F9"/>
    <w:rsid w:val="009936A2"/>
    <w:rsid w:val="009C306A"/>
    <w:rsid w:val="009D0233"/>
    <w:rsid w:val="00A24CA5"/>
    <w:rsid w:val="00A76D61"/>
    <w:rsid w:val="00AB7646"/>
    <w:rsid w:val="00AE3C0C"/>
    <w:rsid w:val="00B174B1"/>
    <w:rsid w:val="00C379A3"/>
    <w:rsid w:val="00C62A90"/>
    <w:rsid w:val="00C71D30"/>
    <w:rsid w:val="00C8062F"/>
    <w:rsid w:val="00C82C1B"/>
    <w:rsid w:val="00C877CD"/>
    <w:rsid w:val="00C93D2A"/>
    <w:rsid w:val="00CA5EAD"/>
    <w:rsid w:val="00CC7930"/>
    <w:rsid w:val="00D309AA"/>
    <w:rsid w:val="00D5113C"/>
    <w:rsid w:val="00D5738F"/>
    <w:rsid w:val="00D74094"/>
    <w:rsid w:val="00DF4673"/>
    <w:rsid w:val="00E40A7A"/>
    <w:rsid w:val="00E623BA"/>
    <w:rsid w:val="00ED0572"/>
    <w:rsid w:val="00F0271E"/>
    <w:rsid w:val="00F26B16"/>
    <w:rsid w:val="00FB15AB"/>
    <w:rsid w:val="00F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4AF0"/>
  <w15:chartTrackingRefBased/>
  <w15:docId w15:val="{0E7B7DCA-2DBB-44AD-AEEC-D24E90F6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62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F0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052/fddec0f5c16a67f6fca41f9e31dfb0dcc72cc49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p-region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-regio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tp-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p-region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1997</Words>
  <Characters>11387</Characters>
  <Application>Microsoft Office Word</Application>
  <DocSecurity>0</DocSecurity>
  <Lines>94</Lines>
  <Paragraphs>26</Paragraphs>
  <ScaleCrop>false</ScaleCrop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</cp:lastModifiedBy>
  <cp:revision>86</cp:revision>
  <dcterms:created xsi:type="dcterms:W3CDTF">2025-01-09T04:30:00Z</dcterms:created>
  <dcterms:modified xsi:type="dcterms:W3CDTF">2025-08-01T04:24:00Z</dcterms:modified>
</cp:coreProperties>
</file>