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изменений</w:t>
      </w:r>
      <w:r>
        <w:rPr>
          <w:rFonts w:ascii="Times New Roman" w:hAnsi="Times New Roman" w:cs="Times New Roman"/>
          <w:b/>
        </w:rPr>
      </w:r>
    </w:p>
    <w:p>
      <w:pPr>
        <w:ind w:right="-427" w:firstLine="720"/>
        <w:jc w:val="both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На основании п. 6.15 Положения Заказчиком принято решение о внесении изменений в документацию </w:t>
      </w:r>
      <w:r>
        <w:rPr>
          <w:rFonts w:ascii="Times New Roman" w:hAnsi="Times New Roman" w:cs="Times New Roman"/>
        </w:rPr>
        <w:t xml:space="preserve">аукциона в электронной форме</w:t>
      </w:r>
      <w:r>
        <w:rPr>
          <w:rFonts w:ascii="Times New Roman" w:hAnsi="Times New Roman" w:cs="Times New Roman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(Закупка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32515171704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) «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Поставка автошин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».</w:t>
      </w:r>
      <w:r>
        <w:rPr>
          <w:rFonts w:ascii="Times New Roman" w:hAnsi="Times New Roman" w:cs="Times New Roman"/>
        </w:rPr>
      </w:r>
    </w:p>
    <w:p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Описание предмета закупки </w:t>
      </w:r>
      <w:r>
        <w:rPr>
          <w:rFonts w:ascii="Times New Roman" w:hAnsi="Times New Roman" w:cs="Times New Roman"/>
        </w:rPr>
        <w:t xml:space="preserve">изложить в следующей редакции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</w:t>
      </w:r>
      <w:r>
        <w:rPr>
          <w:rFonts w:ascii="Times New Roman" w:hAnsi="Times New Roman" w:cs="Times New Roman"/>
          <w:b/>
          <w:color w:val="000000"/>
        </w:rPr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3"/>
        <w:gridCol w:w="4536"/>
      </w:tblGrid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7" w:type="dxa"/>
            <w:vAlign w:val="center"/>
            <w:textDirection w:val="lrTb"/>
            <w:noWrap/>
          </w:tcPr>
          <w:p>
            <w:pPr>
              <w:ind w:left="33"/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  <w:t xml:space="preserve">/</w:t>
            </w:r>
            <w:r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color w:val="0d0d0d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4253" w:type="dxa"/>
            <w:textDirection w:val="lrTb"/>
            <w:noWrap/>
          </w:tcPr>
          <w:p>
            <w:pPr>
              <w:jc w:val="both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Старая редакция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Новая редакция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tabs>
                <w:tab w:val="left" w:pos="5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tabs>
                <w:tab w:val="left" w:pos="55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Автошина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425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tabs>
                <w:tab w:val="left" w:pos="555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Автошина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автомобиля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LADA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Travel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Сезонность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зима,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шипованные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Посадочный диаметр  16 дюймов. Ширина профиля -185 мм. Высота профиля- 75%. Способ герметизации – бескамерные(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Tubeless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Конструкция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Индекс нагрузки  не менее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кг), индекс скорости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190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км\ч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(Т).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индикатор износа.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453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Автошина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автомобиля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LADA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Travel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Сезонность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зима,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шипованные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Посадочный диаметр 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дюймов. Ширина профиля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мм. Высота профиля- 7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%. Способ герметизации – бескамерные(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Tubeless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Конструкция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Индекс нагрузки  не менее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кг), индекс скорости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190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км\ч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(Т).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индикатор износа.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3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 w:val="off"/>
        <w:rPr>
          <w:rFonts w:hint="eastAsia"/>
          <w:color w:val="000000"/>
          <w:sz w:val="28"/>
          <w:szCs w:val="28"/>
        </w:rPr>
        <w:suppressLineNumbers/>
      </w:pPr>
      <w:r>
        <w:rPr>
          <w:rFonts w:hint="eastAsia"/>
          <w:color w:val="000000"/>
          <w:sz w:val="28"/>
          <w:szCs w:val="28"/>
        </w:rPr>
      </w:r>
      <w:r>
        <w:rPr>
          <w:rFonts w:hint="eastAsia"/>
          <w:color w:val="000000"/>
          <w:sz w:val="28"/>
          <w:szCs w:val="28"/>
        </w:rPr>
      </w:r>
    </w:p>
    <w:p>
      <w:pPr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hint="eastAsia"/>
        </w:rPr>
      </w:pPr>
      <w:r>
        <w:separator/>
      </w:r>
      <w:r>
        <w:rPr>
          <w:rFonts w:hint="eastAsia"/>
        </w:rPr>
      </w:r>
    </w:p>
  </w:endnote>
  <w:endnote w:type="continuationSeparator" w:id="0">
    <w:p>
      <w:pPr>
        <w:rPr>
          <w:rFonts w:hint="eastAsia"/>
        </w:rPr>
      </w:pPr>
      <w:r>
        <w:continuationSeparator/>
      </w:r>
      <w:r>
        <w:rPr>
          <w:rFonts w:hint="eastAsia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Microsoft Sans Serif">
    <w:panose1 w:val="020B0506020203020204"/>
  </w:font>
  <w:font w:name="BatangChe">
    <w:panose1 w:val="02000506000000020000"/>
  </w:font>
  <w:font w:name="Lucida Sans Unicode">
    <w:panose1 w:val="020B0502040504020204"/>
  </w:font>
  <w:font w:name="TimesET">
    <w:panose1 w:val="02000603000000000000"/>
  </w:font>
  <w:font w:name="Tahoma">
    <w:panose1 w:val="020B0604030504040204"/>
  </w:font>
  <w:font w:name="Courier New">
    <w:panose1 w:val="02070409020205020404"/>
  </w:font>
  <w:font w:name="Mangal">
    <w:panose1 w:val="02040503050306020203"/>
  </w:font>
  <w:font w:name="Calibri">
    <w:panose1 w:val="020F0502020204030204"/>
  </w:font>
  <w:font w:name="Liberation Mono">
    <w:panose1 w:val="02070409020205020404"/>
  </w:font>
  <w:font w:name="Batang">
    <w:panose1 w:val="02000506000000020000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NSimSun">
    <w:panose1 w:val="02000506000000020000"/>
  </w:font>
  <w:font w:name="Wingdings">
    <w:panose1 w:val="05010000000000000000"/>
  </w:font>
  <w:font w:name="Lucida Sans">
    <w:panose1 w:val="020B0502040504020204"/>
  </w:font>
  <w:font w:name="Liberation San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rFonts w:hint="eastAsia"/>
        </w:rPr>
      </w:pPr>
      <w:r>
        <w:separator/>
      </w:r>
      <w:r>
        <w:rPr>
          <w:rFonts w:hint="eastAsia"/>
        </w:rPr>
      </w:r>
    </w:p>
  </w:footnote>
  <w:footnote w:type="continuationSeparator" w:id="0">
    <w:p>
      <w:pPr>
        <w:rPr>
          <w:rFonts w:hint="eastAsia"/>
        </w:rPr>
      </w:pPr>
      <w:r>
        <w:continuationSeparator/>
      </w:r>
      <w:r>
        <w:rPr>
          <w:rFonts w:hint="eastAsia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 w:ascii="Times New Roman" w:hAnsi="Times New Roman"/>
        <w:caps w:val="0"/>
        <w:color w:val="auto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 w:ascii="Times New Roman" w:hAnsi="Times New Roman"/>
        <w:caps w:val="0"/>
        <w:color w:val="auto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8.%9."/>
      <w:lvlJc w:val="left"/>
      <w:pPr>
        <w:ind w:left="3600" w:hanging="360"/>
        <w:tabs>
          <w:tab w:val="num" w:pos="36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8.%9."/>
      <w:lvlJc w:val="left"/>
      <w:pPr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49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26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15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0"/>
    <w:next w:val="69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0"/>
    <w:next w:val="69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0"/>
    <w:next w:val="69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0"/>
    <w:next w:val="69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90"/>
    <w:next w:val="69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700"/>
    <w:uiPriority w:val="99"/>
  </w:style>
  <w:style w:type="character" w:styleId="45">
    <w:name w:val="Footer Char"/>
    <w:basedOn w:val="691"/>
    <w:link w:val="702"/>
    <w:uiPriority w:val="99"/>
  </w:style>
  <w:style w:type="character" w:styleId="47">
    <w:name w:val="Caption Char"/>
    <w:basedOn w:val="691"/>
    <w:link w:val="697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Заголовок1"/>
    <w:basedOn w:val="690"/>
    <w:next w:val="695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95">
    <w:name w:val="Body Text"/>
    <w:basedOn w:val="690"/>
    <w:pPr>
      <w:spacing w:after="140" w:line="276" w:lineRule="auto"/>
    </w:pPr>
  </w:style>
  <w:style w:type="paragraph" w:styleId="696">
    <w:name w:val="List"/>
    <w:basedOn w:val="695"/>
  </w:style>
  <w:style w:type="paragraph" w:styleId="697">
    <w:name w:val="Caption"/>
    <w:basedOn w:val="690"/>
    <w:qFormat/>
    <w:pPr>
      <w:spacing w:before="120" w:after="120"/>
      <w:suppressLineNumbers/>
    </w:pPr>
    <w:rPr>
      <w:i/>
      <w:iCs/>
    </w:rPr>
  </w:style>
  <w:style w:type="paragraph" w:styleId="698">
    <w:name w:val="index heading"/>
    <w:basedOn w:val="690"/>
    <w:qFormat/>
    <w:pPr>
      <w:suppressLineNumbers/>
    </w:pPr>
  </w:style>
  <w:style w:type="paragraph" w:styleId="699">
    <w:name w:val="No Spacing"/>
    <w:link w:val="710"/>
    <w:qFormat/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700">
    <w:name w:val="Header"/>
    <w:basedOn w:val="690"/>
    <w:link w:val="701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701" w:customStyle="1">
    <w:name w:val="Верхний колонтитул Знак"/>
    <w:basedOn w:val="691"/>
    <w:link w:val="700"/>
    <w:uiPriority w:val="99"/>
    <w:rPr>
      <w:rFonts w:cs="Mangal"/>
      <w:szCs w:val="21"/>
    </w:rPr>
  </w:style>
  <w:style w:type="paragraph" w:styleId="702">
    <w:name w:val="Footer"/>
    <w:basedOn w:val="690"/>
    <w:link w:val="703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703" w:customStyle="1">
    <w:name w:val="Нижний колонтитул Знак"/>
    <w:basedOn w:val="691"/>
    <w:link w:val="702"/>
    <w:uiPriority w:val="99"/>
    <w:rPr>
      <w:rFonts w:cs="Mangal"/>
      <w:szCs w:val="21"/>
    </w:rPr>
  </w:style>
  <w:style w:type="character" w:styleId="704">
    <w:name w:val="Hyperlink"/>
    <w:basedOn w:val="691"/>
    <w:uiPriority w:val="99"/>
    <w:semiHidden/>
    <w:unhideWhenUsed/>
    <w:rPr>
      <w:color w:val="0000ff" w:themeColor="hyperlink"/>
      <w:u w:val="single"/>
    </w:rPr>
  </w:style>
  <w:style w:type="paragraph" w:styleId="705" w:customStyle="1">
    <w:name w:val="ConsPlusNormal"/>
    <w:link w:val="706"/>
    <w:qFormat/>
    <w:pPr>
      <w:widowControl w:val="off"/>
    </w:pPr>
    <w:rPr>
      <w:rFonts w:ascii="Calibri" w:hAnsi="Calibri" w:eastAsia="Times New Roman" w:cs="Calibri"/>
      <w:sz w:val="22"/>
      <w:szCs w:val="20"/>
      <w:lang w:eastAsia="ru-RU" w:bidi="ar-SA"/>
    </w:rPr>
  </w:style>
  <w:style w:type="character" w:styleId="706" w:customStyle="1">
    <w:name w:val="ConsPlusNormal Знак"/>
    <w:link w:val="705"/>
    <w:qFormat/>
    <w:rPr>
      <w:rFonts w:ascii="Calibri" w:hAnsi="Calibri" w:eastAsia="Times New Roman" w:cs="Calibri"/>
      <w:sz w:val="22"/>
      <w:szCs w:val="20"/>
      <w:lang w:eastAsia="ru-RU" w:bidi="ar-SA"/>
    </w:rPr>
  </w:style>
  <w:style w:type="table" w:styleId="707">
    <w:name w:val="Table Grid"/>
    <w:basedOn w:val="69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8">
    <w:name w:val="List Paragraph"/>
    <w:basedOn w:val="690"/>
    <w:link w:val="717"/>
    <w:uiPriority w:val="34"/>
    <w:qFormat/>
    <w:pPr>
      <w:contextualSpacing/>
      <w:ind w:left="720"/>
    </w:pPr>
    <w:rPr>
      <w:rFonts w:cs="Mangal"/>
      <w:szCs w:val="21"/>
    </w:rPr>
  </w:style>
  <w:style w:type="character" w:styleId="709" w:customStyle="1">
    <w:name w:val="apple-converted-space"/>
    <w:basedOn w:val="691"/>
    <w:qFormat/>
  </w:style>
  <w:style w:type="character" w:styleId="710" w:customStyle="1">
    <w:name w:val="Без интервала Знак"/>
    <w:link w:val="699"/>
    <w:rPr>
      <w:rFonts w:ascii="Calibri" w:hAnsi="Calibri" w:eastAsia="Calibri" w:cs="Times New Roman"/>
      <w:sz w:val="22"/>
      <w:szCs w:val="22"/>
      <w:lang w:eastAsia="en-US" w:bidi="ar-SA"/>
    </w:rPr>
  </w:style>
  <w:style w:type="character" w:styleId="711" w:customStyle="1">
    <w:name w:val="Основной текст1"/>
    <w:basedOn w:val="691"/>
    <w:uiPriority w:val="99"/>
    <w:rPr>
      <w:rFonts w:ascii="Times New Roman" w:hAnsi="Times New Roman" w:eastAsia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paragraph" w:styleId="712">
    <w:name w:val="Balloon Text"/>
    <w:basedOn w:val="690"/>
    <w:link w:val="713"/>
    <w:uiPriority w:val="99"/>
    <w:semiHidden/>
    <w:unhideWhenUsed/>
    <w:rPr>
      <w:rFonts w:ascii="Tahoma" w:hAnsi="Tahoma" w:cs="Mangal"/>
      <w:sz w:val="16"/>
      <w:szCs w:val="14"/>
    </w:rPr>
  </w:style>
  <w:style w:type="character" w:styleId="713" w:customStyle="1">
    <w:name w:val="Текст выноски Знак"/>
    <w:basedOn w:val="691"/>
    <w:link w:val="712"/>
    <w:uiPriority w:val="99"/>
    <w:semiHidden/>
    <w:rPr>
      <w:rFonts w:ascii="Tahoma" w:hAnsi="Tahoma" w:cs="Mangal"/>
      <w:sz w:val="16"/>
      <w:szCs w:val="14"/>
    </w:rPr>
  </w:style>
  <w:style w:type="paragraph" w:styleId="714" w:customStyle="1">
    <w:name w:val="msonormal_mailru_css_attribute_postfix"/>
    <w:basedOn w:val="69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715" w:customStyle="1">
    <w:name w:val="msonospacing_mr_css_attr"/>
    <w:basedOn w:val="69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716" w:customStyle="1">
    <w:name w:val="Текст в заданном формате"/>
    <w:basedOn w:val="690"/>
    <w:qFormat/>
    <w:pPr>
      <w:spacing w:line="276" w:lineRule="auto"/>
    </w:pPr>
    <w:rPr>
      <w:rFonts w:ascii="Liberation Mono" w:hAnsi="Liberation Mono" w:eastAsia="Liberation Mono" w:cs="Liberation Mono"/>
      <w:sz w:val="20"/>
      <w:szCs w:val="20"/>
      <w:lang w:eastAsia="en-US" w:bidi="ar-SA"/>
    </w:rPr>
  </w:style>
  <w:style w:type="character" w:styleId="717" w:customStyle="1">
    <w:name w:val="Абзац списка Знак"/>
    <w:link w:val="708"/>
    <w:uiPriority w:val="34"/>
    <w:qFormat/>
    <w:rPr>
      <w:rFonts w:cs="Mangal"/>
      <w:szCs w:val="21"/>
    </w:rPr>
  </w:style>
  <w:style w:type="character" w:styleId="718" w:customStyle="1">
    <w:name w:val="Normal Знак"/>
    <w:link w:val="719"/>
    <w:rPr>
      <w:rFonts w:ascii="TimesET" w:hAnsi="TimesET" w:eastAsia="Times New Roman" w:cs="Times New Roman"/>
      <w:szCs w:val="20"/>
      <w:lang w:eastAsia="ru-RU"/>
    </w:rPr>
  </w:style>
  <w:style w:type="paragraph" w:styleId="719" w:customStyle="1">
    <w:name w:val="Обычный1"/>
    <w:link w:val="718"/>
    <w:pPr>
      <w:jc w:val="both"/>
    </w:pPr>
    <w:rPr>
      <w:rFonts w:ascii="TimesET" w:hAnsi="TimesET" w:eastAsia="Times New Roman" w:cs="Times New Roman"/>
      <w:szCs w:val="20"/>
      <w:lang w:eastAsia="ru-RU"/>
    </w:rPr>
  </w:style>
  <w:style w:type="character" w:styleId="720" w:customStyle="1">
    <w:name w:val="Основной шрифт абзаца1"/>
  </w:style>
  <w:style w:type="character" w:styleId="721" w:customStyle="1">
    <w:name w:val="text"/>
    <w:basedOn w:val="691"/>
  </w:style>
  <w:style w:type="table" w:styleId="722">
    <w:name w:val="Light Shading"/>
    <w:basedOn w:val="692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paragraph" w:styleId="723" w:customStyle="1">
    <w:name w:val="Пункт"/>
    <w:basedOn w:val="690"/>
    <w:pPr>
      <w:ind w:left="1404" w:hanging="504"/>
      <w:widowControl w:val="off"/>
      <w:tabs>
        <w:tab w:val="left" w:pos="16020" w:leader="none"/>
      </w:tabs>
    </w:pPr>
    <w:rPr>
      <w:rFonts w:ascii="Times New Roman" w:hAnsi="Times New Roman" w:eastAsia="Lucida Sans Unicode" w:cs="Times New Roman"/>
      <w:szCs w:val="28"/>
      <w:lang w:eastAsia="ru-RU" w:bidi="ar-SA"/>
    </w:rPr>
  </w:style>
  <w:style w:type="table" w:styleId="724" w:customStyle="1">
    <w:name w:val="Таблица-сетка 1 светлая1"/>
    <w:basedOn w:val="692"/>
    <w:uiPriority w:val="46"/>
    <w:rPr>
      <w:rFonts w:asciiTheme="minorHAnsi" w:hAnsiTheme="minorHAnsi" w:eastAsia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  <w:style w:type="paragraph" w:styleId="725">
    <w:name w:val="Normal (Web)"/>
    <w:basedOn w:val="690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 w:bidi="ar-SA"/>
    </w:rPr>
  </w:style>
  <w:style w:type="character" w:styleId="726" w:customStyle="1">
    <w:name w:val="value"/>
    <w:basedOn w:val="691"/>
  </w:style>
  <w:style w:type="paragraph" w:styleId="727" w:customStyle="1">
    <w:name w:val="ConsTitle"/>
    <w:pPr>
      <w:widowControl w:val="off"/>
    </w:pPr>
    <w:rPr>
      <w:rFonts w:ascii="Arial" w:hAnsi="Arial" w:eastAsia="Arial" w:cs="Times New Roman"/>
      <w:b/>
      <w:sz w:val="16"/>
      <w:szCs w:val="20"/>
      <w:lang w:eastAsia="ar-SA" w:bidi="ar-SA"/>
    </w:rPr>
  </w:style>
  <w:style w:type="paragraph" w:styleId="728" w:customStyle="1">
    <w:name w:val="Базовый"/>
    <w:pPr>
      <w:spacing w:after="200" w:line="276" w:lineRule="auto"/>
    </w:pPr>
    <w:rPr>
      <w:rFonts w:ascii="Calibri" w:hAnsi="Calibri" w:eastAsia="Lucida Sans Unicode" w:cs="Calibri"/>
      <w:color w:val="00000a"/>
      <w:sz w:val="22"/>
      <w:szCs w:val="22"/>
      <w:lang w:eastAsia="en-US" w:bidi="ar-SA"/>
    </w:rPr>
  </w:style>
  <w:style w:type="table" w:styleId="729">
    <w:name w:val="Light List"/>
    <w:basedOn w:val="692"/>
    <w:uiPriority w:val="61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730" w:customStyle="1">
    <w:name w:val="sub3title"/>
    <w:basedOn w:val="690"/>
    <w:pPr>
      <w:jc w:val="both"/>
      <w:spacing w:after="80"/>
      <w:widowControl w:val="off"/>
    </w:pPr>
    <w:rPr>
      <w:rFonts w:ascii="Arial" w:hAnsi="Arial" w:eastAsia="BatangChe" w:cs="Times New Roman"/>
      <w:b/>
      <w:sz w:val="22"/>
      <w:szCs w:val="20"/>
      <w:lang w:val="en-US" w:eastAsia="ko-KR" w:bidi="ar-SA"/>
    </w:rPr>
  </w:style>
  <w:style w:type="paragraph" w:styleId="731" w:customStyle="1">
    <w:name w:val="표준16"/>
    <w:basedOn w:val="690"/>
    <w:pPr>
      <w:jc w:val="both"/>
      <w:spacing w:line="320" w:lineRule="atLeast"/>
      <w:widowControl w:val="off"/>
    </w:pPr>
    <w:rPr>
      <w:rFonts w:ascii="Arial" w:hAnsi="Arial" w:eastAsia="BatangChe" w:cs="Times New Roman"/>
      <w:sz w:val="22"/>
      <w:szCs w:val="20"/>
      <w:lang w:val="en-US" w:eastAsia="ko-KR" w:bidi="ar-SA"/>
    </w:rPr>
  </w:style>
  <w:style w:type="character" w:styleId="732">
    <w:name w:val="annotation reference"/>
    <w:basedOn w:val="691"/>
    <w:uiPriority w:val="99"/>
    <w:semiHidden/>
    <w:unhideWhenUsed/>
    <w:rPr>
      <w:sz w:val="16"/>
      <w:szCs w:val="16"/>
    </w:rPr>
  </w:style>
  <w:style w:type="paragraph" w:styleId="733">
    <w:name w:val="annotation text"/>
    <w:basedOn w:val="690"/>
    <w:link w:val="734"/>
    <w:uiPriority w:val="99"/>
    <w:semiHidden/>
    <w:unhideWhenUsed/>
    <w:pPr>
      <w:spacing w:after="200"/>
    </w:pPr>
    <w:rPr>
      <w:rFonts w:asciiTheme="minorHAnsi" w:hAnsiTheme="minorHAnsi" w:eastAsiaTheme="minorHAnsi" w:cstheme="minorBidi"/>
      <w:sz w:val="20"/>
      <w:szCs w:val="20"/>
      <w:lang w:eastAsia="en-US" w:bidi="ar-SA"/>
    </w:rPr>
  </w:style>
  <w:style w:type="character" w:styleId="734" w:customStyle="1">
    <w:name w:val="Текст примечания Знак"/>
    <w:basedOn w:val="691"/>
    <w:link w:val="733"/>
    <w:uiPriority w:val="99"/>
    <w:semiHidden/>
    <w:rPr>
      <w:rFonts w:asciiTheme="minorHAnsi" w:hAnsiTheme="minorHAnsi" w:eastAsiaTheme="minorHAnsi" w:cstheme="minorBidi"/>
      <w:sz w:val="20"/>
      <w:szCs w:val="20"/>
      <w:lang w:eastAsia="en-US" w:bidi="ar-SA"/>
    </w:rPr>
  </w:style>
  <w:style w:type="table" w:styleId="735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36" w:customStyle="1">
    <w:name w:val="Table Paragraph"/>
    <w:basedOn w:val="690"/>
    <w:uiPriority w:val="1"/>
    <w:qFormat/>
    <w:pPr>
      <w:ind w:left="115"/>
      <w:spacing w:before="19"/>
      <w:widowControl w:val="off"/>
    </w:pPr>
    <w:rPr>
      <w:rFonts w:ascii="Microsoft Sans Serif" w:hAnsi="Microsoft Sans Serif" w:eastAsia="Microsoft Sans Serif" w:cs="Microsoft Sans Serif"/>
      <w:sz w:val="22"/>
      <w:szCs w:val="22"/>
      <w:lang w:eastAsia="en-US" w:bidi="ar-SA"/>
    </w:rPr>
  </w:style>
  <w:style w:type="table" w:styleId="737" w:customStyle="1">
    <w:name w:val="Сетка таблицы8"/>
    <w:basedOn w:val="692"/>
    <w:uiPriority w:val="39"/>
    <w:rPr>
      <w:rFonts w:ascii="Calibri" w:hAnsi="Calibri" w:eastAsia="Calibri" w:cs="Times New Roman"/>
      <w:sz w:val="22"/>
      <w:szCs w:val="22"/>
      <w:lang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 w:customStyle="1">
    <w:name w:val="Основной текст 31"/>
    <w:basedOn w:val="690"/>
    <w:pPr>
      <w:jc w:val="both"/>
      <w:spacing w:after="120"/>
    </w:pPr>
    <w:rPr>
      <w:rFonts w:ascii="Times New Roman" w:hAnsi="Times New Roman" w:eastAsia="Times New Roman" w:cs="Times New Roman"/>
      <w:position w:val="2"/>
      <w:sz w:val="16"/>
      <w:szCs w:val="16"/>
      <w:lang w:eastAsia="ar-SA" w:bidi="ar-SA"/>
    </w:rPr>
  </w:style>
  <w:style w:type="paragraph" w:styleId="739" w:customStyle="1">
    <w:name w:val="Знак Знак Знак Знак"/>
    <w:basedOn w:val="690"/>
    <w:pPr>
      <w:spacing w:before="100" w:beforeAutospacing="1" w:after="100" w:afterAutospacing="1"/>
    </w:pPr>
    <w:rPr>
      <w:rFonts w:ascii="Tahoma" w:hAnsi="Tahoma" w:eastAsia="Batang" w:cs="Times New Roman"/>
      <w:sz w:val="20"/>
      <w:szCs w:val="20"/>
      <w:lang w:val="en-US" w:eastAsia="en-US" w:bidi="ar-SA"/>
    </w:rPr>
  </w:style>
  <w:style w:type="paragraph" w:styleId="740" w:customStyle="1">
    <w:name w:val="Default"/>
    <w:rPr>
      <w:rFonts w:ascii="Times New Roman" w:hAnsi="Times New Roman" w:eastAsia="Calibri" w:cs="Times New Roman"/>
      <w:color w:val="000000"/>
      <w:lang w:eastAsia="ru-RU" w:bidi="ar-SA"/>
    </w:rPr>
  </w:style>
  <w:style w:type="table" w:styleId="741" w:customStyle="1">
    <w:name w:val="Сетка таблицы1"/>
    <w:basedOn w:val="692"/>
    <w:uiPriority w:val="59"/>
    <w:rPr>
      <w:rFonts w:asciiTheme="minorHAnsi" w:hAnsiTheme="minorHAnsi" w:eastAsiaTheme="minorHAnsi" w:cstheme="minorBidi"/>
      <w:sz w:val="22"/>
      <w:szCs w:val="22"/>
      <w:lang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CB9E-F146-4DC7-828C-8E4BE041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user</cp:lastModifiedBy>
  <cp:revision>409</cp:revision>
  <dcterms:created xsi:type="dcterms:W3CDTF">2021-09-27T10:24:00Z</dcterms:created>
  <dcterms:modified xsi:type="dcterms:W3CDTF">2025-09-02T08:42:15Z</dcterms:modified>
</cp:coreProperties>
</file>