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C4BBF" w14:textId="77777777" w:rsidR="00DF7DD8" w:rsidRPr="0016531E" w:rsidRDefault="00DF7DD8" w:rsidP="00DF7DD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6531E">
        <w:rPr>
          <w:rFonts w:ascii="Times New Roman" w:hAnsi="Times New Roman" w:cs="Times New Roman"/>
          <w:b/>
          <w:bCs/>
        </w:rPr>
        <w:t>ТЕХНИЧЕСКОЕ ЗАДАНИЕ</w:t>
      </w:r>
    </w:p>
    <w:p w14:paraId="2CE2BDFF" w14:textId="3A59915E" w:rsidR="00DF7DD8" w:rsidRPr="0016531E" w:rsidRDefault="00DF7DD8" w:rsidP="00DF7DD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6531E">
        <w:rPr>
          <w:rFonts w:ascii="Times New Roman" w:hAnsi="Times New Roman" w:cs="Times New Roman"/>
          <w:b/>
          <w:bCs/>
        </w:rPr>
        <w:t xml:space="preserve">на поставку </w:t>
      </w:r>
      <w:r w:rsidR="001232CE">
        <w:rPr>
          <w:rFonts w:ascii="Times New Roman" w:hAnsi="Times New Roman" w:cs="Times New Roman"/>
          <w:b/>
          <w:bCs/>
        </w:rPr>
        <w:t>этилового спирта</w:t>
      </w:r>
      <w:r w:rsidRPr="0016531E">
        <w:rPr>
          <w:rFonts w:ascii="Times New Roman" w:hAnsi="Times New Roman" w:cs="Times New Roman"/>
          <w:b/>
          <w:bCs/>
        </w:rPr>
        <w:t xml:space="preserve"> </w:t>
      </w:r>
    </w:p>
    <w:p w14:paraId="119FB0CA" w14:textId="77777777" w:rsidR="00DF7DD8" w:rsidRPr="0016531E" w:rsidRDefault="00DF7DD8" w:rsidP="00DF7DD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4DDDFF" w14:textId="73F9AC9C" w:rsidR="00DF7DD8" w:rsidRPr="0016531E" w:rsidRDefault="00DF7DD8" w:rsidP="00DF7DD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6531E">
        <w:rPr>
          <w:rFonts w:ascii="Times New Roman" w:hAnsi="Times New Roman" w:cs="Times New Roman"/>
          <w:b/>
          <w:bCs/>
        </w:rPr>
        <w:t>ОКПД 2: 21.20.10</w:t>
      </w:r>
      <w:r w:rsidR="00F0621D">
        <w:rPr>
          <w:rFonts w:ascii="Times New Roman" w:hAnsi="Times New Roman" w:cs="Times New Roman"/>
          <w:b/>
          <w:bCs/>
        </w:rPr>
        <w:t>.158</w:t>
      </w:r>
      <w:r w:rsidRPr="0016531E">
        <w:rPr>
          <w:rFonts w:ascii="Times New Roman" w:hAnsi="Times New Roman" w:cs="Times New Roman"/>
          <w:b/>
          <w:bCs/>
        </w:rPr>
        <w:t xml:space="preserve"> </w:t>
      </w:r>
      <w:r w:rsidR="00F0621D" w:rsidRPr="00F062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Антисептики и дезинфицирующие препараты</w:t>
      </w:r>
    </w:p>
    <w:p w14:paraId="644A4458" w14:textId="03F3B0A9" w:rsidR="00DF7DD8" w:rsidRPr="0016531E" w:rsidRDefault="00DF7DD8" w:rsidP="00DF7DD8">
      <w:pPr>
        <w:spacing w:after="0"/>
        <w:jc w:val="center"/>
        <w:rPr>
          <w:rFonts w:ascii="Times New Roman" w:hAnsi="Times New Roman" w:cs="Times New Roman"/>
        </w:rPr>
      </w:pPr>
      <w:r w:rsidRPr="001B6607">
        <w:rPr>
          <w:rFonts w:ascii="Times New Roman" w:hAnsi="Times New Roman" w:cs="Times New Roman"/>
        </w:rPr>
        <w:t xml:space="preserve">Закупка попадает </w:t>
      </w:r>
      <w:r w:rsidRPr="00A2479C">
        <w:rPr>
          <w:rFonts w:ascii="Times New Roman" w:hAnsi="Times New Roman" w:cs="Times New Roman"/>
        </w:rPr>
        <w:t xml:space="preserve">под </w:t>
      </w:r>
      <w:r w:rsidR="007D0DB7">
        <w:rPr>
          <w:rFonts w:ascii="Times New Roman" w:hAnsi="Times New Roman" w:cs="Times New Roman"/>
        </w:rPr>
        <w:t>преимущество</w:t>
      </w:r>
      <w:r w:rsidR="00A2479C" w:rsidRPr="00A2479C">
        <w:rPr>
          <w:rFonts w:ascii="Times New Roman" w:hAnsi="Times New Roman" w:cs="Times New Roman"/>
        </w:rPr>
        <w:t>,</w:t>
      </w:r>
      <w:r w:rsidR="00A2479C">
        <w:rPr>
          <w:rFonts w:ascii="Times New Roman" w:hAnsi="Times New Roman" w:cs="Times New Roman"/>
        </w:rPr>
        <w:t xml:space="preserve"> </w:t>
      </w:r>
      <w:r w:rsidR="007D0DB7" w:rsidRPr="00A2479C">
        <w:rPr>
          <w:rFonts w:ascii="Times New Roman" w:hAnsi="Times New Roman" w:cs="Times New Roman"/>
        </w:rPr>
        <w:t>ограничение</w:t>
      </w:r>
      <w:r w:rsidR="007D0DB7" w:rsidRPr="001B6607">
        <w:rPr>
          <w:rFonts w:ascii="Times New Roman" w:hAnsi="Times New Roman" w:cs="Times New Roman"/>
        </w:rPr>
        <w:t xml:space="preserve"> </w:t>
      </w:r>
      <w:r w:rsidRPr="001B6607">
        <w:rPr>
          <w:rFonts w:ascii="Times New Roman" w:hAnsi="Times New Roman" w:cs="Times New Roman"/>
        </w:rPr>
        <w:t>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</w:p>
    <w:p w14:paraId="1ED61640" w14:textId="77777777" w:rsidR="00CC6903" w:rsidRPr="0016531E" w:rsidRDefault="00CC6903">
      <w:pPr>
        <w:spacing w:after="0"/>
        <w:jc w:val="both"/>
        <w:rPr>
          <w:rFonts w:ascii="Times New Roman" w:hAnsi="Times New Roman" w:cs="Times New Roman"/>
        </w:rPr>
      </w:pPr>
    </w:p>
    <w:p w14:paraId="1620692C" w14:textId="77777777" w:rsidR="00CC6903" w:rsidRPr="0016531E" w:rsidRDefault="00BE6E2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6531E">
        <w:rPr>
          <w:rFonts w:ascii="Times New Roman" w:hAnsi="Times New Roman" w:cs="Times New Roman"/>
          <w:b/>
          <w:bCs/>
        </w:rPr>
        <w:t>1. Объект закупки:</w:t>
      </w:r>
    </w:p>
    <w:tbl>
      <w:tblPr>
        <w:tblW w:w="996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20"/>
        <w:gridCol w:w="1727"/>
        <w:gridCol w:w="3520"/>
        <w:gridCol w:w="1134"/>
        <w:gridCol w:w="1354"/>
        <w:gridCol w:w="1413"/>
      </w:tblGrid>
      <w:tr w:rsidR="00D522D4" w:rsidRPr="00CE077E" w14:paraId="229EB138" w14:textId="621450BC" w:rsidTr="00D522D4">
        <w:trPr>
          <w:gridAfter w:val="1"/>
          <w:wAfter w:w="1413" w:type="dxa"/>
          <w:trHeight w:val="464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ECB8FF5" w14:textId="77777777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5E8F29" w14:textId="77777777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A6D3C3" w14:textId="77777777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Лекарственная форма, дозировка, упаковка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EB3" w14:textId="16AE7B55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741" w14:textId="38486B80" w:rsidR="00D522D4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  <w:r w:rsidR="00BE4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суммарной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наценки по протоколу согласования цен </w:t>
            </w:r>
          </w:p>
        </w:tc>
      </w:tr>
      <w:tr w:rsidR="00D522D4" w:rsidRPr="00CE077E" w14:paraId="1CC13050" w14:textId="77777777" w:rsidTr="00D522D4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1832A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1C995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6F457B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25F9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9907" w14:textId="77777777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9454" w14:textId="45D6953A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6218CCB" w14:textId="77777777" w:rsidTr="00D522D4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1FB7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813B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6E6E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3C11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F5D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244D" w14:textId="0E267BE9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432E6F5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231406" w14:textId="77777777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CC40093" w14:textId="77777777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56CB70" w14:textId="70010D41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выпуска: 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наружного применения 95%,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5 л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AC75ED4" w14:textId="4D5AC985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2E65F0" w14:textId="105EBAF8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7D8DCE5E" w14:textId="572DAC0D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8C5D4F7" w14:textId="77777777" w:rsidTr="00D522D4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13C0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A949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04CC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954F78E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72FFFB13" w14:textId="77777777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B65C" w14:textId="25095B4A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3164639" w14:textId="77777777" w:rsidTr="00D522D4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F727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4A77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9305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23EEDDA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39944E8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7F29" w14:textId="614FF5E5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F905E91" w14:textId="77777777" w:rsidTr="00D522D4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DBFC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463D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5704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7231E2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13E35ADC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87A3" w14:textId="39F555A5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765C568" w14:textId="77777777" w:rsidTr="00D522D4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BF28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639B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17BD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1D76CC1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EAFC7BC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D958" w14:textId="14215B14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2DE861A" w14:textId="77777777" w:rsidTr="00D522D4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08B7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1777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18E8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874C9B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28A0084F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A55B" w14:textId="188E5D5A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8831598" w14:textId="77777777" w:rsidTr="00D522D4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5874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3F26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4296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D34DA8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1DC83A56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05B6" w14:textId="1E6B8489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0F08311" w14:textId="77777777" w:rsidTr="00D522D4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596F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E2D8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6B68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ACF670C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996028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1146" w14:textId="2572C26C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1550084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E11ED0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67B9CD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4FB5B4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наружного применения, 95%,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42FA9820" w14:textId="10260563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21BCBE" w14:textId="0C97AB0D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22AAE662" w14:textId="1D0ABDD8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B157305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834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CF0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1AC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997A0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227CEC42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AB3E" w14:textId="6952A47B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2E6D178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464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0C3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DF4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CE178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4697D2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ADF7" w14:textId="2D807732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4A4F3F3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C24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2E4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553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F21F5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8AEED9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0594" w14:textId="4DF204CC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13AA960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B4C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07B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C89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8BDDC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4DD511C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4F51" w14:textId="49DD6769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A405FB2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7E4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185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05B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93F87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96D063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51D7" w14:textId="02177841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8D1E4D6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318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668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01A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96E94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68DC0A1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8743" w14:textId="46954DF2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8EC0234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DB3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391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B8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FFFC7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F1FFE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D93D" w14:textId="5C7BF1A4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2C1C776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1D6745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0FAEDE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B4243C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наружного применения, 95%,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DDEE45E" w14:textId="1DA96A0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99C5BE8" w14:textId="3189B683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7AEBCA6E" w14:textId="73F28319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9CCD570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CA1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A8F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74F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2DEAC4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1965F6BC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291C" w14:textId="3E7E96A4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31B94EA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015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C77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FE0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47AF5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4D05D86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26AE" w14:textId="77B74603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C5F8308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953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843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CFD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C7F6B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720096C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D09B" w14:textId="744ABB4E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4760BA2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90A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A90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A6B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80C29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21E80CD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4F9E" w14:textId="1BA4F21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BF66822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184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07C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28A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9D1DF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6A3B07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1BAB" w14:textId="5E413539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C148B6E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A15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666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96A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E2B233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12647D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B932" w14:textId="50B66AA6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F7D43FE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D3C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4FF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305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4528D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C49DD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9DC5" w14:textId="349E94F0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BD63F8A" w14:textId="77777777" w:rsidTr="00D522D4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A62E4D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4B47AB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094329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наружного применения, 95%,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6626625" w14:textId="075557D4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C595" w14:textId="0B2BA08D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47F562A5" w14:textId="0BE93B76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40DE563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55064AD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332EFF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9EA090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наружного применения, 95%,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-№40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1682896F" w14:textId="701705DA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69F223" w14:textId="23BAF659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28DF27FD" w14:textId="059AA2F3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3C985B0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BD9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0D4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BC0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3A505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C4F8A9D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5173" w14:textId="337AE27C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F09F003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93C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B67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110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E801D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107219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A071" w14:textId="62855B29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C2B5530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583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078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AB5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4F18E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1BA9BE8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D431" w14:textId="79A074B2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D3DD00C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CFC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E29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4D2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32440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FA1D9B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F564" w14:textId="59FE662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0469417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4A9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F11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241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DCA38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6BA8F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A1F2" w14:textId="4F29D20A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1C50E04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ABDB4C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08BB25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40035B5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наружного применения, 95%,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- №60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47195498" w14:textId="3E4871FC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636DE6" w14:textId="568985DA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31CF1E2A" w14:textId="473D0130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7DC8B15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AAB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DA5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12D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10A66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6077DD6B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18B4" w14:textId="237BD3C4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79C4CFA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7F5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11B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67C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89366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FF01A5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EF19" w14:textId="71763C31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2EB6981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E3D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B05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537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78EAF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443EF28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3E21" w14:textId="192F3CDF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80B76C2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5AD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05C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74D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368416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A0A345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FCB5" w14:textId="3DEA213F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769F581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C38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C2D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8F6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15F4B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3640E3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8340" w14:textId="5485FDBD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79C3C22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4C1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4D0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A9C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B586F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1ACEF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8593" w14:textId="2082CDB8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BCF64D6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BBB520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205F1F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EE0194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наружного применения,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E077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95%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21.5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70BF5205" w14:textId="7C4998B3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BEC168" w14:textId="74E0EE02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76BA800D" w14:textId="00834370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D60CEA1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582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DE7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05D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830DE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AB45E3B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6B94" w14:textId="1F0E8295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E412BD3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C35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AE8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93B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0BBA2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88280C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483" w14:textId="448FB794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161EA57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2FC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648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096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1EA2C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0C49A3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C21F" w14:textId="21944916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29A073F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E59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D7D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B12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04674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6F391B6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0D61" w14:textId="215C5BC3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18E3B34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E0E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5EF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F9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47667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2F44B5D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FB9B" w14:textId="7CDC6CBE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0BEF688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282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7B4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05E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A71D7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0ED86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BD25" w14:textId="7A0042C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CD1BC0E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047AD4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E8CC12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CE972BA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концентрат для приготовления раствора для наружного применения, 95%,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31.5 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14:paraId="22E33F82" w14:textId="2E740829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EF6405" w14:textId="7417BF8E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03083479" w14:textId="0F910166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45BDFC6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447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A93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022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F6C9A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11D5295A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78BE" w14:textId="22DCF5F9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07270F9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851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E59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1BE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01758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4DB7E66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0174" w14:textId="39A017A5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D0A0561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ABE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175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0FB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86BDC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76F25C2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A29D" w14:textId="230E4ED1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028D9D7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116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D0D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B13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C5D21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2B327EA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B2E" w14:textId="4AC60ECC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65DC458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D6B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DFA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C89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81D25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99FC87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A933" w14:textId="4B319EA4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001DC7A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642545D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9AB38F2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8B4687E" w14:textId="14BC8A9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90%,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№1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2C1975AD" w14:textId="3469CD8F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1426DA" w14:textId="4E1C9C1A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67C447C2" w14:textId="11DAD46D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F7ABA81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2FF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726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3C7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4AA9A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6D05222D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68FE" w14:textId="0723371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DAB0E61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C5B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226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74E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A79CB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20F7072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6B60" w14:textId="78FD1AB8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DB2D1A0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642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CA0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FA1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B6D06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262BD41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7C13" w14:textId="3FD9EB7C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ECB72B4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B02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B25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C24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60CB0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716B200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C6B1" w14:textId="7A74E466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DD3780B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4DB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35A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2F2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26725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5F38DB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1E0C" w14:textId="35B899DD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D163FAD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14F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035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8A0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4FFB1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524A2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E662" w14:textId="6B90D543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E43353A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995B646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F7E80E2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32335B2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90%,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№40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18CFAE1B" w14:textId="59FFB76C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FC00A5" w14:textId="3A9D727A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7256FD60" w14:textId="25F27EED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FF3B6CC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B48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A3A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DE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597FF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0D821CF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EBAB" w14:textId="78B19CC5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DC2D1D6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620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5E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CBF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F3C94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26BCB69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4B69" w14:textId="0E95DFF0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66B0E5E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DEA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735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1C0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323EE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2C0A25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383C" w14:textId="30B5350B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EB0DABB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B4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A36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67C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EB3FE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941996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B873" w14:textId="2320B80D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C15247D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38A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87A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1C5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59B17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2951703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C43" w14:textId="24A6AD42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D8CB362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BA8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D03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FC9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4CBC7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843E4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3298" w14:textId="344B4434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8BCDBE8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9CA78FD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7905934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7BAEAD3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90%,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28CF4658" w14:textId="422C8738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AD434C" w14:textId="453D94C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32CA5F75" w14:textId="5A561D42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3213A40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02F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78B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FCC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A7F30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4B2B031C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F957" w14:textId="75FB77AC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2196D89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733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767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C44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3617C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7C676BB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0F07" w14:textId="4C232C4D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5A44C71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137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596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D10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3F03F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EA71BE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FA91" w14:textId="269C8BAC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FB3C58E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54A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A39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CDE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17549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672651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E7E2" w14:textId="4BE54AC6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DE31BCA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CD8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628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B9C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02B30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4F58937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C778" w14:textId="5D9C46E4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FFFD982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DC0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51C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293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3A497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FD003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4B92" w14:textId="141EE32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1BA0808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5483647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E572AC4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1108D67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90%,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730D66FB" w14:textId="414C5925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BD3514" w14:textId="668163B1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64349EB9" w14:textId="27FF49C1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E817575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F92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AD6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216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84B74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1185C262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A5E6" w14:textId="00A9EA14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B3481BA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E65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737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909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D1F46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44110FA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F84D" w14:textId="537ED729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DA44320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C20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00A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C68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E6F38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6885B2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4A61" w14:textId="5D927466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8D356F8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254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CC6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FB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65E09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F49F62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8CB2" w14:textId="481CADF2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931C63A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147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6E0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B0E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68123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EDF784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B139" w14:textId="23751CD2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A708C74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75E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597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F53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8A180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97AE4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1D2A" w14:textId="3E1653BF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DE05357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4B084"/>
            <w:vAlign w:val="center"/>
            <w:hideMark/>
          </w:tcPr>
          <w:p w14:paraId="7AC920D1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4B084"/>
            <w:vAlign w:val="center"/>
            <w:hideMark/>
          </w:tcPr>
          <w:p w14:paraId="10FCFA99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14:paraId="54267F0C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90%,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 л - №4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</w:tcPr>
          <w:p w14:paraId="63E4C36D" w14:textId="2904A634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827F001" w14:textId="0CDA6F7F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5A2A2528" w14:textId="4B070A6E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67A3725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E9E1F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8F4EE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38D6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76E5525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5807134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6882" w14:textId="5F2F5298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B67E4A9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A239D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91DE2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1B7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60FCA4F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247199B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4D2F" w14:textId="1B83A585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5236200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BBE00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8EC5C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5936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313557F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6A23BB3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C437" w14:textId="3521BB85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5F83DA0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7362A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9D8E6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82B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72DFB85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BCA396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BABB" w14:textId="77D1843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290330B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60E49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2F2B6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176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2C69327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451E3C2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1443" w14:textId="5807FA68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9799507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030BA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E2092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61E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46099AD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9543B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B4E4" w14:textId="33F66BE0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AF2CF4A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856ED4E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9DAB947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702C0DF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 [спиртовой], 90%,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 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14:paraId="0FADE9F4" w14:textId="3268D07D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F17092" w14:textId="32F407B8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1DF4FF4C" w14:textId="6C52DCE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A17801C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2B1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F53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B76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EB2A1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3CE953D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59E4" w14:textId="6678652E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F61C92F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647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650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4BF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A7E49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12D24A9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9F51" w14:textId="174024D9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28F7844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D2F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EF4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651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C1BF2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70E6466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FDD3" w14:textId="28842759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F65CB3F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C92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DDB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907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E92C8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1BA50AC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D29D" w14:textId="4D283C7B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7A7A7A6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ED4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A76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537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CCAF4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8D0D24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4533" w14:textId="259B7B2A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9C59A78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30E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884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FA2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1FBFF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6E9C2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64B6" w14:textId="5E2097DB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0AB7D8C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CC3CD46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EA6F4E9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60E597F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7F8C4895" w14:textId="7A131CB4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B35540" w14:textId="56D8FA9B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43C9681A" w14:textId="65686338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074B464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1E0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E46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2DB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C1A24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17970B22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1F83" w14:textId="2ADA6665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FAEE4A9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24F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D9E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E89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D14D0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3DD88C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1A62" w14:textId="1892D40C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6FF737A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170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A6D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2F2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FA4CC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1E75AA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5091" w14:textId="74D531E0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862B6CA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D24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730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158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60F20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637270A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38F5" w14:textId="138EAC3E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D24FF81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4E8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92F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0C9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269DE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66A28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5E5D" w14:textId="3857D3D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176A9E5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F6B0375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7706245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769E79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21.5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5AAA64A4" w14:textId="4A4128AA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56BF92" w14:textId="5D12E133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55E3DBDE" w14:textId="28767442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76F61EA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6C4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324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D4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FCDB0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2DFF1EF1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D24C" w14:textId="12003BB4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8A0E13E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F93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91F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C34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FBACB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149D49B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E9D8" w14:textId="2F52C005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EF21B9D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DA8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5EA3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83D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69C7F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1C52DF1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80B" w14:textId="71210F3F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7CE17D3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4C5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C4E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B23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FE380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909E74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34CA" w14:textId="324480B1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177134B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EFD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E98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FB7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3839B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0D68C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AC0C" w14:textId="5BF9AA76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03B3F62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2BC9EF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EEBDAD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3EF71B5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31.5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43EA211E" w14:textId="40C1E49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C2B424" w14:textId="38565A03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08055930" w14:textId="61787F90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8269B72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6E3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F99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0BF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1926A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634E7A6F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7ED0" w14:textId="5685BA72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9833274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52D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1B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2AD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1C62A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455C61D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A33E" w14:textId="54BBD80E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4F1AFFF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571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199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9DB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68F92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4EE06D2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2330" w14:textId="0423076C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8648B7D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8F0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944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0D8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F135A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E7298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2F91" w14:textId="12C991B3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057FA51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4834FD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125D469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352756A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3D6F6955" w14:textId="696B3EBC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50C36B3" w14:textId="63C801ED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7628A53D" w14:textId="14315EBD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9E9A645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B14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691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090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BF16E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62DE5DF0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3D7C" w14:textId="009B5A28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558ED96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984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D04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71B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33FEC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697D16C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D456" w14:textId="07C69CE1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8D411F4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878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3A4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EB5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196D3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291E6B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373D" w14:textId="7EDF2B6D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9D44CC1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7B9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CB7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6C1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C9BD9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69374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81D9" w14:textId="424CC688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FDEA292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09169BE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59291DE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2F29E3B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применения, 70%,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5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0AD1A32" w14:textId="52528FE2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49CBE5" w14:textId="0AFEBCF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2BD2C50F" w14:textId="5D79AF60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E067990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97E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483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1A2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2A741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42A4A622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0826" w14:textId="4A1FD7BF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4906F4E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686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D7C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25D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E2918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77E9C4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D685" w14:textId="418647D5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9FFB30C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C5A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41A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8C8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AB55C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4BDB93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193" w14:textId="2F3E5132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52A143C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812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1B3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F93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D53E6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D606D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8D5E" w14:textId="7D783D56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8416DFC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570768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C3F0CE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F9E85F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№60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78548709" w14:textId="4466A5EC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817696" w14:textId="69A3F75E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5DCD4E4B" w14:textId="15D0ACCA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F8BE173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351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67D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4F8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EF2FF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7C373D17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A724" w14:textId="5EAF0A9E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3C068A1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DCA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F7B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FE4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8CC3E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4B4600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6F02" w14:textId="6E2FA406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4F4E848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DE9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916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159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02C3D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E32442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AB20" w14:textId="06D400E0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AA41806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DD1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610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CAD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9E6CE4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584DD50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809E" w14:textId="396E5208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E2529E6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D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EC4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354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07151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AAA85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4947" w14:textId="3CF21209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C9D7DE8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2C50ED6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D6D6A6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8F56CE7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 №30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A5FC884" w14:textId="30F819E4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342026" w14:textId="5255AE5C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179C2754" w14:textId="070970AC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CDD276F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168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274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3CB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7720F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4045ED58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E604" w14:textId="3AC204FB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6AE2731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8A1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7A1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514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F3C0C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D3E553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42D0" w14:textId="55AF32D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21FBD92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3F9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836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01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BBB32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7C32AD0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F9B6" w14:textId="1B573901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78DBACB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46A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72D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C42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FFC7E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B3D20B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467B" w14:textId="3F250BA9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E79EE07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DCF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5DD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57C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06303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ECE0D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1C9A" w14:textId="431C1F63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4C982AC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6AD5138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211A08C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948CE1C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 - №40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917EB4E" w14:textId="3905FA6C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D000DC" w14:textId="3C0ED7C3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75AACEB9" w14:textId="2279B98C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2330226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6E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39C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3813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B2EDE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96D8252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3E7C" w14:textId="70BDB8F5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10D3DC0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434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A0C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CFE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8A795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19D2D92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A19A" w14:textId="392D4C3F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F9BA90C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E06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316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0FA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45BF08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1FC028B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5A50" w14:textId="48E1F6A6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57BF55E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001D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085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C71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4D049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4DF3CC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EE19" w14:textId="29E65889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2D4EB284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118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737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111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DE909F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D8D47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D644" w14:textId="032AD923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5D7E069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F233431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4960528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A50A2B4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100 мл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127E9EB2" w14:textId="3564DCB9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566D00" w14:textId="2078339A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1E9ADB32" w14:textId="225B3D96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9FC59C0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EE6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434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F4C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DF450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20B98973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8D2A" w14:textId="0BA053BF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E35FFBA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FE41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E5D9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6E5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6864B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4C866DA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4593" w14:textId="08DACA10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DF8DAD8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6EEB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FA0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8B0E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3A4785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C97B3E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6BF8" w14:textId="5C296F1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4239A11B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4A7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8156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8C72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5BC0D7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7DA09EF4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C043" w14:textId="22DC6F25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366CAA68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6FB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757A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883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6F5C20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D2965C" w14:textId="77777777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046E" w14:textId="15FEDF8B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F67A8DA" w14:textId="77777777" w:rsidTr="00D522D4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1D22556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5EF07A4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E050FA5" w14:textId="77777777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наружного применения, 70%, </w:t>
            </w:r>
            <w:r w:rsidRPr="00CE077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 л</w:t>
            </w:r>
            <w:r w:rsidRPr="00CE07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</w:tcPr>
          <w:p w14:paraId="53362174" w14:textId="797476BA" w:rsidR="00D522D4" w:rsidRPr="00CE077E" w:rsidRDefault="00D522D4" w:rsidP="00D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535EEA" w14:textId="3E6053AB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  <w:hideMark/>
          </w:tcPr>
          <w:p w14:paraId="5EAE4A5D" w14:textId="42DF3079" w:rsidR="00D522D4" w:rsidRPr="00CE077E" w:rsidRDefault="00D522D4" w:rsidP="00D5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18850529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8F95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1F8C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FE39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8C5ABAC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7ECEA6D9" w14:textId="77777777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AC98" w14:textId="246CD907" w:rsidR="00D522D4" w:rsidRPr="00CE077E" w:rsidRDefault="00D522D4" w:rsidP="00CE0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54A50755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A360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7D87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9436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2A5B250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73DB0C7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609C" w14:textId="58E3D3B5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7D6E23C5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1D5F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A904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E0AF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56786F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0999349B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284" w14:textId="54B39CF5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0895C5EA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4A42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C09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08BE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AD121D6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</w:tcPr>
          <w:p w14:paraId="3BF74A7F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ED26" w14:textId="5583CA5E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22D4" w:rsidRPr="00CE077E" w14:paraId="64EB62A2" w14:textId="77777777" w:rsidTr="00D522D4">
        <w:trPr>
          <w:trHeight w:val="2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AC0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DEE5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925B42F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CD5875" w14:textId="77777777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435E" w14:textId="18F1B584" w:rsidR="00D522D4" w:rsidRPr="00CE077E" w:rsidRDefault="00D522D4" w:rsidP="00CE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4CD076" w14:textId="77777777" w:rsidR="00BC7BD0" w:rsidRPr="0016531E" w:rsidRDefault="00BC7BD0" w:rsidP="00641072">
      <w:pPr>
        <w:widowControl w:val="0"/>
        <w:tabs>
          <w:tab w:val="left" w:pos="7055"/>
        </w:tabs>
        <w:spacing w:after="0" w:line="252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ru-RU"/>
        </w:rPr>
      </w:pPr>
    </w:p>
    <w:p w14:paraId="1377CA7E" w14:textId="32081713" w:rsidR="00741C10" w:rsidRPr="007D73D9" w:rsidRDefault="00741C10" w:rsidP="00741C10">
      <w:pPr>
        <w:spacing w:after="0" w:line="252" w:lineRule="auto"/>
        <w:ind w:left="-567"/>
        <w:jc w:val="both"/>
        <w:rPr>
          <w:rFonts w:ascii="Times New Roman" w:eastAsia="Calibri" w:hAnsi="Times New Roman" w:cs="Times New Roman"/>
        </w:rPr>
      </w:pPr>
      <w:r w:rsidRPr="007D73D9">
        <w:rPr>
          <w:rFonts w:ascii="Times New Roman" w:eastAsia="Calibri" w:hAnsi="Times New Roman" w:cs="Times New Roman"/>
          <w:b/>
          <w:bCs/>
        </w:rPr>
        <w:t>2. Место поставки:</w:t>
      </w:r>
      <w:r w:rsidRPr="007D73D9">
        <w:rPr>
          <w:rFonts w:ascii="Times New Roman" w:eastAsia="Calibri" w:hAnsi="Times New Roman" w:cs="Times New Roman"/>
        </w:rPr>
        <w:t xml:space="preserve"> </w:t>
      </w:r>
      <w:r w:rsidR="001232CE" w:rsidRPr="001232CE">
        <w:rPr>
          <w:rFonts w:ascii="Times New Roman" w:eastAsia="Calibri" w:hAnsi="Times New Roman" w:cs="Times New Roman"/>
        </w:rPr>
        <w:t>367027, Республика Дагестан, г. Махачкала, ул. Буганова, 24</w:t>
      </w:r>
      <w:r w:rsidRPr="007D73D9">
        <w:rPr>
          <w:rFonts w:ascii="Times New Roman" w:eastAsia="Calibri" w:hAnsi="Times New Roman" w:cs="Times New Roman"/>
        </w:rPr>
        <w:t>.</w:t>
      </w:r>
    </w:p>
    <w:p w14:paraId="75A008A1" w14:textId="673922F0" w:rsidR="00741C10" w:rsidRPr="007D73D9" w:rsidRDefault="00741C10" w:rsidP="00741C10">
      <w:pPr>
        <w:spacing w:after="0" w:line="252" w:lineRule="auto"/>
        <w:ind w:left="-567"/>
        <w:jc w:val="both"/>
        <w:rPr>
          <w:rFonts w:ascii="Times New Roman" w:eastAsia="Calibri" w:hAnsi="Times New Roman" w:cs="Times New Roman"/>
        </w:rPr>
      </w:pPr>
      <w:r w:rsidRPr="007D73D9">
        <w:rPr>
          <w:rFonts w:ascii="Times New Roman" w:eastAsia="Calibri" w:hAnsi="Times New Roman" w:cs="Times New Roman"/>
          <w:b/>
          <w:bCs/>
        </w:rPr>
        <w:lastRenderedPageBreak/>
        <w:t xml:space="preserve">3. Срок поставки товара: </w:t>
      </w:r>
      <w:r w:rsidR="001232CE">
        <w:rPr>
          <w:rFonts w:ascii="Times New Roman" w:eastAsia="Calibri" w:hAnsi="Times New Roman" w:cs="Times New Roman"/>
        </w:rPr>
        <w:t>с</w:t>
      </w:r>
      <w:r w:rsidRPr="007D73D9">
        <w:rPr>
          <w:rFonts w:ascii="Times New Roman" w:eastAsia="Calibri" w:hAnsi="Times New Roman" w:cs="Times New Roman"/>
        </w:rPr>
        <w:t xml:space="preserve"> момента подписания договора</w:t>
      </w:r>
      <w:r w:rsidR="001232CE">
        <w:rPr>
          <w:rFonts w:ascii="Times New Roman" w:eastAsia="Calibri" w:hAnsi="Times New Roman" w:cs="Times New Roman"/>
        </w:rPr>
        <w:t xml:space="preserve"> д</w:t>
      </w:r>
      <w:r w:rsidR="001232CE" w:rsidRPr="001232CE">
        <w:rPr>
          <w:rFonts w:ascii="Times New Roman" w:eastAsia="Calibri" w:hAnsi="Times New Roman" w:cs="Times New Roman"/>
        </w:rPr>
        <w:t>о 25.12.2025 г.</w:t>
      </w:r>
      <w:r w:rsidR="001232CE">
        <w:rPr>
          <w:rFonts w:ascii="Times New Roman" w:eastAsia="Calibri" w:hAnsi="Times New Roman" w:cs="Times New Roman"/>
        </w:rPr>
        <w:t xml:space="preserve">, </w:t>
      </w:r>
      <w:r w:rsidR="001232CE" w:rsidRPr="001232CE">
        <w:rPr>
          <w:rFonts w:ascii="Times New Roman" w:eastAsia="Calibri" w:hAnsi="Times New Roman" w:cs="Times New Roman"/>
        </w:rPr>
        <w:t>по заявкам Заказчика, в течени</w:t>
      </w:r>
      <w:r w:rsidR="001232CE">
        <w:rPr>
          <w:rFonts w:ascii="Times New Roman" w:eastAsia="Calibri" w:hAnsi="Times New Roman" w:cs="Times New Roman"/>
        </w:rPr>
        <w:t>е</w:t>
      </w:r>
      <w:r w:rsidR="001232CE" w:rsidRPr="001232CE">
        <w:rPr>
          <w:rFonts w:ascii="Times New Roman" w:eastAsia="Calibri" w:hAnsi="Times New Roman" w:cs="Times New Roman"/>
        </w:rPr>
        <w:t xml:space="preserve"> 10 календарных дней</w:t>
      </w:r>
    </w:p>
    <w:p w14:paraId="548CF328" w14:textId="77777777" w:rsidR="00DF7DD8" w:rsidRPr="0016531E" w:rsidRDefault="00DF7DD8" w:rsidP="00DF7DD8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16531E">
        <w:rPr>
          <w:rFonts w:ascii="Times New Roman" w:hAnsi="Times New Roman" w:cs="Times New Roman"/>
        </w:rPr>
        <w:t>3.1. Доставка, погрузочно-разгрузочные работы производятся за счет Поставщика.</w:t>
      </w:r>
    </w:p>
    <w:p w14:paraId="4A39C93A" w14:textId="77777777" w:rsidR="00CC6903" w:rsidRPr="0016531E" w:rsidRDefault="00BE6E2F" w:rsidP="00BC7BD0">
      <w:pPr>
        <w:tabs>
          <w:tab w:val="left" w:pos="142"/>
        </w:tabs>
        <w:spacing w:after="0" w:line="252" w:lineRule="auto"/>
        <w:ind w:left="-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16531E">
        <w:rPr>
          <w:rFonts w:ascii="Times New Roman" w:hAnsi="Times New Roman" w:cs="Times New Roman"/>
          <w:b/>
        </w:rPr>
        <w:t>4.</w:t>
      </w:r>
      <w:r w:rsidRPr="0016531E">
        <w:rPr>
          <w:rFonts w:ascii="Times New Roman" w:hAnsi="Times New Roman" w:cs="Times New Roman"/>
        </w:rPr>
        <w:t xml:space="preserve"> </w:t>
      </w:r>
      <w:r w:rsidRPr="0016531E">
        <w:rPr>
          <w:rFonts w:ascii="Times New Roman" w:eastAsia="Arial" w:hAnsi="Times New Roman" w:cs="Times New Roman"/>
          <w:b/>
          <w:lang w:eastAsia="ar-SA"/>
        </w:rPr>
        <w:t>Требования к качеству и безопасности поставляемого товара:</w:t>
      </w:r>
    </w:p>
    <w:p w14:paraId="25E99621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NSimSun" w:hAnsi="Times New Roman" w:cs="Times New Roman"/>
        </w:rPr>
      </w:pPr>
      <w:r w:rsidRPr="0016531E">
        <w:rPr>
          <w:rFonts w:ascii="Times New Roman" w:eastAsia="NSimSun" w:hAnsi="Times New Roman" w:cs="Times New Roman"/>
        </w:rPr>
        <w:t xml:space="preserve">4.1. Поставляемый товар должен соответствовать заданному описанию и функциональным и качественным характеристикам; </w:t>
      </w:r>
    </w:p>
    <w:p w14:paraId="0D314496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Calibri" w:hAnsi="Times New Roman" w:cs="Times New Roman"/>
        </w:rPr>
      </w:pPr>
      <w:r w:rsidRPr="0016531E">
        <w:rPr>
          <w:rFonts w:ascii="Times New Roman" w:eastAsia="Calibri" w:hAnsi="Times New Roman" w:cs="Times New Roman"/>
        </w:rPr>
        <w:t>4.2. При поставке Товара Поставщик представляет следующие документы:</w:t>
      </w:r>
    </w:p>
    <w:p w14:paraId="3620E4BE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Calibri" w:hAnsi="Times New Roman" w:cs="Times New Roman"/>
        </w:rPr>
      </w:pPr>
      <w:r w:rsidRPr="0016531E">
        <w:rPr>
          <w:rFonts w:ascii="Times New Roman" w:eastAsia="Calibri" w:hAnsi="Times New Roman" w:cs="Times New Roman"/>
        </w:rPr>
        <w:t>а) копию действующего регистрационного удостоверения лекарственного препарата, выданного уполномоченным органом;</w:t>
      </w:r>
    </w:p>
    <w:p w14:paraId="26F413FB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Calibri" w:hAnsi="Times New Roman" w:cs="Times New Roman"/>
        </w:rPr>
      </w:pPr>
      <w:r w:rsidRPr="0016531E">
        <w:rPr>
          <w:rFonts w:ascii="Times New Roman" w:eastAsia="Calibri" w:hAnsi="Times New Roman" w:cs="Times New Roman"/>
        </w:rPr>
        <w:t>б) товарно-транспортную накладную, счет фактуру или УПД;</w:t>
      </w:r>
    </w:p>
    <w:p w14:paraId="7CAF5E8B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Times New Roman" w:hAnsi="Times New Roman" w:cs="Times New Roman"/>
          <w:bCs/>
        </w:rPr>
      </w:pPr>
      <w:r w:rsidRPr="0016531E">
        <w:rPr>
          <w:rFonts w:ascii="Times New Roman" w:eastAsia="Calibri" w:hAnsi="Times New Roman" w:cs="Times New Roman"/>
        </w:rPr>
        <w:t xml:space="preserve">в) </w:t>
      </w:r>
      <w:r w:rsidRPr="0016531E">
        <w:rPr>
          <w:rFonts w:ascii="Times New Roman" w:eastAsia="Calibri" w:hAnsi="Times New Roman" w:cs="Times New Roman"/>
          <w:bCs/>
        </w:rPr>
        <w:t>протокол согласования цен поставки Товара, включенного в перечень жизненно необходимых и важнейших лекарственных препаратов, составленный по форме в соответствии с Постановлением Правительства Российской Федерации от 29.10.2010 г. № 865 «</w:t>
      </w:r>
      <w:r w:rsidRPr="0016531E">
        <w:rPr>
          <w:rFonts w:ascii="Times New Roman" w:eastAsia="Times New Roman" w:hAnsi="Times New Roman" w:cs="Times New Roman"/>
          <w:bCs/>
          <w:spacing w:val="2"/>
        </w:rPr>
        <w:t xml:space="preserve">О государственном регулировании цен на лекарственные препараты, включенные в перечень жизненно необходимых и важнейших лекарственных препаратов» </w:t>
      </w:r>
      <w:r w:rsidRPr="0016531E">
        <w:rPr>
          <w:rFonts w:ascii="Times New Roman" w:eastAsia="Times New Roman" w:hAnsi="Times New Roman" w:cs="Times New Roman"/>
          <w:bCs/>
          <w:i/>
        </w:rPr>
        <w:t>(при поставке Товара, включенного в перечень жизненно необходимых и важнейших лекарственных препаратов)</w:t>
      </w:r>
      <w:r w:rsidRPr="0016531E">
        <w:rPr>
          <w:rFonts w:ascii="Times New Roman" w:eastAsia="Times New Roman" w:hAnsi="Times New Roman" w:cs="Times New Roman"/>
          <w:bCs/>
        </w:rPr>
        <w:t>.</w:t>
      </w:r>
    </w:p>
    <w:p w14:paraId="6ECAFCF2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  <w:shd w:val="clear" w:color="auto" w:fill="FFFFFF"/>
        </w:rPr>
      </w:pPr>
      <w:r w:rsidRPr="0016531E">
        <w:rPr>
          <w:rFonts w:ascii="Times New Roman" w:eastAsia="NSimSun" w:hAnsi="Times New Roman" w:cs="Times New Roman"/>
        </w:rPr>
        <w:t xml:space="preserve">4.3. Поставляемый товар должен быть разрешен к использованию на территории Российской Федерации, </w:t>
      </w:r>
      <w:r w:rsidRPr="0016531E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16531E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7C56B2E4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NSimSun" w:hAnsi="Times New Roman" w:cs="Times New Roman"/>
        </w:rPr>
      </w:pPr>
      <w:r w:rsidRPr="0016531E">
        <w:rPr>
          <w:rFonts w:ascii="Times New Roman" w:eastAsia="NSimSun" w:hAnsi="Times New Roman" w:cs="Times New Roman"/>
        </w:rPr>
        <w:t>4.4.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материалами или функционированием при штатном их использовании;</w:t>
      </w:r>
    </w:p>
    <w:p w14:paraId="2519D316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NSimSun" w:hAnsi="Times New Roman" w:cs="Times New Roman"/>
        </w:rPr>
      </w:pPr>
      <w:r w:rsidRPr="0016531E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документации.</w:t>
      </w:r>
    </w:p>
    <w:p w14:paraId="6AC3A903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16531E">
        <w:rPr>
          <w:rFonts w:ascii="Times New Roman" w:eastAsia="Arial" w:hAnsi="Times New Roman" w:cs="Times New Roman"/>
          <w:b/>
          <w:lang w:eastAsia="ar-SA"/>
        </w:rPr>
        <w:t>5. Требования к упаковке и маркировке поставляемого товара:</w:t>
      </w:r>
    </w:p>
    <w:p w14:paraId="6F37D6DE" w14:textId="77777777" w:rsidR="00CC6903" w:rsidRPr="0016531E" w:rsidRDefault="00BE6E2F" w:rsidP="00BC7BD0">
      <w:pPr>
        <w:tabs>
          <w:tab w:val="left" w:pos="0"/>
        </w:tabs>
        <w:spacing w:after="0" w:line="252" w:lineRule="auto"/>
        <w:ind w:left="-567"/>
        <w:jc w:val="both"/>
        <w:rPr>
          <w:rFonts w:ascii="Times New Roman" w:eastAsia="DejaVu Sans" w:hAnsi="Times New Roman" w:cs="Times New Roman"/>
          <w:lang w:eastAsia="zh-CN"/>
        </w:rPr>
      </w:pPr>
      <w:r w:rsidRPr="0016531E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4C3AE960" w14:textId="77777777" w:rsidR="00CC6903" w:rsidRPr="0016531E" w:rsidRDefault="00BE6E2F" w:rsidP="00BC7BD0">
      <w:pPr>
        <w:pStyle w:val="headertext"/>
        <w:shd w:val="clear" w:color="auto" w:fill="FFFFFF"/>
        <w:spacing w:beforeAutospacing="0" w:after="0" w:afterAutospacing="0" w:line="252" w:lineRule="auto"/>
        <w:ind w:left="-567"/>
        <w:jc w:val="both"/>
        <w:rPr>
          <w:b/>
          <w:bCs/>
          <w:sz w:val="22"/>
          <w:szCs w:val="22"/>
        </w:rPr>
      </w:pPr>
      <w:r w:rsidRPr="0016531E">
        <w:rPr>
          <w:rFonts w:eastAsia="NSimSun"/>
          <w:sz w:val="22"/>
          <w:szCs w:val="22"/>
        </w:rPr>
        <w:t xml:space="preserve">5.2. </w:t>
      </w:r>
      <w:r w:rsidRPr="0016531E">
        <w:rPr>
          <w:rFonts w:eastAsia="Calibri"/>
          <w:sz w:val="22"/>
          <w:szCs w:val="22"/>
        </w:rPr>
        <w:t xml:space="preserve">Поставщик гарантирует, что упаковка и маркировка Товара соответствует требованиям действующих нормативных актов Российской Федерации, Федеральному закону от 12.04.2010 г. </w:t>
      </w:r>
      <w:r w:rsidRPr="0016531E">
        <w:rPr>
          <w:rFonts w:eastAsia="Calibri"/>
          <w:sz w:val="22"/>
          <w:szCs w:val="22"/>
        </w:rPr>
        <w:br/>
        <w:t>№ 61-ФЗ «Об обращении лекарственных средств»,</w:t>
      </w:r>
      <w:r w:rsidRPr="0016531E">
        <w:rPr>
          <w:rFonts w:eastAsia="Calibri"/>
          <w:iCs/>
          <w:sz w:val="22"/>
          <w:szCs w:val="22"/>
        </w:rPr>
        <w:t xml:space="preserve"> </w:t>
      </w:r>
      <w:r w:rsidRPr="0016531E">
        <w:rPr>
          <w:sz w:val="22"/>
          <w:szCs w:val="22"/>
          <w:shd w:val="clear" w:color="auto" w:fill="FFFFFF"/>
        </w:rPr>
        <w:t>ГОСТ 17768-90</w:t>
      </w:r>
      <w:r w:rsidRPr="0016531E">
        <w:rPr>
          <w:rFonts w:eastAsia="Calibri"/>
          <w:iCs/>
          <w:sz w:val="22"/>
          <w:szCs w:val="22"/>
        </w:rPr>
        <w:t xml:space="preserve"> «Средства лекарственные. Упаковка, маркировка, транспортирование и хранение», международных договоров и актов</w:t>
      </w:r>
      <w:r w:rsidRPr="0016531E">
        <w:rPr>
          <w:rFonts w:eastAsia="NSimSun"/>
          <w:sz w:val="22"/>
          <w:szCs w:val="22"/>
        </w:rPr>
        <w:t>;</w:t>
      </w:r>
    </w:p>
    <w:p w14:paraId="0B17E2EB" w14:textId="77777777" w:rsidR="00CC6903" w:rsidRPr="0016531E" w:rsidRDefault="00BE6E2F" w:rsidP="00BC7BD0">
      <w:pPr>
        <w:tabs>
          <w:tab w:val="left" w:pos="0"/>
        </w:tabs>
        <w:spacing w:after="0" w:line="252" w:lineRule="auto"/>
        <w:ind w:left="-567"/>
        <w:jc w:val="both"/>
        <w:rPr>
          <w:rFonts w:ascii="Times New Roman" w:eastAsia="NSimSun" w:hAnsi="Times New Roman" w:cs="Times New Roman"/>
        </w:rPr>
      </w:pPr>
      <w:r w:rsidRPr="0016531E">
        <w:rPr>
          <w:rFonts w:ascii="Times New Roman" w:eastAsia="NSimSun" w:hAnsi="Times New Roman" w:cs="Times New Roman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2E68F916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16531E">
        <w:rPr>
          <w:rFonts w:ascii="Times New Roman" w:hAnsi="Times New Roman" w:cs="Times New Roman"/>
          <w:b/>
          <w:bCs/>
        </w:rPr>
        <w:t xml:space="preserve">6. </w:t>
      </w:r>
      <w:r w:rsidRPr="0016531E">
        <w:rPr>
          <w:rFonts w:ascii="Times New Roman" w:hAnsi="Times New Roman" w:cs="Times New Roman"/>
          <w:b/>
        </w:rPr>
        <w:t>Требования к гарантийным обязательствам:</w:t>
      </w:r>
    </w:p>
    <w:p w14:paraId="0C287ED0" w14:textId="77777777" w:rsidR="00CC6903" w:rsidRPr="007D0DB7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</w:rPr>
        <w:t>6.1. Остаточный срок годности на момент поставки должен составлять:</w:t>
      </w:r>
    </w:p>
    <w:p w14:paraId="08959F6C" w14:textId="77777777" w:rsidR="00CC6903" w:rsidRPr="007D0DB7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</w:rPr>
        <w:t>- не менее 7 месяцев, если срок годности Товара составляет 1 год;</w:t>
      </w:r>
    </w:p>
    <w:p w14:paraId="6F11AC00" w14:textId="77777777" w:rsidR="00CC6903" w:rsidRPr="007D0DB7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</w:rPr>
        <w:t>- не менее 11 месяцев, если срок годности Товара составляет 1,5 года;</w:t>
      </w:r>
    </w:p>
    <w:p w14:paraId="14007DEE" w14:textId="77777777" w:rsidR="00CC6903" w:rsidRPr="007D0DB7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</w:rPr>
        <w:t>- не менее 14 месяцев, если срок годности Товара составляет 2 года;</w:t>
      </w:r>
    </w:p>
    <w:p w14:paraId="71EBC5BC" w14:textId="77777777" w:rsidR="00CC6903" w:rsidRPr="007D0DB7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</w:rPr>
        <w:t>- не менее 18 месяцев, если срок годности Товара составляет 2,5 года;</w:t>
      </w:r>
    </w:p>
    <w:p w14:paraId="7D0DB8ED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</w:rPr>
        <w:t>- не менее 22 месяцев, если срок годности Товара составляет не менее 3 лет.</w:t>
      </w:r>
    </w:p>
    <w:p w14:paraId="127C5137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16531E">
        <w:rPr>
          <w:rFonts w:ascii="Times New Roman" w:hAnsi="Times New Roman" w:cs="Times New Roman"/>
        </w:rPr>
        <w:t>6.2. В случае обнаружения некачественного Товара, в течение гарантийного срока все затраты, связанные с заменой Товара, несет Поставщик;</w:t>
      </w:r>
    </w:p>
    <w:p w14:paraId="46445ADC" w14:textId="77777777" w:rsidR="00CC6903" w:rsidRPr="007D0DB7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  <w:highlight w:val="yellow"/>
        </w:rPr>
      </w:pPr>
      <w:r w:rsidRPr="007D0DB7">
        <w:rPr>
          <w:rFonts w:ascii="Times New Roman" w:hAnsi="Times New Roman" w:cs="Times New Roman"/>
          <w:highlight w:val="yellow"/>
        </w:rPr>
        <w:t>6.3. Представитель Поставщика обязан произвести проверку некачественного Товара не позднее 3-х рабочих дней с момента получения претензии Заказчика (в случае, если в претензии Заказчика оговорен больший срок, применяется срок, указанный в претензии). По итогам проверки Поставщик обязан оформить акт, в котором указываются обнаруженные некачественные Товары. Поставщик в рамках исполнения гарантийных обязательств должен заменить некачественный Товар аналогичным новым Товаром.</w:t>
      </w:r>
    </w:p>
    <w:p w14:paraId="475E8662" w14:textId="77777777" w:rsidR="00CC6903" w:rsidRPr="0016531E" w:rsidRDefault="00BE6E2F" w:rsidP="00BC7BD0">
      <w:pPr>
        <w:spacing w:after="0" w:line="252" w:lineRule="auto"/>
        <w:ind w:left="-567"/>
        <w:jc w:val="both"/>
        <w:rPr>
          <w:rFonts w:ascii="Times New Roman" w:hAnsi="Times New Roman" w:cs="Times New Roman"/>
        </w:rPr>
      </w:pPr>
      <w:r w:rsidRPr="007D0DB7">
        <w:rPr>
          <w:rFonts w:ascii="Times New Roman" w:hAnsi="Times New Roman" w:cs="Times New Roman"/>
          <w:highlight w:val="yellow"/>
        </w:rPr>
        <w:t xml:space="preserve">6.4. Если будет установлено, что качество поставленного Товара изначально не соответствовало критериям качества, установленным в Договоре, то Поставщик по требованию Заказчика обязан за свой счет заменить поставленный Товар на Товар, соответствующий требованиям документации, в течение 10-ти рабочих дней с </w:t>
      </w:r>
      <w:r w:rsidRPr="007D0DB7">
        <w:rPr>
          <w:rFonts w:ascii="Times New Roman" w:hAnsi="Times New Roman" w:cs="Times New Roman"/>
          <w:highlight w:val="yellow"/>
        </w:rPr>
        <w:lastRenderedPageBreak/>
        <w:t>момента получения указанного требования Заказчика. По согласованию с Заказчиком указанный срок может быть увеличен.</w:t>
      </w:r>
    </w:p>
    <w:p w14:paraId="10563CFD" w14:textId="77777777" w:rsidR="00CC6903" w:rsidRPr="0016531E" w:rsidRDefault="00CC6903">
      <w:pPr>
        <w:spacing w:after="0"/>
        <w:jc w:val="both"/>
        <w:rPr>
          <w:rFonts w:ascii="Times New Roman" w:hAnsi="Times New Roman" w:cs="Times New Roman"/>
        </w:rPr>
      </w:pPr>
    </w:p>
    <w:sectPr w:rsidR="00CC6903" w:rsidRPr="0016531E">
      <w:footerReference w:type="default" r:id="rId7"/>
      <w:pgSz w:w="11906" w:h="16838"/>
      <w:pgMar w:top="992" w:right="652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93A7" w14:textId="77777777" w:rsidR="008279C5" w:rsidRDefault="008279C5">
      <w:pPr>
        <w:spacing w:after="0" w:line="240" w:lineRule="auto"/>
      </w:pPr>
      <w:r>
        <w:separator/>
      </w:r>
    </w:p>
  </w:endnote>
  <w:endnote w:type="continuationSeparator" w:id="0">
    <w:p w14:paraId="3D54F7D3" w14:textId="77777777" w:rsidR="008279C5" w:rsidRDefault="0082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77166" w14:textId="77777777" w:rsidR="00CE077E" w:rsidRDefault="00CE077E">
    <w:pPr>
      <w:pStyle w:val="af7"/>
    </w:pPr>
    <w:r>
      <w:rPr>
        <w:noProof/>
        <w:lang w:eastAsia="ru-RU"/>
      </w:rPr>
      <mc:AlternateContent>
        <mc:Choice Requires="wpg">
          <w:drawing>
            <wp:inline distT="0" distB="0" distL="0" distR="0" wp14:anchorId="511BB898" wp14:editId="2F8575FD">
              <wp:extent cx="1080000" cy="360000"/>
              <wp:effectExtent l="0" t="0" r="6350" b="2540"/>
              <wp:docPr id="1" name="Рисунок 1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8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85.04pt;height:28.3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8B4DE" w14:textId="77777777" w:rsidR="008279C5" w:rsidRDefault="008279C5">
      <w:pPr>
        <w:spacing w:after="0" w:line="240" w:lineRule="auto"/>
      </w:pPr>
      <w:r>
        <w:separator/>
      </w:r>
    </w:p>
  </w:footnote>
  <w:footnote w:type="continuationSeparator" w:id="0">
    <w:p w14:paraId="383B5930" w14:textId="77777777" w:rsidR="008279C5" w:rsidRDefault="0082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B47"/>
    <w:multiLevelType w:val="hybridMultilevel"/>
    <w:tmpl w:val="4A18EFAE"/>
    <w:lvl w:ilvl="0" w:tplc="88103074">
      <w:start w:val="1"/>
      <w:numFmt w:val="decimal"/>
      <w:lvlText w:val="%1."/>
      <w:lvlJc w:val="left"/>
      <w:pPr>
        <w:ind w:left="720" w:hanging="360"/>
      </w:pPr>
    </w:lvl>
    <w:lvl w:ilvl="1" w:tplc="5972BE30">
      <w:start w:val="1"/>
      <w:numFmt w:val="lowerLetter"/>
      <w:lvlText w:val="%2."/>
      <w:lvlJc w:val="left"/>
      <w:pPr>
        <w:ind w:left="1440" w:hanging="360"/>
      </w:pPr>
    </w:lvl>
    <w:lvl w:ilvl="2" w:tplc="C00076CC">
      <w:start w:val="1"/>
      <w:numFmt w:val="lowerRoman"/>
      <w:lvlText w:val="%3."/>
      <w:lvlJc w:val="right"/>
      <w:pPr>
        <w:ind w:left="2160" w:hanging="180"/>
      </w:pPr>
    </w:lvl>
    <w:lvl w:ilvl="3" w:tplc="DCD8D21C">
      <w:start w:val="1"/>
      <w:numFmt w:val="decimal"/>
      <w:lvlText w:val="%4."/>
      <w:lvlJc w:val="left"/>
      <w:pPr>
        <w:ind w:left="2880" w:hanging="360"/>
      </w:pPr>
    </w:lvl>
    <w:lvl w:ilvl="4" w:tplc="26C0F27E">
      <w:start w:val="1"/>
      <w:numFmt w:val="lowerLetter"/>
      <w:lvlText w:val="%5."/>
      <w:lvlJc w:val="left"/>
      <w:pPr>
        <w:ind w:left="3600" w:hanging="360"/>
      </w:pPr>
    </w:lvl>
    <w:lvl w:ilvl="5" w:tplc="5510C8C4">
      <w:start w:val="1"/>
      <w:numFmt w:val="lowerRoman"/>
      <w:lvlText w:val="%6."/>
      <w:lvlJc w:val="right"/>
      <w:pPr>
        <w:ind w:left="4320" w:hanging="180"/>
      </w:pPr>
    </w:lvl>
    <w:lvl w:ilvl="6" w:tplc="B10A41B4">
      <w:start w:val="1"/>
      <w:numFmt w:val="decimal"/>
      <w:lvlText w:val="%7."/>
      <w:lvlJc w:val="left"/>
      <w:pPr>
        <w:ind w:left="5040" w:hanging="360"/>
      </w:pPr>
    </w:lvl>
    <w:lvl w:ilvl="7" w:tplc="ED382E86">
      <w:start w:val="1"/>
      <w:numFmt w:val="lowerLetter"/>
      <w:lvlText w:val="%8."/>
      <w:lvlJc w:val="left"/>
      <w:pPr>
        <w:ind w:left="5760" w:hanging="360"/>
      </w:pPr>
    </w:lvl>
    <w:lvl w:ilvl="8" w:tplc="290AB7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699C"/>
    <w:multiLevelType w:val="hybridMultilevel"/>
    <w:tmpl w:val="9AC6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221F"/>
    <w:multiLevelType w:val="hybridMultilevel"/>
    <w:tmpl w:val="92A2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160A1"/>
    <w:multiLevelType w:val="hybridMultilevel"/>
    <w:tmpl w:val="A49E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03"/>
    <w:rsid w:val="0002793C"/>
    <w:rsid w:val="000D27E1"/>
    <w:rsid w:val="000E0700"/>
    <w:rsid w:val="001232CE"/>
    <w:rsid w:val="001324ED"/>
    <w:rsid w:val="0016531E"/>
    <w:rsid w:val="001674DD"/>
    <w:rsid w:val="00167C25"/>
    <w:rsid w:val="00196939"/>
    <w:rsid w:val="001B185F"/>
    <w:rsid w:val="001B6607"/>
    <w:rsid w:val="001D3068"/>
    <w:rsid w:val="001F1AE9"/>
    <w:rsid w:val="001F6E2F"/>
    <w:rsid w:val="00204E39"/>
    <w:rsid w:val="002668FB"/>
    <w:rsid w:val="00300FD8"/>
    <w:rsid w:val="00371BE6"/>
    <w:rsid w:val="003763D7"/>
    <w:rsid w:val="003F7A94"/>
    <w:rsid w:val="004024EB"/>
    <w:rsid w:val="004839CD"/>
    <w:rsid w:val="004B3258"/>
    <w:rsid w:val="004C55D2"/>
    <w:rsid w:val="004D77A6"/>
    <w:rsid w:val="00514033"/>
    <w:rsid w:val="00523E2E"/>
    <w:rsid w:val="00545780"/>
    <w:rsid w:val="005901C2"/>
    <w:rsid w:val="005A2EAC"/>
    <w:rsid w:val="005B77DE"/>
    <w:rsid w:val="00611D17"/>
    <w:rsid w:val="006332B7"/>
    <w:rsid w:val="00641072"/>
    <w:rsid w:val="00677886"/>
    <w:rsid w:val="006A013E"/>
    <w:rsid w:val="006A3677"/>
    <w:rsid w:val="007163A6"/>
    <w:rsid w:val="007324B4"/>
    <w:rsid w:val="00741C10"/>
    <w:rsid w:val="007A0060"/>
    <w:rsid w:val="007D0DB7"/>
    <w:rsid w:val="008279C5"/>
    <w:rsid w:val="00862ACA"/>
    <w:rsid w:val="00862DEF"/>
    <w:rsid w:val="00926CBE"/>
    <w:rsid w:val="00936668"/>
    <w:rsid w:val="009D2F26"/>
    <w:rsid w:val="00A2479C"/>
    <w:rsid w:val="00A4687F"/>
    <w:rsid w:val="00B1104F"/>
    <w:rsid w:val="00B260AA"/>
    <w:rsid w:val="00B3514C"/>
    <w:rsid w:val="00BA031E"/>
    <w:rsid w:val="00BC7BD0"/>
    <w:rsid w:val="00BE4762"/>
    <w:rsid w:val="00BE6E2F"/>
    <w:rsid w:val="00C7157E"/>
    <w:rsid w:val="00CA4A93"/>
    <w:rsid w:val="00CC4DB4"/>
    <w:rsid w:val="00CC6903"/>
    <w:rsid w:val="00CE077E"/>
    <w:rsid w:val="00D00FA0"/>
    <w:rsid w:val="00D276D3"/>
    <w:rsid w:val="00D522D4"/>
    <w:rsid w:val="00DC3561"/>
    <w:rsid w:val="00DF7DD8"/>
    <w:rsid w:val="00E05D50"/>
    <w:rsid w:val="00EC3369"/>
    <w:rsid w:val="00F0621D"/>
    <w:rsid w:val="00F245AD"/>
    <w:rsid w:val="00F52C15"/>
    <w:rsid w:val="00F7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B723"/>
  <w15:docId w15:val="{BF720B16-B252-433E-9F1A-8112E5C1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headertext">
    <w:name w:val="headertext"/>
    <w:basedOn w:val="a"/>
    <w:qFormat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snab</cp:lastModifiedBy>
  <cp:revision>82</cp:revision>
  <dcterms:created xsi:type="dcterms:W3CDTF">2024-06-11T05:11:00Z</dcterms:created>
  <dcterms:modified xsi:type="dcterms:W3CDTF">2025-09-11T07:27:00Z</dcterms:modified>
</cp:coreProperties>
</file>