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B7E89" w14:textId="77777777" w:rsidR="008739F0" w:rsidRPr="005C0AE7" w:rsidRDefault="008739F0" w:rsidP="005C0AE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0AE7">
        <w:rPr>
          <w:rFonts w:ascii="Times New Roman" w:eastAsia="Calibri" w:hAnsi="Times New Roman" w:cs="Times New Roman"/>
          <w:b/>
        </w:rPr>
        <w:t xml:space="preserve">Техническое задание </w:t>
      </w:r>
    </w:p>
    <w:p w14:paraId="37223638" w14:textId="77777777" w:rsidR="008739F0" w:rsidRPr="005C0AE7" w:rsidRDefault="008739F0" w:rsidP="005C0AE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0AE7">
        <w:rPr>
          <w:rFonts w:ascii="Times New Roman" w:eastAsia="Calibri" w:hAnsi="Times New Roman" w:cs="Times New Roman"/>
          <w:b/>
        </w:rPr>
        <w:t xml:space="preserve">на поставку продуктов питания (молочная продукция) для нужд образовательных учреждений </w:t>
      </w:r>
      <w:proofErr w:type="spellStart"/>
      <w:r w:rsidRPr="005C0AE7">
        <w:rPr>
          <w:rFonts w:ascii="Times New Roman" w:eastAsia="Calibri" w:hAnsi="Times New Roman" w:cs="Times New Roman"/>
          <w:b/>
        </w:rPr>
        <w:t>Кугарчинского</w:t>
      </w:r>
      <w:proofErr w:type="spellEnd"/>
      <w:r w:rsidRPr="005C0AE7">
        <w:rPr>
          <w:rFonts w:ascii="Times New Roman" w:eastAsia="Calibri" w:hAnsi="Times New Roman" w:cs="Times New Roman"/>
          <w:b/>
        </w:rPr>
        <w:t xml:space="preserve"> района Республики Башкортостан</w:t>
      </w:r>
    </w:p>
    <w:p w14:paraId="3686E447" w14:textId="77777777" w:rsidR="008739F0" w:rsidRPr="005C0AE7" w:rsidRDefault="008739F0" w:rsidP="005C0AE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FF03AC7" w14:textId="77777777" w:rsidR="008739F0" w:rsidRPr="005C0AE7" w:rsidRDefault="008739F0" w:rsidP="005C0AE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5C0AE7">
        <w:rPr>
          <w:rFonts w:ascii="Times New Roman" w:eastAsia="Calibri" w:hAnsi="Times New Roman" w:cs="Times New Roman"/>
          <w:b/>
        </w:rPr>
        <w:t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606"/>
        <w:gridCol w:w="1371"/>
        <w:gridCol w:w="598"/>
        <w:gridCol w:w="4553"/>
        <w:gridCol w:w="709"/>
        <w:gridCol w:w="1134"/>
      </w:tblGrid>
      <w:tr w:rsidR="005C0AE7" w:rsidRPr="005C0AE7" w14:paraId="43746FEC" w14:textId="77777777" w:rsidTr="00B13330">
        <w:tc>
          <w:tcPr>
            <w:tcW w:w="245" w:type="pct"/>
          </w:tcPr>
          <w:p w14:paraId="6E0BCCF7" w14:textId="77777777" w:rsidR="008739F0" w:rsidRPr="005C0AE7" w:rsidRDefault="008739F0" w:rsidP="005C0A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0AE7">
              <w:rPr>
                <w:rFonts w:ascii="Times New Roman" w:hAnsi="Times New Roman" w:cs="Times New Roman"/>
                <w:lang w:eastAsia="ru-RU"/>
              </w:rPr>
              <w:t xml:space="preserve">№ п/п </w:t>
            </w:r>
          </w:p>
        </w:tc>
        <w:tc>
          <w:tcPr>
            <w:tcW w:w="766" w:type="pct"/>
            <w:shd w:val="clear" w:color="auto" w:fill="auto"/>
            <w:noWrap/>
          </w:tcPr>
          <w:p w14:paraId="55C3167E" w14:textId="77777777" w:rsidR="008739F0" w:rsidRPr="005C0AE7" w:rsidRDefault="008739F0" w:rsidP="005C0A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0AE7">
              <w:rPr>
                <w:rFonts w:ascii="Times New Roman" w:hAnsi="Times New Roman" w:cs="Times New Roman"/>
                <w:lang w:eastAsia="ru-RU"/>
              </w:rPr>
              <w:t>Наимен⁠‌‌​‍‌​⁠﻿﻿​﻿​​‌﻿ование</w:t>
            </w:r>
          </w:p>
        </w:tc>
        <w:tc>
          <w:tcPr>
            <w:tcW w:w="654" w:type="pct"/>
          </w:tcPr>
          <w:p w14:paraId="3842B5DE" w14:textId="77777777" w:rsidR="008739F0" w:rsidRPr="005C0AE7" w:rsidRDefault="008739F0" w:rsidP="005C0A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0AE7">
              <w:rPr>
                <w:rFonts w:ascii="Times New Roman" w:hAnsi="Times New Roman" w:cs="Times New Roman"/>
                <w:lang w:eastAsia="ru-RU"/>
              </w:rPr>
              <w:t>ОКПД 2</w:t>
            </w:r>
          </w:p>
        </w:tc>
        <w:tc>
          <w:tcPr>
            <w:tcW w:w="285" w:type="pct"/>
          </w:tcPr>
          <w:p w14:paraId="7247D42C" w14:textId="77777777" w:rsidR="008739F0" w:rsidRPr="005C0AE7" w:rsidRDefault="008739F0" w:rsidP="009929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0AE7">
              <w:rPr>
                <w:rFonts w:ascii="Times New Roman" w:hAnsi="Times New Roman" w:cs="Times New Roman"/>
                <w:lang w:eastAsia="ru-RU"/>
              </w:rPr>
              <w:t>П/О</w:t>
            </w:r>
          </w:p>
        </w:tc>
        <w:tc>
          <w:tcPr>
            <w:tcW w:w="2171" w:type="pct"/>
          </w:tcPr>
          <w:p w14:paraId="48A3839C" w14:textId="77777777" w:rsidR="008739F0" w:rsidRPr="005C0AE7" w:rsidRDefault="008739F0" w:rsidP="005C0A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0AE7">
              <w:rPr>
                <w:rFonts w:ascii="Times New Roman" w:hAnsi="Times New Roman" w:cs="Times New Roman"/>
                <w:lang w:eastAsia="ru-RU"/>
              </w:rPr>
              <w:t>Характеристика</w:t>
            </w:r>
          </w:p>
        </w:tc>
        <w:tc>
          <w:tcPr>
            <w:tcW w:w="338" w:type="pct"/>
            <w:shd w:val="clear" w:color="auto" w:fill="auto"/>
            <w:noWrap/>
          </w:tcPr>
          <w:p w14:paraId="43FCD99A" w14:textId="77777777" w:rsidR="008739F0" w:rsidRPr="005C0AE7" w:rsidRDefault="008739F0" w:rsidP="005C0A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0AE7">
              <w:rPr>
                <w:rFonts w:ascii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541" w:type="pct"/>
            <w:shd w:val="clear" w:color="auto" w:fill="auto"/>
            <w:noWrap/>
          </w:tcPr>
          <w:p w14:paraId="5634D24B" w14:textId="77777777" w:rsidR="008739F0" w:rsidRPr="005C0AE7" w:rsidRDefault="008739F0" w:rsidP="005C0A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0AE7">
              <w:rPr>
                <w:rFonts w:ascii="Times New Roman" w:hAnsi="Times New Roman" w:cs="Times New Roman"/>
                <w:lang w:eastAsia="ru-RU"/>
              </w:rPr>
              <w:t>Кол-во</w:t>
            </w:r>
          </w:p>
        </w:tc>
      </w:tr>
      <w:tr w:rsidR="005C0AE7" w:rsidRPr="005C0AE7" w14:paraId="2DD94DD9" w14:textId="77777777" w:rsidTr="00B13330">
        <w:tc>
          <w:tcPr>
            <w:tcW w:w="245" w:type="pct"/>
          </w:tcPr>
          <w:p w14:paraId="64F6810E" w14:textId="77777777" w:rsidR="008739F0" w:rsidRPr="005C0AE7" w:rsidRDefault="008739F0" w:rsidP="005C0AE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6" w:type="pct"/>
            <w:noWrap/>
          </w:tcPr>
          <w:p w14:paraId="5FC1EB7F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AE7">
              <w:rPr>
                <w:rFonts w:ascii="Times New Roman" w:eastAsia="Calibri" w:hAnsi="Times New Roman" w:cs="Times New Roman"/>
              </w:rPr>
              <w:t>Сыр полутвердый</w:t>
            </w:r>
          </w:p>
        </w:tc>
        <w:tc>
          <w:tcPr>
            <w:tcW w:w="654" w:type="pct"/>
          </w:tcPr>
          <w:p w14:paraId="2D74592E" w14:textId="77777777" w:rsidR="008739F0" w:rsidRPr="005C0AE7" w:rsidRDefault="008739F0" w:rsidP="005C0A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C0AE7">
              <w:rPr>
                <w:rFonts w:ascii="Times New Roman" w:eastAsia="Calibri" w:hAnsi="Times New Roman" w:cs="Times New Roman"/>
              </w:rPr>
              <w:t>10.51.40.121</w:t>
            </w:r>
          </w:p>
        </w:tc>
        <w:tc>
          <w:tcPr>
            <w:tcW w:w="285" w:type="pct"/>
          </w:tcPr>
          <w:p w14:paraId="638DFEB8" w14:textId="77777777" w:rsidR="008739F0" w:rsidRPr="005C0AE7" w:rsidRDefault="008739F0" w:rsidP="009929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0AE7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2171" w:type="pct"/>
          </w:tcPr>
          <w:p w14:paraId="5971BDD9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AE7">
              <w:rPr>
                <w:rFonts w:ascii="Times New Roman" w:eastAsia="Calibri" w:hAnsi="Times New Roman" w:cs="Times New Roman"/>
              </w:rPr>
              <w:t>Соответствует требованиям ГОСТ 32260-2013 Сыры полутвердые. Технические условия</w:t>
            </w:r>
          </w:p>
          <w:p w14:paraId="7B8D01F9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AE7">
              <w:rPr>
                <w:rFonts w:ascii="Times New Roman" w:eastAsia="Calibri" w:hAnsi="Times New Roman" w:cs="Times New Roman"/>
              </w:rPr>
              <w:t xml:space="preserve">Твердый в форме бруска, цилиндра или другой произвольной формы – соответствие </w:t>
            </w:r>
          </w:p>
          <w:p w14:paraId="6B91ACFC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AE7">
              <w:rPr>
                <w:rFonts w:ascii="Times New Roman" w:eastAsia="Calibri" w:hAnsi="Times New Roman" w:cs="Times New Roman"/>
              </w:rPr>
              <w:t xml:space="preserve">Жирность: не менее 45% </w:t>
            </w:r>
          </w:p>
          <w:p w14:paraId="4EA61F61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AE7">
              <w:rPr>
                <w:rFonts w:ascii="Times New Roman" w:eastAsia="Calibri" w:hAnsi="Times New Roman" w:cs="Times New Roman"/>
              </w:rPr>
              <w:t xml:space="preserve">Глазки: средние или мелкие или отсутствуют. </w:t>
            </w:r>
          </w:p>
          <w:p w14:paraId="560EB25D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AE7">
              <w:rPr>
                <w:rFonts w:ascii="Times New Roman" w:eastAsia="Calibri" w:hAnsi="Times New Roman" w:cs="Times New Roman"/>
              </w:rPr>
              <w:t xml:space="preserve">Вкус: сырный кисломолочный, характерный для данного сорта. </w:t>
            </w:r>
          </w:p>
          <w:p w14:paraId="0CDD89BB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AE7">
              <w:rPr>
                <w:rFonts w:ascii="Times New Roman" w:eastAsia="Calibri" w:hAnsi="Times New Roman" w:cs="Times New Roman"/>
              </w:rPr>
              <w:t xml:space="preserve">Сыр твердый, без плесени – соответствие </w:t>
            </w:r>
          </w:p>
          <w:p w14:paraId="29F98CA6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AE7">
              <w:rPr>
                <w:rFonts w:ascii="Times New Roman" w:eastAsia="Calibri" w:hAnsi="Times New Roman" w:cs="Times New Roman"/>
              </w:rPr>
              <w:t>Сорт: не ниже высшего</w:t>
            </w:r>
          </w:p>
          <w:p w14:paraId="65957B3E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AE7">
              <w:rPr>
                <w:rFonts w:ascii="Times New Roman" w:eastAsia="Calibri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32A5E98B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AE7">
              <w:rPr>
                <w:rFonts w:ascii="Times New Roman" w:eastAsia="Calibri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21FD422E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AE7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338" w:type="pct"/>
            <w:shd w:val="clear" w:color="auto" w:fill="auto"/>
            <w:noWrap/>
          </w:tcPr>
          <w:p w14:paraId="0BE09988" w14:textId="77777777" w:rsidR="008739F0" w:rsidRPr="005C0AE7" w:rsidRDefault="008739F0" w:rsidP="005C0AE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кг</w:t>
            </w:r>
          </w:p>
        </w:tc>
        <w:tc>
          <w:tcPr>
            <w:tcW w:w="541" w:type="pct"/>
            <w:shd w:val="clear" w:color="auto" w:fill="auto"/>
            <w:noWrap/>
          </w:tcPr>
          <w:p w14:paraId="426EC070" w14:textId="77777777" w:rsidR="008739F0" w:rsidRPr="005C0AE7" w:rsidRDefault="008739F0" w:rsidP="005C0AE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</w:rPr>
              <w:t>1 048,34</w:t>
            </w:r>
          </w:p>
        </w:tc>
      </w:tr>
      <w:tr w:rsidR="005C0AE7" w:rsidRPr="005C0AE7" w14:paraId="4686D23F" w14:textId="77777777" w:rsidTr="00B13330">
        <w:tc>
          <w:tcPr>
            <w:tcW w:w="245" w:type="pct"/>
          </w:tcPr>
          <w:p w14:paraId="048C4A6A" w14:textId="77777777" w:rsidR="008739F0" w:rsidRPr="005C0AE7" w:rsidRDefault="008739F0" w:rsidP="005C0AE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noWrap/>
          </w:tcPr>
          <w:p w14:paraId="150F6A0D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Масло сливочное</w:t>
            </w:r>
          </w:p>
        </w:tc>
        <w:tc>
          <w:tcPr>
            <w:tcW w:w="654" w:type="pct"/>
          </w:tcPr>
          <w:p w14:paraId="0B642847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10.51.30.111</w:t>
            </w:r>
          </w:p>
        </w:tc>
        <w:tc>
          <w:tcPr>
            <w:tcW w:w="285" w:type="pct"/>
          </w:tcPr>
          <w:p w14:paraId="1C69DE13" w14:textId="77777777" w:rsidR="008739F0" w:rsidRPr="005C0AE7" w:rsidRDefault="008739F0" w:rsidP="009929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О</w:t>
            </w:r>
          </w:p>
        </w:tc>
        <w:tc>
          <w:tcPr>
            <w:tcW w:w="2171" w:type="pct"/>
            <w:shd w:val="clear" w:color="auto" w:fill="auto"/>
          </w:tcPr>
          <w:p w14:paraId="24792DCF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Соответствует требованиям ГОСТ 32261-2013 Масло сливочное. Технические условия</w:t>
            </w:r>
          </w:p>
          <w:p w14:paraId="57DF2CCC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 xml:space="preserve">Массовая доля жира: не менее 72,5% </w:t>
            </w:r>
          </w:p>
          <w:p w14:paraId="27C67CB5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Консистенция и внешний вид: плотная, однородная, пластичная, поверхность на срезе блестящая сухая на вид. Допускается слабо-блестящая или матовая поверхность с наличием мелких капелек влаги.</w:t>
            </w:r>
          </w:p>
          <w:p w14:paraId="04AAE321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Вкус и запах: выраженные сливочный и привкус пастеризации, без посторонних привкусов и запахов.</w:t>
            </w:r>
          </w:p>
          <w:p w14:paraId="2AD82562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 xml:space="preserve">Цвет: от светло-желтого до желтого, однородный, равномерный. </w:t>
            </w:r>
          </w:p>
          <w:p w14:paraId="411EE383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90AFA4C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15310A0E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338" w:type="pct"/>
            <w:shd w:val="clear" w:color="auto" w:fill="auto"/>
            <w:noWrap/>
          </w:tcPr>
          <w:p w14:paraId="155B89C3" w14:textId="77777777" w:rsidR="008739F0" w:rsidRPr="005C0AE7" w:rsidRDefault="008739F0" w:rsidP="005C0AE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кг</w:t>
            </w:r>
          </w:p>
        </w:tc>
        <w:tc>
          <w:tcPr>
            <w:tcW w:w="541" w:type="pct"/>
            <w:shd w:val="clear" w:color="auto" w:fill="auto"/>
            <w:noWrap/>
          </w:tcPr>
          <w:p w14:paraId="73C0CD09" w14:textId="77777777" w:rsidR="008739F0" w:rsidRPr="005C0AE7" w:rsidRDefault="008739F0" w:rsidP="005C0AE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5C0AE7">
              <w:rPr>
                <w:rFonts w:ascii="Times New Roman" w:hAnsi="Times New Roman" w:cs="Times New Roman"/>
                <w:kern w:val="2"/>
                <w:lang w:eastAsia="zh-CN"/>
              </w:rPr>
              <w:t>15 092,96</w:t>
            </w:r>
          </w:p>
        </w:tc>
      </w:tr>
      <w:tr w:rsidR="005C0AE7" w:rsidRPr="005C0AE7" w14:paraId="0A32D0C3" w14:textId="77777777" w:rsidTr="00B13330">
        <w:tc>
          <w:tcPr>
            <w:tcW w:w="245" w:type="pct"/>
          </w:tcPr>
          <w:p w14:paraId="3D3C9E04" w14:textId="77777777" w:rsidR="008739F0" w:rsidRPr="005C0AE7" w:rsidRDefault="008739F0" w:rsidP="005C0AE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noWrap/>
          </w:tcPr>
          <w:p w14:paraId="5986E534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Творог</w:t>
            </w:r>
          </w:p>
        </w:tc>
        <w:tc>
          <w:tcPr>
            <w:tcW w:w="654" w:type="pct"/>
          </w:tcPr>
          <w:p w14:paraId="2713EF5B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10.51.40.300</w:t>
            </w:r>
          </w:p>
        </w:tc>
        <w:tc>
          <w:tcPr>
            <w:tcW w:w="285" w:type="pct"/>
          </w:tcPr>
          <w:p w14:paraId="42D24C60" w14:textId="77777777" w:rsidR="008739F0" w:rsidRPr="005C0AE7" w:rsidRDefault="008739F0" w:rsidP="009929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О</w:t>
            </w:r>
          </w:p>
        </w:tc>
        <w:tc>
          <w:tcPr>
            <w:tcW w:w="2171" w:type="pct"/>
            <w:shd w:val="clear" w:color="auto" w:fill="auto"/>
          </w:tcPr>
          <w:p w14:paraId="18C8E24F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Соответствует требованиям ГОСТ 31453-2013 Творог. Технические условия</w:t>
            </w:r>
          </w:p>
          <w:p w14:paraId="6D9EA599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Массовая доля жира: не менее 5%</w:t>
            </w:r>
          </w:p>
          <w:p w14:paraId="7A43C18F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 xml:space="preserve">Консистенция и внешний вид: мягкая, мажущаяся или рассыпчатая с наличием или без ощутимых частиц молочного белка. </w:t>
            </w:r>
          </w:p>
          <w:p w14:paraId="14658935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lastRenderedPageBreak/>
              <w:t>Вкус и запах: чистые, кисломолочные, без посторонних привкусов и запахов</w:t>
            </w:r>
          </w:p>
          <w:p w14:paraId="164D6C48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Цвет: белый или с кремовым оттенком, равномерный по всей массе</w:t>
            </w:r>
          </w:p>
          <w:p w14:paraId="333FB836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2E8AAFFB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198E0B26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Упаковка: фольгированная или иной вид упаковки, предназначенной и соответствующей стандартам для данной продукции</w:t>
            </w:r>
          </w:p>
        </w:tc>
        <w:tc>
          <w:tcPr>
            <w:tcW w:w="338" w:type="pct"/>
            <w:shd w:val="clear" w:color="auto" w:fill="auto"/>
            <w:noWrap/>
          </w:tcPr>
          <w:p w14:paraId="794E77E9" w14:textId="77777777" w:rsidR="008739F0" w:rsidRPr="005C0AE7" w:rsidRDefault="008739F0" w:rsidP="005C0AE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541" w:type="pct"/>
            <w:shd w:val="clear" w:color="auto" w:fill="auto"/>
            <w:noWrap/>
          </w:tcPr>
          <w:p w14:paraId="525B0DF2" w14:textId="77777777" w:rsidR="008739F0" w:rsidRPr="005C0AE7" w:rsidRDefault="008739F0" w:rsidP="005C0AE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</w:rPr>
              <w:t>1 182,22</w:t>
            </w:r>
          </w:p>
        </w:tc>
      </w:tr>
      <w:tr w:rsidR="005C0AE7" w:rsidRPr="005C0AE7" w14:paraId="11B9CBF5" w14:textId="77777777" w:rsidTr="00B13330">
        <w:tc>
          <w:tcPr>
            <w:tcW w:w="245" w:type="pct"/>
          </w:tcPr>
          <w:p w14:paraId="5A7F8621" w14:textId="77777777" w:rsidR="008739F0" w:rsidRPr="005C0AE7" w:rsidRDefault="008739F0" w:rsidP="005C0AE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noWrap/>
          </w:tcPr>
          <w:p w14:paraId="69499027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Молоко</w:t>
            </w:r>
          </w:p>
        </w:tc>
        <w:tc>
          <w:tcPr>
            <w:tcW w:w="654" w:type="pct"/>
          </w:tcPr>
          <w:p w14:paraId="462C2526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10.51.11.110</w:t>
            </w:r>
          </w:p>
        </w:tc>
        <w:tc>
          <w:tcPr>
            <w:tcW w:w="285" w:type="pct"/>
          </w:tcPr>
          <w:p w14:paraId="2699FBBF" w14:textId="77777777" w:rsidR="008739F0" w:rsidRPr="005C0AE7" w:rsidRDefault="008739F0" w:rsidP="009929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П</w:t>
            </w:r>
          </w:p>
        </w:tc>
        <w:tc>
          <w:tcPr>
            <w:tcW w:w="2171" w:type="pct"/>
            <w:shd w:val="clear" w:color="auto" w:fill="auto"/>
          </w:tcPr>
          <w:p w14:paraId="7C5B9929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Соответствует требованиям ГОСТ 31450-2013 «Молоко питьевое. Технические условия»</w:t>
            </w:r>
          </w:p>
          <w:p w14:paraId="610FC4BC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 xml:space="preserve">Режим термической обработки: </w:t>
            </w:r>
            <w:r w:rsidRPr="005C0AE7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пастеризованный</w:t>
            </w:r>
          </w:p>
          <w:p w14:paraId="34FB5077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Массовая доля жира: не менее 2,5 %</w:t>
            </w:r>
          </w:p>
          <w:p w14:paraId="284ABBD9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 xml:space="preserve">Внешний вид: Непрозрачная жидкость. </w:t>
            </w:r>
          </w:p>
          <w:p w14:paraId="56154CC5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 xml:space="preserve">Консистенция: Жидкая, однородная </w:t>
            </w:r>
            <w:proofErr w:type="spellStart"/>
            <w:r w:rsidRPr="005C0AE7">
              <w:rPr>
                <w:rFonts w:ascii="Times New Roman" w:eastAsia="Calibri" w:hAnsi="Times New Roman" w:cs="Times New Roman"/>
                <w:color w:val="000000"/>
              </w:rPr>
              <w:t>нетягучая</w:t>
            </w:r>
            <w:proofErr w:type="spellEnd"/>
            <w:r w:rsidRPr="005C0AE7">
              <w:rPr>
                <w:rFonts w:ascii="Times New Roman" w:eastAsia="Calibri" w:hAnsi="Times New Roman" w:cs="Times New Roman"/>
                <w:color w:val="000000"/>
              </w:rPr>
              <w:t>, слегка вязкая. Без хлопьев белка и сбившихся комочков жира</w:t>
            </w:r>
          </w:p>
          <w:p w14:paraId="0A2F12B6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Вкус и запах: Характерные для молока, без посторонних привкусов и запахов, с легким привкусом кипячения.</w:t>
            </w:r>
          </w:p>
          <w:p w14:paraId="4AED8E3B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Цвет: Белый.</w:t>
            </w:r>
          </w:p>
          <w:p w14:paraId="16765D87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5EED3B1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463C0A5D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Упаковка: тетрапак или иной вид упаковки, предназначенный и соответствующий стандартам для данной продукции</w:t>
            </w:r>
          </w:p>
          <w:p w14:paraId="08665C31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Объем: не более 1 л</w:t>
            </w:r>
          </w:p>
        </w:tc>
        <w:tc>
          <w:tcPr>
            <w:tcW w:w="338" w:type="pct"/>
            <w:shd w:val="clear" w:color="auto" w:fill="auto"/>
            <w:noWrap/>
          </w:tcPr>
          <w:p w14:paraId="59EB8570" w14:textId="77777777" w:rsidR="008739F0" w:rsidRPr="005C0AE7" w:rsidRDefault="008739F0" w:rsidP="005C0AE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л</w:t>
            </w:r>
          </w:p>
        </w:tc>
        <w:tc>
          <w:tcPr>
            <w:tcW w:w="541" w:type="pct"/>
            <w:shd w:val="clear" w:color="auto" w:fill="auto"/>
            <w:noWrap/>
          </w:tcPr>
          <w:p w14:paraId="3B6AF806" w14:textId="31DCC170" w:rsidR="008739F0" w:rsidRPr="005C0AE7" w:rsidRDefault="0099299A" w:rsidP="005C0AE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9299A">
              <w:rPr>
                <w:rFonts w:ascii="Times New Roman" w:eastAsia="Calibri" w:hAnsi="Times New Roman" w:cs="Times New Roman"/>
              </w:rPr>
              <w:t>22 134,00</w:t>
            </w:r>
          </w:p>
        </w:tc>
      </w:tr>
      <w:tr w:rsidR="005C0AE7" w:rsidRPr="005C0AE7" w14:paraId="4D72951B" w14:textId="77777777" w:rsidTr="00B13330">
        <w:tc>
          <w:tcPr>
            <w:tcW w:w="245" w:type="pct"/>
          </w:tcPr>
          <w:p w14:paraId="1FD23E50" w14:textId="77777777" w:rsidR="008739F0" w:rsidRPr="005C0AE7" w:rsidRDefault="008739F0" w:rsidP="005C0AE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noWrap/>
          </w:tcPr>
          <w:p w14:paraId="5FAD4167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Сметана</w:t>
            </w:r>
          </w:p>
        </w:tc>
        <w:tc>
          <w:tcPr>
            <w:tcW w:w="654" w:type="pct"/>
          </w:tcPr>
          <w:p w14:paraId="14B2EB0E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10.51.52.212</w:t>
            </w:r>
          </w:p>
        </w:tc>
        <w:tc>
          <w:tcPr>
            <w:tcW w:w="285" w:type="pct"/>
          </w:tcPr>
          <w:p w14:paraId="2EF03B5F" w14:textId="77777777" w:rsidR="008739F0" w:rsidRPr="005C0AE7" w:rsidRDefault="008739F0" w:rsidP="009929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П</w:t>
            </w:r>
          </w:p>
        </w:tc>
        <w:tc>
          <w:tcPr>
            <w:tcW w:w="2171" w:type="pct"/>
            <w:shd w:val="clear" w:color="auto" w:fill="auto"/>
          </w:tcPr>
          <w:p w14:paraId="512289B2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Соответствует требованиям ГОСТ 31452-2012 Сметана. Технические условия</w:t>
            </w:r>
          </w:p>
          <w:p w14:paraId="350957DE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Жирность: не менее 20%</w:t>
            </w:r>
          </w:p>
          <w:p w14:paraId="427CB032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Внешний вид и консистенция: однородная густая масса с глянцевой поверхностью</w:t>
            </w:r>
          </w:p>
          <w:p w14:paraId="4480521E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Вкус и запах: чистые, кисломолочные, без посторонних привкусов и запахов</w:t>
            </w:r>
          </w:p>
          <w:p w14:paraId="09DB2E94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Цвет: белый с кремовым оттенком, равномерный по всей массе</w:t>
            </w:r>
          </w:p>
          <w:p w14:paraId="3896A9E6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0700B6FF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41791154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338" w:type="pct"/>
            <w:shd w:val="clear" w:color="auto" w:fill="auto"/>
            <w:noWrap/>
          </w:tcPr>
          <w:p w14:paraId="5C9AA24C" w14:textId="77777777" w:rsidR="008739F0" w:rsidRPr="005C0AE7" w:rsidRDefault="008739F0" w:rsidP="005C0AE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кг</w:t>
            </w:r>
          </w:p>
        </w:tc>
        <w:tc>
          <w:tcPr>
            <w:tcW w:w="541" w:type="pct"/>
            <w:shd w:val="clear" w:color="auto" w:fill="auto"/>
            <w:noWrap/>
          </w:tcPr>
          <w:p w14:paraId="33513532" w14:textId="77777777" w:rsidR="008739F0" w:rsidRPr="005C0AE7" w:rsidRDefault="008739F0" w:rsidP="005C0AE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</w:rPr>
              <w:t>684,18</w:t>
            </w:r>
          </w:p>
        </w:tc>
      </w:tr>
      <w:tr w:rsidR="005C0AE7" w:rsidRPr="005C0AE7" w14:paraId="6015543A" w14:textId="77777777" w:rsidTr="00B13330">
        <w:tc>
          <w:tcPr>
            <w:tcW w:w="245" w:type="pct"/>
          </w:tcPr>
          <w:p w14:paraId="3FCF13C3" w14:textId="77777777" w:rsidR="008739F0" w:rsidRPr="005C0AE7" w:rsidRDefault="008739F0" w:rsidP="005C0AE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noWrap/>
          </w:tcPr>
          <w:p w14:paraId="0635E959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 xml:space="preserve">Йогурт </w:t>
            </w:r>
          </w:p>
        </w:tc>
        <w:tc>
          <w:tcPr>
            <w:tcW w:w="654" w:type="pct"/>
          </w:tcPr>
          <w:p w14:paraId="5D45B613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10.51.52.112</w:t>
            </w:r>
          </w:p>
        </w:tc>
        <w:tc>
          <w:tcPr>
            <w:tcW w:w="285" w:type="pct"/>
          </w:tcPr>
          <w:p w14:paraId="5666E053" w14:textId="77777777" w:rsidR="008739F0" w:rsidRPr="005C0AE7" w:rsidRDefault="008739F0" w:rsidP="009929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П</w:t>
            </w:r>
          </w:p>
        </w:tc>
        <w:tc>
          <w:tcPr>
            <w:tcW w:w="2171" w:type="pct"/>
            <w:shd w:val="clear" w:color="auto" w:fill="auto"/>
          </w:tcPr>
          <w:p w14:paraId="43B8BFCC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Соответствует требованиям ГОСТ Р 31981-</w:t>
            </w:r>
            <w:r w:rsidRPr="005C0AE7">
              <w:rPr>
                <w:rFonts w:ascii="Times New Roman" w:eastAsia="Calibri" w:hAnsi="Times New Roman" w:cs="Times New Roman"/>
                <w:color w:val="000000"/>
              </w:rPr>
              <w:lastRenderedPageBreak/>
              <w:t>2013 «Йогурты. Общие технические условия» и/или ТУ производителя изготовителя</w:t>
            </w:r>
          </w:p>
          <w:p w14:paraId="21A2C150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Массовая доля жира: не менее 2,5 %</w:t>
            </w:r>
          </w:p>
          <w:p w14:paraId="7BDEE97C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 xml:space="preserve">Внешний вид и консистенция: Однородная, с нарушенным сгустком при резервуарном способе производства, с ненарушенным сгустком - при термостатном способе производства, в меру вязкая, при добавлении загустителей или стабилизирующих добавок - желеобразная или </w:t>
            </w:r>
            <w:proofErr w:type="spellStart"/>
            <w:r w:rsidRPr="005C0AE7">
              <w:rPr>
                <w:rFonts w:ascii="Times New Roman" w:eastAsia="Calibri" w:hAnsi="Times New Roman" w:cs="Times New Roman"/>
                <w:color w:val="000000"/>
              </w:rPr>
              <w:t>кремообразная</w:t>
            </w:r>
            <w:proofErr w:type="spellEnd"/>
            <w:r w:rsidRPr="005C0AE7">
              <w:rPr>
                <w:rFonts w:ascii="Times New Roman" w:eastAsia="Calibri" w:hAnsi="Times New Roman" w:cs="Times New Roman"/>
                <w:color w:val="000000"/>
              </w:rPr>
              <w:t>. Допускается наличие включений нерастворимых частиц, характерных для внесенных компонентов</w:t>
            </w:r>
          </w:p>
          <w:p w14:paraId="31B02891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Вкус и запах: чистый, кисломолочный, без посторонних привкусов и запахов, в меру сладкий вкус (при выработке с подслащивающими компонентами), с соответствующим вкусом и ароматом внесенных компонентов</w:t>
            </w:r>
          </w:p>
          <w:p w14:paraId="4E111984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Цвет: молочно-белый или обусловленный цветом внесенных компонентов, однородный или с вкраплениями нерастворимых частиц</w:t>
            </w:r>
          </w:p>
          <w:p w14:paraId="010CCACD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62CCD8E3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146860D2" w14:textId="77777777" w:rsidR="008739F0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  <w:p w14:paraId="67A96211" w14:textId="7569802D" w:rsidR="00AA2847" w:rsidRPr="005C0AE7" w:rsidRDefault="00AA2847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Объем: не менее 100 мл</w:t>
            </w:r>
          </w:p>
        </w:tc>
        <w:tc>
          <w:tcPr>
            <w:tcW w:w="338" w:type="pct"/>
            <w:shd w:val="clear" w:color="auto" w:fill="auto"/>
            <w:noWrap/>
          </w:tcPr>
          <w:p w14:paraId="6824172A" w14:textId="3058DFEB" w:rsidR="008739F0" w:rsidRPr="005C0AE7" w:rsidRDefault="00AA2847" w:rsidP="005C0AE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541" w:type="pct"/>
            <w:shd w:val="clear" w:color="auto" w:fill="auto"/>
            <w:noWrap/>
          </w:tcPr>
          <w:p w14:paraId="4B99A32A" w14:textId="42CB4064" w:rsidR="008739F0" w:rsidRPr="005C0AE7" w:rsidRDefault="0099299A" w:rsidP="005C0AE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9299A">
              <w:rPr>
                <w:rFonts w:ascii="Times New Roman" w:eastAsia="Calibri" w:hAnsi="Times New Roman" w:cs="Times New Roman"/>
              </w:rPr>
              <w:t>33 631,00</w:t>
            </w:r>
          </w:p>
        </w:tc>
      </w:tr>
      <w:tr w:rsidR="005C0AE7" w:rsidRPr="005C0AE7" w14:paraId="56577A8D" w14:textId="77777777" w:rsidTr="00B13330">
        <w:tc>
          <w:tcPr>
            <w:tcW w:w="245" w:type="pct"/>
          </w:tcPr>
          <w:p w14:paraId="2D4D2A56" w14:textId="77777777" w:rsidR="008739F0" w:rsidRPr="005C0AE7" w:rsidRDefault="008739F0" w:rsidP="005C0AE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noWrap/>
          </w:tcPr>
          <w:p w14:paraId="045DE2FD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Ряженка</w:t>
            </w:r>
          </w:p>
        </w:tc>
        <w:tc>
          <w:tcPr>
            <w:tcW w:w="654" w:type="pct"/>
          </w:tcPr>
          <w:p w14:paraId="20D9AACD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10.51.52.130</w:t>
            </w:r>
          </w:p>
        </w:tc>
        <w:tc>
          <w:tcPr>
            <w:tcW w:w="285" w:type="pct"/>
          </w:tcPr>
          <w:p w14:paraId="597A385D" w14:textId="77777777" w:rsidR="008739F0" w:rsidRPr="005C0AE7" w:rsidRDefault="008739F0" w:rsidP="009929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П</w:t>
            </w:r>
          </w:p>
        </w:tc>
        <w:tc>
          <w:tcPr>
            <w:tcW w:w="2171" w:type="pct"/>
            <w:shd w:val="clear" w:color="auto" w:fill="auto"/>
          </w:tcPr>
          <w:p w14:paraId="40D122F9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Соответствует требованиям ГОСТ 31455-2012 Ряженка. Технические условия</w:t>
            </w:r>
          </w:p>
          <w:p w14:paraId="32378678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Массовая доля жирности: не менее 2,5 %</w:t>
            </w:r>
          </w:p>
          <w:p w14:paraId="172E8589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Консистенция и внешний вид: однородная, с нарушенным или ненарушенным сгустком без газообразования жидкость</w:t>
            </w:r>
          </w:p>
          <w:p w14:paraId="6EC5875F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Вкус и запах: чистые, кисломолочные, с выраженным привкусом пастеризации</w:t>
            </w:r>
          </w:p>
          <w:p w14:paraId="2AE746F7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Цвет: светло-кремовый, равномерный по всей массе</w:t>
            </w:r>
          </w:p>
          <w:p w14:paraId="059A4A86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0B29B386" w14:textId="77777777" w:rsidR="008739F0" w:rsidRPr="005C0AE7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7338432C" w14:textId="77777777" w:rsidR="008739F0" w:rsidRDefault="008739F0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  <w:p w14:paraId="59D8E209" w14:textId="5075D111" w:rsidR="00AA2847" w:rsidRPr="005C0AE7" w:rsidRDefault="00AA2847" w:rsidP="005C0AE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Объем: не более 1 л</w:t>
            </w:r>
          </w:p>
        </w:tc>
        <w:tc>
          <w:tcPr>
            <w:tcW w:w="338" w:type="pct"/>
            <w:shd w:val="clear" w:color="auto" w:fill="auto"/>
            <w:noWrap/>
          </w:tcPr>
          <w:p w14:paraId="7064629C" w14:textId="77777777" w:rsidR="008739F0" w:rsidRPr="005C0AE7" w:rsidRDefault="008739F0" w:rsidP="005C0AE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C0AE7">
              <w:rPr>
                <w:rFonts w:ascii="Times New Roman" w:eastAsia="Calibri" w:hAnsi="Times New Roman" w:cs="Times New Roman"/>
                <w:color w:val="000000"/>
              </w:rPr>
              <w:t>л</w:t>
            </w:r>
          </w:p>
        </w:tc>
        <w:tc>
          <w:tcPr>
            <w:tcW w:w="541" w:type="pct"/>
            <w:shd w:val="clear" w:color="auto" w:fill="auto"/>
            <w:noWrap/>
          </w:tcPr>
          <w:p w14:paraId="5627F7BA" w14:textId="3E21C90C" w:rsidR="008739F0" w:rsidRPr="005C0AE7" w:rsidRDefault="0099299A" w:rsidP="005C0AE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9299A">
              <w:rPr>
                <w:rFonts w:ascii="Times New Roman" w:eastAsia="Calibri" w:hAnsi="Times New Roman" w:cs="Times New Roman"/>
              </w:rPr>
              <w:t>4 340,00</w:t>
            </w:r>
          </w:p>
        </w:tc>
      </w:tr>
    </w:tbl>
    <w:p w14:paraId="75056735" w14:textId="77777777" w:rsidR="005C0AE7" w:rsidRPr="005C0AE7" w:rsidRDefault="005C0AE7" w:rsidP="005C0AE7">
      <w:pPr>
        <w:spacing w:after="0" w:line="240" w:lineRule="auto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bookmarkStart w:id="0" w:name="_Hlk192239712"/>
      <w:bookmarkStart w:id="1" w:name="_Hlk191290054"/>
      <w:bookmarkStart w:id="2" w:name="_Hlk187743375"/>
      <w:r w:rsidRPr="005C0AE7">
        <w:rPr>
          <w:rFonts w:ascii="Times New Roman" w:hAnsi="Times New Roman" w:cs="Times New Roman"/>
          <w:i/>
          <w:iCs/>
          <w:shd w:val="clear" w:color="auto" w:fill="FFFFFF"/>
        </w:rPr>
        <w:t xml:space="preserve">При осуществлении закупок на вышеуказанные товары распространяются меры национального режима в виде </w:t>
      </w:r>
      <w:bookmarkStart w:id="3" w:name="_Hlk201324046"/>
      <w:r w:rsidRPr="005C0AE7">
        <w:rPr>
          <w:rFonts w:ascii="Times New Roman" w:hAnsi="Times New Roman" w:cs="Times New Roman"/>
          <w:i/>
          <w:iCs/>
          <w:shd w:val="clear" w:color="auto" w:fill="FFFFFF"/>
        </w:rPr>
        <w:t xml:space="preserve">«ограничения» </w:t>
      </w:r>
      <w:bookmarkEnd w:id="3"/>
      <w:r w:rsidRPr="005C0AE7">
        <w:rPr>
          <w:rFonts w:ascii="Times New Roman" w:hAnsi="Times New Roman" w:cs="Times New Roman"/>
          <w:i/>
          <w:iCs/>
          <w:shd w:val="clear" w:color="auto" w:fill="FFFFFF"/>
        </w:rPr>
        <w:t>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bookmarkEnd w:id="0"/>
    <w:bookmarkEnd w:id="1"/>
    <w:bookmarkEnd w:id="2"/>
    <w:p w14:paraId="6B556359" w14:textId="77777777" w:rsidR="008739F0" w:rsidRPr="005C0AE7" w:rsidRDefault="008739F0" w:rsidP="005C0AE7">
      <w:pPr>
        <w:widowControl w:val="0"/>
        <w:tabs>
          <w:tab w:val="left" w:pos="-426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5C0AE7">
        <w:rPr>
          <w:rFonts w:ascii="Times New Roman" w:eastAsia="Calibri" w:hAnsi="Times New Roman" w:cs="Times New Roman"/>
          <w:b/>
          <w:bCs/>
        </w:rPr>
        <w:lastRenderedPageBreak/>
        <w:t xml:space="preserve">2. Место поставки: </w:t>
      </w:r>
      <w:r w:rsidRPr="005C0AE7">
        <w:rPr>
          <w:rFonts w:ascii="Times New Roman" w:eastAsia="Calibri" w:hAnsi="Times New Roman" w:cs="Times New Roman"/>
          <w:bCs/>
        </w:rPr>
        <w:t>конкретные</w:t>
      </w:r>
      <w:r w:rsidRPr="005C0AE7">
        <w:rPr>
          <w:rFonts w:ascii="Times New Roman" w:eastAsia="Calibri" w:hAnsi="Times New Roman" w:cs="Times New Roman"/>
          <w:b/>
          <w:bCs/>
        </w:rPr>
        <w:t xml:space="preserve"> </w:t>
      </w:r>
      <w:r w:rsidRPr="005C0AE7">
        <w:rPr>
          <w:rFonts w:ascii="Times New Roman" w:eastAsia="Calibri" w:hAnsi="Times New Roman" w:cs="Times New Roman"/>
          <w:bCs/>
        </w:rPr>
        <w:t>адреса и объемы поставки товара приложены отдельным файлом (Приложение № 1 к Техническому заданию)</w:t>
      </w:r>
    </w:p>
    <w:p w14:paraId="45D13A5A" w14:textId="77777777" w:rsidR="008739F0" w:rsidRPr="005C0AE7" w:rsidRDefault="008739F0" w:rsidP="005C0AE7">
      <w:pPr>
        <w:widowControl w:val="0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5C0AE7">
        <w:rPr>
          <w:rFonts w:ascii="Times New Roman" w:hAnsi="Times New Roman" w:cs="Times New Roman"/>
          <w:b/>
          <w:lang w:eastAsia="ar-SA"/>
        </w:rPr>
        <w:t>3. Срок поставки:</w:t>
      </w:r>
      <w:r w:rsidRPr="005C0AE7">
        <w:rPr>
          <w:rFonts w:ascii="Times New Roman" w:hAnsi="Times New Roman" w:cs="Times New Roman"/>
          <w:lang w:eastAsia="ar-SA"/>
        </w:rPr>
        <w:t xml:space="preserve"> </w:t>
      </w:r>
      <w:r w:rsidR="005C0AE7" w:rsidRPr="005C0AE7">
        <w:rPr>
          <w:rFonts w:ascii="Times New Roman" w:hAnsi="Times New Roman" w:cs="Times New Roman"/>
          <w:lang w:eastAsia="ar-SA"/>
        </w:rPr>
        <w:t>с 1 января 2026 года по 31 декабря 2026 года, по заявке Заказчика.</w:t>
      </w:r>
    </w:p>
    <w:p w14:paraId="06B873A1" w14:textId="77777777" w:rsidR="005C0AE7" w:rsidRPr="005C0AE7" w:rsidRDefault="005C0AE7" w:rsidP="005C0AE7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5C0AE7">
        <w:rPr>
          <w:rFonts w:ascii="Times New Roman" w:hAnsi="Times New Roman" w:cs="Times New Roman"/>
          <w:lang w:eastAsia="ar-SA"/>
        </w:rPr>
        <w:t xml:space="preserve">3.1. </w:t>
      </w:r>
      <w:bookmarkStart w:id="4" w:name="_Hlk206085433"/>
      <w:r w:rsidRPr="005C0AE7">
        <w:rPr>
          <w:rFonts w:ascii="Times New Roman" w:hAnsi="Times New Roman" w:cs="Times New Roman"/>
          <w:lang w:eastAsia="ar-SA"/>
        </w:rPr>
        <w:t>В стоимость товара включена: доставка товара, погрузочно-разгрузочные работы до конкретного места, указанного Заказчиком.</w:t>
      </w:r>
      <w:bookmarkEnd w:id="4"/>
    </w:p>
    <w:p w14:paraId="6D388E4C" w14:textId="77777777" w:rsidR="008739F0" w:rsidRPr="005C0AE7" w:rsidRDefault="008739F0" w:rsidP="005C0AE7">
      <w:pPr>
        <w:widowControl w:val="0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5C0AE7">
        <w:rPr>
          <w:rFonts w:ascii="Times New Roman" w:hAnsi="Times New Roman" w:cs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DB7FD43" w14:textId="77777777" w:rsidR="005C0AE7" w:rsidRPr="005C0AE7" w:rsidRDefault="005C0AE7" w:rsidP="005C0AE7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 w:rsidRPr="005C0AE7">
        <w:rPr>
          <w:rFonts w:ascii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67BAC5D" w14:textId="77777777" w:rsidR="005C0AE7" w:rsidRPr="005C0AE7" w:rsidRDefault="005C0AE7" w:rsidP="005C0AE7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5C0AE7">
        <w:rPr>
          <w:rFonts w:ascii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51902807" w14:textId="77777777" w:rsidR="005C0AE7" w:rsidRPr="005C0AE7" w:rsidRDefault="005C0AE7" w:rsidP="005C0AE7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5C0AE7">
        <w:rPr>
          <w:rFonts w:ascii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225C6FE2" w14:textId="77777777" w:rsidR="005C0AE7" w:rsidRPr="005C0AE7" w:rsidRDefault="005C0AE7" w:rsidP="005C0AE7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5C0AE7">
        <w:rPr>
          <w:rFonts w:ascii="Times New Roman" w:hAnsi="Times New Roman" w:cs="Times New Roman"/>
          <w:lang w:eastAsia="ar-SA"/>
        </w:rPr>
        <w:t>- Федеральным закон от 30.03.1999 № 52-ФЗ «О санитарно-эпидемиологическом благополучии населения»;</w:t>
      </w:r>
    </w:p>
    <w:p w14:paraId="4F3CF4B0" w14:textId="77777777" w:rsidR="005C0AE7" w:rsidRPr="005C0AE7" w:rsidRDefault="005C0AE7" w:rsidP="005C0AE7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5C0AE7">
        <w:rPr>
          <w:rFonts w:ascii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7083D7A1" w14:textId="77777777" w:rsidR="005C0AE7" w:rsidRPr="005C0AE7" w:rsidRDefault="005C0AE7" w:rsidP="005C0AE7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5C0AE7">
        <w:rPr>
          <w:rFonts w:ascii="Times New Roman" w:hAnsi="Times New Roman" w:cs="Times New Roman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0CF43793" w14:textId="77777777" w:rsidR="005C0AE7" w:rsidRPr="005C0AE7" w:rsidRDefault="005C0AE7" w:rsidP="005C0AE7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5C0AE7">
        <w:rPr>
          <w:rFonts w:ascii="Times New Roman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1004AE17" w14:textId="77777777" w:rsidR="005C0AE7" w:rsidRPr="005C0AE7" w:rsidRDefault="005C0AE7" w:rsidP="005C0AE7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5C0AE7">
        <w:rPr>
          <w:rFonts w:ascii="Times New Roman" w:hAnsi="Times New Roman" w:cs="Times New Roman"/>
          <w:lang w:eastAsia="ar-SA"/>
        </w:rPr>
        <w:t>- ТР ТС 021/2011 «О безопасности пищевой продукции»;</w:t>
      </w:r>
    </w:p>
    <w:p w14:paraId="1E9757DD" w14:textId="77777777" w:rsidR="005C0AE7" w:rsidRPr="005C0AE7" w:rsidRDefault="005C0AE7" w:rsidP="005C0AE7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5C0AE7">
        <w:rPr>
          <w:rFonts w:ascii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2F1272E8" w14:textId="77777777" w:rsidR="005C0AE7" w:rsidRPr="005C0AE7" w:rsidRDefault="005C0AE7" w:rsidP="005C0AE7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5C0AE7">
        <w:rPr>
          <w:rFonts w:ascii="Times New Roman" w:hAnsi="Times New Roman" w:cs="Times New Roman"/>
          <w:lang w:eastAsia="ar-SA"/>
        </w:rPr>
        <w:t>- ТР ТС 005/2011 «О безопасности упаковки»;</w:t>
      </w:r>
    </w:p>
    <w:p w14:paraId="71CEFBE7" w14:textId="77777777" w:rsidR="005C0AE7" w:rsidRPr="005C0AE7" w:rsidRDefault="005C0AE7" w:rsidP="005C0AE7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5C0AE7">
        <w:rPr>
          <w:rFonts w:ascii="Times New Roman" w:hAnsi="Times New Roman" w:cs="Times New Roman"/>
          <w:lang w:eastAsia="ar-SA"/>
        </w:rPr>
        <w:t>- ТР ТС 033/2013 «О безопасности молока и молочной продукции»;</w:t>
      </w:r>
    </w:p>
    <w:p w14:paraId="2CA2D404" w14:textId="77777777" w:rsidR="005C0AE7" w:rsidRPr="005C0AE7" w:rsidRDefault="005C0AE7" w:rsidP="005C0AE7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5C0AE7">
        <w:rPr>
          <w:rFonts w:ascii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DAC641B" w14:textId="77777777" w:rsidR="005C0AE7" w:rsidRPr="005C0AE7" w:rsidRDefault="005C0AE7" w:rsidP="005C0AE7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bookmarkStart w:id="5" w:name="_Hlk1388127"/>
      <w:r w:rsidRPr="005C0AE7">
        <w:rPr>
          <w:rFonts w:ascii="Times New Roman" w:hAnsi="Times New Roman" w:cs="Times New Roman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59896B06" w14:textId="77777777" w:rsidR="005C0AE7" w:rsidRPr="005C0AE7" w:rsidRDefault="005C0AE7" w:rsidP="005C0AE7">
      <w:pPr>
        <w:tabs>
          <w:tab w:val="left" w:pos="-426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5C0AE7">
        <w:rPr>
          <w:rFonts w:ascii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07DBB1E8" w14:textId="77777777" w:rsidR="005C0AE7" w:rsidRPr="005C0AE7" w:rsidRDefault="005C0AE7" w:rsidP="005C0AE7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5C0AE7">
        <w:rPr>
          <w:rFonts w:ascii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  <w:bookmarkEnd w:id="5"/>
    </w:p>
    <w:p w14:paraId="1244B3E7" w14:textId="77777777" w:rsidR="005C0AE7" w:rsidRPr="005C0AE7" w:rsidRDefault="005C0AE7" w:rsidP="005C0AE7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5C0AE7">
        <w:rPr>
          <w:rFonts w:ascii="Times New Roman" w:hAnsi="Times New Roman" w:cs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70B6553E" w14:textId="77777777" w:rsidR="005C0AE7" w:rsidRPr="005C0AE7" w:rsidRDefault="005C0AE7" w:rsidP="005C0AE7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 w:rsidRPr="005C0AE7">
        <w:rPr>
          <w:rFonts w:ascii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1DF131CC" w14:textId="77777777" w:rsidR="005C0AE7" w:rsidRPr="005C0AE7" w:rsidRDefault="005C0AE7" w:rsidP="005C0AE7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5C0AE7">
        <w:rPr>
          <w:rFonts w:ascii="Times New Roman" w:hAnsi="Times New Roman" w:cs="Times New Roman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491025C4" w14:textId="77777777" w:rsidR="005C0AE7" w:rsidRPr="005C0AE7" w:rsidRDefault="005C0AE7" w:rsidP="005C0AE7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5C0AE7">
        <w:rPr>
          <w:rFonts w:ascii="Times New Roman" w:hAnsi="Times New Roman" w:cs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B85B50F" w14:textId="77777777" w:rsidR="005C0AE7" w:rsidRPr="005C0AE7" w:rsidRDefault="005C0AE7" w:rsidP="005C0AE7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5C0AE7">
        <w:rPr>
          <w:rFonts w:ascii="Times New Roman" w:hAnsi="Times New Roman" w:cs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237FC6A9" w14:textId="77777777" w:rsidR="005C0AE7" w:rsidRPr="005C0AE7" w:rsidRDefault="005C0AE7" w:rsidP="005C0AE7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b/>
          <w:lang w:eastAsia="ru-RU"/>
        </w:rPr>
      </w:pPr>
      <w:r w:rsidRPr="005C0AE7">
        <w:rPr>
          <w:rFonts w:ascii="Times New Roman" w:hAnsi="Times New Roman" w:cs="Times New Roman"/>
          <w:b/>
          <w:lang w:eastAsia="ru-RU"/>
        </w:rPr>
        <w:t>6. Требования к условиям поставки товара, отгрузке товара:</w:t>
      </w:r>
    </w:p>
    <w:p w14:paraId="77F4FC6F" w14:textId="77777777" w:rsidR="005C0AE7" w:rsidRPr="005C0AE7" w:rsidRDefault="005C0AE7" w:rsidP="005C0AE7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5C0AE7">
        <w:rPr>
          <w:rFonts w:ascii="Times New Roman" w:hAnsi="Times New Roman" w:cs="Times New Roman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0C8533A0" w14:textId="77777777" w:rsidR="005C0AE7" w:rsidRPr="005C0AE7" w:rsidRDefault="005C0AE7" w:rsidP="005C0AE7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5C0AE7">
        <w:rPr>
          <w:rFonts w:ascii="Times New Roman" w:hAnsi="Times New Roman" w:cs="Times New Roman"/>
          <w:lang w:eastAsia="ru-RU"/>
        </w:rPr>
        <w:lastRenderedPageBreak/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6D1A39FE" w14:textId="77777777" w:rsidR="005C0AE7" w:rsidRPr="005C0AE7" w:rsidRDefault="005C0AE7" w:rsidP="005C0AE7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5C0AE7">
        <w:rPr>
          <w:rFonts w:ascii="Times New Roman" w:hAnsi="Times New Roman" w:cs="Times New Roman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222FC04F" w14:textId="77777777" w:rsidR="005C0AE7" w:rsidRPr="005C0AE7" w:rsidRDefault="005C0AE7" w:rsidP="005C0AE7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5C0AE7">
        <w:rPr>
          <w:rFonts w:ascii="Times New Roman" w:hAnsi="Times New Roman" w:cs="Times New Roman"/>
          <w:lang w:eastAsia="ru-RU"/>
        </w:rPr>
        <w:t>6.4. Товар должен сопровождаться следующими документами:</w:t>
      </w:r>
    </w:p>
    <w:p w14:paraId="1CF15411" w14:textId="77777777" w:rsidR="005C0AE7" w:rsidRPr="005C0AE7" w:rsidRDefault="005C0AE7" w:rsidP="005C0AE7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5C0AE7">
        <w:rPr>
          <w:rFonts w:ascii="Times New Roman" w:hAnsi="Times New Roman" w:cs="Times New Roman"/>
          <w:lang w:eastAsia="ru-RU"/>
        </w:rPr>
        <w:t>– товарная накладная (ТОРГ-12) или УПД (оригиналы);</w:t>
      </w:r>
    </w:p>
    <w:p w14:paraId="7132E0F2" w14:textId="77777777" w:rsidR="005C0AE7" w:rsidRPr="005C0AE7" w:rsidRDefault="005C0AE7" w:rsidP="005C0AE7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5C0AE7">
        <w:rPr>
          <w:rFonts w:ascii="Times New Roman" w:hAnsi="Times New Roman" w:cs="Times New Roman"/>
          <w:lang w:eastAsia="ru-RU"/>
        </w:rPr>
        <w:t>– счет на оплату (оригиналы);</w:t>
      </w:r>
    </w:p>
    <w:p w14:paraId="47EC9CC6" w14:textId="77777777" w:rsidR="005C0AE7" w:rsidRPr="005C0AE7" w:rsidRDefault="005C0AE7" w:rsidP="005C0AE7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5C0AE7">
        <w:rPr>
          <w:rFonts w:ascii="Times New Roman" w:hAnsi="Times New Roman" w:cs="Times New Roman"/>
          <w:lang w:eastAsia="ru-RU"/>
        </w:rPr>
        <w:t>– счет-фактура или УПД (оригиналы);</w:t>
      </w:r>
    </w:p>
    <w:p w14:paraId="5B473151" w14:textId="77777777" w:rsidR="005C0AE7" w:rsidRPr="005C0AE7" w:rsidRDefault="005C0AE7" w:rsidP="005C0AE7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5C0AE7">
        <w:rPr>
          <w:rFonts w:ascii="Times New Roman" w:hAnsi="Times New Roman" w:cs="Times New Roman"/>
          <w:lang w:eastAsia="ru-RU"/>
        </w:rPr>
        <w:t>– копия сертификата соответствия или декларации соответствия.</w:t>
      </w:r>
    </w:p>
    <w:p w14:paraId="553BE503" w14:textId="77777777" w:rsidR="005C0AE7" w:rsidRPr="005C0AE7" w:rsidRDefault="005C0AE7" w:rsidP="005C0AE7">
      <w:pPr>
        <w:widowControl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5C0AE7">
        <w:rPr>
          <w:rFonts w:ascii="Times New Roman" w:hAnsi="Times New Roman" w:cs="Times New Roman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75CD9634" w14:textId="77777777" w:rsidR="008739F0" w:rsidRPr="005C0AE7" w:rsidRDefault="008739F0" w:rsidP="005C0AE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C0AE7">
        <w:rPr>
          <w:rFonts w:ascii="Times New Roman" w:eastAsia="Calibri" w:hAnsi="Times New Roman" w:cs="Times New Roman"/>
        </w:rPr>
        <w:t xml:space="preserve">  </w:t>
      </w:r>
      <w:r w:rsidRPr="005C0AE7">
        <w:rPr>
          <w:rFonts w:ascii="Times New Roman" w:eastAsia="Calibri" w:hAnsi="Times New Roman" w:cs="Times New Roman"/>
          <w:b/>
        </w:rPr>
        <w:t>Обязательное условие:</w:t>
      </w:r>
      <w:r w:rsidRPr="005C0AE7">
        <w:rPr>
          <w:rFonts w:ascii="Times New Roman" w:eastAsia="Calibri" w:hAnsi="Times New Roman" w:cs="Times New Roman"/>
        </w:rPr>
        <w:t xml:space="preserve"> </w:t>
      </w:r>
      <w:r w:rsidRPr="005C0AE7">
        <w:rPr>
          <w:rFonts w:ascii="Times New Roman" w:eastAsia="Calibri" w:hAnsi="Times New Roman" w:cs="Times New Roman"/>
          <w:b/>
        </w:rPr>
        <w:t>на вышеназванные продукты питания Поставщик отправляет электронные ветеринарные сопроводительные документы (ВСД) через автоматизированную систему «Меркурий».</w:t>
      </w:r>
    </w:p>
    <w:p w14:paraId="6B083B3B" w14:textId="77777777" w:rsidR="008739F0" w:rsidRPr="005C0AE7" w:rsidRDefault="008739F0" w:rsidP="005C0AE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5D52777" w14:textId="77777777" w:rsidR="00C94528" w:rsidRPr="005C0AE7" w:rsidRDefault="00C94528" w:rsidP="005C0AE7">
      <w:pPr>
        <w:spacing w:after="0" w:line="240" w:lineRule="auto"/>
        <w:rPr>
          <w:rFonts w:ascii="Times New Roman" w:hAnsi="Times New Roman" w:cs="Times New Roman"/>
        </w:rPr>
      </w:pPr>
    </w:p>
    <w:sectPr w:rsidR="00C94528" w:rsidRPr="005C0AE7" w:rsidSect="008739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C5CF0"/>
    <w:multiLevelType w:val="hybridMultilevel"/>
    <w:tmpl w:val="46BAD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F0"/>
    <w:rsid w:val="005C0AE7"/>
    <w:rsid w:val="008739F0"/>
    <w:rsid w:val="0099299A"/>
    <w:rsid w:val="00AA2847"/>
    <w:rsid w:val="00B13330"/>
    <w:rsid w:val="00C94528"/>
    <w:rsid w:val="00D0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2736"/>
  <w15:chartTrackingRefBased/>
  <w15:docId w15:val="{354ABE0F-94C8-42F2-8220-6FEDD78E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9F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>DOC-MARKER-BF798IDibNdNocVJ3PxXljWoHVLLfSZgmBRB5Wpl8Z8</dc:description>
  <cp:lastModifiedBy>User46</cp:lastModifiedBy>
  <cp:revision>4</cp:revision>
  <dcterms:created xsi:type="dcterms:W3CDTF">2025-09-17T10:50:00Z</dcterms:created>
  <dcterms:modified xsi:type="dcterms:W3CDTF">2025-09-17T11:23:00Z</dcterms:modified>
</cp:coreProperties>
</file>